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5EFA" w14:textId="77777777" w:rsidR="00E62E7F" w:rsidRDefault="00E62E7F" w:rsidP="00E62E7F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702DD0">
        <w:rPr>
          <w:sz w:val="28"/>
          <w:szCs w:val="28"/>
        </w:rPr>
        <w:t xml:space="preserve">. Задача № </w:t>
      </w:r>
      <w:r>
        <w:rPr>
          <w:sz w:val="28"/>
          <w:szCs w:val="28"/>
        </w:rPr>
        <w:t>5</w:t>
      </w:r>
    </w:p>
    <w:p w14:paraId="6DFA86EB" w14:textId="77777777" w:rsidR="00E62E7F" w:rsidRPr="001479BD" w:rsidRDefault="00E62E7F" w:rsidP="00E62E7F">
      <w:pPr>
        <w:tabs>
          <w:tab w:val="left" w:pos="434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F16C701" w14:textId="77777777" w:rsidR="00E62E7F" w:rsidRDefault="00E62E7F" w:rsidP="00E62E7F">
      <w:pPr>
        <w:ind w:firstLine="709"/>
        <w:jc w:val="center"/>
        <w:rPr>
          <w:b/>
          <w:sz w:val="28"/>
          <w:szCs w:val="28"/>
        </w:rPr>
      </w:pPr>
      <w:r w:rsidRPr="00702DD0">
        <w:rPr>
          <w:b/>
          <w:sz w:val="28"/>
          <w:szCs w:val="28"/>
        </w:rPr>
        <w:t xml:space="preserve">Расчет на прочность </w:t>
      </w:r>
      <w:r>
        <w:rPr>
          <w:b/>
          <w:sz w:val="28"/>
          <w:szCs w:val="28"/>
        </w:rPr>
        <w:t xml:space="preserve">и определение перемещений статически неопределимой балки </w:t>
      </w:r>
      <w:r w:rsidRPr="00702DD0">
        <w:rPr>
          <w:b/>
          <w:sz w:val="28"/>
          <w:szCs w:val="28"/>
        </w:rPr>
        <w:t>при плоском изгибе</w:t>
      </w:r>
    </w:p>
    <w:p w14:paraId="67DD3EE9" w14:textId="77777777" w:rsidR="00E62E7F" w:rsidRDefault="00E62E7F" w:rsidP="00E62E7F">
      <w:pPr>
        <w:ind w:firstLine="709"/>
        <w:jc w:val="center"/>
        <w:rPr>
          <w:b/>
          <w:sz w:val="28"/>
          <w:szCs w:val="28"/>
        </w:rPr>
      </w:pPr>
    </w:p>
    <w:p w14:paraId="2DC370C6" w14:textId="77777777" w:rsidR="00E62E7F" w:rsidRPr="00EC45A1" w:rsidRDefault="00E62E7F" w:rsidP="00E62E7F">
      <w:pPr>
        <w:shd w:val="clear" w:color="auto" w:fill="FFFFFF"/>
        <w:tabs>
          <w:tab w:val="left" w:pos="7371"/>
        </w:tabs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  <w:t xml:space="preserve">Таблица </w:t>
      </w:r>
      <w:r>
        <w:rPr>
          <w:sz w:val="28"/>
          <w:szCs w:val="28"/>
        </w:rPr>
        <w:t>5</w:t>
      </w:r>
      <w:r w:rsidRPr="00702DD0">
        <w:rPr>
          <w:sz w:val="28"/>
          <w:szCs w:val="28"/>
        </w:rPr>
        <w:t>.</w:t>
      </w:r>
      <w:r>
        <w:rPr>
          <w:sz w:val="28"/>
          <w:szCs w:val="28"/>
        </w:rPr>
        <w:t>4</w:t>
      </w:r>
    </w:p>
    <w:p w14:paraId="3DCA26A2" w14:textId="77777777" w:rsidR="00E62E7F" w:rsidRPr="00702DD0" w:rsidRDefault="00E62E7F" w:rsidP="00E62E7F">
      <w:pPr>
        <w:ind w:firstLine="709"/>
        <w:jc w:val="center"/>
        <w:rPr>
          <w:b/>
          <w:sz w:val="28"/>
          <w:szCs w:val="28"/>
        </w:rPr>
      </w:pPr>
    </w:p>
    <w:p w14:paraId="0F38F25E" w14:textId="77777777" w:rsidR="00E62E7F" w:rsidRDefault="00E62E7F" w:rsidP="00E62E7F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26E7D9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15pt;margin-top:12.65pt;width:464.65pt;height:454.05pt;z-index:251659264">
            <v:imagedata r:id="rId4" o:title=""/>
            <w10:wrap type="topAndBottom"/>
          </v:shape>
          <o:OLEObject Type="Embed" ProgID="PBrush" ShapeID="_x0000_s1026" DrawAspect="Content" ObjectID="_1779574774" r:id="rId5"/>
        </w:object>
      </w:r>
    </w:p>
    <w:p w14:paraId="16B6A7A3" w14:textId="77777777" w:rsidR="00E62E7F" w:rsidRDefault="00E62E7F" w:rsidP="00E62E7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5.1. Задание. </w:t>
      </w:r>
      <w:r w:rsidRPr="00702DD0">
        <w:rPr>
          <w:sz w:val="28"/>
          <w:szCs w:val="28"/>
        </w:rPr>
        <w:t>Размеры стальн</w:t>
      </w:r>
      <w:r>
        <w:rPr>
          <w:sz w:val="28"/>
          <w:szCs w:val="28"/>
        </w:rPr>
        <w:t>ой</w:t>
      </w:r>
      <w:r w:rsidRPr="00702DD0">
        <w:rPr>
          <w:sz w:val="28"/>
          <w:szCs w:val="28"/>
        </w:rPr>
        <w:t xml:space="preserve"> бал</w:t>
      </w:r>
      <w:r>
        <w:rPr>
          <w:sz w:val="28"/>
          <w:szCs w:val="28"/>
        </w:rPr>
        <w:t>ки</w:t>
      </w:r>
      <w:r w:rsidRPr="00702DD0">
        <w:rPr>
          <w:sz w:val="28"/>
          <w:szCs w:val="28"/>
        </w:rPr>
        <w:t xml:space="preserve"> заданы величинами </w:t>
      </w:r>
      <w:r w:rsidRPr="00702DD0">
        <w:rPr>
          <w:position w:val="-6"/>
          <w:sz w:val="28"/>
          <w:szCs w:val="28"/>
        </w:rPr>
        <w:object w:dxaOrig="200" w:dyaOrig="220" w14:anchorId="278F8872">
          <v:shape id="_x0000_i1025" type="#_x0000_t75" style="width:10.3pt;height:10.3pt" o:ole="">
            <v:imagedata r:id="rId6" o:title=""/>
          </v:shape>
          <o:OLEObject Type="Embed" ProgID="Equation.3" ShapeID="_x0000_i1025" DrawAspect="Content" ObjectID="_1779574766" r:id="rId7"/>
        </w:object>
      </w:r>
      <w:r w:rsidRPr="00702D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Pr="00702DD0">
        <w:rPr>
          <w:position w:val="-6"/>
          <w:sz w:val="28"/>
          <w:szCs w:val="28"/>
        </w:rPr>
        <w:object w:dxaOrig="180" w:dyaOrig="220" w14:anchorId="487256CE">
          <v:shape id="_x0000_i1026" type="#_x0000_t75" style="width:9.35pt;height:10.3pt" o:ole="">
            <v:imagedata r:id="rId8" o:title=""/>
          </v:shape>
          <o:OLEObject Type="Embed" ProgID="Equation.3" ShapeID="_x0000_i1026" DrawAspect="Content" ObjectID="_1779574767" r:id="rId9"/>
        </w:object>
      </w:r>
      <w:r w:rsidRPr="00702DD0">
        <w:rPr>
          <w:sz w:val="28"/>
          <w:szCs w:val="28"/>
        </w:rPr>
        <w:t xml:space="preserve"> (табл. 4.1). </w:t>
      </w:r>
      <w:r>
        <w:rPr>
          <w:sz w:val="28"/>
          <w:szCs w:val="28"/>
        </w:rPr>
        <w:t>Схема балки приведена в табл.</w:t>
      </w:r>
      <w:r w:rsidRPr="00702DD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702DD0">
        <w:rPr>
          <w:sz w:val="28"/>
          <w:szCs w:val="28"/>
        </w:rPr>
        <w:t>.</w:t>
      </w:r>
      <w:r>
        <w:rPr>
          <w:sz w:val="28"/>
          <w:szCs w:val="28"/>
        </w:rPr>
        <w:t xml:space="preserve">4. </w:t>
      </w:r>
      <w:r w:rsidRPr="00702DD0">
        <w:rPr>
          <w:sz w:val="28"/>
          <w:szCs w:val="28"/>
        </w:rPr>
        <w:t>Сосредоточенн</w:t>
      </w:r>
      <w:r>
        <w:rPr>
          <w:sz w:val="28"/>
          <w:szCs w:val="28"/>
        </w:rPr>
        <w:t>ую</w:t>
      </w:r>
      <w:r w:rsidRPr="00702DD0">
        <w:rPr>
          <w:sz w:val="28"/>
          <w:szCs w:val="28"/>
        </w:rPr>
        <w:t xml:space="preserve"> сил</w:t>
      </w:r>
      <w:r>
        <w:rPr>
          <w:sz w:val="28"/>
          <w:szCs w:val="28"/>
        </w:rPr>
        <w:t>у</w:t>
      </w:r>
      <w:r w:rsidRPr="00702DD0">
        <w:rPr>
          <w:sz w:val="28"/>
          <w:szCs w:val="28"/>
        </w:rPr>
        <w:t xml:space="preserve"> и момент выра</w:t>
      </w:r>
      <w:r>
        <w:rPr>
          <w:sz w:val="28"/>
          <w:szCs w:val="28"/>
        </w:rPr>
        <w:t>зить</w:t>
      </w:r>
      <w:r w:rsidRPr="00702DD0">
        <w:rPr>
          <w:sz w:val="28"/>
          <w:szCs w:val="28"/>
        </w:rPr>
        <w:t xml:space="preserve"> через величину распределенной нагрузки </w:t>
      </w:r>
      <w:r w:rsidRPr="00702DD0">
        <w:rPr>
          <w:position w:val="-10"/>
          <w:sz w:val="28"/>
          <w:szCs w:val="28"/>
        </w:rPr>
        <w:object w:dxaOrig="200" w:dyaOrig="260" w14:anchorId="6578EB0F">
          <v:shape id="_x0000_i1027" type="#_x0000_t75" style="width:10.3pt;height:13.1pt" o:ole="">
            <v:imagedata r:id="rId10" o:title=""/>
          </v:shape>
          <o:OLEObject Type="Embed" ProgID="Equation.3" ShapeID="_x0000_i1027" DrawAspect="Content" ObjectID="_1779574768" r:id="rId11"/>
        </w:object>
      </w:r>
      <w:r w:rsidRPr="00702DD0">
        <w:rPr>
          <w:sz w:val="28"/>
          <w:szCs w:val="28"/>
        </w:rPr>
        <w:t xml:space="preserve"> и длину </w:t>
      </w:r>
      <w:r w:rsidRPr="00702DD0">
        <w:rPr>
          <w:position w:val="-6"/>
          <w:sz w:val="28"/>
          <w:szCs w:val="28"/>
        </w:rPr>
        <w:object w:dxaOrig="200" w:dyaOrig="220" w14:anchorId="6ADE9090">
          <v:shape id="_x0000_i1028" type="#_x0000_t75" style="width:10.3pt;height:10.3pt" o:ole="">
            <v:imagedata r:id="rId12" o:title=""/>
          </v:shape>
          <o:OLEObject Type="Embed" ProgID="Equation.3" ShapeID="_x0000_i1028" DrawAspect="Content" ObjectID="_1779574769" r:id="rId13"/>
        </w:object>
      </w:r>
      <w:r w:rsidRPr="00702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702DD0">
        <w:rPr>
          <w:sz w:val="28"/>
          <w:szCs w:val="28"/>
        </w:rPr>
        <w:t xml:space="preserve">формулам </w:t>
      </w:r>
      <w:r w:rsidRPr="00702DD0">
        <w:rPr>
          <w:position w:val="-10"/>
          <w:sz w:val="28"/>
          <w:szCs w:val="28"/>
        </w:rPr>
        <w:object w:dxaOrig="1180" w:dyaOrig="360" w14:anchorId="775CD6A6">
          <v:shape id="_x0000_i1029" type="#_x0000_t75" style="width:58.9pt;height:18.7pt" o:ole="">
            <v:imagedata r:id="rId14" o:title=""/>
          </v:shape>
          <o:OLEObject Type="Embed" ProgID="Equation.3" ShapeID="_x0000_i1029" DrawAspect="Content" ObjectID="_1779574770" r:id="rId15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0"/>
          <w:sz w:val="28"/>
          <w:szCs w:val="28"/>
        </w:rPr>
        <w:object w:dxaOrig="999" w:dyaOrig="340" w14:anchorId="3FA3A5B3">
          <v:shape id="_x0000_i1030" type="#_x0000_t75" style="width:49.55pt;height:16.85pt" o:ole="">
            <v:imagedata r:id="rId16" o:title=""/>
          </v:shape>
          <o:OLEObject Type="Embed" ProgID="Equation.3" ShapeID="_x0000_i1030" DrawAspect="Content" ObjectID="_1779574771" r:id="rId17"/>
        </w:object>
      </w:r>
      <w:r w:rsidRPr="00702DD0">
        <w:rPr>
          <w:sz w:val="28"/>
          <w:szCs w:val="28"/>
        </w:rPr>
        <w:t>.</w:t>
      </w:r>
    </w:p>
    <w:p w14:paraId="7849E77C" w14:textId="77777777" w:rsidR="00E62E7F" w:rsidRPr="00B11B5B" w:rsidRDefault="00E62E7F" w:rsidP="00E62E7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Расположить дополнительную </w:t>
      </w:r>
      <w:proofErr w:type="gramStart"/>
      <w:r>
        <w:rPr>
          <w:sz w:val="28"/>
          <w:szCs w:val="28"/>
        </w:rPr>
        <w:t>опору  в</w:t>
      </w:r>
      <w:proofErr w:type="gramEnd"/>
      <w:r>
        <w:rPr>
          <w:sz w:val="28"/>
          <w:szCs w:val="28"/>
        </w:rPr>
        <w:t xml:space="preserve"> заданной точке (В или С) в соответствии  с величиной</w:t>
      </w:r>
      <w:r w:rsidRPr="00F17E1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Цифру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определить по следующему правилу: </w:t>
      </w:r>
      <w:r w:rsidRPr="002E5A70">
        <w:rPr>
          <w:sz w:val="28"/>
          <w:szCs w:val="28"/>
        </w:rPr>
        <w:t xml:space="preserve">получить сумму </w:t>
      </w:r>
      <w:r>
        <w:rPr>
          <w:sz w:val="28"/>
          <w:szCs w:val="28"/>
          <w:lang w:val="en-US"/>
        </w:rPr>
        <w:t>S</w:t>
      </w:r>
      <w:r w:rsidRPr="002E5A70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</w:t>
      </w:r>
      <w:r w:rsidRPr="002E5A70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L</w:t>
      </w:r>
      <w:r w:rsidRPr="002E5A70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. Если </w:t>
      </w:r>
      <w:r>
        <w:rPr>
          <w:sz w:val="28"/>
          <w:szCs w:val="28"/>
          <w:lang w:val="en-US"/>
        </w:rPr>
        <w:t>S</w:t>
      </w:r>
      <w:r w:rsidRPr="00B11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 10, то вычитать из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по 10 до тех </w:t>
      </w:r>
      <w:r>
        <w:rPr>
          <w:sz w:val="28"/>
          <w:szCs w:val="28"/>
        </w:rPr>
        <w:lastRenderedPageBreak/>
        <w:t xml:space="preserve">пор, пока не останется число меньше 10, которое принять за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Например, при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=27 </w:t>
      </w:r>
      <w:r>
        <w:rPr>
          <w:sz w:val="28"/>
          <w:szCs w:val="28"/>
          <w:lang w:val="en-US"/>
        </w:rPr>
        <w:t>N</w:t>
      </w:r>
      <w:r w:rsidRPr="00B11B5B">
        <w:rPr>
          <w:sz w:val="28"/>
          <w:szCs w:val="28"/>
        </w:rPr>
        <w:t>=</w:t>
      </w:r>
      <w:r>
        <w:rPr>
          <w:sz w:val="28"/>
          <w:szCs w:val="28"/>
        </w:rPr>
        <w:t xml:space="preserve">7, при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=14 </w:t>
      </w:r>
      <w:r>
        <w:rPr>
          <w:sz w:val="28"/>
          <w:szCs w:val="28"/>
          <w:lang w:val="en-US"/>
        </w:rPr>
        <w:t>N</w:t>
      </w:r>
      <w:r w:rsidRPr="00B11B5B">
        <w:rPr>
          <w:sz w:val="28"/>
          <w:szCs w:val="28"/>
        </w:rPr>
        <w:t>=</w:t>
      </w:r>
      <w:r>
        <w:rPr>
          <w:sz w:val="28"/>
          <w:szCs w:val="28"/>
        </w:rPr>
        <w:t>4. При</w:t>
      </w:r>
      <w:r w:rsidRPr="00B11B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B11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более </w:t>
      </w:r>
      <w:r w:rsidRPr="00B11B5B">
        <w:rPr>
          <w:sz w:val="28"/>
          <w:szCs w:val="28"/>
        </w:rPr>
        <w:t xml:space="preserve">10 </w:t>
      </w:r>
      <w:r>
        <w:rPr>
          <w:sz w:val="28"/>
          <w:szCs w:val="28"/>
          <w:lang w:val="en-US"/>
        </w:rPr>
        <w:t>N</w:t>
      </w:r>
      <w:r w:rsidRPr="00B11B5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</w:p>
    <w:p w14:paraId="464286FE" w14:textId="77777777" w:rsidR="00E62E7F" w:rsidRDefault="00E62E7F" w:rsidP="00E62E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Раскрыть статическую неопределимость получившейся балки методом сил.</w:t>
      </w:r>
    </w:p>
    <w:p w14:paraId="01419D5D" w14:textId="77777777" w:rsidR="00E62E7F" w:rsidRDefault="00E62E7F" w:rsidP="00E62E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эквивалентной системы по</w:t>
      </w:r>
      <w:r w:rsidRPr="00702DD0">
        <w:rPr>
          <w:sz w:val="28"/>
          <w:szCs w:val="28"/>
        </w:rPr>
        <w:t>строить эпюры поперечных сил и изгибающих моментов в масштабе</w:t>
      </w:r>
      <w:r>
        <w:rPr>
          <w:sz w:val="28"/>
          <w:szCs w:val="28"/>
        </w:rPr>
        <w:t>.</w:t>
      </w:r>
    </w:p>
    <w:p w14:paraId="4D3E9927" w14:textId="77777777" w:rsidR="00E62E7F" w:rsidRDefault="00E62E7F" w:rsidP="00E62E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702DD0">
        <w:rPr>
          <w:sz w:val="28"/>
          <w:szCs w:val="28"/>
        </w:rPr>
        <w:t xml:space="preserve">пределить максимальный расчетный изгибающий момента </w:t>
      </w:r>
      <w:r w:rsidRPr="00702DD0">
        <w:rPr>
          <w:position w:val="-14"/>
          <w:sz w:val="28"/>
          <w:szCs w:val="28"/>
        </w:rPr>
        <w:object w:dxaOrig="620" w:dyaOrig="400" w14:anchorId="0418A690">
          <v:shape id="_x0000_i1031" type="#_x0000_t75" style="width:30.85pt;height:19.65pt" o:ole="" fillcolor="window">
            <v:imagedata r:id="rId18" o:title=""/>
          </v:shape>
          <o:OLEObject Type="Embed" ProgID="Equation.3" ShapeID="_x0000_i1031" DrawAspect="Content" ObjectID="_1779574772" r:id="rId19"/>
        </w:object>
      </w:r>
      <w:r w:rsidRPr="00702DD0">
        <w:rPr>
          <w:sz w:val="28"/>
          <w:szCs w:val="28"/>
        </w:rPr>
        <w:t xml:space="preserve">, и подобрать диаметр сплошного круглого </w:t>
      </w:r>
      <w:r>
        <w:rPr>
          <w:sz w:val="28"/>
          <w:szCs w:val="28"/>
        </w:rPr>
        <w:t xml:space="preserve">поперечного </w:t>
      </w:r>
      <w:r w:rsidRPr="00702DD0">
        <w:rPr>
          <w:sz w:val="28"/>
          <w:szCs w:val="28"/>
        </w:rPr>
        <w:t xml:space="preserve">сечения при допускаемом нормальном напряжении, равном </w:t>
      </w:r>
      <w:r w:rsidRPr="00702DD0">
        <w:rPr>
          <w:position w:val="-10"/>
          <w:sz w:val="28"/>
          <w:szCs w:val="28"/>
        </w:rPr>
        <w:object w:dxaOrig="360" w:dyaOrig="340" w14:anchorId="40BA9052">
          <v:shape id="_x0000_i1032" type="#_x0000_t75" style="width:18.7pt;height:16.85pt" o:ole="" fillcolor="window">
            <v:imagedata r:id="rId20" o:title=""/>
          </v:shape>
          <o:OLEObject Type="Embed" ProgID="Equation.3" ShapeID="_x0000_i1032" DrawAspect="Content" ObjectID="_1779574773" r:id="rId21"/>
        </w:object>
      </w:r>
      <w:r w:rsidRPr="00702DD0">
        <w:rPr>
          <w:sz w:val="28"/>
          <w:szCs w:val="28"/>
        </w:rPr>
        <w:t xml:space="preserve">= 280 МПа. </w:t>
      </w:r>
    </w:p>
    <w:p w14:paraId="758658FD" w14:textId="77777777" w:rsidR="00E62E7F" w:rsidRPr="00702DD0" w:rsidRDefault="00E62E7F" w:rsidP="00E62E7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Определить прогиб </w:t>
      </w:r>
      <w:proofErr w:type="gramStart"/>
      <w:r>
        <w:rPr>
          <w:sz w:val="28"/>
          <w:szCs w:val="28"/>
        </w:rPr>
        <w:t>и  угол</w:t>
      </w:r>
      <w:proofErr w:type="gramEnd"/>
      <w:r>
        <w:rPr>
          <w:sz w:val="28"/>
          <w:szCs w:val="28"/>
        </w:rPr>
        <w:t xml:space="preserve"> поворота для заданного величиной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(табл. </w:t>
      </w:r>
      <w:r>
        <w:rPr>
          <w:sz w:val="28"/>
          <w:szCs w:val="28"/>
        </w:rPr>
        <w:t>5</w:t>
      </w:r>
      <w:r w:rsidRPr="00702DD0">
        <w:rPr>
          <w:sz w:val="28"/>
          <w:szCs w:val="28"/>
        </w:rPr>
        <w:t>.1)</w:t>
      </w:r>
      <w:r>
        <w:rPr>
          <w:sz w:val="28"/>
          <w:szCs w:val="28"/>
        </w:rPr>
        <w:t xml:space="preserve"> сечения балки методом Мора и проверить результат вычислений способом Верещагина.</w:t>
      </w:r>
    </w:p>
    <w:p w14:paraId="3E10D5D3" w14:textId="1EEBDEE6" w:rsidR="00A734EB" w:rsidRDefault="00A734EB" w:rsidP="00E62E7F"/>
    <w:sectPr w:rsidR="00A7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7F"/>
    <w:rsid w:val="00A734EB"/>
    <w:rsid w:val="00E6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25F9C5"/>
  <w15:chartTrackingRefBased/>
  <w15:docId w15:val="{B43EF488-9ECC-470F-AD84-7A0E2C5D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Семенихин</dc:creator>
  <cp:keywords/>
  <dc:description/>
  <cp:lastModifiedBy>Сергей Семенихин</cp:lastModifiedBy>
  <cp:revision>1</cp:revision>
  <dcterms:created xsi:type="dcterms:W3CDTF">2024-06-10T22:24:00Z</dcterms:created>
  <dcterms:modified xsi:type="dcterms:W3CDTF">2024-06-10T22:24:00Z</dcterms:modified>
</cp:coreProperties>
</file>