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A" w:rsidRPr="00702DD0" w:rsidRDefault="00FC09EA" w:rsidP="00FC09EA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Задача №</w:t>
      </w:r>
      <w:r>
        <w:rPr>
          <w:sz w:val="28"/>
          <w:szCs w:val="28"/>
        </w:rPr>
        <w:t>6</w:t>
      </w:r>
    </w:p>
    <w:p w:rsidR="00FC09EA" w:rsidRDefault="00FC09EA" w:rsidP="00FC09EA">
      <w:pPr>
        <w:ind w:left="709"/>
        <w:jc w:val="center"/>
        <w:rPr>
          <w:b/>
          <w:bCs/>
          <w:sz w:val="28"/>
          <w:szCs w:val="28"/>
          <w:lang w:val="en-US"/>
        </w:rPr>
      </w:pPr>
      <w:r w:rsidRPr="00702DD0">
        <w:rPr>
          <w:b/>
          <w:bCs/>
          <w:sz w:val="28"/>
          <w:szCs w:val="28"/>
        </w:rPr>
        <w:t>Совместное действие изгиба и кручения</w:t>
      </w:r>
    </w:p>
    <w:p w:rsidR="00FC09EA" w:rsidRPr="00FC09EA" w:rsidRDefault="00FC09EA" w:rsidP="00FC09EA">
      <w:pPr>
        <w:ind w:left="709"/>
        <w:jc w:val="center"/>
        <w:rPr>
          <w:b/>
          <w:bCs/>
          <w:sz w:val="28"/>
          <w:szCs w:val="28"/>
          <w:lang w:val="en-US"/>
        </w:rPr>
      </w:pPr>
    </w:p>
    <w:p w:rsidR="00FC09EA" w:rsidRDefault="00FC09EA" w:rsidP="00FC09EA">
      <w:pPr>
        <w:ind w:left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K=7 L=0 M=2)</w:t>
      </w:r>
    </w:p>
    <w:p w:rsidR="00FC09EA" w:rsidRPr="00FC09EA" w:rsidRDefault="00FC09EA" w:rsidP="00FC09EA">
      <w:pPr>
        <w:rPr>
          <w:sz w:val="28"/>
          <w:szCs w:val="28"/>
          <w:lang w:val="en-US"/>
        </w:rPr>
      </w:pPr>
      <w:bookmarkStart w:id="0" w:name="_GoBack"/>
      <w:bookmarkEnd w:id="0"/>
    </w:p>
    <w:p w:rsidR="00FC09EA" w:rsidRPr="00702DD0" w:rsidRDefault="00FC09EA" w:rsidP="00FC09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.1. Задание. Стальной вал постоянного сечения вращается с постоянной угловой скоростью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совершая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</w:t>
      </w:r>
      <w:proofErr w:type="gramStart"/>
      <w:r w:rsidRPr="00702DD0">
        <w:rPr>
          <w:sz w:val="28"/>
          <w:szCs w:val="28"/>
        </w:rPr>
        <w:t>об</w:t>
      </w:r>
      <w:proofErr w:type="gramEnd"/>
      <w:r w:rsidRPr="00702DD0">
        <w:rPr>
          <w:sz w:val="28"/>
          <w:szCs w:val="28"/>
        </w:rPr>
        <w:t>/</w:t>
      </w:r>
      <w:proofErr w:type="gramStart"/>
      <w:r w:rsidRPr="00702DD0">
        <w:rPr>
          <w:sz w:val="28"/>
          <w:szCs w:val="28"/>
        </w:rPr>
        <w:t>мин</w:t>
      </w:r>
      <w:proofErr w:type="gramEnd"/>
      <w:r w:rsidRPr="00702DD0">
        <w:rPr>
          <w:sz w:val="28"/>
          <w:szCs w:val="28"/>
        </w:rPr>
        <w:t xml:space="preserve">, и передает мощность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кВт (табл.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 xml:space="preserve">.1). Две проекции схемы </w:t>
      </w:r>
      <w:proofErr w:type="spellStart"/>
      <w:r w:rsidRPr="00702DD0">
        <w:rPr>
          <w:sz w:val="28"/>
          <w:szCs w:val="28"/>
        </w:rPr>
        <w:t>нагружения</w:t>
      </w:r>
      <w:proofErr w:type="spellEnd"/>
      <w:r w:rsidRPr="00702DD0">
        <w:rPr>
          <w:sz w:val="28"/>
          <w:szCs w:val="28"/>
        </w:rPr>
        <w:t xml:space="preserve"> вала показаны 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.1.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для вала, при заданном коэффициенте прочности </w:t>
      </w:r>
      <w:r w:rsidRPr="00702DD0">
        <w:rPr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7.6pt" o:ole="" fillcolor="window">
            <v:imagedata r:id="rId6" o:title=""/>
          </v:shape>
          <o:OLEObject Type="Embed" ProgID="Equation.3" ShapeID="_x0000_i1025" DrawAspect="Content" ObjectID="_1781108979" r:id="rId7"/>
        </w:object>
      </w:r>
      <w:r w:rsidRPr="00702DD0">
        <w:rPr>
          <w:sz w:val="28"/>
          <w:szCs w:val="28"/>
        </w:rPr>
        <w:t>=1,5:</w:t>
      </w:r>
    </w:p>
    <w:p w:rsidR="00FC09EA" w:rsidRPr="00702DD0" w:rsidRDefault="00FC09EA" w:rsidP="00FC09E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>пределить нагрузки, действующие на вал;</w:t>
      </w:r>
    </w:p>
    <w:p w:rsidR="00FC09EA" w:rsidRPr="004E3E41" w:rsidRDefault="00FC09EA" w:rsidP="00FC09E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3E41">
        <w:rPr>
          <w:sz w:val="28"/>
          <w:szCs w:val="28"/>
        </w:rPr>
        <w:t xml:space="preserve">остроить эпюры изгибающих моментов в двух плоскостях (вертикальной и горизонтальной), </w:t>
      </w:r>
      <w:r>
        <w:rPr>
          <w:sz w:val="28"/>
          <w:szCs w:val="28"/>
        </w:rPr>
        <w:t xml:space="preserve">результирующего изгибающего момента </w:t>
      </w:r>
      <w:r w:rsidRPr="00702DD0">
        <w:rPr>
          <w:position w:val="-12"/>
          <w:sz w:val="28"/>
          <w:szCs w:val="28"/>
        </w:rPr>
        <w:object w:dxaOrig="380" w:dyaOrig="360">
          <v:shape id="_x0000_i1026" type="#_x0000_t75" style="width:19.25pt;height:18.4pt" o:ole="" fillcolor="window">
            <v:imagedata r:id="rId8" o:title=""/>
          </v:shape>
          <o:OLEObject Type="Embed" ProgID="Equation.3" ShapeID="_x0000_i1026" DrawAspect="Content" ObjectID="_1781108980" r:id="rId9"/>
        </w:object>
      </w:r>
      <w:r>
        <w:rPr>
          <w:sz w:val="28"/>
          <w:szCs w:val="28"/>
        </w:rPr>
        <w:t xml:space="preserve">, </w:t>
      </w:r>
      <w:r w:rsidRPr="004E3E41">
        <w:rPr>
          <w:sz w:val="28"/>
          <w:szCs w:val="28"/>
        </w:rPr>
        <w:t xml:space="preserve">крутящих моментов и расчетного (эквивалентного) момента </w:t>
      </w:r>
      <w:r w:rsidRPr="00702DD0">
        <w:rPr>
          <w:position w:val="-14"/>
          <w:sz w:val="28"/>
          <w:szCs w:val="28"/>
        </w:rPr>
        <w:object w:dxaOrig="1780" w:dyaOrig="460">
          <v:shape id="_x0000_i1027" type="#_x0000_t75" style="width:89.6pt;height:23.45pt" o:ole="" fillcolor="window">
            <v:imagedata r:id="rId10" o:title=""/>
          </v:shape>
          <o:OLEObject Type="Embed" ProgID="Equation.3" ShapeID="_x0000_i1027" DrawAspect="Content" ObjectID="_1781108981" r:id="rId11"/>
        </w:object>
      </w:r>
      <w:r w:rsidRPr="004E3E41">
        <w:rPr>
          <w:sz w:val="28"/>
          <w:szCs w:val="28"/>
        </w:rPr>
        <w:t>;</w:t>
      </w:r>
    </w:p>
    <w:p w:rsidR="00FC09EA" w:rsidRPr="00702DD0" w:rsidRDefault="00FC09EA" w:rsidP="00FC09EA">
      <w:pPr>
        <w:numPr>
          <w:ilvl w:val="1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>пределить допускаемое напряжение по формуле</w:t>
      </w:r>
    </w:p>
    <w:p w:rsidR="00FC09EA" w:rsidRPr="00702DD0" w:rsidRDefault="00FC09EA" w:rsidP="00FC09EA">
      <w:pPr>
        <w:numPr>
          <w:ilvl w:val="0"/>
          <w:numId w:val="1"/>
        </w:numPr>
        <w:ind w:left="567" w:hanging="283"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920" w:dyaOrig="680">
          <v:shape id="_x0000_i1028" type="#_x0000_t75" style="width:46.05pt;height:34.35pt" o:ole="" fillcolor="window">
            <v:imagedata r:id="rId12" o:title=""/>
          </v:shape>
          <o:OLEObject Type="Embed" ProgID="Equation.3" ShapeID="_x0000_i1028" DrawAspect="Content" ObjectID="_1781108982" r:id="rId13"/>
        </w:object>
      </w:r>
      <w:r w:rsidRPr="00702DD0">
        <w:rPr>
          <w:sz w:val="28"/>
          <w:szCs w:val="28"/>
        </w:rPr>
        <w:t>,</w:t>
      </w:r>
    </w:p>
    <w:p w:rsidR="00FC09EA" w:rsidRDefault="00FC09EA" w:rsidP="00FC09EA">
      <w:pPr>
        <w:ind w:left="567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20" w:dyaOrig="340">
          <v:shape id="_x0000_i1029" type="#_x0000_t75" style="width:15.9pt;height:17.6pt" o:ole="" fillcolor="window">
            <v:imagedata r:id="rId14" o:title=""/>
          </v:shape>
          <o:OLEObject Type="Embed" ProgID="Equation.3" ShapeID="_x0000_i1029" DrawAspect="Content" ObjectID="_1781108983" r:id="rId15"/>
        </w:object>
      </w:r>
      <w:r w:rsidRPr="00702DD0">
        <w:rPr>
          <w:sz w:val="28"/>
          <w:szCs w:val="28"/>
        </w:rPr>
        <w:t xml:space="preserve"> - предел текучести материала вала. Пределы текучести сталей пр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 xml:space="preserve">ведены 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</w:t>
      </w:r>
      <w:r>
        <w:rPr>
          <w:sz w:val="28"/>
          <w:szCs w:val="28"/>
        </w:rPr>
        <w:t>;</w:t>
      </w:r>
    </w:p>
    <w:p w:rsidR="00FC09EA" w:rsidRPr="00702DD0" w:rsidRDefault="00FC09EA" w:rsidP="00FC09EA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условия прочности определить диаметр вала и его значение в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окру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лить до числа из ряда предпочтительных размеров в машиностроении (числа, заканчивающегося цифрой 0, 2,4,5,6,8).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При определении </w:t>
      </w:r>
      <w:r w:rsidRPr="00702DD0">
        <w:rPr>
          <w:position w:val="-12"/>
          <w:sz w:val="28"/>
          <w:szCs w:val="28"/>
        </w:rPr>
        <w:object w:dxaOrig="380" w:dyaOrig="360">
          <v:shape id="_x0000_i1030" type="#_x0000_t75" style="width:19.25pt;height:18.4pt" o:ole="" fillcolor="window">
            <v:imagedata r:id="rId8" o:title=""/>
          </v:shape>
          <o:OLEObject Type="Embed" ProgID="Equation.3" ShapeID="_x0000_i1030" DrawAspect="Content" ObjectID="_1781108984" r:id="rId16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>
          <v:shape id="_x0000_i1031" type="#_x0000_t75" style="width:19.25pt;height:17.6pt" o:ole="" fillcolor="window">
            <v:imagedata r:id="rId17" o:title=""/>
          </v:shape>
          <o:OLEObject Type="Embed" ProgID="Equation.3" ShapeID="_x0000_i1031" DrawAspect="Content" ObjectID="_1781108985" r:id="rId18"/>
        </w:object>
      </w:r>
      <w:r w:rsidRPr="00702DD0">
        <w:rPr>
          <w:sz w:val="28"/>
          <w:szCs w:val="28"/>
        </w:rPr>
        <w:t xml:space="preserve"> в тех сечениях, в который один из моментов </w:t>
      </w:r>
      <w:r w:rsidRPr="00702DD0">
        <w:rPr>
          <w:position w:val="-12"/>
          <w:sz w:val="28"/>
          <w:szCs w:val="28"/>
        </w:rPr>
        <w:object w:dxaOrig="380" w:dyaOrig="360">
          <v:shape id="_x0000_i1032" type="#_x0000_t75" style="width:19.25pt;height:18.4pt" o:ole="" fillcolor="window">
            <v:imagedata r:id="rId19" o:title=""/>
          </v:shape>
          <o:OLEObject Type="Embed" ProgID="Equation.3" ShapeID="_x0000_i1032" DrawAspect="Content" ObjectID="_1781108986" r:id="rId20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>
          <v:shape id="_x0000_i1033" type="#_x0000_t75" style="width:19.25pt;height:19.25pt" o:ole="" fillcolor="window">
            <v:imagedata r:id="rId21" o:title=""/>
          </v:shape>
          <o:OLEObject Type="Embed" ProgID="Equation.3" ShapeID="_x0000_i1033" DrawAspect="Content" ObjectID="_1781108987" r:id="rId22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12"/>
          <w:sz w:val="28"/>
          <w:szCs w:val="28"/>
        </w:rPr>
        <w:object w:dxaOrig="380" w:dyaOrig="360">
          <v:shape id="_x0000_i1034" type="#_x0000_t75" style="width:19.25pt;height:18.4pt" o:ole="" fillcolor="window">
            <v:imagedata r:id="rId23" o:title=""/>
          </v:shape>
          <o:OLEObject Type="Embed" ProgID="Equation.3" ShapeID="_x0000_i1034" DrawAspect="Content" ObjectID="_1781108988" r:id="rId24"/>
        </w:object>
      </w:r>
      <w:r w:rsidRPr="00702DD0">
        <w:rPr>
          <w:sz w:val="28"/>
          <w:szCs w:val="28"/>
        </w:rPr>
        <w:t xml:space="preserve"> имеет разрыв значений, моменты </w:t>
      </w:r>
      <w:r w:rsidRPr="00702DD0">
        <w:rPr>
          <w:position w:val="-12"/>
          <w:sz w:val="28"/>
          <w:szCs w:val="28"/>
        </w:rPr>
        <w:object w:dxaOrig="380" w:dyaOrig="360">
          <v:shape id="_x0000_i1035" type="#_x0000_t75" style="width:19.25pt;height:18.4pt" o:ole="" fillcolor="window">
            <v:imagedata r:id="rId8" o:title=""/>
          </v:shape>
          <o:OLEObject Type="Embed" ProgID="Equation.3" ShapeID="_x0000_i1035" DrawAspect="Content" ObjectID="_1781108989" r:id="rId2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400" w:dyaOrig="340">
          <v:shape id="_x0000_i1036" type="#_x0000_t75" style="width:19.25pt;height:17.6pt" o:ole="" fillcolor="window">
            <v:imagedata r:id="rId17" o:title=""/>
          </v:shape>
          <o:OLEObject Type="Embed" ProgID="Equation.3" ShapeID="_x0000_i1036" DrawAspect="Content" ObjectID="_1781108990" r:id="rId26"/>
        </w:object>
      </w:r>
      <w:r w:rsidRPr="00702DD0">
        <w:rPr>
          <w:sz w:val="28"/>
          <w:szCs w:val="28"/>
        </w:rPr>
        <w:t xml:space="preserve"> нужно определять слева и справа от этого сечения.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Исходные данные взять из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 xml:space="preserve">.1 -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</w:p>
    <w:p w:rsidR="00FC09EA" w:rsidRPr="00702DD0" w:rsidRDefault="00FC09EA" w:rsidP="00FC09EA">
      <w:pPr>
        <w:pStyle w:val="4"/>
        <w:tabs>
          <w:tab w:val="left" w:pos="5103"/>
        </w:tabs>
        <w:ind w:firstLine="709"/>
        <w:rPr>
          <w:b w:val="0"/>
          <w:sz w:val="28"/>
          <w:szCs w:val="28"/>
        </w:rPr>
      </w:pPr>
      <w:r w:rsidRPr="00702DD0">
        <w:rPr>
          <w:b w:val="0"/>
          <w:sz w:val="28"/>
          <w:szCs w:val="28"/>
        </w:rPr>
        <w:tab/>
        <w:t xml:space="preserve">Таблица </w:t>
      </w:r>
      <w:r>
        <w:rPr>
          <w:b w:val="0"/>
          <w:sz w:val="28"/>
          <w:szCs w:val="28"/>
        </w:rPr>
        <w:t>6</w:t>
      </w:r>
      <w:r w:rsidRPr="00702DD0">
        <w:rPr>
          <w:b w:val="0"/>
          <w:sz w:val="28"/>
          <w:szCs w:val="28"/>
        </w:rPr>
        <w:t>.1</w:t>
      </w:r>
    </w:p>
    <w:p w:rsidR="00FC09EA" w:rsidRPr="00702DD0" w:rsidRDefault="00FC09EA" w:rsidP="00FC09EA">
      <w:pPr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907"/>
        <w:gridCol w:w="907"/>
        <w:gridCol w:w="907"/>
        <w:gridCol w:w="907"/>
        <w:gridCol w:w="908"/>
        <w:gridCol w:w="992"/>
        <w:gridCol w:w="992"/>
        <w:gridCol w:w="1418"/>
      </w:tblGrid>
      <w:tr w:rsidR="00FC09EA" w:rsidRPr="00702DD0" w:rsidTr="000C715D">
        <w:tc>
          <w:tcPr>
            <w:tcW w:w="851" w:type="dxa"/>
            <w:vMerge w:val="restart"/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567" w:type="dxa"/>
            <w:vMerge w:val="restart"/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</w:t>
            </w:r>
            <w:r w:rsidRPr="00702DD0">
              <w:rPr>
                <w:sz w:val="28"/>
                <w:szCs w:val="28"/>
              </w:rPr>
              <w:t>о</w:t>
            </w:r>
            <w:r w:rsidRPr="00702DD0">
              <w:rPr>
                <w:sz w:val="28"/>
                <w:szCs w:val="28"/>
              </w:rPr>
              <w:t>мер схемы</w:t>
            </w:r>
          </w:p>
        </w:tc>
        <w:tc>
          <w:tcPr>
            <w:tcW w:w="4536" w:type="dxa"/>
            <w:gridSpan w:val="5"/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Размеры, </w:t>
            </w:r>
            <w:proofErr w:type="gramStart"/>
            <w:r w:rsidRPr="00702DD0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2" w:type="dxa"/>
            <w:vMerge w:val="restart"/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кВт</w:t>
            </w:r>
          </w:p>
        </w:tc>
        <w:tc>
          <w:tcPr>
            <w:tcW w:w="992" w:type="dxa"/>
            <w:vMerge w:val="restart"/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n</w:t>
            </w:r>
            <w:r w:rsidRPr="00702DD0">
              <w:rPr>
                <w:sz w:val="28"/>
                <w:szCs w:val="28"/>
              </w:rPr>
              <w:t>,</w:t>
            </w:r>
          </w:p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об</w:t>
            </w:r>
            <w:proofErr w:type="gramEnd"/>
            <w:r w:rsidRPr="00702DD0">
              <w:rPr>
                <w:sz w:val="28"/>
                <w:szCs w:val="28"/>
              </w:rPr>
              <w:t>/мин</w:t>
            </w:r>
          </w:p>
        </w:tc>
        <w:tc>
          <w:tcPr>
            <w:tcW w:w="1418" w:type="dxa"/>
            <w:vMerge w:val="restart"/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</w:tr>
      <w:tr w:rsidR="00FC09EA" w:rsidRPr="00702DD0" w:rsidTr="000C715D">
        <w:tc>
          <w:tcPr>
            <w:tcW w:w="851" w:type="dxa"/>
            <w:vMerge/>
            <w:tcBorders>
              <w:bottom w:val="nil"/>
            </w:tcBorders>
          </w:tcPr>
          <w:p w:rsidR="00FC09EA" w:rsidRPr="00702DD0" w:rsidRDefault="00FC09EA" w:rsidP="000C715D">
            <w:pPr>
              <w:ind w:right="-25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8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D</w:t>
            </w:r>
            <w:r w:rsidRPr="00702DD0">
              <w:rPr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</w:p>
        </w:tc>
      </w:tr>
      <w:tr w:rsidR="00FC09EA" w:rsidRPr="00702DD0" w:rsidTr="000C715D">
        <w:tc>
          <w:tcPr>
            <w:tcW w:w="851" w:type="dxa"/>
            <w:tcBorders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</w:tr>
      <w:tr w:rsidR="00FC09EA" w:rsidRPr="00702DD0" w:rsidTr="000C715D">
        <w:tc>
          <w:tcPr>
            <w:tcW w:w="851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</w:tr>
      <w:tr w:rsidR="00FC09EA" w:rsidRPr="00702DD0" w:rsidTr="000C715D">
        <w:tc>
          <w:tcPr>
            <w:tcW w:w="851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right="-25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right="-108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09EA" w:rsidRPr="00702DD0" w:rsidRDefault="00FC09EA" w:rsidP="000C715D">
            <w:pPr>
              <w:ind w:left="-817" w:firstLine="709"/>
              <w:jc w:val="center"/>
              <w:rPr>
                <w:i/>
                <w:sz w:val="28"/>
                <w:szCs w:val="28"/>
                <w:lang w:val="en-US"/>
              </w:rPr>
            </w:pPr>
            <w:r w:rsidRPr="00702DD0">
              <w:rPr>
                <w:i/>
                <w:sz w:val="28"/>
                <w:szCs w:val="28"/>
                <w:lang w:val="en-US"/>
              </w:rPr>
              <w:t>L</w:t>
            </w:r>
          </w:p>
        </w:tc>
      </w:tr>
    </w:tbl>
    <w:p w:rsidR="00FC09EA" w:rsidRPr="00702DD0" w:rsidRDefault="00FC09EA" w:rsidP="00FC09EA">
      <w:pPr>
        <w:pStyle w:val="5"/>
        <w:tabs>
          <w:tab w:val="left" w:pos="6379"/>
        </w:tabs>
        <w:ind w:left="637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.2</w:t>
      </w:r>
    </w:p>
    <w:p w:rsidR="00FC09EA" w:rsidRPr="00702DD0" w:rsidRDefault="00FC09EA" w:rsidP="00FC09EA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44.4pt;margin-top:16.85pt;width:421.5pt;height:555.25pt;z-index:251659264">
            <v:imagedata r:id="rId27" o:title=""/>
            <w10:wrap type="topAndBottom"/>
          </v:shape>
          <o:OLEObject Type="Embed" ProgID="PBrush" ShapeID="_x0000_s1026" DrawAspect="Content" ObjectID="_1781109006" r:id="rId28"/>
        </w:pic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</w:p>
    <w:p w:rsidR="00FC09EA" w:rsidRPr="00702DD0" w:rsidRDefault="00FC09EA" w:rsidP="00FC09EA">
      <w:pPr>
        <w:tabs>
          <w:tab w:val="left" w:pos="8080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.3</w:t>
      </w:r>
    </w:p>
    <w:p w:rsidR="00FC09EA" w:rsidRPr="00702DD0" w:rsidRDefault="00FC09EA" w:rsidP="00FC09EA">
      <w:pPr>
        <w:ind w:firstLine="709"/>
        <w:rPr>
          <w:sz w:val="28"/>
          <w:szCs w:val="28"/>
        </w:rPr>
      </w:pPr>
    </w:p>
    <w:p w:rsidR="00FC09EA" w:rsidRPr="00702DD0" w:rsidRDefault="00FC09EA" w:rsidP="00FC09EA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Пределы текучести сталей</w:t>
      </w:r>
    </w:p>
    <w:p w:rsidR="00FC09EA" w:rsidRPr="00702DD0" w:rsidRDefault="00FC09EA" w:rsidP="00FC09E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059"/>
        <w:gridCol w:w="1059"/>
        <w:gridCol w:w="1059"/>
        <w:gridCol w:w="1060"/>
        <w:gridCol w:w="1059"/>
        <w:gridCol w:w="1059"/>
        <w:gridCol w:w="1060"/>
      </w:tblGrid>
      <w:tr w:rsidR="00FC09EA" w:rsidRPr="00702DD0" w:rsidTr="000C715D">
        <w:tc>
          <w:tcPr>
            <w:tcW w:w="2235" w:type="dxa"/>
            <w:vAlign w:val="center"/>
          </w:tcPr>
          <w:p w:rsidR="00FC09EA" w:rsidRPr="00702DD0" w:rsidRDefault="00FC09EA" w:rsidP="000C715D">
            <w:pPr>
              <w:ind w:right="-108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Марка стали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146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</w:tr>
      <w:tr w:rsidR="00FC09EA" w:rsidRPr="00702DD0" w:rsidTr="000C715D">
        <w:tc>
          <w:tcPr>
            <w:tcW w:w="2235" w:type="dxa"/>
          </w:tcPr>
          <w:p w:rsidR="00FC09EA" w:rsidRPr="00702DD0" w:rsidRDefault="00FC09EA" w:rsidP="000C715D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Предел </w:t>
            </w:r>
            <w:r w:rsidRPr="00702DD0">
              <w:rPr>
                <w:sz w:val="28"/>
                <w:szCs w:val="28"/>
              </w:rPr>
              <w:lastRenderedPageBreak/>
              <w:t>текуч</w:t>
            </w:r>
            <w:r w:rsidRPr="00702DD0">
              <w:rPr>
                <w:sz w:val="28"/>
                <w:szCs w:val="28"/>
              </w:rPr>
              <w:t>е</w:t>
            </w:r>
            <w:r w:rsidRPr="00702DD0">
              <w:rPr>
                <w:sz w:val="28"/>
                <w:szCs w:val="28"/>
              </w:rPr>
              <w:t xml:space="preserve">сти </w:t>
            </w: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037" type="#_x0000_t75" style="width:17.6pt;height:17.6pt" o:ole="" fillcolor="window">
                  <v:imagedata r:id="rId29" o:title=""/>
                </v:shape>
                <o:OLEObject Type="Embed" ProgID="Equation.3" ShapeID="_x0000_i1037" DrawAspect="Content" ObjectID="_1781108991" r:id="rId30"/>
              </w:object>
            </w:r>
            <w:r w:rsidRPr="00702DD0">
              <w:rPr>
                <w:sz w:val="28"/>
                <w:szCs w:val="28"/>
              </w:rPr>
              <w:t>, МПа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6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250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280</w:t>
            </w:r>
          </w:p>
        </w:tc>
        <w:tc>
          <w:tcPr>
            <w:tcW w:w="1145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300</w:t>
            </w:r>
          </w:p>
        </w:tc>
        <w:tc>
          <w:tcPr>
            <w:tcW w:w="1146" w:type="dxa"/>
          </w:tcPr>
          <w:p w:rsidR="00FC09EA" w:rsidRPr="00702DD0" w:rsidRDefault="00FC09EA" w:rsidP="000C715D">
            <w:pPr>
              <w:ind w:left="-646"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320</w:t>
            </w:r>
          </w:p>
        </w:tc>
      </w:tr>
    </w:tbl>
    <w:p w:rsidR="00FC09EA" w:rsidRPr="00702DD0" w:rsidRDefault="00FC09EA" w:rsidP="00FC09E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02DD0">
        <w:rPr>
          <w:sz w:val="28"/>
          <w:szCs w:val="28"/>
        </w:rPr>
        <w:t>.2. Теоретическая справка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Равномерно вращающийся вал можно условно рассматривать как нах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дящийся в равновесии, поскольку уравнение равновесия вала относительно его продольной оси и другие уравнения равновесия вала удовлетворяются тожд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 xml:space="preserve">ственно. При одновременном действии моментов </w:t>
      </w:r>
      <w:r w:rsidRPr="00702DD0">
        <w:rPr>
          <w:position w:val="-12"/>
          <w:sz w:val="28"/>
          <w:szCs w:val="28"/>
        </w:rPr>
        <w:object w:dxaOrig="380" w:dyaOrig="360">
          <v:shape id="_x0000_i1038" type="#_x0000_t75" style="width:19.25pt;height:18.4pt" o:ole="" fillcolor="window">
            <v:imagedata r:id="rId19" o:title=""/>
          </v:shape>
          <o:OLEObject Type="Embed" ProgID="Equation.3" ShapeID="_x0000_i1038" DrawAspect="Content" ObjectID="_1781108992" r:id="rId3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400" w:dyaOrig="380">
          <v:shape id="_x0000_i1039" type="#_x0000_t75" style="width:19.25pt;height:19.25pt" o:ole="" fillcolor="window">
            <v:imagedata r:id="rId21" o:title=""/>
          </v:shape>
          <o:OLEObject Type="Embed" ProgID="Equation.3" ShapeID="_x0000_i1039" DrawAspect="Content" ObjectID="_1781108993" r:id="rId3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380" w:dyaOrig="360">
          <v:shape id="_x0000_i1040" type="#_x0000_t75" style="width:19.25pt;height:18.4pt" o:ole="" fillcolor="window">
            <v:imagedata r:id="rId23" o:title=""/>
          </v:shape>
          <o:OLEObject Type="Embed" ProgID="Equation.3" ShapeID="_x0000_i1040" DrawAspect="Content" ObjectID="_1781108994" r:id="rId33"/>
        </w:object>
      </w:r>
      <w:r w:rsidRPr="00702DD0">
        <w:rPr>
          <w:sz w:val="28"/>
          <w:szCs w:val="28"/>
        </w:rPr>
        <w:t xml:space="preserve"> в точках вала возникают нормальные и  касательные напряжения, вызванные изгибом и кр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>чением. Материал вала находится в сложном напряженном состоянии. Такой вал можно рассчитывать на прочность по одной из теорий прочности. Условием данной задачи предписано использовать третью теорию прочности - теорию наибольших касательных напряжений.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Для удобства расчетов, </w:t>
      </w:r>
      <w:proofErr w:type="spellStart"/>
      <w:r w:rsidRPr="00702DD0">
        <w:rPr>
          <w:sz w:val="28"/>
          <w:szCs w:val="28"/>
        </w:rPr>
        <w:t>нагружение</w:t>
      </w:r>
      <w:proofErr w:type="spellEnd"/>
      <w:r w:rsidRPr="00702DD0">
        <w:rPr>
          <w:sz w:val="28"/>
          <w:szCs w:val="28"/>
        </w:rPr>
        <w:t xml:space="preserve"> вала представляется как кручение и изгиб в двух взаимно ортогональных плоскостях (косой изгиб). Принцип нез</w:t>
      </w:r>
      <w:r w:rsidRPr="00702DD0">
        <w:rPr>
          <w:sz w:val="28"/>
          <w:szCs w:val="28"/>
        </w:rPr>
        <w:t>а</w:t>
      </w:r>
      <w:r w:rsidRPr="00702DD0">
        <w:rPr>
          <w:sz w:val="28"/>
          <w:szCs w:val="28"/>
        </w:rPr>
        <w:t>висимости действия сил позволяет рассматривать сложное сопротивление как результат сложения трех простых, т.е. кручения и двух ортогональных плоских изгибов. При этом поперечные силы при проверке прочности не учитываются.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Расчет вала на статическую прочность начинается с определения де</w:t>
      </w:r>
      <w:r w:rsidRPr="00702DD0">
        <w:rPr>
          <w:sz w:val="28"/>
          <w:szCs w:val="28"/>
        </w:rPr>
        <w:t>й</w:t>
      </w:r>
      <w:r w:rsidRPr="00702DD0">
        <w:rPr>
          <w:sz w:val="28"/>
          <w:szCs w:val="28"/>
        </w:rPr>
        <w:t>ствующих на него нагрузок.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 величине передаваемой мощности </w:t>
      </w:r>
      <w:r w:rsidRPr="00702DD0">
        <w:rPr>
          <w:position w:val="-6"/>
          <w:sz w:val="28"/>
          <w:szCs w:val="28"/>
        </w:rPr>
        <w:object w:dxaOrig="300" w:dyaOrig="300">
          <v:shape id="_x0000_i1041" type="#_x0000_t75" style="width:15.05pt;height:15.05pt" o:ole="" fillcolor="window">
            <v:imagedata r:id="rId34" o:title=""/>
          </v:shape>
          <o:OLEObject Type="Embed" ProgID="Equation.3" ShapeID="_x0000_i1041" DrawAspect="Content" ObjectID="_1781108995" r:id="rId35"/>
        </w:object>
      </w:r>
      <w:r w:rsidRPr="00702DD0">
        <w:rPr>
          <w:sz w:val="28"/>
          <w:szCs w:val="28"/>
        </w:rPr>
        <w:t xml:space="preserve"> и числу оборотов в минуту </w:t>
      </w:r>
      <w:r w:rsidRPr="00702DD0">
        <w:rPr>
          <w:position w:val="-6"/>
          <w:sz w:val="28"/>
          <w:szCs w:val="28"/>
        </w:rPr>
        <w:object w:dxaOrig="220" w:dyaOrig="240">
          <v:shape id="_x0000_i1042" type="#_x0000_t75" style="width:10.9pt;height:11.7pt" o:ole="" fillcolor="window">
            <v:imagedata r:id="rId36" o:title=""/>
          </v:shape>
          <o:OLEObject Type="Embed" ProgID="Equation.3" ShapeID="_x0000_i1042" DrawAspect="Content" ObjectID="_1781108996" r:id="rId37"/>
        </w:object>
      </w:r>
      <w:r w:rsidRPr="00702DD0">
        <w:rPr>
          <w:sz w:val="28"/>
          <w:szCs w:val="28"/>
        </w:rPr>
        <w:t>, определяется величина крутящего момента, действующего на участке вала между шкивами,</w:t>
      </w:r>
    </w:p>
    <w:p w:rsidR="00FC09EA" w:rsidRPr="00702DD0" w:rsidRDefault="00FC09EA" w:rsidP="00FC09EA">
      <w:pPr>
        <w:tabs>
          <w:tab w:val="left" w:pos="3544"/>
          <w:tab w:val="left" w:pos="4111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3040" w:dyaOrig="680">
          <v:shape id="_x0000_i1043" type="#_x0000_t75" style="width:151.55pt;height:34.35pt" o:ole="" fillcolor="window">
            <v:imagedata r:id="rId38" o:title=""/>
          </v:shape>
          <o:OLEObject Type="Embed" ProgID="Equation.3" ShapeID="_x0000_i1043" DrawAspect="Content" ObjectID="_1781108997" r:id="rId39"/>
        </w:object>
      </w:r>
    </w:p>
    <w:p w:rsidR="00FC09EA" w:rsidRPr="00702DD0" w:rsidRDefault="00FC09EA" w:rsidP="00FC09EA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p w:rsidR="00FC09EA" w:rsidRPr="00702DD0" w:rsidRDefault="00FC09EA" w:rsidP="00FC09EA">
      <w:pPr>
        <w:pStyle w:val="Normal"/>
        <w:widowControl w:val="0"/>
        <w:tabs>
          <w:tab w:val="left" w:pos="7655"/>
        </w:tabs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ab/>
        <w:t xml:space="preserve">Таблица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</w:t>
      </w:r>
    </w:p>
    <w:p w:rsidR="00FC09EA" w:rsidRPr="00702DD0" w:rsidRDefault="00FC09EA" w:rsidP="00FC09EA">
      <w:pPr>
        <w:pStyle w:val="Normal"/>
        <w:widowControl w:val="0"/>
        <w:ind w:firstLine="709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FC09EA" w:rsidRPr="00702DD0" w:rsidTr="000C715D">
        <w:tc>
          <w:tcPr>
            <w:tcW w:w="2943" w:type="dxa"/>
          </w:tcPr>
          <w:p w:rsidR="00FC09EA" w:rsidRPr="00702DD0" w:rsidRDefault="00FC09EA" w:rsidP="000C71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4145" cy="1158875"/>
                  <wp:effectExtent l="0" t="0" r="0" b="3175"/>
                  <wp:docPr id="2" name="Рисунок 2" descr="Zad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ad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C09EA" w:rsidRPr="00702DD0" w:rsidRDefault="00FC09EA" w:rsidP="000C715D">
            <w:pPr>
              <w:ind w:firstLine="709"/>
              <w:jc w:val="both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шестерню зубчатого зацепления</w:t>
            </w:r>
          </w:p>
          <w:p w:rsidR="00FC09EA" w:rsidRPr="00702DD0" w:rsidRDefault="00FC09EA" w:rsidP="000C715D">
            <w:pPr>
              <w:ind w:firstLine="709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     </w:t>
            </w:r>
            <w:r w:rsidRPr="00702DD0">
              <w:rPr>
                <w:position w:val="-46"/>
                <w:sz w:val="28"/>
                <w:szCs w:val="28"/>
              </w:rPr>
              <w:object w:dxaOrig="2580" w:dyaOrig="1040">
                <v:shape id="_x0000_i1044" type="#_x0000_t75" style="width:128.95pt;height:52.75pt" o:ole="" fillcolor="window">
                  <v:imagedata r:id="rId41" o:title=""/>
                </v:shape>
                <o:OLEObject Type="Embed" ProgID="Equation.3" ShapeID="_x0000_i1044" DrawAspect="Content" ObjectID="_1781108998" r:id="rId42"/>
              </w:object>
            </w:r>
            <w:r w:rsidRPr="00702DD0">
              <w:rPr>
                <w:sz w:val="28"/>
                <w:szCs w:val="28"/>
              </w:rPr>
              <w:t xml:space="preserve">       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</w:rPr>
              <w:t>)</w:t>
            </w:r>
          </w:p>
        </w:tc>
      </w:tr>
      <w:tr w:rsidR="00FC09EA" w:rsidRPr="00702DD0" w:rsidTr="000C715D">
        <w:tc>
          <w:tcPr>
            <w:tcW w:w="2943" w:type="dxa"/>
          </w:tcPr>
          <w:p w:rsidR="00FC09EA" w:rsidRPr="00702DD0" w:rsidRDefault="00FC09EA" w:rsidP="000C71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35100" cy="1148080"/>
                  <wp:effectExtent l="0" t="0" r="0" b="0"/>
                  <wp:docPr id="1" name="Рисунок 1" descr="Zad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ad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C09EA" w:rsidRPr="00702DD0" w:rsidRDefault="00FC09EA" w:rsidP="000C715D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Усилия, передающиеся на вал через шкив р</w:t>
            </w:r>
            <w:r w:rsidRPr="00702DD0">
              <w:rPr>
                <w:sz w:val="28"/>
                <w:szCs w:val="28"/>
              </w:rPr>
              <w:t>е</w:t>
            </w:r>
            <w:r w:rsidRPr="00702DD0">
              <w:rPr>
                <w:sz w:val="28"/>
                <w:szCs w:val="28"/>
              </w:rPr>
              <w:t>менной передачи</w:t>
            </w:r>
          </w:p>
          <w:p w:rsidR="00FC09EA" w:rsidRPr="00702DD0" w:rsidRDefault="00FC09EA" w:rsidP="000C715D">
            <w:pPr>
              <w:ind w:firstLine="709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              </w:t>
            </w:r>
            <w:r w:rsidRPr="00702DD0">
              <w:rPr>
                <w:position w:val="-46"/>
                <w:sz w:val="28"/>
                <w:szCs w:val="28"/>
              </w:rPr>
              <w:object w:dxaOrig="3500" w:dyaOrig="1020">
                <v:shape id="_x0000_i1045" type="#_x0000_t75" style="width:175pt;height:51.9pt" o:ole="" fillcolor="window">
                  <v:imagedata r:id="rId44" o:title=""/>
                </v:shape>
                <o:OLEObject Type="Embed" ProgID="Equation.3" ShapeID="_x0000_i1045" DrawAspect="Content" ObjectID="_1781108999" r:id="rId45"/>
              </w:object>
            </w:r>
            <w:r w:rsidRPr="00702DD0">
              <w:rPr>
                <w:sz w:val="28"/>
                <w:szCs w:val="28"/>
              </w:rPr>
              <w:t xml:space="preserve">           (</w:t>
            </w:r>
            <w:r>
              <w:rPr>
                <w:sz w:val="28"/>
                <w:szCs w:val="28"/>
              </w:rPr>
              <w:t>6</w:t>
            </w:r>
            <w:r w:rsidRPr="00702D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</w:rPr>
              <w:t>)</w:t>
            </w:r>
          </w:p>
        </w:tc>
      </w:tr>
    </w:tbl>
    <w:p w:rsidR="00FC09EA" w:rsidRPr="00702DD0" w:rsidRDefault="00FC09EA" w:rsidP="00FC09EA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Нагрузки на вал передаются через шкивы, шестерни или другие детали. По величине крутящего момента вычисляются окружные усилия. </w:t>
      </w:r>
      <w:proofErr w:type="gramStart"/>
      <w:r w:rsidRPr="00702DD0">
        <w:rPr>
          <w:sz w:val="28"/>
          <w:szCs w:val="28"/>
        </w:rPr>
        <w:t xml:space="preserve">Затем они </w:t>
      </w:r>
      <w:r w:rsidRPr="00702DD0">
        <w:rPr>
          <w:sz w:val="28"/>
          <w:szCs w:val="28"/>
        </w:rPr>
        <w:lastRenderedPageBreak/>
        <w:t xml:space="preserve">приводятся к оси вала (при этом получается крутящий момент </w:t>
      </w:r>
      <w:r w:rsidRPr="00702DD0">
        <w:rPr>
          <w:position w:val="-12"/>
          <w:sz w:val="28"/>
          <w:szCs w:val="28"/>
        </w:rPr>
        <w:object w:dxaOrig="440" w:dyaOrig="380">
          <v:shape id="_x0000_i1046" type="#_x0000_t75" style="width:22.6pt;height:19.25pt" o:ole="">
            <v:imagedata r:id="rId46" o:title=""/>
          </v:shape>
          <o:OLEObject Type="Embed" ProgID="Equation.3" ShapeID="_x0000_i1046" DrawAspect="Content" ObjectID="_1781109000" r:id="rId47"/>
        </w:object>
      </w:r>
      <w:r w:rsidRPr="00702DD0">
        <w:rPr>
          <w:sz w:val="28"/>
          <w:szCs w:val="28"/>
        </w:rPr>
        <w:t>. Реальные средства закрепления вала (подшипники) заменяются в запас прочности на шарнирные опоры.</w:t>
      </w:r>
      <w:proofErr w:type="gramEnd"/>
      <w:r w:rsidRPr="00702DD0">
        <w:rPr>
          <w:sz w:val="28"/>
          <w:szCs w:val="28"/>
        </w:rPr>
        <w:t xml:space="preserve"> Наклонные силы раскладываются на вертикальные и гор</w:t>
      </w:r>
      <w:r w:rsidRPr="00702DD0">
        <w:rPr>
          <w:sz w:val="28"/>
          <w:szCs w:val="28"/>
        </w:rPr>
        <w:t>и</w:t>
      </w:r>
      <w:r w:rsidRPr="00702DD0">
        <w:rPr>
          <w:sz w:val="28"/>
          <w:szCs w:val="28"/>
        </w:rPr>
        <w:t>зонтальные составляющие.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табл. </w:t>
      </w:r>
      <w:r>
        <w:rPr>
          <w:sz w:val="28"/>
          <w:szCs w:val="28"/>
        </w:rPr>
        <w:t>6</w:t>
      </w:r>
      <w:r w:rsidRPr="00702DD0">
        <w:rPr>
          <w:sz w:val="28"/>
          <w:szCs w:val="28"/>
        </w:rPr>
        <w:t>.4 приведены способы описания воздействия на вал зубчатого колеса и шкива ременной передачи, а также формулы для определения прое</w:t>
      </w:r>
      <w:r w:rsidRPr="00702DD0">
        <w:rPr>
          <w:sz w:val="28"/>
          <w:szCs w:val="28"/>
        </w:rPr>
        <w:t>к</w:t>
      </w:r>
      <w:r w:rsidRPr="00702DD0">
        <w:rPr>
          <w:sz w:val="28"/>
          <w:szCs w:val="28"/>
        </w:rPr>
        <w:t>ций соответствующих сил на оси координат.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Силы, действующие на вал, вызывают изгиб в двух взаимно перпендик</w:t>
      </w:r>
      <w:r w:rsidRPr="00702DD0"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лярных плоскостях. Для расчета вала на прочность следует построить эпюры изгибающих моментов в вертикальной </w:t>
      </w:r>
      <w:r w:rsidRPr="00702DD0">
        <w:rPr>
          <w:position w:val="-12"/>
          <w:sz w:val="28"/>
          <w:szCs w:val="28"/>
        </w:rPr>
        <w:object w:dxaOrig="380" w:dyaOrig="360">
          <v:shape id="_x0000_i1047" type="#_x0000_t75" style="width:19.25pt;height:18.4pt" o:ole="" fillcolor="window">
            <v:imagedata r:id="rId48" o:title=""/>
          </v:shape>
          <o:OLEObject Type="Embed" ProgID="Equation.3" ShapeID="_x0000_i1047" DrawAspect="Content" ObjectID="_1781109001" r:id="rId49"/>
        </w:object>
      </w:r>
      <w:r w:rsidRPr="00702DD0">
        <w:rPr>
          <w:sz w:val="28"/>
          <w:szCs w:val="28"/>
        </w:rPr>
        <w:t xml:space="preserve"> и горизонтальной </w:t>
      </w:r>
      <w:r w:rsidRPr="00702DD0">
        <w:rPr>
          <w:position w:val="-14"/>
          <w:sz w:val="28"/>
          <w:szCs w:val="28"/>
        </w:rPr>
        <w:object w:dxaOrig="400" w:dyaOrig="380">
          <v:shape id="_x0000_i1048" type="#_x0000_t75" style="width:19.25pt;height:19.25pt" o:ole="" fillcolor="window">
            <v:imagedata r:id="rId50" o:title=""/>
          </v:shape>
          <o:OLEObject Type="Embed" ProgID="Equation.3" ShapeID="_x0000_i1048" DrawAspect="Content" ObjectID="_1781109002" r:id="rId51"/>
        </w:object>
      </w:r>
      <w:r w:rsidRPr="00702DD0">
        <w:rPr>
          <w:sz w:val="28"/>
          <w:szCs w:val="28"/>
        </w:rPr>
        <w:t xml:space="preserve"> </w:t>
      </w:r>
      <w:proofErr w:type="gramStart"/>
      <w:r w:rsidRPr="00702DD0">
        <w:rPr>
          <w:sz w:val="28"/>
          <w:szCs w:val="28"/>
        </w:rPr>
        <w:t>плоскостях</w:t>
      </w:r>
      <w:proofErr w:type="gramEnd"/>
      <w:r w:rsidRPr="00702DD0">
        <w:rPr>
          <w:sz w:val="28"/>
          <w:szCs w:val="28"/>
        </w:rPr>
        <w:t xml:space="preserve"> и эпюру крутящих моментов </w:t>
      </w:r>
      <w:r w:rsidRPr="00702DD0">
        <w:rPr>
          <w:position w:val="-12"/>
          <w:sz w:val="28"/>
          <w:szCs w:val="28"/>
        </w:rPr>
        <w:object w:dxaOrig="440" w:dyaOrig="380">
          <v:shape id="_x0000_i1049" type="#_x0000_t75" style="width:22.6pt;height:19.25pt" o:ole="" fillcolor="window">
            <v:imagedata r:id="rId52" o:title=""/>
          </v:shape>
          <o:OLEObject Type="Embed" ProgID="Equation.3" ShapeID="_x0000_i1049" DrawAspect="Content" ObjectID="_1781109003" r:id="rId53"/>
        </w:object>
      </w:r>
      <w:r w:rsidRPr="00702DD0">
        <w:rPr>
          <w:sz w:val="28"/>
          <w:szCs w:val="28"/>
        </w:rPr>
        <w:t>.</w:t>
      </w:r>
    </w:p>
    <w:p w:rsidR="00FC09EA" w:rsidRPr="00702DD0" w:rsidRDefault="00FC09EA" w:rsidP="00FC09EA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вала постоянного поперечного сечения опасными будут те сечения, где возникает самый большой эквивалентный момент</w:t>
      </w:r>
    </w:p>
    <w:p w:rsidR="00FC09EA" w:rsidRPr="00702DD0" w:rsidRDefault="00FC09EA" w:rsidP="00FC09EA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80" w:dyaOrig="460">
          <v:shape id="_x0000_i1050" type="#_x0000_t75" style="width:89.6pt;height:23.45pt" o:ole="" fillcolor="window">
            <v:imagedata r:id="rId10" o:title=""/>
          </v:shape>
          <o:OLEObject Type="Embed" ProgID="Equation.3" ShapeID="_x0000_i1050" DrawAspect="Content" ObjectID="_1781109004" r:id="rId54"/>
        </w:object>
      </w:r>
      <w:r w:rsidRPr="00702DD0">
        <w:rPr>
          <w:sz w:val="28"/>
          <w:szCs w:val="28"/>
        </w:rPr>
        <w:t>,</w:t>
      </w:r>
    </w:p>
    <w:p w:rsidR="00FC09EA" w:rsidRPr="00702DD0" w:rsidRDefault="00FC09EA" w:rsidP="00FC09EA">
      <w:pPr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6"/>
          <w:sz w:val="28"/>
          <w:szCs w:val="28"/>
        </w:rPr>
        <w:object w:dxaOrig="1760" w:dyaOrig="480">
          <v:shape id="_x0000_i1051" type="#_x0000_t75" style="width:87.9pt;height:23.45pt" o:ole="">
            <v:imagedata r:id="rId55" o:title=""/>
          </v:shape>
          <o:OLEObject Type="Embed" ProgID="Equation.3" ShapeID="_x0000_i1051" DrawAspect="Content" ObjectID="_1781109005" r:id="rId56"/>
        </w:object>
      </w:r>
      <w:r w:rsidRPr="00702DD0">
        <w:rPr>
          <w:sz w:val="28"/>
          <w:szCs w:val="28"/>
        </w:rPr>
        <w:t xml:space="preserve"> - результирующий изгибающий момент.</w:t>
      </w:r>
    </w:p>
    <w:p w:rsidR="00C42AC7" w:rsidRDefault="00C42AC7"/>
    <w:sectPr w:rsidR="00C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E"/>
    <w:rsid w:val="00512CDF"/>
    <w:rsid w:val="00AE7B8E"/>
    <w:rsid w:val="00C42AC7"/>
    <w:rsid w:val="00F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A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C09E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C09E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CDF"/>
    <w:pPr>
      <w:widowControl w:val="0"/>
    </w:pPr>
    <w:rPr>
      <w:sz w:val="22"/>
      <w:szCs w:val="22"/>
      <w:lang w:bidi="ru-RU"/>
    </w:rPr>
  </w:style>
  <w:style w:type="character" w:styleId="a3">
    <w:name w:val="Strong"/>
    <w:basedOn w:val="a0"/>
    <w:uiPriority w:val="22"/>
    <w:qFormat/>
    <w:rsid w:val="00512CDF"/>
    <w:rPr>
      <w:b/>
      <w:bCs/>
    </w:rPr>
  </w:style>
  <w:style w:type="paragraph" w:styleId="a4">
    <w:name w:val="No Spacing"/>
    <w:uiPriority w:val="1"/>
    <w:qFormat/>
    <w:rsid w:val="00512CD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12C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FC09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9E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">
    <w:name w:val="Normal.Нормальный"/>
    <w:rsid w:val="00FC09E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C09EA"/>
    <w:pPr>
      <w:jc w:val="center"/>
    </w:pPr>
    <w:rPr>
      <w:rFonts w:ascii="Courier New" w:hAnsi="Courier New"/>
      <w:szCs w:val="20"/>
    </w:rPr>
  </w:style>
  <w:style w:type="character" w:customStyle="1" w:styleId="a7">
    <w:name w:val="Название Знак"/>
    <w:basedOn w:val="a0"/>
    <w:link w:val="a6"/>
    <w:rsid w:val="00FC09EA"/>
    <w:rPr>
      <w:rFonts w:ascii="Courier New" w:eastAsia="Times New Roman" w:hAnsi="Courier New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09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A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C09E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C09E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CDF"/>
    <w:pPr>
      <w:widowControl w:val="0"/>
    </w:pPr>
    <w:rPr>
      <w:sz w:val="22"/>
      <w:szCs w:val="22"/>
      <w:lang w:bidi="ru-RU"/>
    </w:rPr>
  </w:style>
  <w:style w:type="character" w:styleId="a3">
    <w:name w:val="Strong"/>
    <w:basedOn w:val="a0"/>
    <w:uiPriority w:val="22"/>
    <w:qFormat/>
    <w:rsid w:val="00512CDF"/>
    <w:rPr>
      <w:b/>
      <w:bCs/>
    </w:rPr>
  </w:style>
  <w:style w:type="paragraph" w:styleId="a4">
    <w:name w:val="No Spacing"/>
    <w:uiPriority w:val="1"/>
    <w:qFormat/>
    <w:rsid w:val="00512CD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12C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FC09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9E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">
    <w:name w:val="Normal.Нормальный"/>
    <w:rsid w:val="00FC09E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C09EA"/>
    <w:pPr>
      <w:jc w:val="center"/>
    </w:pPr>
    <w:rPr>
      <w:rFonts w:ascii="Courier New" w:hAnsi="Courier New"/>
      <w:szCs w:val="20"/>
    </w:rPr>
  </w:style>
  <w:style w:type="character" w:customStyle="1" w:styleId="a7">
    <w:name w:val="Название Знак"/>
    <w:basedOn w:val="a0"/>
    <w:link w:val="a6"/>
    <w:rsid w:val="00FC09EA"/>
    <w:rPr>
      <w:rFonts w:ascii="Courier New" w:eastAsia="Times New Roman" w:hAnsi="Courier New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09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png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png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2024-06-28T16:34:00Z</dcterms:created>
  <dcterms:modified xsi:type="dcterms:W3CDTF">2024-06-28T16:34:00Z</dcterms:modified>
</cp:coreProperties>
</file>