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D" w:rsidRDefault="006E653F">
      <w:pPr>
        <w:pStyle w:val="a3"/>
        <w:spacing w:before="67"/>
        <w:ind w:left="464" w:right="194"/>
        <w:jc w:val="center"/>
      </w:pPr>
      <w:r>
        <w:t>Задание</w:t>
      </w:r>
      <w:r>
        <w:rPr>
          <w:spacing w:val="-4"/>
        </w:rPr>
        <w:t xml:space="preserve"> </w:t>
      </w:r>
      <w:r>
        <w:t>к контрольной работе на</w:t>
      </w:r>
      <w:r>
        <w:rPr>
          <w:spacing w:val="-3"/>
        </w:rPr>
        <w:t xml:space="preserve"> </w:t>
      </w:r>
      <w:r>
        <w:rPr>
          <w:spacing w:val="-4"/>
        </w:rPr>
        <w:t>тему:</w:t>
      </w:r>
    </w:p>
    <w:p w:rsidR="0010184D" w:rsidRDefault="0073417E">
      <w:pPr>
        <w:pStyle w:val="1"/>
        <w:ind w:right="194"/>
        <w:jc w:val="center"/>
      </w:pPr>
      <w:r>
        <w:t>«Проектирование р</w:t>
      </w:r>
      <w:r w:rsidR="006E653F">
        <w:t>адиоприемн</w:t>
      </w:r>
      <w:r>
        <w:t>ые</w:t>
      </w:r>
      <w:r w:rsidR="006E653F">
        <w:rPr>
          <w:spacing w:val="-14"/>
        </w:rPr>
        <w:t xml:space="preserve"> </w:t>
      </w:r>
      <w:r w:rsidR="006E653F">
        <w:rPr>
          <w:spacing w:val="-2"/>
        </w:rPr>
        <w:t>устройства»</w:t>
      </w:r>
    </w:p>
    <w:p w:rsidR="0010184D" w:rsidRDefault="006E653F">
      <w:pPr>
        <w:pStyle w:val="a4"/>
        <w:numPr>
          <w:ilvl w:val="0"/>
          <w:numId w:val="2"/>
        </w:numPr>
        <w:tabs>
          <w:tab w:val="left" w:pos="1125"/>
        </w:tabs>
        <w:spacing w:before="244"/>
        <w:ind w:left="1125" w:hanging="303"/>
        <w:rPr>
          <w:sz w:val="28"/>
        </w:rPr>
      </w:pPr>
      <w:r>
        <w:rPr>
          <w:sz w:val="28"/>
        </w:rPr>
        <w:t>Моделирование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демодулятора</w:t>
      </w:r>
      <w:bookmarkStart w:id="0" w:name="_GoBack"/>
      <w:bookmarkEnd w:id="0"/>
    </w:p>
    <w:p w:rsidR="0010184D" w:rsidRDefault="006E653F">
      <w:pPr>
        <w:pStyle w:val="a4"/>
        <w:numPr>
          <w:ilvl w:val="1"/>
          <w:numId w:val="2"/>
        </w:numPr>
        <w:tabs>
          <w:tab w:val="left" w:pos="2236"/>
        </w:tabs>
        <w:spacing w:before="247" w:line="276" w:lineRule="auto"/>
        <w:ind w:right="543" w:firstLine="707"/>
        <w:jc w:val="both"/>
        <w:rPr>
          <w:sz w:val="28"/>
        </w:rPr>
      </w:pPr>
      <w:r>
        <w:rPr>
          <w:sz w:val="28"/>
        </w:rPr>
        <w:t>Построить в среде моделирования электронных схем (</w:t>
      </w:r>
      <w:proofErr w:type="spellStart"/>
      <w:r>
        <w:rPr>
          <w:sz w:val="28"/>
        </w:rPr>
        <w:t>Electronics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Workbench</w:t>
      </w:r>
      <w:proofErr w:type="spellEnd"/>
      <w:r>
        <w:rPr>
          <w:sz w:val="28"/>
        </w:rPr>
        <w:t xml:space="preserve">, NI </w:t>
      </w:r>
      <w:proofErr w:type="spellStart"/>
      <w:r>
        <w:rPr>
          <w:sz w:val="28"/>
        </w:rPr>
        <w:t>Multisim</w:t>
      </w:r>
      <w:proofErr w:type="spellEnd"/>
      <w:r>
        <w:rPr>
          <w:sz w:val="28"/>
        </w:rPr>
        <w:t xml:space="preserve"> или др.) схему квадратурного модулятора и демодулятора (рис. 1), реализующую вид модуляции согласно варианту (Таблица 1).</w:t>
      </w:r>
    </w:p>
    <w:p w:rsidR="0010184D" w:rsidRDefault="006E653F">
      <w:pPr>
        <w:spacing w:before="320" w:after="47"/>
        <w:ind w:left="822"/>
        <w:rPr>
          <w:sz w:val="24"/>
        </w:rPr>
      </w:pPr>
      <w:r>
        <w:rPr>
          <w:sz w:val="24"/>
        </w:rPr>
        <w:t>Таблица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РГР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РПдУ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СМС</w:t>
      </w:r>
      <w:r>
        <w:rPr>
          <w:spacing w:val="-4"/>
          <w:sz w:val="24"/>
        </w:rPr>
        <w:t>)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50"/>
        <w:gridCol w:w="993"/>
        <w:gridCol w:w="849"/>
        <w:gridCol w:w="849"/>
        <w:gridCol w:w="849"/>
        <w:gridCol w:w="994"/>
        <w:gridCol w:w="849"/>
        <w:gridCol w:w="851"/>
        <w:gridCol w:w="991"/>
        <w:gridCol w:w="866"/>
      </w:tblGrid>
      <w:tr w:rsidR="0010184D">
        <w:trPr>
          <w:trHeight w:val="691"/>
        </w:trPr>
        <w:tc>
          <w:tcPr>
            <w:tcW w:w="1560" w:type="dxa"/>
          </w:tcPr>
          <w:p w:rsidR="0010184D" w:rsidRDefault="006E653F">
            <w:pPr>
              <w:pStyle w:val="TableParagraph"/>
              <w:spacing w:before="0" w:line="223" w:lineRule="exact"/>
              <w:ind w:left="10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Последняя</w:t>
            </w:r>
          </w:p>
          <w:p w:rsidR="0010184D" w:rsidRDefault="006E653F">
            <w:pPr>
              <w:pStyle w:val="TableParagraph"/>
              <w:spacing w:before="0" w:line="230" w:lineRule="atLeast"/>
              <w:ind w:left="105" w:right="96"/>
              <w:jc w:val="left"/>
              <w:rPr>
                <w:sz w:val="20"/>
              </w:rPr>
            </w:pPr>
            <w:r>
              <w:rPr>
                <w:sz w:val="20"/>
              </w:rPr>
              <w:t>цифра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зачетной </w:t>
            </w:r>
            <w:r>
              <w:rPr>
                <w:spacing w:val="-2"/>
                <w:sz w:val="20"/>
              </w:rPr>
              <w:t>книжки</w:t>
            </w:r>
          </w:p>
        </w:tc>
        <w:tc>
          <w:tcPr>
            <w:tcW w:w="850" w:type="dxa"/>
          </w:tcPr>
          <w:p w:rsidR="0010184D" w:rsidRDefault="006E653F">
            <w:pPr>
              <w:pStyle w:val="TableParagraph"/>
              <w:spacing w:before="224" w:line="240" w:lineRule="auto"/>
              <w:ind w:left="5" w:right="1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3" w:type="dxa"/>
          </w:tcPr>
          <w:p w:rsidR="0010184D" w:rsidRDefault="006E653F">
            <w:pPr>
              <w:pStyle w:val="TableParagraph"/>
              <w:spacing w:before="224" w:line="240" w:lineRule="auto"/>
              <w:ind w:left="11" w:right="1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224" w:line="240" w:lineRule="auto"/>
              <w:ind w:right="1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224" w:line="240" w:lineRule="auto"/>
              <w:ind w:right="14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224" w:line="240" w:lineRule="auto"/>
              <w:ind w:right="8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994" w:type="dxa"/>
          </w:tcPr>
          <w:p w:rsidR="0010184D" w:rsidRDefault="006E653F">
            <w:pPr>
              <w:pStyle w:val="TableParagraph"/>
              <w:spacing w:before="224" w:line="240" w:lineRule="auto"/>
              <w:ind w:left="16" w:right="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224" w:line="240" w:lineRule="auto"/>
              <w:ind w:right="6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51" w:type="dxa"/>
          </w:tcPr>
          <w:p w:rsidR="0010184D" w:rsidRDefault="006E653F">
            <w:pPr>
              <w:pStyle w:val="TableParagraph"/>
              <w:spacing w:before="224" w:line="240" w:lineRule="auto"/>
              <w:ind w:left="16" w:right="1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991" w:type="dxa"/>
          </w:tcPr>
          <w:p w:rsidR="0010184D" w:rsidRDefault="006E653F">
            <w:pPr>
              <w:pStyle w:val="TableParagraph"/>
              <w:spacing w:before="224" w:line="240" w:lineRule="auto"/>
              <w:ind w:left="18" w:right="1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866" w:type="dxa"/>
          </w:tcPr>
          <w:p w:rsidR="0010184D" w:rsidRDefault="006E653F">
            <w:pPr>
              <w:pStyle w:val="TableParagraph"/>
              <w:spacing w:before="224" w:line="240" w:lineRule="auto"/>
              <w:ind w:left="24" w:right="6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10184D">
        <w:trPr>
          <w:trHeight w:val="230"/>
        </w:trPr>
        <w:tc>
          <w:tcPr>
            <w:tcW w:w="1560" w:type="dxa"/>
          </w:tcPr>
          <w:p w:rsidR="0010184D" w:rsidRDefault="006E653F">
            <w:pPr>
              <w:pStyle w:val="TableParagraph"/>
              <w:spacing w:before="0" w:line="210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модуляции</w:t>
            </w:r>
          </w:p>
        </w:tc>
        <w:tc>
          <w:tcPr>
            <w:tcW w:w="850" w:type="dxa"/>
          </w:tcPr>
          <w:p w:rsidR="0010184D" w:rsidRDefault="006E653F">
            <w:pPr>
              <w:pStyle w:val="TableParagraph"/>
              <w:spacing w:before="0" w:line="210" w:lineRule="exact"/>
              <w:ind w:left="5" w:right="3"/>
              <w:rPr>
                <w:sz w:val="20"/>
              </w:rPr>
            </w:pPr>
            <w:r>
              <w:rPr>
                <w:spacing w:val="-4"/>
                <w:sz w:val="20"/>
              </w:rPr>
              <w:t>QPSK</w:t>
            </w:r>
          </w:p>
        </w:tc>
        <w:tc>
          <w:tcPr>
            <w:tcW w:w="993" w:type="dxa"/>
          </w:tcPr>
          <w:p w:rsidR="0010184D" w:rsidRDefault="006E653F">
            <w:pPr>
              <w:pStyle w:val="TableParagraph"/>
              <w:spacing w:before="0" w:line="210" w:lineRule="exact"/>
              <w:ind w:left="11" w:right="3"/>
              <w:rPr>
                <w:sz w:val="20"/>
              </w:rPr>
            </w:pPr>
            <w:r>
              <w:rPr>
                <w:spacing w:val="-2"/>
                <w:sz w:val="20"/>
              </w:rPr>
              <w:t>16-</w:t>
            </w:r>
            <w:r>
              <w:rPr>
                <w:spacing w:val="-5"/>
                <w:sz w:val="20"/>
              </w:rPr>
              <w:t>QAM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15"/>
              <w:rPr>
                <w:sz w:val="20"/>
              </w:rPr>
            </w:pPr>
            <w:r>
              <w:rPr>
                <w:spacing w:val="-2"/>
                <w:sz w:val="20"/>
              </w:rPr>
              <w:t>16-</w:t>
            </w:r>
            <w:r>
              <w:rPr>
                <w:spacing w:val="-5"/>
                <w:sz w:val="20"/>
              </w:rPr>
              <w:t>PSK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13"/>
              <w:rPr>
                <w:sz w:val="20"/>
              </w:rPr>
            </w:pPr>
            <w:r>
              <w:rPr>
                <w:spacing w:val="-2"/>
                <w:sz w:val="20"/>
              </w:rPr>
              <w:t>16-</w:t>
            </w:r>
            <w:r>
              <w:rPr>
                <w:spacing w:val="-5"/>
                <w:sz w:val="20"/>
              </w:rPr>
              <w:t>PSK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9"/>
              <w:rPr>
                <w:sz w:val="20"/>
              </w:rPr>
            </w:pPr>
            <w:r>
              <w:rPr>
                <w:spacing w:val="-4"/>
                <w:sz w:val="20"/>
              </w:rPr>
              <w:t>QPSK</w:t>
            </w:r>
          </w:p>
        </w:tc>
        <w:tc>
          <w:tcPr>
            <w:tcW w:w="994" w:type="dxa"/>
          </w:tcPr>
          <w:p w:rsidR="0010184D" w:rsidRDefault="006E653F">
            <w:pPr>
              <w:pStyle w:val="TableParagraph"/>
              <w:spacing w:before="0" w:line="210" w:lineRule="exact"/>
              <w:ind w:left="16" w:right="8"/>
              <w:rPr>
                <w:sz w:val="20"/>
              </w:rPr>
            </w:pPr>
            <w:r>
              <w:rPr>
                <w:spacing w:val="-2"/>
                <w:sz w:val="20"/>
              </w:rPr>
              <w:t>16-</w:t>
            </w:r>
            <w:r>
              <w:rPr>
                <w:spacing w:val="-5"/>
                <w:sz w:val="20"/>
              </w:rPr>
              <w:t>QAM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3"/>
              <w:rPr>
                <w:sz w:val="20"/>
              </w:rPr>
            </w:pPr>
            <w:r>
              <w:rPr>
                <w:spacing w:val="-4"/>
                <w:sz w:val="20"/>
              </w:rPr>
              <w:t>QPSK</w:t>
            </w:r>
          </w:p>
        </w:tc>
        <w:tc>
          <w:tcPr>
            <w:tcW w:w="851" w:type="dxa"/>
          </w:tcPr>
          <w:p w:rsidR="0010184D" w:rsidRDefault="006E653F">
            <w:pPr>
              <w:pStyle w:val="TableParagraph"/>
              <w:spacing w:before="0" w:line="210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16-</w:t>
            </w:r>
            <w:r>
              <w:rPr>
                <w:spacing w:val="-5"/>
                <w:sz w:val="20"/>
              </w:rPr>
              <w:t>PSK</w:t>
            </w:r>
          </w:p>
        </w:tc>
        <w:tc>
          <w:tcPr>
            <w:tcW w:w="991" w:type="dxa"/>
          </w:tcPr>
          <w:p w:rsidR="0010184D" w:rsidRDefault="006E653F">
            <w:pPr>
              <w:pStyle w:val="TableParagraph"/>
              <w:spacing w:before="0" w:line="210" w:lineRule="exact"/>
              <w:ind w:left="18" w:right="3"/>
              <w:rPr>
                <w:sz w:val="20"/>
              </w:rPr>
            </w:pPr>
            <w:r>
              <w:rPr>
                <w:spacing w:val="-2"/>
                <w:sz w:val="20"/>
              </w:rPr>
              <w:t>16-</w:t>
            </w:r>
            <w:r>
              <w:rPr>
                <w:spacing w:val="-5"/>
                <w:sz w:val="20"/>
              </w:rPr>
              <w:t>QAM</w:t>
            </w:r>
          </w:p>
        </w:tc>
        <w:tc>
          <w:tcPr>
            <w:tcW w:w="866" w:type="dxa"/>
          </w:tcPr>
          <w:p w:rsidR="0010184D" w:rsidRDefault="006E653F">
            <w:pPr>
              <w:pStyle w:val="TableParagraph"/>
              <w:spacing w:before="0" w:line="210" w:lineRule="exact"/>
              <w:ind w:left="24" w:right="3"/>
              <w:rPr>
                <w:sz w:val="20"/>
              </w:rPr>
            </w:pPr>
            <w:r>
              <w:rPr>
                <w:spacing w:val="-4"/>
                <w:sz w:val="20"/>
              </w:rPr>
              <w:t>QPSK</w:t>
            </w:r>
          </w:p>
        </w:tc>
      </w:tr>
      <w:tr w:rsidR="0010184D">
        <w:trPr>
          <w:trHeight w:val="230"/>
        </w:trPr>
        <w:tc>
          <w:tcPr>
            <w:tcW w:w="1560" w:type="dxa"/>
          </w:tcPr>
          <w:p w:rsidR="0010184D" w:rsidRDefault="006E653F">
            <w:pPr>
              <w:pStyle w:val="TableParagraph"/>
              <w:spacing w:before="0" w:line="210" w:lineRule="exact"/>
              <w:ind w:left="105"/>
              <w:jc w:val="left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Fs</w:t>
            </w:r>
            <w:proofErr w:type="spellEnd"/>
          </w:p>
        </w:tc>
        <w:tc>
          <w:tcPr>
            <w:tcW w:w="850" w:type="dxa"/>
          </w:tcPr>
          <w:p w:rsidR="0010184D" w:rsidRDefault="006E653F">
            <w:pPr>
              <w:pStyle w:val="TableParagraph"/>
              <w:spacing w:before="0" w:line="210" w:lineRule="exact"/>
              <w:ind w:left="5" w:right="1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993" w:type="dxa"/>
          </w:tcPr>
          <w:p w:rsidR="0010184D" w:rsidRDefault="006E653F">
            <w:pPr>
              <w:pStyle w:val="TableParagraph"/>
              <w:spacing w:before="0" w:line="210" w:lineRule="exact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1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8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994" w:type="dxa"/>
          </w:tcPr>
          <w:p w:rsidR="0010184D" w:rsidRDefault="006E653F">
            <w:pPr>
              <w:pStyle w:val="TableParagraph"/>
              <w:spacing w:before="0" w:line="210" w:lineRule="exact"/>
              <w:ind w:left="16" w:right="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1" w:type="dxa"/>
          </w:tcPr>
          <w:p w:rsidR="0010184D" w:rsidRDefault="006E653F">
            <w:pPr>
              <w:pStyle w:val="TableParagraph"/>
              <w:spacing w:before="0" w:line="210" w:lineRule="exact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991" w:type="dxa"/>
          </w:tcPr>
          <w:p w:rsidR="0010184D" w:rsidRDefault="006E653F">
            <w:pPr>
              <w:pStyle w:val="TableParagraph"/>
              <w:spacing w:before="0" w:line="210" w:lineRule="exact"/>
              <w:ind w:left="18" w:right="1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66" w:type="dxa"/>
          </w:tcPr>
          <w:p w:rsidR="0010184D" w:rsidRDefault="006E653F">
            <w:pPr>
              <w:pStyle w:val="TableParagraph"/>
              <w:spacing w:before="0" w:line="210" w:lineRule="exact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10184D">
        <w:trPr>
          <w:trHeight w:val="230"/>
        </w:trPr>
        <w:tc>
          <w:tcPr>
            <w:tcW w:w="1560" w:type="dxa"/>
          </w:tcPr>
          <w:p w:rsidR="0010184D" w:rsidRDefault="006E653F">
            <w:pPr>
              <w:pStyle w:val="TableParagraph"/>
              <w:spacing w:before="0" w:line="210" w:lineRule="exact"/>
              <w:ind w:left="105"/>
              <w:jc w:val="left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f</w:t>
            </w:r>
            <w:proofErr w:type="gramEnd"/>
            <w:r>
              <w:rPr>
                <w:spacing w:val="-2"/>
                <w:sz w:val="20"/>
              </w:rPr>
              <w:t>несущ</w:t>
            </w:r>
            <w:proofErr w:type="spellEnd"/>
          </w:p>
        </w:tc>
        <w:tc>
          <w:tcPr>
            <w:tcW w:w="850" w:type="dxa"/>
          </w:tcPr>
          <w:p w:rsidR="0010184D" w:rsidRDefault="006E653F">
            <w:pPr>
              <w:pStyle w:val="TableParagraph"/>
              <w:spacing w:before="0" w:line="210" w:lineRule="exact"/>
              <w:ind w:left="5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993" w:type="dxa"/>
          </w:tcPr>
          <w:p w:rsidR="0010184D" w:rsidRDefault="006E653F">
            <w:pPr>
              <w:pStyle w:val="TableParagraph"/>
              <w:spacing w:before="0" w:line="210" w:lineRule="exact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15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8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80</w:t>
            </w:r>
          </w:p>
        </w:tc>
        <w:tc>
          <w:tcPr>
            <w:tcW w:w="994" w:type="dxa"/>
          </w:tcPr>
          <w:p w:rsidR="0010184D" w:rsidRDefault="006E653F">
            <w:pPr>
              <w:pStyle w:val="TableParagraph"/>
              <w:spacing w:before="0" w:line="210" w:lineRule="exact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849" w:type="dxa"/>
          </w:tcPr>
          <w:p w:rsidR="0010184D" w:rsidRDefault="006E653F">
            <w:pPr>
              <w:pStyle w:val="TableParagraph"/>
              <w:spacing w:before="0"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  <w:tc>
          <w:tcPr>
            <w:tcW w:w="851" w:type="dxa"/>
          </w:tcPr>
          <w:p w:rsidR="0010184D" w:rsidRDefault="006E653F">
            <w:pPr>
              <w:pStyle w:val="TableParagraph"/>
              <w:spacing w:before="0" w:line="210" w:lineRule="exact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80</w:t>
            </w:r>
          </w:p>
        </w:tc>
        <w:tc>
          <w:tcPr>
            <w:tcW w:w="991" w:type="dxa"/>
          </w:tcPr>
          <w:p w:rsidR="0010184D" w:rsidRDefault="006E653F">
            <w:pPr>
              <w:pStyle w:val="TableParagraph"/>
              <w:spacing w:before="0" w:line="210" w:lineRule="exact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866" w:type="dxa"/>
          </w:tcPr>
          <w:p w:rsidR="0010184D" w:rsidRDefault="006E653F">
            <w:pPr>
              <w:pStyle w:val="TableParagraph"/>
              <w:spacing w:before="0" w:line="210" w:lineRule="exact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</w:tr>
    </w:tbl>
    <w:p w:rsidR="0010184D" w:rsidRDefault="006E653F">
      <w:pPr>
        <w:pStyle w:val="a3"/>
        <w:spacing w:before="8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1099185</wp:posOffset>
            </wp:positionH>
            <wp:positionV relativeFrom="paragraph">
              <wp:posOffset>152036</wp:posOffset>
            </wp:positionV>
            <wp:extent cx="5644301" cy="251460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4301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184D" w:rsidRDefault="0010184D">
      <w:pPr>
        <w:pStyle w:val="a3"/>
        <w:spacing w:before="260"/>
        <w:rPr>
          <w:sz w:val="24"/>
        </w:rPr>
      </w:pPr>
    </w:p>
    <w:p w:rsidR="0010184D" w:rsidRDefault="006E653F">
      <w:pPr>
        <w:pStyle w:val="a3"/>
        <w:spacing w:line="276" w:lineRule="auto"/>
        <w:ind w:left="464" w:right="194"/>
        <w:jc w:val="center"/>
      </w:pPr>
      <w:r>
        <w:t>Рисунок</w:t>
      </w:r>
      <w:r>
        <w:rPr>
          <w:spacing w:val="-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Схема</w:t>
      </w:r>
      <w:r>
        <w:rPr>
          <w:spacing w:val="-7"/>
        </w:rPr>
        <w:t xml:space="preserve"> </w:t>
      </w:r>
      <w:r>
        <w:t>моделирования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proofErr w:type="gramStart"/>
      <w:r>
        <w:t>квадратурных</w:t>
      </w:r>
      <w:proofErr w:type="gramEnd"/>
      <w:r>
        <w:rPr>
          <w:spacing w:val="-3"/>
        </w:rPr>
        <w:t xml:space="preserve"> </w:t>
      </w:r>
      <w:r>
        <w:t>модулятора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демодулятора</w:t>
      </w:r>
    </w:p>
    <w:p w:rsidR="0010184D" w:rsidRDefault="006E653F">
      <w:pPr>
        <w:pStyle w:val="a4"/>
        <w:numPr>
          <w:ilvl w:val="1"/>
          <w:numId w:val="2"/>
        </w:numPr>
        <w:tabs>
          <w:tab w:val="left" w:pos="2236"/>
        </w:tabs>
        <w:spacing w:before="199" w:line="276" w:lineRule="auto"/>
        <w:ind w:right="542" w:firstLine="707"/>
        <w:jc w:val="both"/>
        <w:rPr>
          <w:sz w:val="28"/>
        </w:rPr>
      </w:pPr>
      <w:r>
        <w:rPr>
          <w:sz w:val="28"/>
        </w:rPr>
        <w:t>Подать синфазную и квадратурную последовательности, полученные в ходе выполнения РГР на входы соответствующих каналов модулятора. Получить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осциллограммы </w:t>
      </w:r>
      <w:proofErr w:type="spellStart"/>
      <w:r>
        <w:rPr>
          <w:sz w:val="28"/>
        </w:rPr>
        <w:t>демодулированного</w:t>
      </w:r>
      <w:proofErr w:type="spellEnd"/>
      <w:r>
        <w:rPr>
          <w:sz w:val="28"/>
        </w:rPr>
        <w:t xml:space="preserve"> сигнала на выходах узлов демодулятора (для синфазного канала – рис.2; для квадратурного канала – рис. 3). Привести в КП осциллограммы первых трех букв исходной последовательности для каждого указанного узла. При получении осциллограмм для синфазного канала второй канал осциллографа подключить к исходной последовательности синфазного канала (рис. 2 синяя линяя); аналогично для квадратурного канала (рис 3. красная линия).</w:t>
      </w:r>
    </w:p>
    <w:p w:rsidR="0010184D" w:rsidRDefault="0010184D">
      <w:pPr>
        <w:spacing w:line="276" w:lineRule="auto"/>
        <w:jc w:val="both"/>
        <w:rPr>
          <w:sz w:val="28"/>
        </w:rPr>
        <w:sectPr w:rsidR="0010184D">
          <w:type w:val="continuous"/>
          <w:pgSz w:w="11910" w:h="16840"/>
          <w:pgMar w:top="1040" w:right="300" w:bottom="280" w:left="880" w:header="720" w:footer="720" w:gutter="0"/>
          <w:cols w:space="720"/>
        </w:sectPr>
      </w:pPr>
    </w:p>
    <w:p w:rsidR="0010184D" w:rsidRDefault="006E653F">
      <w:pPr>
        <w:pStyle w:val="a4"/>
        <w:numPr>
          <w:ilvl w:val="1"/>
          <w:numId w:val="2"/>
        </w:numPr>
        <w:tabs>
          <w:tab w:val="left" w:pos="1529"/>
        </w:tabs>
        <w:spacing w:before="67" w:line="276" w:lineRule="auto"/>
        <w:ind w:right="542" w:firstLine="427"/>
        <w:jc w:val="both"/>
        <w:rPr>
          <w:sz w:val="28"/>
        </w:rPr>
      </w:pPr>
      <w:r>
        <w:rPr>
          <w:sz w:val="28"/>
        </w:rPr>
        <w:lastRenderedPageBreak/>
        <w:t>Выполнить анализ Фурье выходного сигнала узлов демодулятора. Привести в КП графики амплитудного спектра выходного сигнала для всех отмеченных на рисунках 2 и 3 узлов.</w:t>
      </w:r>
    </w:p>
    <w:p w:rsidR="0010184D" w:rsidRDefault="0010184D">
      <w:pPr>
        <w:pStyle w:val="a3"/>
        <w:rPr>
          <w:sz w:val="20"/>
        </w:rPr>
      </w:pPr>
    </w:p>
    <w:p w:rsidR="0010184D" w:rsidRDefault="0010184D">
      <w:pPr>
        <w:pStyle w:val="a3"/>
        <w:rPr>
          <w:sz w:val="20"/>
        </w:rPr>
      </w:pPr>
    </w:p>
    <w:p w:rsidR="0010184D" w:rsidRDefault="0010184D">
      <w:pPr>
        <w:pStyle w:val="a3"/>
        <w:rPr>
          <w:sz w:val="20"/>
        </w:rPr>
      </w:pPr>
    </w:p>
    <w:p w:rsidR="0010184D" w:rsidRDefault="0010184D">
      <w:pPr>
        <w:pStyle w:val="a3"/>
        <w:rPr>
          <w:sz w:val="20"/>
        </w:rPr>
      </w:pPr>
    </w:p>
    <w:p w:rsidR="0010184D" w:rsidRDefault="006E653F">
      <w:pPr>
        <w:pStyle w:val="a3"/>
        <w:spacing w:before="216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1099185</wp:posOffset>
            </wp:positionH>
            <wp:positionV relativeFrom="paragraph">
              <wp:posOffset>298881</wp:posOffset>
            </wp:positionV>
            <wp:extent cx="5644803" cy="2514600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4803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184D" w:rsidRDefault="0010184D">
      <w:pPr>
        <w:pStyle w:val="a3"/>
        <w:spacing w:before="211"/>
      </w:pPr>
    </w:p>
    <w:p w:rsidR="0010184D" w:rsidRDefault="006E653F">
      <w:pPr>
        <w:pStyle w:val="a3"/>
        <w:ind w:left="470" w:right="194"/>
        <w:jc w:val="center"/>
      </w:pPr>
      <w:r>
        <w:t>Рисунок</w:t>
      </w:r>
      <w:r>
        <w:rPr>
          <w:spacing w:val="-10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Исследуемые</w:t>
      </w:r>
      <w:r>
        <w:rPr>
          <w:spacing w:val="-3"/>
        </w:rPr>
        <w:t xml:space="preserve"> </w:t>
      </w:r>
      <w:r>
        <w:t>узлы</w:t>
      </w:r>
      <w:r>
        <w:rPr>
          <w:spacing w:val="-5"/>
        </w:rPr>
        <w:t xml:space="preserve"> </w:t>
      </w:r>
      <w:r>
        <w:t>синфазного</w:t>
      </w:r>
      <w:r>
        <w:rPr>
          <w:spacing w:val="-3"/>
        </w:rPr>
        <w:t xml:space="preserve"> </w:t>
      </w:r>
      <w:r>
        <w:t>канала</w:t>
      </w:r>
      <w:r>
        <w:rPr>
          <w:spacing w:val="-8"/>
        </w:rPr>
        <w:t xml:space="preserve"> </w:t>
      </w:r>
      <w:r>
        <w:rPr>
          <w:spacing w:val="-2"/>
        </w:rPr>
        <w:t>демодулятора</w:t>
      </w:r>
    </w:p>
    <w:p w:rsidR="0010184D" w:rsidRDefault="0010184D">
      <w:pPr>
        <w:pStyle w:val="a3"/>
        <w:rPr>
          <w:sz w:val="20"/>
        </w:rPr>
      </w:pPr>
    </w:p>
    <w:p w:rsidR="0010184D" w:rsidRDefault="006E653F">
      <w:pPr>
        <w:pStyle w:val="a3"/>
        <w:spacing w:before="132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1251748</wp:posOffset>
            </wp:positionH>
            <wp:positionV relativeFrom="paragraph">
              <wp:posOffset>245268</wp:posOffset>
            </wp:positionV>
            <wp:extent cx="5784932" cy="2590800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4932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184D" w:rsidRDefault="0010184D">
      <w:pPr>
        <w:pStyle w:val="a3"/>
        <w:spacing w:before="224"/>
      </w:pPr>
    </w:p>
    <w:p w:rsidR="0010184D" w:rsidRDefault="006E653F">
      <w:pPr>
        <w:pStyle w:val="a3"/>
        <w:ind w:left="469" w:right="194"/>
        <w:jc w:val="center"/>
      </w:pPr>
      <w:r>
        <w:t>Рисунок</w:t>
      </w:r>
      <w:r>
        <w:rPr>
          <w:spacing w:val="-8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Исследуемые</w:t>
      </w:r>
      <w:r>
        <w:rPr>
          <w:spacing w:val="-3"/>
        </w:rPr>
        <w:t xml:space="preserve"> </w:t>
      </w:r>
      <w:r>
        <w:t>узлы</w:t>
      </w:r>
      <w:r>
        <w:rPr>
          <w:spacing w:val="-4"/>
        </w:rPr>
        <w:t xml:space="preserve"> </w:t>
      </w:r>
      <w:r>
        <w:t>квадратурного</w:t>
      </w:r>
      <w:r>
        <w:rPr>
          <w:spacing w:val="-3"/>
        </w:rPr>
        <w:t xml:space="preserve"> </w:t>
      </w:r>
      <w:r>
        <w:t>канала</w:t>
      </w:r>
      <w:r>
        <w:rPr>
          <w:spacing w:val="-8"/>
        </w:rPr>
        <w:t xml:space="preserve"> </w:t>
      </w:r>
      <w:r>
        <w:rPr>
          <w:spacing w:val="-2"/>
        </w:rPr>
        <w:t>демодулятора</w:t>
      </w:r>
    </w:p>
    <w:p w:rsidR="0010184D" w:rsidRDefault="0010184D">
      <w:pPr>
        <w:pStyle w:val="a3"/>
      </w:pPr>
    </w:p>
    <w:p w:rsidR="0010184D" w:rsidRDefault="0010184D">
      <w:pPr>
        <w:pStyle w:val="a3"/>
        <w:spacing w:before="174"/>
      </w:pPr>
    </w:p>
    <w:p w:rsidR="0010184D" w:rsidRDefault="006E653F">
      <w:pPr>
        <w:pStyle w:val="a4"/>
        <w:numPr>
          <w:ilvl w:val="0"/>
          <w:numId w:val="2"/>
        </w:numPr>
        <w:tabs>
          <w:tab w:val="left" w:pos="1124"/>
        </w:tabs>
        <w:spacing w:before="0"/>
        <w:ind w:left="1124" w:hanging="302"/>
        <w:rPr>
          <w:sz w:val="28"/>
        </w:rPr>
      </w:pPr>
      <w:r>
        <w:rPr>
          <w:sz w:val="28"/>
        </w:rPr>
        <w:t>Расчет</w:t>
      </w:r>
      <w:r>
        <w:rPr>
          <w:spacing w:val="-2"/>
          <w:sz w:val="28"/>
        </w:rPr>
        <w:t xml:space="preserve"> смесителя</w:t>
      </w:r>
    </w:p>
    <w:p w:rsidR="0010184D" w:rsidRDefault="0010184D">
      <w:pPr>
        <w:rPr>
          <w:sz w:val="28"/>
        </w:rPr>
        <w:sectPr w:rsidR="0010184D">
          <w:pgSz w:w="11910" w:h="16840"/>
          <w:pgMar w:top="1040" w:right="300" w:bottom="280" w:left="880" w:header="720" w:footer="720" w:gutter="0"/>
          <w:cols w:space="720"/>
        </w:sectPr>
      </w:pPr>
    </w:p>
    <w:p w:rsidR="0010184D" w:rsidRDefault="006E653F">
      <w:pPr>
        <w:pStyle w:val="a3"/>
        <w:spacing w:before="67" w:line="278" w:lineRule="auto"/>
        <w:ind w:left="822" w:firstLine="69"/>
      </w:pPr>
      <w:r>
        <w:lastRenderedPageBreak/>
        <w:t>Выполнить</w:t>
      </w:r>
      <w:r>
        <w:rPr>
          <w:spacing w:val="-5"/>
        </w:rPr>
        <w:t xml:space="preserve"> </w:t>
      </w:r>
      <w:r>
        <w:t>расчет</w:t>
      </w:r>
      <w:r>
        <w:rPr>
          <w:spacing w:val="-5"/>
        </w:rPr>
        <w:t xml:space="preserve"> </w:t>
      </w:r>
      <w:r>
        <w:t>смесителя</w:t>
      </w:r>
      <w:r>
        <w:rPr>
          <w:spacing w:val="-4"/>
        </w:rPr>
        <w:t xml:space="preserve"> </w:t>
      </w:r>
      <w:r>
        <w:t>(пункты</w:t>
      </w:r>
      <w:r>
        <w:rPr>
          <w:spacing w:val="-6"/>
        </w:rPr>
        <w:t xml:space="preserve"> </w:t>
      </w:r>
      <w:r>
        <w:t>2.4-2.6</w:t>
      </w:r>
      <w:r>
        <w:rPr>
          <w:spacing w:val="-3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указаний)</w:t>
      </w:r>
      <w:r>
        <w:rPr>
          <w:spacing w:val="-4"/>
        </w:rPr>
        <w:t xml:space="preserve"> </w:t>
      </w:r>
      <w:r>
        <w:t>в соответствии с вариантом:</w:t>
      </w:r>
    </w:p>
    <w:p w:rsidR="0010184D" w:rsidRDefault="006E653F">
      <w:pPr>
        <w:pStyle w:val="a3"/>
        <w:spacing w:before="194"/>
        <w:ind w:left="822"/>
      </w:pPr>
      <w:r>
        <w:t>Таблица</w:t>
      </w:r>
      <w:r>
        <w:rPr>
          <w:spacing w:val="-6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Исходные</w:t>
      </w:r>
      <w:r>
        <w:rPr>
          <w:spacing w:val="-3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расчета</w:t>
      </w:r>
      <w:r>
        <w:rPr>
          <w:spacing w:val="-1"/>
        </w:rPr>
        <w:t xml:space="preserve"> </w:t>
      </w:r>
      <w:r>
        <w:rPr>
          <w:spacing w:val="-2"/>
        </w:rPr>
        <w:t>смесителя</w:t>
      </w:r>
    </w:p>
    <w:p w:rsidR="0010184D" w:rsidRDefault="0010184D">
      <w:pPr>
        <w:pStyle w:val="a3"/>
        <w:spacing w:before="26" w:after="1"/>
        <w:rPr>
          <w:sz w:val="20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1493"/>
        <w:gridCol w:w="1711"/>
        <w:gridCol w:w="1819"/>
        <w:gridCol w:w="1841"/>
        <w:gridCol w:w="1291"/>
      </w:tblGrid>
      <w:tr w:rsidR="0010184D">
        <w:trPr>
          <w:trHeight w:val="827"/>
        </w:trPr>
        <w:tc>
          <w:tcPr>
            <w:tcW w:w="1202" w:type="dxa"/>
          </w:tcPr>
          <w:p w:rsidR="0010184D" w:rsidRDefault="006E653F">
            <w:pPr>
              <w:pStyle w:val="TableParagraph"/>
              <w:spacing w:before="267" w:line="240" w:lineRule="auto"/>
              <w:ind w:left="7" w:right="1"/>
              <w:rPr>
                <w:sz w:val="24"/>
              </w:rPr>
            </w:pP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spacing w:before="0" w:line="240" w:lineRule="auto"/>
              <w:ind w:left="331" w:right="321" w:hanging="1"/>
              <w:rPr>
                <w:sz w:val="24"/>
              </w:rPr>
            </w:pPr>
            <w:r>
              <w:rPr>
                <w:spacing w:val="-2"/>
                <w:sz w:val="24"/>
              </w:rPr>
              <w:t>Рабочая частота,</w:t>
            </w:r>
          </w:p>
          <w:p w:rsidR="0010184D" w:rsidRDefault="006E653F">
            <w:pPr>
              <w:pStyle w:val="TableParagraph"/>
              <w:spacing w:before="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МГц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spacing w:before="131" w:line="240" w:lineRule="auto"/>
              <w:ind w:left="343" w:hanging="23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относительная </w:t>
            </w:r>
            <w:r>
              <w:rPr>
                <w:sz w:val="24"/>
              </w:rPr>
              <w:t>полоса, %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spacing w:before="131" w:line="240" w:lineRule="auto"/>
              <w:ind w:left="224" w:hanging="1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промежуточная </w:t>
            </w:r>
            <w:r>
              <w:rPr>
                <w:sz w:val="24"/>
              </w:rPr>
              <w:t>частота, МГц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spacing w:before="131" w:line="240" w:lineRule="auto"/>
              <w:ind w:left="400" w:hanging="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топология смесителя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spacing w:before="131" w:line="240" w:lineRule="auto"/>
              <w:ind w:left="136" w:firstLine="3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материал подложки</w:t>
            </w:r>
          </w:p>
        </w:tc>
      </w:tr>
      <w:tr w:rsidR="0010184D">
        <w:trPr>
          <w:trHeight w:val="299"/>
        </w:trPr>
        <w:tc>
          <w:tcPr>
            <w:tcW w:w="1202" w:type="dxa"/>
          </w:tcPr>
          <w:p w:rsidR="0010184D" w:rsidRDefault="006E653F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ind w:left="11" w:right="1"/>
              <w:rPr>
                <w:sz w:val="24"/>
              </w:rPr>
            </w:pPr>
            <w:r>
              <w:rPr>
                <w:spacing w:val="-5"/>
                <w:sz w:val="24"/>
              </w:rPr>
              <w:t>433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кольцевой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FR-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10184D">
        <w:trPr>
          <w:trHeight w:val="299"/>
        </w:trPr>
        <w:tc>
          <w:tcPr>
            <w:tcW w:w="1202" w:type="dxa"/>
          </w:tcPr>
          <w:p w:rsidR="0010184D" w:rsidRDefault="006E653F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ind w:left="11" w:right="1"/>
              <w:rPr>
                <w:sz w:val="24"/>
              </w:rPr>
            </w:pPr>
            <w:r>
              <w:rPr>
                <w:spacing w:val="-5"/>
                <w:sz w:val="24"/>
              </w:rPr>
              <w:t>935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ind w:left="14" w:right="4"/>
              <w:rPr>
                <w:sz w:val="24"/>
              </w:rPr>
            </w:pPr>
            <w:r>
              <w:rPr>
                <w:spacing w:val="-2"/>
                <w:sz w:val="24"/>
              </w:rPr>
              <w:t>квадратурный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ind w:left="10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поликор</w:t>
            </w:r>
            <w:proofErr w:type="spellEnd"/>
          </w:p>
        </w:tc>
      </w:tr>
      <w:tr w:rsidR="0010184D">
        <w:trPr>
          <w:trHeight w:val="301"/>
        </w:trPr>
        <w:tc>
          <w:tcPr>
            <w:tcW w:w="1202" w:type="dxa"/>
          </w:tcPr>
          <w:p w:rsidR="0010184D" w:rsidRDefault="006E653F">
            <w:pPr>
              <w:pStyle w:val="TableParagraph"/>
              <w:spacing w:before="18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spacing w:before="18"/>
              <w:ind w:left="11" w:right="1"/>
              <w:rPr>
                <w:sz w:val="24"/>
              </w:rPr>
            </w:pPr>
            <w:r>
              <w:rPr>
                <w:spacing w:val="-5"/>
                <w:sz w:val="24"/>
              </w:rPr>
              <w:t>868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spacing w:before="18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spacing w:before="18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spacing w:before="18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кольцевой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spacing w:before="18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FR-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10184D">
        <w:trPr>
          <w:trHeight w:val="299"/>
        </w:trPr>
        <w:tc>
          <w:tcPr>
            <w:tcW w:w="1202" w:type="dxa"/>
          </w:tcPr>
          <w:p w:rsidR="0010184D" w:rsidRDefault="006E653F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ind w:left="11" w:right="1"/>
              <w:rPr>
                <w:sz w:val="24"/>
              </w:rPr>
            </w:pPr>
            <w:r>
              <w:rPr>
                <w:spacing w:val="-5"/>
                <w:sz w:val="24"/>
              </w:rPr>
              <w:t>905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ind w:left="14" w:right="4"/>
              <w:rPr>
                <w:sz w:val="24"/>
              </w:rPr>
            </w:pPr>
            <w:r>
              <w:rPr>
                <w:spacing w:val="-2"/>
                <w:sz w:val="24"/>
              </w:rPr>
              <w:t>квадратурный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ind w:left="10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поликор</w:t>
            </w:r>
            <w:proofErr w:type="spellEnd"/>
          </w:p>
        </w:tc>
      </w:tr>
      <w:tr w:rsidR="0010184D">
        <w:trPr>
          <w:trHeight w:val="299"/>
        </w:trPr>
        <w:tc>
          <w:tcPr>
            <w:tcW w:w="1202" w:type="dxa"/>
          </w:tcPr>
          <w:p w:rsidR="0010184D" w:rsidRDefault="006E653F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ind w:left="11" w:right="1"/>
              <w:rPr>
                <w:sz w:val="24"/>
              </w:rPr>
            </w:pPr>
            <w:r>
              <w:rPr>
                <w:spacing w:val="-4"/>
                <w:sz w:val="24"/>
              </w:rPr>
              <w:t>1800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кольцевой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ind w:left="10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поликор</w:t>
            </w:r>
            <w:proofErr w:type="spellEnd"/>
          </w:p>
        </w:tc>
      </w:tr>
      <w:tr w:rsidR="0010184D">
        <w:trPr>
          <w:trHeight w:val="300"/>
        </w:trPr>
        <w:tc>
          <w:tcPr>
            <w:tcW w:w="1202" w:type="dxa"/>
          </w:tcPr>
          <w:p w:rsidR="0010184D" w:rsidRDefault="006E653F">
            <w:pPr>
              <w:pStyle w:val="TableParagraph"/>
              <w:spacing w:before="16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spacing w:before="16"/>
              <w:ind w:left="11" w:right="1"/>
              <w:rPr>
                <w:sz w:val="24"/>
              </w:rPr>
            </w:pPr>
            <w:r>
              <w:rPr>
                <w:spacing w:val="-5"/>
                <w:sz w:val="24"/>
              </w:rPr>
              <w:t>915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spacing w:before="16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spacing w:before="16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spacing w:before="16"/>
              <w:ind w:left="14" w:right="4"/>
              <w:rPr>
                <w:sz w:val="24"/>
              </w:rPr>
            </w:pPr>
            <w:r>
              <w:rPr>
                <w:spacing w:val="-2"/>
                <w:sz w:val="24"/>
              </w:rPr>
              <w:t>квадратурный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spacing w:before="16"/>
              <w:ind w:left="10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поликор</w:t>
            </w:r>
            <w:proofErr w:type="spellEnd"/>
          </w:p>
        </w:tc>
      </w:tr>
      <w:tr w:rsidR="0010184D">
        <w:trPr>
          <w:trHeight w:val="299"/>
        </w:trPr>
        <w:tc>
          <w:tcPr>
            <w:tcW w:w="1202" w:type="dxa"/>
          </w:tcPr>
          <w:p w:rsidR="0010184D" w:rsidRDefault="006E653F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ind w:left="11" w:right="1"/>
              <w:rPr>
                <w:sz w:val="24"/>
              </w:rPr>
            </w:pPr>
            <w:r>
              <w:rPr>
                <w:spacing w:val="-5"/>
                <w:sz w:val="24"/>
              </w:rPr>
              <w:t>960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кольцевой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ind w:left="10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поликор</w:t>
            </w:r>
            <w:proofErr w:type="spellEnd"/>
          </w:p>
        </w:tc>
      </w:tr>
      <w:tr w:rsidR="0010184D">
        <w:trPr>
          <w:trHeight w:val="299"/>
        </w:trPr>
        <w:tc>
          <w:tcPr>
            <w:tcW w:w="1202" w:type="dxa"/>
          </w:tcPr>
          <w:p w:rsidR="0010184D" w:rsidRDefault="006E653F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ind w:left="11" w:right="1"/>
              <w:rPr>
                <w:sz w:val="24"/>
              </w:rPr>
            </w:pPr>
            <w:r>
              <w:rPr>
                <w:spacing w:val="-5"/>
                <w:sz w:val="24"/>
              </w:rPr>
              <w:t>446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ind w:left="14" w:right="4"/>
              <w:rPr>
                <w:sz w:val="24"/>
              </w:rPr>
            </w:pPr>
            <w:r>
              <w:rPr>
                <w:spacing w:val="-2"/>
                <w:sz w:val="24"/>
              </w:rPr>
              <w:t>квадратурный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FR-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10184D">
        <w:trPr>
          <w:trHeight w:val="301"/>
        </w:trPr>
        <w:tc>
          <w:tcPr>
            <w:tcW w:w="1202" w:type="dxa"/>
          </w:tcPr>
          <w:p w:rsidR="0010184D" w:rsidRDefault="006E653F">
            <w:pPr>
              <w:pStyle w:val="TableParagraph"/>
              <w:spacing w:before="18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spacing w:before="18"/>
              <w:ind w:left="11" w:right="1"/>
              <w:rPr>
                <w:sz w:val="24"/>
              </w:rPr>
            </w:pPr>
            <w:r>
              <w:rPr>
                <w:spacing w:val="-5"/>
                <w:sz w:val="24"/>
              </w:rPr>
              <w:t>890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spacing w:before="18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spacing w:before="18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spacing w:before="18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кольцевой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spacing w:before="18"/>
              <w:ind w:left="10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поликор</w:t>
            </w:r>
            <w:proofErr w:type="spellEnd"/>
          </w:p>
        </w:tc>
      </w:tr>
      <w:tr w:rsidR="0010184D">
        <w:trPr>
          <w:trHeight w:val="299"/>
        </w:trPr>
        <w:tc>
          <w:tcPr>
            <w:tcW w:w="1202" w:type="dxa"/>
          </w:tcPr>
          <w:p w:rsidR="0010184D" w:rsidRDefault="006E653F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493" w:type="dxa"/>
          </w:tcPr>
          <w:p w:rsidR="0010184D" w:rsidRDefault="006E653F">
            <w:pPr>
              <w:pStyle w:val="TableParagraph"/>
              <w:ind w:left="11" w:right="1"/>
              <w:rPr>
                <w:sz w:val="24"/>
              </w:rPr>
            </w:pPr>
            <w:r>
              <w:rPr>
                <w:spacing w:val="-5"/>
                <w:sz w:val="24"/>
              </w:rPr>
              <w:t>900</w:t>
            </w:r>
          </w:p>
        </w:tc>
        <w:tc>
          <w:tcPr>
            <w:tcW w:w="1711" w:type="dxa"/>
          </w:tcPr>
          <w:p w:rsidR="0010184D" w:rsidRDefault="006E653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19" w:type="dxa"/>
          </w:tcPr>
          <w:p w:rsidR="0010184D" w:rsidRDefault="006E653F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1841" w:type="dxa"/>
          </w:tcPr>
          <w:p w:rsidR="0010184D" w:rsidRDefault="006E653F">
            <w:pPr>
              <w:pStyle w:val="TableParagraph"/>
              <w:ind w:left="14" w:right="4"/>
              <w:rPr>
                <w:sz w:val="24"/>
              </w:rPr>
            </w:pPr>
            <w:r>
              <w:rPr>
                <w:spacing w:val="-2"/>
                <w:sz w:val="24"/>
              </w:rPr>
              <w:t>квадратурный</w:t>
            </w:r>
          </w:p>
        </w:tc>
        <w:tc>
          <w:tcPr>
            <w:tcW w:w="1291" w:type="dxa"/>
          </w:tcPr>
          <w:p w:rsidR="0010184D" w:rsidRDefault="006E653F">
            <w:pPr>
              <w:pStyle w:val="TableParagraph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FR-</w:t>
            </w:r>
            <w:r>
              <w:rPr>
                <w:spacing w:val="-10"/>
                <w:sz w:val="24"/>
              </w:rPr>
              <w:t>4</w:t>
            </w:r>
          </w:p>
        </w:tc>
      </w:tr>
    </w:tbl>
    <w:p w:rsidR="0010184D" w:rsidRDefault="006E653F">
      <w:pPr>
        <w:pStyle w:val="1"/>
        <w:spacing w:before="294" w:line="276" w:lineRule="auto"/>
        <w:ind w:left="822"/>
      </w:pPr>
      <w:r>
        <w:t>После</w:t>
      </w:r>
      <w:r>
        <w:rPr>
          <w:spacing w:val="-4"/>
        </w:rPr>
        <w:t xml:space="preserve"> </w:t>
      </w:r>
      <w:r>
        <w:t>расчета</w:t>
      </w:r>
      <w:r>
        <w:rPr>
          <w:spacing w:val="-7"/>
        </w:rPr>
        <w:t xml:space="preserve"> </w:t>
      </w:r>
      <w:r>
        <w:t>характеристик</w:t>
      </w:r>
      <w:r>
        <w:rPr>
          <w:spacing w:val="-5"/>
        </w:rPr>
        <w:t xml:space="preserve"> </w:t>
      </w:r>
      <w:r>
        <w:t>смесителя</w:t>
      </w:r>
      <w:r>
        <w:rPr>
          <w:spacing w:val="-6"/>
        </w:rPr>
        <w:t xml:space="preserve"> </w:t>
      </w:r>
      <w:r>
        <w:t>привести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эскиз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указанием рассчитанных размеров.</w:t>
      </w:r>
    </w:p>
    <w:p w:rsidR="0010184D" w:rsidRDefault="006E653F">
      <w:pPr>
        <w:pStyle w:val="a3"/>
        <w:spacing w:before="196"/>
        <w:ind w:left="822"/>
      </w:pPr>
      <w:r>
        <w:t>Таблица</w:t>
      </w:r>
      <w:r>
        <w:rPr>
          <w:spacing w:val="-9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электрические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rPr>
          <w:spacing w:val="-2"/>
        </w:rPr>
        <w:t>подложки</w:t>
      </w:r>
    </w:p>
    <w:p w:rsidR="0010184D" w:rsidRDefault="0010184D">
      <w:pPr>
        <w:pStyle w:val="a3"/>
        <w:spacing w:before="26"/>
        <w:rPr>
          <w:sz w:val="20"/>
        </w:rPr>
      </w:pPr>
    </w:p>
    <w:tbl>
      <w:tblPr>
        <w:tblStyle w:val="TableNormal"/>
        <w:tblW w:w="0" w:type="auto"/>
        <w:tblInd w:w="1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1935"/>
        <w:gridCol w:w="1966"/>
        <w:gridCol w:w="2059"/>
      </w:tblGrid>
      <w:tr w:rsidR="0010184D">
        <w:trPr>
          <w:trHeight w:val="900"/>
        </w:trPr>
        <w:tc>
          <w:tcPr>
            <w:tcW w:w="2341" w:type="dxa"/>
          </w:tcPr>
          <w:p w:rsidR="0010184D" w:rsidRDefault="0010184D">
            <w:pPr>
              <w:pStyle w:val="TableParagraph"/>
              <w:spacing w:before="28" w:line="240" w:lineRule="auto"/>
              <w:ind w:left="0"/>
              <w:jc w:val="left"/>
              <w:rPr>
                <w:sz w:val="24"/>
              </w:rPr>
            </w:pPr>
          </w:p>
          <w:p w:rsidR="0010184D" w:rsidRDefault="006E653F">
            <w:pPr>
              <w:pStyle w:val="TableParagraph"/>
              <w:spacing w:before="0" w:line="240" w:lineRule="auto"/>
              <w:ind w:left="10" w:right="4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подложки</w:t>
            </w:r>
          </w:p>
        </w:tc>
        <w:tc>
          <w:tcPr>
            <w:tcW w:w="1935" w:type="dxa"/>
          </w:tcPr>
          <w:p w:rsidR="0010184D" w:rsidRDefault="006E653F">
            <w:pPr>
              <w:pStyle w:val="TableParagraph"/>
              <w:spacing w:before="27" w:line="240" w:lineRule="auto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относительная диэлектрическая проницаемость</w:t>
            </w:r>
          </w:p>
        </w:tc>
        <w:tc>
          <w:tcPr>
            <w:tcW w:w="1966" w:type="dxa"/>
          </w:tcPr>
          <w:p w:rsidR="0010184D" w:rsidRDefault="006E653F">
            <w:pPr>
              <w:pStyle w:val="TableParagraph"/>
              <w:spacing w:before="27" w:line="240" w:lineRule="auto"/>
              <w:ind w:left="107" w:right="98" w:hanging="2"/>
              <w:rPr>
                <w:sz w:val="24"/>
              </w:rPr>
            </w:pPr>
            <w:r>
              <w:rPr>
                <w:sz w:val="24"/>
              </w:rPr>
              <w:t xml:space="preserve">тангенс угла </w:t>
            </w:r>
            <w:r>
              <w:rPr>
                <w:spacing w:val="-2"/>
                <w:sz w:val="24"/>
              </w:rPr>
              <w:t>диэлектрических потерь</w:t>
            </w:r>
          </w:p>
        </w:tc>
        <w:tc>
          <w:tcPr>
            <w:tcW w:w="2059" w:type="dxa"/>
          </w:tcPr>
          <w:p w:rsidR="0010184D" w:rsidRDefault="006E653F">
            <w:pPr>
              <w:pStyle w:val="TableParagraph"/>
              <w:spacing w:before="165" w:line="240" w:lineRule="auto"/>
              <w:ind w:left="501" w:right="494" w:firstLine="7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толщина материала</w:t>
            </w:r>
          </w:p>
        </w:tc>
      </w:tr>
      <w:tr w:rsidR="0010184D">
        <w:trPr>
          <w:trHeight w:val="299"/>
        </w:trPr>
        <w:tc>
          <w:tcPr>
            <w:tcW w:w="2341" w:type="dxa"/>
          </w:tcPr>
          <w:p w:rsidR="0010184D" w:rsidRDefault="006E653F">
            <w:pPr>
              <w:pStyle w:val="TableParagraph"/>
              <w:spacing w:before="3" w:line="240" w:lineRule="auto"/>
              <w:ind w:left="10" w:right="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поликор</w:t>
            </w:r>
            <w:proofErr w:type="spellEnd"/>
          </w:p>
        </w:tc>
        <w:tc>
          <w:tcPr>
            <w:tcW w:w="1935" w:type="dxa"/>
          </w:tcPr>
          <w:p w:rsidR="0010184D" w:rsidRDefault="006E653F">
            <w:pPr>
              <w:pStyle w:val="TableParagraph"/>
              <w:spacing w:before="3" w:line="240" w:lineRule="auto"/>
              <w:ind w:left="7" w:right="2"/>
              <w:rPr>
                <w:sz w:val="24"/>
              </w:rPr>
            </w:pPr>
            <w:r>
              <w:rPr>
                <w:spacing w:val="-5"/>
                <w:sz w:val="24"/>
              </w:rPr>
              <w:t>9,8</w:t>
            </w:r>
          </w:p>
        </w:tc>
        <w:tc>
          <w:tcPr>
            <w:tcW w:w="1966" w:type="dxa"/>
          </w:tcPr>
          <w:p w:rsidR="0010184D" w:rsidRDefault="006E653F">
            <w:pPr>
              <w:pStyle w:val="TableParagraph"/>
              <w:spacing w:before="3" w:line="240" w:lineRule="auto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0,0001</w:t>
            </w:r>
          </w:p>
        </w:tc>
        <w:tc>
          <w:tcPr>
            <w:tcW w:w="2059" w:type="dxa"/>
          </w:tcPr>
          <w:p w:rsidR="0010184D" w:rsidRDefault="006E653F">
            <w:pPr>
              <w:pStyle w:val="TableParagraph"/>
              <w:spacing w:before="3" w:line="240" w:lineRule="auto"/>
              <w:ind w:left="2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мм</w:t>
            </w:r>
          </w:p>
        </w:tc>
      </w:tr>
      <w:tr w:rsidR="0010184D">
        <w:trPr>
          <w:trHeight w:val="551"/>
        </w:trPr>
        <w:tc>
          <w:tcPr>
            <w:tcW w:w="2341" w:type="dxa"/>
          </w:tcPr>
          <w:p w:rsidR="0010184D" w:rsidRDefault="006E653F">
            <w:pPr>
              <w:pStyle w:val="TableParagraph"/>
              <w:spacing w:before="0" w:line="268" w:lineRule="exact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FR-</w:t>
            </w:r>
            <w:r>
              <w:rPr>
                <w:spacing w:val="-10"/>
                <w:sz w:val="24"/>
              </w:rPr>
              <w:t>4</w:t>
            </w:r>
          </w:p>
          <w:p w:rsidR="0010184D" w:rsidRDefault="006E653F">
            <w:pPr>
              <w:pStyle w:val="TableParagraph"/>
              <w:spacing w:before="0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(стеклотекстолит)</w:t>
            </w:r>
          </w:p>
        </w:tc>
        <w:tc>
          <w:tcPr>
            <w:tcW w:w="1935" w:type="dxa"/>
          </w:tcPr>
          <w:p w:rsidR="0010184D" w:rsidRDefault="006E653F">
            <w:pPr>
              <w:pStyle w:val="TableParagraph"/>
              <w:spacing w:before="131" w:line="240" w:lineRule="auto"/>
              <w:ind w:left="7" w:right="2"/>
              <w:rPr>
                <w:sz w:val="24"/>
              </w:rPr>
            </w:pPr>
            <w:r>
              <w:rPr>
                <w:spacing w:val="-5"/>
                <w:sz w:val="24"/>
              </w:rPr>
              <w:t>4,4</w:t>
            </w:r>
          </w:p>
        </w:tc>
        <w:tc>
          <w:tcPr>
            <w:tcW w:w="1966" w:type="dxa"/>
          </w:tcPr>
          <w:p w:rsidR="0010184D" w:rsidRDefault="006E653F">
            <w:pPr>
              <w:pStyle w:val="TableParagraph"/>
              <w:spacing w:before="131" w:line="240" w:lineRule="auto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0,003</w:t>
            </w:r>
          </w:p>
        </w:tc>
        <w:tc>
          <w:tcPr>
            <w:tcW w:w="2059" w:type="dxa"/>
          </w:tcPr>
          <w:p w:rsidR="0010184D" w:rsidRDefault="006E653F">
            <w:pPr>
              <w:pStyle w:val="TableParagraph"/>
              <w:spacing w:before="131" w:line="240" w:lineRule="auto"/>
              <w:ind w:left="2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мм</w:t>
            </w:r>
          </w:p>
        </w:tc>
      </w:tr>
    </w:tbl>
    <w:p w:rsidR="0010184D" w:rsidRDefault="0010184D">
      <w:pPr>
        <w:pStyle w:val="a3"/>
        <w:spacing w:before="163"/>
      </w:pPr>
    </w:p>
    <w:p w:rsidR="0010184D" w:rsidRDefault="006E653F">
      <w:pPr>
        <w:pStyle w:val="a3"/>
        <w:spacing w:before="1"/>
        <w:ind w:left="822"/>
      </w:pPr>
      <w:r>
        <w:t>Содержание</w:t>
      </w:r>
      <w:r>
        <w:rPr>
          <w:spacing w:val="-8"/>
        </w:rPr>
        <w:t xml:space="preserve"> </w:t>
      </w:r>
      <w:r>
        <w:rPr>
          <w:spacing w:val="-5"/>
        </w:rPr>
        <w:t>КП:</w:t>
      </w:r>
    </w:p>
    <w:p w:rsidR="0010184D" w:rsidRDefault="006E653F">
      <w:pPr>
        <w:pStyle w:val="a4"/>
        <w:numPr>
          <w:ilvl w:val="0"/>
          <w:numId w:val="1"/>
        </w:numPr>
        <w:tabs>
          <w:tab w:val="left" w:pos="1388"/>
        </w:tabs>
        <w:spacing w:before="248"/>
        <w:ind w:hanging="566"/>
        <w:rPr>
          <w:sz w:val="28"/>
        </w:rPr>
      </w:pPr>
      <w:r>
        <w:rPr>
          <w:sz w:val="28"/>
        </w:rPr>
        <w:t>Титульный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лист</w:t>
      </w:r>
    </w:p>
    <w:p w:rsidR="0010184D" w:rsidRDefault="006E653F">
      <w:pPr>
        <w:pStyle w:val="a4"/>
        <w:numPr>
          <w:ilvl w:val="0"/>
          <w:numId w:val="1"/>
        </w:numPr>
        <w:tabs>
          <w:tab w:val="left" w:pos="1388"/>
        </w:tabs>
        <w:ind w:hanging="566"/>
        <w:rPr>
          <w:sz w:val="28"/>
        </w:rPr>
      </w:pPr>
      <w:r>
        <w:rPr>
          <w:sz w:val="28"/>
        </w:rPr>
        <w:t>Введение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(не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0,5</w:t>
      </w:r>
      <w:r>
        <w:rPr>
          <w:spacing w:val="-2"/>
          <w:sz w:val="28"/>
        </w:rPr>
        <w:t xml:space="preserve"> страницы)</w:t>
      </w:r>
    </w:p>
    <w:p w:rsidR="0010184D" w:rsidRDefault="006E653F">
      <w:pPr>
        <w:pStyle w:val="a4"/>
        <w:numPr>
          <w:ilvl w:val="0"/>
          <w:numId w:val="1"/>
        </w:numPr>
        <w:tabs>
          <w:tab w:val="left" w:pos="1388"/>
        </w:tabs>
        <w:spacing w:before="48"/>
        <w:ind w:hanging="566"/>
        <w:rPr>
          <w:sz w:val="28"/>
        </w:rPr>
      </w:pPr>
      <w:r>
        <w:rPr>
          <w:sz w:val="28"/>
        </w:rPr>
        <w:t>Исходные</w:t>
      </w:r>
      <w:r>
        <w:rPr>
          <w:spacing w:val="-8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(данные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варианту)</w:t>
      </w:r>
    </w:p>
    <w:p w:rsidR="0010184D" w:rsidRDefault="006E653F">
      <w:pPr>
        <w:pStyle w:val="a4"/>
        <w:numPr>
          <w:ilvl w:val="0"/>
          <w:numId w:val="1"/>
        </w:numPr>
        <w:tabs>
          <w:tab w:val="left" w:pos="1388"/>
        </w:tabs>
        <w:spacing w:line="273" w:lineRule="auto"/>
        <w:ind w:right="1889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5"/>
          <w:sz w:val="28"/>
        </w:rPr>
        <w:t xml:space="preserve"> </w:t>
      </w:r>
      <w:r>
        <w:rPr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расчетами, рисунками и </w:t>
      </w:r>
      <w:proofErr w:type="spellStart"/>
      <w:r>
        <w:rPr>
          <w:sz w:val="28"/>
        </w:rPr>
        <w:t>тд</w:t>
      </w:r>
      <w:proofErr w:type="spellEnd"/>
      <w:r>
        <w:rPr>
          <w:sz w:val="28"/>
        </w:rPr>
        <w:t>)</w:t>
      </w:r>
    </w:p>
    <w:p w:rsidR="0010184D" w:rsidRDefault="006E653F">
      <w:pPr>
        <w:pStyle w:val="a4"/>
        <w:numPr>
          <w:ilvl w:val="0"/>
          <w:numId w:val="1"/>
        </w:numPr>
        <w:tabs>
          <w:tab w:val="left" w:pos="1388"/>
        </w:tabs>
        <w:spacing w:before="3"/>
        <w:ind w:hanging="566"/>
        <w:rPr>
          <w:sz w:val="28"/>
        </w:rPr>
      </w:pPr>
      <w:r>
        <w:rPr>
          <w:sz w:val="28"/>
        </w:rPr>
        <w:t>Заключение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(не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0,5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страницы)</w:t>
      </w:r>
    </w:p>
    <w:p w:rsidR="0010184D" w:rsidRDefault="006E653F">
      <w:pPr>
        <w:pStyle w:val="a4"/>
        <w:numPr>
          <w:ilvl w:val="0"/>
          <w:numId w:val="1"/>
        </w:numPr>
        <w:tabs>
          <w:tab w:val="left" w:pos="1388"/>
        </w:tabs>
        <w:spacing w:before="48" w:line="273" w:lineRule="auto"/>
        <w:ind w:right="1241"/>
        <w:rPr>
          <w:sz w:val="28"/>
        </w:rPr>
      </w:pPr>
      <w:r>
        <w:rPr>
          <w:sz w:val="28"/>
        </w:rPr>
        <w:t>Список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7"/>
          <w:sz w:val="28"/>
        </w:rPr>
        <w:t xml:space="preserve"> </w:t>
      </w:r>
      <w:r>
        <w:rPr>
          <w:sz w:val="28"/>
        </w:rPr>
        <w:t>(не</w:t>
      </w:r>
      <w:r>
        <w:rPr>
          <w:spacing w:val="-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согласно </w:t>
      </w:r>
      <w:r>
        <w:rPr>
          <w:spacing w:val="-2"/>
          <w:sz w:val="28"/>
        </w:rPr>
        <w:t>ГОСТ)</w:t>
      </w:r>
    </w:p>
    <w:sectPr w:rsidR="0010184D">
      <w:pgSz w:w="11910" w:h="16840"/>
      <w:pgMar w:top="1040" w:right="3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E3D36"/>
    <w:multiLevelType w:val="hybridMultilevel"/>
    <w:tmpl w:val="068A521A"/>
    <w:lvl w:ilvl="0" w:tplc="34FE4C0C">
      <w:numFmt w:val="bullet"/>
      <w:lvlText w:val=""/>
      <w:lvlJc w:val="left"/>
      <w:pPr>
        <w:ind w:left="138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EA445E">
      <w:numFmt w:val="bullet"/>
      <w:lvlText w:val="•"/>
      <w:lvlJc w:val="left"/>
      <w:pPr>
        <w:ind w:left="2314" w:hanging="567"/>
      </w:pPr>
      <w:rPr>
        <w:rFonts w:hint="default"/>
        <w:lang w:val="ru-RU" w:eastAsia="en-US" w:bidi="ar-SA"/>
      </w:rPr>
    </w:lvl>
    <w:lvl w:ilvl="2" w:tplc="44F01400">
      <w:numFmt w:val="bullet"/>
      <w:lvlText w:val="•"/>
      <w:lvlJc w:val="left"/>
      <w:pPr>
        <w:ind w:left="3249" w:hanging="567"/>
      </w:pPr>
      <w:rPr>
        <w:rFonts w:hint="default"/>
        <w:lang w:val="ru-RU" w:eastAsia="en-US" w:bidi="ar-SA"/>
      </w:rPr>
    </w:lvl>
    <w:lvl w:ilvl="3" w:tplc="B5445F24">
      <w:numFmt w:val="bullet"/>
      <w:lvlText w:val="•"/>
      <w:lvlJc w:val="left"/>
      <w:pPr>
        <w:ind w:left="4183" w:hanging="567"/>
      </w:pPr>
      <w:rPr>
        <w:rFonts w:hint="default"/>
        <w:lang w:val="ru-RU" w:eastAsia="en-US" w:bidi="ar-SA"/>
      </w:rPr>
    </w:lvl>
    <w:lvl w:ilvl="4" w:tplc="3D4A8E02">
      <w:numFmt w:val="bullet"/>
      <w:lvlText w:val="•"/>
      <w:lvlJc w:val="left"/>
      <w:pPr>
        <w:ind w:left="5118" w:hanging="567"/>
      </w:pPr>
      <w:rPr>
        <w:rFonts w:hint="default"/>
        <w:lang w:val="ru-RU" w:eastAsia="en-US" w:bidi="ar-SA"/>
      </w:rPr>
    </w:lvl>
    <w:lvl w:ilvl="5" w:tplc="5E903BDC">
      <w:numFmt w:val="bullet"/>
      <w:lvlText w:val="•"/>
      <w:lvlJc w:val="left"/>
      <w:pPr>
        <w:ind w:left="6053" w:hanging="567"/>
      </w:pPr>
      <w:rPr>
        <w:rFonts w:hint="default"/>
        <w:lang w:val="ru-RU" w:eastAsia="en-US" w:bidi="ar-SA"/>
      </w:rPr>
    </w:lvl>
    <w:lvl w:ilvl="6" w:tplc="F7A6589A">
      <w:numFmt w:val="bullet"/>
      <w:lvlText w:val="•"/>
      <w:lvlJc w:val="left"/>
      <w:pPr>
        <w:ind w:left="6987" w:hanging="567"/>
      </w:pPr>
      <w:rPr>
        <w:rFonts w:hint="default"/>
        <w:lang w:val="ru-RU" w:eastAsia="en-US" w:bidi="ar-SA"/>
      </w:rPr>
    </w:lvl>
    <w:lvl w:ilvl="7" w:tplc="A3EC12BA">
      <w:numFmt w:val="bullet"/>
      <w:lvlText w:val="•"/>
      <w:lvlJc w:val="left"/>
      <w:pPr>
        <w:ind w:left="7922" w:hanging="567"/>
      </w:pPr>
      <w:rPr>
        <w:rFonts w:hint="default"/>
        <w:lang w:val="ru-RU" w:eastAsia="en-US" w:bidi="ar-SA"/>
      </w:rPr>
    </w:lvl>
    <w:lvl w:ilvl="8" w:tplc="D7626A3C">
      <w:numFmt w:val="bullet"/>
      <w:lvlText w:val="•"/>
      <w:lvlJc w:val="left"/>
      <w:pPr>
        <w:ind w:left="8857" w:hanging="567"/>
      </w:pPr>
      <w:rPr>
        <w:rFonts w:hint="default"/>
        <w:lang w:val="ru-RU" w:eastAsia="en-US" w:bidi="ar-SA"/>
      </w:rPr>
    </w:lvl>
  </w:abstractNum>
  <w:abstractNum w:abstractNumId="1">
    <w:nsid w:val="7E171329"/>
    <w:multiLevelType w:val="hybridMultilevel"/>
    <w:tmpl w:val="5C848BCC"/>
    <w:lvl w:ilvl="0" w:tplc="83DADC04">
      <w:start w:val="1"/>
      <w:numFmt w:val="decimal"/>
      <w:lvlText w:val="%1)"/>
      <w:lvlJc w:val="left"/>
      <w:pPr>
        <w:ind w:left="112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F8B114">
      <w:start w:val="1"/>
      <w:numFmt w:val="decimal"/>
      <w:lvlText w:val="%2."/>
      <w:lvlJc w:val="left"/>
      <w:pPr>
        <w:ind w:left="822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A1208F2">
      <w:numFmt w:val="bullet"/>
      <w:lvlText w:val="•"/>
      <w:lvlJc w:val="left"/>
      <w:pPr>
        <w:ind w:left="2187" w:hanging="708"/>
      </w:pPr>
      <w:rPr>
        <w:rFonts w:hint="default"/>
        <w:lang w:val="ru-RU" w:eastAsia="en-US" w:bidi="ar-SA"/>
      </w:rPr>
    </w:lvl>
    <w:lvl w:ilvl="3" w:tplc="A4722024">
      <w:numFmt w:val="bullet"/>
      <w:lvlText w:val="•"/>
      <w:lvlJc w:val="left"/>
      <w:pPr>
        <w:ind w:left="3254" w:hanging="708"/>
      </w:pPr>
      <w:rPr>
        <w:rFonts w:hint="default"/>
        <w:lang w:val="ru-RU" w:eastAsia="en-US" w:bidi="ar-SA"/>
      </w:rPr>
    </w:lvl>
    <w:lvl w:ilvl="4" w:tplc="6324B14C">
      <w:numFmt w:val="bullet"/>
      <w:lvlText w:val="•"/>
      <w:lvlJc w:val="left"/>
      <w:pPr>
        <w:ind w:left="4322" w:hanging="708"/>
      </w:pPr>
      <w:rPr>
        <w:rFonts w:hint="default"/>
        <w:lang w:val="ru-RU" w:eastAsia="en-US" w:bidi="ar-SA"/>
      </w:rPr>
    </w:lvl>
    <w:lvl w:ilvl="5" w:tplc="1C2ADEEA">
      <w:numFmt w:val="bullet"/>
      <w:lvlText w:val="•"/>
      <w:lvlJc w:val="left"/>
      <w:pPr>
        <w:ind w:left="5389" w:hanging="708"/>
      </w:pPr>
      <w:rPr>
        <w:rFonts w:hint="default"/>
        <w:lang w:val="ru-RU" w:eastAsia="en-US" w:bidi="ar-SA"/>
      </w:rPr>
    </w:lvl>
    <w:lvl w:ilvl="6" w:tplc="4C16737A">
      <w:numFmt w:val="bullet"/>
      <w:lvlText w:val="•"/>
      <w:lvlJc w:val="left"/>
      <w:pPr>
        <w:ind w:left="6456" w:hanging="708"/>
      </w:pPr>
      <w:rPr>
        <w:rFonts w:hint="default"/>
        <w:lang w:val="ru-RU" w:eastAsia="en-US" w:bidi="ar-SA"/>
      </w:rPr>
    </w:lvl>
    <w:lvl w:ilvl="7" w:tplc="6D1C2CCA">
      <w:numFmt w:val="bullet"/>
      <w:lvlText w:val="•"/>
      <w:lvlJc w:val="left"/>
      <w:pPr>
        <w:ind w:left="7524" w:hanging="708"/>
      </w:pPr>
      <w:rPr>
        <w:rFonts w:hint="default"/>
        <w:lang w:val="ru-RU" w:eastAsia="en-US" w:bidi="ar-SA"/>
      </w:rPr>
    </w:lvl>
    <w:lvl w:ilvl="8" w:tplc="9A368F52">
      <w:numFmt w:val="bullet"/>
      <w:lvlText w:val="•"/>
      <w:lvlJc w:val="left"/>
      <w:pPr>
        <w:ind w:left="8591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0184D"/>
    <w:rsid w:val="0010184D"/>
    <w:rsid w:val="006E653F"/>
    <w:rsid w:val="0073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5"/>
      <w:ind w:left="4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6"/>
      <w:ind w:left="1388" w:hanging="566"/>
    </w:pPr>
  </w:style>
  <w:style w:type="paragraph" w:customStyle="1" w:styleId="TableParagraph">
    <w:name w:val="Table Paragraph"/>
    <w:basedOn w:val="a"/>
    <w:uiPriority w:val="1"/>
    <w:qFormat/>
    <w:pPr>
      <w:spacing w:before="15" w:line="264" w:lineRule="exact"/>
      <w:ind w:left="22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5"/>
      <w:ind w:left="4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6"/>
      <w:ind w:left="1388" w:hanging="566"/>
    </w:pPr>
  </w:style>
  <w:style w:type="paragraph" w:customStyle="1" w:styleId="TableParagraph">
    <w:name w:val="Table Paragraph"/>
    <w:basedOn w:val="a"/>
    <w:uiPriority w:val="1"/>
    <w:qFormat/>
    <w:pPr>
      <w:spacing w:before="15" w:line="264" w:lineRule="exact"/>
      <w:ind w:left="2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1uvaev</dc:creator>
  <cp:lastModifiedBy>Дмитрий Пешков</cp:lastModifiedBy>
  <cp:revision>3</cp:revision>
  <dcterms:created xsi:type="dcterms:W3CDTF">2024-10-01T12:17:00Z</dcterms:created>
  <dcterms:modified xsi:type="dcterms:W3CDTF">2024-10-01T12:19:00Z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2024-10-01T00:00:00Z</vt:filetime>
  </property>
  <property fmtid="{D5CDD505-2E9C-101B-9397-08002B2CF9AE}" pid="5" name="Producer">
    <vt:lpwstr>Microsoft® Office Word 2007</vt:lpwstr>
  </property>
</Properties>
</file>