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58" w:rsidRDefault="00A45858" w:rsidP="00A45858">
      <w:pPr>
        <w:widowControl/>
        <w:rPr>
          <w:color w:val="000000"/>
        </w:rPr>
      </w:pPr>
      <w:r>
        <w:rPr>
          <w:color w:val="000000"/>
        </w:rPr>
        <w:t xml:space="preserve">Решить задачу, оба варианта. </w:t>
      </w:r>
    </w:p>
    <w:p w:rsidR="00A45858" w:rsidRDefault="00A45858" w:rsidP="00A45858">
      <w:pPr>
        <w:widowControl/>
        <w:rPr>
          <w:color w:val="000000"/>
        </w:rPr>
      </w:pPr>
    </w:p>
    <w:p w:rsidR="00A45858" w:rsidRDefault="00A45858" w:rsidP="00A45858">
      <w:pPr>
        <w:widowControl/>
        <w:rPr>
          <w:color w:val="000000"/>
        </w:rPr>
      </w:pPr>
    </w:p>
    <w:p w:rsidR="00A45858" w:rsidRPr="00A45858" w:rsidRDefault="00A45858" w:rsidP="00A45858">
      <w:pPr>
        <w:widowControl/>
        <w:rPr>
          <w:b/>
          <w:bCs/>
          <w:color w:val="000000"/>
        </w:rPr>
      </w:pPr>
      <w:bookmarkStart w:id="0" w:name="_GoBack"/>
      <w:r w:rsidRPr="00A45858">
        <w:rPr>
          <w:b/>
          <w:bCs/>
          <w:color w:val="000000"/>
        </w:rPr>
        <w:t xml:space="preserve">Задача Анализ отношения потребителей к товару с помощью модели </w:t>
      </w:r>
      <w:proofErr w:type="spellStart"/>
      <w:r w:rsidRPr="00A45858">
        <w:rPr>
          <w:b/>
          <w:bCs/>
          <w:color w:val="000000"/>
        </w:rPr>
        <w:t>Финшбейна</w:t>
      </w:r>
      <w:proofErr w:type="spellEnd"/>
    </w:p>
    <w:bookmarkEnd w:id="0"/>
    <w:p w:rsidR="00A45858" w:rsidRPr="00B96C1A" w:rsidRDefault="00A45858" w:rsidP="00A45858">
      <w:pPr>
        <w:widowControl/>
        <w:rPr>
          <w:color w:val="000000"/>
        </w:rPr>
      </w:pPr>
    </w:p>
    <w:p w:rsidR="00A45858" w:rsidRPr="00B96C1A" w:rsidRDefault="00A45858" w:rsidP="00A45858">
      <w:pPr>
        <w:widowControl/>
        <w:tabs>
          <w:tab w:val="left" w:pos="4954"/>
          <w:tab w:val="left" w:leader="underscore" w:pos="6350"/>
        </w:tabs>
        <w:jc w:val="both"/>
        <w:rPr>
          <w:color w:val="000000"/>
        </w:rPr>
      </w:pPr>
      <w:r w:rsidRPr="00B96C1A">
        <w:rPr>
          <w:color w:val="000000"/>
        </w:rPr>
        <w:t>Применение этого метода требует предварительной оценки потребителями основных характеристик товара с помощью семантического дифференциала: респондент заполняет оценочный лист, любым значком отмечая оценку предложенных характеристик товара по шкале от -3 до 3 баллов.</w:t>
      </w:r>
    </w:p>
    <w:p w:rsidR="00A45858" w:rsidRPr="00B96C1A" w:rsidRDefault="00A45858" w:rsidP="00A45858">
      <w:pPr>
        <w:widowControl/>
        <w:tabs>
          <w:tab w:val="left" w:pos="4954"/>
          <w:tab w:val="left" w:leader="underscore" w:pos="6350"/>
        </w:tabs>
        <w:jc w:val="both"/>
        <w:rPr>
          <w:color w:val="000000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1894"/>
        <w:gridCol w:w="709"/>
        <w:gridCol w:w="709"/>
        <w:gridCol w:w="850"/>
        <w:gridCol w:w="851"/>
        <w:gridCol w:w="850"/>
        <w:gridCol w:w="851"/>
        <w:gridCol w:w="709"/>
        <w:gridCol w:w="1984"/>
      </w:tblGrid>
      <w:tr w:rsidR="00A45858" w:rsidRPr="00B96C1A" w:rsidTr="00765CC4">
        <w:tc>
          <w:tcPr>
            <w:tcW w:w="2268" w:type="dxa"/>
            <w:gridSpan w:val="2"/>
            <w:vAlign w:val="center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Отрицательная характеристика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-3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-2</w:t>
            </w: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  <w:jc w:val="right"/>
              <w:rPr>
                <w:color w:val="000000"/>
              </w:rPr>
            </w:pPr>
            <w:r w:rsidRPr="00B96C1A">
              <w:rPr>
                <w:color w:val="000000"/>
              </w:rPr>
              <w:t>-1</w:t>
            </w: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198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Положительная характеристика</w:t>
            </w:r>
          </w:p>
        </w:tc>
      </w:tr>
      <w:tr w:rsidR="00A45858" w:rsidRPr="00B96C1A" w:rsidTr="00765CC4">
        <w:tc>
          <w:tcPr>
            <w:tcW w:w="374" w:type="dxa"/>
          </w:tcPr>
          <w:p w:rsidR="00A45858" w:rsidRPr="00B96C1A" w:rsidRDefault="00A45858" w:rsidP="00765CC4">
            <w:pPr>
              <w:widowControl/>
              <w:jc w:val="right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189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Неудобный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*</w:t>
            </w: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198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Удобный</w:t>
            </w:r>
          </w:p>
        </w:tc>
      </w:tr>
      <w:tr w:rsidR="00A45858" w:rsidRPr="00B96C1A" w:rsidTr="00765CC4">
        <w:tc>
          <w:tcPr>
            <w:tcW w:w="374" w:type="dxa"/>
          </w:tcPr>
          <w:p w:rsidR="00A45858" w:rsidRPr="00B96C1A" w:rsidRDefault="00A45858" w:rsidP="00765CC4">
            <w:pPr>
              <w:widowControl/>
              <w:jc w:val="right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189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Ненадежный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*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198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Надежный</w:t>
            </w:r>
          </w:p>
        </w:tc>
      </w:tr>
      <w:tr w:rsidR="00A45858" w:rsidRPr="00B96C1A" w:rsidTr="00765CC4">
        <w:tc>
          <w:tcPr>
            <w:tcW w:w="374" w:type="dxa"/>
          </w:tcPr>
          <w:p w:rsidR="00A45858" w:rsidRPr="00B96C1A" w:rsidRDefault="00A45858" w:rsidP="00765CC4">
            <w:pPr>
              <w:widowControl/>
              <w:jc w:val="right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189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Неадекватная цена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  <w:jc w:val="right"/>
              <w:rPr>
                <w:color w:val="000000"/>
              </w:rPr>
            </w:pPr>
            <w:r w:rsidRPr="00B96C1A">
              <w:rPr>
                <w:color w:val="000000"/>
              </w:rPr>
              <w:t>*</w:t>
            </w: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198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Адекватная цена</w:t>
            </w:r>
          </w:p>
        </w:tc>
      </w:tr>
      <w:tr w:rsidR="00A45858" w:rsidRPr="00B96C1A" w:rsidTr="00765CC4">
        <w:tc>
          <w:tcPr>
            <w:tcW w:w="374" w:type="dxa"/>
          </w:tcPr>
          <w:p w:rsidR="00A45858" w:rsidRPr="00B96C1A" w:rsidRDefault="00A45858" w:rsidP="00765CC4">
            <w:pPr>
              <w:widowControl/>
              <w:jc w:val="right"/>
              <w:rPr>
                <w:color w:val="000000"/>
              </w:rPr>
            </w:pPr>
            <w:r w:rsidRPr="00B96C1A">
              <w:rPr>
                <w:color w:val="000000"/>
              </w:rPr>
              <w:t>4</w:t>
            </w:r>
          </w:p>
        </w:tc>
        <w:tc>
          <w:tcPr>
            <w:tcW w:w="189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Непривлекательный дизайн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*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0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198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Привлекательный дизайн</w:t>
            </w:r>
          </w:p>
        </w:tc>
      </w:tr>
    </w:tbl>
    <w:p w:rsidR="00A45858" w:rsidRPr="00B96C1A" w:rsidRDefault="00A45858" w:rsidP="00A45858">
      <w:pPr>
        <w:widowControl/>
        <w:jc w:val="both"/>
        <w:rPr>
          <w:color w:val="000000"/>
        </w:rPr>
      </w:pPr>
      <w:r w:rsidRPr="00B96C1A">
        <w:rPr>
          <w:color w:val="000000"/>
        </w:rPr>
        <w:t xml:space="preserve">Формула </w:t>
      </w:r>
      <w:proofErr w:type="spellStart"/>
      <w:r w:rsidRPr="00B96C1A">
        <w:rPr>
          <w:color w:val="000000"/>
        </w:rPr>
        <w:t>Финшбейна</w:t>
      </w:r>
      <w:proofErr w:type="spellEnd"/>
      <w:r w:rsidRPr="00B96C1A">
        <w:rPr>
          <w:color w:val="000000"/>
        </w:rPr>
        <w:t xml:space="preserve"> показывает сумму оценок потребителем </w:t>
      </w:r>
      <w:r w:rsidRPr="00B96C1A">
        <w:rPr>
          <w:i/>
          <w:iCs/>
          <w:color w:val="000000"/>
          <w:lang w:val="en-US"/>
        </w:rPr>
        <w:t>j</w:t>
      </w:r>
      <w:r w:rsidRPr="00B96C1A">
        <w:rPr>
          <w:i/>
          <w:iCs/>
          <w:color w:val="000000"/>
        </w:rPr>
        <w:t xml:space="preserve"> </w:t>
      </w:r>
      <w:r w:rsidRPr="00B96C1A">
        <w:rPr>
          <w:color w:val="000000"/>
        </w:rPr>
        <w:t xml:space="preserve">выделенных характеристик товара (в данном случае их количество </w:t>
      </w:r>
      <w:r w:rsidRPr="00B96C1A">
        <w:rPr>
          <w:i/>
          <w:iCs/>
          <w:color w:val="000000"/>
        </w:rPr>
        <w:t>п =</w:t>
      </w:r>
      <w:r w:rsidRPr="00B96C1A">
        <w:rPr>
          <w:color w:val="000000"/>
        </w:rPr>
        <w:t xml:space="preserve"> 4):</w:t>
      </w:r>
    </w:p>
    <w:p w:rsidR="00A45858" w:rsidRPr="00B96C1A" w:rsidRDefault="00A45858" w:rsidP="00A45858">
      <w:pPr>
        <w:widowControl/>
        <w:jc w:val="center"/>
        <w:rPr>
          <w:i/>
          <w:iCs/>
          <w:color w:val="000000"/>
          <w:lang w:eastAsia="en-US"/>
        </w:rPr>
      </w:pPr>
      <w:r w:rsidRPr="00B96C1A">
        <w:rPr>
          <w:i/>
          <w:iCs/>
          <w:color w:val="000000"/>
          <w:lang w:val="en-US" w:eastAsia="en-US"/>
        </w:rPr>
        <w:t>A</w:t>
      </w:r>
      <w:r w:rsidRPr="00B96C1A">
        <w:rPr>
          <w:i/>
          <w:iCs/>
          <w:color w:val="000000"/>
          <w:vertAlign w:val="superscript"/>
          <w:lang w:val="en-US" w:eastAsia="en-US"/>
        </w:rPr>
        <w:t>J</w:t>
      </w:r>
      <w:r w:rsidRPr="00B96C1A">
        <w:rPr>
          <w:i/>
          <w:iCs/>
          <w:color w:val="000000"/>
          <w:lang w:eastAsia="en-US"/>
        </w:rPr>
        <w:t>=</w:t>
      </w:r>
      <m:oMath>
        <m:nary>
          <m:naryPr>
            <m:chr m:val="∑"/>
            <m:limLoc m:val="undOvr"/>
            <m:grow m:val="on"/>
            <m:ctrlPr>
              <w:rPr>
                <w:rFonts w:ascii="Cambria Math" w:hAnsi="Cambria Math"/>
                <w:i/>
                <w:iCs/>
                <w:color w:val="000000"/>
                <w:lang w:eastAsia="en-US"/>
              </w:rPr>
            </m:ctrlPr>
          </m:naryPr>
          <m:sub>
            <m:r>
              <w:rPr>
                <w:rFonts w:ascii="Cambria Math" w:hAnsi="Cambria Math"/>
                <w:color w:val="000000"/>
                <w:lang w:eastAsia="en-US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sup>
          <m:e>
            <m:r>
              <w:rPr>
                <w:rFonts w:ascii="Cambria Math" w:hAnsi="Cambria Math"/>
                <w:color w:val="000000"/>
                <w:lang w:eastAsia="en-US"/>
              </w:rPr>
              <m:t>B</m:t>
            </m:r>
          </m:e>
        </m:nary>
        <m:r>
          <w:rPr>
            <w:rFonts w:ascii="Cambria Math" w:hAnsi="Cambria Math"/>
            <w:color w:val="000000"/>
            <w:vertAlign w:val="subscript"/>
            <w:lang w:val="en-US" w:eastAsia="en-US"/>
          </w:rPr>
          <m:t>i</m:t>
        </m:r>
      </m:oMath>
      <w:r w:rsidRPr="00B96C1A">
        <w:rPr>
          <w:i/>
          <w:iCs/>
          <w:color w:val="000000"/>
          <w:vertAlign w:val="superscript"/>
          <w:lang w:val="en-US" w:eastAsia="en-US"/>
        </w:rPr>
        <w:t>j</w:t>
      </w:r>
      <w:r w:rsidRPr="00B96C1A">
        <w:rPr>
          <w:i/>
          <w:iCs/>
          <w:color w:val="000000"/>
          <w:vertAlign w:val="superscript"/>
          <w:lang w:eastAsia="en-US"/>
        </w:rPr>
        <w:t xml:space="preserve"> </w:t>
      </w:r>
      <m:oMath>
        <m:r>
          <w:rPr>
            <w:rFonts w:ascii="Cambria Math" w:hAnsi="Cambria Math"/>
            <w:color w:val="000000"/>
            <w:vertAlign w:val="superscript"/>
            <w:lang w:val="en-US" w:eastAsia="en-US"/>
          </w:rPr>
          <m:t>e</m:t>
        </m:r>
        <m:r>
          <w:rPr>
            <w:rFonts w:ascii="Cambria Math" w:hAnsi="Cambria Math"/>
            <w:color w:val="000000"/>
            <w:vertAlign w:val="subscript"/>
            <w:lang w:val="en-US" w:eastAsia="en-US"/>
          </w:rPr>
          <m:t>i</m:t>
        </m:r>
      </m:oMath>
      <w:r w:rsidRPr="00B96C1A">
        <w:rPr>
          <w:i/>
          <w:iCs/>
          <w:color w:val="000000"/>
          <w:vertAlign w:val="superscript"/>
          <w:lang w:val="en-US" w:eastAsia="en-US"/>
        </w:rPr>
        <w:t>j</w:t>
      </w:r>
    </w:p>
    <w:p w:rsidR="00A45858" w:rsidRPr="00B96C1A" w:rsidRDefault="00A45858" w:rsidP="00A45858">
      <w:pPr>
        <w:widowControl/>
        <w:jc w:val="center"/>
        <w:rPr>
          <w:i/>
          <w:iCs/>
          <w:color w:val="000000"/>
          <w:lang w:eastAsia="en-US"/>
        </w:rPr>
      </w:pPr>
    </w:p>
    <w:p w:rsidR="00A45858" w:rsidRPr="00B96C1A" w:rsidRDefault="00A45858" w:rsidP="00A45858">
      <w:pPr>
        <w:widowControl/>
      </w:pPr>
    </w:p>
    <w:p w:rsidR="00A45858" w:rsidRPr="00B96C1A" w:rsidRDefault="00A45858" w:rsidP="00A45858">
      <w:pPr>
        <w:widowControl/>
        <w:tabs>
          <w:tab w:val="left" w:pos="1042"/>
        </w:tabs>
        <w:ind w:firstLine="709"/>
        <w:rPr>
          <w:color w:val="000000"/>
        </w:rPr>
      </w:pPr>
      <w:r w:rsidRPr="00B96C1A">
        <w:rPr>
          <w:color w:val="000000"/>
        </w:rPr>
        <w:t>где</w:t>
      </w:r>
      <w:r w:rsidRPr="00B96C1A">
        <w:rPr>
          <w:color w:val="000000"/>
        </w:rPr>
        <w:tab/>
        <w:t>А</w:t>
      </w:r>
      <w:proofErr w:type="spellStart"/>
      <w:r w:rsidRPr="00B96C1A">
        <w:rPr>
          <w:color w:val="000000"/>
          <w:lang w:val="en-US"/>
        </w:rPr>
        <w:t>i</w:t>
      </w:r>
      <w:proofErr w:type="spellEnd"/>
      <w:r w:rsidRPr="00B96C1A">
        <w:rPr>
          <w:color w:val="000000"/>
        </w:rPr>
        <w:t xml:space="preserve"> — отношение респондента </w:t>
      </w:r>
      <w:r w:rsidRPr="00B96C1A">
        <w:rPr>
          <w:i/>
          <w:iCs/>
          <w:color w:val="000000"/>
          <w:lang w:val="en-US"/>
        </w:rPr>
        <w:t>j</w:t>
      </w:r>
      <w:r w:rsidRPr="00B96C1A">
        <w:rPr>
          <w:i/>
          <w:iCs/>
          <w:color w:val="000000"/>
        </w:rPr>
        <w:t xml:space="preserve"> </w:t>
      </w:r>
      <w:r w:rsidRPr="00B96C1A">
        <w:rPr>
          <w:color w:val="000000"/>
        </w:rPr>
        <w:t>к тестируемому товару;</w:t>
      </w:r>
    </w:p>
    <w:p w:rsidR="00A45858" w:rsidRPr="00B96C1A" w:rsidRDefault="00A45858" w:rsidP="00A45858">
      <w:pPr>
        <w:widowControl/>
        <w:rPr>
          <w:color w:val="000000"/>
        </w:rPr>
      </w:pPr>
      <w:r w:rsidRPr="00B96C1A">
        <w:rPr>
          <w:i/>
          <w:iCs/>
          <w:color w:val="000000"/>
        </w:rPr>
        <w:t>В</w:t>
      </w:r>
      <m:oMath>
        <m:r>
          <w:rPr>
            <w:rFonts w:ascii="Cambria Math" w:hAnsi="Cambria Math"/>
            <w:color w:val="000000"/>
            <w:vertAlign w:val="subscript"/>
            <w:lang w:eastAsia="en-US"/>
          </w:rPr>
          <m:t xml:space="preserve"> </m:t>
        </m:r>
        <m:r>
          <w:rPr>
            <w:rFonts w:ascii="Cambria Math" w:hAnsi="Cambria Math"/>
            <w:color w:val="000000"/>
            <w:vertAlign w:val="subscript"/>
            <w:lang w:val="en-US" w:eastAsia="en-US"/>
          </w:rPr>
          <m:t>i</m:t>
        </m:r>
      </m:oMath>
      <w:r w:rsidRPr="00B96C1A">
        <w:rPr>
          <w:i/>
          <w:iCs/>
          <w:color w:val="000000"/>
          <w:vertAlign w:val="superscript"/>
          <w:lang w:val="en-US" w:eastAsia="en-US"/>
        </w:rPr>
        <w:t>j</w:t>
      </w:r>
      <w:r w:rsidRPr="00B96C1A">
        <w:rPr>
          <w:i/>
          <w:iCs/>
          <w:color w:val="000000"/>
        </w:rPr>
        <w:t xml:space="preserve"> — </w:t>
      </w:r>
      <w:r w:rsidRPr="00B96C1A">
        <w:rPr>
          <w:color w:val="000000"/>
        </w:rPr>
        <w:t xml:space="preserve">«сила» мнения респондента </w:t>
      </w:r>
      <w:r w:rsidRPr="00B96C1A">
        <w:rPr>
          <w:i/>
          <w:iCs/>
          <w:color w:val="000000"/>
          <w:lang w:val="en-US"/>
        </w:rPr>
        <w:t>j</w:t>
      </w:r>
      <w:r w:rsidRPr="00B96C1A">
        <w:rPr>
          <w:i/>
          <w:iCs/>
          <w:color w:val="000000"/>
        </w:rPr>
        <w:t xml:space="preserve">, </w:t>
      </w:r>
      <w:r w:rsidRPr="00B96C1A">
        <w:rPr>
          <w:color w:val="000000"/>
        </w:rPr>
        <w:t xml:space="preserve">что товар (услуга) имеет характеристику </w:t>
      </w:r>
      <w:proofErr w:type="spellStart"/>
      <w:r w:rsidRPr="00B96C1A">
        <w:rPr>
          <w:color w:val="000000"/>
          <w:lang w:val="en-US"/>
        </w:rPr>
        <w:t>i</w:t>
      </w:r>
      <w:proofErr w:type="spellEnd"/>
      <w:r w:rsidRPr="00B96C1A">
        <w:rPr>
          <w:color w:val="000000"/>
        </w:rPr>
        <w:t>;</w:t>
      </w:r>
    </w:p>
    <w:p w:rsidR="00A45858" w:rsidRPr="00B96C1A" w:rsidRDefault="00A45858" w:rsidP="00A45858">
      <w:pPr>
        <w:widowControl/>
        <w:rPr>
          <w:color w:val="000000"/>
        </w:rPr>
      </w:pPr>
      <m:oMath>
        <m:r>
          <w:rPr>
            <w:rFonts w:ascii="Cambria Math" w:hAnsi="Cambria Math"/>
            <w:color w:val="000000"/>
            <w:vertAlign w:val="superscript"/>
            <w:lang w:val="en-US" w:eastAsia="en-US"/>
          </w:rPr>
          <m:t>e</m:t>
        </m:r>
        <m:r>
          <w:rPr>
            <w:rFonts w:ascii="Cambria Math" w:hAnsi="Cambria Math"/>
            <w:color w:val="000000"/>
            <w:vertAlign w:val="subscript"/>
            <w:lang w:val="en-US" w:eastAsia="en-US"/>
          </w:rPr>
          <m:t>i</m:t>
        </m:r>
      </m:oMath>
      <w:r w:rsidRPr="00B96C1A">
        <w:rPr>
          <w:color w:val="000000"/>
        </w:rPr>
        <w:t>— оценка характеристики г респондентом.</w:t>
      </w:r>
    </w:p>
    <w:p w:rsidR="00A45858" w:rsidRPr="00B96C1A" w:rsidRDefault="00A45858" w:rsidP="00A45858">
      <w:pPr>
        <w:widowControl/>
        <w:ind w:firstLine="709"/>
        <w:jc w:val="both"/>
        <w:rPr>
          <w:color w:val="000000"/>
        </w:rPr>
      </w:pPr>
      <w:r w:rsidRPr="00B96C1A">
        <w:rPr>
          <w:i/>
          <w:iCs/>
          <w:color w:val="000000"/>
        </w:rPr>
        <w:t xml:space="preserve">Сила мнения — </w:t>
      </w:r>
      <w:r w:rsidRPr="00B96C1A">
        <w:rPr>
          <w:color w:val="000000"/>
        </w:rPr>
        <w:t>это модуль положительных или отрицательных оценок: |1|— потребитель воспринимает характеристику как слабо выраженную, |2| — потребитель воспринимает характеристику как явно выраженную, |3| — характеристика выражена в высокой степени.</w:t>
      </w:r>
    </w:p>
    <w:p w:rsidR="00A45858" w:rsidRPr="00B96C1A" w:rsidRDefault="00A45858" w:rsidP="00A45858">
      <w:pPr>
        <w:widowControl/>
        <w:ind w:firstLine="709"/>
        <w:jc w:val="both"/>
        <w:rPr>
          <w:color w:val="000000"/>
        </w:rPr>
      </w:pPr>
      <w:r w:rsidRPr="00B96C1A">
        <w:rPr>
          <w:color w:val="000000"/>
        </w:rPr>
        <w:t>Респондент оценил характеристики товара следующим образом: удобство — 2 балла, надежность — 2 балла, цена — 2 балла, дизайн — 3 балла.</w:t>
      </w:r>
    </w:p>
    <w:p w:rsidR="00A45858" w:rsidRPr="00B96C1A" w:rsidRDefault="00A45858" w:rsidP="00A45858">
      <w:pPr>
        <w:widowControl/>
        <w:jc w:val="both"/>
        <w:rPr>
          <w:color w:val="000000"/>
        </w:rPr>
      </w:pPr>
      <w:r w:rsidRPr="00B96C1A">
        <w:rPr>
          <w:color w:val="000000"/>
        </w:rPr>
        <w:t xml:space="preserve">Формула </w:t>
      </w:r>
      <w:proofErr w:type="spellStart"/>
      <w:r w:rsidRPr="00B96C1A">
        <w:rPr>
          <w:color w:val="000000"/>
        </w:rPr>
        <w:t>Финшбейна</w:t>
      </w:r>
      <w:proofErr w:type="spellEnd"/>
      <w:r w:rsidRPr="00B96C1A">
        <w:rPr>
          <w:color w:val="000000"/>
        </w:rPr>
        <w:t xml:space="preserve"> позволяет сравнивать отношение потребителей к товарам с одинаковыми характеристиками, предлагаемым разными компаниями, определять, какие характеристики вызывают больше позитива или негатива у потребителя.</w:t>
      </w:r>
    </w:p>
    <w:p w:rsidR="00A45858" w:rsidRPr="00B96C1A" w:rsidRDefault="00A45858" w:rsidP="00A45858">
      <w:pPr>
        <w:widowControl/>
        <w:jc w:val="center"/>
      </w:pPr>
    </w:p>
    <w:p w:rsidR="00A45858" w:rsidRPr="00B96C1A" w:rsidRDefault="00A45858" w:rsidP="00A45858">
      <w:pPr>
        <w:widowControl/>
        <w:jc w:val="center"/>
        <w:rPr>
          <w:b/>
          <w:color w:val="000000"/>
        </w:rPr>
      </w:pPr>
      <w:r w:rsidRPr="00B96C1A">
        <w:rPr>
          <w:b/>
          <w:color w:val="000000"/>
        </w:rPr>
        <w:t>Пример решения</w:t>
      </w:r>
    </w:p>
    <w:p w:rsidR="00A45858" w:rsidRPr="00B96C1A" w:rsidRDefault="00A45858" w:rsidP="00A45858">
      <w:pPr>
        <w:widowControl/>
        <w:tabs>
          <w:tab w:val="left" w:leader="hyphen" w:pos="1344"/>
        </w:tabs>
        <w:ind w:firstLine="709"/>
        <w:jc w:val="both"/>
        <w:rPr>
          <w:color w:val="000000"/>
        </w:rPr>
      </w:pPr>
      <w:r w:rsidRPr="00B96C1A">
        <w:rPr>
          <w:color w:val="000000"/>
        </w:rPr>
        <w:t xml:space="preserve">Оценка товара респондентом </w:t>
      </w:r>
      <w:r w:rsidRPr="00B96C1A">
        <w:rPr>
          <w:color w:val="000000"/>
          <w:lang w:val="en-US"/>
        </w:rPr>
        <w:t>j</w:t>
      </w:r>
      <w:r w:rsidRPr="00B96C1A">
        <w:rPr>
          <w:color w:val="000000"/>
        </w:rPr>
        <w:t>, чьи ответы приведены в таблице выше, будет равна -5. При условии, что товар оценивается по четырем характеристикам, максимальная оценка может быть 36 баллов, а минимальная  — -36. Исходя из этих крайних значений, можно выделить три интервала отношения потребителя: [-36; -12] — отрицательное; (-12; 12) — безразличное; [12; 36] — благожелательное. В целом отношение потребителя к оцениваемому товару нейтральное.</w:t>
      </w:r>
    </w:p>
    <w:p w:rsidR="00A45858" w:rsidRPr="00B96C1A" w:rsidRDefault="00A45858" w:rsidP="00A45858">
      <w:pPr>
        <w:widowControl/>
        <w:ind w:firstLine="709"/>
        <w:jc w:val="center"/>
        <w:rPr>
          <w:b/>
          <w:color w:val="000000"/>
        </w:rPr>
      </w:pPr>
      <w:r w:rsidRPr="00B96C1A">
        <w:rPr>
          <w:b/>
          <w:color w:val="000000"/>
        </w:rPr>
        <w:t>Вариант 1</w:t>
      </w:r>
    </w:p>
    <w:p w:rsidR="00A45858" w:rsidRPr="00B96C1A" w:rsidRDefault="00A45858" w:rsidP="00A45858">
      <w:pPr>
        <w:widowControl/>
        <w:ind w:firstLine="709"/>
        <w:jc w:val="both"/>
        <w:rPr>
          <w:color w:val="000000"/>
        </w:rPr>
      </w:pPr>
      <w:r w:rsidRPr="00B96C1A">
        <w:rPr>
          <w:color w:val="000000"/>
        </w:rPr>
        <w:t>Рассчитайте отношение потребителя к услугам кафе «Весна» по приведенным ниже показателям, укажите интервалы возможных оценок и определите, в какой интервал входит мнение респондента, заполнявшего данный оценочный лист:</w:t>
      </w:r>
    </w:p>
    <w:p w:rsidR="00A45858" w:rsidRPr="00B96C1A" w:rsidRDefault="00A45858" w:rsidP="00A45858">
      <w:pPr>
        <w:widowControl/>
        <w:ind w:firstLine="709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67"/>
        <w:gridCol w:w="567"/>
        <w:gridCol w:w="425"/>
        <w:gridCol w:w="426"/>
        <w:gridCol w:w="425"/>
        <w:gridCol w:w="425"/>
        <w:gridCol w:w="425"/>
        <w:gridCol w:w="2835"/>
      </w:tblGrid>
      <w:tr w:rsidR="00A45858" w:rsidRPr="00B96C1A" w:rsidTr="00765CC4">
        <w:tc>
          <w:tcPr>
            <w:tcW w:w="354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Отрицательная</w:t>
            </w:r>
            <w:r w:rsidRPr="00B96C1A">
              <w:rPr>
                <w:color w:val="000000"/>
                <w:lang w:val="en-US"/>
              </w:rPr>
              <w:t xml:space="preserve"> </w:t>
            </w:r>
            <w:r w:rsidRPr="00B96C1A">
              <w:rPr>
                <w:color w:val="000000"/>
              </w:rPr>
              <w:t>характеристика</w:t>
            </w: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-3</w:t>
            </w: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-2</w:t>
            </w: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-1</w:t>
            </w:r>
          </w:p>
        </w:tc>
        <w:tc>
          <w:tcPr>
            <w:tcW w:w="426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Положительная</w:t>
            </w:r>
            <w:r w:rsidRPr="00B96C1A">
              <w:rPr>
                <w:color w:val="000000"/>
                <w:lang w:val="en-US"/>
              </w:rPr>
              <w:t xml:space="preserve"> </w:t>
            </w:r>
            <w:r w:rsidRPr="00B96C1A">
              <w:rPr>
                <w:color w:val="000000"/>
              </w:rPr>
              <w:t>характеристика</w:t>
            </w:r>
          </w:p>
        </w:tc>
      </w:tr>
      <w:tr w:rsidR="00A45858" w:rsidRPr="00B96C1A" w:rsidTr="00765CC4">
        <w:tc>
          <w:tcPr>
            <w:tcW w:w="354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Медленное обслуживание</w:t>
            </w: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*</w:t>
            </w:r>
          </w:p>
        </w:tc>
        <w:tc>
          <w:tcPr>
            <w:tcW w:w="426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283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Быстрое обслуживание</w:t>
            </w:r>
          </w:p>
        </w:tc>
      </w:tr>
      <w:tr w:rsidR="00A45858" w:rsidRPr="00B96C1A" w:rsidTr="00765CC4">
        <w:tc>
          <w:tcPr>
            <w:tcW w:w="354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Невкусная еда</w:t>
            </w: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6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*</w:t>
            </w: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283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Вкусная еда</w:t>
            </w:r>
          </w:p>
        </w:tc>
      </w:tr>
      <w:tr w:rsidR="00A45858" w:rsidRPr="00B96C1A" w:rsidTr="00765CC4">
        <w:tc>
          <w:tcPr>
            <w:tcW w:w="354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lastRenderedPageBreak/>
              <w:t>Неадекватные цены</w:t>
            </w: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6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*</w:t>
            </w: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283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Адекватные цены</w:t>
            </w:r>
          </w:p>
        </w:tc>
      </w:tr>
      <w:tr w:rsidR="00A45858" w:rsidRPr="00B96C1A" w:rsidTr="00765CC4">
        <w:tc>
          <w:tcPr>
            <w:tcW w:w="354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Неуютный интерьер</w:t>
            </w: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6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*</w:t>
            </w: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283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Уютный интерьер</w:t>
            </w:r>
          </w:p>
        </w:tc>
      </w:tr>
      <w:tr w:rsidR="00A45858" w:rsidRPr="00B96C1A" w:rsidTr="00765CC4">
        <w:tc>
          <w:tcPr>
            <w:tcW w:w="3544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Неудобное расположение</w:t>
            </w: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567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6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</w:pPr>
          </w:p>
        </w:tc>
        <w:tc>
          <w:tcPr>
            <w:tcW w:w="425" w:type="dxa"/>
          </w:tcPr>
          <w:p w:rsidR="00A45858" w:rsidRPr="00B96C1A" w:rsidRDefault="00A45858" w:rsidP="00765CC4">
            <w:pPr>
              <w:widowControl/>
              <w:rPr>
                <w:i/>
                <w:iCs/>
                <w:color w:val="000000"/>
              </w:rPr>
            </w:pPr>
            <w:r w:rsidRPr="00B96C1A">
              <w:rPr>
                <w:i/>
                <w:iCs/>
                <w:color w:val="000000"/>
              </w:rPr>
              <w:t>*</w:t>
            </w:r>
          </w:p>
        </w:tc>
        <w:tc>
          <w:tcPr>
            <w:tcW w:w="2835" w:type="dxa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Удобное расположение</w:t>
            </w:r>
          </w:p>
        </w:tc>
      </w:tr>
    </w:tbl>
    <w:p w:rsidR="00A45858" w:rsidRPr="00B96C1A" w:rsidRDefault="00A45858" w:rsidP="00A45858">
      <w:pPr>
        <w:widowControl/>
        <w:jc w:val="both"/>
        <w:rPr>
          <w:color w:val="000000"/>
          <w:lang w:val="en-US"/>
        </w:rPr>
      </w:pPr>
    </w:p>
    <w:p w:rsidR="00A45858" w:rsidRPr="00B96C1A" w:rsidRDefault="00A45858" w:rsidP="00A45858">
      <w:pPr>
        <w:widowControl/>
        <w:jc w:val="both"/>
        <w:rPr>
          <w:color w:val="000000"/>
        </w:rPr>
      </w:pPr>
      <w:r w:rsidRPr="00B96C1A">
        <w:rPr>
          <w:color w:val="000000"/>
        </w:rPr>
        <w:t>Характеристики услуг кафе респондент оценил следующим образом: быстрота обслуживания — 1 балл, вкус еды — 3 балла, цена — 2 балла, интерьер — 2 балла, месторасположение — 2 балла.</w:t>
      </w:r>
    </w:p>
    <w:p w:rsidR="00A45858" w:rsidRPr="00B96C1A" w:rsidRDefault="00A45858" w:rsidP="00A45858">
      <w:pPr>
        <w:widowControl/>
        <w:jc w:val="center"/>
        <w:rPr>
          <w:b/>
          <w:color w:val="000000"/>
        </w:rPr>
      </w:pPr>
      <w:r w:rsidRPr="00B96C1A">
        <w:rPr>
          <w:b/>
          <w:color w:val="000000"/>
        </w:rPr>
        <w:t>Вариант 2</w:t>
      </w:r>
    </w:p>
    <w:p w:rsidR="00A45858" w:rsidRPr="00B96C1A" w:rsidRDefault="00A45858" w:rsidP="00A45858">
      <w:pPr>
        <w:widowControl/>
        <w:ind w:firstLine="576"/>
        <w:jc w:val="both"/>
        <w:rPr>
          <w:color w:val="000000"/>
        </w:rPr>
      </w:pPr>
      <w:r w:rsidRPr="00B96C1A">
        <w:rPr>
          <w:color w:val="000000"/>
        </w:rPr>
        <w:t xml:space="preserve">По данным оценочного листа рассчитайте отношения каждого из респондентов </w:t>
      </w:r>
      <w:r w:rsidRPr="00B96C1A">
        <w:rPr>
          <w:color w:val="000000"/>
          <w:lang w:val="en-US"/>
        </w:rPr>
        <w:t>N</w:t>
      </w:r>
      <w:r w:rsidRPr="00B96C1A">
        <w:rPr>
          <w:i/>
          <w:iCs/>
          <w:color w:val="000000"/>
        </w:rPr>
        <w:t xml:space="preserve"> </w:t>
      </w:r>
      <w:r w:rsidRPr="00B96C1A">
        <w:rPr>
          <w:color w:val="000000"/>
        </w:rPr>
        <w:t>к товару, среднюю оценку товара всех пяти респондентов и сумму оценок по каждой характеристике. Сделайте вывод, какие характеристики товара воспринимаются потребителями позитивно, какие — нейтрально, а какие негативно.</w:t>
      </w:r>
    </w:p>
    <w:p w:rsidR="00A45858" w:rsidRPr="00B96C1A" w:rsidRDefault="00A45858" w:rsidP="00A45858">
      <w:pPr>
        <w:widowControl/>
      </w:pPr>
    </w:p>
    <w:p w:rsidR="00A45858" w:rsidRPr="00B96C1A" w:rsidRDefault="00A45858" w:rsidP="00A45858">
      <w:pPr>
        <w:widowControl/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992"/>
        <w:gridCol w:w="992"/>
        <w:gridCol w:w="993"/>
        <w:gridCol w:w="1134"/>
        <w:gridCol w:w="708"/>
        <w:gridCol w:w="709"/>
        <w:gridCol w:w="709"/>
        <w:gridCol w:w="1559"/>
      </w:tblGrid>
      <w:tr w:rsidR="00A45858" w:rsidRPr="00B96C1A" w:rsidTr="00765CC4">
        <w:tc>
          <w:tcPr>
            <w:tcW w:w="1134" w:type="dxa"/>
            <w:vAlign w:val="center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Номер</w:t>
            </w:r>
            <w:r w:rsidRPr="00B96C1A">
              <w:rPr>
                <w:color w:val="000000"/>
                <w:lang w:val="en-US"/>
              </w:rPr>
              <w:t xml:space="preserve"> </w:t>
            </w:r>
            <w:r w:rsidRPr="00B96C1A">
              <w:rPr>
                <w:color w:val="000000"/>
              </w:rPr>
              <w:t>респондента</w:t>
            </w:r>
          </w:p>
        </w:tc>
        <w:tc>
          <w:tcPr>
            <w:tcW w:w="3828" w:type="dxa"/>
            <w:gridSpan w:val="4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>Оценка характеристики</w:t>
            </w:r>
            <w:r w:rsidRPr="00B96C1A">
              <w:rPr>
                <w:color w:val="000000"/>
                <w:lang w:val="en-US"/>
              </w:rPr>
              <w:t xml:space="preserve"> I </w:t>
            </w:r>
            <w:r w:rsidRPr="00B96C1A">
              <w:rPr>
                <w:color w:val="000000"/>
              </w:rPr>
              <w:t>респондентами</w:t>
            </w:r>
          </w:p>
        </w:tc>
        <w:tc>
          <w:tcPr>
            <w:tcW w:w="3260" w:type="dxa"/>
            <w:gridSpan w:val="4"/>
          </w:tcPr>
          <w:p w:rsidR="00A45858" w:rsidRPr="00B96C1A" w:rsidRDefault="00A45858" w:rsidP="00765CC4">
            <w:pPr>
              <w:widowControl/>
              <w:rPr>
                <w:color w:val="000000"/>
              </w:rPr>
            </w:pPr>
            <w:r w:rsidRPr="00B96C1A">
              <w:rPr>
                <w:color w:val="000000"/>
              </w:rPr>
              <w:t xml:space="preserve">Сила мнения респондентов, что товар имеет характеристику </w:t>
            </w:r>
            <w:proofErr w:type="spellStart"/>
            <w:r w:rsidRPr="00B96C1A">
              <w:rPr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1559" w:type="dxa"/>
          </w:tcPr>
          <w:p w:rsidR="00A45858" w:rsidRPr="00B96C1A" w:rsidRDefault="00A45858" w:rsidP="00765CC4">
            <w:pPr>
              <w:widowControl/>
              <w:rPr>
                <w:i/>
                <w:iCs/>
                <w:color w:val="000000"/>
              </w:rPr>
            </w:pPr>
            <w:r w:rsidRPr="00B96C1A">
              <w:rPr>
                <w:color w:val="000000"/>
              </w:rPr>
              <w:t xml:space="preserve">Отношение </w:t>
            </w:r>
            <w:proofErr w:type="spellStart"/>
            <w:r w:rsidRPr="00B96C1A">
              <w:rPr>
                <w:color w:val="000000"/>
              </w:rPr>
              <w:t>респон</w:t>
            </w:r>
            <w:proofErr w:type="spellEnd"/>
            <w:r w:rsidRPr="00B96C1A">
              <w:rPr>
                <w:color w:val="000000"/>
              </w:rPr>
              <w:t xml:space="preserve"> </w:t>
            </w:r>
            <w:proofErr w:type="spellStart"/>
            <w:r w:rsidRPr="00B96C1A">
              <w:rPr>
                <w:color w:val="000000"/>
              </w:rPr>
              <w:t>дентов</w:t>
            </w:r>
            <w:proofErr w:type="spellEnd"/>
            <w:r w:rsidRPr="00B96C1A">
              <w:rPr>
                <w:color w:val="000000"/>
              </w:rPr>
              <w:t xml:space="preserve"> к товару, </w:t>
            </w:r>
            <w:r w:rsidRPr="00B96C1A">
              <w:rPr>
                <w:i/>
                <w:iCs/>
                <w:color w:val="000000"/>
              </w:rPr>
              <w:t>А</w:t>
            </w:r>
            <w:proofErr w:type="spellStart"/>
            <w:r w:rsidRPr="00B96C1A">
              <w:rPr>
                <w:i/>
                <w:iCs/>
                <w:color w:val="000000"/>
                <w:lang w:val="en-US"/>
              </w:rPr>
              <w:t>i</w:t>
            </w:r>
            <w:proofErr w:type="spellEnd"/>
          </w:p>
        </w:tc>
      </w:tr>
      <w:tr w:rsidR="00A45858" w:rsidRPr="00B96C1A" w:rsidTr="00765CC4">
        <w:tc>
          <w:tcPr>
            <w:tcW w:w="1134" w:type="dxa"/>
            <w:vAlign w:val="center"/>
          </w:tcPr>
          <w:p w:rsidR="00A45858" w:rsidRPr="00B96C1A" w:rsidRDefault="00A45858" w:rsidP="00765CC4">
            <w:pPr>
              <w:widowControl/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proofErr w:type="spellStart"/>
            <w:r w:rsidRPr="00B96C1A">
              <w:rPr>
                <w:color w:val="000000"/>
                <w:lang w:val="en-US"/>
              </w:rPr>
              <w:t>i</w:t>
            </w:r>
            <w:proofErr w:type="spellEnd"/>
            <w:r w:rsidRPr="00B96C1A">
              <w:rPr>
                <w:color w:val="000000"/>
              </w:rPr>
              <w:t xml:space="preserve"> = 1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i/>
                <w:iCs/>
                <w:color w:val="000000"/>
                <w:lang w:val="en-US" w:eastAsia="en-US"/>
              </w:rPr>
            </w:pPr>
            <w:proofErr w:type="spellStart"/>
            <w:r w:rsidRPr="00B96C1A">
              <w:rPr>
                <w:iCs/>
                <w:color w:val="000000"/>
                <w:lang w:val="en-US" w:eastAsia="en-US"/>
              </w:rPr>
              <w:t>i</w:t>
            </w:r>
            <w:proofErr w:type="spellEnd"/>
            <w:r w:rsidRPr="00B96C1A">
              <w:rPr>
                <w:i/>
                <w:iCs/>
                <w:color w:val="000000"/>
                <w:lang w:val="en-US" w:eastAsia="en-US"/>
              </w:rPr>
              <w:t>= 2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proofErr w:type="spellStart"/>
            <w:r w:rsidRPr="00B96C1A">
              <w:rPr>
                <w:color w:val="000000"/>
                <w:lang w:val="en-US"/>
              </w:rPr>
              <w:t>i</w:t>
            </w:r>
            <w:proofErr w:type="spellEnd"/>
            <w:r w:rsidRPr="00B96C1A">
              <w:rPr>
                <w:color w:val="000000"/>
              </w:rPr>
              <w:t>= 3</w:t>
            </w:r>
          </w:p>
        </w:tc>
        <w:tc>
          <w:tcPr>
            <w:tcW w:w="993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proofErr w:type="spellStart"/>
            <w:r w:rsidRPr="00B96C1A">
              <w:rPr>
                <w:color w:val="000000"/>
                <w:lang w:val="en-US"/>
              </w:rPr>
              <w:t>i</w:t>
            </w:r>
            <w:proofErr w:type="spellEnd"/>
            <w:r w:rsidRPr="00B96C1A">
              <w:rPr>
                <w:color w:val="000000"/>
              </w:rPr>
              <w:t xml:space="preserve"> = 4</w:t>
            </w:r>
          </w:p>
        </w:tc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proofErr w:type="spellStart"/>
            <w:r w:rsidRPr="00B96C1A">
              <w:rPr>
                <w:color w:val="000000"/>
                <w:lang w:val="en-US"/>
              </w:rPr>
              <w:t>i</w:t>
            </w:r>
            <w:proofErr w:type="spellEnd"/>
            <w:r w:rsidRPr="00B96C1A">
              <w:rPr>
                <w:color w:val="000000"/>
              </w:rPr>
              <w:t>= 1</w:t>
            </w:r>
          </w:p>
        </w:tc>
        <w:tc>
          <w:tcPr>
            <w:tcW w:w="708" w:type="dxa"/>
          </w:tcPr>
          <w:p w:rsidR="00A45858" w:rsidRPr="00B96C1A" w:rsidRDefault="00A45858" w:rsidP="00765CC4">
            <w:pPr>
              <w:widowControl/>
              <w:jc w:val="center"/>
              <w:rPr>
                <w:i/>
                <w:iCs/>
                <w:color w:val="000000"/>
                <w:lang w:val="en-US" w:eastAsia="en-US"/>
              </w:rPr>
            </w:pPr>
            <w:proofErr w:type="spellStart"/>
            <w:r w:rsidRPr="00B96C1A">
              <w:rPr>
                <w:iCs/>
                <w:color w:val="000000"/>
                <w:lang w:val="en-US" w:eastAsia="en-US"/>
              </w:rPr>
              <w:t>i</w:t>
            </w:r>
            <w:proofErr w:type="spellEnd"/>
            <w:r w:rsidRPr="00B96C1A">
              <w:rPr>
                <w:i/>
                <w:iCs/>
                <w:color w:val="000000"/>
                <w:lang w:val="en-US" w:eastAsia="en-US"/>
              </w:rPr>
              <w:t>=2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proofErr w:type="spellStart"/>
            <w:r w:rsidRPr="00B96C1A">
              <w:rPr>
                <w:color w:val="000000"/>
                <w:lang w:val="en-US"/>
              </w:rPr>
              <w:t>i</w:t>
            </w:r>
            <w:proofErr w:type="spellEnd"/>
            <w:r w:rsidRPr="00B96C1A">
              <w:rPr>
                <w:color w:val="000000"/>
              </w:rPr>
              <w:t>=3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proofErr w:type="spellStart"/>
            <w:r w:rsidRPr="00B96C1A">
              <w:rPr>
                <w:color w:val="000000"/>
                <w:lang w:val="en-US"/>
              </w:rPr>
              <w:t>i</w:t>
            </w:r>
            <w:proofErr w:type="spellEnd"/>
            <w:r w:rsidRPr="00B96C1A">
              <w:rPr>
                <w:color w:val="000000"/>
              </w:rPr>
              <w:t xml:space="preserve"> = 4</w:t>
            </w:r>
          </w:p>
        </w:tc>
        <w:tc>
          <w:tcPr>
            <w:tcW w:w="155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</w:p>
        </w:tc>
      </w:tr>
      <w:tr w:rsidR="00A45858" w:rsidRPr="00B96C1A" w:rsidTr="00765CC4"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-1</w:t>
            </w:r>
          </w:p>
        </w:tc>
        <w:tc>
          <w:tcPr>
            <w:tcW w:w="993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-2</w:t>
            </w:r>
          </w:p>
        </w:tc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A45858" w:rsidRPr="00B96C1A" w:rsidRDefault="00A45858" w:rsidP="00765CC4">
            <w:pPr>
              <w:widowControl/>
            </w:pPr>
          </w:p>
        </w:tc>
      </w:tr>
      <w:tr w:rsidR="00A45858" w:rsidRPr="00B96C1A" w:rsidTr="00765CC4"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-2</w:t>
            </w:r>
          </w:p>
        </w:tc>
        <w:tc>
          <w:tcPr>
            <w:tcW w:w="993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-2</w:t>
            </w:r>
          </w:p>
        </w:tc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A45858" w:rsidRPr="00B96C1A" w:rsidRDefault="00A45858" w:rsidP="00765CC4">
            <w:pPr>
              <w:widowControl/>
            </w:pPr>
          </w:p>
        </w:tc>
      </w:tr>
      <w:tr w:rsidR="00A45858" w:rsidRPr="00B96C1A" w:rsidTr="00765CC4"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-3</w:t>
            </w:r>
          </w:p>
        </w:tc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A45858" w:rsidRPr="00B96C1A" w:rsidRDefault="00A45858" w:rsidP="00765CC4">
            <w:pPr>
              <w:widowControl/>
            </w:pPr>
          </w:p>
        </w:tc>
      </w:tr>
      <w:tr w:rsidR="00A45858" w:rsidRPr="00B96C1A" w:rsidTr="00765CC4"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-2</w:t>
            </w:r>
          </w:p>
        </w:tc>
        <w:tc>
          <w:tcPr>
            <w:tcW w:w="993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-3</w:t>
            </w:r>
          </w:p>
        </w:tc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A45858" w:rsidRPr="00B96C1A" w:rsidRDefault="00A45858" w:rsidP="00765CC4">
            <w:pPr>
              <w:widowControl/>
            </w:pPr>
          </w:p>
        </w:tc>
      </w:tr>
      <w:tr w:rsidR="00A45858" w:rsidRPr="00B96C1A" w:rsidTr="00765CC4"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-2</w:t>
            </w:r>
          </w:p>
        </w:tc>
        <w:tc>
          <w:tcPr>
            <w:tcW w:w="993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5858" w:rsidRPr="00B96C1A" w:rsidRDefault="00A45858" w:rsidP="00765CC4">
            <w:pPr>
              <w:widowControl/>
              <w:jc w:val="center"/>
              <w:rPr>
                <w:color w:val="000000"/>
              </w:rPr>
            </w:pPr>
            <w:r w:rsidRPr="00B96C1A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A45858" w:rsidRPr="00B96C1A" w:rsidRDefault="00A45858" w:rsidP="00765CC4">
            <w:pPr>
              <w:widowControl/>
            </w:pPr>
          </w:p>
        </w:tc>
      </w:tr>
    </w:tbl>
    <w:p w:rsidR="007B7493" w:rsidRDefault="007B7493"/>
    <w:sectPr w:rsidR="007B7493" w:rsidSect="00D8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93"/>
    <w:rsid w:val="00362BD9"/>
    <w:rsid w:val="007B7493"/>
    <w:rsid w:val="00A45858"/>
    <w:rsid w:val="00D8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B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Айгуль</cp:lastModifiedBy>
  <cp:revision>2</cp:revision>
  <dcterms:created xsi:type="dcterms:W3CDTF">2024-11-13T15:12:00Z</dcterms:created>
  <dcterms:modified xsi:type="dcterms:W3CDTF">2024-11-13T15:12:00Z</dcterms:modified>
</cp:coreProperties>
</file>