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B2679" w14:textId="77777777" w:rsidR="00B85781" w:rsidRDefault="00B85781"/>
    <w:p w14:paraId="36AB8F31" w14:textId="3072B93F" w:rsidR="00B85781" w:rsidRPr="00356E7E" w:rsidRDefault="00356E7E" w:rsidP="00356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</w:p>
    <w:p w14:paraId="6EA11248" w14:textId="77777777" w:rsidR="00B85781" w:rsidRDefault="00B85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C8F9B" w14:textId="588CF95A" w:rsidR="00B85781" w:rsidRDefault="00356E7E" w:rsidP="0035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Известно, что при объеме производства в 350 шт. переменные затраты составили 105780 тыс. руб., постоянные затраты – 92340 тыс. руб. Рассчитайте величину общих затрат на единицу продукции при объеме в 480 шт. </w:t>
      </w:r>
    </w:p>
    <w:p w14:paraId="6C4F9533" w14:textId="77777777" w:rsidR="00B85781" w:rsidRDefault="00B85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BB565" w14:textId="3F9BE5B1" w:rsidR="00B85781" w:rsidRDefault="00356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>. ООО «</w:t>
      </w:r>
      <w:r w:rsidR="009E0B31">
        <w:rPr>
          <w:rFonts w:ascii="Times New Roman" w:hAnsi="Times New Roman" w:cs="Times New Roman"/>
          <w:color w:val="000000"/>
          <w:sz w:val="24"/>
          <w:szCs w:val="24"/>
        </w:rPr>
        <w:t>Пирамида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E0B31">
        <w:rPr>
          <w:rFonts w:ascii="Times New Roman" w:hAnsi="Times New Roman" w:cs="Times New Roman"/>
          <w:color w:val="000000"/>
          <w:sz w:val="24"/>
          <w:szCs w:val="24"/>
        </w:rPr>
        <w:t>оказывает два вида услуг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>. За 202</w:t>
      </w:r>
      <w:r w:rsidR="009E0B3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9E0B31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проведено 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E0B3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B31">
        <w:rPr>
          <w:rFonts w:ascii="Times New Roman" w:hAnsi="Times New Roman" w:cs="Times New Roman"/>
          <w:color w:val="000000"/>
          <w:sz w:val="24"/>
          <w:szCs w:val="24"/>
        </w:rPr>
        <w:t>аудиторских проверок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9E0B31">
        <w:rPr>
          <w:rFonts w:ascii="Times New Roman" w:hAnsi="Times New Roman" w:cs="Times New Roman"/>
          <w:color w:val="000000"/>
          <w:sz w:val="24"/>
          <w:szCs w:val="24"/>
        </w:rPr>
        <w:t xml:space="preserve">оказаны услуги по ведению бухгалтерского учета </w:t>
      </w:r>
      <w:r w:rsidR="006D578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E0B3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B31">
        <w:rPr>
          <w:rFonts w:ascii="Times New Roman" w:hAnsi="Times New Roman" w:cs="Times New Roman"/>
          <w:color w:val="000000"/>
          <w:sz w:val="24"/>
          <w:szCs w:val="24"/>
        </w:rPr>
        <w:t>компаниям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 xml:space="preserve">. Прямые затраты на </w:t>
      </w:r>
      <w:r w:rsidR="006D5789">
        <w:rPr>
          <w:rFonts w:ascii="Times New Roman" w:hAnsi="Times New Roman" w:cs="Times New Roman"/>
          <w:color w:val="000000"/>
          <w:sz w:val="24"/>
          <w:szCs w:val="24"/>
        </w:rPr>
        <w:t>проведение аудиторских проверок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составили </w:t>
      </w:r>
      <w:r w:rsidR="006D578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 xml:space="preserve">25000 </w:t>
      </w:r>
      <w:r w:rsidR="006D5789">
        <w:rPr>
          <w:rFonts w:ascii="Times New Roman" w:hAnsi="Times New Roman" w:cs="Times New Roman"/>
          <w:color w:val="000000"/>
          <w:sz w:val="24"/>
          <w:szCs w:val="24"/>
        </w:rPr>
        <w:t xml:space="preserve">тыс. 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 xml:space="preserve">руб., на </w:t>
      </w:r>
      <w:r w:rsidR="006D5789">
        <w:rPr>
          <w:rFonts w:ascii="Times New Roman" w:hAnsi="Times New Roman" w:cs="Times New Roman"/>
          <w:color w:val="000000"/>
          <w:sz w:val="24"/>
          <w:szCs w:val="24"/>
        </w:rPr>
        <w:t>ведение учета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D5789">
        <w:rPr>
          <w:rFonts w:ascii="Times New Roman" w:hAnsi="Times New Roman" w:cs="Times New Roman"/>
          <w:color w:val="000000"/>
          <w:sz w:val="24"/>
          <w:szCs w:val="24"/>
        </w:rPr>
        <w:t>3800 тыс.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 xml:space="preserve"> руб. Сумма косвенных затрат</w:t>
      </w:r>
      <w:r w:rsidR="006D5789">
        <w:rPr>
          <w:rFonts w:ascii="Times New Roman" w:hAnsi="Times New Roman" w:cs="Times New Roman"/>
          <w:color w:val="000000"/>
          <w:sz w:val="24"/>
          <w:szCs w:val="24"/>
        </w:rPr>
        <w:t xml:space="preserve"> компании составила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78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 xml:space="preserve">000 </w:t>
      </w:r>
      <w:r w:rsidR="006D5789">
        <w:rPr>
          <w:rFonts w:ascii="Times New Roman" w:hAnsi="Times New Roman" w:cs="Times New Roman"/>
          <w:color w:val="000000"/>
          <w:sz w:val="24"/>
          <w:szCs w:val="24"/>
        </w:rPr>
        <w:t xml:space="preserve">тыс. 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 xml:space="preserve">руб. Определите сумму косвенных затрат, которую бухгалтер спишет на себестоимость </w:t>
      </w:r>
      <w:r w:rsidR="006D5789">
        <w:rPr>
          <w:rFonts w:ascii="Times New Roman" w:hAnsi="Times New Roman" w:cs="Times New Roman"/>
          <w:color w:val="000000"/>
          <w:sz w:val="24"/>
          <w:szCs w:val="24"/>
        </w:rPr>
        <w:t>услуг аудита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>, если за базу распределения принять прямые затраты.</w:t>
      </w:r>
    </w:p>
    <w:p w14:paraId="760AC4DF" w14:textId="2BBBEA5A" w:rsidR="00B85781" w:rsidRDefault="005B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5"/>
        <w:gridCol w:w="2512"/>
        <w:gridCol w:w="2268"/>
        <w:gridCol w:w="2280"/>
      </w:tblGrid>
      <w:tr w:rsidR="0085768C" w14:paraId="099B16BB" w14:textId="77777777" w:rsidTr="0085768C">
        <w:tc>
          <w:tcPr>
            <w:tcW w:w="2336" w:type="dxa"/>
          </w:tcPr>
          <w:p w14:paraId="7873D739" w14:textId="77777777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0F149295" w14:textId="4188233E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</w:t>
            </w:r>
          </w:p>
        </w:tc>
        <w:tc>
          <w:tcPr>
            <w:tcW w:w="2336" w:type="dxa"/>
          </w:tcPr>
          <w:p w14:paraId="23480EC2" w14:textId="7F903D95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бухучет</w:t>
            </w:r>
          </w:p>
        </w:tc>
        <w:tc>
          <w:tcPr>
            <w:tcW w:w="2337" w:type="dxa"/>
          </w:tcPr>
          <w:p w14:paraId="1E6AFDE6" w14:textId="7EF1BFAB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в целом</w:t>
            </w:r>
          </w:p>
        </w:tc>
      </w:tr>
      <w:tr w:rsidR="0085768C" w14:paraId="7874C90A" w14:textId="77777777" w:rsidTr="0085768C">
        <w:tc>
          <w:tcPr>
            <w:tcW w:w="2336" w:type="dxa"/>
          </w:tcPr>
          <w:p w14:paraId="1DC3C3ED" w14:textId="2DDEAE2E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336" w:type="dxa"/>
          </w:tcPr>
          <w:p w14:paraId="7A401337" w14:textId="1AA3A459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36" w:type="dxa"/>
          </w:tcPr>
          <w:p w14:paraId="072E270F" w14:textId="0ED53270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337" w:type="dxa"/>
          </w:tcPr>
          <w:p w14:paraId="109D2A84" w14:textId="77777777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68C" w14:paraId="2486EE8B" w14:textId="77777777" w:rsidTr="0085768C">
        <w:tc>
          <w:tcPr>
            <w:tcW w:w="2336" w:type="dxa"/>
          </w:tcPr>
          <w:p w14:paraId="33518297" w14:textId="2C78809B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</w:tcPr>
          <w:p w14:paraId="590B9B5E" w14:textId="1BE7937A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</w:t>
            </w:r>
          </w:p>
        </w:tc>
        <w:tc>
          <w:tcPr>
            <w:tcW w:w="2336" w:type="dxa"/>
          </w:tcPr>
          <w:p w14:paraId="2D544E0D" w14:textId="0D7DC9A5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2337" w:type="dxa"/>
          </w:tcPr>
          <w:p w14:paraId="16430797" w14:textId="71497D0D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128800</w:t>
            </w:r>
          </w:p>
        </w:tc>
      </w:tr>
      <w:tr w:rsidR="0085768C" w14:paraId="041830B5" w14:textId="77777777" w:rsidTr="0085768C">
        <w:tc>
          <w:tcPr>
            <w:tcW w:w="2336" w:type="dxa"/>
          </w:tcPr>
          <w:p w14:paraId="677A174C" w14:textId="0C5FB5C5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Косв. </w:t>
            </w:r>
          </w:p>
        </w:tc>
        <w:tc>
          <w:tcPr>
            <w:tcW w:w="2336" w:type="dxa"/>
          </w:tcPr>
          <w:p w14:paraId="51DC9F6A" w14:textId="77777777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17DC996D" w14:textId="77777777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04F69E01" w14:textId="46542460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85768C" w14:paraId="51222805" w14:textId="77777777" w:rsidTr="0085768C">
        <w:tc>
          <w:tcPr>
            <w:tcW w:w="2336" w:type="dxa"/>
          </w:tcPr>
          <w:p w14:paraId="2F1146E7" w14:textId="206283AB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распр. </w:t>
            </w:r>
          </w:p>
        </w:tc>
        <w:tc>
          <w:tcPr>
            <w:tcW w:w="2336" w:type="dxa"/>
          </w:tcPr>
          <w:p w14:paraId="44D9D9C5" w14:textId="77777777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748429D6" w14:textId="77777777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0D45FDB1" w14:textId="05EE62F3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0,0621</w:t>
            </w:r>
          </w:p>
        </w:tc>
      </w:tr>
      <w:tr w:rsidR="0085768C" w14:paraId="4159DFBB" w14:textId="77777777" w:rsidTr="0085768C">
        <w:tc>
          <w:tcPr>
            <w:tcW w:w="2336" w:type="dxa"/>
          </w:tcPr>
          <w:p w14:paraId="1135D289" w14:textId="77777777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58DA9D99" w14:textId="7FF4D97A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0,0621*125000=7762,5</w:t>
            </w:r>
          </w:p>
        </w:tc>
        <w:tc>
          <w:tcPr>
            <w:tcW w:w="2336" w:type="dxa"/>
          </w:tcPr>
          <w:p w14:paraId="55DCC987" w14:textId="77777777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122C1CCF" w14:textId="77777777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68C" w14:paraId="7E51A045" w14:textId="77777777" w:rsidTr="0085768C">
        <w:tc>
          <w:tcPr>
            <w:tcW w:w="2336" w:type="dxa"/>
          </w:tcPr>
          <w:p w14:paraId="3B93AC9E" w14:textId="77777777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2B51EA4A" w14:textId="77777777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0095D7E7" w14:textId="77777777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0F88632E" w14:textId="77777777" w:rsidR="0085768C" w:rsidRDefault="0085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E1E6AB" w14:textId="77777777" w:rsidR="00B85781" w:rsidRDefault="00B85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094D9" w14:textId="7568E445" w:rsidR="00B85781" w:rsidRDefault="00356E7E" w:rsidP="0035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Известны следующие данные за отчетный период, млн. руб.: выручка от продажи – 39; переменные расходы – 29; постоянные расходы – </w:t>
      </w:r>
      <w:r w:rsidR="006D578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Рассчитайте величину прибыли от продажи при снижении выручки в прогнозном периоде на 15 %:</w:t>
      </w:r>
    </w:p>
    <w:p w14:paraId="119B3A5A" w14:textId="77777777" w:rsidR="00B85781" w:rsidRDefault="00B8578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8A9B8" w14:textId="6A0FDD90" w:rsidR="00B85781" w:rsidRDefault="00356E7E" w:rsidP="00356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E42A6">
        <w:rPr>
          <w:rFonts w:ascii="Times New Roman" w:hAnsi="Times New Roman" w:cs="Times New Roman"/>
          <w:color w:val="000000"/>
          <w:sz w:val="24"/>
          <w:szCs w:val="24"/>
        </w:rPr>
        <w:t>. Объем продаж компании за год составил 1 млн. руб. Известна следующая информация о связанных с производством суммах фактических затрат за год: закуплено и использовано 37 500 кв. метров прямых материалов, покупная цена – 14,40 руб./кв. метр; затраты труда рабочих составили 18 250 часов, средняя ставка оплаты прямого труда равнялась 10,20 руб. за один час; ОПР переменные за период составили 73 200 руб., ОПР постоянные – 55 000 руб. Найдите маржинальный доход предприятия.</w:t>
      </w:r>
    </w:p>
    <w:p w14:paraId="7DB3DD83" w14:textId="77777777" w:rsidR="00356E7E" w:rsidRPr="00356E7E" w:rsidRDefault="00356E7E" w:rsidP="00356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ACBBEF" w14:textId="1AE5DB54" w:rsidR="00AD6722" w:rsidRPr="00356E7E" w:rsidRDefault="00356E7E" w:rsidP="00356E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AD6722" w:rsidRPr="00AD67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Общие переменные затраты организации – 12 млн. руб., объем производства 1400 ед. продукции. При объеме производства 1500 ед. удельные переменные затраты составят: </w:t>
      </w:r>
    </w:p>
    <w:p w14:paraId="3AB29B03" w14:textId="77777777" w:rsidR="00AD6722" w:rsidRPr="00AD6722" w:rsidRDefault="00AD6722" w:rsidP="00AD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19E19" w14:textId="13916EFF" w:rsidR="00AD6722" w:rsidRPr="00AD6722" w:rsidRDefault="00356E7E" w:rsidP="00AD67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D6722" w:rsidRPr="00AD6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Общие переменные затраты организации составили в прошлом отчетном периоде 1900 млн. руб., объем производства 5000 ед. продукции. На следующий период ожидается объем производства 4800 ед.; при этом удельные переменные затраты повышаются на 5%. Найдите общую сумму переменных затрат в планируемом периоде. </w:t>
      </w:r>
    </w:p>
    <w:p w14:paraId="004B2763" w14:textId="77777777" w:rsidR="00AD6722" w:rsidRPr="00AD6722" w:rsidRDefault="00AD6722" w:rsidP="00AD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32AFA5" w14:textId="77777777" w:rsidR="00AD6722" w:rsidRPr="00AD6722" w:rsidRDefault="00AD6722" w:rsidP="00AD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892D00" w14:textId="6C80E913" w:rsidR="00AD6722" w:rsidRPr="00AD6722" w:rsidRDefault="00356E7E" w:rsidP="00AD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D6722" w:rsidRPr="00AD6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 компании известна следующая информация (в млн. руб. в год): выручка от продажи – 5,5; совокупные переменные затраты – 3,7 млн. руб.; постоянные затраты – 1,3 млн. руб. </w:t>
      </w:r>
      <w:r w:rsidR="00AD6722" w:rsidRPr="00AD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силу воздействия операционного рычага (маржинальный доход/прибыль от продажи). </w:t>
      </w:r>
    </w:p>
    <w:p w14:paraId="598CA958" w14:textId="7C8437BA" w:rsidR="00AD6722" w:rsidRPr="00AD6722" w:rsidRDefault="00AD6722" w:rsidP="00AD67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496A9E" w14:textId="4740F232" w:rsidR="00AD6722" w:rsidRPr="00AD6722" w:rsidRDefault="00356E7E" w:rsidP="00AD67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D6722" w:rsidRPr="00AD6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Рассчитайте ставку распределения общепроизводственных расходов на 1 машино-час, общую для всего предприятия. Известно, что общецеховые расходы цеха раскроя </w:t>
      </w:r>
      <w:r w:rsidR="00AD6722" w:rsidRPr="00AD6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составляют 18 млн. руб., цеха сборки 36 млн. руб. Количество </w:t>
      </w:r>
      <w:proofErr w:type="spellStart"/>
      <w:r w:rsidR="00AD6722" w:rsidRPr="00AD6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машиночасов</w:t>
      </w:r>
      <w:proofErr w:type="spellEnd"/>
      <w:r w:rsidR="00AD6722" w:rsidRPr="00AD6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оборудования составляет соответственно 12 800 и 60 000.</w:t>
      </w:r>
    </w:p>
    <w:p w14:paraId="6502EA3E" w14:textId="77777777" w:rsidR="00B669F5" w:rsidRPr="00AD6722" w:rsidRDefault="00B669F5" w:rsidP="00AD67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19924A" w14:textId="15C2A39B" w:rsidR="00AD6722" w:rsidRPr="00AD6722" w:rsidRDefault="00356E7E" w:rsidP="00AD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6722" w:rsidRPr="00AD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Известно, что при объеме производства в 350 шт. переменные затраты составили 65780 тыс. руб., постоянные затраты – 92340 тыс. руб. Рассчитайте величину общих затрат на единицу продукции при объеме в 480 шт. </w:t>
      </w:r>
    </w:p>
    <w:p w14:paraId="5D7A7A1B" w14:textId="77777777" w:rsidR="00AD6722" w:rsidRPr="00AD6722" w:rsidRDefault="00AD6722" w:rsidP="00AD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FCFD4" w14:textId="720EFB39" w:rsidR="00B669F5" w:rsidRPr="00356E7E" w:rsidRDefault="00AD6722" w:rsidP="00356E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6722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356E7E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AD6722">
        <w:rPr>
          <w:rFonts w:ascii="Times New Roman" w:eastAsia="Calibri" w:hAnsi="Times New Roman" w:cs="Times New Roman"/>
          <w:color w:val="000000"/>
          <w:sz w:val="24"/>
          <w:szCs w:val="24"/>
        </w:rPr>
        <w:t>. ООО «Сосна» производит два вида стульев – пластиковые и деревянные. За сентябрь 2020 г. изготовлено 300 ед. пластиковых стульев и 250 ед. деревянных стульев. Прямые затраты на производство пластиковых стульев составили 225000 руб., на производство деревянных стульев – 425000 руб. Сумма косвенных затрат – 120000 руб. Определите сумму косвенных затрат, которую бухгалтер спишет на себестоимость деревянных стульев, если за базу распределения принять прямые затраты.</w:t>
      </w:r>
    </w:p>
    <w:p w14:paraId="79B75B11" w14:textId="77777777" w:rsidR="00B669F5" w:rsidRPr="00AD6722" w:rsidRDefault="00B669F5" w:rsidP="00AD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6E368" w14:textId="057A1E04" w:rsidR="00AD6722" w:rsidRPr="00AD6722" w:rsidRDefault="00AD6722" w:rsidP="00AD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6E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D672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Известны следующие данные за отчетный период, млн. руб.: выручка от продажи – 30; переменные расходы – 21; постоянные расходы – 6. Рассчитайте величину прибыли от продажи при снижении выручки в прогнозном периоде на 15 %:</w:t>
      </w:r>
    </w:p>
    <w:p w14:paraId="6F66C99D" w14:textId="77777777" w:rsidR="00AD6722" w:rsidRPr="00AD6722" w:rsidRDefault="00AD6722" w:rsidP="00AD67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5185CB" w14:textId="3E045544" w:rsidR="00AD6722" w:rsidRPr="00AD6722" w:rsidRDefault="00FE42A6" w:rsidP="00AD67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356E7E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AD6722" w:rsidRPr="00AD6722">
        <w:rPr>
          <w:rFonts w:ascii="Times New Roman" w:eastAsia="Calibri" w:hAnsi="Times New Roman" w:cs="Times New Roman"/>
          <w:color w:val="000000"/>
          <w:sz w:val="24"/>
          <w:szCs w:val="24"/>
        </w:rPr>
        <w:t>. Объем продаж компании за год составил 1 млн. руб. Известна следующая информация о связанных с производством суммах фактических затрат за год: закуплено и использовано 37 500 кв. метров прямых материалов, покупная цена – 12,40 руб./кв. метр; затраты труда рабочих составили 15 250 часов, средняя ставка оплаты прямого труда равнялась 9,20 руб. за один час; ОПР переменные за период составили 73 200 руб., ОПР постоянные – 55 000 руб. Найдите маржинальный доход предприятия.</w:t>
      </w:r>
    </w:p>
    <w:p w14:paraId="33869D08" w14:textId="77777777" w:rsidR="00AD6722" w:rsidRPr="00AD6722" w:rsidRDefault="00AD6722" w:rsidP="00AD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2A16A" w14:textId="77777777" w:rsidR="00B85781" w:rsidRDefault="00B85781" w:rsidP="00356E7E">
      <w:pPr>
        <w:spacing w:after="0" w:line="240" w:lineRule="auto"/>
        <w:ind w:right="-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8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7EB74" w14:textId="77777777" w:rsidR="00115CB7" w:rsidRDefault="00115CB7">
      <w:pPr>
        <w:spacing w:line="240" w:lineRule="auto"/>
      </w:pPr>
      <w:r>
        <w:separator/>
      </w:r>
    </w:p>
  </w:endnote>
  <w:endnote w:type="continuationSeparator" w:id="0">
    <w:p w14:paraId="03409090" w14:textId="77777777" w:rsidR="00115CB7" w:rsidRDefault="00115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A95C3" w14:textId="77777777" w:rsidR="00115CB7" w:rsidRDefault="00115CB7">
      <w:pPr>
        <w:spacing w:after="0"/>
      </w:pPr>
      <w:r>
        <w:separator/>
      </w:r>
    </w:p>
  </w:footnote>
  <w:footnote w:type="continuationSeparator" w:id="0">
    <w:p w14:paraId="0EF66ABD" w14:textId="77777777" w:rsidR="00115CB7" w:rsidRDefault="00115C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3E"/>
    <w:rsid w:val="000679F5"/>
    <w:rsid w:val="00115CB7"/>
    <w:rsid w:val="0017792D"/>
    <w:rsid w:val="0022595C"/>
    <w:rsid w:val="002C1C5D"/>
    <w:rsid w:val="002D6F5B"/>
    <w:rsid w:val="002E623E"/>
    <w:rsid w:val="00356E7E"/>
    <w:rsid w:val="003774D7"/>
    <w:rsid w:val="003E7FC4"/>
    <w:rsid w:val="004055D6"/>
    <w:rsid w:val="00472941"/>
    <w:rsid w:val="004F307B"/>
    <w:rsid w:val="0051449A"/>
    <w:rsid w:val="005B1026"/>
    <w:rsid w:val="005B7043"/>
    <w:rsid w:val="005D301D"/>
    <w:rsid w:val="005D5DDE"/>
    <w:rsid w:val="00607080"/>
    <w:rsid w:val="00666494"/>
    <w:rsid w:val="006D5789"/>
    <w:rsid w:val="006F1627"/>
    <w:rsid w:val="007031CF"/>
    <w:rsid w:val="007501BA"/>
    <w:rsid w:val="00786D47"/>
    <w:rsid w:val="007A7DB1"/>
    <w:rsid w:val="0081487A"/>
    <w:rsid w:val="008160F3"/>
    <w:rsid w:val="0085768C"/>
    <w:rsid w:val="008A5349"/>
    <w:rsid w:val="008B30BA"/>
    <w:rsid w:val="009222A8"/>
    <w:rsid w:val="009441A4"/>
    <w:rsid w:val="00975761"/>
    <w:rsid w:val="009E0B31"/>
    <w:rsid w:val="009E1C0D"/>
    <w:rsid w:val="00A40E38"/>
    <w:rsid w:val="00AD6722"/>
    <w:rsid w:val="00B60A12"/>
    <w:rsid w:val="00B669F5"/>
    <w:rsid w:val="00B67CE7"/>
    <w:rsid w:val="00B85781"/>
    <w:rsid w:val="00B976A9"/>
    <w:rsid w:val="00CC6666"/>
    <w:rsid w:val="00D21E73"/>
    <w:rsid w:val="00E05290"/>
    <w:rsid w:val="00EA5804"/>
    <w:rsid w:val="00EC09F6"/>
    <w:rsid w:val="00F37EC6"/>
    <w:rsid w:val="00FE42A6"/>
    <w:rsid w:val="320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2521"/>
  <w15:docId w15:val="{12DFD5DB-50B0-45E8-8EF7-65DEE5A7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D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Просвирина</dc:creator>
  <cp:lastModifiedBy>Анна Биккужина</cp:lastModifiedBy>
  <cp:revision>4</cp:revision>
  <cp:lastPrinted>2022-12-16T10:27:00Z</cp:lastPrinted>
  <dcterms:created xsi:type="dcterms:W3CDTF">2025-01-11T10:16:00Z</dcterms:created>
  <dcterms:modified xsi:type="dcterms:W3CDTF">2025-01-11T10:19:00Z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1D4F259AD1674306B343CBF46059901A_12</vt:lpwstr>
  </property>
</Properties>
</file>