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42ADB1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МЕТОДИЧЕСКИЕ РЕКОМЕНДАЦИИ ПО ВЫПОЛНЕНИЮ КУРСОВОЙ РАБОТЫ ПО ТЕМЕ: ОХРАНАТРУА И ТЕХНИКА БЕЗОПАСНОСТИ</w:t>
      </w:r>
    </w:p>
    <w:p w14:paraId="3B0E1733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НА ПРОИЗВОДСТВЕ И ШКОЛЕ</w:t>
      </w:r>
    </w:p>
    <w:p w14:paraId="269CC656">
      <w:pPr>
        <w:spacing w:after="0" w:line="240" w:lineRule="auto"/>
        <w:jc w:val="center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</w:p>
    <w:p w14:paraId="67719DAB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sz w:val="24"/>
          <w:szCs w:val="24"/>
          <w:lang w:eastAsia="ru-RU"/>
        </w:rPr>
        <w:t>Курсовая работа</w:t>
      </w:r>
      <w:r>
        <w:rPr>
          <w:rFonts w:ascii="Times New Roman" w:hAnsi="Times New Roman" w:eastAsia="Times New Roman" w:cs="Times New Roman"/>
          <w:bCs/>
          <w:i/>
          <w:sz w:val="24"/>
          <w:szCs w:val="24"/>
          <w:lang w:eastAsia="ru-RU"/>
        </w:rPr>
        <w:t xml:space="preserve"> (ПР-5)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– более сложный, чем реферат, вид самостоятельной письменной работы, направленный на творческое освоение общепрофессиональных и профильных профессиональных дисциплин (модулей) и выработку соответствующих профессиональных компетенций. Объем курсовой работы может достигать </w:t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10-20 страниц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; время, отводимое на ее написание – от 1-2 месяцев до семестра. В зависимости от объема времени, отводимого на выполнение задания, курсовая работа может иметь различную творческую направленность.</w:t>
      </w:r>
    </w:p>
    <w:p w14:paraId="0CBA8D74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</w:p>
    <w:p w14:paraId="6BD156EE">
      <w:pPr>
        <w:spacing w:after="0" w:line="240" w:lineRule="auto"/>
        <w:jc w:val="both"/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aps/>
          <w:sz w:val="24"/>
          <w:szCs w:val="24"/>
          <w:lang w:eastAsia="ru-RU"/>
        </w:rPr>
        <w:t>Примерная тематика курсовых проектов (работ)</w:t>
      </w:r>
    </w:p>
    <w:p w14:paraId="5900E6B7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Курсовая работа по дисциплине «Охрана труда и техника безопасности на производстве и в школе» предусмотрена учебным планом.</w:t>
      </w:r>
    </w:p>
    <w:p w14:paraId="129FD6DF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</w:pPr>
    </w:p>
    <w:p w14:paraId="1902DB11">
      <w:pPr>
        <w:spacing w:after="0" w:line="240" w:lineRule="auto"/>
        <w:ind w:firstLine="708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РЕКОМЕНДАЦИИ К ВЫПОЛНЕНИЮ КУРСОВОЙ РАБОТЫ:</w:t>
      </w:r>
    </w:p>
    <w:p w14:paraId="1D9ADB8B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Тему курсовой работы по охране труда и технике безопасности необходимо выбрать исходя из изделия, которое студент будет представлять в выпускной квалификационной работе.</w:t>
      </w:r>
    </w:p>
    <w:p w14:paraId="58E51818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Охрана труда и техника безопасности конкретного производства или предприятия, на котором может изготавливаться предполагаемое изделие.</w:t>
      </w:r>
    </w:p>
    <w:p w14:paraId="67DA3E30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Условия, при которых изготавливается изделие.</w:t>
      </w:r>
    </w:p>
    <w:p w14:paraId="3A909FBD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Показать охрану труда и технику безопасности конкретной профессии и специальности на основе изготавливаемого изделия.</w:t>
      </w:r>
    </w:p>
    <w:p w14:paraId="594CE981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Техника безопасности в работе с конкретными инструментами, приспособлениями и материалами по изготовлению изделия.</w:t>
      </w:r>
    </w:p>
    <w:p w14:paraId="76A6DD8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>Инструкции даны в помощь студентам для написания курсовой работы.</w:t>
      </w:r>
    </w:p>
    <w:p w14:paraId="7A8D01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</w:p>
    <w:p w14:paraId="0E70D8F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  <w:t>ТЕМЫ КУРСОВОЙ РАБОТЫ ПО ДИСЦИПЛИНЕ: ОХРАНА ТРУДА И ТЕХНИКА БЕЗОПАСНОСТИ НА ПРОИЗВОДСТВЕ И В ШКОЛЕ</w:t>
      </w:r>
    </w:p>
    <w:p w14:paraId="1A3FE8A0">
      <w:pPr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</w:p>
    <w:p w14:paraId="20CC0FC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Возможные причины травматизма учащихся на учебном предмете «Труд (технология).</w:t>
      </w:r>
    </w:p>
    <w:p w14:paraId="4F85197B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Возможные причины травматизма, учащихся на уроках труда (технологии) (на примере изготовления и декорирования изделий из дерева.</w:t>
      </w:r>
    </w:p>
    <w:p w14:paraId="402F70A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Виды инструктажей, их содержание и порядок проведения на уроках труда (технологии).</w:t>
      </w:r>
    </w:p>
    <w:p w14:paraId="7700AE5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Возможные причины травматизма учащихся на занятиях труда (технологии) во внеурочной деятельности </w:t>
      </w:r>
    </w:p>
    <w:p w14:paraId="702E633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 xml:space="preserve">Контроль за соблюдением охраны труда и техники безопасности в процессе преподавания учебного предмета «Труд (технология)», во внеурочной деятельности. </w:t>
      </w:r>
    </w:p>
    <w:p w14:paraId="3EA0A2EC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Охрана труда и техника безопасности при проведении уроков труда (технологии) (столярного дела или слесарного дела) в школе.</w:t>
      </w:r>
    </w:p>
    <w:p w14:paraId="33971A44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Меры безопасности при организации и проведении уроков труда (технологии) (швейного дела) в школе.</w:t>
      </w:r>
    </w:p>
    <w:p w14:paraId="46D7771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Меры безопасности при организации и проведении общественно-полезного труда, мероприятий с участием большого количества детей. </w:t>
      </w:r>
    </w:p>
    <w:p w14:paraId="52FFDB9C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Меры безопасности при применении демонстрационного оборудования и технических средств обучения на уроках труда (технологии). </w:t>
      </w:r>
    </w:p>
    <w:p w14:paraId="3C98C2FE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Меры безопасности при организации внеклассной работы по учебному предмету «Труд (технология).</w:t>
      </w:r>
    </w:p>
    <w:p w14:paraId="4B7D638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. Организационно-технические меры по профилактике безопасности труда при проведении учебно-воспитательных мероприятий. </w:t>
      </w:r>
    </w:p>
    <w:p w14:paraId="245F7F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Меры безопасности при применении демонстрационного оборудования и технических средств обучения на уроках труда (технологии).</w:t>
      </w:r>
    </w:p>
    <w:p w14:paraId="7EA1418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 xml:space="preserve">Организация техники безопасности на уроках труда (технологии) при прохождении модуля </w:t>
      </w:r>
      <w:r>
        <w:rPr>
          <w:rFonts w:ascii="Times New Roman" w:hAnsi="Times New Roman" w:cs="Times New Roman"/>
          <w:sz w:val="24"/>
          <w:szCs w:val="24"/>
        </w:rPr>
        <w:t>«Технологии обработки материалов и пищевых продуктов».</w:t>
      </w:r>
    </w:p>
    <w:p w14:paraId="0B5B568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Организация техники безопасности на уроках труда (технологии) при прохождении модуля</w:t>
      </w:r>
      <w:r>
        <w:rPr>
          <w:rFonts w:ascii="Times New Roman" w:hAnsi="Times New Roman" w:cs="Times New Roman"/>
          <w:sz w:val="24"/>
          <w:szCs w:val="24"/>
        </w:rPr>
        <w:t xml:space="preserve"> «Компьютерная графика. Черчение».</w:t>
      </w:r>
    </w:p>
    <w:p w14:paraId="4A13FA6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Организация техники безопасности на уроках труда (технологии) при прохождении модуля</w:t>
      </w:r>
      <w:r>
        <w:rPr>
          <w:rFonts w:ascii="Times New Roman" w:hAnsi="Times New Roman" w:cs="Times New Roman"/>
          <w:sz w:val="24"/>
          <w:szCs w:val="24"/>
        </w:rPr>
        <w:t xml:space="preserve"> «Производство и технологии».</w:t>
      </w:r>
    </w:p>
    <w:p w14:paraId="7B7AD89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Организация техники безопасности на уроках труда (технологии) при прохождении модуля</w:t>
      </w:r>
      <w:r>
        <w:rPr>
          <w:rFonts w:ascii="Times New Roman" w:hAnsi="Times New Roman" w:cs="Times New Roman"/>
          <w:sz w:val="24"/>
          <w:szCs w:val="24"/>
        </w:rPr>
        <w:t xml:space="preserve"> «Робототехника».</w:t>
      </w:r>
    </w:p>
    <w:p w14:paraId="32D45DD8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Организация техники безопасности на уроках труда (технологии) при прохождении модуля</w:t>
      </w:r>
      <w:r>
        <w:rPr>
          <w:rFonts w:ascii="Times New Roman" w:hAnsi="Times New Roman" w:cs="Times New Roman"/>
          <w:sz w:val="24"/>
          <w:szCs w:val="24"/>
        </w:rPr>
        <w:t xml:space="preserve"> «3D-моделирование, прототипирование, макетирование».</w:t>
      </w:r>
    </w:p>
    <w:p w14:paraId="1820EF7A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Оказание первой помощи при несчастных случаях в общеобразовательной школе.</w:t>
      </w:r>
    </w:p>
    <w:p w14:paraId="428FE427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 xml:space="preserve">Обучение требованиям по охране труда на основе использования информационных технологий.  </w:t>
      </w:r>
    </w:p>
    <w:p w14:paraId="253074ED">
      <w:pPr>
        <w:widowControl w:val="0"/>
        <w:numPr>
          <w:ilvl w:val="0"/>
          <w:numId w:val="2"/>
        </w:numPr>
        <w:tabs>
          <w:tab w:val="left" w:pos="35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Особенности организации техники безопасности в системе дополнительного образования на кружке по учебному предмету «Труд (технология)».</w:t>
      </w:r>
    </w:p>
    <w:p w14:paraId="4F0269E2">
      <w:pPr>
        <w:widowControl w:val="0"/>
        <w:numPr>
          <w:ilvl w:val="0"/>
          <w:numId w:val="2"/>
        </w:numPr>
        <w:tabs>
          <w:tab w:val="left" w:pos="356"/>
        </w:tabs>
        <w:spacing w:after="0" w:line="240" w:lineRule="auto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Организация обучения и техника безопасности на уроках труда (технологии) при изготовлении изделия из металла. </w:t>
      </w:r>
    </w:p>
    <w:p w14:paraId="2AA4EF6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Особенности организации охраны труда и техники безопасности на уроках труда (технология) в общеобразовательной школе.</w:t>
      </w:r>
    </w:p>
    <w:p w14:paraId="147FFB6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fldChar w:fldCharType="begin"/>
      </w:r>
      <w:r>
        <w:instrText xml:space="preserve"> HYPERLINK "http://zaochnik-com.com/" </w:instrText>
      </w:r>
      <w:r>
        <w:fldChar w:fldCharType="separate"/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t>Обучение по охране труда в РФ с учетом информационных технологий. </w:t>
      </w:r>
      <w:r>
        <w:rPr>
          <w:rFonts w:ascii="Times New Roman" w:hAnsi="Times New Roman" w:eastAsia="Times New Roman" w:cs="Times New Roman"/>
          <w:sz w:val="24"/>
          <w:szCs w:val="24"/>
          <w:shd w:val="clear" w:color="auto" w:fill="FFFFFF"/>
        </w:rPr>
        <w:fldChar w:fldCharType="end"/>
      </w:r>
    </w:p>
    <w:p w14:paraId="0CDCB434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</w:rPr>
        <w:t>Обучение правилам охраны труда при изготовлении изделий из различных материалов.</w:t>
      </w:r>
    </w:p>
    <w:p w14:paraId="09F9E63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Охрана труда и техника безопасности учащихся при работе с тканью.</w:t>
      </w:r>
    </w:p>
    <w:p w14:paraId="53009B39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Правила техники безопасности при выполнении ручных работ (шитьё, вышивка, вязание).</w:t>
      </w:r>
    </w:p>
    <w:p w14:paraId="594FC71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fldChar w:fldCharType="begin"/>
      </w:r>
      <w:r>
        <w:instrText xml:space="preserve"> HYPERLINK "https://vsr63.ru/blog/oxrana-truda-v-shkole-sootvetstvie-zakonodatelstvu-2023-goda/manager-kontent?ysclid=m4eoxso34z881615898" \l "i-2"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9F9F9"/>
          <w:lang w:eastAsia="ru-RU"/>
        </w:rPr>
        <w:t>Права и обязанности, ответственность работников и учащихся общеобразовательной школы по охране труда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shd w:val="clear" w:color="auto" w:fill="F9F9F9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.</w:t>
      </w:r>
    </w:p>
    <w:p w14:paraId="649611C6">
      <w:pPr>
        <w:pStyle w:val="5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Причины травматизма на уроках труда (технологии) при работе с ручными или электрифицированными инструментами.</w:t>
      </w:r>
    </w:p>
    <w:p w14:paraId="6C34D742">
      <w:pPr>
        <w:numPr>
          <w:ilvl w:val="0"/>
          <w:numId w:val="2"/>
        </w:numPr>
        <w:spacing w:after="20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Требования техники безопасности и санитарно-гигиенических норм к учебным и учебно-производственным мастерским, рабочим местам учителя и учащихся, к оборудованию и инструментам.</w:t>
      </w:r>
    </w:p>
    <w:p w14:paraId="4232E24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Техника безопасности при работе с электрооборудованием на уроках труда (технологии) в общеобразовательной школе.</w:t>
      </w:r>
    </w:p>
    <w:p w14:paraId="351ECB6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Техника безопасности на уроках труда (технология) </w:t>
      </w:r>
      <w:r>
        <w:rPr>
          <w:rFonts w:ascii="Times New Roman" w:hAnsi="Times New Roman" w:eastAsia="Times New Roman" w:cs="Times New Roman"/>
          <w:sz w:val="24"/>
          <w:szCs w:val="24"/>
        </w:rPr>
        <w:t>по изготовлению изделий из дерева, металла и т.д.</w:t>
      </w:r>
    </w:p>
    <w:p w14:paraId="796D141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 xml:space="preserve">Требования техники безопасности при обучении учащихся художественной резьбе по дереву во внеурочной деятельности. </w:t>
      </w:r>
    </w:p>
    <w:p w14:paraId="68A7A31F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Техника безопасности при художественной обработке дерева на уроках труда (технологии).</w:t>
      </w:r>
    </w:p>
    <w:p w14:paraId="0229B91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Техника безопасности при технологии ручной обработки древесины или металла. </w:t>
      </w:r>
    </w:p>
    <w:p w14:paraId="15AECFF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Техника безопасности при организации обучения технологии изготовления изделий из текстильного материала в условиях школьных мастерских в 9-м классе.</w:t>
      </w:r>
    </w:p>
    <w:p w14:paraId="6E6C44EA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Техника безопасности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процессе проведения занятий по декоративно-прикладному творчеству на примере кружевоплетения.</w:t>
      </w:r>
    </w:p>
    <w:p w14:paraId="4A9CB939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u w:val="none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FF0000"/>
          <w:sz w:val="24"/>
          <w:szCs w:val="24"/>
          <w:u w:val="none"/>
          <w:lang w:eastAsia="ru-RU"/>
        </w:rPr>
        <w:t>Требования техники безопасности при ручной обработке древесины и древесных материалов на уроках труда (технологии).</w:t>
      </w:r>
      <w:bookmarkStart w:id="0" w:name="_GoBack"/>
      <w:bookmarkEnd w:id="0"/>
    </w:p>
    <w:p w14:paraId="797A8F0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Техника безопасности в процессе занятий декоративно прикладным творчеством на примере вышивки изделия.</w:t>
      </w:r>
    </w:p>
    <w:p w14:paraId="6DCEF3A2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Техника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на кружке по деревообработке и конструированию мебели в 9-м классе.</w:t>
      </w:r>
    </w:p>
    <w:p w14:paraId="37658F41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>Техника безопасности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при </w:t>
      </w:r>
      <w:r>
        <w:rPr>
          <w:rFonts w:ascii="Times New Roman" w:hAnsi="Times New Roman" w:eastAsia="+mn-ea" w:cs="Times New Roman"/>
          <w:kern w:val="24"/>
          <w:sz w:val="24"/>
          <w:szCs w:val="24"/>
          <w:lang w:eastAsia="ru-RU"/>
        </w:rPr>
        <w:t xml:space="preserve">организации творческой деятельности учащихся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уроках «Труд (технология).</w:t>
      </w:r>
    </w:p>
    <w:p w14:paraId="4E357EC3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Cs/>
          <w:sz w:val="24"/>
          <w:szCs w:val="24"/>
          <w:lang w:eastAsia="ru-RU"/>
        </w:rPr>
        <w:t xml:space="preserve">Техника безопасности в процессе обучения вышивке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на уроках «Труд (технология).</w:t>
      </w:r>
    </w:p>
    <w:p w14:paraId="754CE9FC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 xml:space="preserve">Техника безопасности при работе на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высокотехнологичном оборудовании.</w:t>
      </w:r>
    </w:p>
    <w:p w14:paraId="22B95F03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Техника безопасности при </w:t>
      </w: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>изучении технологий обработки различных материалов и пищевых продуктов.</w:t>
      </w:r>
    </w:p>
    <w:p w14:paraId="3C7EB04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Техника безопасности при </w:t>
      </w: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 xml:space="preserve">изучении основ трехмерного моделирования, макетирования и прототипирования. </w:t>
      </w:r>
    </w:p>
    <w:p w14:paraId="633EA5B5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Техника безопасности при </w:t>
      </w: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>использовании технологического оборудования.</w:t>
      </w:r>
    </w:p>
    <w:p w14:paraId="7567F6E1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NewRomanPSMT" w:cs="Times New Roman"/>
          <w:sz w:val="24"/>
          <w:szCs w:val="24"/>
          <w:lang w:eastAsia="ru-RU"/>
        </w:rPr>
        <w:t>Техника безопасности по 3D-моделированию.</w:t>
      </w:r>
    </w:p>
    <w:p w14:paraId="307705AF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>Требования техники безопасности и санитарно-гигиенических норм к учебным и учебно-производственным мастерским, рабочим местам учителя и учащихся, к оборудованию и инструментам.</w:t>
      </w:r>
    </w:p>
    <w:p w14:paraId="6121CC6F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hAnsi="Times New Roman" w:eastAsia="TimesNewRomanPSMT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Техника безопасности при работе с робототехническим конструктором на уроках труда (технологии).</w:t>
      </w:r>
    </w:p>
    <w:p w14:paraId="68ACB190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424C917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ОБЩИЕ ТРЕБОВАНИЯ КО ВСЕЙ КУРСОВОЙ РАБОТЕ</w:t>
      </w:r>
    </w:p>
    <w:p w14:paraId="524340C9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Шрифт для курсовой работы по госту должен быть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12 или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14 пт Times New Roman.</w:t>
      </w:r>
    </w:p>
    <w:p w14:paraId="79193928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Согласно правилам оформления курсовой работы по ГОСТ 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межстрочный интервал должен быть равен 1,5.</w:t>
      </w:r>
    </w:p>
    <w:p w14:paraId="57B2A113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Каждая новая красная строка должна иметь отступ строки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, равный 1,25 см.</w:t>
      </w:r>
    </w:p>
    <w:p w14:paraId="7ADA4551">
      <w:pPr>
        <w:numPr>
          <w:ilvl w:val="0"/>
          <w:numId w:val="3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Весь основной текст выравниваем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по ширине.</w:t>
      </w:r>
    </w:p>
    <w:p w14:paraId="22A23874">
      <w:pPr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 левого поля документа по ГОСТ ширина должна быть ровно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3 см,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 правого –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1 см, 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у верхнего и у нижнего</w:t>
      </w: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 – по 2 см.</w:t>
      </w:r>
    </w:p>
    <w:p w14:paraId="445C6FB7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Обратите внимание: эти основные требования к правильному оформлению курсовой работы самые важные и практически никогда не меняются. Тем не менее изучайте методические указания и требования к составлению курсовых в вашем вузе, так как иногда они могут отличаться от общепринятых.</w:t>
      </w: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14:paraId="29369473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Титульный лист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Это первая страница работы, содержащая такую информацию: название учебного учреждения, тема работы, ФИО автора и научного руководителя, год написания.</w:t>
      </w:r>
    </w:p>
    <w:p w14:paraId="2DE9D8DE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Содержание (оглавление)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В содержании указываются все разделы курсовой работы и номера страниц, на которых они находятся.</w:t>
      </w:r>
    </w:p>
    <w:p w14:paraId="7F31955C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Введение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Вводная часть курсовой работы называется введением. Здесь формулируется актуальность темы исследования, цель и задачи, теоретическая и практическая значимость, объект и предмет исследования, методологическая основа и структура работы.</w:t>
      </w:r>
    </w:p>
    <w:p w14:paraId="2C3BED06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Основная часть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Данная часть состоит из нескольких глав. Каждая глава, в свою очередь, включает несколько параграфов.</w:t>
      </w:r>
    </w:p>
    <w:p w14:paraId="1200C9BD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Заключение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Завершающая точка исследования – заключение. Здесь отражаются основные выводы и формулируются рекомендации.</w:t>
      </w:r>
    </w:p>
    <w:p w14:paraId="434800DF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Список источников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Данный блок курсовой работы содержит все источники, которые использовались при написании.</w:t>
      </w:r>
    </w:p>
    <w:p w14:paraId="3C56411B">
      <w:pPr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Приложения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. Это необязательный пункт, но если он есть, то он располагается в самом конце – после списка литературы.</w:t>
      </w:r>
    </w:p>
    <w:p w14:paraId="540C775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титульного листа</w:t>
      </w:r>
    </w:p>
    <w:p w14:paraId="7D4ADF80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Итак, начинать следует с оформления титульного листа. На нем должны присутствовать:</w:t>
      </w:r>
    </w:p>
    <w:p w14:paraId="3C6D39B8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название вуза;</w:t>
      </w:r>
    </w:p>
    <w:p w14:paraId="454C2A60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название кафедры;</w:t>
      </w:r>
    </w:p>
    <w:p w14:paraId="1602793F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тема курсовой и дисциплина;</w:t>
      </w:r>
    </w:p>
    <w:p w14:paraId="77F22D97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ФИО студента и преподавателя;</w:t>
      </w:r>
    </w:p>
    <w:p w14:paraId="20CBF38B">
      <w:pPr>
        <w:numPr>
          <w:ilvl w:val="0"/>
          <w:numId w:val="5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город и год написания работы.</w:t>
      </w:r>
    </w:p>
    <w:p w14:paraId="4B4ACE5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Чтобы облегчить себе жизнь, скачайте готовый </w:t>
      </w:r>
      <w:r>
        <w:fldChar w:fldCharType="begin"/>
      </w:r>
      <w:r>
        <w:instrText xml:space="preserve"> HYPERLINK "https://zaochnik.ru/uploads/2018/09/18/fxfckt.docx"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9CCC"/>
          <w:sz w:val="24"/>
          <w:szCs w:val="24"/>
          <w:lang w:eastAsia="ru-RU"/>
        </w:rPr>
        <w:t>шаблон титульного листа к курсовой работе</w:t>
      </w:r>
      <w:r>
        <w:rPr>
          <w:rFonts w:ascii="Times New Roman" w:hAnsi="Times New Roman" w:eastAsia="Times New Roman" w:cs="Times New Roman"/>
          <w:color w:val="009CCC"/>
          <w:sz w:val="24"/>
          <w:szCs w:val="24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. А вот как выглядит уже заполненный образец титульника курсовой работы:</w:t>
      </w:r>
    </w:p>
    <w:p w14:paraId="0FDBF92B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содержания</w:t>
      </w:r>
    </w:p>
    <w:p w14:paraId="04F2944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В работе обязательно должны быть следующие разделы:</w:t>
      </w:r>
    </w:p>
    <w:p w14:paraId="692E4CD7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титульный лист;</w:t>
      </w:r>
    </w:p>
    <w:p w14:paraId="3046BC08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содержание;</w:t>
      </w:r>
    </w:p>
    <w:p w14:paraId="24A85646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введение;</w:t>
      </w:r>
    </w:p>
    <w:p w14:paraId="69028D53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главы с названиями;</w:t>
      </w:r>
    </w:p>
    <w:p w14:paraId="21F49773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четкое заключение;</w:t>
      </w:r>
    </w:p>
    <w:p w14:paraId="3F62D8A4">
      <w:pPr>
        <w:numPr>
          <w:ilvl w:val="0"/>
          <w:numId w:val="6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библиографический список и приложения (при необходимости).</w:t>
      </w:r>
    </w:p>
    <w:p w14:paraId="4E1DD874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Заголовки в курсовой по ГОСТу прописываются в центре страницы на первой строке, в конце заголовков точка не ставится. От заголовка главы или параграфа до текста должен следовать полуторный интервал.</w:t>
      </w:r>
    </w:p>
    <w:p w14:paraId="6A05C1EA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Пример оформления курсовых по ГОСТу: введение</w:t>
      </w:r>
    </w:p>
    <w:p w14:paraId="79ED1DC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При оформлении введения указываем следующие пункты:</w:t>
      </w:r>
    </w:p>
    <w:p w14:paraId="189D1B9D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Актуальность выбранной темы.</w:t>
      </w:r>
    </w:p>
    <w:p w14:paraId="5E391D4A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Степень освещенности и разработанности проблемы (тут следует проанализировать, насколько полно тема была освещена в трудах различных ученых, в журналах, учебной литературе и прочих изданиях).</w:t>
      </w:r>
    </w:p>
    <w:p w14:paraId="5025961E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Методологическая основа работы.</w:t>
      </w:r>
    </w:p>
    <w:p w14:paraId="4CFCEEDD">
      <w:pPr>
        <w:numPr>
          <w:ilvl w:val="0"/>
          <w:numId w:val="7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Цели работы, задачи, а также результаты проделанной студентом работы.</w:t>
      </w:r>
    </w:p>
    <w:p w14:paraId="1E6478B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Объем введения курсовой работы по госту должен занимать </w:t>
      </w:r>
      <w:r>
        <w:rPr>
          <w:rFonts w:ascii="Times New Roman" w:hAnsi="Times New Roman" w:eastAsia="Times New Roman" w:cs="Times New Roman"/>
          <w:b/>
          <w:bCs/>
          <w:color w:val="212121"/>
          <w:sz w:val="24"/>
          <w:szCs w:val="24"/>
          <w:lang w:eastAsia="ru-RU"/>
        </w:rPr>
        <w:t>от 3 до 5</w:t>
      </w: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 страниц.</w:t>
      </w:r>
    </w:p>
    <w:p w14:paraId="0F76E111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основного текста курсовой работы</w:t>
      </w:r>
    </w:p>
    <w:p w14:paraId="5EA4F69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Запомните эти нехитрые правила:</w:t>
      </w:r>
    </w:p>
    <w:p w14:paraId="79948ED0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шрифт для курсовой работы по госту – Times New Roman, 14 кегль</w:t>
      </w:r>
    </w:p>
    <w:p w14:paraId="5337B5DA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межстрочный интервал в курсовой работе по госту – 1,5</w:t>
      </w:r>
    </w:p>
    <w:p w14:paraId="1B484271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поля: верхнее – 3, нежнее – 2, левое – 2, правое – 1</w:t>
      </w:r>
    </w:p>
    <w:p w14:paraId="3E299F26">
      <w:pPr>
        <w:numPr>
          <w:ilvl w:val="0"/>
          <w:numId w:val="8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выравнивание текста – по ширине.</w:t>
      </w:r>
    </w:p>
    <w:p w14:paraId="5DCB5430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Нумерация страниц в курсовой работе по ГОСТу сквозная, внизу страницы. Титульный лист не нумеруется.</w:t>
      </w:r>
    </w:p>
    <w:p w14:paraId="5C69980B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курсовой работы по ГОСТу: пример оформления заключения</w:t>
      </w:r>
    </w:p>
    <w:p w14:paraId="59FAB95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В заключении должны быть перечислены предположения и выводы о проделанной работе:</w:t>
      </w:r>
    </w:p>
    <w:p w14:paraId="02A4DBD5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Что следует из проведенной студентом работы?</w:t>
      </w:r>
    </w:p>
    <w:p w14:paraId="099227B7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Зачем мы знакомим комиссию с приведенной литературой?</w:t>
      </w:r>
    </w:p>
    <w:p w14:paraId="470A46D6">
      <w:pPr>
        <w:numPr>
          <w:ilvl w:val="0"/>
          <w:numId w:val="9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Почему мы освещаем выбранную тему и какие выводы сделаны?</w:t>
      </w:r>
    </w:p>
    <w:p w14:paraId="704C68C8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На все эти вопросы студент должен ответить в заключении. Если выводов несколько, то каждый подпункт/вывод должен начинаться </w:t>
      </w:r>
      <w:r>
        <w:rPr>
          <w:rFonts w:ascii="Times New Roman" w:hAnsi="Times New Roman" w:eastAsia="Times New Roman" w:cs="Times New Roman"/>
          <w:b/>
          <w:bCs/>
          <w:color w:val="212121"/>
          <w:sz w:val="24"/>
          <w:szCs w:val="24"/>
          <w:lang w:eastAsia="ru-RU"/>
        </w:rPr>
        <w:t>с красной строки</w:t>
      </w: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.</w:t>
      </w:r>
    </w:p>
    <w:p w14:paraId="3E5CA489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списка литературы в курсовой работе</w:t>
      </w:r>
    </w:p>
    <w:p w14:paraId="0320FA8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212121"/>
          <w:sz w:val="24"/>
          <w:szCs w:val="24"/>
          <w:lang w:eastAsia="ru-RU"/>
        </w:rPr>
        <w:t>При оформлении списка использованных источников следует соблюдать четкую структуру:</w:t>
      </w:r>
    </w:p>
    <w:p w14:paraId="2338EACF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Перечисление нормативных правовых актов (Конституции страны, указов президента, подзаконных актов и пр.).</w:t>
      </w:r>
    </w:p>
    <w:p w14:paraId="5994DD25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Перечисление монографической литературы.</w:t>
      </w:r>
    </w:p>
    <w:p w14:paraId="3EF4AC08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Использованные статьи, журналы и прочие публицистические документы в алфавитном порядке.</w:t>
      </w:r>
    </w:p>
    <w:p w14:paraId="4B7895B5">
      <w:pPr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Перечисление иностранной литературы на языке оригинала.</w:t>
      </w:r>
    </w:p>
    <w:p w14:paraId="6C1422AF">
      <w:pPr>
        <w:shd w:val="clear" w:color="auto" w:fill="FFFFFF"/>
        <w:spacing w:after="0" w:line="360" w:lineRule="auto"/>
        <w:jc w:val="both"/>
        <w:outlineLvl w:val="2"/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иллюстраций</w:t>
      </w:r>
    </w:p>
    <w:p w14:paraId="5B837CE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Помните и о правильном оформлении в курсовых проектах иллюстраций.</w:t>
      </w:r>
    </w:p>
    <w:p w14:paraId="5E5C528F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Под иллюстрациями понимаются таблицы, графики, схемы, чертежи, изображения документов, рисунки, снимки и пр.</w:t>
      </w:r>
    </w:p>
    <w:p w14:paraId="16D8163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Они располагаются после основного текста, в котором упоминаются (в конце абзаца, в конце главы или в конце списка перечислений). У каждой иллюстрации должно быть свое название и номер. Нумерация иллюстраций во всей курсовой должна быть сквозной.</w:t>
      </w:r>
    </w:p>
    <w:p w14:paraId="7AD8DC6C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Большие таблицы и чертежи целесообразно вынести в приложения, идущие после основного текста работы.</w:t>
      </w:r>
    </w:p>
    <w:p w14:paraId="6C8D0E06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b/>
          <w:bCs/>
          <w:color w:val="000000"/>
          <w:sz w:val="24"/>
          <w:szCs w:val="24"/>
          <w:lang w:eastAsia="ru-RU"/>
        </w:rPr>
        <w:t>Правила оформления ссылок и списка литературы</w:t>
      </w:r>
    </w:p>
    <w:p w14:paraId="7A5FE081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При использовании ссылки на источник, ее следует помещать в квадратные скобки. В них же указывается порядковый номер цитаты, который затем поясняется в </w:t>
      </w:r>
      <w:r>
        <w:fldChar w:fldCharType="begin"/>
      </w:r>
      <w:r>
        <w:instrText xml:space="preserve"> HYPERLINK "https://zaochnik.ru/blog/v-pomoshh-studentam-oformlenie-kursovoj-raboty-i-spisok-literatury-kakimi-oni-dolzhny-byt/"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>библиографическом списке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, а также страница, на которой она расположена.</w:t>
      </w:r>
    </w:p>
    <w:p w14:paraId="4B34BD75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Список использованных источников или список литературы (он же еще иногда называется библиографическим списком или просто библиографией) — настоящая головная боль. При этом, опытный преподаватель, взглянув на литературу, сразу оценит качество работы и поймет, скачали вы ее из интернета или написали самостоятельно.</w:t>
      </w:r>
    </w:p>
    <w:p w14:paraId="41551070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Вот несколько полезных советов и неофициальных требований к составлению списка литературы в курсовой:</w:t>
      </w:r>
    </w:p>
    <w:p w14:paraId="776477D8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используйте только свежую (не старше 4-5 лет) литературу. Исключение – технические предметы;</w:t>
      </w:r>
    </w:p>
    <w:p w14:paraId="64568D88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обязательно берите последние редакции правовых актов, если используете их в работе;</w:t>
      </w:r>
    </w:p>
    <w:p w14:paraId="6780822E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на каждый источник в тексте работы должна быть ссылка/сноска</w:t>
      </w:r>
    </w:p>
    <w:p w14:paraId="480F0E81">
      <w:pPr>
        <w:numPr>
          <w:ilvl w:val="0"/>
          <w:numId w:val="11"/>
        </w:num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Чтобы добавить своей работе «веса», используйте ссылки на научные статьи и поменьше обычных учебных пособий.</w:t>
      </w:r>
    </w:p>
    <w:p w14:paraId="04AC4502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Требования к курсовым в 2021 году практически не отличаются от стандартов прошлых лет. Тем не менее, всегда лучше обладать проверенной и самой свежей информацией.</w:t>
      </w:r>
    </w:p>
    <w:p w14:paraId="5FDFFE8B">
      <w:pPr>
        <w:shd w:val="clear" w:color="auto" w:fill="FFFFFF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Помните, что требования по оформлению – это чисто технические требования к курсовой. Например, та же информация о том, каким шрифтом писать курсовую работу или сколько страниц должен быть объем. Не забывайте и о содержании работы, которое должно быть безупречным для отличной оценки. Еще один важный момент – </w:t>
      </w:r>
      <w:r>
        <w:fldChar w:fldCharType="begin"/>
      </w:r>
      <w:r>
        <w:instrText xml:space="preserve"> HYPERLINK "https://zaochnik.ru/blog/zaschischaem-kursovuju-rabotu-na-otlichno/" \t "_blank" </w:instrText>
      </w:r>
      <w:r>
        <w:fldChar w:fldCharType="separate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t>защита работы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/>
          <w:sz w:val="24"/>
          <w:szCs w:val="24"/>
          <w:lang w:eastAsia="ru-RU"/>
        </w:rPr>
        <w:t> и вспомогательные материалы.</w:t>
      </w:r>
    </w:p>
    <w:p w14:paraId="2F3509C4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ourier New">
    <w:panose1 w:val="02070309020205020404"/>
    <w:charset w:val="CC"/>
    <w:family w:val="modern"/>
    <w:pitch w:val="default"/>
    <w:sig w:usb0="E0002AFF" w:usb1="C0007843" w:usb2="00000009" w:usb3="00000000" w:csb0="400001FF" w:csb1="FFFF0000"/>
  </w:font>
  <w:font w:name="TimesNewRomanPSMT">
    <w:altName w:val="Times New Roman"/>
    <w:panose1 w:val="00000000000000000000"/>
    <w:charset w:val="80"/>
    <w:family w:val="auto"/>
    <w:pitch w:val="default"/>
    <w:sig w:usb0="00000000" w:usb1="00000000" w:usb2="00000010" w:usb3="00000000" w:csb0="00020000" w:csb1="00000000"/>
  </w:font>
  <w:font w:name="+mn-ea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5551E00"/>
    <w:multiLevelType w:val="multilevel"/>
    <w:tmpl w:val="15551E0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>
    <w:nsid w:val="373D5EFB"/>
    <w:multiLevelType w:val="multilevel"/>
    <w:tmpl w:val="373D5EFB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>
    <w:nsid w:val="43DD408B"/>
    <w:multiLevelType w:val="multilevel"/>
    <w:tmpl w:val="43DD408B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3">
    <w:nsid w:val="52513FEE"/>
    <w:multiLevelType w:val="multilevel"/>
    <w:tmpl w:val="52513FEE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89B689F"/>
    <w:multiLevelType w:val="multilevel"/>
    <w:tmpl w:val="589B689F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 w:ascii="TimesNewRomanPSMT" w:hAnsi="TimesNewRomanPSMT" w:cs="TimesNewRomanPSMT"/>
        <w:sz w:val="29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B81A5E"/>
    <w:multiLevelType w:val="multilevel"/>
    <w:tmpl w:val="5AB81A5E"/>
    <w:lvl w:ilvl="0" w:tentative="0">
      <w:start w:val="1"/>
      <w:numFmt w:val="bullet"/>
      <w:lvlText w:val=""/>
      <w:lvlJc w:val="left"/>
      <w:pPr>
        <w:ind w:left="1428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2148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868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3588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4308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5028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748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6468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7188" w:hanging="360"/>
      </w:pPr>
      <w:rPr>
        <w:rFonts w:hint="default" w:ascii="Wingdings" w:hAnsi="Wingdings"/>
      </w:rPr>
    </w:lvl>
  </w:abstractNum>
  <w:abstractNum w:abstractNumId="6">
    <w:nsid w:val="606851E7"/>
    <w:multiLevelType w:val="multilevel"/>
    <w:tmpl w:val="606851E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7">
    <w:nsid w:val="6B5A393C"/>
    <w:multiLevelType w:val="multilevel"/>
    <w:tmpl w:val="6B5A393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8">
    <w:nsid w:val="712A3627"/>
    <w:multiLevelType w:val="multilevel"/>
    <w:tmpl w:val="712A3627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/>
        <w:sz w:val="20"/>
      </w:rPr>
    </w:lvl>
    <w:lvl w:ilvl="1" w:tentative="0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0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hint="default" w:ascii="Wingdings" w:hAnsi="Wingdings"/>
        <w:sz w:val="20"/>
      </w:rPr>
    </w:lvl>
    <w:lvl w:ilvl="3" w:tentative="0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hint="default" w:ascii="Wingdings" w:hAnsi="Wingdings"/>
        <w:sz w:val="20"/>
      </w:rPr>
    </w:lvl>
    <w:lvl w:ilvl="4" w:tentative="0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hint="default" w:ascii="Wingdings" w:hAnsi="Wingdings"/>
        <w:sz w:val="20"/>
      </w:rPr>
    </w:lvl>
    <w:lvl w:ilvl="5" w:tentative="0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hint="default" w:ascii="Wingdings" w:hAnsi="Wingdings"/>
        <w:sz w:val="20"/>
      </w:rPr>
    </w:lvl>
    <w:lvl w:ilvl="6" w:tentative="0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hint="default" w:ascii="Wingdings" w:hAnsi="Wingdings"/>
        <w:sz w:val="20"/>
      </w:rPr>
    </w:lvl>
    <w:lvl w:ilvl="7" w:tentative="0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hint="default" w:ascii="Wingdings" w:hAnsi="Wingdings"/>
        <w:sz w:val="20"/>
      </w:rPr>
    </w:lvl>
    <w:lvl w:ilvl="8" w:tentative="0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9">
    <w:nsid w:val="79615516"/>
    <w:multiLevelType w:val="multilevel"/>
    <w:tmpl w:val="79615516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0">
    <w:nsid w:val="7CB32E61"/>
    <w:multiLevelType w:val="multilevel"/>
    <w:tmpl w:val="7CB32E61"/>
    <w:lvl w:ilvl="0" w:tentative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num w:numId="1">
    <w:abstractNumId w:val="5"/>
  </w:num>
  <w:num w:numId="2">
    <w:abstractNumId w:val="4"/>
  </w:num>
  <w:num w:numId="3">
    <w:abstractNumId w:val="10"/>
  </w:num>
  <w:num w:numId="4">
    <w:abstractNumId w:val="1"/>
  </w:num>
  <w:num w:numId="5">
    <w:abstractNumId w:val="0"/>
  </w:num>
  <w:num w:numId="6">
    <w:abstractNumId w:val="6"/>
  </w:num>
  <w:num w:numId="7">
    <w:abstractNumId w:val="2"/>
  </w:num>
  <w:num w:numId="8">
    <w:abstractNumId w:val="8"/>
  </w:num>
  <w:num w:numId="9">
    <w:abstractNumId w:val="9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50B2"/>
    <w:rsid w:val="000750B2"/>
    <w:rsid w:val="001968C8"/>
    <w:rsid w:val="002A1CA5"/>
    <w:rsid w:val="002B30C3"/>
    <w:rsid w:val="00606376"/>
    <w:rsid w:val="006C18BE"/>
    <w:rsid w:val="00944047"/>
    <w:rsid w:val="00A94536"/>
    <w:rsid w:val="00C50489"/>
    <w:rsid w:val="00E104E6"/>
    <w:rsid w:val="00FE4278"/>
    <w:rsid w:val="1406157F"/>
    <w:rsid w:val="26914755"/>
    <w:rsid w:val="6CF2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paragraph" w:styleId="2">
    <w:name w:val="heading 1"/>
    <w:basedOn w:val="1"/>
    <w:link w:val="6"/>
    <w:qFormat/>
    <w:uiPriority w:val="0"/>
    <w:pPr>
      <w:spacing w:before="100" w:beforeAutospacing="1" w:after="100" w:afterAutospacing="1" w:line="240" w:lineRule="auto"/>
      <w:outlineLvl w:val="0"/>
    </w:pPr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Абзац списка1"/>
    <w:basedOn w:val="1"/>
    <w:qFormat/>
    <w:uiPriority w:val="0"/>
    <w:pPr>
      <w:spacing w:after="200" w:line="276" w:lineRule="auto"/>
      <w:ind w:left="720"/>
      <w:contextualSpacing/>
    </w:pPr>
    <w:rPr>
      <w:rFonts w:ascii="Calibri" w:hAnsi="Calibri" w:eastAsia="Times New Roman" w:cs="Times New Roman"/>
    </w:rPr>
  </w:style>
  <w:style w:type="character" w:customStyle="1" w:styleId="6">
    <w:name w:val="Заголовок 1 Знак"/>
    <w:basedOn w:val="3"/>
    <w:link w:val="2"/>
    <w:qFormat/>
    <w:uiPriority w:val="0"/>
    <w:rPr>
      <w:rFonts w:ascii="Times New Roman" w:hAnsi="Times New Roman" w:eastAsia="Times New Roman" w:cs="Times New Roman"/>
      <w:b/>
      <w:bCs/>
      <w:kern w:val="36"/>
      <w:sz w:val="48"/>
      <w:szCs w:val="48"/>
      <w:lang w:eastAsia="ru-RU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2029</Words>
  <Characters>11571</Characters>
  <Lines>96</Lines>
  <Paragraphs>27</Paragraphs>
  <TotalTime>71</TotalTime>
  <ScaleCrop>false</ScaleCrop>
  <LinksUpToDate>false</LinksUpToDate>
  <CharactersWithSpaces>13573</CharactersWithSpaces>
  <Application>WPS Office_12.2.0.19805_F1E327BC-269C-435d-A152-05C5408002CA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2024-12-07T22:26:00Z</dcterms:created>
  <dc:creator>Ольга Федоровна Пахомова</dc:creator>
  <cp:lastModifiedBy>admin</cp:lastModifiedBy>
  <dcterms:modified xsi:type="dcterms:W3CDTF">2025-03-04T18:57:15Z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1049-12.2.0.19805</vt:lpwstr>
  </property>
  <property fmtid="{D5CDD505-2E9C-101B-9397-08002B2CF9AE}" pid="3" name="ICV">
    <vt:lpwstr>1736E444889E43E1B956416E6B6F2B5C_12</vt:lpwstr>
  </property>
</Properties>
</file>