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84FEC" w14:textId="77777777" w:rsidR="00343B0C" w:rsidRDefault="0046487F">
      <w:pPr>
        <w:spacing w:after="0" w:line="259" w:lineRule="auto"/>
        <w:ind w:left="-2" w:right="0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03B5F4BA" wp14:editId="767A2D4D">
                <wp:extent cx="5532604" cy="2283646"/>
                <wp:effectExtent l="0" t="0" r="0" b="0"/>
                <wp:docPr id="18524" name="Group 185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32604" cy="2283646"/>
                          <a:chOff x="0" y="0"/>
                          <a:chExt cx="5532604" cy="2283646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3406164" y="1161129"/>
                            <a:ext cx="1882353" cy="11225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Rectangle 9"/>
                        <wps:cNvSpPr/>
                        <wps:spPr>
                          <a:xfrm>
                            <a:off x="1652057" y="1168457"/>
                            <a:ext cx="68739" cy="3046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250A761" w14:textId="77777777" w:rsidR="00343B0C" w:rsidRDefault="0046487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3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1652057" y="1407026"/>
                            <a:ext cx="68739" cy="3046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B91F895" w14:textId="77777777" w:rsidR="00343B0C" w:rsidRDefault="0046487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3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652057" y="1644217"/>
                            <a:ext cx="68739" cy="3046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B9E880" w14:textId="77777777" w:rsidR="00343B0C" w:rsidRDefault="0046487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3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7" name="Picture 4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32604" cy="2909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" name="Picture 49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290971"/>
                            <a:ext cx="5532604" cy="2909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1" name="Picture 51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581944"/>
                            <a:ext cx="5532604" cy="2909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3" name="Picture 53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872915"/>
                            <a:ext cx="5532604" cy="28821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8524" style="width:435.638pt;height:179.815pt;mso-position-horizontal-relative:char;mso-position-vertical-relative:line" coordsize="55326,22836">
                <v:shape id="Picture 7" style="position:absolute;width:18823;height:11225;left:34061;top:11611;" filled="f">
                  <v:imagedata r:id="rId12"/>
                </v:shape>
                <v:rect id="Rectangle 9" style="position:absolute;width:687;height:3046;left:16520;top:1168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3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" style="position:absolute;width:687;height:3046;left:16520;top:1407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3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" style="position:absolute;width:687;height:3046;left:16520;top:1644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33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47" style="position:absolute;width:55326;height:2909;left:0;top:0;" filled="f">
                  <v:imagedata r:id="rId13"/>
                </v:shape>
                <v:shape id="Picture 49" style="position:absolute;width:55326;height:2909;left:0;top:2909;" filled="f">
                  <v:imagedata r:id="rId14"/>
                </v:shape>
                <v:shape id="Picture 51" style="position:absolute;width:55326;height:2909;left:0;top:5819;" filled="f">
                  <v:imagedata r:id="rId15"/>
                </v:shape>
                <v:shape id="Picture 53" style="position:absolute;width:55326;height:2882;left:0;top:8729;" filled="f">
                  <v:imagedata r:id="rId16"/>
                </v:shape>
              </v:group>
            </w:pict>
          </mc:Fallback>
        </mc:AlternateContent>
      </w:r>
    </w:p>
    <w:p w14:paraId="2CEEF73D" w14:textId="77777777" w:rsidR="00343B0C" w:rsidRDefault="0046487F">
      <w:pPr>
        <w:spacing w:after="0" w:line="259" w:lineRule="auto"/>
        <w:ind w:left="2" w:right="0" w:firstLine="0"/>
        <w:jc w:val="left"/>
      </w:pPr>
      <w:r>
        <w:rPr>
          <w:sz w:val="18"/>
        </w:rPr>
        <w:t xml:space="preserve"> </w:t>
      </w:r>
    </w:p>
    <w:p w14:paraId="668FA537" w14:textId="77777777" w:rsidR="00343B0C" w:rsidRDefault="0046487F">
      <w:pPr>
        <w:spacing w:after="0" w:line="259" w:lineRule="auto"/>
        <w:ind w:left="2" w:right="0" w:firstLine="0"/>
        <w:jc w:val="left"/>
      </w:pPr>
      <w:r>
        <w:rPr>
          <w:sz w:val="18"/>
        </w:rPr>
        <w:t xml:space="preserve"> </w:t>
      </w:r>
    </w:p>
    <w:p w14:paraId="2FC228D1" w14:textId="77777777" w:rsidR="00343B0C" w:rsidRDefault="0046487F">
      <w:pPr>
        <w:spacing w:after="0" w:line="259" w:lineRule="auto"/>
        <w:ind w:left="2" w:right="0" w:firstLine="0"/>
        <w:jc w:val="left"/>
      </w:pPr>
      <w:r>
        <w:rPr>
          <w:sz w:val="18"/>
        </w:rPr>
        <w:t xml:space="preserve"> </w:t>
      </w:r>
    </w:p>
    <w:p w14:paraId="46A49ABD" w14:textId="77777777" w:rsidR="00343B0C" w:rsidRDefault="0046487F">
      <w:pPr>
        <w:spacing w:after="0" w:line="259" w:lineRule="auto"/>
        <w:ind w:left="2" w:right="0" w:firstLine="0"/>
        <w:jc w:val="left"/>
      </w:pPr>
      <w:r>
        <w:rPr>
          <w:sz w:val="18"/>
        </w:rPr>
        <w:t xml:space="preserve"> </w:t>
      </w:r>
    </w:p>
    <w:p w14:paraId="33D12312" w14:textId="77777777" w:rsidR="00343B0C" w:rsidRDefault="0046487F">
      <w:pPr>
        <w:spacing w:after="0" w:line="259" w:lineRule="auto"/>
        <w:ind w:left="2" w:right="0" w:firstLine="0"/>
        <w:jc w:val="left"/>
      </w:pPr>
      <w:r>
        <w:rPr>
          <w:sz w:val="18"/>
        </w:rPr>
        <w:t xml:space="preserve"> </w:t>
      </w:r>
    </w:p>
    <w:p w14:paraId="793B3E48" w14:textId="77777777" w:rsidR="00343B0C" w:rsidRDefault="0046487F">
      <w:pPr>
        <w:spacing w:after="342" w:line="259" w:lineRule="auto"/>
        <w:ind w:left="2" w:right="0" w:firstLine="0"/>
        <w:jc w:val="left"/>
      </w:pPr>
      <w:r>
        <w:rPr>
          <w:sz w:val="18"/>
        </w:rPr>
        <w:t xml:space="preserve"> </w:t>
      </w:r>
    </w:p>
    <w:p w14:paraId="70D13AB4" w14:textId="77777777" w:rsidR="00343B0C" w:rsidRDefault="0046487F">
      <w:pPr>
        <w:spacing w:after="0" w:line="259" w:lineRule="auto"/>
        <w:ind w:left="191" w:right="0" w:firstLine="0"/>
        <w:jc w:val="center"/>
      </w:pPr>
      <w:r>
        <w:rPr>
          <w:sz w:val="33"/>
        </w:rPr>
        <w:t xml:space="preserve">РАБОЧАЯ ПРОГРАММА </w:t>
      </w:r>
    </w:p>
    <w:p w14:paraId="25C5F079" w14:textId="77777777" w:rsidR="00343B0C" w:rsidRDefault="0046487F">
      <w:pPr>
        <w:spacing w:after="0" w:line="259" w:lineRule="auto"/>
        <w:ind w:left="2" w:right="0" w:firstLine="0"/>
        <w:jc w:val="left"/>
      </w:pPr>
      <w:r>
        <w:rPr>
          <w:sz w:val="28"/>
        </w:rPr>
        <w:t xml:space="preserve"> </w:t>
      </w:r>
    </w:p>
    <w:p w14:paraId="35A706C8" w14:textId="77777777" w:rsidR="00343B0C" w:rsidRDefault="0046487F">
      <w:pPr>
        <w:spacing w:after="0" w:line="259" w:lineRule="auto"/>
        <w:ind w:left="191" w:right="0" w:firstLine="0"/>
        <w:jc w:val="center"/>
      </w:pPr>
      <w:r>
        <w:rPr>
          <w:sz w:val="25"/>
        </w:rPr>
        <w:t xml:space="preserve">Б1.В.01.12(К) Курсовая работа </w:t>
      </w:r>
    </w:p>
    <w:p w14:paraId="63BC02AB" w14:textId="77777777" w:rsidR="00343B0C" w:rsidRDefault="0046487F">
      <w:pPr>
        <w:spacing w:after="0" w:line="259" w:lineRule="auto"/>
        <w:ind w:left="2" w:right="0" w:firstLine="0"/>
        <w:jc w:val="left"/>
      </w:pPr>
      <w:r>
        <w:rPr>
          <w:sz w:val="25"/>
        </w:rPr>
        <w:t xml:space="preserve"> </w:t>
      </w:r>
    </w:p>
    <w:p w14:paraId="3EBF360F" w14:textId="77777777" w:rsidR="00343B0C" w:rsidRDefault="0046487F">
      <w:pPr>
        <w:spacing w:after="0" w:line="259" w:lineRule="auto"/>
        <w:ind w:left="203" w:right="19"/>
        <w:jc w:val="center"/>
      </w:pPr>
      <w:r>
        <w:rPr>
          <w:i/>
          <w:sz w:val="25"/>
        </w:rPr>
        <w:t xml:space="preserve">Направление подготовки </w:t>
      </w:r>
    </w:p>
    <w:p w14:paraId="4889B26B" w14:textId="77777777" w:rsidR="00343B0C" w:rsidRDefault="0046487F">
      <w:pPr>
        <w:spacing w:after="0" w:line="259" w:lineRule="auto"/>
        <w:ind w:left="2146" w:right="0" w:firstLine="0"/>
        <w:jc w:val="left"/>
      </w:pPr>
      <w:r>
        <w:rPr>
          <w:i/>
          <w:sz w:val="25"/>
        </w:rPr>
        <w:t xml:space="preserve">46.03.02 Документоведение и архивоведение </w:t>
      </w:r>
    </w:p>
    <w:p w14:paraId="658E8BF5" w14:textId="77777777" w:rsidR="00343B0C" w:rsidRDefault="0046487F">
      <w:pPr>
        <w:spacing w:after="0" w:line="259" w:lineRule="auto"/>
        <w:ind w:left="2" w:right="0" w:firstLine="0"/>
        <w:jc w:val="left"/>
      </w:pPr>
      <w:r>
        <w:rPr>
          <w:i/>
          <w:sz w:val="25"/>
        </w:rPr>
        <w:t xml:space="preserve"> </w:t>
      </w:r>
    </w:p>
    <w:p w14:paraId="289C3516" w14:textId="77777777" w:rsidR="00343B0C" w:rsidRDefault="0046487F">
      <w:pPr>
        <w:spacing w:after="0" w:line="259" w:lineRule="auto"/>
        <w:ind w:left="203" w:right="0"/>
        <w:jc w:val="center"/>
      </w:pPr>
      <w:r>
        <w:rPr>
          <w:i/>
          <w:sz w:val="25"/>
        </w:rPr>
        <w:t xml:space="preserve">Направленность </w:t>
      </w:r>
    </w:p>
    <w:p w14:paraId="0BAD42DF" w14:textId="77777777" w:rsidR="00343B0C" w:rsidRDefault="0046487F">
      <w:pPr>
        <w:spacing w:after="251" w:line="259" w:lineRule="auto"/>
        <w:ind w:left="203" w:right="2"/>
        <w:jc w:val="center"/>
      </w:pPr>
      <w:r>
        <w:rPr>
          <w:i/>
          <w:sz w:val="25"/>
        </w:rPr>
        <w:t xml:space="preserve">Документационный менеджмент </w:t>
      </w:r>
    </w:p>
    <w:p w14:paraId="10EB0921" w14:textId="77777777" w:rsidR="00343B0C" w:rsidRDefault="0046487F">
      <w:pPr>
        <w:spacing w:after="264" w:line="259" w:lineRule="auto"/>
        <w:ind w:left="203" w:right="1"/>
        <w:jc w:val="center"/>
      </w:pPr>
      <w:r>
        <w:rPr>
          <w:i/>
          <w:sz w:val="25"/>
        </w:rPr>
        <w:t xml:space="preserve">Уровень бакалавриата </w:t>
      </w:r>
    </w:p>
    <w:p w14:paraId="23C9FF99" w14:textId="77777777" w:rsidR="00343B0C" w:rsidRDefault="0046487F">
      <w:pPr>
        <w:spacing w:after="0" w:line="259" w:lineRule="auto"/>
        <w:ind w:left="2" w:right="0" w:firstLine="0"/>
        <w:jc w:val="left"/>
      </w:pPr>
      <w:r>
        <w:rPr>
          <w:i/>
          <w:sz w:val="27"/>
        </w:rPr>
        <w:t xml:space="preserve"> </w:t>
      </w:r>
    </w:p>
    <w:p w14:paraId="175F446F" w14:textId="77777777" w:rsidR="00343B0C" w:rsidRDefault="0046487F">
      <w:pPr>
        <w:spacing w:after="0" w:line="259" w:lineRule="auto"/>
        <w:ind w:left="2" w:right="0" w:firstLine="0"/>
        <w:jc w:val="left"/>
      </w:pPr>
      <w:r>
        <w:rPr>
          <w:i/>
          <w:sz w:val="27"/>
        </w:rPr>
        <w:t xml:space="preserve"> </w:t>
      </w:r>
    </w:p>
    <w:p w14:paraId="3CD1247A" w14:textId="77777777" w:rsidR="00343B0C" w:rsidRDefault="0046487F">
      <w:pPr>
        <w:spacing w:after="0" w:line="259" w:lineRule="auto"/>
        <w:ind w:left="2" w:right="0" w:firstLine="0"/>
        <w:jc w:val="left"/>
      </w:pPr>
      <w:r>
        <w:rPr>
          <w:i/>
          <w:sz w:val="27"/>
        </w:rPr>
        <w:t xml:space="preserve"> </w:t>
      </w:r>
    </w:p>
    <w:p w14:paraId="3E71211B" w14:textId="77777777" w:rsidR="00343B0C" w:rsidRDefault="0046487F">
      <w:pPr>
        <w:spacing w:after="0" w:line="259" w:lineRule="auto"/>
        <w:ind w:left="2" w:right="0" w:firstLine="0"/>
        <w:jc w:val="left"/>
      </w:pPr>
      <w:r>
        <w:rPr>
          <w:i/>
          <w:sz w:val="32"/>
        </w:rPr>
        <w:t xml:space="preserve"> </w:t>
      </w:r>
    </w:p>
    <w:p w14:paraId="150FD8E9" w14:textId="77777777" w:rsidR="00343B0C" w:rsidRDefault="0046487F">
      <w:pPr>
        <w:spacing w:after="0" w:line="259" w:lineRule="auto"/>
        <w:ind w:left="2" w:right="0" w:firstLine="0"/>
        <w:jc w:val="left"/>
      </w:pPr>
      <w:r>
        <w:rPr>
          <w:i/>
          <w:sz w:val="32"/>
        </w:rPr>
        <w:t xml:space="preserve"> </w:t>
      </w:r>
    </w:p>
    <w:p w14:paraId="1C011CCB" w14:textId="77777777" w:rsidR="00343B0C" w:rsidRDefault="0046487F">
      <w:pPr>
        <w:spacing w:after="0" w:line="259" w:lineRule="auto"/>
        <w:ind w:left="2" w:right="0" w:firstLine="0"/>
        <w:jc w:val="left"/>
      </w:pPr>
      <w:r>
        <w:rPr>
          <w:i/>
          <w:sz w:val="32"/>
        </w:rPr>
        <w:t xml:space="preserve"> </w:t>
      </w:r>
    </w:p>
    <w:p w14:paraId="71BA496C" w14:textId="77777777" w:rsidR="00343B0C" w:rsidRDefault="0046487F">
      <w:pPr>
        <w:spacing w:after="0" w:line="259" w:lineRule="auto"/>
        <w:ind w:left="2" w:right="0" w:firstLine="0"/>
        <w:jc w:val="left"/>
      </w:pPr>
      <w:r>
        <w:rPr>
          <w:i/>
          <w:sz w:val="32"/>
        </w:rPr>
        <w:t xml:space="preserve"> </w:t>
      </w:r>
    </w:p>
    <w:p w14:paraId="129F9E7C" w14:textId="77777777" w:rsidR="00343B0C" w:rsidRDefault="0046487F">
      <w:pPr>
        <w:spacing w:after="0" w:line="259" w:lineRule="auto"/>
        <w:ind w:left="2" w:right="0" w:firstLine="0"/>
        <w:jc w:val="left"/>
      </w:pPr>
      <w:r>
        <w:rPr>
          <w:i/>
          <w:sz w:val="32"/>
        </w:rPr>
        <w:t xml:space="preserve"> </w:t>
      </w:r>
    </w:p>
    <w:p w14:paraId="108FC441" w14:textId="77777777" w:rsidR="00343B0C" w:rsidRDefault="0046487F">
      <w:pPr>
        <w:spacing w:line="259" w:lineRule="auto"/>
        <w:jc w:val="right"/>
      </w:pPr>
      <w:r>
        <w:t xml:space="preserve">Рекомендовано  к  использованию  в  учебном  процессе  на  </w:t>
      </w:r>
    </w:p>
    <w:p w14:paraId="7668B6D8" w14:textId="77777777" w:rsidR="00343B0C" w:rsidRDefault="0046487F">
      <w:pPr>
        <w:ind w:left="2705" w:right="0"/>
      </w:pPr>
      <w:r>
        <w:t xml:space="preserve">заседании кафедры социально-гуманитарного образования </w:t>
      </w:r>
    </w:p>
    <w:p w14:paraId="2A3B7661" w14:textId="77777777" w:rsidR="00343B0C" w:rsidRDefault="0046487F">
      <w:pPr>
        <w:spacing w:line="259" w:lineRule="auto"/>
        <w:ind w:right="427"/>
        <w:jc w:val="right"/>
      </w:pPr>
      <w:r>
        <w:rPr>
          <w:sz w:val="18"/>
        </w:rPr>
        <w:t xml:space="preserve">                                                                                   </w:t>
      </w:r>
      <w:r>
        <w:t xml:space="preserve">  «10» апреля  2024 г. </w:t>
      </w:r>
    </w:p>
    <w:p w14:paraId="46392F18" w14:textId="77777777" w:rsidR="00343B0C" w:rsidRDefault="0046487F">
      <w:pPr>
        <w:spacing w:line="259" w:lineRule="auto"/>
        <w:ind w:right="816"/>
        <w:jc w:val="right"/>
      </w:pPr>
      <w:r>
        <w:t xml:space="preserve">Протокол № 7 </w:t>
      </w:r>
    </w:p>
    <w:p w14:paraId="1AD08CFA" w14:textId="77777777" w:rsidR="00343B0C" w:rsidRDefault="0046487F">
      <w:pPr>
        <w:pStyle w:val="1"/>
        <w:ind w:left="657" w:right="461"/>
      </w:pPr>
      <w:r>
        <w:t xml:space="preserve">ОБЩИЕ ПОЛОЖЕНИЯ </w:t>
      </w:r>
    </w:p>
    <w:p w14:paraId="4DBD23D1" w14:textId="77777777" w:rsidR="00343B0C" w:rsidRDefault="0046487F">
      <w:pPr>
        <w:spacing w:after="0" w:line="259" w:lineRule="auto"/>
        <w:ind w:left="0" w:right="0" w:firstLine="0"/>
        <w:jc w:val="left"/>
      </w:pPr>
      <w:r>
        <w:rPr>
          <w:sz w:val="21"/>
        </w:rPr>
        <w:t xml:space="preserve"> </w:t>
      </w:r>
    </w:p>
    <w:p w14:paraId="6C13F053" w14:textId="77777777" w:rsidR="00343B0C" w:rsidRDefault="0046487F">
      <w:pPr>
        <w:pStyle w:val="2"/>
        <w:ind w:left="829"/>
      </w:pPr>
      <w:r>
        <w:lastRenderedPageBreak/>
        <w:t xml:space="preserve">Место курсовой работы в структуре учебного плана </w:t>
      </w:r>
    </w:p>
    <w:p w14:paraId="53F79377" w14:textId="77777777" w:rsidR="00343B0C" w:rsidRDefault="0046487F">
      <w:pPr>
        <w:ind w:left="191" w:right="0" w:firstLine="641"/>
      </w:pPr>
      <w:r>
        <w:t xml:space="preserve">Б1.В.01.12(К) Курсовая работа Модуль 1 «Обеспечение делопроизводственных процессов в организации» относится к вариативной  части учебного плана и осваивается обучающимися в соответствии с ФГОС ВО по направлению подготовки Документоведение и архивоведение, Направленность Документационный менеджмент (уровень бакалавриата). </w:t>
      </w:r>
    </w:p>
    <w:p w14:paraId="5BE12B0C" w14:textId="77777777" w:rsidR="00343B0C" w:rsidRDefault="0046487F">
      <w:pPr>
        <w:ind w:left="191" w:right="0" w:firstLine="641"/>
      </w:pPr>
      <w:r>
        <w:t xml:space="preserve">Курсовая работа выполняется обучающимся (несколькими обучающимся совместно) и должна демонстрировать уровень готовности к самостоятельной профессиональной деятельности. </w:t>
      </w:r>
    </w:p>
    <w:p w14:paraId="683D5DFF" w14:textId="77777777" w:rsidR="00343B0C" w:rsidRDefault="0046487F">
      <w:pPr>
        <w:ind w:left="191" w:right="0" w:firstLine="641"/>
      </w:pPr>
      <w:r>
        <w:rPr>
          <w:i/>
        </w:rPr>
        <w:t xml:space="preserve">Курсовая работа </w:t>
      </w:r>
      <w:r>
        <w:t xml:space="preserve">– один из видов самостоятельной работы обучающихся, направленный на закрепление, углубление и обобщение знаний по учебным дисциплинам профессиональной подготовки, овладение методами научных исследований, формирование опыта решения профессионально-ориентированных задач в ходе учебного и научного </w:t>
      </w:r>
    </w:p>
    <w:p w14:paraId="154BFC65" w14:textId="77777777" w:rsidR="00343B0C" w:rsidRDefault="0046487F">
      <w:pPr>
        <w:ind w:left="201" w:right="0"/>
      </w:pPr>
      <w:r>
        <w:t xml:space="preserve">исследования, художественного творчества по определенной теме; </w:t>
      </w:r>
    </w:p>
    <w:p w14:paraId="1F1E72BB" w14:textId="77777777" w:rsidR="00343B0C" w:rsidRDefault="0046487F">
      <w:pPr>
        <w:ind w:left="844" w:right="0"/>
      </w:pPr>
      <w:r>
        <w:t xml:space="preserve">Курсовая работа может быть представлена в виде курсового проекта. </w:t>
      </w:r>
    </w:p>
    <w:p w14:paraId="6E2420B6" w14:textId="77777777" w:rsidR="00343B0C" w:rsidRDefault="0046487F">
      <w:pPr>
        <w:ind w:left="191" w:right="0" w:firstLine="641"/>
      </w:pPr>
      <w:r>
        <w:rPr>
          <w:i/>
        </w:rPr>
        <w:t xml:space="preserve">Курсовой проект </w:t>
      </w:r>
      <w:r>
        <w:t xml:space="preserve">– самостоятельная письменная работа обучающихся, которая содержит обоснование и анализ определённого профессионального решения, выбранного и реализованного в соответствии с темой исследования; </w:t>
      </w:r>
    </w:p>
    <w:p w14:paraId="7B07C978" w14:textId="77777777" w:rsidR="00343B0C" w:rsidRDefault="0046487F">
      <w:pPr>
        <w:ind w:left="191" w:right="0" w:firstLine="641"/>
      </w:pPr>
      <w:r>
        <w:t xml:space="preserve">Темы курсовых работ (проектов) определяются с учетом выполнения общей исследовательской работы обучающихся в течение всего периода обучения с выходом на выпускную квалификационную работу (ВКР), работа каждого года должна отражать общее содержание будущей ВКР с необходимым уровнем углубления </w:t>
      </w:r>
    </w:p>
    <w:p w14:paraId="74C8FB40" w14:textId="77777777" w:rsidR="00343B0C" w:rsidRDefault="0046487F">
      <w:pPr>
        <w:ind w:left="191" w:right="0" w:firstLine="641"/>
      </w:pPr>
      <w:r>
        <w:t xml:space="preserve">Цели и задачи курсовой работы (курсового проекта) определяются в зависимости от курса освоения образовательной программы: </w:t>
      </w:r>
    </w:p>
    <w:p w14:paraId="5D5BAD6D" w14:textId="77777777" w:rsidR="00343B0C" w:rsidRDefault="0046487F">
      <w:pPr>
        <w:numPr>
          <w:ilvl w:val="0"/>
          <w:numId w:val="1"/>
        </w:numPr>
        <w:ind w:right="0" w:firstLine="641"/>
      </w:pPr>
      <w:r>
        <w:rPr>
          <w:i/>
        </w:rPr>
        <w:t xml:space="preserve">курс </w:t>
      </w:r>
      <w:r>
        <w:t xml:space="preserve">– курсовая работа (проект) представляет реферирование научной и научно- методической литературы и другой специальной информации, отражающей достижения отечественной и зарубежной науки в решении актуальных задач профессиональной деятельности в сфере документоведения. </w:t>
      </w:r>
    </w:p>
    <w:p w14:paraId="21190D16" w14:textId="77777777" w:rsidR="00343B0C" w:rsidRDefault="0046487F">
      <w:pPr>
        <w:numPr>
          <w:ilvl w:val="0"/>
          <w:numId w:val="1"/>
        </w:numPr>
        <w:ind w:right="0" w:firstLine="641"/>
      </w:pPr>
      <w:r>
        <w:rPr>
          <w:i/>
        </w:rPr>
        <w:t xml:space="preserve">курс </w:t>
      </w:r>
      <w:r>
        <w:t xml:space="preserve">– курсовая работа (проект) отражает ход и результаты сбора, обработки, анализа и систематизации специальной информации по научно-исследовательской теме или ее разделу (этапу, заданию); </w:t>
      </w:r>
    </w:p>
    <w:p w14:paraId="5917BA57" w14:textId="77777777" w:rsidR="00343B0C" w:rsidRDefault="0046487F">
      <w:pPr>
        <w:numPr>
          <w:ilvl w:val="0"/>
          <w:numId w:val="1"/>
        </w:numPr>
        <w:ind w:right="0" w:firstLine="641"/>
      </w:pPr>
      <w:r>
        <w:rPr>
          <w:i/>
        </w:rPr>
        <w:t xml:space="preserve">курс </w:t>
      </w:r>
      <w:r>
        <w:t xml:space="preserve">– курсовая работа (проект) содержит интерпретацию результатов самостоятельно проведенных научно-практических исследований и выполнение инновационных разработок (проектов) в профессиональной сфере. </w:t>
      </w:r>
    </w:p>
    <w:p w14:paraId="7E548207" w14:textId="77777777" w:rsidR="00343B0C" w:rsidRDefault="0046487F">
      <w:pPr>
        <w:ind w:left="191" w:right="0" w:firstLine="641"/>
      </w:pPr>
      <w:r>
        <w:t xml:space="preserve">Курсовая работа (проект) выполняется в рамках изучения дисциплины (модуля), а также в период прохождения практики и выполнения учебной и научно-исследовательской работы, связанной с решением актуальных научных или профессионально-творческих задач. </w:t>
      </w:r>
    </w:p>
    <w:p w14:paraId="0B0D525D" w14:textId="77777777" w:rsidR="00343B0C" w:rsidRDefault="0046487F">
      <w:pPr>
        <w:ind w:left="191" w:right="0" w:firstLine="641"/>
      </w:pPr>
      <w:r>
        <w:t xml:space="preserve">В курсовой работе (проекте) обучающийся должен продемонстрировать компетентность в теоретических или практических аспектах выбранной темы, владение основными навыками исследовательской или проектной деятельности, умение составлять и оформлять научные тексты и проекты. </w:t>
      </w:r>
    </w:p>
    <w:p w14:paraId="191D6B04" w14:textId="77777777" w:rsidR="00343B0C" w:rsidRDefault="0046487F">
      <w:pPr>
        <w:pStyle w:val="2"/>
        <w:ind w:left="829"/>
      </w:pPr>
      <w:r>
        <w:t xml:space="preserve">Планируемые результаты обучения   </w:t>
      </w:r>
    </w:p>
    <w:p w14:paraId="189F38E5" w14:textId="77777777" w:rsidR="00343B0C" w:rsidRDefault="0046487F">
      <w:pPr>
        <w:ind w:left="191" w:right="0" w:firstLine="641"/>
      </w:pPr>
      <w:r>
        <w:t xml:space="preserve">Процесс выполнения курсовой работы направлен на формирование следующих компетенций: </w:t>
      </w:r>
    </w:p>
    <w:p w14:paraId="2F5664C3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способен осуществлять поиск, критический анализ и синтез информации, применять системный подход для решения поставленных задач (УК-1); </w:t>
      </w:r>
    </w:p>
    <w:p w14:paraId="20644FD4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(УК-2); </w:t>
      </w:r>
    </w:p>
    <w:p w14:paraId="43573A54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способен регламентировать процессы документирования, документооборота и хранения документов в организации (ПК-2). </w:t>
      </w:r>
    </w:p>
    <w:p w14:paraId="046578D8" w14:textId="77777777" w:rsidR="00343B0C" w:rsidRDefault="0046487F">
      <w:pPr>
        <w:ind w:left="191" w:right="0" w:firstLine="643"/>
      </w:pPr>
      <w:r>
        <w:t xml:space="preserve">В результате выполнения курсовой  работы обучающийся овладевает следующими компонентами компетенций: </w:t>
      </w:r>
    </w:p>
    <w:p w14:paraId="43D99F28" w14:textId="77777777" w:rsidR="00343B0C" w:rsidRDefault="0046487F">
      <w:pPr>
        <w:spacing w:after="4" w:line="259" w:lineRule="auto"/>
        <w:ind w:left="829" w:right="0"/>
        <w:jc w:val="left"/>
      </w:pPr>
      <w:r>
        <w:rPr>
          <w:i/>
        </w:rPr>
        <w:lastRenderedPageBreak/>
        <w:t xml:space="preserve">знать: </w:t>
      </w:r>
    </w:p>
    <w:p w14:paraId="0EBB8D36" w14:textId="77777777" w:rsidR="00343B0C" w:rsidRDefault="0046487F">
      <w:pPr>
        <w:ind w:left="844" w:right="0"/>
      </w:pPr>
      <w:r>
        <w:t xml:space="preserve">документоведческую терминологию; </w:t>
      </w:r>
    </w:p>
    <w:p w14:paraId="4C2515A0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основные методы документоведения; </w:t>
      </w:r>
    </w:p>
    <w:p w14:paraId="45BB8021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в общих чертах основные проблемы документоведения; </w:t>
      </w:r>
    </w:p>
    <w:p w14:paraId="452F4622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правила составления и оформления документов; </w:t>
      </w:r>
    </w:p>
    <w:p w14:paraId="41A25F84" w14:textId="77777777" w:rsidR="00343B0C" w:rsidRDefault="0046487F">
      <w:pPr>
        <w:numPr>
          <w:ilvl w:val="0"/>
          <w:numId w:val="2"/>
        </w:numPr>
        <w:spacing w:after="51"/>
        <w:ind w:right="0" w:hanging="697"/>
      </w:pPr>
      <w:r>
        <w:t xml:space="preserve">основные виды информационно-поисковых систем; </w:t>
      </w:r>
    </w:p>
    <w:p w14:paraId="0D372AA4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основные этапы поиска документированной информации; алгоритм разработки  локальных нормативных актов регулирующих работу с документами в организации; </w:t>
      </w:r>
    </w:p>
    <w:p w14:paraId="186B8755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законодательные и нормативно-методические акты, регулирующие составление документов; </w:t>
      </w:r>
    </w:p>
    <w:p w14:paraId="703392BB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законодательство, регулирующего ДОУ и архивное дело (федеральные законы, указы президента, распоряжения и постановления правительства); </w:t>
      </w:r>
    </w:p>
    <w:p w14:paraId="0590FB62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критерии ценности документов; </w:t>
      </w:r>
    </w:p>
    <w:p w14:paraId="2608A436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нормативно-методическую базу, регулирующую ДОУ и архивное дело (ГСДОУ, ГОСТы, УСД, УСОРД); </w:t>
      </w:r>
    </w:p>
    <w:p w14:paraId="34907BA4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нормативно-правовую основу организации работы с документами (требования к порядку согласования, подписания и утверждения документа, к отметкам на документах и т.д.); </w:t>
      </w:r>
    </w:p>
    <w:p w14:paraId="25E41C1F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основные задачи и функций службы документационного обеспечения управления; </w:t>
      </w:r>
    </w:p>
    <w:p w14:paraId="3B178710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основные методы упорядочения состава документов и информационных показателей; </w:t>
      </w:r>
    </w:p>
    <w:p w14:paraId="10A53453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основные методы предпроектного обследования по рационализации делопроизводства и анализа полученных результатов; </w:t>
      </w:r>
    </w:p>
    <w:p w14:paraId="2CD520E1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основные подходов к анализу документопотоков организации; </w:t>
      </w:r>
    </w:p>
    <w:p w14:paraId="075B3195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основные принципы организации регистрационной и справочной картотеки документов; </w:t>
      </w:r>
    </w:p>
    <w:p w14:paraId="5089CC70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основные требования к банку данных о документах учреждения; </w:t>
      </w:r>
    </w:p>
    <w:p w14:paraId="5174BE14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основные требования к системе ДОУ организации, позволяющей осуществлять эффективный документооборот. </w:t>
      </w:r>
    </w:p>
    <w:p w14:paraId="06ACD37F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основные этапы документооборота (прием и первичная обработка документов, распределение поступивших документов, их регистрация и т.д.); </w:t>
      </w:r>
    </w:p>
    <w:p w14:paraId="2F3A5487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основные этапы экспертизы ценности документов в организации; </w:t>
      </w:r>
    </w:p>
    <w:p w14:paraId="6BC98B05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структуру должностной инструкции как организационного документа </w:t>
      </w:r>
    </w:p>
    <w:p w14:paraId="2DE71FB3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требования законодательной и нормативно-методической базы РФ по определению сроков хранения документов; </w:t>
      </w:r>
    </w:p>
    <w:p w14:paraId="16B7EAA0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требования к квалификации и функционалу руководителя и сотрудников службы документационного обеспечения управления; </w:t>
      </w:r>
    </w:p>
    <w:p w14:paraId="28B0B260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требования к организации работы службы документационного обеспечения управления; </w:t>
      </w:r>
    </w:p>
    <w:p w14:paraId="1DB7D3D6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требования к организации работы структурных подразделений по передаче документов в архив; </w:t>
      </w:r>
    </w:p>
    <w:p w14:paraId="30466CBE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требования к оформлению всех видов ОРД (к бланкам документов, порядку их адресования и т.д.); </w:t>
      </w:r>
    </w:p>
    <w:p w14:paraId="18C6911D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требования к составлению всех видов ОРД (к тексту документов и отдельным его элементам); </w:t>
      </w:r>
    </w:p>
    <w:p w14:paraId="14B9C215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требования нормативных </w:t>
      </w:r>
      <w:r>
        <w:tab/>
        <w:t xml:space="preserve">актов к </w:t>
      </w:r>
      <w:r>
        <w:tab/>
        <w:t xml:space="preserve">обработке </w:t>
      </w:r>
      <w:r>
        <w:tab/>
        <w:t xml:space="preserve">документов на </w:t>
      </w:r>
      <w:r>
        <w:tab/>
        <w:t xml:space="preserve">всех этапах документооборота; </w:t>
      </w:r>
    </w:p>
    <w:p w14:paraId="35574A1D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понятие об архивоведении, как комплексной научной дисциплине; – объект и предмет архивоведения; </w:t>
      </w:r>
    </w:p>
    <w:p w14:paraId="70C313FF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взаимосвязь архивоведения с другими научными дисциплинами. </w:t>
      </w:r>
    </w:p>
    <w:p w14:paraId="06E31933" w14:textId="77777777" w:rsidR="00343B0C" w:rsidRDefault="0046487F">
      <w:pPr>
        <w:spacing w:after="4" w:line="259" w:lineRule="auto"/>
        <w:ind w:left="829" w:right="0"/>
        <w:jc w:val="left"/>
      </w:pPr>
      <w:r>
        <w:rPr>
          <w:i/>
        </w:rPr>
        <w:lastRenderedPageBreak/>
        <w:t xml:space="preserve">уметь: </w:t>
      </w:r>
    </w:p>
    <w:p w14:paraId="514A5ADF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применять научные методов при исследовании объектов профессиональной деятельности; </w:t>
      </w:r>
    </w:p>
    <w:p w14:paraId="2C8CF055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систематизировать и обобщать документоведческую информацию; </w:t>
      </w:r>
    </w:p>
    <w:p w14:paraId="35ECC61F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применять теоретические знания при составлении, оформлении и редактировании документов; </w:t>
      </w:r>
    </w:p>
    <w:p w14:paraId="5779538D" w14:textId="77777777" w:rsidR="00343B0C" w:rsidRDefault="00343B0C">
      <w:pPr>
        <w:sectPr w:rsidR="00343B0C">
          <w:headerReference w:type="even" r:id="rId17"/>
          <w:headerReference w:type="default" r:id="rId18"/>
          <w:headerReference w:type="first" r:id="rId19"/>
          <w:pgSz w:w="11906" w:h="16838"/>
          <w:pgMar w:top="1738" w:right="1578" w:bottom="1306" w:left="1401" w:header="720" w:footer="720" w:gutter="0"/>
          <w:cols w:space="720"/>
          <w:titlePg/>
        </w:sectPr>
      </w:pPr>
    </w:p>
    <w:p w14:paraId="64871C37" w14:textId="77777777" w:rsidR="00343B0C" w:rsidRDefault="0046487F">
      <w:pPr>
        <w:ind w:left="844" w:right="0"/>
      </w:pPr>
      <w:r>
        <w:lastRenderedPageBreak/>
        <w:t xml:space="preserve">осознавать необходимость постоянного анализа организации ДОУ и хранения </w:t>
      </w:r>
    </w:p>
    <w:p w14:paraId="2E525B93" w14:textId="77777777" w:rsidR="00343B0C" w:rsidRDefault="0046487F">
      <w:pPr>
        <w:spacing w:after="51"/>
        <w:ind w:left="855" w:right="0"/>
      </w:pPr>
      <w:r>
        <w:t xml:space="preserve">документов на предприятии; </w:t>
      </w:r>
    </w:p>
    <w:p w14:paraId="288FD7F7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понимать важность грамотного оформления документов для эффективной работы организации; </w:t>
      </w:r>
    </w:p>
    <w:p w14:paraId="315CF619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понимать важность оперативного предоставления информации для принятия управленческих решений; </w:t>
      </w:r>
    </w:p>
    <w:p w14:paraId="5659EEFA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понимать важность организации информационно-справочной работы для эффективной работы предприятия; </w:t>
      </w:r>
    </w:p>
    <w:p w14:paraId="5331DB1D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понимать важность организации работы службы документационного обеспечения управления для эффективного функционирования организации; </w:t>
      </w:r>
    </w:p>
    <w:p w14:paraId="3AAFCFC3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понимать важность правильного составления и оформления документов для эффективной деятельности организации; </w:t>
      </w:r>
    </w:p>
    <w:p w14:paraId="05C238B8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понимать важность разработки локальных нормативно-методических актов, регулирующих работу с документами в организации; </w:t>
      </w:r>
    </w:p>
    <w:p w14:paraId="0706AC43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понимать важность унификации и стандартизации в документационном обеспечении управления; </w:t>
      </w:r>
    </w:p>
    <w:p w14:paraId="260B2968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понимать важность управления документопотоками для повышения эффективности документационного обеспечения управления; </w:t>
      </w:r>
    </w:p>
    <w:p w14:paraId="154054EC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понимать взаимосвязь делопроизводства и архивного хранения документов; </w:t>
      </w:r>
    </w:p>
    <w:p w14:paraId="6006A8EA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понимать значения каждого из этапов документооборота для делопроизводства организации в целом; </w:t>
      </w:r>
    </w:p>
    <w:p w14:paraId="7A8B0846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понимать необходимости разработки локальной нормативной базы ДОУ и архивного дела организации для ее эффективного функционирования; </w:t>
      </w:r>
    </w:p>
    <w:p w14:paraId="42C95B84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соотносить содержание нормативных актов с деятельностью по организации документоборота предприятия; </w:t>
      </w:r>
    </w:p>
    <w:p w14:paraId="41C8BAFC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уметь формировать представления о рациональной организации ДОУ на предприятии и роли новейших технологий в этом процессе; </w:t>
      </w:r>
    </w:p>
    <w:p w14:paraId="4CBA1BD4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применять научно-методические основы архивоведения во всех процессах работы с архивными документами: организации хранения, учета, комплектования и использования. </w:t>
      </w:r>
    </w:p>
    <w:p w14:paraId="1ACA7C65" w14:textId="77777777" w:rsidR="00343B0C" w:rsidRDefault="0046487F">
      <w:pPr>
        <w:spacing w:after="4" w:line="259" w:lineRule="auto"/>
        <w:ind w:left="829" w:right="0"/>
        <w:jc w:val="left"/>
      </w:pPr>
      <w:r>
        <w:rPr>
          <w:i/>
        </w:rPr>
        <w:t xml:space="preserve">владеть: </w:t>
      </w:r>
    </w:p>
    <w:p w14:paraId="6512E324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пониманием значения ДОУ и архивного дела для деятельности предприятия; </w:t>
      </w:r>
    </w:p>
    <w:p w14:paraId="20A0BB9D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алгоритмом работы с различными документными потоками на каждом из этапов документооборота (уметь осуществлять первичную обработку входящих, исходящих и внутренних документов, регистрировать их, ставить на контроль исполнения и т.д.); </w:t>
      </w:r>
    </w:p>
    <w:p w14:paraId="514A4037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алгоритмом разработки и оформления каждого из видов организационно- распорядительной документации в соответствии с существующей нормативной базой; </w:t>
      </w:r>
    </w:p>
    <w:p w14:paraId="288E5114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методами анализа и синтеза; </w:t>
      </w:r>
    </w:p>
    <w:p w14:paraId="76C93099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методами моделирования организации работы с документами в учреждении на основе законодательной и нормативно-методической базы документационного обеспечения управления; </w:t>
      </w:r>
    </w:p>
    <w:p w14:paraId="1F5A5099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методами оптимизации документопотоков организации; </w:t>
      </w:r>
    </w:p>
    <w:p w14:paraId="66D2D087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приемами составления описи дел структурных подразделений; </w:t>
      </w:r>
    </w:p>
    <w:p w14:paraId="4096A7CE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принципами и методами разработки и использования унифицированных форм документов организации; </w:t>
      </w:r>
    </w:p>
    <w:p w14:paraId="6EB05EBA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умениями использования алгоритма разработки локальных нормативных актов, регулирующих работу с документами в организации; </w:t>
      </w:r>
    </w:p>
    <w:p w14:paraId="7F2EFE0D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умениями работать с перечнями документов с указанием сроков хранения; </w:t>
      </w:r>
    </w:p>
    <w:p w14:paraId="48D53BEC" w14:textId="77777777" w:rsidR="00343B0C" w:rsidRDefault="0046487F">
      <w:pPr>
        <w:numPr>
          <w:ilvl w:val="0"/>
          <w:numId w:val="2"/>
        </w:numPr>
        <w:ind w:right="0" w:hanging="697"/>
      </w:pPr>
      <w:r>
        <w:lastRenderedPageBreak/>
        <w:t xml:space="preserve">умениями разрабатывать должностные инструкции руководителя и сотрудников службы документационного обеспечения управления; </w:t>
      </w:r>
    </w:p>
    <w:p w14:paraId="3768A8AC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умениями разрабатывать регистрационные формы с учётом эффективного поиска данных о документе; </w:t>
      </w:r>
    </w:p>
    <w:p w14:paraId="451BA374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умениями разрабатывать регламентирующие акты по организации документооборота; </w:t>
      </w:r>
      <w:r>
        <w:rPr>
          <w:sz w:val="20"/>
        </w:rPr>
        <w:t xml:space="preserve"> </w:t>
      </w:r>
      <w:r>
        <w:t xml:space="preserve">умениями составлять и использовать справочную картотеку для поиска данных о документе; </w:t>
      </w:r>
    </w:p>
    <w:p w14:paraId="505A723B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основными понятиями, применяемыми в архивном деле и технологическими процессами упорядочения архивных документов. </w:t>
      </w:r>
    </w:p>
    <w:p w14:paraId="38DD1A26" w14:textId="77777777" w:rsidR="00343B0C" w:rsidRDefault="0046487F">
      <w:pPr>
        <w:spacing w:after="4" w:line="259" w:lineRule="auto"/>
        <w:ind w:left="829" w:right="0"/>
        <w:jc w:val="left"/>
      </w:pPr>
      <w:r>
        <w:rPr>
          <w:i/>
        </w:rPr>
        <w:t xml:space="preserve">опыт: </w:t>
      </w:r>
    </w:p>
    <w:p w14:paraId="1541000B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составления и оформления документов; </w:t>
      </w:r>
    </w:p>
    <w:p w14:paraId="79AB7079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моделирования организации работы с документами в учреждении на основе законодательной и нормативно-методической базы документационного обеспечения управления; </w:t>
      </w:r>
    </w:p>
    <w:p w14:paraId="4106C0ED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подготовки документов к передаче в архив организации; </w:t>
      </w:r>
    </w:p>
    <w:p w14:paraId="3B241E63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разработки локальных нормативных актов, регулирующих составление документов в организации; </w:t>
      </w:r>
    </w:p>
    <w:p w14:paraId="73AE9115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разработки регламентирующих актов; </w:t>
      </w:r>
    </w:p>
    <w:p w14:paraId="0B00B9A9" w14:textId="77777777" w:rsidR="00343B0C" w:rsidRDefault="0046487F">
      <w:pPr>
        <w:numPr>
          <w:ilvl w:val="0"/>
          <w:numId w:val="2"/>
        </w:numPr>
        <w:ind w:right="0" w:hanging="697"/>
      </w:pPr>
      <w:r>
        <w:t xml:space="preserve">составления и оформления каждого из видов организационно-распорядительной и информационно-справочной документации. </w:t>
      </w:r>
    </w:p>
    <w:p w14:paraId="35DF3295" w14:textId="77777777" w:rsidR="00343B0C" w:rsidRDefault="0046487F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EA43BB8" w14:textId="77777777" w:rsidR="00343B0C" w:rsidRDefault="0046487F">
      <w:pPr>
        <w:spacing w:after="4" w:line="259" w:lineRule="auto"/>
        <w:ind w:left="829" w:right="0"/>
        <w:jc w:val="left"/>
      </w:pPr>
      <w:r>
        <w:rPr>
          <w:i/>
        </w:rPr>
        <w:t xml:space="preserve">Общая трудоёмкость 36 ч. </w:t>
      </w:r>
    </w:p>
    <w:p w14:paraId="0D93E786" w14:textId="77777777" w:rsidR="00343B0C" w:rsidRDefault="0046487F">
      <w:pPr>
        <w:spacing w:after="0" w:line="259" w:lineRule="auto"/>
        <w:ind w:left="0" w:right="0" w:firstLine="0"/>
        <w:jc w:val="left"/>
      </w:pPr>
      <w:r>
        <w:rPr>
          <w:i/>
        </w:rPr>
        <w:t xml:space="preserve"> </w:t>
      </w:r>
    </w:p>
    <w:tbl>
      <w:tblPr>
        <w:tblStyle w:val="TableGrid"/>
        <w:tblW w:w="8906" w:type="dxa"/>
        <w:tblInd w:w="96" w:type="dxa"/>
        <w:tblCellMar>
          <w:top w:w="4" w:type="dxa"/>
          <w:left w:w="102" w:type="dxa"/>
          <w:right w:w="28" w:type="dxa"/>
        </w:tblCellMar>
        <w:tblLook w:val="04A0" w:firstRow="1" w:lastRow="0" w:firstColumn="1" w:lastColumn="0" w:noHBand="0" w:noVBand="1"/>
      </w:tblPr>
      <w:tblGrid>
        <w:gridCol w:w="488"/>
        <w:gridCol w:w="943"/>
        <w:gridCol w:w="1598"/>
        <w:gridCol w:w="1071"/>
        <w:gridCol w:w="549"/>
        <w:gridCol w:w="1635"/>
        <w:gridCol w:w="1314"/>
        <w:gridCol w:w="654"/>
        <w:gridCol w:w="654"/>
      </w:tblGrid>
      <w:tr w:rsidR="00343B0C" w14:paraId="25B9236A" w14:textId="77777777">
        <w:trPr>
          <w:trHeight w:val="508"/>
        </w:trPr>
        <w:tc>
          <w:tcPr>
            <w:tcW w:w="4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25C5CF" w14:textId="77777777" w:rsidR="00343B0C" w:rsidRDefault="0046487F">
            <w:pPr>
              <w:spacing w:after="0" w:line="259" w:lineRule="auto"/>
              <w:ind w:left="0" w:right="0" w:firstLine="0"/>
              <w:jc w:val="left"/>
            </w:pPr>
            <w:r>
              <w:t xml:space="preserve">3 п/п </w:t>
            </w:r>
          </w:p>
        </w:tc>
        <w:tc>
          <w:tcPr>
            <w:tcW w:w="9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229701" w14:textId="77777777" w:rsidR="00343B0C" w:rsidRDefault="0046487F">
            <w:pPr>
              <w:spacing w:after="0" w:line="259" w:lineRule="auto"/>
              <w:ind w:left="0" w:right="0" w:firstLine="0"/>
            </w:pPr>
            <w:r>
              <w:t xml:space="preserve">Индекс </w:t>
            </w:r>
          </w:p>
        </w:tc>
        <w:tc>
          <w:tcPr>
            <w:tcW w:w="1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07BE21" w14:textId="77777777" w:rsidR="00343B0C" w:rsidRDefault="0046487F">
            <w:pPr>
              <w:spacing w:after="0" w:line="259" w:lineRule="auto"/>
              <w:ind w:left="2" w:right="0" w:firstLine="0"/>
            </w:pPr>
            <w:r>
              <w:t xml:space="preserve">Наименование </w:t>
            </w:r>
          </w:p>
        </w:tc>
        <w:tc>
          <w:tcPr>
            <w:tcW w:w="1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15DDBF" w14:textId="77777777" w:rsidR="00343B0C" w:rsidRDefault="0046487F">
            <w:pPr>
              <w:spacing w:after="0" w:line="259" w:lineRule="auto"/>
              <w:ind w:left="4" w:right="0" w:firstLine="0"/>
              <w:jc w:val="left"/>
            </w:pPr>
            <w:r>
              <w:t xml:space="preserve">Форма контроля </w:t>
            </w:r>
          </w:p>
        </w:tc>
        <w:tc>
          <w:tcPr>
            <w:tcW w:w="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E88F1F" w14:textId="77777777" w:rsidR="00343B0C" w:rsidRDefault="0046487F">
            <w:pPr>
              <w:spacing w:after="0" w:line="259" w:lineRule="auto"/>
              <w:ind w:left="4" w:right="0" w:firstLine="0"/>
              <w:jc w:val="left"/>
            </w:pPr>
            <w:r>
              <w:t xml:space="preserve">З.е. </w:t>
            </w:r>
          </w:p>
        </w:tc>
        <w:tc>
          <w:tcPr>
            <w:tcW w:w="16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C794F2" w14:textId="77777777" w:rsidR="00343B0C" w:rsidRDefault="0046487F">
            <w:pPr>
              <w:spacing w:after="0" w:line="259" w:lineRule="auto"/>
              <w:ind w:left="7" w:right="0" w:firstLine="0"/>
              <w:jc w:val="left"/>
            </w:pPr>
            <w:r>
              <w:t xml:space="preserve">Академические часы </w:t>
            </w:r>
          </w:p>
        </w:tc>
        <w:tc>
          <w:tcPr>
            <w:tcW w:w="1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A9D29E" w14:textId="77777777" w:rsidR="00343B0C" w:rsidRDefault="0046487F">
            <w:pPr>
              <w:spacing w:after="0" w:line="259" w:lineRule="auto"/>
              <w:ind w:left="9" w:right="0" w:firstLine="0"/>
              <w:jc w:val="left"/>
            </w:pPr>
            <w:r>
              <w:t xml:space="preserve">Контактные часы </w:t>
            </w:r>
          </w:p>
        </w:tc>
        <w:tc>
          <w:tcPr>
            <w:tcW w:w="6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01D4E9" w14:textId="77777777" w:rsidR="00343B0C" w:rsidRDefault="0046487F">
            <w:pPr>
              <w:spacing w:after="0" w:line="259" w:lineRule="auto"/>
              <w:ind w:left="11" w:right="0" w:firstLine="0"/>
            </w:pPr>
            <w:r>
              <w:t xml:space="preserve">СРС </w:t>
            </w:r>
          </w:p>
        </w:tc>
        <w:tc>
          <w:tcPr>
            <w:tcW w:w="6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51BC7F" w14:textId="77777777" w:rsidR="00343B0C" w:rsidRDefault="0046487F">
            <w:pPr>
              <w:spacing w:after="0" w:line="259" w:lineRule="auto"/>
              <w:ind w:left="11" w:right="0" w:firstLine="0"/>
              <w:jc w:val="left"/>
            </w:pPr>
            <w:r>
              <w:t xml:space="preserve">Курс </w:t>
            </w:r>
          </w:p>
        </w:tc>
      </w:tr>
      <w:tr w:rsidR="00343B0C" w14:paraId="0E0445E2" w14:textId="77777777">
        <w:trPr>
          <w:trHeight w:val="506"/>
        </w:trPr>
        <w:tc>
          <w:tcPr>
            <w:tcW w:w="4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9053BA" w14:textId="77777777" w:rsidR="00343B0C" w:rsidRDefault="0046487F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9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E8E595" w14:textId="77777777" w:rsidR="00343B0C" w:rsidRDefault="0046487F">
            <w:pPr>
              <w:spacing w:after="0" w:line="259" w:lineRule="auto"/>
              <w:ind w:left="0" w:right="0" w:firstLine="0"/>
              <w:jc w:val="left"/>
            </w:pPr>
            <w:r>
              <w:t xml:space="preserve">Б1.В.01. 12(К) </w:t>
            </w:r>
          </w:p>
        </w:tc>
        <w:tc>
          <w:tcPr>
            <w:tcW w:w="1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BC44E5" w14:textId="77777777" w:rsidR="00343B0C" w:rsidRDefault="0046487F">
            <w:pPr>
              <w:spacing w:after="0" w:line="259" w:lineRule="auto"/>
              <w:ind w:left="2" w:right="0" w:firstLine="0"/>
              <w:jc w:val="left"/>
            </w:pPr>
            <w:r>
              <w:t xml:space="preserve">Курсовая работа №2 </w:t>
            </w:r>
          </w:p>
        </w:tc>
        <w:tc>
          <w:tcPr>
            <w:tcW w:w="10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ABCEC5" w14:textId="77777777" w:rsidR="00343B0C" w:rsidRDefault="0046487F">
            <w:pPr>
              <w:spacing w:after="0" w:line="259" w:lineRule="auto"/>
              <w:ind w:left="4" w:right="0" w:firstLine="0"/>
              <w:jc w:val="left"/>
            </w:pPr>
            <w:r>
              <w:t xml:space="preserve">КР </w:t>
            </w:r>
          </w:p>
        </w:tc>
        <w:tc>
          <w:tcPr>
            <w:tcW w:w="5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2843A5" w14:textId="77777777" w:rsidR="00343B0C" w:rsidRDefault="0046487F">
            <w:pPr>
              <w:spacing w:after="0" w:line="259" w:lineRule="auto"/>
              <w:ind w:left="4" w:right="0" w:firstLine="0"/>
              <w:jc w:val="left"/>
            </w:pPr>
            <w:r>
              <w:t xml:space="preserve">1 </w:t>
            </w:r>
          </w:p>
        </w:tc>
        <w:tc>
          <w:tcPr>
            <w:tcW w:w="16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B7CFF5" w14:textId="77777777" w:rsidR="00343B0C" w:rsidRDefault="0046487F">
            <w:pPr>
              <w:spacing w:after="0" w:line="259" w:lineRule="auto"/>
              <w:ind w:left="7" w:right="0" w:firstLine="0"/>
              <w:jc w:val="left"/>
            </w:pPr>
            <w:r>
              <w:t xml:space="preserve">36 </w:t>
            </w:r>
          </w:p>
        </w:tc>
        <w:tc>
          <w:tcPr>
            <w:tcW w:w="1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B1BAA0" w14:textId="77777777" w:rsidR="00343B0C" w:rsidRDefault="0046487F">
            <w:pPr>
              <w:spacing w:after="0" w:line="259" w:lineRule="auto"/>
              <w:ind w:left="9" w:right="0" w:firstLine="0"/>
              <w:jc w:val="left"/>
            </w:pPr>
            <w:r>
              <w:t xml:space="preserve">2 </w:t>
            </w:r>
          </w:p>
        </w:tc>
        <w:tc>
          <w:tcPr>
            <w:tcW w:w="6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51770D" w14:textId="77777777" w:rsidR="00343B0C" w:rsidRDefault="0046487F">
            <w:pPr>
              <w:spacing w:after="0" w:line="259" w:lineRule="auto"/>
              <w:ind w:left="11" w:right="0" w:firstLine="0"/>
              <w:jc w:val="left"/>
            </w:pPr>
            <w:r>
              <w:t xml:space="preserve">34 </w:t>
            </w:r>
          </w:p>
        </w:tc>
        <w:tc>
          <w:tcPr>
            <w:tcW w:w="6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50E8EA" w14:textId="77777777" w:rsidR="00343B0C" w:rsidRDefault="0046487F">
            <w:pPr>
              <w:spacing w:after="0" w:line="259" w:lineRule="auto"/>
              <w:ind w:left="11" w:right="0" w:firstLine="0"/>
              <w:jc w:val="left"/>
            </w:pPr>
            <w:r>
              <w:t xml:space="preserve">2 </w:t>
            </w:r>
          </w:p>
        </w:tc>
      </w:tr>
    </w:tbl>
    <w:p w14:paraId="54F99FBB" w14:textId="77777777" w:rsidR="00343B0C" w:rsidRDefault="0046487F">
      <w:pPr>
        <w:spacing w:after="0" w:line="259" w:lineRule="auto"/>
        <w:ind w:left="0" w:right="0" w:firstLine="0"/>
        <w:jc w:val="left"/>
      </w:pPr>
      <w:r>
        <w:rPr>
          <w:i/>
          <w:sz w:val="21"/>
        </w:rPr>
        <w:t xml:space="preserve"> </w:t>
      </w:r>
    </w:p>
    <w:p w14:paraId="07719E5B" w14:textId="77777777" w:rsidR="00343B0C" w:rsidRDefault="0046487F">
      <w:pPr>
        <w:pStyle w:val="2"/>
        <w:ind w:left="829"/>
      </w:pPr>
      <w:r>
        <w:t xml:space="preserve">Формы и виды контроля </w:t>
      </w:r>
    </w:p>
    <w:p w14:paraId="2CD4BF3C" w14:textId="77777777" w:rsidR="00343B0C" w:rsidRDefault="0046487F">
      <w:pPr>
        <w:ind w:left="191" w:right="0" w:firstLine="897"/>
      </w:pPr>
      <w:r>
        <w:t xml:space="preserve">Контроль выполнения курсовой работы осуществляет руководитель на основе плана-графика выполнения работы. План-график выполнения курсовой работы (проекта) должен учитывать формы текущего контроля, рубежные и промежуточные аттестации обучающегося. </w:t>
      </w:r>
    </w:p>
    <w:p w14:paraId="78B920C8" w14:textId="77777777" w:rsidR="00343B0C" w:rsidRDefault="0046487F">
      <w:pPr>
        <w:ind w:left="191" w:right="0" w:firstLine="897"/>
      </w:pPr>
      <w:r>
        <w:t xml:space="preserve">Ответственность за выполнение плана-графика несет обучающийся, который отчитывается перед научным руководителем за выполнение видов работ в соответствии с планом-графиком. </w:t>
      </w:r>
    </w:p>
    <w:p w14:paraId="712B9D80" w14:textId="77777777" w:rsidR="00343B0C" w:rsidRDefault="0046487F">
      <w:pPr>
        <w:ind w:left="191" w:right="0" w:firstLine="897"/>
      </w:pPr>
      <w:r>
        <w:t xml:space="preserve">Текущие результаты работы над курсовой работой (проектом) оценивает научный руководитель, что отражается в промежуточной аттестации обучающегося (зачет с оценкой). </w:t>
      </w:r>
    </w:p>
    <w:p w14:paraId="314639A7" w14:textId="77777777" w:rsidR="00343B0C" w:rsidRDefault="0046487F">
      <w:pPr>
        <w:pStyle w:val="2"/>
        <w:ind w:left="829"/>
      </w:pPr>
      <w:r>
        <w:t xml:space="preserve">Образовательные и информационно-коммуникационные технологии </w:t>
      </w:r>
    </w:p>
    <w:p w14:paraId="6E1E82C6" w14:textId="77777777" w:rsidR="00343B0C" w:rsidRDefault="0046487F">
      <w:pPr>
        <w:ind w:left="191" w:right="0" w:firstLine="641"/>
      </w:pPr>
      <w:r>
        <w:t xml:space="preserve">При выполнении курсовой работы используются современные информационно- коммуникационные и проектные технологии. Применяется электронное обучение, и дистанционные образовательные  технологии. </w:t>
      </w:r>
    </w:p>
    <w:p w14:paraId="238BCE3B" w14:textId="77777777" w:rsidR="00343B0C" w:rsidRDefault="0046487F">
      <w:pPr>
        <w:pStyle w:val="2"/>
        <w:ind w:left="829"/>
      </w:pPr>
      <w:r>
        <w:t xml:space="preserve">Описание материально-технической базы </w:t>
      </w:r>
    </w:p>
    <w:p w14:paraId="45738147" w14:textId="77777777" w:rsidR="00343B0C" w:rsidRDefault="0046487F">
      <w:pPr>
        <w:ind w:left="191" w:right="0" w:firstLine="641"/>
      </w:pPr>
      <w:r>
        <w:t xml:space="preserve">Материально-техническое обеспечение представлено ресурсами библиотеки университета, архивов, материалами структурных подразделений организаций, предприятий и учреждений, обеспечивающих управление документами. В качестве методического обеспечения выступают материалы образовательного портала Университета. </w:t>
      </w:r>
      <w:r>
        <w:rPr>
          <w:i/>
        </w:rPr>
        <w:t xml:space="preserve">Основные требования к выполнение курсовой работы </w:t>
      </w:r>
    </w:p>
    <w:p w14:paraId="7B336472" w14:textId="77777777" w:rsidR="00343B0C" w:rsidRDefault="0046487F">
      <w:pPr>
        <w:pStyle w:val="2"/>
        <w:ind w:left="829"/>
      </w:pPr>
      <w:r>
        <w:lastRenderedPageBreak/>
        <w:t xml:space="preserve">1. Требования к объёму и структуре курсовой работы (проекта) </w:t>
      </w:r>
    </w:p>
    <w:p w14:paraId="7DA15994" w14:textId="77777777" w:rsidR="00343B0C" w:rsidRDefault="0046487F">
      <w:pPr>
        <w:ind w:left="191" w:right="0" w:firstLine="651"/>
      </w:pPr>
      <w:r>
        <w:t xml:space="preserve">Объем курсовой работы в зависимости от цели и задач исследования составляет, как правило, от 25 до 30 страниц печатного текста без титульного листа, оглавления, списка литературы, приложений. </w:t>
      </w:r>
    </w:p>
    <w:p w14:paraId="31F67FD2" w14:textId="77777777" w:rsidR="00343B0C" w:rsidRDefault="0046487F">
      <w:pPr>
        <w:ind w:left="191" w:right="0" w:firstLine="652"/>
      </w:pPr>
      <w:r>
        <w:t xml:space="preserve">Курсовая работа может содержать следующие структурные компоненты и в следующем порядке: </w:t>
      </w:r>
    </w:p>
    <w:p w14:paraId="58927B45" w14:textId="77777777" w:rsidR="00343B0C" w:rsidRDefault="0046487F">
      <w:pPr>
        <w:numPr>
          <w:ilvl w:val="0"/>
          <w:numId w:val="3"/>
        </w:numPr>
        <w:spacing w:after="29"/>
        <w:ind w:right="0" w:hanging="328"/>
      </w:pPr>
      <w:r>
        <w:t xml:space="preserve">Титульный лист; </w:t>
      </w:r>
    </w:p>
    <w:p w14:paraId="068FFA0F" w14:textId="77777777" w:rsidR="00343B0C" w:rsidRDefault="0046487F">
      <w:pPr>
        <w:numPr>
          <w:ilvl w:val="0"/>
          <w:numId w:val="3"/>
        </w:numPr>
        <w:spacing w:after="28"/>
        <w:ind w:right="0" w:hanging="328"/>
      </w:pPr>
      <w:r>
        <w:t xml:space="preserve">Оглавление; </w:t>
      </w:r>
    </w:p>
    <w:p w14:paraId="5C78CBD1" w14:textId="77777777" w:rsidR="00343B0C" w:rsidRDefault="0046487F">
      <w:pPr>
        <w:numPr>
          <w:ilvl w:val="0"/>
          <w:numId w:val="3"/>
        </w:numPr>
        <w:spacing w:after="27"/>
        <w:ind w:right="0" w:hanging="328"/>
      </w:pPr>
      <w:r>
        <w:t xml:space="preserve">Введение; </w:t>
      </w:r>
    </w:p>
    <w:p w14:paraId="212FFDE0" w14:textId="77777777" w:rsidR="00343B0C" w:rsidRDefault="0046487F">
      <w:pPr>
        <w:numPr>
          <w:ilvl w:val="0"/>
          <w:numId w:val="3"/>
        </w:numPr>
        <w:spacing w:after="26"/>
        <w:ind w:right="0" w:hanging="328"/>
      </w:pPr>
      <w:r>
        <w:t xml:space="preserve">Основная часть; </w:t>
      </w:r>
    </w:p>
    <w:p w14:paraId="492B31E6" w14:textId="77777777" w:rsidR="00343B0C" w:rsidRDefault="0046487F">
      <w:pPr>
        <w:numPr>
          <w:ilvl w:val="0"/>
          <w:numId w:val="3"/>
        </w:numPr>
        <w:spacing w:after="28"/>
        <w:ind w:right="0" w:hanging="328"/>
      </w:pPr>
      <w:r>
        <w:t xml:space="preserve">Заключение; </w:t>
      </w:r>
    </w:p>
    <w:p w14:paraId="19260EE3" w14:textId="77777777" w:rsidR="00343B0C" w:rsidRDefault="0046487F">
      <w:pPr>
        <w:numPr>
          <w:ilvl w:val="0"/>
          <w:numId w:val="3"/>
        </w:numPr>
        <w:spacing w:after="28"/>
        <w:ind w:right="0" w:hanging="328"/>
      </w:pPr>
      <w:r>
        <w:t xml:space="preserve">Список использованной литературы и источников; </w:t>
      </w:r>
    </w:p>
    <w:p w14:paraId="6415D522" w14:textId="77777777" w:rsidR="00343B0C" w:rsidRDefault="0046487F">
      <w:pPr>
        <w:numPr>
          <w:ilvl w:val="0"/>
          <w:numId w:val="3"/>
        </w:numPr>
        <w:ind w:right="0" w:hanging="328"/>
      </w:pPr>
      <w:r>
        <w:t xml:space="preserve">Приложение (при необходимости). </w:t>
      </w:r>
    </w:p>
    <w:p w14:paraId="349E5BCF" w14:textId="77777777" w:rsidR="00343B0C" w:rsidRDefault="0046487F">
      <w:pPr>
        <w:ind w:left="191" w:right="0" w:firstLine="652"/>
      </w:pPr>
      <w:r>
        <w:t xml:space="preserve">Курсовой проект может состоять из текстовой и графической части. Текстовая часть включает в себя не только теоретические положения, но и проведенные расчеты и вычисления; графическая часть состоит из оперограмм, шаблонов документов, схем, таблиц и др. </w:t>
      </w:r>
    </w:p>
    <w:p w14:paraId="3A34E19A" w14:textId="77777777" w:rsidR="00343B0C" w:rsidRDefault="0046487F">
      <w:pPr>
        <w:ind w:left="191" w:right="0" w:firstLine="652"/>
      </w:pPr>
      <w:r>
        <w:t xml:space="preserve">В состав курсового проекта могут включаться: экономическая часть, ориентированная на анализ эффекта от внедрения или разработки выполненного проекта; «материальные результаты» в виде разработок проектов нормативных, нормативно-методических документов, альбомов унифицированных форм документов. </w:t>
      </w:r>
    </w:p>
    <w:p w14:paraId="19BF9CC7" w14:textId="77777777" w:rsidR="00343B0C" w:rsidRDefault="0046487F">
      <w:pPr>
        <w:ind w:left="191" w:right="0" w:firstLine="651"/>
      </w:pPr>
      <w:r>
        <w:t xml:space="preserve">Структура проекта может быть изменена при условии участия обучающегося или нескольких обучающихся совместно в конкурсе проектов, организованных внешними учреждениями. В этом случае проект выполняется по требованиям организаторов. </w:t>
      </w:r>
    </w:p>
    <w:p w14:paraId="66EE2AE0" w14:textId="77777777" w:rsidR="00343B0C" w:rsidRDefault="0046487F">
      <w:pPr>
        <w:spacing w:after="4" w:line="259" w:lineRule="auto"/>
        <w:ind w:left="1145" w:right="0" w:hanging="326"/>
        <w:jc w:val="left"/>
      </w:pPr>
      <w:r>
        <w:rPr>
          <w:i/>
        </w:rPr>
        <w:t xml:space="preserve">2. По </w:t>
      </w:r>
      <w:r>
        <w:rPr>
          <w:i/>
        </w:rPr>
        <w:tab/>
        <w:t xml:space="preserve">содержанию </w:t>
      </w:r>
      <w:r>
        <w:rPr>
          <w:i/>
        </w:rPr>
        <w:tab/>
        <w:t xml:space="preserve">курсовая </w:t>
      </w:r>
      <w:r>
        <w:rPr>
          <w:i/>
        </w:rPr>
        <w:tab/>
        <w:t xml:space="preserve">работа </w:t>
      </w:r>
      <w:r>
        <w:rPr>
          <w:i/>
        </w:rPr>
        <w:tab/>
        <w:t xml:space="preserve">должна </w:t>
      </w:r>
      <w:r>
        <w:rPr>
          <w:i/>
        </w:rPr>
        <w:tab/>
        <w:t xml:space="preserve">соответствовать </w:t>
      </w:r>
      <w:r>
        <w:rPr>
          <w:i/>
        </w:rPr>
        <w:tab/>
        <w:t xml:space="preserve">следующим требованиям: </w:t>
      </w:r>
    </w:p>
    <w:p w14:paraId="59EFB023" w14:textId="77777777" w:rsidR="00343B0C" w:rsidRDefault="0046487F">
      <w:pPr>
        <w:ind w:left="191" w:right="0" w:firstLine="651"/>
      </w:pPr>
      <w:r>
        <w:t xml:space="preserve">Титульный лист является первой страницей работы и его оформление подчиняется строго регламентированным правилам </w:t>
      </w:r>
    </w:p>
    <w:p w14:paraId="5B45039B" w14:textId="77777777" w:rsidR="00343B0C" w:rsidRDefault="0046487F">
      <w:pPr>
        <w:ind w:left="191" w:right="0" w:firstLine="651"/>
      </w:pPr>
      <w:r>
        <w:t xml:space="preserve">В оглавлении приводятся заголовки всех разделов работы (кроме подзаголовков, даваемых в подбор с текстом) и должны полностью совпадать с присутствующими в основном тексте. </w:t>
      </w:r>
    </w:p>
    <w:p w14:paraId="01A849CC" w14:textId="77777777" w:rsidR="00343B0C" w:rsidRDefault="0046487F">
      <w:pPr>
        <w:spacing w:after="36"/>
        <w:ind w:left="191" w:right="0" w:firstLine="651"/>
      </w:pPr>
      <w:r>
        <w:t xml:space="preserve">Введение. Начало работы предназначено для ознакомления с важными квалификационными характеристиками: </w:t>
      </w:r>
    </w:p>
    <w:p w14:paraId="3023CD95" w14:textId="77777777" w:rsidR="00343B0C" w:rsidRDefault="0046487F">
      <w:pPr>
        <w:numPr>
          <w:ilvl w:val="0"/>
          <w:numId w:val="4"/>
        </w:numPr>
        <w:spacing w:after="28"/>
        <w:ind w:left="1474" w:right="0" w:hanging="306"/>
      </w:pPr>
      <w:r>
        <w:t xml:space="preserve">актуальность темы исследования; </w:t>
      </w:r>
    </w:p>
    <w:p w14:paraId="6892A8FD" w14:textId="77777777" w:rsidR="00343B0C" w:rsidRDefault="0046487F">
      <w:pPr>
        <w:numPr>
          <w:ilvl w:val="0"/>
          <w:numId w:val="4"/>
        </w:numPr>
        <w:spacing w:after="30"/>
        <w:ind w:left="1474" w:right="0" w:hanging="306"/>
      </w:pPr>
      <w:r>
        <w:t xml:space="preserve">краткий обзор литературы или эмпирических данных; </w:t>
      </w:r>
    </w:p>
    <w:p w14:paraId="5D69F1C6" w14:textId="77777777" w:rsidR="00343B0C" w:rsidRDefault="0046487F">
      <w:pPr>
        <w:numPr>
          <w:ilvl w:val="0"/>
          <w:numId w:val="4"/>
        </w:numPr>
        <w:spacing w:after="28"/>
        <w:ind w:left="1474" w:right="0" w:hanging="306"/>
      </w:pPr>
      <w:r>
        <w:t xml:space="preserve">цель и задачи исследования; </w:t>
      </w:r>
    </w:p>
    <w:p w14:paraId="446D24D4" w14:textId="77777777" w:rsidR="00343B0C" w:rsidRDefault="0046487F">
      <w:pPr>
        <w:numPr>
          <w:ilvl w:val="0"/>
          <w:numId w:val="4"/>
        </w:numPr>
        <w:spacing w:after="26"/>
        <w:ind w:left="1474" w:right="0" w:hanging="306"/>
      </w:pPr>
      <w:r>
        <w:t xml:space="preserve">обоснование методов исследования; </w:t>
      </w:r>
    </w:p>
    <w:p w14:paraId="2A2AA213" w14:textId="77777777" w:rsidR="00343B0C" w:rsidRDefault="0046487F">
      <w:pPr>
        <w:numPr>
          <w:ilvl w:val="0"/>
          <w:numId w:val="4"/>
        </w:numPr>
        <w:ind w:left="1474" w:right="0" w:hanging="306"/>
      </w:pPr>
      <w:r>
        <w:t xml:space="preserve">объём и структура курсовой работы (проекта). </w:t>
      </w:r>
    </w:p>
    <w:p w14:paraId="40986A33" w14:textId="77777777" w:rsidR="00343B0C" w:rsidRDefault="0046487F">
      <w:pPr>
        <w:ind w:left="191" w:right="0" w:firstLine="651"/>
      </w:pPr>
      <w:r>
        <w:t xml:space="preserve">Основная часть работы может состоять из двух или трех глав, содержание которых должно точно соответствовать и полностью раскрывать заявленную тему работы и сформулированные цель и задачи исследования. </w:t>
      </w:r>
    </w:p>
    <w:p w14:paraId="322F0251" w14:textId="77777777" w:rsidR="00343B0C" w:rsidRDefault="0046487F">
      <w:pPr>
        <w:ind w:left="191" w:right="0" w:firstLine="651"/>
      </w:pPr>
      <w:r>
        <w:t xml:space="preserve">Структура глав (частей) должна соответствовать указанным во введении задачам исследования. В конце каждой главы (части) делаются выводы по полученным результатам. </w:t>
      </w:r>
    </w:p>
    <w:p w14:paraId="5078A475" w14:textId="77777777" w:rsidR="00343B0C" w:rsidRDefault="0046487F">
      <w:pPr>
        <w:ind w:left="191" w:right="0" w:firstLine="651"/>
      </w:pPr>
      <w:r>
        <w:t xml:space="preserve">В заключении проводится обобщение всех полученных результатов и их соотношение с целью и поставленными задачами, формулируются положения, которые выносятся на обсуждение и оценку в процессе защиты курсовой работы. </w:t>
      </w:r>
    </w:p>
    <w:p w14:paraId="3F49FDD6" w14:textId="77777777" w:rsidR="00343B0C" w:rsidRDefault="0046487F">
      <w:pPr>
        <w:ind w:left="191" w:right="0" w:firstLine="652"/>
      </w:pPr>
      <w:r>
        <w:t xml:space="preserve">Список использованной литературы и источников составляет одну из существенных частей курсовой работы и отражает самостоятельное исследование обучающегося. </w:t>
      </w:r>
    </w:p>
    <w:p w14:paraId="149BD2B6" w14:textId="77777777" w:rsidR="00343B0C" w:rsidRDefault="0046487F">
      <w:pPr>
        <w:ind w:left="191" w:right="0" w:firstLine="652"/>
      </w:pPr>
      <w:r>
        <w:lastRenderedPageBreak/>
        <w:t xml:space="preserve">Каждое включённое в список издание должно быть отражено в рукописи курсовой работы и оформлено в соответствии с требованиями действующих стандартов в области издательской деятельности. </w:t>
      </w:r>
    </w:p>
    <w:p w14:paraId="38EF4D09" w14:textId="77777777" w:rsidR="00343B0C" w:rsidRDefault="0046487F">
      <w:pPr>
        <w:ind w:left="191" w:right="0" w:firstLine="652"/>
      </w:pPr>
      <w:r>
        <w:t xml:space="preserve">Приложения включают материалы, углубляющие представления о содержании и методике курсовой работы, например: фрагменты экспериментальных программ, таблицы, графики, копии подлинных документов, отдельные положения из инструкций и правил, рисунки, фото- и видеоматериалы, статистические данные, методические разработки и т.п. </w:t>
      </w:r>
    </w:p>
    <w:p w14:paraId="4F6B1F98" w14:textId="77777777" w:rsidR="00343B0C" w:rsidRDefault="0046487F">
      <w:pPr>
        <w:pStyle w:val="2"/>
        <w:ind w:left="829"/>
      </w:pPr>
      <w:r>
        <w:t xml:space="preserve">3. Требования к оформлению курсовой работы (проекта) </w:t>
      </w:r>
    </w:p>
    <w:p w14:paraId="5BA7F571" w14:textId="77777777" w:rsidR="00343B0C" w:rsidRDefault="00343B0C">
      <w:pPr>
        <w:sectPr w:rsidR="00343B0C">
          <w:headerReference w:type="even" r:id="rId20"/>
          <w:headerReference w:type="default" r:id="rId21"/>
          <w:headerReference w:type="first" r:id="rId22"/>
          <w:pgSz w:w="11906" w:h="16838"/>
          <w:pgMar w:top="1744" w:right="1579" w:bottom="1806" w:left="1401" w:header="720" w:footer="720" w:gutter="0"/>
          <w:cols w:space="720"/>
          <w:titlePg/>
        </w:sectPr>
      </w:pPr>
    </w:p>
    <w:p w14:paraId="557FC71E" w14:textId="77777777" w:rsidR="00343B0C" w:rsidRDefault="0046487F">
      <w:pPr>
        <w:ind w:left="191" w:right="214" w:firstLine="651"/>
      </w:pPr>
      <w:r>
        <w:lastRenderedPageBreak/>
        <w:t xml:space="preserve">Текст курсовой работы выполняется с помощью компьютерного набора (книжный формат А-4), брошюруется в специальную папку и передаётся для регистрации в деканат в бумажном и электронном виде. </w:t>
      </w:r>
    </w:p>
    <w:p w14:paraId="2206A64A" w14:textId="77777777" w:rsidR="00343B0C" w:rsidRDefault="0046487F">
      <w:pPr>
        <w:ind w:left="191" w:right="209" w:firstLine="651"/>
      </w:pPr>
      <w:r>
        <w:t xml:space="preserve">Оформление конкретных элементов курсовой работы (содержание, список литературы) должно соответствовать требованиям к оформлению результатов научно- исследовательских работ, составлению списка использованных источников в соответствии с действующими стандартами по информации, библиотечному и издательскому делу. </w:t>
      </w:r>
    </w:p>
    <w:p w14:paraId="742616EF" w14:textId="77777777" w:rsidR="00343B0C" w:rsidRDefault="0046487F">
      <w:pPr>
        <w:spacing w:after="0" w:line="259" w:lineRule="auto"/>
        <w:ind w:left="0" w:right="0" w:firstLine="0"/>
        <w:jc w:val="left"/>
      </w:pPr>
      <w:r>
        <w:rPr>
          <w:sz w:val="21"/>
        </w:rPr>
        <w:t xml:space="preserve"> </w:t>
      </w:r>
    </w:p>
    <w:p w14:paraId="744AB58C" w14:textId="77777777" w:rsidR="00343B0C" w:rsidRDefault="0046487F">
      <w:pPr>
        <w:spacing w:after="4" w:line="259" w:lineRule="auto"/>
        <w:ind w:left="1102" w:right="0"/>
        <w:jc w:val="left"/>
      </w:pPr>
      <w:r>
        <w:rPr>
          <w:i/>
        </w:rPr>
        <w:t xml:space="preserve">Критериями оценки курсовой работы (проекта) являются: </w:t>
      </w:r>
    </w:p>
    <w:p w14:paraId="7123BD42" w14:textId="77777777" w:rsidR="00343B0C" w:rsidRDefault="0046487F">
      <w:pPr>
        <w:numPr>
          <w:ilvl w:val="0"/>
          <w:numId w:val="5"/>
        </w:numPr>
        <w:ind w:right="0" w:firstLine="641"/>
      </w:pPr>
      <w:r>
        <w:t xml:space="preserve">обоснованность актуальности темы исследования, соответствие содержания теме, полнота ее раскрытия; </w:t>
      </w:r>
    </w:p>
    <w:p w14:paraId="0320817E" w14:textId="77777777" w:rsidR="00343B0C" w:rsidRDefault="0046487F">
      <w:pPr>
        <w:numPr>
          <w:ilvl w:val="0"/>
          <w:numId w:val="5"/>
        </w:numPr>
        <w:spacing w:after="50"/>
        <w:ind w:right="0" w:firstLine="641"/>
      </w:pPr>
      <w:r>
        <w:t xml:space="preserve">доказательность источниковедческой или   экспериментально-исследовательской </w:t>
      </w:r>
      <w:r>
        <w:rPr>
          <w:sz w:val="20"/>
        </w:rPr>
        <w:t xml:space="preserve">базы; </w:t>
      </w:r>
    </w:p>
    <w:p w14:paraId="111483A3" w14:textId="77777777" w:rsidR="00343B0C" w:rsidRDefault="0046487F">
      <w:pPr>
        <w:numPr>
          <w:ilvl w:val="0"/>
          <w:numId w:val="5"/>
        </w:numPr>
        <w:spacing w:after="28"/>
        <w:ind w:right="0" w:firstLine="641"/>
      </w:pPr>
      <w:r>
        <w:t xml:space="preserve">объем и анализ научной литературы по исследуемой проблеме; </w:t>
      </w:r>
    </w:p>
    <w:p w14:paraId="5B0AB4EB" w14:textId="77777777" w:rsidR="00343B0C" w:rsidRDefault="0046487F">
      <w:pPr>
        <w:numPr>
          <w:ilvl w:val="0"/>
          <w:numId w:val="5"/>
        </w:numPr>
        <w:ind w:right="0" w:firstLine="641"/>
      </w:pPr>
      <w:r>
        <w:t xml:space="preserve">уровень </w:t>
      </w:r>
      <w:r>
        <w:tab/>
        <w:t xml:space="preserve">осмысления </w:t>
      </w:r>
      <w:r>
        <w:tab/>
        <w:t xml:space="preserve">теоретических </w:t>
      </w:r>
      <w:r>
        <w:tab/>
        <w:t xml:space="preserve">вопросов </w:t>
      </w:r>
      <w:r>
        <w:tab/>
        <w:t xml:space="preserve">и </w:t>
      </w:r>
      <w:r>
        <w:tab/>
        <w:t xml:space="preserve">обобщения </w:t>
      </w:r>
      <w:r>
        <w:tab/>
        <w:t xml:space="preserve">опытно- </w:t>
      </w:r>
    </w:p>
    <w:p w14:paraId="44CB8EC3" w14:textId="77777777" w:rsidR="00343B0C" w:rsidRDefault="0046487F">
      <w:pPr>
        <w:spacing w:after="36"/>
        <w:ind w:left="201" w:right="0"/>
      </w:pPr>
      <w:r>
        <w:t xml:space="preserve">экспериментального материала, обоснованность и четкость основных выводов и результатов исследования конкретной проблемы, сформулированных рекомендаций; </w:t>
      </w:r>
    </w:p>
    <w:p w14:paraId="50309E30" w14:textId="77777777" w:rsidR="00343B0C" w:rsidRDefault="0046487F">
      <w:pPr>
        <w:numPr>
          <w:ilvl w:val="0"/>
          <w:numId w:val="5"/>
        </w:numPr>
        <w:spacing w:after="28"/>
        <w:ind w:right="0" w:firstLine="641"/>
      </w:pPr>
      <w:r>
        <w:t xml:space="preserve">четкость структуры работы и логичность изложения материала; </w:t>
      </w:r>
    </w:p>
    <w:p w14:paraId="74317EFC" w14:textId="77777777" w:rsidR="00343B0C" w:rsidRDefault="0046487F">
      <w:pPr>
        <w:numPr>
          <w:ilvl w:val="0"/>
          <w:numId w:val="5"/>
        </w:numPr>
        <w:spacing w:after="37"/>
        <w:ind w:right="0" w:firstLine="641"/>
      </w:pPr>
      <w:r>
        <w:t xml:space="preserve">владение научным стилем изложения, орфографическая и пунктуационная грамотность; </w:t>
      </w:r>
    </w:p>
    <w:p w14:paraId="29E18ACD" w14:textId="77777777" w:rsidR="00343B0C" w:rsidRDefault="0046487F">
      <w:pPr>
        <w:numPr>
          <w:ilvl w:val="0"/>
          <w:numId w:val="5"/>
        </w:numPr>
        <w:ind w:right="0" w:firstLine="641"/>
      </w:pPr>
      <w:r>
        <w:t xml:space="preserve">соответствие формы представления работы требованиям, предъявляемым к оформлению курсовой работы (проекта); </w:t>
      </w:r>
    </w:p>
    <w:p w14:paraId="4C969AB0" w14:textId="77777777" w:rsidR="00343B0C" w:rsidRDefault="0046487F">
      <w:pPr>
        <w:ind w:left="191" w:right="0" w:firstLine="899"/>
      </w:pPr>
      <w:r>
        <w:t xml:space="preserve">Результаты выполнения   курсовой   работы   (проекта)   определяются   оценками «отлично», «хорошо», «удовлетворительно», «неудовлетворительно». </w:t>
      </w:r>
    </w:p>
    <w:p w14:paraId="48B91EF7" w14:textId="77777777" w:rsidR="00343B0C" w:rsidRDefault="0046487F">
      <w:pPr>
        <w:ind w:left="191" w:right="0" w:firstLine="897"/>
      </w:pPr>
      <w:r>
        <w:t xml:space="preserve">Оценки </w:t>
      </w:r>
      <w:r>
        <w:tab/>
        <w:t xml:space="preserve">«отлично», </w:t>
      </w:r>
      <w:r>
        <w:tab/>
        <w:t xml:space="preserve">«хорошо», </w:t>
      </w:r>
      <w:r>
        <w:tab/>
        <w:t xml:space="preserve">«удовлетворительно» </w:t>
      </w:r>
      <w:r>
        <w:tab/>
        <w:t xml:space="preserve">означают </w:t>
      </w:r>
      <w:r>
        <w:tab/>
        <w:t xml:space="preserve">успешное прохождение промежуточной аттестации. </w:t>
      </w:r>
    </w:p>
    <w:p w14:paraId="00E5B915" w14:textId="77777777" w:rsidR="00343B0C" w:rsidRDefault="0046487F">
      <w:pPr>
        <w:spacing w:after="1" w:line="227" w:lineRule="auto"/>
        <w:ind w:left="176" w:right="0" w:firstLine="887"/>
        <w:jc w:val="left"/>
      </w:pPr>
      <w:r>
        <w:t xml:space="preserve">В оценке курсовой работы (проекта) могут быть приняты во внимание отзывы руководителей </w:t>
      </w:r>
      <w:r>
        <w:tab/>
        <w:t xml:space="preserve">учреждений </w:t>
      </w:r>
      <w:r>
        <w:tab/>
        <w:t xml:space="preserve">и </w:t>
      </w:r>
      <w:r>
        <w:tab/>
        <w:t xml:space="preserve">практических </w:t>
      </w:r>
      <w:r>
        <w:tab/>
        <w:t xml:space="preserve">работников </w:t>
      </w:r>
      <w:r>
        <w:tab/>
        <w:t xml:space="preserve">профессиональной </w:t>
      </w:r>
      <w:r>
        <w:tab/>
        <w:t xml:space="preserve">сферы деятельности, выступления и доклады на студенческих научных конференциях, конкурсах молодёжных проектов, а также публикации автора по тематике исследования. </w:t>
      </w:r>
    </w:p>
    <w:p w14:paraId="07FA1BD2" w14:textId="77777777" w:rsidR="00343B0C" w:rsidRDefault="0046487F">
      <w:pPr>
        <w:spacing w:after="40" w:line="227" w:lineRule="auto"/>
        <w:ind w:left="176" w:right="0" w:firstLine="887"/>
        <w:jc w:val="left"/>
      </w:pPr>
      <w:r>
        <w:t xml:space="preserve">Обучающийся, получивший неудовлетворительную оценку курсовой работы (проекта), имеет академическую задолженность и обязан в установленные деканатом сроки её ликвидировать. </w:t>
      </w:r>
    </w:p>
    <w:p w14:paraId="2109FBD1" w14:textId="77777777" w:rsidR="00343B0C" w:rsidRDefault="0046487F">
      <w:pPr>
        <w:spacing w:after="0" w:line="259" w:lineRule="auto"/>
        <w:ind w:left="0" w:right="0" w:firstLine="0"/>
        <w:jc w:val="left"/>
      </w:pPr>
      <w:r>
        <w:rPr>
          <w:sz w:val="25"/>
        </w:rPr>
        <w:t xml:space="preserve"> </w:t>
      </w:r>
    </w:p>
    <w:p w14:paraId="170E4C92" w14:textId="77777777" w:rsidR="00343B0C" w:rsidRDefault="0046487F">
      <w:pPr>
        <w:spacing w:after="0" w:line="259" w:lineRule="auto"/>
        <w:ind w:left="1505" w:right="0" w:firstLine="0"/>
        <w:jc w:val="left"/>
      </w:pPr>
      <w:r>
        <w:t xml:space="preserve">УЧЕБНО-МЕТОДИЧЕСКОЕ И ПРОГРАММНОЕ ОБЕСПЕЧЕНИЕ </w:t>
      </w:r>
    </w:p>
    <w:p w14:paraId="1A9C2B63" w14:textId="77777777" w:rsidR="00343B0C" w:rsidRDefault="0046487F">
      <w:pPr>
        <w:spacing w:after="0" w:line="259" w:lineRule="auto"/>
        <w:ind w:left="703" w:right="0" w:firstLine="0"/>
        <w:jc w:val="center"/>
      </w:pPr>
      <w:r>
        <w:t xml:space="preserve"> </w:t>
      </w:r>
    </w:p>
    <w:p w14:paraId="7439227B" w14:textId="77777777" w:rsidR="00343B0C" w:rsidRDefault="0046487F">
      <w:pPr>
        <w:pStyle w:val="1"/>
        <w:ind w:left="657"/>
      </w:pPr>
      <w:r>
        <w:t xml:space="preserve">ОСНОВНАЯ ЛИТЕРАТУРА </w:t>
      </w:r>
    </w:p>
    <w:p w14:paraId="4EECC301" w14:textId="77777777" w:rsidR="00343B0C" w:rsidRDefault="0046487F">
      <w:pPr>
        <w:spacing w:after="0" w:line="259" w:lineRule="auto"/>
        <w:ind w:left="703" w:right="0" w:firstLine="0"/>
        <w:jc w:val="center"/>
      </w:pPr>
      <w:r>
        <w:t xml:space="preserve"> </w:t>
      </w:r>
    </w:p>
    <w:p w14:paraId="6C01D840" w14:textId="77777777" w:rsidR="00343B0C" w:rsidRDefault="0046487F">
      <w:pPr>
        <w:numPr>
          <w:ilvl w:val="0"/>
          <w:numId w:val="6"/>
        </w:numPr>
        <w:ind w:right="0" w:firstLine="641"/>
      </w:pPr>
      <w:r>
        <w:t>Неумоева-Колчеданцева, Е. В.</w:t>
      </w:r>
      <w:r>
        <w:rPr>
          <w:i/>
        </w:rPr>
        <w:t xml:space="preserve"> </w:t>
      </w:r>
      <w:r>
        <w:t xml:space="preserve"> Основы научной деятельности студента. Курсовая работа : учебное пособие для вузов / Е. В. Неумоева-Колчеданцева. — Москва : Издательство Юрайт, 2022. — 119 с. — (Высшее образование). — ISBN 978-5-534-09443-5. — Текст : электронный // Образовательная платформа Юрайт [сайт]. — </w:t>
      </w:r>
    </w:p>
    <w:p w14:paraId="1DD1F5C1" w14:textId="77777777" w:rsidR="00343B0C" w:rsidRDefault="0046487F">
      <w:pPr>
        <w:ind w:right="0"/>
      </w:pPr>
      <w:r>
        <w:t xml:space="preserve">URL: </w:t>
      </w:r>
      <w:r>
        <w:rPr>
          <w:color w:val="0000FF"/>
          <w:u w:val="single" w:color="0000FF"/>
        </w:rPr>
        <w:t>https://urait.ru/bcode/494059</w:t>
      </w:r>
      <w:r>
        <w:t xml:space="preserve"> (дата обращения: 01.04.2024). </w:t>
      </w:r>
    </w:p>
    <w:p w14:paraId="1ACDB32D" w14:textId="77777777" w:rsidR="00343B0C" w:rsidRDefault="0046487F">
      <w:pPr>
        <w:numPr>
          <w:ilvl w:val="0"/>
          <w:numId w:val="6"/>
        </w:numPr>
        <w:ind w:right="0" w:firstLine="641"/>
      </w:pPr>
      <w:r>
        <w:t xml:space="preserve">Академическое письмо. От исследования к тексту : учебник и практикум для вузов / Ю. М. Кувшинская, Н. А. Зевахина, Я. Э. Ахапкина, Е. И. Гордиенко ; под редакцией Ю. М. Кувшинской. — Москва : Издательство Юрайт, 2023. — 284 с. — (Высшее образование). — ISBN 978-5-534-08297-5. — Текст : электронный // Образовательная платформа Юрайт [сайт]. — URL: https://urait.ru/bcode/516638 (дата обращения: 01.04.2024). </w:t>
      </w:r>
    </w:p>
    <w:p w14:paraId="605F7274" w14:textId="77777777" w:rsidR="00343B0C" w:rsidRDefault="0046487F">
      <w:pPr>
        <w:numPr>
          <w:ilvl w:val="0"/>
          <w:numId w:val="6"/>
        </w:numPr>
        <w:ind w:right="0" w:firstLine="641"/>
      </w:pPr>
      <w:r>
        <w:t xml:space="preserve">Шкляр, М. Ф. Основы научных исследований : учебное пособие : [16+] / М. Ф. Шкляр. – 9-е изд. – Москва : Дашков и К°, 2022. – 208 с. : табл. – (Учебные издания для бакалавров). – Режим доступа: по подписке. – </w:t>
      </w:r>
    </w:p>
    <w:p w14:paraId="48B6B351" w14:textId="77777777" w:rsidR="00343B0C" w:rsidRDefault="0046487F">
      <w:pPr>
        <w:ind w:right="0"/>
      </w:pPr>
      <w:r>
        <w:lastRenderedPageBreak/>
        <w:t xml:space="preserve">URL: </w:t>
      </w:r>
      <w:r>
        <w:rPr>
          <w:color w:val="0000FF"/>
          <w:u w:val="single" w:color="0000FF"/>
        </w:rPr>
        <w:t>https://biblioclub.ru/index.php?page=book&amp;id=684505</w:t>
      </w:r>
      <w:r>
        <w:t xml:space="preserve"> (дата обращения: 01.04.2024). – Библиогр.: с. 195-196. – ISBN 978-5-394-04708-4. – Текст : электронный. </w:t>
      </w:r>
    </w:p>
    <w:p w14:paraId="240A08D6" w14:textId="77777777" w:rsidR="00343B0C" w:rsidRDefault="0046487F">
      <w:pPr>
        <w:spacing w:after="0" w:line="259" w:lineRule="auto"/>
        <w:ind w:left="652" w:right="0" w:firstLine="0"/>
        <w:jc w:val="left"/>
      </w:pPr>
      <w:r>
        <w:t xml:space="preserve"> </w:t>
      </w:r>
    </w:p>
    <w:p w14:paraId="3001CE7D" w14:textId="77777777" w:rsidR="00343B0C" w:rsidRDefault="0046487F">
      <w:pPr>
        <w:pStyle w:val="1"/>
        <w:ind w:left="657" w:right="3"/>
      </w:pPr>
      <w:r>
        <w:t xml:space="preserve">ДОПОЛНИТЕЛЬНАЯ ЛИТЕРАТУРА </w:t>
      </w:r>
    </w:p>
    <w:p w14:paraId="505B5598" w14:textId="77777777" w:rsidR="00343B0C" w:rsidRDefault="0046487F">
      <w:pPr>
        <w:numPr>
          <w:ilvl w:val="0"/>
          <w:numId w:val="7"/>
        </w:numPr>
        <w:ind w:right="0" w:firstLine="641"/>
      </w:pPr>
      <w:r>
        <w:t xml:space="preserve">Савоскина, Е. В. Научные исследования в учебном процессе [Электронный ресурс] : Учебно-методическое пособие / Е. В. Савоскина, Е. В. Коробейникова. - Самара : Самарский государственный технический университет, ЭБС АСВ, 2018. - 89 с. - ISBN 2227- 8397. </w:t>
      </w:r>
      <w:r>
        <w:rPr>
          <w:u w:val="single" w:color="000000"/>
        </w:rPr>
        <w:t>http://www.iprbookshop.ru/90644.html</w:t>
      </w:r>
      <w:r>
        <w:t xml:space="preserve"> (дата обращения: 01.04.2024). Режим доступа: по подписке. – Текст: электронный. </w:t>
      </w:r>
    </w:p>
    <w:p w14:paraId="5AEF8D4C" w14:textId="77777777" w:rsidR="00343B0C" w:rsidRDefault="0046487F">
      <w:pPr>
        <w:numPr>
          <w:ilvl w:val="0"/>
          <w:numId w:val="7"/>
        </w:numPr>
        <w:ind w:right="0" w:firstLine="641"/>
      </w:pPr>
      <w:r>
        <w:t xml:space="preserve">Пещеров, Г. И. Методология научного исследования [Электронный ресурс] : Учебное пособие / Г. И. Пещеров, О. Н. Слоботчиков. - Методология научного исследования </w:t>
      </w:r>
    </w:p>
    <w:p w14:paraId="330C77B9" w14:textId="77777777" w:rsidR="00343B0C" w:rsidRDefault="0046487F">
      <w:pPr>
        <w:ind w:right="0"/>
      </w:pPr>
      <w:r>
        <w:t xml:space="preserve">; 2023-07-27. - Москва : Институт мировых цивилизаций, 2017. - 312 с. - Гарантированный срок размещения в ЭБС до 27.07.2023 (автопролонгация). - ISBN 978-5-9500469-0-2. </w:t>
      </w:r>
      <w:r>
        <w:rPr>
          <w:u w:val="single" w:color="000000"/>
        </w:rPr>
        <w:t>http://www.iprbookshop.ru/77633.html</w:t>
      </w:r>
      <w:r>
        <w:t xml:space="preserve"> (дата обращения: 01.04.2024). Режим доступа: по подписке. – Текст: электронный. </w:t>
      </w:r>
    </w:p>
    <w:p w14:paraId="0059C941" w14:textId="77777777" w:rsidR="00343B0C" w:rsidRDefault="0046487F">
      <w:pPr>
        <w:numPr>
          <w:ilvl w:val="0"/>
          <w:numId w:val="7"/>
        </w:numPr>
        <w:ind w:right="0" w:firstLine="641"/>
      </w:pPr>
      <w:r>
        <w:t xml:space="preserve">Скибицкий, Э. Г. Методы исследования в процессе научного творчества [Электронный ресурс] : Монография / Э. Г. Скибицкий, Е. Т. Китова. - Новосибирск : Новосибирский государственный технический университет, 2018. - 203 с. - ISBN 978-5-7782- 3656-1. </w:t>
      </w:r>
      <w:r>
        <w:rPr>
          <w:u w:val="single" w:color="000000"/>
        </w:rPr>
        <w:t>http://www.iprbookshop.ru/91400.html</w:t>
      </w:r>
      <w:r>
        <w:t xml:space="preserve"> (дата обращения: </w:t>
      </w:r>
      <w:r>
        <w:rPr>
          <w:sz w:val="20"/>
        </w:rPr>
        <w:t>01.04.2024</w:t>
      </w:r>
      <w:r>
        <w:t xml:space="preserve">). Режим доступа: по подписке. – Текст: электронный. </w:t>
      </w:r>
    </w:p>
    <w:p w14:paraId="0F8A7C50" w14:textId="77777777" w:rsidR="00343B0C" w:rsidRDefault="0046487F">
      <w:pPr>
        <w:numPr>
          <w:ilvl w:val="0"/>
          <w:numId w:val="7"/>
        </w:numPr>
        <w:ind w:right="0" w:firstLine="641"/>
      </w:pPr>
      <w:r>
        <w:t xml:space="preserve">Выпускная квалификационная работа бакалавра [Электронный ресурс] : учебное пособие / Л.А. Максименко; Т.М. Федорова; Т.А. Липовская; О.А. Коробова; А.Л. Кунц; Л.А. Козлинская. - Новосибирск : Новосибирский государственный архитектурно-строительный университет (Сибстрин), 2016. Режим доступа: по подписке. – Текст: электронный. - 73 c. - ISBN 978-5-7795-0766-0. </w:t>
      </w:r>
      <w:r>
        <w:rPr>
          <w:u w:val="single" w:color="000000"/>
        </w:rPr>
        <w:t>http://www.iprbookshop.ru/68758.html</w:t>
      </w:r>
      <w:r>
        <w:t xml:space="preserve"> (дата обращения: </w:t>
      </w:r>
      <w:r>
        <w:rPr>
          <w:sz w:val="20"/>
        </w:rPr>
        <w:t>01.04.2024</w:t>
      </w:r>
      <w:r>
        <w:t xml:space="preserve">). Режим доступа: по подписке. – Текст: электронный. </w:t>
      </w:r>
    </w:p>
    <w:p w14:paraId="4ECFB74B" w14:textId="77777777" w:rsidR="00343B0C" w:rsidRDefault="0046487F">
      <w:pPr>
        <w:numPr>
          <w:ilvl w:val="0"/>
          <w:numId w:val="7"/>
        </w:numPr>
        <w:ind w:right="0" w:firstLine="641"/>
      </w:pPr>
      <w:r>
        <w:t xml:space="preserve">Учебные исследования и проекты в школе. Технологии и стратегии реализации [Электронный ресурс] : Методическое пособие / О. Б. Даутова [и др.]; под ред.: О. Б. Даутовой, О. Н. Крыловой. - Учебные исследования и проекты в школе. Технологии и стратегии реализации ; 2022-12-04. - Санкт-Петербург : КАРО, 2019. - 208 с. - Гарантированный срок размещения в </w:t>
      </w:r>
    </w:p>
    <w:p w14:paraId="11B7A33A" w14:textId="77777777" w:rsidR="00343B0C" w:rsidRDefault="0046487F">
      <w:pPr>
        <w:spacing w:after="1" w:line="227" w:lineRule="auto"/>
        <w:ind w:left="0" w:right="0" w:firstLine="0"/>
        <w:jc w:val="left"/>
      </w:pPr>
      <w:r>
        <w:t xml:space="preserve">ЭБС </w:t>
      </w:r>
      <w:r>
        <w:tab/>
        <w:t xml:space="preserve">до </w:t>
      </w:r>
      <w:r>
        <w:tab/>
        <w:t xml:space="preserve">04.12.2022 </w:t>
      </w:r>
      <w:r>
        <w:tab/>
        <w:t xml:space="preserve">(автопролонгация). </w:t>
      </w:r>
      <w:r>
        <w:tab/>
        <w:t xml:space="preserve">- </w:t>
      </w:r>
      <w:r>
        <w:tab/>
        <w:t xml:space="preserve">ISBN </w:t>
      </w:r>
      <w:r>
        <w:tab/>
        <w:t xml:space="preserve">978-5- </w:t>
      </w:r>
      <w:r>
        <w:tab/>
        <w:t xml:space="preserve">9925-1345-5. </w:t>
      </w:r>
      <w:r>
        <w:rPr>
          <w:u w:val="single" w:color="000000"/>
        </w:rPr>
        <w:t>http://www.iprbookshop.ru/89269.html</w:t>
      </w:r>
      <w:r>
        <w:t xml:space="preserve"> (дата обращения: </w:t>
      </w:r>
      <w:r>
        <w:rPr>
          <w:sz w:val="20"/>
        </w:rPr>
        <w:t>01.04.2024</w:t>
      </w:r>
      <w:r>
        <w:t xml:space="preserve">). Режим доступа: по подписке. – Текст: электронный. </w:t>
      </w:r>
    </w:p>
    <w:p w14:paraId="4CFDB219" w14:textId="77777777" w:rsidR="00343B0C" w:rsidRDefault="0046487F">
      <w:pPr>
        <w:numPr>
          <w:ilvl w:val="0"/>
          <w:numId w:val="7"/>
        </w:numPr>
        <w:ind w:right="0" w:firstLine="641"/>
      </w:pPr>
      <w:r>
        <w:t xml:space="preserve">Волков, Ю. Г. Самостоятельная работа студентов : практ. пособие : [учеб. пособие для студентов вузов] / Ю. Г. Волков, А. В. Лубский, А. В. Верещагина. - М. : КноРус, 2016. - 141 с. : ил. - (Бакалавриат и магистратура). - ISBN 978-5-406-05385-0. Текст: непосредственный (10 экз) </w:t>
      </w:r>
    </w:p>
    <w:p w14:paraId="3BA6549B" w14:textId="77777777" w:rsidR="00343B0C" w:rsidRDefault="0046487F">
      <w:pPr>
        <w:numPr>
          <w:ilvl w:val="0"/>
          <w:numId w:val="7"/>
        </w:numPr>
        <w:ind w:right="0" w:firstLine="641"/>
      </w:pPr>
      <w:r>
        <w:t xml:space="preserve">Самостоятельная работа студентов. Виды, формы, критерии оценки [Электронный ресурс] : учебно-методическое пособие / А.В. Усачева; И.Ю. Вороткова; Т.И. Гречухина; С.В. Куньщиков; А.В. Меренков; ред. Т.И. Гречухина; А.В. Меренков. - Самостоятельная работа студентов. Виды, формы, критерии оценки ; 2022-08-31. - Екатеринбург : Уральский федеральный университет, 2016. - 80 c. - ISBN 978-5-7996-1680-9. </w:t>
      </w:r>
      <w:r>
        <w:rPr>
          <w:u w:val="single" w:color="000000"/>
        </w:rPr>
        <w:t>http://www.iprbookshop.ru/66592.html</w:t>
      </w:r>
      <w:r>
        <w:t xml:space="preserve"> (дата обращения: </w:t>
      </w:r>
      <w:r>
        <w:rPr>
          <w:sz w:val="20"/>
        </w:rPr>
        <w:t>01.04.2024</w:t>
      </w:r>
      <w:r>
        <w:t xml:space="preserve">). Режим доступа: по подписке. – Текст: электронный. </w:t>
      </w:r>
    </w:p>
    <w:p w14:paraId="77088AE2" w14:textId="77777777" w:rsidR="00343B0C" w:rsidRDefault="0046487F">
      <w:pPr>
        <w:pStyle w:val="1"/>
        <w:ind w:left="657"/>
      </w:pPr>
      <w:r>
        <w:t xml:space="preserve">ИНТЕРНЕТ-РЕСУРСЫ </w:t>
      </w:r>
    </w:p>
    <w:p w14:paraId="1DC4F25F" w14:textId="77777777" w:rsidR="00343B0C" w:rsidRDefault="0046487F">
      <w:pPr>
        <w:numPr>
          <w:ilvl w:val="0"/>
          <w:numId w:val="8"/>
        </w:numPr>
        <w:ind w:right="0" w:firstLine="641"/>
      </w:pPr>
      <w:r>
        <w:t xml:space="preserve">Официальный сайт Всероссийского научно-исследовательского института документоведения и архивного дела: сайт / Всероссийский научно-исследовательский институт документоведения и архивоведения. – Москва: ВНИИДАД, 2020. URL: http://www.vniidad.ru// (дата обращения </w:t>
      </w:r>
      <w:r>
        <w:rPr>
          <w:sz w:val="20"/>
        </w:rPr>
        <w:t>01.04.2024</w:t>
      </w:r>
      <w:r>
        <w:t xml:space="preserve">). – Текст: электронный. </w:t>
      </w:r>
    </w:p>
    <w:p w14:paraId="2792DA24" w14:textId="77777777" w:rsidR="00343B0C" w:rsidRDefault="0046487F">
      <w:pPr>
        <w:numPr>
          <w:ilvl w:val="0"/>
          <w:numId w:val="8"/>
        </w:numPr>
        <w:ind w:right="0" w:firstLine="641"/>
      </w:pPr>
      <w:r>
        <w:t xml:space="preserve">Официальный сайт Федерального архивного агентства (Росархива): сайт / Федеральное архивное агентство. – Москва: Росархив, 2020. – URL: http://archives.ru/ (дата обращения </w:t>
      </w:r>
      <w:r>
        <w:rPr>
          <w:sz w:val="20"/>
        </w:rPr>
        <w:t>01.04.2024</w:t>
      </w:r>
      <w:r>
        <w:t xml:space="preserve">). – Текст: электронный. </w:t>
      </w:r>
    </w:p>
    <w:p w14:paraId="47C75053" w14:textId="77777777" w:rsidR="00343B0C" w:rsidRDefault="0046487F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461514D" w14:textId="77777777" w:rsidR="00343B0C" w:rsidRDefault="0046487F">
      <w:pPr>
        <w:pStyle w:val="1"/>
        <w:ind w:left="657" w:right="35"/>
      </w:pPr>
      <w:r>
        <w:lastRenderedPageBreak/>
        <w:t xml:space="preserve">МЕТОДИЧЕСКОЕ ОБЕСПЕЧЕНИЕ </w:t>
      </w:r>
    </w:p>
    <w:p w14:paraId="6478C5F2" w14:textId="77777777" w:rsidR="00343B0C" w:rsidRDefault="0046487F">
      <w:pPr>
        <w:ind w:left="0" w:right="0" w:firstLine="641"/>
      </w:pPr>
      <w:r>
        <w:t xml:space="preserve">13. Инструкция методическая о порядке разработки и требованиях к структуре, содержанию и оформлению рабочей программы учебной дисциплины (модуля) - СМК ИМ 04. </w:t>
      </w:r>
    </w:p>
    <w:p w14:paraId="084EBFFE" w14:textId="77777777" w:rsidR="00343B0C" w:rsidRDefault="0046487F">
      <w:pPr>
        <w:spacing w:after="0" w:line="259" w:lineRule="auto"/>
        <w:ind w:left="34" w:right="0" w:firstLine="0"/>
        <w:jc w:val="center"/>
      </w:pPr>
      <w:r>
        <w:t xml:space="preserve"> </w:t>
      </w:r>
    </w:p>
    <w:p w14:paraId="5028160A" w14:textId="77777777" w:rsidR="00343B0C" w:rsidRDefault="0046487F">
      <w:pPr>
        <w:pStyle w:val="1"/>
        <w:ind w:left="657" w:right="667"/>
      </w:pPr>
      <w:r>
        <w:t xml:space="preserve">ИНФОРМАЦИОННО-СПРАВОЧНЫЕ СИСТЕМЫ </w:t>
      </w:r>
    </w:p>
    <w:tbl>
      <w:tblPr>
        <w:tblStyle w:val="TableGrid"/>
        <w:tblW w:w="8732" w:type="dxa"/>
        <w:tblInd w:w="96" w:type="dxa"/>
        <w:tblLook w:val="04A0" w:firstRow="1" w:lastRow="0" w:firstColumn="1" w:lastColumn="0" w:noHBand="0" w:noVBand="1"/>
      </w:tblPr>
      <w:tblGrid>
        <w:gridCol w:w="2550"/>
        <w:gridCol w:w="999"/>
        <w:gridCol w:w="5183"/>
      </w:tblGrid>
      <w:tr w:rsidR="00343B0C" w14:paraId="56022022" w14:textId="77777777">
        <w:trPr>
          <w:trHeight w:val="241"/>
        </w:trPr>
        <w:tc>
          <w:tcPr>
            <w:tcW w:w="3549" w:type="dxa"/>
            <w:gridSpan w:val="2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14:paraId="2CE26243" w14:textId="77777777" w:rsidR="00343B0C" w:rsidRDefault="0046487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Ресурс </w:t>
            </w:r>
          </w:p>
        </w:tc>
        <w:tc>
          <w:tcPr>
            <w:tcW w:w="5184" w:type="dxa"/>
            <w:tcBorders>
              <w:top w:val="single" w:sz="3" w:space="0" w:color="000008"/>
              <w:left w:val="single" w:sz="3" w:space="0" w:color="000008"/>
              <w:bottom w:val="single" w:sz="5" w:space="0" w:color="000008"/>
              <w:right w:val="single" w:sz="3" w:space="0" w:color="000008"/>
            </w:tcBorders>
          </w:tcPr>
          <w:p w14:paraId="03E07C03" w14:textId="77777777" w:rsidR="00343B0C" w:rsidRDefault="0046487F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Описание ресурса </w:t>
            </w:r>
          </w:p>
        </w:tc>
      </w:tr>
      <w:tr w:rsidR="00343B0C" w14:paraId="66842268" w14:textId="77777777">
        <w:trPr>
          <w:trHeight w:val="2228"/>
        </w:trPr>
        <w:tc>
          <w:tcPr>
            <w:tcW w:w="255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nil"/>
            </w:tcBorders>
          </w:tcPr>
          <w:p w14:paraId="2A97962A" w14:textId="77777777" w:rsidR="00343B0C" w:rsidRDefault="0046487F">
            <w:pPr>
              <w:spacing w:after="0" w:line="259" w:lineRule="auto"/>
              <w:ind w:left="89" w:right="0" w:firstLine="0"/>
              <w:jc w:val="left"/>
            </w:pPr>
            <w:r>
              <w:rPr>
                <w:i/>
                <w:sz w:val="20"/>
              </w:rPr>
              <w:t xml:space="preserve">«ЭБС </w:t>
            </w:r>
          </w:p>
          <w:p w14:paraId="14688C9F" w14:textId="77777777" w:rsidR="00343B0C" w:rsidRDefault="0046487F">
            <w:pPr>
              <w:spacing w:after="0" w:line="259" w:lineRule="auto"/>
              <w:ind w:left="89" w:right="0" w:firstLine="0"/>
              <w:jc w:val="left"/>
            </w:pPr>
            <w:r>
              <w:rPr>
                <w:sz w:val="20"/>
              </w:rPr>
              <w:t xml:space="preserve">http://www.iprbookshop.ru </w:t>
            </w:r>
          </w:p>
        </w:tc>
        <w:tc>
          <w:tcPr>
            <w:tcW w:w="999" w:type="dxa"/>
            <w:tcBorders>
              <w:top w:val="single" w:sz="3" w:space="0" w:color="000008"/>
              <w:left w:val="nil"/>
              <w:bottom w:val="single" w:sz="3" w:space="0" w:color="000008"/>
              <w:right w:val="single" w:sz="3" w:space="0" w:color="000008"/>
            </w:tcBorders>
          </w:tcPr>
          <w:p w14:paraId="09E76E8E" w14:textId="77777777" w:rsidR="00343B0C" w:rsidRDefault="0046487F">
            <w:pPr>
              <w:spacing w:after="0" w:line="259" w:lineRule="auto"/>
              <w:ind w:left="0" w:right="0" w:firstLine="0"/>
            </w:pPr>
            <w:r>
              <w:rPr>
                <w:i/>
                <w:sz w:val="20"/>
              </w:rPr>
              <w:t xml:space="preserve">IPRbooks» </w:t>
            </w:r>
          </w:p>
        </w:tc>
        <w:tc>
          <w:tcPr>
            <w:tcW w:w="5184" w:type="dxa"/>
            <w:tcBorders>
              <w:top w:val="single" w:sz="5" w:space="0" w:color="000008"/>
              <w:left w:val="single" w:sz="3" w:space="0" w:color="000008"/>
              <w:bottom w:val="single" w:sz="5" w:space="0" w:color="000008"/>
              <w:right w:val="single" w:sz="3" w:space="0" w:color="000008"/>
            </w:tcBorders>
          </w:tcPr>
          <w:p w14:paraId="0E88F94F" w14:textId="77777777" w:rsidR="00343B0C" w:rsidRDefault="0046487F">
            <w:pPr>
              <w:spacing w:after="0" w:line="226" w:lineRule="auto"/>
              <w:ind w:left="7" w:right="1" w:firstLine="0"/>
            </w:pPr>
            <w:r>
              <w:t xml:space="preserve">ЭБС IPRbooks обеспечивает возможность работы с постоянно пополняемой базой лицензионных материалов по широкому спектру дисциплин учебным, научным изданиям и периодикой, представленным федеральными, региональными и вузовскими издательствами, научноисследовательскими институтами и ведущими авторскими коллективами. </w:t>
            </w:r>
          </w:p>
          <w:p w14:paraId="37D0F642" w14:textId="77777777" w:rsidR="00343B0C" w:rsidRDefault="0046487F">
            <w:pPr>
              <w:spacing w:after="0" w:line="259" w:lineRule="auto"/>
              <w:ind w:left="9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343B0C" w14:paraId="14929B27" w14:textId="77777777">
        <w:trPr>
          <w:trHeight w:val="2011"/>
        </w:trPr>
        <w:tc>
          <w:tcPr>
            <w:tcW w:w="255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nil"/>
            </w:tcBorders>
          </w:tcPr>
          <w:p w14:paraId="7628E737" w14:textId="77777777" w:rsidR="00343B0C" w:rsidRDefault="0046487F">
            <w:pPr>
              <w:spacing w:after="0" w:line="259" w:lineRule="auto"/>
              <w:ind w:left="89" w:right="0" w:firstLine="0"/>
              <w:jc w:val="left"/>
            </w:pPr>
            <w:r>
              <w:rPr>
                <w:i/>
                <w:sz w:val="20"/>
              </w:rPr>
              <w:t xml:space="preserve">НЭБ elibrary </w:t>
            </w:r>
          </w:p>
          <w:p w14:paraId="1A3B175A" w14:textId="77777777" w:rsidR="00343B0C" w:rsidRDefault="0046487F">
            <w:pPr>
              <w:spacing w:after="0" w:line="259" w:lineRule="auto"/>
              <w:ind w:left="89" w:right="0" w:firstLine="0"/>
              <w:jc w:val="left"/>
            </w:pPr>
            <w:r>
              <w:rPr>
                <w:sz w:val="20"/>
              </w:rPr>
              <w:t xml:space="preserve">http://elibrary.ru </w:t>
            </w:r>
          </w:p>
        </w:tc>
        <w:tc>
          <w:tcPr>
            <w:tcW w:w="999" w:type="dxa"/>
            <w:tcBorders>
              <w:top w:val="single" w:sz="3" w:space="0" w:color="000008"/>
              <w:left w:val="nil"/>
              <w:bottom w:val="single" w:sz="3" w:space="0" w:color="000008"/>
              <w:right w:val="single" w:sz="3" w:space="0" w:color="000008"/>
            </w:tcBorders>
          </w:tcPr>
          <w:p w14:paraId="67FBA099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84" w:type="dxa"/>
            <w:tcBorders>
              <w:top w:val="single" w:sz="5" w:space="0" w:color="000008"/>
              <w:left w:val="single" w:sz="3" w:space="0" w:color="000008"/>
              <w:bottom w:val="single" w:sz="5" w:space="0" w:color="000008"/>
              <w:right w:val="single" w:sz="3" w:space="0" w:color="000008"/>
            </w:tcBorders>
          </w:tcPr>
          <w:p w14:paraId="3B4D03AB" w14:textId="77777777" w:rsidR="00343B0C" w:rsidRDefault="0046487F">
            <w:pPr>
              <w:spacing w:after="0" w:line="259" w:lineRule="auto"/>
              <w:ind w:left="198" w:right="1" w:firstLine="0"/>
            </w:pPr>
            <w:r>
              <w:t xml:space="preserve">ЭБС «Научная электронная библиотека eLIBRARY.RU» –  крупнейший российский информационно-аналитический портал в области науки, технологии, медицины и образования, содержащий рефераты и полные тексты научных статей и публикаций, в том числе электронные версии более 17000 российских журналов, из которых более 6500 журналов в открытом доступе. </w:t>
            </w:r>
          </w:p>
        </w:tc>
      </w:tr>
      <w:tr w:rsidR="00343B0C" w14:paraId="7EBF30C6" w14:textId="77777777">
        <w:trPr>
          <w:trHeight w:val="1761"/>
        </w:trPr>
        <w:tc>
          <w:tcPr>
            <w:tcW w:w="255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nil"/>
            </w:tcBorders>
          </w:tcPr>
          <w:p w14:paraId="5756ED73" w14:textId="77777777" w:rsidR="00343B0C" w:rsidRDefault="0046487F">
            <w:pPr>
              <w:spacing w:after="0" w:line="259" w:lineRule="auto"/>
              <w:ind w:left="89" w:right="0" w:firstLine="0"/>
              <w:jc w:val="left"/>
            </w:pPr>
            <w:r>
              <w:rPr>
                <w:i/>
                <w:sz w:val="20"/>
              </w:rPr>
              <w:t xml:space="preserve">Справочно-правовая </w:t>
            </w:r>
          </w:p>
          <w:p w14:paraId="3CE03D27" w14:textId="77777777" w:rsidR="00343B0C" w:rsidRDefault="0046487F">
            <w:pPr>
              <w:spacing w:after="0" w:line="259" w:lineRule="auto"/>
              <w:ind w:left="89" w:right="0" w:firstLine="0"/>
              <w:jc w:val="left"/>
            </w:pPr>
            <w:r>
              <w:rPr>
                <w:i/>
                <w:sz w:val="20"/>
              </w:rPr>
              <w:t xml:space="preserve">«КонсультантПлюс» </w:t>
            </w:r>
          </w:p>
          <w:p w14:paraId="0196DBFC" w14:textId="77777777" w:rsidR="00343B0C" w:rsidRDefault="0046487F">
            <w:pPr>
              <w:spacing w:after="0" w:line="259" w:lineRule="auto"/>
              <w:ind w:left="89" w:right="0" w:firstLine="0"/>
              <w:jc w:val="left"/>
            </w:pPr>
            <w:r>
              <w:rPr>
                <w:sz w:val="20"/>
                <w:u w:val="single" w:color="000000"/>
              </w:rPr>
              <w:t>http://www.consultant.ru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999" w:type="dxa"/>
            <w:tcBorders>
              <w:top w:val="single" w:sz="3" w:space="0" w:color="000008"/>
              <w:left w:val="nil"/>
              <w:bottom w:val="single" w:sz="3" w:space="0" w:color="000008"/>
              <w:right w:val="single" w:sz="3" w:space="0" w:color="000008"/>
            </w:tcBorders>
          </w:tcPr>
          <w:p w14:paraId="13820BB8" w14:textId="77777777" w:rsidR="00343B0C" w:rsidRDefault="0046487F">
            <w:pPr>
              <w:spacing w:after="0" w:line="259" w:lineRule="auto"/>
              <w:ind w:left="139" w:right="0" w:firstLine="0"/>
              <w:jc w:val="left"/>
            </w:pPr>
            <w:r>
              <w:rPr>
                <w:i/>
                <w:sz w:val="20"/>
              </w:rPr>
              <w:t xml:space="preserve">система </w:t>
            </w:r>
          </w:p>
        </w:tc>
        <w:tc>
          <w:tcPr>
            <w:tcW w:w="5184" w:type="dxa"/>
            <w:tcBorders>
              <w:top w:val="single" w:sz="5" w:space="0" w:color="000008"/>
              <w:left w:val="single" w:sz="3" w:space="0" w:color="000008"/>
              <w:bottom w:val="single" w:sz="5" w:space="0" w:color="000008"/>
              <w:right w:val="single" w:sz="3" w:space="0" w:color="000008"/>
            </w:tcBorders>
          </w:tcPr>
          <w:p w14:paraId="7F085C05" w14:textId="77777777" w:rsidR="00343B0C" w:rsidRDefault="0046487F">
            <w:pPr>
              <w:spacing w:after="0" w:line="259" w:lineRule="auto"/>
              <w:ind w:left="198" w:right="1" w:firstLine="0"/>
            </w:pPr>
            <w:r>
              <w:t xml:space="preserve">Справочно-правовая система КОНСУЛЬТАНТ ПЛЮС – общероссийская сеть распространения правовой информации и надежный помощник для многих специалистов: юристов, бухгалтеров, руководителей организаций, ученых и студентов. В БД содержится огромный массив нормативноправовой и справочной информации. </w:t>
            </w:r>
          </w:p>
        </w:tc>
      </w:tr>
      <w:tr w:rsidR="00343B0C" w14:paraId="6F9B3487" w14:textId="77777777">
        <w:trPr>
          <w:trHeight w:val="3286"/>
        </w:trPr>
        <w:tc>
          <w:tcPr>
            <w:tcW w:w="2550" w:type="dxa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nil"/>
            </w:tcBorders>
          </w:tcPr>
          <w:p w14:paraId="07BF153E" w14:textId="77777777" w:rsidR="00343B0C" w:rsidRDefault="0046487F">
            <w:pPr>
              <w:spacing w:after="0" w:line="259" w:lineRule="auto"/>
              <w:ind w:left="4" w:right="0" w:firstLine="0"/>
              <w:jc w:val="left"/>
            </w:pPr>
            <w:r>
              <w:rPr>
                <w:i/>
                <w:sz w:val="20"/>
              </w:rPr>
              <w:t xml:space="preserve">ЭБС «ЮРАЙТ» </w:t>
            </w:r>
          </w:p>
          <w:p w14:paraId="489EA1FF" w14:textId="77777777" w:rsidR="00343B0C" w:rsidRDefault="0046487F">
            <w:pPr>
              <w:spacing w:after="0" w:line="259" w:lineRule="auto"/>
              <w:ind w:left="89" w:right="0" w:firstLine="0"/>
              <w:jc w:val="left"/>
            </w:pPr>
            <w:r>
              <w:rPr>
                <w:color w:val="0000FF"/>
                <w:sz w:val="20"/>
                <w:u w:val="single" w:color="0000FF"/>
              </w:rPr>
              <w:t>http://biblio-online.ru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999" w:type="dxa"/>
            <w:tcBorders>
              <w:top w:val="single" w:sz="3" w:space="0" w:color="000008"/>
              <w:left w:val="nil"/>
              <w:bottom w:val="single" w:sz="3" w:space="0" w:color="000008"/>
              <w:right w:val="single" w:sz="3" w:space="0" w:color="000008"/>
            </w:tcBorders>
          </w:tcPr>
          <w:p w14:paraId="08B98F81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84" w:type="dxa"/>
            <w:tcBorders>
              <w:top w:val="single" w:sz="5" w:space="0" w:color="000008"/>
              <w:left w:val="single" w:sz="3" w:space="0" w:color="000008"/>
              <w:bottom w:val="single" w:sz="5" w:space="0" w:color="000008"/>
              <w:right w:val="single" w:sz="3" w:space="0" w:color="000008"/>
            </w:tcBorders>
          </w:tcPr>
          <w:p w14:paraId="51C2EF80" w14:textId="77777777" w:rsidR="00343B0C" w:rsidRDefault="0046487F">
            <w:pPr>
              <w:spacing w:after="0" w:line="226" w:lineRule="auto"/>
              <w:ind w:left="7" w:right="1" w:firstLine="0"/>
            </w:pPr>
            <w:r>
              <w:t>ЭБС «Юрайт» - доступ к учебникам и учебным пособиям от авторов из ведущих вузов России по направлениям: бизнес и экономика; гуманитарные, общественные и естественные науки; здравоохранение</w:t>
            </w:r>
          </w:p>
          <w:p w14:paraId="3E6ADEB6" w14:textId="77777777" w:rsidR="00343B0C" w:rsidRDefault="0046487F">
            <w:pPr>
              <w:spacing w:after="0" w:line="226" w:lineRule="auto"/>
              <w:ind w:left="7" w:right="3" w:firstLine="0"/>
            </w:pPr>
            <w:r>
              <w:t xml:space="preserve">и медицина; компьютеры и информатика; юриспруденция; педагогика; сельское хозяйство; прикладные науки и техника. </w:t>
            </w:r>
          </w:p>
          <w:p w14:paraId="24EEC476" w14:textId="77777777" w:rsidR="00343B0C" w:rsidRDefault="0046487F">
            <w:pPr>
              <w:spacing w:after="5" w:line="259" w:lineRule="auto"/>
              <w:ind w:left="7" w:right="0" w:firstLine="0"/>
              <w:jc w:val="left"/>
            </w:pPr>
            <w:r>
              <w:t xml:space="preserve">Образовательная платформа «Юрайт»: </w:t>
            </w:r>
          </w:p>
          <w:p w14:paraId="76F39C42" w14:textId="77777777" w:rsidR="00343B0C" w:rsidRDefault="0046487F">
            <w:pPr>
              <w:numPr>
                <w:ilvl w:val="0"/>
                <w:numId w:val="9"/>
              </w:numPr>
              <w:spacing w:line="259" w:lineRule="auto"/>
              <w:ind w:right="0" w:hanging="326"/>
              <w:jc w:val="center"/>
            </w:pPr>
            <w:r>
              <w:t xml:space="preserve">свыше 9 000 учебников по 9498 дисциплинам; </w:t>
            </w:r>
          </w:p>
          <w:p w14:paraId="7ABE956C" w14:textId="77777777" w:rsidR="00343B0C" w:rsidRDefault="0046487F">
            <w:pPr>
              <w:numPr>
                <w:ilvl w:val="0"/>
                <w:numId w:val="9"/>
              </w:numPr>
              <w:spacing w:after="6" w:line="259" w:lineRule="auto"/>
              <w:ind w:right="0" w:hanging="326"/>
              <w:jc w:val="center"/>
            </w:pPr>
            <w:r>
              <w:t xml:space="preserve">видео- и аудиоматериалы к учебным курсам; </w:t>
            </w:r>
          </w:p>
          <w:p w14:paraId="7C773D67" w14:textId="77777777" w:rsidR="00343B0C" w:rsidRDefault="0046487F">
            <w:pPr>
              <w:numPr>
                <w:ilvl w:val="0"/>
                <w:numId w:val="9"/>
              </w:numPr>
              <w:spacing w:after="0" w:line="225" w:lineRule="auto"/>
              <w:ind w:right="0" w:hanging="326"/>
              <w:jc w:val="center"/>
            </w:pPr>
            <w:r>
              <w:t xml:space="preserve">«гибкие курсы» с возможностью создавать курс под свой предмет; </w:t>
            </w:r>
          </w:p>
          <w:p w14:paraId="057B8B49" w14:textId="77777777" w:rsidR="00343B0C" w:rsidRDefault="0046487F">
            <w:pPr>
              <w:spacing w:after="0" w:line="259" w:lineRule="auto"/>
              <w:ind w:left="91" w:right="0" w:firstLine="0"/>
              <w:jc w:val="left"/>
            </w:pPr>
            <w:r>
              <w:t>умное тестирование по курсам.</w:t>
            </w:r>
            <w:r>
              <w:rPr>
                <w:sz w:val="20"/>
              </w:rPr>
              <w:t xml:space="preserve"> </w:t>
            </w:r>
          </w:p>
        </w:tc>
      </w:tr>
      <w:tr w:rsidR="00343B0C" w14:paraId="544ACD54" w14:textId="77777777">
        <w:trPr>
          <w:trHeight w:val="3758"/>
        </w:trPr>
        <w:tc>
          <w:tcPr>
            <w:tcW w:w="3549" w:type="dxa"/>
            <w:gridSpan w:val="2"/>
            <w:tcBorders>
              <w:top w:val="single" w:sz="3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14:paraId="303B040C" w14:textId="77777777" w:rsidR="00343B0C" w:rsidRDefault="0046487F">
            <w:pPr>
              <w:spacing w:after="0" w:line="259" w:lineRule="auto"/>
              <w:ind w:left="35" w:right="0" w:firstLine="0"/>
              <w:jc w:val="left"/>
            </w:pPr>
            <w:r>
              <w:rPr>
                <w:u w:val="single" w:color="000000"/>
              </w:rPr>
              <w:lastRenderedPageBreak/>
              <w:t>http://biblioclub.ru</w:t>
            </w:r>
            <w:r>
              <w:t xml:space="preserve"> </w:t>
            </w:r>
          </w:p>
          <w:p w14:paraId="63171481" w14:textId="77777777" w:rsidR="00343B0C" w:rsidRDefault="0046487F">
            <w:pPr>
              <w:spacing w:after="0" w:line="259" w:lineRule="auto"/>
              <w:ind w:left="35" w:right="0" w:firstLine="0"/>
              <w:jc w:val="left"/>
            </w:pPr>
            <w:r>
              <w:t xml:space="preserve">Авторизованный доступ в сети </w:t>
            </w:r>
          </w:p>
          <w:p w14:paraId="077A7208" w14:textId="77777777" w:rsidR="00343B0C" w:rsidRDefault="0046487F">
            <w:pPr>
              <w:spacing w:after="0" w:line="259" w:lineRule="auto"/>
              <w:ind w:left="35" w:right="0" w:firstLine="0"/>
              <w:jc w:val="left"/>
            </w:pPr>
            <w:r>
              <w:t xml:space="preserve">Интернет </w:t>
            </w:r>
          </w:p>
          <w:p w14:paraId="7F755639" w14:textId="77777777" w:rsidR="00343B0C" w:rsidRDefault="0046487F">
            <w:pPr>
              <w:spacing w:after="0" w:line="259" w:lineRule="auto"/>
              <w:ind w:left="35" w:right="0" w:firstLine="0"/>
              <w:jc w:val="left"/>
            </w:pPr>
            <w:r>
              <w:t xml:space="preserve">(регистрация по IP- адресу в сети вуза) </w:t>
            </w:r>
          </w:p>
        </w:tc>
        <w:tc>
          <w:tcPr>
            <w:tcW w:w="5184" w:type="dxa"/>
            <w:tcBorders>
              <w:top w:val="single" w:sz="5" w:space="0" w:color="000008"/>
              <w:left w:val="single" w:sz="3" w:space="0" w:color="000008"/>
              <w:bottom w:val="single" w:sz="3" w:space="0" w:color="000008"/>
              <w:right w:val="single" w:sz="3" w:space="0" w:color="000008"/>
            </w:tcBorders>
          </w:tcPr>
          <w:p w14:paraId="5379C72F" w14:textId="77777777" w:rsidR="00343B0C" w:rsidRDefault="0046487F">
            <w:pPr>
              <w:spacing w:after="0" w:line="226" w:lineRule="auto"/>
              <w:ind w:left="37" w:right="28" w:firstLine="0"/>
            </w:pPr>
            <w:r>
              <w:t xml:space="preserve">ЭБС «Университетская библиотека онлайн» специализируется на учебных материалах для вузов, обеспечивает доступ к наиболее востребованным материалам – учебной и научной литературе по всем отраслям знаний ведущих российских издательств. Ресурс содержит учебники, учебные пособия, монографии, периодические издания, справочники, словари, энциклопедии, видео- и аудиоматериалы, иллюстрированные издания по искусству, литературу нон-фикшн, художественную литературу. Каталог изданий систематически пополняется новой актуальной литературой и в настоящее время содержит почти 100 тыс. наименований. </w:t>
            </w:r>
          </w:p>
          <w:p w14:paraId="01DB474C" w14:textId="77777777" w:rsidR="00343B0C" w:rsidRDefault="0046487F">
            <w:pPr>
              <w:spacing w:after="0" w:line="259" w:lineRule="auto"/>
              <w:ind w:left="37" w:right="0" w:firstLine="0"/>
              <w:jc w:val="left"/>
            </w:pPr>
            <w:r>
              <w:rPr>
                <w:i/>
              </w:rPr>
              <w:t xml:space="preserve">Оснащена </w:t>
            </w:r>
            <w:r>
              <w:rPr>
                <w:i/>
              </w:rPr>
              <w:tab/>
              <w:t xml:space="preserve">версией </w:t>
            </w:r>
            <w:r>
              <w:rPr>
                <w:i/>
              </w:rPr>
              <w:tab/>
              <w:t xml:space="preserve">для </w:t>
            </w:r>
            <w:r>
              <w:rPr>
                <w:i/>
              </w:rPr>
              <w:tab/>
              <w:t xml:space="preserve">слабовидящих </w:t>
            </w:r>
            <w:r>
              <w:rPr>
                <w:i/>
              </w:rPr>
              <w:tab/>
              <w:t xml:space="preserve">категорий обучающихся. </w:t>
            </w:r>
          </w:p>
        </w:tc>
      </w:tr>
    </w:tbl>
    <w:p w14:paraId="54B3FB7D" w14:textId="77777777" w:rsidR="00343B0C" w:rsidRDefault="0046487F">
      <w:pPr>
        <w:spacing w:after="0" w:line="259" w:lineRule="auto"/>
        <w:ind w:left="0" w:right="0" w:firstLine="0"/>
        <w:jc w:val="left"/>
      </w:pPr>
      <w:r>
        <w:rPr>
          <w:sz w:val="21"/>
        </w:rPr>
        <w:t xml:space="preserve"> </w:t>
      </w:r>
    </w:p>
    <w:p w14:paraId="17C3D170" w14:textId="77777777" w:rsidR="00343B0C" w:rsidRDefault="0046487F">
      <w:pPr>
        <w:pStyle w:val="1"/>
        <w:ind w:left="657" w:right="457"/>
      </w:pPr>
      <w:r>
        <w:t xml:space="preserve">ПРОГРАММНОЕ ОБЕСПЕЧЕНИЕ </w:t>
      </w:r>
    </w:p>
    <w:p w14:paraId="4E468629" w14:textId="77777777" w:rsidR="00343B0C" w:rsidRDefault="0046487F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tbl>
      <w:tblPr>
        <w:tblStyle w:val="TableGrid"/>
        <w:tblW w:w="8730" w:type="dxa"/>
        <w:tblInd w:w="-98" w:type="dxa"/>
        <w:tblCellMar>
          <w:top w:w="11" w:type="dxa"/>
          <w:left w:w="98" w:type="dxa"/>
          <w:right w:w="115" w:type="dxa"/>
        </w:tblCellMar>
        <w:tblLook w:val="04A0" w:firstRow="1" w:lastRow="0" w:firstColumn="1" w:lastColumn="0" w:noHBand="0" w:noVBand="1"/>
      </w:tblPr>
      <w:tblGrid>
        <w:gridCol w:w="3707"/>
        <w:gridCol w:w="5023"/>
      </w:tblGrid>
      <w:tr w:rsidR="00343B0C" w14:paraId="01B157E6" w14:textId="77777777">
        <w:trPr>
          <w:trHeight w:val="237"/>
        </w:trPr>
        <w:tc>
          <w:tcPr>
            <w:tcW w:w="3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95AFE2" w14:textId="77777777" w:rsidR="00343B0C" w:rsidRDefault="0046487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Система Университета </w:t>
            </w:r>
          </w:p>
        </w:tc>
        <w:tc>
          <w:tcPr>
            <w:tcW w:w="50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89348A" w14:textId="77777777" w:rsidR="00343B0C" w:rsidRDefault="0046487F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20"/>
              </w:rPr>
              <w:t xml:space="preserve">Функции системы </w:t>
            </w:r>
          </w:p>
        </w:tc>
      </w:tr>
    </w:tbl>
    <w:p w14:paraId="0B85BACB" w14:textId="77777777" w:rsidR="00343B0C" w:rsidRDefault="00343B0C">
      <w:pPr>
        <w:spacing w:after="0" w:line="259" w:lineRule="auto"/>
        <w:ind w:left="-1400" w:right="501" w:firstLine="0"/>
        <w:jc w:val="left"/>
      </w:pPr>
    </w:p>
    <w:tbl>
      <w:tblPr>
        <w:tblStyle w:val="TableGrid"/>
        <w:tblW w:w="8730" w:type="dxa"/>
        <w:tblInd w:w="-98" w:type="dxa"/>
        <w:tblLook w:val="04A0" w:firstRow="1" w:lastRow="0" w:firstColumn="1" w:lastColumn="0" w:noHBand="0" w:noVBand="1"/>
      </w:tblPr>
      <w:tblGrid>
        <w:gridCol w:w="2428"/>
        <w:gridCol w:w="807"/>
        <w:gridCol w:w="472"/>
        <w:gridCol w:w="762"/>
        <w:gridCol w:w="4261"/>
      </w:tblGrid>
      <w:tr w:rsidR="00343B0C" w14:paraId="2D0BD7D8" w14:textId="77777777">
        <w:trPr>
          <w:trHeight w:val="1172"/>
        </w:trPr>
        <w:tc>
          <w:tcPr>
            <w:tcW w:w="3707" w:type="dxa"/>
            <w:gridSpan w:val="3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14:paraId="245BC5FB" w14:textId="77777777" w:rsidR="00343B0C" w:rsidRDefault="0046487F">
            <w:pPr>
              <w:spacing w:after="0" w:line="259" w:lineRule="auto"/>
              <w:ind w:left="98" w:right="48" w:firstLine="0"/>
            </w:pPr>
            <w:r>
              <w:rPr>
                <w:sz w:val="20"/>
              </w:rPr>
              <w:t xml:space="preserve">Автоматизированная информационная система «Автоматизированное рабочее место преподавателя» http://wp.surgpu.ru </w:t>
            </w:r>
          </w:p>
        </w:tc>
        <w:tc>
          <w:tcPr>
            <w:tcW w:w="762" w:type="dxa"/>
            <w:tcBorders>
              <w:top w:val="single" w:sz="3" w:space="0" w:color="000000"/>
              <w:left w:val="single" w:sz="3" w:space="0" w:color="000000"/>
              <w:bottom w:val="nil"/>
              <w:right w:val="nil"/>
            </w:tcBorders>
          </w:tcPr>
          <w:p w14:paraId="6FC6FC8C" w14:textId="77777777" w:rsidR="00343B0C" w:rsidRDefault="0046487F">
            <w:pPr>
              <w:spacing w:after="0" w:line="259" w:lineRule="auto"/>
              <w:ind w:left="382" w:right="60" w:firstLine="0"/>
              <w:jc w:val="center"/>
            </w:pPr>
            <w:r>
              <w:rPr>
                <w:sz w:val="20"/>
              </w:rPr>
              <w:t xml:space="preserve"> </w:t>
            </w:r>
            <w:r>
              <w:rPr>
                <w:sz w:val="20"/>
              </w:rPr>
              <w:t xml:space="preserve"> </w:t>
            </w:r>
          </w:p>
        </w:tc>
        <w:tc>
          <w:tcPr>
            <w:tcW w:w="4261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14:paraId="3FD377AA" w14:textId="77777777" w:rsidR="00343B0C" w:rsidRDefault="0046487F">
            <w:pPr>
              <w:spacing w:after="15" w:line="224" w:lineRule="auto"/>
              <w:ind w:left="0" w:right="0" w:firstLine="0"/>
            </w:pPr>
            <w:r>
              <w:rPr>
                <w:sz w:val="20"/>
              </w:rPr>
              <w:t xml:space="preserve">автоматизация процесса проектирования учебных дисциплин;  </w:t>
            </w:r>
          </w:p>
          <w:p w14:paraId="2EA28D1A" w14:textId="77777777" w:rsidR="00343B0C" w:rsidRDefault="0046487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формирование единой информационной базы данных </w:t>
            </w:r>
            <w:r>
              <w:rPr>
                <w:sz w:val="20"/>
              </w:rPr>
              <w:tab/>
              <w:t xml:space="preserve">рабочих </w:t>
            </w:r>
            <w:r>
              <w:rPr>
                <w:sz w:val="20"/>
              </w:rPr>
              <w:tab/>
              <w:t xml:space="preserve">программ </w:t>
            </w:r>
            <w:r>
              <w:rPr>
                <w:sz w:val="20"/>
              </w:rPr>
              <w:tab/>
              <w:t xml:space="preserve">по </w:t>
            </w:r>
            <w:r>
              <w:rPr>
                <w:sz w:val="20"/>
              </w:rPr>
              <w:tab/>
              <w:t xml:space="preserve">учебным дисциплинам БД «Рабочие программы»;  </w:t>
            </w:r>
          </w:p>
        </w:tc>
      </w:tr>
      <w:tr w:rsidR="00343B0C" w14:paraId="07931A86" w14:textId="77777777">
        <w:trPr>
          <w:trHeight w:val="701"/>
        </w:trPr>
        <w:tc>
          <w:tcPr>
            <w:tcW w:w="3707" w:type="dxa"/>
            <w:gridSpan w:val="3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3A643231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62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14:paraId="30E64889" w14:textId="77777777" w:rsidR="00343B0C" w:rsidRDefault="0046487F">
            <w:pPr>
              <w:spacing w:after="0" w:line="259" w:lineRule="auto"/>
              <w:ind w:left="267" w:right="0" w:firstLine="0"/>
              <w:jc w:val="center"/>
            </w:pPr>
            <w:r>
              <w:rPr>
                <w:sz w:val="20"/>
              </w:rPr>
              <w:t xml:space="preserve"> 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0D79753B" w14:textId="77777777" w:rsidR="00343B0C" w:rsidRDefault="0046487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формирование единой информационной базы данных </w:t>
            </w:r>
            <w:r>
              <w:rPr>
                <w:sz w:val="20"/>
              </w:rPr>
              <w:tab/>
              <w:t xml:space="preserve">результатов </w:t>
            </w:r>
            <w:r>
              <w:rPr>
                <w:sz w:val="20"/>
              </w:rPr>
              <w:tab/>
              <w:t xml:space="preserve">учебной </w:t>
            </w:r>
            <w:r>
              <w:rPr>
                <w:sz w:val="20"/>
              </w:rPr>
              <w:tab/>
              <w:t xml:space="preserve">успешности студентов БД «Рейтинг студентов»; </w:t>
            </w:r>
          </w:p>
        </w:tc>
      </w:tr>
      <w:tr w:rsidR="00343B0C" w14:paraId="4F4FD3E0" w14:textId="77777777">
        <w:trPr>
          <w:trHeight w:val="471"/>
        </w:trPr>
        <w:tc>
          <w:tcPr>
            <w:tcW w:w="3707" w:type="dxa"/>
            <w:gridSpan w:val="3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316D4219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62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14:paraId="478D947F" w14:textId="77777777" w:rsidR="00343B0C" w:rsidRDefault="0046487F">
            <w:pPr>
              <w:spacing w:after="0" w:line="259" w:lineRule="auto"/>
              <w:ind w:left="267" w:right="0" w:firstLine="0"/>
              <w:jc w:val="center"/>
            </w:pPr>
            <w:r>
              <w:rPr>
                <w:sz w:val="20"/>
              </w:rPr>
              <w:t xml:space="preserve"> 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1D8696B1" w14:textId="77777777" w:rsidR="00343B0C" w:rsidRDefault="0046487F">
            <w:pPr>
              <w:spacing w:after="0" w:line="259" w:lineRule="auto"/>
              <w:ind w:left="0" w:right="0" w:firstLine="0"/>
            </w:pPr>
            <w:r>
              <w:rPr>
                <w:sz w:val="20"/>
              </w:rPr>
              <w:t xml:space="preserve">организация удаленного доступа студентов и их родителей к БД «Рейтинг студентов»;  </w:t>
            </w:r>
          </w:p>
        </w:tc>
      </w:tr>
      <w:tr w:rsidR="00343B0C" w14:paraId="2D55E49D" w14:textId="77777777">
        <w:trPr>
          <w:trHeight w:val="701"/>
        </w:trPr>
        <w:tc>
          <w:tcPr>
            <w:tcW w:w="3707" w:type="dxa"/>
            <w:gridSpan w:val="3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44800E78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62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14:paraId="7FB7E01D" w14:textId="77777777" w:rsidR="00343B0C" w:rsidRDefault="0046487F">
            <w:pPr>
              <w:spacing w:after="0" w:line="259" w:lineRule="auto"/>
              <w:ind w:left="267" w:right="0" w:firstLine="0"/>
              <w:jc w:val="center"/>
            </w:pPr>
            <w:r>
              <w:rPr>
                <w:sz w:val="20"/>
              </w:rPr>
              <w:t xml:space="preserve"> 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4C1DC686" w14:textId="77777777" w:rsidR="00343B0C" w:rsidRDefault="0046487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организация </w:t>
            </w:r>
            <w:r>
              <w:rPr>
                <w:sz w:val="20"/>
              </w:rPr>
              <w:tab/>
              <w:t xml:space="preserve">удаленного </w:t>
            </w:r>
            <w:r>
              <w:rPr>
                <w:sz w:val="20"/>
              </w:rPr>
              <w:tab/>
              <w:t xml:space="preserve">доступа преподавателей к БД «Рабочие программы» и «Рейтинг студентов»;  </w:t>
            </w:r>
          </w:p>
        </w:tc>
      </w:tr>
      <w:tr w:rsidR="00343B0C" w14:paraId="16550208" w14:textId="77777777">
        <w:trPr>
          <w:trHeight w:val="931"/>
        </w:trPr>
        <w:tc>
          <w:tcPr>
            <w:tcW w:w="3707" w:type="dxa"/>
            <w:gridSpan w:val="3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53301E05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62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14:paraId="77FC8E7D" w14:textId="77777777" w:rsidR="00343B0C" w:rsidRDefault="0046487F">
            <w:pPr>
              <w:spacing w:after="0" w:line="259" w:lineRule="auto"/>
              <w:ind w:left="267" w:right="0" w:firstLine="0"/>
              <w:jc w:val="center"/>
            </w:pPr>
            <w:r>
              <w:rPr>
                <w:sz w:val="20"/>
              </w:rPr>
              <w:t xml:space="preserve"> 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2EF34819" w14:textId="77777777" w:rsidR="00343B0C" w:rsidRDefault="0046487F">
            <w:pPr>
              <w:spacing w:after="1" w:line="225" w:lineRule="auto"/>
              <w:ind w:left="0" w:right="48" w:firstLine="0"/>
            </w:pPr>
            <w:r>
              <w:rPr>
                <w:sz w:val="20"/>
              </w:rPr>
              <w:t xml:space="preserve">создание условий для активного, сознательного включения студентов в образовательный процесс (возможность своевременно </w:t>
            </w:r>
          </w:p>
          <w:p w14:paraId="4621B622" w14:textId="77777777" w:rsidR="00343B0C" w:rsidRDefault="0046487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реагировать на результативность обучения);  </w:t>
            </w:r>
          </w:p>
        </w:tc>
      </w:tr>
      <w:tr w:rsidR="00343B0C" w14:paraId="672B3CF6" w14:textId="77777777">
        <w:trPr>
          <w:trHeight w:val="482"/>
        </w:trPr>
        <w:tc>
          <w:tcPr>
            <w:tcW w:w="3707" w:type="dxa"/>
            <w:gridSpan w:val="3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3BB1EA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62" w:type="dxa"/>
            <w:tcBorders>
              <w:top w:val="nil"/>
              <w:left w:val="single" w:sz="3" w:space="0" w:color="000000"/>
              <w:bottom w:val="single" w:sz="3" w:space="0" w:color="000000"/>
              <w:right w:val="nil"/>
            </w:tcBorders>
          </w:tcPr>
          <w:p w14:paraId="4B254303" w14:textId="77777777" w:rsidR="00343B0C" w:rsidRDefault="0046487F">
            <w:pPr>
              <w:spacing w:after="0" w:line="259" w:lineRule="auto"/>
              <w:ind w:left="267" w:right="0" w:firstLine="0"/>
              <w:jc w:val="center"/>
            </w:pPr>
            <w:r>
              <w:rPr>
                <w:sz w:val="20"/>
              </w:rPr>
              <w:t xml:space="preserve"> 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14:paraId="6F889E3B" w14:textId="77777777" w:rsidR="00343B0C" w:rsidRDefault="0046487F">
            <w:pPr>
              <w:spacing w:after="0" w:line="259" w:lineRule="auto"/>
              <w:ind w:left="0" w:right="0" w:firstLine="0"/>
            </w:pPr>
            <w:r>
              <w:rPr>
                <w:sz w:val="20"/>
              </w:rPr>
              <w:t xml:space="preserve">мониторинг образовательного процесса в рамках учебных дисциплин. </w:t>
            </w:r>
          </w:p>
        </w:tc>
      </w:tr>
      <w:tr w:rsidR="00343B0C" w14:paraId="5F929AEF" w14:textId="77777777">
        <w:trPr>
          <w:trHeight w:val="1172"/>
        </w:trPr>
        <w:tc>
          <w:tcPr>
            <w:tcW w:w="3707" w:type="dxa"/>
            <w:gridSpan w:val="3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14:paraId="00CE890E" w14:textId="77777777" w:rsidR="00343B0C" w:rsidRDefault="0046487F">
            <w:pPr>
              <w:spacing w:after="1" w:line="225" w:lineRule="auto"/>
              <w:ind w:left="98" w:right="48" w:firstLine="0"/>
            </w:pPr>
            <w:r>
              <w:rPr>
                <w:sz w:val="20"/>
              </w:rPr>
              <w:t xml:space="preserve">Система дистанционного взаимодействия и предоставления контента «Образовательный портал» </w:t>
            </w:r>
          </w:p>
          <w:p w14:paraId="0E6C8FD7" w14:textId="77777777" w:rsidR="00343B0C" w:rsidRDefault="0046487F">
            <w:pPr>
              <w:spacing w:after="0" w:line="259" w:lineRule="auto"/>
              <w:ind w:left="98" w:right="0" w:firstLine="0"/>
              <w:jc w:val="left"/>
            </w:pPr>
            <w:r>
              <w:rPr>
                <w:sz w:val="20"/>
              </w:rPr>
              <w:t xml:space="preserve">https://els.surgpu.ru/ </w:t>
            </w:r>
          </w:p>
        </w:tc>
        <w:tc>
          <w:tcPr>
            <w:tcW w:w="762" w:type="dxa"/>
            <w:tcBorders>
              <w:top w:val="single" w:sz="3" w:space="0" w:color="000000"/>
              <w:left w:val="single" w:sz="3" w:space="0" w:color="000000"/>
              <w:bottom w:val="nil"/>
              <w:right w:val="nil"/>
            </w:tcBorders>
          </w:tcPr>
          <w:p w14:paraId="75D6F5F5" w14:textId="77777777" w:rsidR="00343B0C" w:rsidRDefault="0046487F">
            <w:pPr>
              <w:spacing w:after="0" w:line="259" w:lineRule="auto"/>
              <w:ind w:left="382" w:right="60" w:firstLine="0"/>
              <w:jc w:val="center"/>
            </w:pPr>
            <w:r>
              <w:rPr>
                <w:sz w:val="20"/>
              </w:rPr>
              <w:t xml:space="preserve"> </w:t>
            </w:r>
            <w:r>
              <w:rPr>
                <w:sz w:val="20"/>
              </w:rPr>
              <w:t xml:space="preserve"> </w:t>
            </w:r>
          </w:p>
        </w:tc>
        <w:tc>
          <w:tcPr>
            <w:tcW w:w="4261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14:paraId="52A6AEF4" w14:textId="77777777" w:rsidR="00343B0C" w:rsidRDefault="0046487F">
            <w:pPr>
              <w:spacing w:after="0" w:line="259" w:lineRule="auto"/>
              <w:ind w:left="0" w:right="48" w:firstLine="0"/>
            </w:pPr>
            <w:r>
              <w:rPr>
                <w:sz w:val="20"/>
              </w:rPr>
              <w:t xml:space="preserve">обеспечение информационно-методического сопровождения учебного процесса; эффективное взаимодействие педагогов и обучающихся, каждый пользователь портала имеет свой личный кабинет; </w:t>
            </w:r>
          </w:p>
        </w:tc>
      </w:tr>
      <w:tr w:rsidR="00343B0C" w14:paraId="737018D3" w14:textId="77777777">
        <w:trPr>
          <w:trHeight w:val="700"/>
        </w:trPr>
        <w:tc>
          <w:tcPr>
            <w:tcW w:w="2428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14:paraId="164EA9EE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14:paraId="62D9C08A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56BC46FF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62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14:paraId="0FFC8ED0" w14:textId="77777777" w:rsidR="00343B0C" w:rsidRDefault="0046487F">
            <w:pPr>
              <w:spacing w:after="0" w:line="259" w:lineRule="auto"/>
              <w:ind w:left="267" w:right="0" w:firstLine="0"/>
              <w:jc w:val="center"/>
            </w:pPr>
            <w:r>
              <w:rPr>
                <w:sz w:val="20"/>
              </w:rPr>
              <w:t xml:space="preserve"> 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66FF83CC" w14:textId="77777777" w:rsidR="00343B0C" w:rsidRDefault="0046487F">
            <w:pPr>
              <w:spacing w:after="0" w:line="259" w:lineRule="auto"/>
              <w:ind w:left="0" w:right="49" w:firstLine="0"/>
            </w:pPr>
            <w:r>
              <w:rPr>
                <w:sz w:val="20"/>
              </w:rPr>
              <w:t xml:space="preserve">накопление, систематизация, хранение и использование электронных образовательных ресурсов; </w:t>
            </w:r>
          </w:p>
        </w:tc>
      </w:tr>
      <w:tr w:rsidR="00343B0C" w14:paraId="0412EF15" w14:textId="77777777">
        <w:trPr>
          <w:trHeight w:val="701"/>
        </w:trPr>
        <w:tc>
          <w:tcPr>
            <w:tcW w:w="2428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14:paraId="2E755030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14:paraId="65920CBD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2EFF9D8E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62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14:paraId="1F4C23D5" w14:textId="77777777" w:rsidR="00343B0C" w:rsidRDefault="0046487F">
            <w:pPr>
              <w:spacing w:after="0" w:line="259" w:lineRule="auto"/>
              <w:ind w:left="267" w:right="0" w:firstLine="0"/>
              <w:jc w:val="center"/>
            </w:pPr>
            <w:r>
              <w:rPr>
                <w:sz w:val="20"/>
              </w:rPr>
              <w:t xml:space="preserve"> 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470774A6" w14:textId="77777777" w:rsidR="00343B0C" w:rsidRDefault="0046487F">
            <w:pPr>
              <w:spacing w:after="0" w:line="259" w:lineRule="auto"/>
              <w:ind w:left="0" w:right="50" w:firstLine="0"/>
            </w:pPr>
            <w:r>
              <w:rPr>
                <w:sz w:val="20"/>
              </w:rPr>
              <w:t xml:space="preserve">разработка модулей непосредственно на портале или загрузка учебных модулей в форматах SCORM, AICC, S1000D;  </w:t>
            </w:r>
          </w:p>
        </w:tc>
      </w:tr>
      <w:tr w:rsidR="00343B0C" w14:paraId="45607A10" w14:textId="77777777">
        <w:trPr>
          <w:trHeight w:val="701"/>
        </w:trPr>
        <w:tc>
          <w:tcPr>
            <w:tcW w:w="2428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14:paraId="656AA5E2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14:paraId="476AC437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65F64825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62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14:paraId="343AAF4D" w14:textId="77777777" w:rsidR="00343B0C" w:rsidRDefault="0046487F">
            <w:pPr>
              <w:spacing w:after="0" w:line="259" w:lineRule="auto"/>
              <w:ind w:left="267" w:right="0" w:firstLine="0"/>
              <w:jc w:val="center"/>
            </w:pPr>
            <w:r>
              <w:rPr>
                <w:sz w:val="20"/>
              </w:rPr>
              <w:t xml:space="preserve"> 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4A63DA1D" w14:textId="77777777" w:rsidR="00343B0C" w:rsidRDefault="0046487F">
            <w:pPr>
              <w:spacing w:after="0" w:line="227" w:lineRule="auto"/>
              <w:ind w:left="0" w:right="0" w:firstLine="0"/>
            </w:pPr>
            <w:r>
              <w:rPr>
                <w:sz w:val="20"/>
              </w:rPr>
              <w:t xml:space="preserve">загрузка и разработка тестов и контрольноизмерительных материалов, опросов, </w:t>
            </w:r>
          </w:p>
          <w:p w14:paraId="73B36CC3" w14:textId="77777777" w:rsidR="00343B0C" w:rsidRDefault="0046487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контрольных заданий;  </w:t>
            </w:r>
          </w:p>
        </w:tc>
      </w:tr>
      <w:tr w:rsidR="00343B0C" w14:paraId="08C31A90" w14:textId="77777777">
        <w:trPr>
          <w:trHeight w:val="929"/>
        </w:trPr>
        <w:tc>
          <w:tcPr>
            <w:tcW w:w="2428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14:paraId="21379001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14:paraId="6B9C482F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658A1A66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62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14:paraId="7E23A779" w14:textId="77777777" w:rsidR="00343B0C" w:rsidRDefault="0046487F">
            <w:pPr>
              <w:spacing w:after="0" w:line="259" w:lineRule="auto"/>
              <w:ind w:left="267" w:right="0" w:firstLine="0"/>
              <w:jc w:val="center"/>
            </w:pPr>
            <w:r>
              <w:rPr>
                <w:sz w:val="20"/>
              </w:rPr>
              <w:t xml:space="preserve"> 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38DCC6CB" w14:textId="77777777" w:rsidR="00343B0C" w:rsidRDefault="0046487F">
            <w:pPr>
              <w:spacing w:after="0" w:line="259" w:lineRule="auto"/>
              <w:ind w:left="0" w:right="49" w:firstLine="0"/>
            </w:pPr>
            <w:r>
              <w:rPr>
                <w:sz w:val="20"/>
              </w:rPr>
              <w:t xml:space="preserve">организация обучения с помощью различных инструментов Web 2.0: чаты,  видеочаты, форумы, Wiki, блоги, средства обмена файлами и документами, новостные ленты; </w:t>
            </w:r>
          </w:p>
        </w:tc>
      </w:tr>
      <w:tr w:rsidR="00343B0C" w14:paraId="60A83E4E" w14:textId="77777777">
        <w:trPr>
          <w:trHeight w:val="701"/>
        </w:trPr>
        <w:tc>
          <w:tcPr>
            <w:tcW w:w="2428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14:paraId="3FDEBE5C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14:paraId="5F39A42A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415BC9CE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62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14:paraId="7959C8E9" w14:textId="77777777" w:rsidR="00343B0C" w:rsidRDefault="0046487F">
            <w:pPr>
              <w:spacing w:after="0" w:line="259" w:lineRule="auto"/>
              <w:ind w:left="267" w:right="0" w:firstLine="0"/>
              <w:jc w:val="center"/>
            </w:pPr>
            <w:r>
              <w:rPr>
                <w:sz w:val="20"/>
              </w:rPr>
              <w:t xml:space="preserve"> 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047D9420" w14:textId="77777777" w:rsidR="00343B0C" w:rsidRDefault="0046487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формирование различных программ обучения (сценарии, </w:t>
            </w:r>
            <w:r>
              <w:rPr>
                <w:sz w:val="20"/>
              </w:rPr>
              <w:tab/>
              <w:t xml:space="preserve">логика, </w:t>
            </w:r>
            <w:r>
              <w:rPr>
                <w:sz w:val="20"/>
              </w:rPr>
              <w:tab/>
              <w:t xml:space="preserve">календари) </w:t>
            </w:r>
            <w:r>
              <w:rPr>
                <w:sz w:val="20"/>
              </w:rPr>
              <w:tab/>
              <w:t xml:space="preserve">на </w:t>
            </w:r>
            <w:r>
              <w:rPr>
                <w:sz w:val="20"/>
              </w:rPr>
              <w:tab/>
              <w:t xml:space="preserve">основе учебных модулей и инструментов;  </w:t>
            </w:r>
          </w:p>
        </w:tc>
      </w:tr>
      <w:tr w:rsidR="00343B0C" w14:paraId="2218ABE7" w14:textId="77777777">
        <w:trPr>
          <w:trHeight w:val="700"/>
        </w:trPr>
        <w:tc>
          <w:tcPr>
            <w:tcW w:w="2428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14:paraId="316B1665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14:paraId="7446F548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613CCE21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62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14:paraId="74BCB54E" w14:textId="77777777" w:rsidR="00343B0C" w:rsidRDefault="0046487F">
            <w:pPr>
              <w:spacing w:after="0" w:line="259" w:lineRule="auto"/>
              <w:ind w:left="267" w:right="0" w:firstLine="0"/>
              <w:jc w:val="center"/>
            </w:pPr>
            <w:r>
              <w:rPr>
                <w:sz w:val="20"/>
              </w:rPr>
              <w:t xml:space="preserve"> 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06847211" w14:textId="77777777" w:rsidR="00343B0C" w:rsidRDefault="0046487F">
            <w:pPr>
              <w:spacing w:after="0" w:line="259" w:lineRule="auto"/>
              <w:ind w:left="0" w:right="49" w:firstLine="0"/>
            </w:pPr>
            <w:r>
              <w:rPr>
                <w:sz w:val="20"/>
              </w:rPr>
              <w:t xml:space="preserve">автоматический или автоматизированный контроль хода обучения, учёт учебных достижений; </w:t>
            </w:r>
          </w:p>
        </w:tc>
      </w:tr>
      <w:tr w:rsidR="00343B0C" w14:paraId="2E44CE30" w14:textId="77777777">
        <w:trPr>
          <w:trHeight w:val="472"/>
        </w:trPr>
        <w:tc>
          <w:tcPr>
            <w:tcW w:w="2428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14:paraId="27877976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14:paraId="134B74B8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50C969F2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62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14:paraId="59F23E1B" w14:textId="77777777" w:rsidR="00343B0C" w:rsidRDefault="0046487F">
            <w:pPr>
              <w:spacing w:after="0" w:line="259" w:lineRule="auto"/>
              <w:ind w:left="267" w:right="0" w:firstLine="0"/>
              <w:jc w:val="center"/>
            </w:pPr>
            <w:r>
              <w:rPr>
                <w:sz w:val="20"/>
              </w:rPr>
              <w:t xml:space="preserve"> 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3D457FCE" w14:textId="77777777" w:rsidR="00343B0C" w:rsidRDefault="0046487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автоматизированная мотивация слушателей к обучению; </w:t>
            </w:r>
          </w:p>
        </w:tc>
      </w:tr>
      <w:tr w:rsidR="00343B0C" w14:paraId="1552F057" w14:textId="77777777">
        <w:trPr>
          <w:trHeight w:val="701"/>
        </w:trPr>
        <w:tc>
          <w:tcPr>
            <w:tcW w:w="2428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14:paraId="20A6E4CD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</w:tcPr>
          <w:p w14:paraId="3DA44C63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6313497B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62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14:paraId="75F6D384" w14:textId="77777777" w:rsidR="00343B0C" w:rsidRDefault="0046487F">
            <w:pPr>
              <w:spacing w:after="0" w:line="259" w:lineRule="auto"/>
              <w:ind w:left="267" w:right="0" w:firstLine="0"/>
              <w:jc w:val="center"/>
            </w:pPr>
            <w:r>
              <w:rPr>
                <w:sz w:val="20"/>
              </w:rPr>
              <w:t xml:space="preserve"> 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191D5502" w14:textId="77777777" w:rsidR="00343B0C" w:rsidRDefault="0046487F">
            <w:pPr>
              <w:spacing w:after="0" w:line="259" w:lineRule="auto"/>
              <w:ind w:left="0" w:right="49" w:firstLine="0"/>
            </w:pPr>
            <w:r>
              <w:rPr>
                <w:sz w:val="20"/>
              </w:rPr>
              <w:t xml:space="preserve">анализ деятельности пользователей: частота и продолжительность обращений к курсу и его модулям, активность пользователей;  </w:t>
            </w:r>
          </w:p>
        </w:tc>
      </w:tr>
      <w:tr w:rsidR="00343B0C" w14:paraId="2648E587" w14:textId="77777777">
        <w:trPr>
          <w:trHeight w:val="712"/>
        </w:trPr>
        <w:tc>
          <w:tcPr>
            <w:tcW w:w="2428" w:type="dxa"/>
            <w:tcBorders>
              <w:top w:val="nil"/>
              <w:left w:val="single" w:sz="3" w:space="0" w:color="000000"/>
              <w:bottom w:val="single" w:sz="3" w:space="0" w:color="000000"/>
              <w:right w:val="nil"/>
            </w:tcBorders>
          </w:tcPr>
          <w:p w14:paraId="29DAFF71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7" w:type="dxa"/>
            <w:tcBorders>
              <w:top w:val="nil"/>
              <w:left w:val="nil"/>
              <w:bottom w:val="single" w:sz="3" w:space="0" w:color="000000"/>
              <w:right w:val="nil"/>
            </w:tcBorders>
          </w:tcPr>
          <w:p w14:paraId="5186509D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72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14:paraId="28CF8A94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62" w:type="dxa"/>
            <w:tcBorders>
              <w:top w:val="nil"/>
              <w:left w:val="single" w:sz="3" w:space="0" w:color="000000"/>
              <w:bottom w:val="single" w:sz="3" w:space="0" w:color="000000"/>
              <w:right w:val="nil"/>
            </w:tcBorders>
          </w:tcPr>
          <w:p w14:paraId="3D0406B0" w14:textId="77777777" w:rsidR="00343B0C" w:rsidRDefault="0046487F">
            <w:pPr>
              <w:spacing w:after="0" w:line="259" w:lineRule="auto"/>
              <w:ind w:left="267" w:right="0" w:firstLine="0"/>
              <w:jc w:val="center"/>
            </w:pPr>
            <w:r>
              <w:rPr>
                <w:sz w:val="20"/>
              </w:rPr>
              <w:t xml:space="preserve"> 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14:paraId="5E816D3F" w14:textId="77777777" w:rsidR="00343B0C" w:rsidRDefault="0046487F">
            <w:pPr>
              <w:spacing w:after="0" w:line="259" w:lineRule="auto"/>
              <w:ind w:left="0" w:right="50" w:firstLine="0"/>
            </w:pPr>
            <w:r>
              <w:rPr>
                <w:sz w:val="20"/>
              </w:rPr>
              <w:t xml:space="preserve">создание разнообразных предустановленных и новых отчётных форм с помощью конструктора отчетов. </w:t>
            </w:r>
          </w:p>
        </w:tc>
      </w:tr>
      <w:tr w:rsidR="00343B0C" w14:paraId="2CA977D2" w14:textId="77777777">
        <w:trPr>
          <w:trHeight w:val="710"/>
        </w:trPr>
        <w:tc>
          <w:tcPr>
            <w:tcW w:w="24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559A2523" w14:textId="77777777" w:rsidR="00343B0C" w:rsidRDefault="0046487F">
            <w:pPr>
              <w:tabs>
                <w:tab w:val="center" w:pos="457"/>
                <w:tab w:val="center" w:pos="1673"/>
              </w:tabs>
              <w:spacing w:after="0" w:line="259" w:lineRule="auto"/>
              <w:ind w:left="0" w:right="0" w:firstLine="0"/>
              <w:jc w:val="left"/>
            </w:pPr>
            <w:r>
              <w:tab/>
            </w:r>
            <w:r>
              <w:rPr>
                <w:sz w:val="20"/>
              </w:rPr>
              <w:t xml:space="preserve">Система </w:t>
            </w:r>
            <w:r>
              <w:rPr>
                <w:sz w:val="20"/>
              </w:rPr>
              <w:tab/>
              <w:t xml:space="preserve">«Антиплагиат» </w:t>
            </w:r>
          </w:p>
          <w:p w14:paraId="158F994B" w14:textId="77777777" w:rsidR="00343B0C" w:rsidRDefault="0046487F">
            <w:pPr>
              <w:spacing w:after="0" w:line="259" w:lineRule="auto"/>
              <w:ind w:left="98" w:right="0" w:firstLine="0"/>
              <w:jc w:val="left"/>
            </w:pPr>
            <w:r>
              <w:rPr>
                <w:sz w:val="20"/>
              </w:rPr>
              <w:t xml:space="preserve">https://surgpu.antiplagiat.ru </w:t>
            </w:r>
          </w:p>
        </w:tc>
        <w:tc>
          <w:tcPr>
            <w:tcW w:w="80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14:paraId="40F8831A" w14:textId="77777777" w:rsidR="00343B0C" w:rsidRDefault="0046487F">
            <w:pPr>
              <w:spacing w:after="0" w:line="259" w:lineRule="auto"/>
              <w:ind w:left="97" w:right="0" w:firstLine="0"/>
              <w:jc w:val="left"/>
            </w:pPr>
            <w:r>
              <w:rPr>
                <w:sz w:val="20"/>
              </w:rPr>
              <w:t xml:space="preserve">Пакет </w:t>
            </w:r>
          </w:p>
        </w:tc>
        <w:tc>
          <w:tcPr>
            <w:tcW w:w="472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18CA4068" w14:textId="77777777" w:rsidR="00343B0C" w:rsidRDefault="0046487F">
            <w:pPr>
              <w:spacing w:after="0" w:line="259" w:lineRule="auto"/>
              <w:ind w:left="0" w:right="0" w:firstLine="0"/>
            </w:pPr>
            <w:r>
              <w:rPr>
                <w:sz w:val="20"/>
              </w:rPr>
              <w:t xml:space="preserve">ВУЗ </w:t>
            </w:r>
          </w:p>
        </w:tc>
        <w:tc>
          <w:tcPr>
            <w:tcW w:w="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2215A5F5" w14:textId="77777777" w:rsidR="00343B0C" w:rsidRDefault="0046487F">
            <w:pPr>
              <w:spacing w:after="0" w:line="259" w:lineRule="auto"/>
              <w:ind w:left="267" w:right="0" w:firstLine="0"/>
              <w:jc w:val="center"/>
            </w:pPr>
            <w:r>
              <w:rPr>
                <w:sz w:val="20"/>
              </w:rPr>
              <w:t xml:space="preserve"> </w:t>
            </w:r>
          </w:p>
        </w:tc>
        <w:tc>
          <w:tcPr>
            <w:tcW w:w="426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338C691E" w14:textId="77777777" w:rsidR="00343B0C" w:rsidRDefault="0046487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  <w:t xml:space="preserve">организация </w:t>
            </w:r>
            <w:r>
              <w:rPr>
                <w:sz w:val="20"/>
              </w:rPr>
              <w:tab/>
              <w:t xml:space="preserve">процесса </w:t>
            </w:r>
            <w:r>
              <w:rPr>
                <w:sz w:val="20"/>
              </w:rPr>
              <w:tab/>
              <w:t xml:space="preserve">проверки студенческих работ и диссертаций на наличие заимствований. </w:t>
            </w:r>
          </w:p>
        </w:tc>
      </w:tr>
      <w:tr w:rsidR="00343B0C" w14:paraId="35C60BCC" w14:textId="77777777">
        <w:trPr>
          <w:trHeight w:val="470"/>
        </w:trPr>
        <w:tc>
          <w:tcPr>
            <w:tcW w:w="2428" w:type="dxa"/>
            <w:tcBorders>
              <w:top w:val="single" w:sz="3" w:space="0" w:color="000000"/>
              <w:left w:val="single" w:sz="3" w:space="0" w:color="000000"/>
              <w:bottom w:val="nil"/>
              <w:right w:val="nil"/>
            </w:tcBorders>
          </w:tcPr>
          <w:p w14:paraId="7C66778C" w14:textId="77777777" w:rsidR="00343B0C" w:rsidRDefault="0046487F">
            <w:pPr>
              <w:tabs>
                <w:tab w:val="center" w:pos="708"/>
                <w:tab w:val="center" w:pos="1873"/>
              </w:tabs>
              <w:spacing w:after="0" w:line="259" w:lineRule="auto"/>
              <w:ind w:left="0" w:right="0" w:firstLine="0"/>
              <w:jc w:val="left"/>
            </w:pPr>
            <w:r>
              <w:tab/>
            </w:r>
            <w:r>
              <w:rPr>
                <w:sz w:val="20"/>
              </w:rPr>
              <w:t xml:space="preserve">Официальный </w:t>
            </w:r>
            <w:r>
              <w:rPr>
                <w:sz w:val="20"/>
              </w:rPr>
              <w:tab/>
              <w:t xml:space="preserve">сайт </w:t>
            </w:r>
          </w:p>
          <w:p w14:paraId="020521E9" w14:textId="77777777" w:rsidR="00343B0C" w:rsidRDefault="0046487F">
            <w:pPr>
              <w:spacing w:after="0" w:line="259" w:lineRule="auto"/>
              <w:ind w:left="98" w:right="0" w:firstLine="0"/>
              <w:jc w:val="left"/>
            </w:pPr>
            <w:r>
              <w:rPr>
                <w:sz w:val="20"/>
              </w:rPr>
              <w:t xml:space="preserve">http://www.surgpu.ru </w:t>
            </w:r>
          </w:p>
        </w:tc>
        <w:tc>
          <w:tcPr>
            <w:tcW w:w="1279" w:type="dxa"/>
            <w:gridSpan w:val="2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14:paraId="19F29847" w14:textId="77777777" w:rsidR="00343B0C" w:rsidRDefault="0046487F">
            <w:pPr>
              <w:spacing w:after="0" w:line="259" w:lineRule="auto"/>
              <w:ind w:left="0" w:right="0" w:firstLine="0"/>
            </w:pPr>
            <w:r>
              <w:rPr>
                <w:sz w:val="20"/>
              </w:rPr>
              <w:t xml:space="preserve">Университета </w:t>
            </w:r>
          </w:p>
        </w:tc>
        <w:tc>
          <w:tcPr>
            <w:tcW w:w="762" w:type="dxa"/>
            <w:tcBorders>
              <w:top w:val="single" w:sz="3" w:space="0" w:color="000000"/>
              <w:left w:val="single" w:sz="3" w:space="0" w:color="000000"/>
              <w:bottom w:val="nil"/>
              <w:right w:val="nil"/>
            </w:tcBorders>
          </w:tcPr>
          <w:p w14:paraId="0AC88ADB" w14:textId="77777777" w:rsidR="00343B0C" w:rsidRDefault="0046487F">
            <w:pPr>
              <w:spacing w:after="0" w:line="259" w:lineRule="auto"/>
              <w:ind w:left="267" w:right="0" w:firstLine="0"/>
              <w:jc w:val="center"/>
            </w:pPr>
            <w:r>
              <w:rPr>
                <w:sz w:val="20"/>
              </w:rPr>
              <w:t xml:space="preserve"> </w:t>
            </w:r>
          </w:p>
        </w:tc>
        <w:tc>
          <w:tcPr>
            <w:tcW w:w="4261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14:paraId="4A839A5F" w14:textId="77777777" w:rsidR="00343B0C" w:rsidRDefault="0046487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обеспечение </w:t>
            </w:r>
            <w:r>
              <w:rPr>
                <w:sz w:val="20"/>
              </w:rPr>
              <w:tab/>
              <w:t xml:space="preserve">открытости </w:t>
            </w:r>
            <w:r>
              <w:rPr>
                <w:sz w:val="20"/>
              </w:rPr>
              <w:tab/>
              <w:t xml:space="preserve">образовательной организации; </w:t>
            </w:r>
          </w:p>
        </w:tc>
      </w:tr>
      <w:tr w:rsidR="00343B0C" w14:paraId="0D840927" w14:textId="77777777">
        <w:trPr>
          <w:trHeight w:val="712"/>
        </w:trPr>
        <w:tc>
          <w:tcPr>
            <w:tcW w:w="3707" w:type="dxa"/>
            <w:gridSpan w:val="3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BF706C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62" w:type="dxa"/>
            <w:tcBorders>
              <w:top w:val="nil"/>
              <w:left w:val="single" w:sz="3" w:space="0" w:color="000000"/>
              <w:bottom w:val="single" w:sz="3" w:space="0" w:color="000000"/>
              <w:right w:val="nil"/>
            </w:tcBorders>
          </w:tcPr>
          <w:p w14:paraId="10489483" w14:textId="77777777" w:rsidR="00343B0C" w:rsidRDefault="0046487F">
            <w:pPr>
              <w:spacing w:after="0" w:line="259" w:lineRule="auto"/>
              <w:ind w:left="267" w:right="0" w:firstLine="0"/>
              <w:jc w:val="center"/>
            </w:pPr>
            <w:r>
              <w:rPr>
                <w:sz w:val="20"/>
              </w:rPr>
              <w:t xml:space="preserve"> 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14:paraId="4B761EAF" w14:textId="77777777" w:rsidR="00343B0C" w:rsidRDefault="0046487F">
            <w:pPr>
              <w:spacing w:after="0" w:line="259" w:lineRule="auto"/>
              <w:ind w:left="0" w:right="48" w:firstLine="0"/>
            </w:pPr>
            <w:r>
              <w:rPr>
                <w:sz w:val="20"/>
              </w:rPr>
              <w:t xml:space="preserve">размещение в свободном доступе документов, регламентирующих различные стороны образовательной деятельности и учебного </w:t>
            </w:r>
          </w:p>
        </w:tc>
      </w:tr>
      <w:tr w:rsidR="00343B0C" w14:paraId="049D3FBB" w14:textId="77777777">
        <w:trPr>
          <w:trHeight w:val="239"/>
        </w:trPr>
        <w:tc>
          <w:tcPr>
            <w:tcW w:w="37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5FCE06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7F6F8023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6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7393B540" w14:textId="77777777" w:rsidR="00343B0C" w:rsidRDefault="0046487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процесса. </w:t>
            </w:r>
          </w:p>
        </w:tc>
      </w:tr>
      <w:tr w:rsidR="00343B0C" w14:paraId="75A2A0A3" w14:textId="77777777">
        <w:trPr>
          <w:trHeight w:val="699"/>
        </w:trPr>
        <w:tc>
          <w:tcPr>
            <w:tcW w:w="3707" w:type="dxa"/>
            <w:gridSpan w:val="3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14:paraId="1FA29691" w14:textId="77777777" w:rsidR="00343B0C" w:rsidRDefault="0046487F">
            <w:pPr>
              <w:tabs>
                <w:tab w:val="center" w:pos="2064"/>
                <w:tab w:val="right" w:pos="3707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Электронная </w:t>
            </w:r>
            <w:r>
              <w:rPr>
                <w:sz w:val="20"/>
              </w:rPr>
              <w:tab/>
              <w:t xml:space="preserve">библиотечная </w:t>
            </w:r>
            <w:r>
              <w:rPr>
                <w:sz w:val="20"/>
              </w:rPr>
              <w:tab/>
              <w:t xml:space="preserve">система </w:t>
            </w:r>
          </w:p>
          <w:p w14:paraId="3B7703E8" w14:textId="77777777" w:rsidR="00343B0C" w:rsidRDefault="0046487F">
            <w:pPr>
              <w:spacing w:after="0" w:line="259" w:lineRule="auto"/>
              <w:ind w:left="98" w:right="0" w:firstLine="0"/>
              <w:jc w:val="left"/>
            </w:pPr>
            <w:r>
              <w:rPr>
                <w:sz w:val="20"/>
              </w:rPr>
              <w:t xml:space="preserve">http://library.surgpu.ru:8080/MarcWeb2 </w:t>
            </w:r>
          </w:p>
        </w:tc>
        <w:tc>
          <w:tcPr>
            <w:tcW w:w="762" w:type="dxa"/>
            <w:tcBorders>
              <w:top w:val="single" w:sz="3" w:space="0" w:color="000000"/>
              <w:left w:val="single" w:sz="3" w:space="0" w:color="000000"/>
              <w:bottom w:val="nil"/>
              <w:right w:val="nil"/>
            </w:tcBorders>
          </w:tcPr>
          <w:p w14:paraId="5FDD9CD8" w14:textId="77777777" w:rsidR="00343B0C" w:rsidRDefault="0046487F">
            <w:pPr>
              <w:spacing w:after="0" w:line="259" w:lineRule="auto"/>
              <w:ind w:left="220" w:right="0" w:firstLine="0"/>
              <w:jc w:val="center"/>
            </w:pPr>
            <w:r>
              <w:rPr>
                <w:sz w:val="20"/>
              </w:rPr>
              <w:t xml:space="preserve"> </w:t>
            </w:r>
          </w:p>
        </w:tc>
        <w:tc>
          <w:tcPr>
            <w:tcW w:w="4261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14:paraId="53D6E1D6" w14:textId="77777777" w:rsidR="00343B0C" w:rsidRDefault="0046487F">
            <w:pPr>
              <w:spacing w:after="0" w:line="259" w:lineRule="auto"/>
              <w:ind w:left="0" w:right="94" w:firstLine="0"/>
            </w:pPr>
            <w:r>
              <w:rPr>
                <w:sz w:val="20"/>
              </w:rPr>
              <w:t xml:space="preserve">обеспечение информационно-библиотечного обслуживания обучающихся в соответствии с требованиями ФГОС ВО; </w:t>
            </w:r>
          </w:p>
        </w:tc>
      </w:tr>
      <w:tr w:rsidR="00343B0C" w14:paraId="327D961A" w14:textId="77777777">
        <w:trPr>
          <w:trHeight w:val="1169"/>
        </w:trPr>
        <w:tc>
          <w:tcPr>
            <w:tcW w:w="3707" w:type="dxa"/>
            <w:gridSpan w:val="3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F97B82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62" w:type="dxa"/>
            <w:tcBorders>
              <w:top w:val="nil"/>
              <w:left w:val="single" w:sz="3" w:space="0" w:color="000000"/>
              <w:bottom w:val="single" w:sz="3" w:space="0" w:color="000000"/>
              <w:right w:val="nil"/>
            </w:tcBorders>
          </w:tcPr>
          <w:p w14:paraId="50041273" w14:textId="77777777" w:rsidR="00343B0C" w:rsidRDefault="0046487F">
            <w:pPr>
              <w:spacing w:after="0" w:line="259" w:lineRule="auto"/>
              <w:ind w:left="220" w:right="0" w:firstLine="0"/>
              <w:jc w:val="center"/>
            </w:pPr>
            <w:r>
              <w:rPr>
                <w:sz w:val="20"/>
              </w:rPr>
              <w:t xml:space="preserve"> 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14:paraId="4744B918" w14:textId="77777777" w:rsidR="00343B0C" w:rsidRDefault="0046487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обеспечение </w:t>
            </w:r>
            <w:r>
              <w:rPr>
                <w:sz w:val="20"/>
              </w:rPr>
              <w:tab/>
              <w:t xml:space="preserve">свободного </w:t>
            </w:r>
            <w:r>
              <w:rPr>
                <w:sz w:val="20"/>
              </w:rPr>
              <w:tab/>
              <w:t xml:space="preserve">доступа </w:t>
            </w:r>
            <w:r>
              <w:rPr>
                <w:sz w:val="20"/>
              </w:rPr>
              <w:tab/>
              <w:t xml:space="preserve">и удовлетворение </w:t>
            </w:r>
            <w:r>
              <w:rPr>
                <w:sz w:val="20"/>
              </w:rPr>
              <w:tab/>
              <w:t xml:space="preserve">интеллектуальных потребностей </w:t>
            </w:r>
            <w:r>
              <w:rPr>
                <w:sz w:val="20"/>
              </w:rPr>
              <w:tab/>
              <w:t xml:space="preserve">обучающихся, </w:t>
            </w:r>
            <w:r>
              <w:rPr>
                <w:sz w:val="20"/>
              </w:rPr>
              <w:tab/>
              <w:t xml:space="preserve">профессорскопреподавательского </w:t>
            </w:r>
            <w:r>
              <w:rPr>
                <w:sz w:val="20"/>
              </w:rPr>
              <w:tab/>
              <w:t xml:space="preserve">состава </w:t>
            </w:r>
            <w:r>
              <w:rPr>
                <w:sz w:val="20"/>
              </w:rPr>
              <w:tab/>
              <w:t xml:space="preserve">и </w:t>
            </w:r>
            <w:r>
              <w:rPr>
                <w:sz w:val="20"/>
              </w:rPr>
              <w:tab/>
              <w:t xml:space="preserve">сотрудников Университета. </w:t>
            </w:r>
          </w:p>
        </w:tc>
      </w:tr>
      <w:tr w:rsidR="00343B0C" w14:paraId="00509E79" w14:textId="77777777">
        <w:trPr>
          <w:trHeight w:val="472"/>
        </w:trPr>
        <w:tc>
          <w:tcPr>
            <w:tcW w:w="3707" w:type="dxa"/>
            <w:gridSpan w:val="3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14:paraId="16F428C2" w14:textId="77777777" w:rsidR="00343B0C" w:rsidRDefault="0046487F">
            <w:pPr>
              <w:spacing w:after="0" w:line="259" w:lineRule="auto"/>
              <w:ind w:left="98" w:right="0" w:firstLine="0"/>
              <w:jc w:val="left"/>
            </w:pPr>
            <w:r>
              <w:rPr>
                <w:sz w:val="20"/>
              </w:rPr>
              <w:t xml:space="preserve">Система вебинаров Webinar.ru, Контур Толк </w:t>
            </w:r>
          </w:p>
        </w:tc>
        <w:tc>
          <w:tcPr>
            <w:tcW w:w="762" w:type="dxa"/>
            <w:tcBorders>
              <w:top w:val="single" w:sz="3" w:space="0" w:color="000000"/>
              <w:left w:val="single" w:sz="3" w:space="0" w:color="000000"/>
              <w:bottom w:val="nil"/>
              <w:right w:val="nil"/>
            </w:tcBorders>
          </w:tcPr>
          <w:p w14:paraId="2FCC4EA1" w14:textId="77777777" w:rsidR="00343B0C" w:rsidRDefault="0046487F">
            <w:pPr>
              <w:spacing w:after="0" w:line="259" w:lineRule="auto"/>
              <w:ind w:left="220" w:right="0" w:firstLine="0"/>
              <w:jc w:val="center"/>
            </w:pPr>
            <w:r>
              <w:rPr>
                <w:sz w:val="20"/>
              </w:rPr>
              <w:t xml:space="preserve"> </w:t>
            </w:r>
          </w:p>
        </w:tc>
        <w:tc>
          <w:tcPr>
            <w:tcW w:w="4261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14:paraId="4BF13A26" w14:textId="77777777" w:rsidR="00343B0C" w:rsidRDefault="0046487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проведение </w:t>
            </w:r>
            <w:r>
              <w:rPr>
                <w:sz w:val="20"/>
              </w:rPr>
              <w:tab/>
              <w:t xml:space="preserve">занятий </w:t>
            </w:r>
            <w:r>
              <w:rPr>
                <w:sz w:val="20"/>
              </w:rPr>
              <w:tab/>
              <w:t xml:space="preserve">в </w:t>
            </w:r>
            <w:r>
              <w:rPr>
                <w:sz w:val="20"/>
              </w:rPr>
              <w:tab/>
              <w:t xml:space="preserve">режиме </w:t>
            </w:r>
            <w:r>
              <w:rPr>
                <w:sz w:val="20"/>
              </w:rPr>
              <w:tab/>
              <w:t xml:space="preserve">реального времени; </w:t>
            </w:r>
          </w:p>
        </w:tc>
      </w:tr>
      <w:tr w:rsidR="00343B0C" w14:paraId="1BC38DA3" w14:textId="77777777">
        <w:trPr>
          <w:trHeight w:val="471"/>
        </w:trPr>
        <w:tc>
          <w:tcPr>
            <w:tcW w:w="3707" w:type="dxa"/>
            <w:gridSpan w:val="3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2FDC3331" w14:textId="77777777" w:rsidR="00343B0C" w:rsidRDefault="0046487F">
            <w:pPr>
              <w:spacing w:after="0" w:line="259" w:lineRule="auto"/>
              <w:ind w:left="98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62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14:paraId="2DA4B13A" w14:textId="77777777" w:rsidR="00343B0C" w:rsidRDefault="0046487F">
            <w:pPr>
              <w:spacing w:after="0" w:line="259" w:lineRule="auto"/>
              <w:ind w:left="220" w:right="0" w:firstLine="0"/>
              <w:jc w:val="center"/>
            </w:pPr>
            <w:r>
              <w:rPr>
                <w:sz w:val="20"/>
              </w:rPr>
              <w:t xml:space="preserve"> 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222FB871" w14:textId="77777777" w:rsidR="00343B0C" w:rsidRDefault="0046487F">
            <w:pPr>
              <w:spacing w:after="0" w:line="259" w:lineRule="auto"/>
              <w:ind w:left="0" w:right="0" w:firstLine="0"/>
            </w:pPr>
            <w:r>
              <w:rPr>
                <w:sz w:val="20"/>
              </w:rPr>
              <w:t xml:space="preserve">приобщение студентов к информационнокоммуникационным технологиям; </w:t>
            </w:r>
          </w:p>
        </w:tc>
      </w:tr>
      <w:tr w:rsidR="00343B0C" w14:paraId="47CE2F02" w14:textId="77777777">
        <w:trPr>
          <w:trHeight w:val="472"/>
        </w:trPr>
        <w:tc>
          <w:tcPr>
            <w:tcW w:w="3707" w:type="dxa"/>
            <w:gridSpan w:val="3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381D5DBD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62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14:paraId="59A1E5FD" w14:textId="77777777" w:rsidR="00343B0C" w:rsidRDefault="0046487F">
            <w:pPr>
              <w:spacing w:after="0" w:line="259" w:lineRule="auto"/>
              <w:ind w:left="220" w:right="0" w:firstLine="0"/>
              <w:jc w:val="center"/>
            </w:pPr>
            <w:r>
              <w:rPr>
                <w:sz w:val="20"/>
              </w:rPr>
              <w:t xml:space="preserve"> 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3300FBF2" w14:textId="77777777" w:rsidR="00343B0C" w:rsidRDefault="0046487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совершенствование компьютерной грамотности обучающихся; </w:t>
            </w:r>
          </w:p>
        </w:tc>
      </w:tr>
      <w:tr w:rsidR="00343B0C" w14:paraId="09D4A1C7" w14:textId="77777777">
        <w:trPr>
          <w:trHeight w:val="472"/>
        </w:trPr>
        <w:tc>
          <w:tcPr>
            <w:tcW w:w="3707" w:type="dxa"/>
            <w:gridSpan w:val="3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4BEE2D21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62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14:paraId="0B4616D2" w14:textId="77777777" w:rsidR="00343B0C" w:rsidRDefault="0046487F">
            <w:pPr>
              <w:spacing w:after="0" w:line="259" w:lineRule="auto"/>
              <w:ind w:left="220" w:right="0" w:firstLine="0"/>
              <w:jc w:val="center"/>
            </w:pPr>
            <w:r>
              <w:rPr>
                <w:sz w:val="20"/>
              </w:rPr>
              <w:t xml:space="preserve"> 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1AE622E0" w14:textId="77777777" w:rsidR="00343B0C" w:rsidRDefault="0046487F">
            <w:pPr>
              <w:spacing w:after="0" w:line="259" w:lineRule="auto"/>
              <w:ind w:left="0" w:right="0" w:firstLine="0"/>
            </w:pPr>
            <w:r>
              <w:rPr>
                <w:sz w:val="20"/>
              </w:rPr>
              <w:t xml:space="preserve">возможность записи занятия с последующим размещением в образовательной сети; </w:t>
            </w:r>
          </w:p>
        </w:tc>
      </w:tr>
      <w:tr w:rsidR="00343B0C" w14:paraId="6D948410" w14:textId="77777777">
        <w:trPr>
          <w:trHeight w:val="701"/>
        </w:trPr>
        <w:tc>
          <w:tcPr>
            <w:tcW w:w="3707" w:type="dxa"/>
            <w:gridSpan w:val="3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3D4EFDD3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62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14:paraId="1A6C59C7" w14:textId="77777777" w:rsidR="00343B0C" w:rsidRDefault="0046487F">
            <w:pPr>
              <w:spacing w:after="0" w:line="259" w:lineRule="auto"/>
              <w:ind w:left="220" w:right="0" w:firstLine="0"/>
              <w:jc w:val="center"/>
            </w:pPr>
            <w:r>
              <w:rPr>
                <w:sz w:val="20"/>
              </w:rPr>
              <w:t xml:space="preserve"> 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49BCDDC4" w14:textId="77777777" w:rsidR="00343B0C" w:rsidRDefault="0046487F">
            <w:pPr>
              <w:spacing w:after="0" w:line="259" w:lineRule="auto"/>
              <w:ind w:left="0" w:right="94" w:firstLine="0"/>
            </w:pPr>
            <w:r>
              <w:rPr>
                <w:sz w:val="20"/>
              </w:rPr>
              <w:t xml:space="preserve">возможность привлечения географически удаленных компетентных специалистов и преподавателей; </w:t>
            </w:r>
          </w:p>
        </w:tc>
      </w:tr>
      <w:tr w:rsidR="00343B0C" w14:paraId="4704E767" w14:textId="77777777">
        <w:trPr>
          <w:trHeight w:val="929"/>
        </w:trPr>
        <w:tc>
          <w:tcPr>
            <w:tcW w:w="3707" w:type="dxa"/>
            <w:gridSpan w:val="3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759B4E2C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62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14:paraId="6212F1A2" w14:textId="77777777" w:rsidR="00343B0C" w:rsidRDefault="0046487F">
            <w:pPr>
              <w:spacing w:after="0" w:line="259" w:lineRule="auto"/>
              <w:ind w:left="220" w:right="0" w:firstLine="0"/>
              <w:jc w:val="center"/>
            </w:pPr>
            <w:r>
              <w:rPr>
                <w:sz w:val="20"/>
              </w:rPr>
              <w:t xml:space="preserve"> 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0BCCB33D" w14:textId="77777777" w:rsidR="00343B0C" w:rsidRDefault="0046487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отсутствие ограничения количества участников мероприятия </w:t>
            </w:r>
            <w:r>
              <w:rPr>
                <w:sz w:val="20"/>
              </w:rPr>
              <w:tab/>
              <w:t xml:space="preserve">масштабами </w:t>
            </w:r>
            <w:r>
              <w:rPr>
                <w:sz w:val="20"/>
              </w:rPr>
              <w:tab/>
              <w:t xml:space="preserve">аудитории, одновременное участие в вебинаре до 100 участников; </w:t>
            </w:r>
          </w:p>
        </w:tc>
      </w:tr>
      <w:tr w:rsidR="00343B0C" w14:paraId="064414F3" w14:textId="77777777">
        <w:trPr>
          <w:trHeight w:val="1398"/>
        </w:trPr>
        <w:tc>
          <w:tcPr>
            <w:tcW w:w="3707" w:type="dxa"/>
            <w:gridSpan w:val="3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2E35C2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62" w:type="dxa"/>
            <w:tcBorders>
              <w:top w:val="nil"/>
              <w:left w:val="single" w:sz="3" w:space="0" w:color="000000"/>
              <w:bottom w:val="single" w:sz="3" w:space="0" w:color="000000"/>
              <w:right w:val="nil"/>
            </w:tcBorders>
          </w:tcPr>
          <w:p w14:paraId="61D1170F" w14:textId="77777777" w:rsidR="00343B0C" w:rsidRDefault="0046487F">
            <w:pPr>
              <w:spacing w:after="0" w:line="259" w:lineRule="auto"/>
              <w:ind w:left="220" w:right="0" w:firstLine="0"/>
              <w:jc w:val="center"/>
            </w:pPr>
            <w:r>
              <w:rPr>
                <w:sz w:val="20"/>
              </w:rPr>
              <w:t xml:space="preserve"> 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14:paraId="2D6E9482" w14:textId="77777777" w:rsidR="00343B0C" w:rsidRDefault="0046487F">
            <w:pPr>
              <w:spacing w:after="0" w:line="259" w:lineRule="auto"/>
              <w:ind w:left="0" w:right="94" w:firstLine="0"/>
            </w:pPr>
            <w:r>
              <w:rPr>
                <w:sz w:val="20"/>
              </w:rPr>
              <w:t xml:space="preserve">появление дополнительных возможностей для очной и заочной форм обучения: в образовательный процесс могут вовлекаться люди с ограниченными возможностями здоровья и со сложным графиком работы, обучение без отрыва от производства. </w:t>
            </w:r>
          </w:p>
        </w:tc>
      </w:tr>
      <w:tr w:rsidR="00343B0C" w14:paraId="7A145747" w14:textId="77777777">
        <w:trPr>
          <w:trHeight w:val="929"/>
        </w:trPr>
        <w:tc>
          <w:tcPr>
            <w:tcW w:w="3707" w:type="dxa"/>
            <w:gridSpan w:val="3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14:paraId="7CE459F5" w14:textId="77777777" w:rsidR="00343B0C" w:rsidRDefault="0046487F">
            <w:pPr>
              <w:spacing w:after="0" w:line="259" w:lineRule="auto"/>
              <w:ind w:left="98" w:right="0" w:firstLine="0"/>
              <w:jc w:val="left"/>
            </w:pPr>
            <w:r>
              <w:rPr>
                <w:sz w:val="20"/>
              </w:rPr>
              <w:t xml:space="preserve">1С: Документооборот ГУ </w:t>
            </w:r>
          </w:p>
        </w:tc>
        <w:tc>
          <w:tcPr>
            <w:tcW w:w="762" w:type="dxa"/>
            <w:tcBorders>
              <w:top w:val="single" w:sz="3" w:space="0" w:color="000000"/>
              <w:left w:val="single" w:sz="3" w:space="0" w:color="000000"/>
              <w:bottom w:val="nil"/>
              <w:right w:val="nil"/>
            </w:tcBorders>
          </w:tcPr>
          <w:p w14:paraId="5F5C083C" w14:textId="77777777" w:rsidR="00343B0C" w:rsidRDefault="0046487F">
            <w:pPr>
              <w:spacing w:after="0" w:line="259" w:lineRule="auto"/>
              <w:ind w:left="220" w:right="0" w:firstLine="0"/>
              <w:jc w:val="center"/>
            </w:pPr>
            <w:r>
              <w:rPr>
                <w:sz w:val="20"/>
              </w:rPr>
              <w:t xml:space="preserve"> </w:t>
            </w:r>
          </w:p>
        </w:tc>
        <w:tc>
          <w:tcPr>
            <w:tcW w:w="4261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14:paraId="68B4C5C7" w14:textId="77777777" w:rsidR="00343B0C" w:rsidRDefault="0046487F">
            <w:pPr>
              <w:spacing w:after="0" w:line="259" w:lineRule="auto"/>
              <w:ind w:left="0" w:right="96" w:firstLine="0"/>
            </w:pPr>
            <w:r>
              <w:rPr>
                <w:sz w:val="20"/>
              </w:rPr>
              <w:t xml:space="preserve">разработка таких типов документов как приказы и распоряжения, докладные и служебные записки, входящие, исходящие документы  Университета  </w:t>
            </w:r>
          </w:p>
        </w:tc>
      </w:tr>
      <w:tr w:rsidR="00343B0C" w14:paraId="4C41CAFF" w14:textId="77777777">
        <w:trPr>
          <w:trHeight w:val="700"/>
        </w:trPr>
        <w:tc>
          <w:tcPr>
            <w:tcW w:w="3707" w:type="dxa"/>
            <w:gridSpan w:val="3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796545E3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62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14:paraId="3D37027C" w14:textId="77777777" w:rsidR="00343B0C" w:rsidRDefault="0046487F">
            <w:pPr>
              <w:spacing w:after="0" w:line="259" w:lineRule="auto"/>
              <w:ind w:left="220" w:right="0" w:firstLine="0"/>
              <w:jc w:val="center"/>
            </w:pPr>
            <w:r>
              <w:rPr>
                <w:sz w:val="20"/>
              </w:rPr>
              <w:t xml:space="preserve"> 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026733FB" w14:textId="77777777" w:rsidR="00343B0C" w:rsidRDefault="0046487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автоматизация </w:t>
            </w:r>
            <w:r>
              <w:rPr>
                <w:sz w:val="20"/>
              </w:rPr>
              <w:tab/>
              <w:t xml:space="preserve">учета </w:t>
            </w:r>
            <w:r>
              <w:rPr>
                <w:sz w:val="20"/>
              </w:rPr>
              <w:tab/>
              <w:t xml:space="preserve">документов, взаимодействие сотрудников, включенных в делопроизводство; </w:t>
            </w:r>
          </w:p>
        </w:tc>
      </w:tr>
      <w:tr w:rsidR="00343B0C" w14:paraId="5FBD2DBE" w14:textId="77777777">
        <w:trPr>
          <w:trHeight w:val="484"/>
        </w:trPr>
        <w:tc>
          <w:tcPr>
            <w:tcW w:w="3707" w:type="dxa"/>
            <w:gridSpan w:val="3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1575EE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62" w:type="dxa"/>
            <w:tcBorders>
              <w:top w:val="nil"/>
              <w:left w:val="single" w:sz="3" w:space="0" w:color="000000"/>
              <w:bottom w:val="single" w:sz="3" w:space="0" w:color="000000"/>
              <w:right w:val="nil"/>
            </w:tcBorders>
          </w:tcPr>
          <w:p w14:paraId="3959D50C" w14:textId="77777777" w:rsidR="00343B0C" w:rsidRDefault="0046487F">
            <w:pPr>
              <w:spacing w:after="0" w:line="259" w:lineRule="auto"/>
              <w:ind w:left="220" w:right="0" w:firstLine="0"/>
              <w:jc w:val="center"/>
            </w:pPr>
            <w:r>
              <w:rPr>
                <w:sz w:val="20"/>
              </w:rPr>
              <w:t xml:space="preserve"> 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14:paraId="464EFFEE" w14:textId="77777777" w:rsidR="00343B0C" w:rsidRDefault="0046487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контроль </w:t>
            </w:r>
            <w:r>
              <w:rPr>
                <w:sz w:val="20"/>
              </w:rPr>
              <w:tab/>
              <w:t xml:space="preserve">и </w:t>
            </w:r>
            <w:r>
              <w:rPr>
                <w:sz w:val="20"/>
              </w:rPr>
              <w:tab/>
              <w:t xml:space="preserve">анализ </w:t>
            </w:r>
            <w:r>
              <w:rPr>
                <w:sz w:val="20"/>
              </w:rPr>
              <w:tab/>
              <w:t xml:space="preserve">исполнительской дисциплины. </w:t>
            </w:r>
          </w:p>
        </w:tc>
      </w:tr>
      <w:tr w:rsidR="00343B0C" w14:paraId="4CFA187A" w14:textId="77777777">
        <w:trPr>
          <w:trHeight w:val="942"/>
        </w:trPr>
        <w:tc>
          <w:tcPr>
            <w:tcW w:w="3707" w:type="dxa"/>
            <w:gridSpan w:val="3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14:paraId="7790BB85" w14:textId="77777777" w:rsidR="00343B0C" w:rsidRDefault="0046487F">
            <w:pPr>
              <w:spacing w:after="0" w:line="225" w:lineRule="auto"/>
              <w:ind w:left="98" w:right="94" w:firstLine="0"/>
            </w:pPr>
            <w:r>
              <w:rPr>
                <w:sz w:val="20"/>
              </w:rPr>
              <w:t xml:space="preserve">Стандарт программного обеспечения, устанавливаемого на рабочих местах сотрудников и в учебных аудиториях  </w:t>
            </w:r>
          </w:p>
          <w:p w14:paraId="0676D3EF" w14:textId="77777777" w:rsidR="00343B0C" w:rsidRDefault="0046487F">
            <w:pPr>
              <w:spacing w:after="0" w:line="259" w:lineRule="auto"/>
              <w:ind w:left="98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62" w:type="dxa"/>
            <w:tcBorders>
              <w:top w:val="single" w:sz="3" w:space="0" w:color="000000"/>
              <w:left w:val="single" w:sz="3" w:space="0" w:color="000000"/>
              <w:bottom w:val="nil"/>
              <w:right w:val="nil"/>
            </w:tcBorders>
          </w:tcPr>
          <w:p w14:paraId="17AD199F" w14:textId="77777777" w:rsidR="00343B0C" w:rsidRDefault="0046487F">
            <w:pPr>
              <w:spacing w:after="0" w:line="259" w:lineRule="auto"/>
              <w:ind w:left="382" w:right="107" w:firstLine="0"/>
              <w:jc w:val="center"/>
            </w:pPr>
            <w:r>
              <w:rPr>
                <w:sz w:val="20"/>
              </w:rPr>
              <w:t xml:space="preserve"> </w:t>
            </w:r>
            <w:r>
              <w:rPr>
                <w:sz w:val="20"/>
              </w:rPr>
              <w:t xml:space="preserve"> </w:t>
            </w:r>
          </w:p>
        </w:tc>
        <w:tc>
          <w:tcPr>
            <w:tcW w:w="4261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14:paraId="66BC992A" w14:textId="77777777" w:rsidR="00343B0C" w:rsidRDefault="0046487F">
            <w:pPr>
              <w:tabs>
                <w:tab w:val="center" w:pos="1840"/>
                <w:tab w:val="center" w:pos="2668"/>
                <w:tab w:val="right" w:pos="4261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лицензионный </w:t>
            </w:r>
            <w:r>
              <w:rPr>
                <w:sz w:val="20"/>
              </w:rPr>
              <w:tab/>
              <w:t xml:space="preserve">офисный </w:t>
            </w:r>
            <w:r>
              <w:rPr>
                <w:sz w:val="20"/>
              </w:rPr>
              <w:tab/>
              <w:t xml:space="preserve">пакет </w:t>
            </w:r>
            <w:r>
              <w:rPr>
                <w:sz w:val="20"/>
              </w:rPr>
              <w:tab/>
              <w:t xml:space="preserve">приложений </w:t>
            </w:r>
          </w:p>
          <w:p w14:paraId="6C4CC722" w14:textId="77777777" w:rsidR="00343B0C" w:rsidRDefault="0046487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«Microsoft Office»; </w:t>
            </w:r>
          </w:p>
          <w:p w14:paraId="58804C40" w14:textId="77777777" w:rsidR="00343B0C" w:rsidRDefault="0046487F">
            <w:pPr>
              <w:spacing w:after="0" w:line="259" w:lineRule="auto"/>
              <w:ind w:left="0" w:right="0" w:firstLine="0"/>
            </w:pPr>
            <w:r>
              <w:rPr>
                <w:sz w:val="20"/>
              </w:rPr>
              <w:t xml:space="preserve">программа для просмотра и печати документов формата *.pdf «Adobe Reader»; </w:t>
            </w:r>
          </w:p>
        </w:tc>
      </w:tr>
      <w:tr w:rsidR="00343B0C" w14:paraId="599D1F90" w14:textId="77777777">
        <w:trPr>
          <w:trHeight w:val="244"/>
        </w:trPr>
        <w:tc>
          <w:tcPr>
            <w:tcW w:w="3707" w:type="dxa"/>
            <w:gridSpan w:val="3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3189E95F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62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14:paraId="12CAAE51" w14:textId="77777777" w:rsidR="00343B0C" w:rsidRDefault="0046487F">
            <w:pPr>
              <w:spacing w:after="0" w:line="259" w:lineRule="auto"/>
              <w:ind w:left="220" w:right="0" w:firstLine="0"/>
              <w:jc w:val="center"/>
            </w:pPr>
            <w:r>
              <w:rPr>
                <w:sz w:val="20"/>
              </w:rPr>
              <w:t xml:space="preserve"> 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048E13E0" w14:textId="77777777" w:rsidR="00343B0C" w:rsidRDefault="0046487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архиватор файлов «7-zip»; </w:t>
            </w:r>
          </w:p>
        </w:tc>
      </w:tr>
      <w:tr w:rsidR="00343B0C" w14:paraId="1F82B908" w14:textId="77777777">
        <w:trPr>
          <w:trHeight w:val="243"/>
        </w:trPr>
        <w:tc>
          <w:tcPr>
            <w:tcW w:w="3707" w:type="dxa"/>
            <w:gridSpan w:val="3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7BD0B113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62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14:paraId="102616F9" w14:textId="77777777" w:rsidR="00343B0C" w:rsidRDefault="0046487F">
            <w:pPr>
              <w:spacing w:after="0" w:line="259" w:lineRule="auto"/>
              <w:ind w:left="220" w:right="0" w:firstLine="0"/>
              <w:jc w:val="center"/>
            </w:pPr>
            <w:r>
              <w:rPr>
                <w:sz w:val="20"/>
              </w:rPr>
              <w:t xml:space="preserve"> 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204C05AE" w14:textId="77777777" w:rsidR="00343B0C" w:rsidRDefault="0046487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Интернет-браузер «Google Chrome»; </w:t>
            </w:r>
          </w:p>
        </w:tc>
      </w:tr>
      <w:tr w:rsidR="00343B0C" w14:paraId="38905497" w14:textId="77777777">
        <w:trPr>
          <w:trHeight w:val="243"/>
        </w:trPr>
        <w:tc>
          <w:tcPr>
            <w:tcW w:w="3707" w:type="dxa"/>
            <w:gridSpan w:val="3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7501330E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62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14:paraId="4A10A768" w14:textId="77777777" w:rsidR="00343B0C" w:rsidRDefault="0046487F">
            <w:pPr>
              <w:spacing w:after="0" w:line="259" w:lineRule="auto"/>
              <w:ind w:left="220" w:right="0" w:firstLine="0"/>
              <w:jc w:val="center"/>
            </w:pPr>
            <w:r>
              <w:rPr>
                <w:sz w:val="20"/>
              </w:rPr>
              <w:t xml:space="preserve"> 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7BF31C44" w14:textId="77777777" w:rsidR="00343B0C" w:rsidRDefault="0046487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Интернет-браузер «Яндекс»; </w:t>
            </w:r>
          </w:p>
        </w:tc>
      </w:tr>
      <w:tr w:rsidR="00343B0C" w14:paraId="54D41E25" w14:textId="77777777">
        <w:trPr>
          <w:trHeight w:val="243"/>
        </w:trPr>
        <w:tc>
          <w:tcPr>
            <w:tcW w:w="3707" w:type="dxa"/>
            <w:gridSpan w:val="3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1409F050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62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14:paraId="5C54DD2A" w14:textId="77777777" w:rsidR="00343B0C" w:rsidRDefault="0046487F">
            <w:pPr>
              <w:spacing w:after="0" w:line="259" w:lineRule="auto"/>
              <w:ind w:left="220" w:right="0" w:firstLine="0"/>
              <w:jc w:val="center"/>
            </w:pPr>
            <w:r>
              <w:rPr>
                <w:sz w:val="20"/>
              </w:rPr>
              <w:t xml:space="preserve"> 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3EB585A0" w14:textId="77777777" w:rsidR="00343B0C" w:rsidRDefault="0046487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антивирус « Kaspersky Endpoint Security»; </w:t>
            </w:r>
          </w:p>
        </w:tc>
      </w:tr>
      <w:tr w:rsidR="00343B0C" w14:paraId="23994EC6" w14:textId="77777777">
        <w:trPr>
          <w:trHeight w:val="243"/>
        </w:trPr>
        <w:tc>
          <w:tcPr>
            <w:tcW w:w="3707" w:type="dxa"/>
            <w:gridSpan w:val="3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6895552B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62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14:paraId="43F149C2" w14:textId="77777777" w:rsidR="00343B0C" w:rsidRDefault="0046487F">
            <w:pPr>
              <w:spacing w:after="0" w:line="259" w:lineRule="auto"/>
              <w:ind w:left="220" w:right="0" w:firstLine="0"/>
              <w:jc w:val="center"/>
            </w:pPr>
            <w:r>
              <w:rPr>
                <w:sz w:val="20"/>
              </w:rPr>
              <w:t xml:space="preserve"> 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1AA769FA" w14:textId="77777777" w:rsidR="00343B0C" w:rsidRDefault="0046487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аудио/видео плеер «KMPlayer»; </w:t>
            </w:r>
          </w:p>
        </w:tc>
      </w:tr>
      <w:tr w:rsidR="00343B0C" w14:paraId="607FBC29" w14:textId="77777777">
        <w:trPr>
          <w:trHeight w:val="701"/>
        </w:trPr>
        <w:tc>
          <w:tcPr>
            <w:tcW w:w="3707" w:type="dxa"/>
            <w:gridSpan w:val="3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4B6FC930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62" w:type="dxa"/>
            <w:tcBorders>
              <w:top w:val="nil"/>
              <w:left w:val="single" w:sz="3" w:space="0" w:color="000000"/>
              <w:bottom w:val="nil"/>
              <w:right w:val="nil"/>
            </w:tcBorders>
          </w:tcPr>
          <w:p w14:paraId="1A860650" w14:textId="77777777" w:rsidR="00343B0C" w:rsidRDefault="0046487F">
            <w:pPr>
              <w:spacing w:after="0" w:line="259" w:lineRule="auto"/>
              <w:ind w:left="220" w:right="0" w:firstLine="0"/>
              <w:jc w:val="center"/>
            </w:pPr>
            <w:r>
              <w:rPr>
                <w:sz w:val="20"/>
              </w:rPr>
              <w:t xml:space="preserve"> 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14:paraId="22ACF6AB" w14:textId="77777777" w:rsidR="00343B0C" w:rsidRDefault="0046487F">
            <w:pPr>
              <w:spacing w:after="0" w:line="259" w:lineRule="auto"/>
              <w:ind w:left="0" w:right="95" w:firstLine="0"/>
            </w:pPr>
            <w:r>
              <w:rPr>
                <w:sz w:val="20"/>
              </w:rPr>
              <w:t xml:space="preserve">пакет обеспечения совместимости Microsoft Office для форматов файлов Word, Excel и PowerPoint; </w:t>
            </w:r>
          </w:p>
        </w:tc>
      </w:tr>
      <w:tr w:rsidR="00343B0C" w14:paraId="473F7AA3" w14:textId="77777777">
        <w:trPr>
          <w:trHeight w:val="255"/>
        </w:trPr>
        <w:tc>
          <w:tcPr>
            <w:tcW w:w="3707" w:type="dxa"/>
            <w:gridSpan w:val="3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625A05" w14:textId="77777777" w:rsidR="00343B0C" w:rsidRDefault="00343B0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62" w:type="dxa"/>
            <w:tcBorders>
              <w:top w:val="nil"/>
              <w:left w:val="single" w:sz="3" w:space="0" w:color="000000"/>
              <w:bottom w:val="single" w:sz="3" w:space="0" w:color="000000"/>
              <w:right w:val="nil"/>
            </w:tcBorders>
          </w:tcPr>
          <w:p w14:paraId="1B244597" w14:textId="77777777" w:rsidR="00343B0C" w:rsidRDefault="0046487F">
            <w:pPr>
              <w:spacing w:after="0" w:line="259" w:lineRule="auto"/>
              <w:ind w:left="220" w:right="0" w:firstLine="0"/>
              <w:jc w:val="center"/>
            </w:pPr>
            <w:r>
              <w:rPr>
                <w:sz w:val="20"/>
              </w:rPr>
              <w:t xml:space="preserve"> </w:t>
            </w:r>
          </w:p>
        </w:tc>
        <w:tc>
          <w:tcPr>
            <w:tcW w:w="4261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14:paraId="598E682D" w14:textId="77777777" w:rsidR="00343B0C" w:rsidRDefault="0046487F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программа для записи дисков «CDBurner XP». </w:t>
            </w:r>
          </w:p>
        </w:tc>
      </w:tr>
    </w:tbl>
    <w:p w14:paraId="69509575" w14:textId="77777777" w:rsidR="00343B0C" w:rsidRDefault="0046487F">
      <w:pPr>
        <w:spacing w:after="0" w:line="259" w:lineRule="auto"/>
        <w:ind w:left="0" w:right="0" w:firstLine="0"/>
      </w:pPr>
      <w:r>
        <w:rPr>
          <w:sz w:val="20"/>
        </w:rPr>
        <w:t xml:space="preserve"> </w:t>
      </w:r>
    </w:p>
    <w:p w14:paraId="538285F7" w14:textId="77777777" w:rsidR="00343B0C" w:rsidRDefault="0046487F">
      <w:pPr>
        <w:spacing w:after="0" w:line="259" w:lineRule="auto"/>
        <w:ind w:left="0" w:right="0" w:firstLine="0"/>
      </w:pPr>
      <w:r>
        <w:rPr>
          <w:sz w:val="20"/>
        </w:rPr>
        <w:t xml:space="preserve"> </w:t>
      </w:r>
    </w:p>
    <w:p w14:paraId="515A341D" w14:textId="77777777" w:rsidR="00343B0C" w:rsidRDefault="0046487F">
      <w:pPr>
        <w:spacing w:after="0" w:line="259" w:lineRule="auto"/>
        <w:ind w:left="0" w:right="0" w:firstLine="0"/>
      </w:pPr>
      <w:r>
        <w:rPr>
          <w:sz w:val="20"/>
        </w:rPr>
        <w:t xml:space="preserve"> </w:t>
      </w:r>
    </w:p>
    <w:p w14:paraId="0C8E1F25" w14:textId="77777777" w:rsidR="00343B0C" w:rsidRDefault="0046487F">
      <w:pPr>
        <w:spacing w:after="0" w:line="259" w:lineRule="auto"/>
        <w:ind w:left="0" w:right="0" w:firstLine="0"/>
      </w:pPr>
      <w:r>
        <w:rPr>
          <w:sz w:val="20"/>
        </w:rPr>
        <w:t xml:space="preserve"> </w:t>
      </w:r>
    </w:p>
    <w:p w14:paraId="434D836A" w14:textId="77777777" w:rsidR="00343B0C" w:rsidRDefault="0046487F">
      <w:pPr>
        <w:spacing w:line="259" w:lineRule="auto"/>
        <w:ind w:left="0" w:right="0" w:firstLine="0"/>
        <w:jc w:val="left"/>
      </w:pPr>
      <w:r>
        <w:rPr>
          <w:sz w:val="18"/>
        </w:rPr>
        <w:t xml:space="preserve"> </w:t>
      </w:r>
    </w:p>
    <w:p w14:paraId="0FB76376" w14:textId="77777777" w:rsidR="00343B0C" w:rsidRDefault="0046487F">
      <w:pPr>
        <w:spacing w:after="29" w:line="259" w:lineRule="auto"/>
        <w:ind w:left="657" w:right="651"/>
        <w:jc w:val="center"/>
      </w:pPr>
      <w:r>
        <w:t xml:space="preserve">МЕТОДИЧЕСКИЕ РЕКОМЕНДАЦИИ И УКАЗАНИЯ </w:t>
      </w:r>
    </w:p>
    <w:p w14:paraId="096F5334" w14:textId="77777777" w:rsidR="00343B0C" w:rsidRDefault="0046487F">
      <w:pPr>
        <w:spacing w:after="29" w:line="259" w:lineRule="auto"/>
        <w:ind w:left="29" w:right="0" w:firstLine="0"/>
        <w:jc w:val="center"/>
      </w:pPr>
      <w:r>
        <w:t xml:space="preserve"> </w:t>
      </w:r>
    </w:p>
    <w:p w14:paraId="0ED7A140" w14:textId="77777777" w:rsidR="00343B0C" w:rsidRDefault="0046487F">
      <w:pPr>
        <w:pStyle w:val="1"/>
        <w:ind w:left="657" w:right="669"/>
      </w:pPr>
      <w:r>
        <w:t xml:space="preserve">Методические рекомендации преподавателю </w:t>
      </w:r>
    </w:p>
    <w:p w14:paraId="0151BFF0" w14:textId="77777777" w:rsidR="00343B0C" w:rsidRDefault="0046487F">
      <w:pPr>
        <w:spacing w:after="0" w:line="259" w:lineRule="auto"/>
        <w:ind w:left="0" w:right="0" w:firstLine="0"/>
        <w:jc w:val="left"/>
      </w:pPr>
      <w:r>
        <w:rPr>
          <w:sz w:val="21"/>
        </w:rPr>
        <w:t xml:space="preserve"> </w:t>
      </w:r>
    </w:p>
    <w:p w14:paraId="383D09B1" w14:textId="77777777" w:rsidR="00343B0C" w:rsidRDefault="0046487F">
      <w:pPr>
        <w:ind w:left="191" w:right="211" w:firstLine="645"/>
      </w:pPr>
      <w:r>
        <w:t xml:space="preserve">Подготовка курсовой работы (проекта) важная часть образовательного процесса и подготовки квалифицированного документоведа. В первую очередь, она связана с самостоятельной практической деятельностью обучающегося. Научный руководитель </w:t>
      </w:r>
      <w:r>
        <w:lastRenderedPageBreak/>
        <w:t xml:space="preserve">организует и оценивает курсовую работу бакалавра и заполняет текущую учебную документацию. Научный руководитель должен выступать в роли консультанта, определяющего основные направления работы, теоретико-методологические и методические рамки исследования в области документоведения и архивоведения. В этих рамках студент должен действовать максимально самостоятельно. Особое внимание следует уделить формулировке темы и разработке научного аппарата исследования (проекта). Консультации с обучающимся должны носить регулярный и содержательный характер. Формат проведения консультаций возможен как  в очной форме, так и в дистанционной.  </w:t>
      </w:r>
    </w:p>
    <w:p w14:paraId="18A9AB4A" w14:textId="77777777" w:rsidR="00343B0C" w:rsidRDefault="0046487F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01CE89C" w14:textId="77777777" w:rsidR="00343B0C" w:rsidRDefault="0046487F">
      <w:pPr>
        <w:pStyle w:val="1"/>
        <w:ind w:left="657" w:right="662"/>
      </w:pPr>
      <w:r>
        <w:t xml:space="preserve">Методические указания студенту </w:t>
      </w:r>
    </w:p>
    <w:p w14:paraId="30148163" w14:textId="77777777" w:rsidR="00343B0C" w:rsidRDefault="0046487F">
      <w:pPr>
        <w:spacing w:after="0" w:line="259" w:lineRule="auto"/>
        <w:ind w:left="0" w:right="0" w:firstLine="0"/>
        <w:jc w:val="left"/>
      </w:pPr>
      <w:r>
        <w:rPr>
          <w:sz w:val="21"/>
        </w:rPr>
        <w:t xml:space="preserve"> </w:t>
      </w:r>
    </w:p>
    <w:p w14:paraId="1DB48F34" w14:textId="77777777" w:rsidR="00343B0C" w:rsidRDefault="0046487F">
      <w:pPr>
        <w:ind w:left="191" w:right="208" w:firstLine="771"/>
      </w:pPr>
      <w:r>
        <w:t xml:space="preserve">Студент должен выполнять курсовую работу под непосредственным руководством научного руководителя, с которым согласовывает тему своего научного исследования, индивидуальный план, отражающий график и содержание работы над курсовой, программу научного исследования, включающую в себя теоретическое и/или эмпирическое исследование в сфере документоведения и архивоведения. </w:t>
      </w:r>
    </w:p>
    <w:p w14:paraId="32E6885F" w14:textId="77777777" w:rsidR="00343B0C" w:rsidRDefault="0046487F">
      <w:pPr>
        <w:ind w:left="191" w:right="205" w:firstLine="771"/>
      </w:pPr>
      <w:r>
        <w:t xml:space="preserve">При работе над курсовой (курсовым проектом) студенты должны опираться на знание теоретических основ документоведения, документационного обеспечения управления и архивоведения. Руководствоваться ими при написании теоретических разделов работы. Необходимо знать основы российского законодательства, нормативную базу, регулирующею процессы управления документами в обществе. Практическая часть курсовой работы должна опираться на актуальное российское законодательство и нормативно-методическую базу документационного обеспечения управления. </w:t>
      </w:r>
    </w:p>
    <w:p w14:paraId="510A6D1E" w14:textId="77777777" w:rsidR="00343B0C" w:rsidRDefault="0046487F">
      <w:pPr>
        <w:spacing w:after="0" w:line="259" w:lineRule="auto"/>
        <w:ind w:left="962" w:right="0" w:firstLine="0"/>
        <w:jc w:val="left"/>
      </w:pPr>
      <w:r>
        <w:t xml:space="preserve"> </w:t>
      </w:r>
    </w:p>
    <w:p w14:paraId="1808F21D" w14:textId="77777777" w:rsidR="00343B0C" w:rsidRDefault="0046487F">
      <w:pPr>
        <w:pStyle w:val="2"/>
        <w:ind w:left="972"/>
      </w:pPr>
      <w:r>
        <w:t xml:space="preserve">Ключевые слова </w:t>
      </w:r>
    </w:p>
    <w:p w14:paraId="2A3D10B0" w14:textId="77777777" w:rsidR="00343B0C" w:rsidRDefault="0046487F">
      <w:pPr>
        <w:ind w:left="191" w:right="0" w:firstLine="771"/>
      </w:pPr>
      <w:r>
        <w:t xml:space="preserve">Курсовая </w:t>
      </w:r>
      <w:r>
        <w:tab/>
        <w:t xml:space="preserve">работа, </w:t>
      </w:r>
      <w:r>
        <w:tab/>
        <w:t xml:space="preserve">научное </w:t>
      </w:r>
      <w:r>
        <w:tab/>
        <w:t xml:space="preserve">исследование, </w:t>
      </w:r>
      <w:r>
        <w:tab/>
        <w:t xml:space="preserve">научный </w:t>
      </w:r>
      <w:r>
        <w:tab/>
        <w:t xml:space="preserve">аппарат </w:t>
      </w:r>
      <w:r>
        <w:tab/>
        <w:t xml:space="preserve">исследования, методология, актуальность исследования, новизна исследования.  </w:t>
      </w:r>
    </w:p>
    <w:sectPr w:rsidR="00343B0C">
      <w:headerReference w:type="even" r:id="rId23"/>
      <w:headerReference w:type="default" r:id="rId24"/>
      <w:headerReference w:type="first" r:id="rId25"/>
      <w:pgSz w:w="11906" w:h="16838"/>
      <w:pgMar w:top="1742" w:right="1372" w:bottom="1073" w:left="14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D9577" w14:textId="77777777" w:rsidR="0046487F" w:rsidRDefault="0046487F">
      <w:pPr>
        <w:spacing w:after="0" w:line="240" w:lineRule="auto"/>
      </w:pPr>
      <w:r>
        <w:separator/>
      </w:r>
    </w:p>
  </w:endnote>
  <w:endnote w:type="continuationSeparator" w:id="0">
    <w:p w14:paraId="23A6E9A0" w14:textId="77777777" w:rsidR="0046487F" w:rsidRDefault="00464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4F479" w14:textId="77777777" w:rsidR="0046487F" w:rsidRDefault="0046487F">
      <w:pPr>
        <w:spacing w:after="0" w:line="240" w:lineRule="auto"/>
      </w:pPr>
      <w:r>
        <w:separator/>
      </w:r>
    </w:p>
  </w:footnote>
  <w:footnote w:type="continuationSeparator" w:id="0">
    <w:p w14:paraId="7F27C146" w14:textId="77777777" w:rsidR="0046487F" w:rsidRDefault="00464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EF835" w14:textId="77777777" w:rsidR="00343B0C" w:rsidRDefault="00343B0C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ADD50" w14:textId="77777777" w:rsidR="00343B0C" w:rsidRDefault="0046487F">
    <w:pPr>
      <w:spacing w:after="0" w:line="259" w:lineRule="auto"/>
      <w:ind w:left="517" w:right="0" w:firstLine="0"/>
      <w:jc w:val="left"/>
    </w:pPr>
    <w:r>
      <w:t xml:space="preserve">–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3D3A4" w14:textId="77777777" w:rsidR="00343B0C" w:rsidRDefault="00343B0C">
    <w:pPr>
      <w:spacing w:after="160" w:line="259" w:lineRule="auto"/>
      <w:ind w:left="0" w:righ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ABD1F" w14:textId="77777777" w:rsidR="00343B0C" w:rsidRDefault="00343B0C">
    <w:pPr>
      <w:spacing w:after="160" w:line="259" w:lineRule="auto"/>
      <w:ind w:left="0" w:right="0" w:firstLine="0"/>
      <w:jc w:val="lef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38BCA" w14:textId="77777777" w:rsidR="00343B0C" w:rsidRDefault="0046487F">
    <w:pPr>
      <w:spacing w:after="0" w:line="259" w:lineRule="auto"/>
      <w:ind w:left="517" w:right="0" w:firstLine="0"/>
      <w:jc w:val="left"/>
    </w:pPr>
    <w:r>
      <w:t xml:space="preserve">–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7A03C" w14:textId="77777777" w:rsidR="00343B0C" w:rsidRDefault="0046487F">
    <w:pPr>
      <w:spacing w:after="0" w:line="259" w:lineRule="auto"/>
      <w:ind w:left="517" w:right="0" w:firstLine="0"/>
      <w:jc w:val="left"/>
    </w:pPr>
    <w:r>
      <w:t xml:space="preserve">–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8903F" w14:textId="77777777" w:rsidR="00343B0C" w:rsidRDefault="00343B0C">
    <w:pPr>
      <w:spacing w:after="160" w:line="259" w:lineRule="auto"/>
      <w:ind w:left="0" w:right="0" w:firstLine="0"/>
      <w:jc w:val="lef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14B14" w14:textId="77777777" w:rsidR="00343B0C" w:rsidRDefault="00343B0C">
    <w:pPr>
      <w:spacing w:after="160" w:line="259" w:lineRule="auto"/>
      <w:ind w:left="0" w:right="0" w:firstLine="0"/>
      <w:jc w:val="lef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912C9" w14:textId="77777777" w:rsidR="00343B0C" w:rsidRDefault="00343B0C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F25F7"/>
    <w:multiLevelType w:val="hybridMultilevel"/>
    <w:tmpl w:val="FFFFFFFF"/>
    <w:lvl w:ilvl="0" w:tplc="3AA4F4C0">
      <w:start w:val="1"/>
      <w:numFmt w:val="bullet"/>
      <w:lvlText w:val="•"/>
      <w:lvlJc w:val="left"/>
      <w:pPr>
        <w:ind w:left="14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44C0B4">
      <w:start w:val="1"/>
      <w:numFmt w:val="bullet"/>
      <w:lvlText w:val="o"/>
      <w:lvlJc w:val="left"/>
      <w:pPr>
        <w:ind w:left="20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0EFEAE">
      <w:start w:val="1"/>
      <w:numFmt w:val="bullet"/>
      <w:lvlText w:val="▪"/>
      <w:lvlJc w:val="left"/>
      <w:pPr>
        <w:ind w:left="27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A7CBC6C">
      <w:start w:val="1"/>
      <w:numFmt w:val="bullet"/>
      <w:lvlText w:val="•"/>
      <w:lvlJc w:val="left"/>
      <w:pPr>
        <w:ind w:left="34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DCF014">
      <w:start w:val="1"/>
      <w:numFmt w:val="bullet"/>
      <w:lvlText w:val="o"/>
      <w:lvlJc w:val="left"/>
      <w:pPr>
        <w:ind w:left="42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FCE1F92">
      <w:start w:val="1"/>
      <w:numFmt w:val="bullet"/>
      <w:lvlText w:val="▪"/>
      <w:lvlJc w:val="left"/>
      <w:pPr>
        <w:ind w:left="49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DE81A8">
      <w:start w:val="1"/>
      <w:numFmt w:val="bullet"/>
      <w:lvlText w:val="•"/>
      <w:lvlJc w:val="left"/>
      <w:pPr>
        <w:ind w:left="56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9204148">
      <w:start w:val="1"/>
      <w:numFmt w:val="bullet"/>
      <w:lvlText w:val="o"/>
      <w:lvlJc w:val="left"/>
      <w:pPr>
        <w:ind w:left="63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066B18">
      <w:start w:val="1"/>
      <w:numFmt w:val="bullet"/>
      <w:lvlText w:val="▪"/>
      <w:lvlJc w:val="left"/>
      <w:pPr>
        <w:ind w:left="70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F082E4B"/>
    <w:multiLevelType w:val="hybridMultilevel"/>
    <w:tmpl w:val="FFFFFFFF"/>
    <w:lvl w:ilvl="0" w:tplc="7D6C17F8">
      <w:start w:val="1"/>
      <w:numFmt w:val="bullet"/>
      <w:lvlText w:val="•"/>
      <w:lvlJc w:val="left"/>
      <w:pPr>
        <w:ind w:left="14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B2914E">
      <w:start w:val="1"/>
      <w:numFmt w:val="bullet"/>
      <w:lvlText w:val="o"/>
      <w:lvlJc w:val="left"/>
      <w:pPr>
        <w:ind w:left="20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2C142C">
      <w:start w:val="1"/>
      <w:numFmt w:val="bullet"/>
      <w:lvlText w:val="▪"/>
      <w:lvlJc w:val="left"/>
      <w:pPr>
        <w:ind w:left="27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8097FC">
      <w:start w:val="1"/>
      <w:numFmt w:val="bullet"/>
      <w:lvlText w:val="•"/>
      <w:lvlJc w:val="left"/>
      <w:pPr>
        <w:ind w:left="34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609658">
      <w:start w:val="1"/>
      <w:numFmt w:val="bullet"/>
      <w:lvlText w:val="o"/>
      <w:lvlJc w:val="left"/>
      <w:pPr>
        <w:ind w:left="42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4449EE">
      <w:start w:val="1"/>
      <w:numFmt w:val="bullet"/>
      <w:lvlText w:val="▪"/>
      <w:lvlJc w:val="left"/>
      <w:pPr>
        <w:ind w:left="49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20A67A">
      <w:start w:val="1"/>
      <w:numFmt w:val="bullet"/>
      <w:lvlText w:val="•"/>
      <w:lvlJc w:val="left"/>
      <w:pPr>
        <w:ind w:left="56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DA3122">
      <w:start w:val="1"/>
      <w:numFmt w:val="bullet"/>
      <w:lvlText w:val="o"/>
      <w:lvlJc w:val="left"/>
      <w:pPr>
        <w:ind w:left="63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04EF264">
      <w:start w:val="1"/>
      <w:numFmt w:val="bullet"/>
      <w:lvlText w:val="▪"/>
      <w:lvlJc w:val="left"/>
      <w:pPr>
        <w:ind w:left="70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B905322"/>
    <w:multiLevelType w:val="hybridMultilevel"/>
    <w:tmpl w:val="FFFFFFFF"/>
    <w:lvl w:ilvl="0" w:tplc="201676C4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C631F0">
      <w:start w:val="1"/>
      <w:numFmt w:val="lowerLetter"/>
      <w:lvlText w:val="%2"/>
      <w:lvlJc w:val="left"/>
      <w:pPr>
        <w:ind w:left="17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06F05A">
      <w:start w:val="1"/>
      <w:numFmt w:val="lowerRoman"/>
      <w:lvlText w:val="%3"/>
      <w:lvlJc w:val="left"/>
      <w:pPr>
        <w:ind w:left="2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C1C3A86">
      <w:start w:val="1"/>
      <w:numFmt w:val="decimal"/>
      <w:lvlText w:val="%4"/>
      <w:lvlJc w:val="left"/>
      <w:pPr>
        <w:ind w:left="3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4760C9C">
      <w:start w:val="1"/>
      <w:numFmt w:val="lowerLetter"/>
      <w:lvlText w:val="%5"/>
      <w:lvlJc w:val="left"/>
      <w:pPr>
        <w:ind w:left="3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8BCD16C">
      <w:start w:val="1"/>
      <w:numFmt w:val="lowerRoman"/>
      <w:lvlText w:val="%6"/>
      <w:lvlJc w:val="left"/>
      <w:pPr>
        <w:ind w:left="4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92A694">
      <w:start w:val="1"/>
      <w:numFmt w:val="decimal"/>
      <w:lvlText w:val="%7"/>
      <w:lvlJc w:val="left"/>
      <w:pPr>
        <w:ind w:left="5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6F4CCE8">
      <w:start w:val="1"/>
      <w:numFmt w:val="lowerLetter"/>
      <w:lvlText w:val="%8"/>
      <w:lvlJc w:val="left"/>
      <w:pPr>
        <w:ind w:left="6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2CF262">
      <w:start w:val="1"/>
      <w:numFmt w:val="lowerRoman"/>
      <w:lvlText w:val="%9"/>
      <w:lvlJc w:val="left"/>
      <w:pPr>
        <w:ind w:left="67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2CA7C8D"/>
    <w:multiLevelType w:val="hybridMultilevel"/>
    <w:tmpl w:val="FFFFFFFF"/>
    <w:lvl w:ilvl="0" w:tplc="E82C5CF0">
      <w:start w:val="1"/>
      <w:numFmt w:val="bullet"/>
      <w:lvlText w:val="–"/>
      <w:lvlJc w:val="left"/>
      <w:pPr>
        <w:ind w:left="1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016B078">
      <w:start w:val="1"/>
      <w:numFmt w:val="bullet"/>
      <w:lvlText w:val="o"/>
      <w:lvlJc w:val="left"/>
      <w:pPr>
        <w:ind w:left="1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188958">
      <w:start w:val="1"/>
      <w:numFmt w:val="bullet"/>
      <w:lvlText w:val="▪"/>
      <w:lvlJc w:val="left"/>
      <w:pPr>
        <w:ind w:left="1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03CF3C8">
      <w:start w:val="1"/>
      <w:numFmt w:val="bullet"/>
      <w:lvlText w:val="•"/>
      <w:lvlJc w:val="left"/>
      <w:pPr>
        <w:ind w:left="2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04A53E">
      <w:start w:val="1"/>
      <w:numFmt w:val="bullet"/>
      <w:lvlText w:val="o"/>
      <w:lvlJc w:val="left"/>
      <w:pPr>
        <w:ind w:left="3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2E3576">
      <w:start w:val="1"/>
      <w:numFmt w:val="bullet"/>
      <w:lvlText w:val="▪"/>
      <w:lvlJc w:val="left"/>
      <w:pPr>
        <w:ind w:left="4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8A1E7C">
      <w:start w:val="1"/>
      <w:numFmt w:val="bullet"/>
      <w:lvlText w:val="•"/>
      <w:lvlJc w:val="left"/>
      <w:pPr>
        <w:ind w:left="4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3EDC92">
      <w:start w:val="1"/>
      <w:numFmt w:val="bullet"/>
      <w:lvlText w:val="o"/>
      <w:lvlJc w:val="left"/>
      <w:pPr>
        <w:ind w:left="5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2A4B25C">
      <w:start w:val="1"/>
      <w:numFmt w:val="bullet"/>
      <w:lvlText w:val="▪"/>
      <w:lvlJc w:val="left"/>
      <w:pPr>
        <w:ind w:left="6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A6837A8"/>
    <w:multiLevelType w:val="hybridMultilevel"/>
    <w:tmpl w:val="FFFFFFFF"/>
    <w:lvl w:ilvl="0" w:tplc="AC4A3618">
      <w:start w:val="1"/>
      <w:numFmt w:val="bullet"/>
      <w:lvlText w:val=""/>
      <w:lvlJc w:val="left"/>
      <w:pPr>
        <w:ind w:left="1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76D4C8">
      <w:start w:val="1"/>
      <w:numFmt w:val="bullet"/>
      <w:lvlText w:val="o"/>
      <w:lvlJc w:val="left"/>
      <w:pPr>
        <w:ind w:left="17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C8CDA4A">
      <w:start w:val="1"/>
      <w:numFmt w:val="bullet"/>
      <w:lvlText w:val="▪"/>
      <w:lvlJc w:val="left"/>
      <w:pPr>
        <w:ind w:left="24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26F532">
      <w:start w:val="1"/>
      <w:numFmt w:val="bullet"/>
      <w:lvlText w:val="•"/>
      <w:lvlJc w:val="left"/>
      <w:pPr>
        <w:ind w:left="31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F6ABD6">
      <w:start w:val="1"/>
      <w:numFmt w:val="bullet"/>
      <w:lvlText w:val="o"/>
      <w:lvlJc w:val="left"/>
      <w:pPr>
        <w:ind w:left="38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52959C">
      <w:start w:val="1"/>
      <w:numFmt w:val="bullet"/>
      <w:lvlText w:val="▪"/>
      <w:lvlJc w:val="left"/>
      <w:pPr>
        <w:ind w:left="45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36907A">
      <w:start w:val="1"/>
      <w:numFmt w:val="bullet"/>
      <w:lvlText w:val="•"/>
      <w:lvlJc w:val="left"/>
      <w:pPr>
        <w:ind w:left="53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E82204">
      <w:start w:val="1"/>
      <w:numFmt w:val="bullet"/>
      <w:lvlText w:val="o"/>
      <w:lvlJc w:val="left"/>
      <w:pPr>
        <w:ind w:left="60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34A7EE">
      <w:start w:val="1"/>
      <w:numFmt w:val="bullet"/>
      <w:lvlText w:val="▪"/>
      <w:lvlJc w:val="left"/>
      <w:pPr>
        <w:ind w:left="67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D8E7D11"/>
    <w:multiLevelType w:val="hybridMultilevel"/>
    <w:tmpl w:val="FFFFFFFF"/>
    <w:lvl w:ilvl="0" w:tplc="771ABDC6">
      <w:start w:val="4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BCDC0E">
      <w:start w:val="1"/>
      <w:numFmt w:val="lowerLetter"/>
      <w:lvlText w:val="%2"/>
      <w:lvlJc w:val="left"/>
      <w:pPr>
        <w:ind w:left="17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9C31EA">
      <w:start w:val="1"/>
      <w:numFmt w:val="lowerRoman"/>
      <w:lvlText w:val="%3"/>
      <w:lvlJc w:val="left"/>
      <w:pPr>
        <w:ind w:left="2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BCDFD8">
      <w:start w:val="1"/>
      <w:numFmt w:val="decimal"/>
      <w:lvlText w:val="%4"/>
      <w:lvlJc w:val="left"/>
      <w:pPr>
        <w:ind w:left="3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00D538">
      <w:start w:val="1"/>
      <w:numFmt w:val="lowerLetter"/>
      <w:lvlText w:val="%5"/>
      <w:lvlJc w:val="left"/>
      <w:pPr>
        <w:ind w:left="3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88DCC">
      <w:start w:val="1"/>
      <w:numFmt w:val="lowerRoman"/>
      <w:lvlText w:val="%6"/>
      <w:lvlJc w:val="left"/>
      <w:pPr>
        <w:ind w:left="4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9E2844">
      <w:start w:val="1"/>
      <w:numFmt w:val="decimal"/>
      <w:lvlText w:val="%7"/>
      <w:lvlJc w:val="left"/>
      <w:pPr>
        <w:ind w:left="5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DACD4A">
      <w:start w:val="1"/>
      <w:numFmt w:val="lowerLetter"/>
      <w:lvlText w:val="%8"/>
      <w:lvlJc w:val="left"/>
      <w:pPr>
        <w:ind w:left="6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649BE6">
      <w:start w:val="1"/>
      <w:numFmt w:val="lowerRoman"/>
      <w:lvlText w:val="%9"/>
      <w:lvlJc w:val="left"/>
      <w:pPr>
        <w:ind w:left="67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93A2C13"/>
    <w:multiLevelType w:val="hybridMultilevel"/>
    <w:tmpl w:val="FFFFFFFF"/>
    <w:lvl w:ilvl="0" w:tplc="04FC8ED2">
      <w:start w:val="1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1366798">
      <w:start w:val="1"/>
      <w:numFmt w:val="lowerLetter"/>
      <w:lvlText w:val="%2"/>
      <w:lvlJc w:val="left"/>
      <w:pPr>
        <w:ind w:left="17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C442D8">
      <w:start w:val="1"/>
      <w:numFmt w:val="lowerRoman"/>
      <w:lvlText w:val="%3"/>
      <w:lvlJc w:val="left"/>
      <w:pPr>
        <w:ind w:left="2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C0541A">
      <w:start w:val="1"/>
      <w:numFmt w:val="decimal"/>
      <w:lvlText w:val="%4"/>
      <w:lvlJc w:val="left"/>
      <w:pPr>
        <w:ind w:left="3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80FC32">
      <w:start w:val="1"/>
      <w:numFmt w:val="lowerLetter"/>
      <w:lvlText w:val="%5"/>
      <w:lvlJc w:val="left"/>
      <w:pPr>
        <w:ind w:left="3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B28EC30">
      <w:start w:val="1"/>
      <w:numFmt w:val="lowerRoman"/>
      <w:lvlText w:val="%6"/>
      <w:lvlJc w:val="left"/>
      <w:pPr>
        <w:ind w:left="4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DA8AF8">
      <w:start w:val="1"/>
      <w:numFmt w:val="decimal"/>
      <w:lvlText w:val="%7"/>
      <w:lvlJc w:val="left"/>
      <w:pPr>
        <w:ind w:left="5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20638A">
      <w:start w:val="1"/>
      <w:numFmt w:val="lowerLetter"/>
      <w:lvlText w:val="%8"/>
      <w:lvlJc w:val="left"/>
      <w:pPr>
        <w:ind w:left="6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BC2D82">
      <w:start w:val="1"/>
      <w:numFmt w:val="lowerRoman"/>
      <w:lvlText w:val="%9"/>
      <w:lvlJc w:val="left"/>
      <w:pPr>
        <w:ind w:left="67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2AD16D6"/>
    <w:multiLevelType w:val="hybridMultilevel"/>
    <w:tmpl w:val="FFFFFFFF"/>
    <w:lvl w:ilvl="0" w:tplc="728CBD78">
      <w:start w:val="1"/>
      <w:numFmt w:val="bullet"/>
      <w:lvlText w:val=""/>
      <w:lvlJc w:val="left"/>
      <w:pPr>
        <w:ind w:left="4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4864EC">
      <w:start w:val="1"/>
      <w:numFmt w:val="bullet"/>
      <w:lvlText w:val="o"/>
      <w:lvlJc w:val="left"/>
      <w:pPr>
        <w:ind w:left="14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CEAEB2">
      <w:start w:val="1"/>
      <w:numFmt w:val="bullet"/>
      <w:lvlText w:val="▪"/>
      <w:lvlJc w:val="left"/>
      <w:pPr>
        <w:ind w:left="21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010BBE8">
      <w:start w:val="1"/>
      <w:numFmt w:val="bullet"/>
      <w:lvlText w:val="•"/>
      <w:lvlJc w:val="left"/>
      <w:pPr>
        <w:ind w:left="28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5465F8">
      <w:start w:val="1"/>
      <w:numFmt w:val="bullet"/>
      <w:lvlText w:val="o"/>
      <w:lvlJc w:val="left"/>
      <w:pPr>
        <w:ind w:left="35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F28C84E">
      <w:start w:val="1"/>
      <w:numFmt w:val="bullet"/>
      <w:lvlText w:val="▪"/>
      <w:lvlJc w:val="left"/>
      <w:pPr>
        <w:ind w:left="42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F0190A">
      <w:start w:val="1"/>
      <w:numFmt w:val="bullet"/>
      <w:lvlText w:val="•"/>
      <w:lvlJc w:val="left"/>
      <w:pPr>
        <w:ind w:left="50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469488">
      <w:start w:val="1"/>
      <w:numFmt w:val="bullet"/>
      <w:lvlText w:val="o"/>
      <w:lvlJc w:val="left"/>
      <w:pPr>
        <w:ind w:left="57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BEFFA8">
      <w:start w:val="1"/>
      <w:numFmt w:val="bullet"/>
      <w:lvlText w:val="▪"/>
      <w:lvlJc w:val="left"/>
      <w:pPr>
        <w:ind w:left="64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5E40E40"/>
    <w:multiLevelType w:val="hybridMultilevel"/>
    <w:tmpl w:val="FFFFFFFF"/>
    <w:lvl w:ilvl="0" w:tplc="BD74AFFE">
      <w:start w:val="1"/>
      <w:numFmt w:val="decimal"/>
      <w:lvlText w:val="%1"/>
      <w:lvlJc w:val="left"/>
      <w:pPr>
        <w:ind w:left="191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143ECA">
      <w:start w:val="1"/>
      <w:numFmt w:val="lowerLetter"/>
      <w:lvlText w:val="%2"/>
      <w:lvlJc w:val="left"/>
      <w:pPr>
        <w:ind w:left="1912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5EB652">
      <w:start w:val="1"/>
      <w:numFmt w:val="lowerRoman"/>
      <w:lvlText w:val="%3"/>
      <w:lvlJc w:val="left"/>
      <w:pPr>
        <w:ind w:left="2632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7CEAADC">
      <w:start w:val="1"/>
      <w:numFmt w:val="decimal"/>
      <w:lvlText w:val="%4"/>
      <w:lvlJc w:val="left"/>
      <w:pPr>
        <w:ind w:left="3352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EC1A9E">
      <w:start w:val="1"/>
      <w:numFmt w:val="lowerLetter"/>
      <w:lvlText w:val="%5"/>
      <w:lvlJc w:val="left"/>
      <w:pPr>
        <w:ind w:left="4072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8E2432">
      <w:start w:val="1"/>
      <w:numFmt w:val="lowerRoman"/>
      <w:lvlText w:val="%6"/>
      <w:lvlJc w:val="left"/>
      <w:pPr>
        <w:ind w:left="4792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8DE8A52">
      <w:start w:val="1"/>
      <w:numFmt w:val="decimal"/>
      <w:lvlText w:val="%7"/>
      <w:lvlJc w:val="left"/>
      <w:pPr>
        <w:ind w:left="5512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181CC0">
      <w:start w:val="1"/>
      <w:numFmt w:val="lowerLetter"/>
      <w:lvlText w:val="%8"/>
      <w:lvlJc w:val="left"/>
      <w:pPr>
        <w:ind w:left="6232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708B5C">
      <w:start w:val="1"/>
      <w:numFmt w:val="lowerRoman"/>
      <w:lvlText w:val="%9"/>
      <w:lvlJc w:val="left"/>
      <w:pPr>
        <w:ind w:left="6952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71666879">
    <w:abstractNumId w:val="8"/>
  </w:num>
  <w:num w:numId="2" w16cid:durableId="651524754">
    <w:abstractNumId w:val="3"/>
  </w:num>
  <w:num w:numId="3" w16cid:durableId="676224954">
    <w:abstractNumId w:val="1"/>
  </w:num>
  <w:num w:numId="4" w16cid:durableId="2119450781">
    <w:abstractNumId w:val="0"/>
  </w:num>
  <w:num w:numId="5" w16cid:durableId="1033650740">
    <w:abstractNumId w:val="4"/>
  </w:num>
  <w:num w:numId="6" w16cid:durableId="1276057863">
    <w:abstractNumId w:val="2"/>
  </w:num>
  <w:num w:numId="7" w16cid:durableId="950816962">
    <w:abstractNumId w:val="5"/>
  </w:num>
  <w:num w:numId="8" w16cid:durableId="99298687">
    <w:abstractNumId w:val="6"/>
  </w:num>
  <w:num w:numId="9" w16cid:durableId="1885696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5"/>
  <w:proofState w:spelling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B0C"/>
    <w:rsid w:val="00343B0C"/>
    <w:rsid w:val="0046487F"/>
    <w:rsid w:val="006722C5"/>
    <w:rsid w:val="00962547"/>
    <w:rsid w:val="00DC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5A22290"/>
  <w15:docId w15:val="{E2F1EC88-FADA-004D-8914-92339D1AA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DK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3" w:line="233" w:lineRule="auto"/>
      <w:ind w:left="10" w:right="680" w:hanging="10"/>
      <w:jc w:val="both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3" w:line="259" w:lineRule="auto"/>
      <w:ind w:left="196" w:hanging="10"/>
      <w:jc w:val="center"/>
      <w:outlineLvl w:val="0"/>
    </w:pPr>
    <w:rPr>
      <w:rFonts w:ascii="Calibri" w:eastAsia="Calibri" w:hAnsi="Calibri" w:cs="Calibri"/>
      <w:color w:val="000000"/>
      <w:sz w:val="2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4" w:line="259" w:lineRule="auto"/>
      <w:ind w:left="844" w:hanging="10"/>
      <w:outlineLvl w:val="1"/>
    </w:pPr>
    <w:rPr>
      <w:rFonts w:ascii="Calibri" w:eastAsia="Calibri" w:hAnsi="Calibri" w:cs="Calibri"/>
      <w:i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Calibri" w:eastAsia="Calibri" w:hAnsi="Calibri" w:cs="Calibri"/>
      <w:color w:val="000000"/>
      <w:sz w:val="22"/>
    </w:rPr>
  </w:style>
  <w:style w:type="character" w:customStyle="1" w:styleId="20">
    <w:name w:val="Заголовок 2 Знак"/>
    <w:link w:val="2"/>
    <w:rPr>
      <w:rFonts w:ascii="Calibri" w:eastAsia="Calibri" w:hAnsi="Calibri" w:cs="Calibri"/>
      <w:i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1.png"/><Relationship Id="rId18" Type="http://schemas.openxmlformats.org/officeDocument/2006/relationships/header" Target="header2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5.xml"/><Relationship Id="rId7" Type="http://schemas.openxmlformats.org/officeDocument/2006/relationships/image" Target="media/image1.jpg"/><Relationship Id="rId12" Type="http://schemas.openxmlformats.org/officeDocument/2006/relationships/image" Target="media/image0.jpg"/><Relationship Id="rId17" Type="http://schemas.openxmlformats.org/officeDocument/2006/relationships/header" Target="header1.xml"/><Relationship Id="rId25" Type="http://schemas.openxmlformats.org/officeDocument/2006/relationships/header" Target="header9.xml"/><Relationship Id="rId2" Type="http://schemas.openxmlformats.org/officeDocument/2006/relationships/styles" Target="styles.xml"/><Relationship Id="rId16" Type="http://schemas.openxmlformats.org/officeDocument/2006/relationships/image" Target="media/image40.jpg"/><Relationship Id="rId20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24" Type="http://schemas.openxmlformats.org/officeDocument/2006/relationships/header" Target="header8.xml"/><Relationship Id="rId5" Type="http://schemas.openxmlformats.org/officeDocument/2006/relationships/footnotes" Target="footnotes.xml"/><Relationship Id="rId15" Type="http://schemas.openxmlformats.org/officeDocument/2006/relationships/image" Target="media/image30.jpg"/><Relationship Id="rId23" Type="http://schemas.openxmlformats.org/officeDocument/2006/relationships/header" Target="header7.xml"/><Relationship Id="rId10" Type="http://schemas.openxmlformats.org/officeDocument/2006/relationships/image" Target="media/image4.jp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2.jpg"/><Relationship Id="rId22" Type="http://schemas.openxmlformats.org/officeDocument/2006/relationships/header" Target="header6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4680</Words>
  <Characters>26682</Characters>
  <Application>Microsoft Office Word</Application>
  <DocSecurity>0</DocSecurity>
  <Lines>222</Lines>
  <Paragraphs>62</Paragraphs>
  <ScaleCrop>false</ScaleCrop>
  <Company/>
  <LinksUpToDate>false</LinksUpToDate>
  <CharactersWithSpaces>31300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Без имени</dc:title>
  <dc:subject/>
  <dc:creator/>
  <cp:keywords/>
  <cp:lastModifiedBy>svistunova.kristinochka@yandex.ru</cp:lastModifiedBy>
  <cp:revision>2</cp:revision>
  <dcterms:created xsi:type="dcterms:W3CDTF">2025-04-13T19:55:00Z</dcterms:created>
  <dcterms:modified xsi:type="dcterms:W3CDTF">2025-04-13T19:55:00Z</dcterms:modified>
</cp:coreProperties>
</file>