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E03495" w:rsidRPr="00203D0C" w:rsidRDefault="00E03495" w:rsidP="00203D0C">
      <w:pPr>
        <w:pStyle w:val="af1"/>
        <w:suppressAutoHyphens/>
      </w:pPr>
      <w:r w:rsidRPr="00BE7263">
        <w:rPr>
          <w:noProof/>
        </w:rPr>
        <w:drawing>
          <wp:inline distT="0" distB="0" distL="0" distR="0">
            <wp:extent cx="564515" cy="675640"/>
            <wp:effectExtent l="19050" t="0" r="6985" b="0"/>
            <wp:docPr id="7"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srcRect/>
                    <a:stretch>
                      <a:fillRect/>
                    </a:stretch>
                  </pic:blipFill>
                  <pic:spPr bwMode="auto">
                    <a:xfrm>
                      <a:off x="0" y="0"/>
                      <a:ext cx="564515" cy="675640"/>
                    </a:xfrm>
                    <a:prstGeom prst="rect">
                      <a:avLst/>
                    </a:prstGeom>
                    <a:noFill/>
                    <a:ln w="9525">
                      <a:noFill/>
                      <a:miter lim="800000"/>
                      <a:headEnd/>
                      <a:tailEnd/>
                    </a:ln>
                  </pic:spPr>
                </pic:pic>
              </a:graphicData>
            </a:graphic>
          </wp:inline>
        </w:drawing>
      </w:r>
    </w:p>
    <w:p w:rsidR="00E03495" w:rsidRPr="00E03495" w:rsidRDefault="00E03495" w:rsidP="00E03495">
      <w:pPr>
        <w:pStyle w:val="1"/>
        <w:suppressAutoHyphens/>
        <w:ind w:right="-58"/>
        <w:rPr>
          <w:b w:val="0"/>
          <w:bCs/>
          <w:sz w:val="20"/>
          <w:szCs w:val="20"/>
        </w:rPr>
      </w:pPr>
      <w:r w:rsidRPr="00E03495">
        <w:rPr>
          <w:b w:val="0"/>
          <w:sz w:val="20"/>
          <w:szCs w:val="20"/>
        </w:rPr>
        <w:t>ПРАВИТЕЛЬСТВО  АРХАНГЕЛЬСКОЙ  ОБЛАСТИ</w:t>
      </w:r>
    </w:p>
    <w:p w:rsidR="00E03495" w:rsidRPr="00E03495" w:rsidRDefault="00E03495" w:rsidP="00E03495">
      <w:pPr>
        <w:pStyle w:val="5"/>
        <w:suppressAutoHyphens/>
        <w:spacing w:before="0" w:after="0"/>
        <w:jc w:val="center"/>
        <w:rPr>
          <w:i w:val="0"/>
          <w:sz w:val="24"/>
          <w:szCs w:val="24"/>
        </w:rPr>
      </w:pPr>
      <w:r w:rsidRPr="00E03495">
        <w:rPr>
          <w:i w:val="0"/>
          <w:sz w:val="24"/>
          <w:szCs w:val="24"/>
        </w:rPr>
        <w:t>МИНИСТЕРСТВО</w:t>
      </w:r>
    </w:p>
    <w:p w:rsidR="00E03495" w:rsidRDefault="00E03495" w:rsidP="00E03495">
      <w:pPr>
        <w:pStyle w:val="5"/>
        <w:suppressAutoHyphens/>
        <w:spacing w:before="0" w:after="0"/>
        <w:jc w:val="center"/>
        <w:rPr>
          <w:i w:val="0"/>
          <w:sz w:val="24"/>
          <w:szCs w:val="24"/>
        </w:rPr>
      </w:pPr>
      <w:r w:rsidRPr="00E03495">
        <w:rPr>
          <w:i w:val="0"/>
          <w:sz w:val="24"/>
          <w:szCs w:val="24"/>
        </w:rPr>
        <w:t>ПРИРОДНЫХ РЕСУРСОВ И ЛЕСОПРОМЫШЛЕННОГО КОМПЛЕКСА АРХАНГЕЛЬСКОЙ ОБЛАСТИ</w:t>
      </w:r>
    </w:p>
    <w:p w:rsidR="00E03495" w:rsidRPr="00E03495" w:rsidRDefault="00E03495" w:rsidP="00E03495">
      <w:pPr>
        <w:rPr>
          <w:lang w:bidi="ar-SA"/>
        </w:rPr>
      </w:pPr>
    </w:p>
    <w:p w:rsidR="00E03495" w:rsidRPr="00E03495" w:rsidRDefault="00E03495" w:rsidP="00E03495">
      <w:pPr>
        <w:pStyle w:val="5"/>
        <w:suppressAutoHyphens/>
        <w:jc w:val="center"/>
        <w:rPr>
          <w:i w:val="0"/>
          <w:sz w:val="34"/>
          <w:szCs w:val="34"/>
        </w:rPr>
      </w:pPr>
      <w:r w:rsidRPr="00E03495">
        <w:rPr>
          <w:i w:val="0"/>
          <w:sz w:val="34"/>
          <w:szCs w:val="34"/>
        </w:rPr>
        <w:t>П О С Т А Н О В Л Е Н И Е</w:t>
      </w:r>
    </w:p>
    <w:p w:rsidR="00E03495" w:rsidRPr="00E03495" w:rsidRDefault="00E03495" w:rsidP="00E03495">
      <w:pPr>
        <w:suppressAutoHyphens/>
        <w:jc w:val="center"/>
        <w:rPr>
          <w:rFonts w:ascii="Times New Roman" w:hAnsi="Times New Roman" w:cs="Times New Roman"/>
        </w:rPr>
      </w:pPr>
    </w:p>
    <w:tbl>
      <w:tblPr>
        <w:tblW w:w="0" w:type="auto"/>
        <w:tblLayout w:type="fixed"/>
        <w:tblLook w:val="0000" w:firstRow="0" w:lastRow="0" w:firstColumn="0" w:lastColumn="0" w:noHBand="0" w:noVBand="0"/>
      </w:tblPr>
      <w:tblGrid>
        <w:gridCol w:w="9287"/>
      </w:tblGrid>
      <w:tr w:rsidR="00E03495" w:rsidRPr="00E03495" w:rsidTr="00006499">
        <w:trPr>
          <w:trHeight w:val="100"/>
        </w:trPr>
        <w:tc>
          <w:tcPr>
            <w:tcW w:w="9287" w:type="dxa"/>
          </w:tcPr>
          <w:p w:rsidR="00E03495" w:rsidRPr="00E03495" w:rsidRDefault="00E03495" w:rsidP="00006499">
            <w:pPr>
              <w:suppressAutoHyphens/>
              <w:jc w:val="center"/>
              <w:rPr>
                <w:rFonts w:ascii="Times New Roman" w:hAnsi="Times New Roman" w:cs="Times New Roman"/>
                <w:sz w:val="28"/>
                <w:szCs w:val="28"/>
              </w:rPr>
            </w:pPr>
          </w:p>
          <w:p w:rsidR="00E03495" w:rsidRPr="00E03495" w:rsidRDefault="00E03495" w:rsidP="00006499">
            <w:pPr>
              <w:suppressAutoHyphens/>
              <w:jc w:val="center"/>
              <w:rPr>
                <w:rFonts w:ascii="Times New Roman" w:hAnsi="Times New Roman" w:cs="Times New Roman"/>
                <w:sz w:val="28"/>
                <w:szCs w:val="28"/>
              </w:rPr>
            </w:pPr>
            <w:r w:rsidRPr="00E03495">
              <w:rPr>
                <w:rFonts w:ascii="Times New Roman" w:hAnsi="Times New Roman" w:cs="Times New Roman"/>
                <w:sz w:val="28"/>
                <w:szCs w:val="28"/>
              </w:rPr>
              <w:t xml:space="preserve">от </w:t>
            </w:r>
            <w:r>
              <w:rPr>
                <w:rFonts w:ascii="Times New Roman" w:hAnsi="Times New Roman" w:cs="Times New Roman"/>
                <w:sz w:val="28"/>
                <w:szCs w:val="28"/>
              </w:rPr>
              <w:t xml:space="preserve">    декабря 2020 г. </w:t>
            </w:r>
            <w:r w:rsidRPr="00E03495">
              <w:rPr>
                <w:rFonts w:ascii="Times New Roman" w:hAnsi="Times New Roman" w:cs="Times New Roman"/>
                <w:sz w:val="28"/>
                <w:szCs w:val="28"/>
              </w:rPr>
              <w:t xml:space="preserve">№ </w:t>
            </w:r>
          </w:p>
        </w:tc>
      </w:tr>
    </w:tbl>
    <w:p w:rsidR="00E03495" w:rsidRPr="00E03495" w:rsidRDefault="00E03495" w:rsidP="00E03495">
      <w:pPr>
        <w:suppressAutoHyphens/>
        <w:jc w:val="center"/>
        <w:rPr>
          <w:rFonts w:ascii="Times New Roman" w:hAnsi="Times New Roman" w:cs="Times New Roman"/>
          <w:sz w:val="16"/>
          <w:szCs w:val="16"/>
        </w:rPr>
      </w:pPr>
    </w:p>
    <w:p w:rsidR="00E03495" w:rsidRPr="00E03495" w:rsidRDefault="00E03495" w:rsidP="00E03495">
      <w:pPr>
        <w:suppressAutoHyphens/>
        <w:jc w:val="center"/>
        <w:rPr>
          <w:rFonts w:ascii="Times New Roman" w:hAnsi="Times New Roman" w:cs="Times New Roman"/>
        </w:rPr>
      </w:pPr>
    </w:p>
    <w:p w:rsidR="00E03495" w:rsidRPr="00E03495" w:rsidRDefault="00E03495" w:rsidP="00E03495">
      <w:pPr>
        <w:suppressAutoHyphens/>
        <w:jc w:val="center"/>
        <w:rPr>
          <w:rFonts w:ascii="Times New Roman" w:hAnsi="Times New Roman" w:cs="Times New Roman"/>
          <w:sz w:val="20"/>
          <w:szCs w:val="20"/>
        </w:rPr>
      </w:pPr>
      <w:r w:rsidRPr="00E03495">
        <w:rPr>
          <w:rFonts w:ascii="Times New Roman" w:hAnsi="Times New Roman" w:cs="Times New Roman"/>
          <w:sz w:val="20"/>
          <w:szCs w:val="20"/>
        </w:rPr>
        <w:t>г. Архангельск</w:t>
      </w:r>
    </w:p>
    <w:p w:rsidR="00E03495" w:rsidRPr="00E03495" w:rsidRDefault="00E03495" w:rsidP="00E03495">
      <w:pPr>
        <w:suppressAutoHyphens/>
        <w:jc w:val="both"/>
        <w:rPr>
          <w:rFonts w:ascii="Times New Roman" w:hAnsi="Times New Roman" w:cs="Times New Roman"/>
          <w:sz w:val="28"/>
          <w:szCs w:val="28"/>
        </w:rPr>
      </w:pPr>
    </w:p>
    <w:p w:rsidR="00E03495" w:rsidRPr="00E03495" w:rsidRDefault="00E03495" w:rsidP="00E03495">
      <w:pPr>
        <w:suppressAutoHyphens/>
        <w:jc w:val="both"/>
        <w:rPr>
          <w:rFonts w:ascii="Times New Roman" w:hAnsi="Times New Roman" w:cs="Times New Roman"/>
          <w:sz w:val="28"/>
          <w:szCs w:val="28"/>
        </w:rPr>
      </w:pPr>
    </w:p>
    <w:p w:rsidR="00E03495" w:rsidRPr="00E03495" w:rsidRDefault="00E03495" w:rsidP="00E03495">
      <w:pPr>
        <w:jc w:val="center"/>
        <w:rPr>
          <w:rFonts w:ascii="Times New Roman" w:hAnsi="Times New Roman" w:cs="Times New Roman"/>
          <w:b/>
          <w:bCs/>
          <w:sz w:val="28"/>
          <w:szCs w:val="28"/>
        </w:rPr>
      </w:pPr>
      <w:r w:rsidRPr="00E03495">
        <w:rPr>
          <w:rFonts w:ascii="Times New Roman" w:hAnsi="Times New Roman" w:cs="Times New Roman"/>
          <w:b/>
          <w:bCs/>
          <w:sz w:val="28"/>
          <w:szCs w:val="28"/>
        </w:rPr>
        <w:t>О внесении изменений в лесохозяйственный регламент</w:t>
      </w:r>
    </w:p>
    <w:p w:rsidR="00E03495" w:rsidRPr="00E03495" w:rsidRDefault="007000D5" w:rsidP="00E03495">
      <w:pPr>
        <w:jc w:val="center"/>
        <w:rPr>
          <w:rFonts w:ascii="Times New Roman" w:hAnsi="Times New Roman" w:cs="Times New Roman"/>
          <w:b/>
          <w:bCs/>
          <w:sz w:val="28"/>
          <w:szCs w:val="28"/>
        </w:rPr>
      </w:pPr>
      <w:r>
        <w:rPr>
          <w:rFonts w:ascii="Times New Roman" w:hAnsi="Times New Roman" w:cs="Times New Roman"/>
          <w:b/>
          <w:bCs/>
          <w:sz w:val="28"/>
          <w:szCs w:val="28"/>
        </w:rPr>
        <w:t>Карпогорского</w:t>
      </w:r>
      <w:r w:rsidR="00E03495" w:rsidRPr="00E03495">
        <w:rPr>
          <w:rFonts w:ascii="Times New Roman" w:hAnsi="Times New Roman" w:cs="Times New Roman"/>
          <w:b/>
          <w:bCs/>
          <w:sz w:val="28"/>
          <w:szCs w:val="28"/>
        </w:rPr>
        <w:t xml:space="preserve"> лесничества Архангельской области</w:t>
      </w:r>
    </w:p>
    <w:p w:rsidR="00E03495" w:rsidRPr="00E03495" w:rsidRDefault="00E03495" w:rsidP="00E03495">
      <w:pPr>
        <w:jc w:val="center"/>
        <w:rPr>
          <w:rFonts w:ascii="Times New Roman" w:hAnsi="Times New Roman" w:cs="Times New Roman"/>
          <w:b/>
          <w:bCs/>
          <w:sz w:val="28"/>
          <w:szCs w:val="28"/>
        </w:rPr>
      </w:pPr>
    </w:p>
    <w:p w:rsidR="00E03495" w:rsidRPr="00E03495" w:rsidRDefault="00E03495" w:rsidP="00E03495">
      <w:pPr>
        <w:suppressAutoHyphens/>
        <w:ind w:firstLine="709"/>
        <w:jc w:val="both"/>
        <w:rPr>
          <w:rFonts w:ascii="Times New Roman" w:hAnsi="Times New Roman" w:cs="Times New Roman"/>
          <w:b/>
          <w:bCs/>
          <w:sz w:val="28"/>
          <w:szCs w:val="28"/>
        </w:rPr>
      </w:pPr>
      <w:r w:rsidRPr="00E03495">
        <w:rPr>
          <w:rFonts w:ascii="Times New Roman" w:hAnsi="Times New Roman" w:cs="Times New Roman"/>
          <w:sz w:val="28"/>
          <w:szCs w:val="28"/>
        </w:rPr>
        <w:t xml:space="preserve">В соответствии с подпунктом 2 пункта 10, пунктом 14 Положения                   о министерстве природных ресурсов и лесопромышленного комплекса Архангельской области, утвержденного постановлением Правительства Архангельской области </w:t>
      </w:r>
      <w:r w:rsidR="007C65A2">
        <w:rPr>
          <w:rFonts w:ascii="Times New Roman" w:hAnsi="Times New Roman" w:cs="Times New Roman"/>
          <w:bCs/>
          <w:sz w:val="28"/>
          <w:szCs w:val="28"/>
        </w:rPr>
        <w:t xml:space="preserve">от 4 марта 2014 </w:t>
      </w:r>
      <w:r w:rsidRPr="00E03495">
        <w:rPr>
          <w:rFonts w:ascii="Times New Roman" w:hAnsi="Times New Roman" w:cs="Times New Roman"/>
          <w:bCs/>
          <w:sz w:val="28"/>
          <w:szCs w:val="28"/>
        </w:rPr>
        <w:t>года № 92-пп</w:t>
      </w:r>
      <w:r w:rsidRPr="00E03495">
        <w:rPr>
          <w:rFonts w:ascii="Times New Roman" w:hAnsi="Times New Roman" w:cs="Times New Roman"/>
          <w:sz w:val="28"/>
          <w:szCs w:val="28"/>
        </w:rPr>
        <w:t xml:space="preserve">, министерство природных ресурсов и лесопромышленного комплекса Архангельской области   </w:t>
      </w:r>
      <w:r w:rsidRPr="00E03495">
        <w:rPr>
          <w:rFonts w:ascii="Times New Roman" w:hAnsi="Times New Roman" w:cs="Times New Roman"/>
          <w:b/>
          <w:bCs/>
          <w:sz w:val="28"/>
          <w:szCs w:val="28"/>
        </w:rPr>
        <w:t>п о с т а н о в л я е т</w:t>
      </w:r>
      <w:r>
        <w:rPr>
          <w:rFonts w:ascii="Times New Roman" w:hAnsi="Times New Roman" w:cs="Times New Roman"/>
          <w:b/>
          <w:bCs/>
          <w:sz w:val="28"/>
          <w:szCs w:val="28"/>
        </w:rPr>
        <w:t>:</w:t>
      </w:r>
    </w:p>
    <w:p w:rsidR="00E03495" w:rsidRPr="00E03495" w:rsidRDefault="00E03495" w:rsidP="00E03495">
      <w:pPr>
        <w:pStyle w:val="15"/>
        <w:autoSpaceDE w:val="0"/>
        <w:autoSpaceDN w:val="0"/>
        <w:adjustRightInd w:val="0"/>
        <w:spacing w:line="240" w:lineRule="auto"/>
        <w:ind w:left="0"/>
        <w:jc w:val="both"/>
        <w:rPr>
          <w:rFonts w:ascii="Times New Roman" w:hAnsi="Times New Roman"/>
          <w:sz w:val="28"/>
          <w:szCs w:val="28"/>
        </w:rPr>
      </w:pPr>
      <w:r>
        <w:rPr>
          <w:rFonts w:ascii="Times New Roman" w:hAnsi="Times New Roman"/>
          <w:sz w:val="28"/>
          <w:szCs w:val="28"/>
        </w:rPr>
        <w:tab/>
      </w:r>
      <w:r w:rsidRPr="00E03495">
        <w:rPr>
          <w:rFonts w:ascii="Times New Roman" w:hAnsi="Times New Roman"/>
          <w:sz w:val="28"/>
          <w:szCs w:val="28"/>
        </w:rPr>
        <w:t xml:space="preserve">1. Утвердить </w:t>
      </w:r>
      <w:r>
        <w:rPr>
          <w:rFonts w:ascii="Times New Roman" w:hAnsi="Times New Roman"/>
          <w:sz w:val="28"/>
          <w:szCs w:val="28"/>
        </w:rPr>
        <w:t xml:space="preserve">прилагаемые </w:t>
      </w:r>
      <w:r w:rsidRPr="00E03495">
        <w:rPr>
          <w:rFonts w:ascii="Times New Roman" w:hAnsi="Times New Roman"/>
          <w:sz w:val="28"/>
          <w:szCs w:val="28"/>
        </w:rPr>
        <w:t xml:space="preserve">изменения, которые вносятся </w:t>
      </w:r>
      <w:r>
        <w:rPr>
          <w:rFonts w:ascii="Times New Roman" w:hAnsi="Times New Roman"/>
          <w:sz w:val="28"/>
          <w:szCs w:val="28"/>
        </w:rPr>
        <w:br/>
      </w:r>
      <w:r w:rsidRPr="00E03495">
        <w:rPr>
          <w:rFonts w:ascii="Times New Roman" w:hAnsi="Times New Roman"/>
          <w:sz w:val="28"/>
          <w:szCs w:val="28"/>
        </w:rPr>
        <w:t xml:space="preserve">в лесохозяйственный </w:t>
      </w:r>
      <w:r w:rsidR="00FF3A8B">
        <w:rPr>
          <w:rFonts w:ascii="Times New Roman" w:hAnsi="Times New Roman"/>
          <w:spacing w:val="-6"/>
          <w:sz w:val="28"/>
          <w:szCs w:val="28"/>
        </w:rPr>
        <w:t xml:space="preserve">регламент </w:t>
      </w:r>
      <w:r w:rsidR="007000D5">
        <w:rPr>
          <w:rFonts w:ascii="Times New Roman" w:hAnsi="Times New Roman"/>
          <w:spacing w:val="-6"/>
          <w:sz w:val="28"/>
          <w:szCs w:val="28"/>
        </w:rPr>
        <w:t>Карпогорского</w:t>
      </w:r>
      <w:r w:rsidR="009C0A14">
        <w:rPr>
          <w:rFonts w:ascii="Times New Roman" w:hAnsi="Times New Roman"/>
          <w:spacing w:val="-6"/>
          <w:sz w:val="28"/>
          <w:szCs w:val="28"/>
        </w:rPr>
        <w:t xml:space="preserve"> </w:t>
      </w:r>
      <w:bookmarkStart w:id="0" w:name="_GoBack"/>
      <w:bookmarkEnd w:id="0"/>
      <w:r w:rsidRPr="00E03495">
        <w:rPr>
          <w:rFonts w:ascii="Times New Roman" w:hAnsi="Times New Roman"/>
          <w:spacing w:val="-6"/>
          <w:sz w:val="28"/>
          <w:szCs w:val="28"/>
        </w:rPr>
        <w:t>лесничества  Архангельской области, утвержденный</w:t>
      </w:r>
      <w:r w:rsidRPr="00E03495">
        <w:rPr>
          <w:rFonts w:ascii="Times New Roman" w:hAnsi="Times New Roman"/>
          <w:sz w:val="28"/>
          <w:szCs w:val="28"/>
        </w:rPr>
        <w:t xml:space="preserve">постановлением министерства природных ресурсов </w:t>
      </w:r>
      <w:r>
        <w:rPr>
          <w:rFonts w:ascii="Times New Roman" w:hAnsi="Times New Roman"/>
          <w:sz w:val="28"/>
          <w:szCs w:val="28"/>
        </w:rPr>
        <w:br/>
      </w:r>
      <w:r w:rsidRPr="00E03495">
        <w:rPr>
          <w:rFonts w:ascii="Times New Roman" w:hAnsi="Times New Roman"/>
          <w:sz w:val="28"/>
          <w:szCs w:val="28"/>
        </w:rPr>
        <w:t xml:space="preserve">и лесопромышленного </w:t>
      </w:r>
      <w:r>
        <w:rPr>
          <w:rFonts w:ascii="Times New Roman" w:hAnsi="Times New Roman"/>
          <w:sz w:val="28"/>
          <w:szCs w:val="28"/>
        </w:rPr>
        <w:t xml:space="preserve">комплекса Архангельской области </w:t>
      </w:r>
      <w:r w:rsidR="007000D5">
        <w:rPr>
          <w:rFonts w:ascii="Times New Roman" w:hAnsi="Times New Roman"/>
          <w:sz w:val="28"/>
          <w:szCs w:val="28"/>
        </w:rPr>
        <w:t>от 22</w:t>
      </w:r>
      <w:r w:rsidR="004F0EED">
        <w:rPr>
          <w:rFonts w:ascii="Times New Roman" w:hAnsi="Times New Roman"/>
          <w:sz w:val="28"/>
          <w:szCs w:val="28"/>
        </w:rPr>
        <w:t xml:space="preserve"> </w:t>
      </w:r>
      <w:r w:rsidR="00BB184D">
        <w:rPr>
          <w:rFonts w:ascii="Times New Roman" w:hAnsi="Times New Roman"/>
          <w:sz w:val="28"/>
          <w:szCs w:val="28"/>
        </w:rPr>
        <w:t>ноября</w:t>
      </w:r>
      <w:r>
        <w:rPr>
          <w:rFonts w:ascii="Times New Roman" w:hAnsi="Times New Roman"/>
          <w:sz w:val="28"/>
          <w:szCs w:val="28"/>
        </w:rPr>
        <w:br/>
      </w:r>
      <w:r w:rsidR="00BB184D">
        <w:rPr>
          <w:rFonts w:ascii="Times New Roman" w:hAnsi="Times New Roman"/>
          <w:sz w:val="28"/>
          <w:szCs w:val="28"/>
        </w:rPr>
        <w:t>2018 года № 4</w:t>
      </w:r>
      <w:r w:rsidR="007000D5">
        <w:rPr>
          <w:rFonts w:ascii="Times New Roman" w:hAnsi="Times New Roman"/>
          <w:sz w:val="28"/>
          <w:szCs w:val="28"/>
        </w:rPr>
        <w:t>8</w:t>
      </w:r>
      <w:r w:rsidRPr="00E03495">
        <w:rPr>
          <w:rFonts w:ascii="Times New Roman" w:hAnsi="Times New Roman"/>
          <w:sz w:val="28"/>
          <w:szCs w:val="28"/>
        </w:rPr>
        <w:t>п</w:t>
      </w:r>
      <w:r>
        <w:rPr>
          <w:rFonts w:ascii="Times New Roman" w:hAnsi="Times New Roman"/>
          <w:sz w:val="28"/>
          <w:szCs w:val="28"/>
        </w:rPr>
        <w:t>.</w:t>
      </w:r>
    </w:p>
    <w:p w:rsidR="00E03495" w:rsidRPr="00E03495" w:rsidRDefault="00E03495" w:rsidP="00E03495">
      <w:pPr>
        <w:pStyle w:val="15"/>
        <w:autoSpaceDE w:val="0"/>
        <w:autoSpaceDN w:val="0"/>
        <w:adjustRightInd w:val="0"/>
        <w:spacing w:line="240" w:lineRule="auto"/>
        <w:ind w:left="0"/>
        <w:jc w:val="both"/>
        <w:rPr>
          <w:rFonts w:ascii="Times New Roman" w:hAnsi="Times New Roman"/>
          <w:b/>
          <w:sz w:val="28"/>
          <w:szCs w:val="28"/>
        </w:rPr>
      </w:pPr>
      <w:r>
        <w:rPr>
          <w:rFonts w:ascii="Times New Roman" w:hAnsi="Times New Roman"/>
          <w:b/>
          <w:sz w:val="28"/>
          <w:szCs w:val="28"/>
        </w:rPr>
        <w:tab/>
      </w:r>
      <w:r w:rsidRPr="00E03495">
        <w:rPr>
          <w:rFonts w:ascii="Times New Roman" w:hAnsi="Times New Roman"/>
          <w:sz w:val="28"/>
          <w:szCs w:val="28"/>
        </w:rPr>
        <w:t>2. Настоящее постановление вступает в силу со дня его официального опубликования.</w:t>
      </w:r>
    </w:p>
    <w:p w:rsidR="00E03495" w:rsidRPr="00E03495" w:rsidRDefault="00E03495" w:rsidP="00E03495">
      <w:pPr>
        <w:tabs>
          <w:tab w:val="left" w:pos="1134"/>
        </w:tabs>
        <w:suppressAutoHyphens/>
        <w:autoSpaceDE w:val="0"/>
        <w:autoSpaceDN w:val="0"/>
        <w:adjustRightInd w:val="0"/>
        <w:ind w:firstLine="709"/>
        <w:jc w:val="both"/>
        <w:rPr>
          <w:rFonts w:ascii="Times New Roman" w:hAnsi="Times New Roman" w:cs="Times New Roman"/>
          <w:sz w:val="28"/>
          <w:szCs w:val="28"/>
        </w:rPr>
      </w:pPr>
    </w:p>
    <w:p w:rsidR="00E03495" w:rsidRDefault="00E03495" w:rsidP="00E03495">
      <w:pPr>
        <w:tabs>
          <w:tab w:val="left" w:pos="1134"/>
        </w:tabs>
        <w:suppressAutoHyphens/>
        <w:autoSpaceDE w:val="0"/>
        <w:autoSpaceDN w:val="0"/>
        <w:adjustRightInd w:val="0"/>
        <w:ind w:firstLine="709"/>
        <w:jc w:val="both"/>
        <w:rPr>
          <w:rFonts w:ascii="Times New Roman" w:hAnsi="Times New Roman" w:cs="Times New Roman"/>
          <w:sz w:val="28"/>
          <w:szCs w:val="28"/>
        </w:rPr>
      </w:pPr>
    </w:p>
    <w:p w:rsidR="00E03495" w:rsidRPr="00E03495" w:rsidRDefault="00E03495" w:rsidP="00E03495">
      <w:pPr>
        <w:tabs>
          <w:tab w:val="left" w:pos="1134"/>
        </w:tabs>
        <w:suppressAutoHyphens/>
        <w:autoSpaceDE w:val="0"/>
        <w:autoSpaceDN w:val="0"/>
        <w:adjustRightInd w:val="0"/>
        <w:ind w:firstLine="709"/>
        <w:jc w:val="both"/>
        <w:rPr>
          <w:rFonts w:ascii="Times New Roman" w:hAnsi="Times New Roman" w:cs="Times New Roman"/>
          <w:sz w:val="28"/>
          <w:szCs w:val="28"/>
        </w:rPr>
      </w:pPr>
    </w:p>
    <w:tbl>
      <w:tblPr>
        <w:tblW w:w="9464" w:type="dxa"/>
        <w:tblLook w:val="04A0" w:firstRow="1" w:lastRow="0" w:firstColumn="1" w:lastColumn="0" w:noHBand="0" w:noVBand="1"/>
      </w:tblPr>
      <w:tblGrid>
        <w:gridCol w:w="5070"/>
        <w:gridCol w:w="4394"/>
      </w:tblGrid>
      <w:tr w:rsidR="00E03495" w:rsidRPr="00E03495" w:rsidTr="00006499">
        <w:tc>
          <w:tcPr>
            <w:tcW w:w="5070" w:type="dxa"/>
          </w:tcPr>
          <w:p w:rsidR="00E03495" w:rsidRPr="00E03495" w:rsidRDefault="00E03495" w:rsidP="00006499">
            <w:pPr>
              <w:tabs>
                <w:tab w:val="left" w:pos="1134"/>
              </w:tabs>
              <w:suppressAutoHyphens/>
              <w:autoSpaceDE w:val="0"/>
              <w:autoSpaceDN w:val="0"/>
              <w:adjustRightInd w:val="0"/>
              <w:rPr>
                <w:rFonts w:ascii="Times New Roman" w:hAnsi="Times New Roman" w:cs="Times New Roman"/>
                <w:b/>
                <w:sz w:val="28"/>
                <w:szCs w:val="28"/>
              </w:rPr>
            </w:pPr>
            <w:r w:rsidRPr="00E03495">
              <w:rPr>
                <w:rFonts w:ascii="Times New Roman" w:hAnsi="Times New Roman" w:cs="Times New Roman"/>
                <w:b/>
                <w:sz w:val="28"/>
                <w:szCs w:val="28"/>
              </w:rPr>
              <w:t xml:space="preserve">Исполняющий обязанности министра </w:t>
            </w:r>
          </w:p>
        </w:tc>
        <w:tc>
          <w:tcPr>
            <w:tcW w:w="4394" w:type="dxa"/>
          </w:tcPr>
          <w:p w:rsidR="00E03495" w:rsidRPr="00E03495" w:rsidRDefault="00E03495" w:rsidP="00006499">
            <w:pPr>
              <w:tabs>
                <w:tab w:val="left" w:pos="1134"/>
              </w:tabs>
              <w:suppressAutoHyphens/>
              <w:autoSpaceDE w:val="0"/>
              <w:autoSpaceDN w:val="0"/>
              <w:adjustRightInd w:val="0"/>
              <w:jc w:val="right"/>
              <w:rPr>
                <w:rFonts w:ascii="Times New Roman" w:hAnsi="Times New Roman" w:cs="Times New Roman"/>
                <w:b/>
                <w:sz w:val="28"/>
                <w:szCs w:val="28"/>
              </w:rPr>
            </w:pPr>
            <w:r w:rsidRPr="00E03495">
              <w:rPr>
                <w:rFonts w:ascii="Times New Roman" w:hAnsi="Times New Roman" w:cs="Times New Roman"/>
                <w:b/>
                <w:sz w:val="28"/>
                <w:szCs w:val="28"/>
              </w:rPr>
              <w:t>Л.А. Утюгов</w:t>
            </w:r>
          </w:p>
        </w:tc>
      </w:tr>
    </w:tbl>
    <w:p w:rsidR="00E03495" w:rsidRPr="00E03495" w:rsidRDefault="00E03495" w:rsidP="00E03495">
      <w:pPr>
        <w:rPr>
          <w:rFonts w:ascii="Times New Roman" w:hAnsi="Times New Roman" w:cs="Times New Roman"/>
        </w:rPr>
      </w:pPr>
    </w:p>
    <w:p w:rsidR="00E03495" w:rsidRPr="00E03495" w:rsidRDefault="00E03495" w:rsidP="00E03495">
      <w:pPr>
        <w:rPr>
          <w:rFonts w:ascii="Times New Roman" w:hAnsi="Times New Roman" w:cs="Times New Roman"/>
        </w:rPr>
      </w:pPr>
    </w:p>
    <w:p w:rsidR="00E03495" w:rsidRPr="00E03495" w:rsidRDefault="00E03495" w:rsidP="00E03495">
      <w:pPr>
        <w:rPr>
          <w:rFonts w:ascii="Times New Roman" w:hAnsi="Times New Roman" w:cs="Times New Roman"/>
        </w:rPr>
      </w:pPr>
    </w:p>
    <w:p w:rsidR="00E03495" w:rsidRPr="00E03495" w:rsidRDefault="00E03495" w:rsidP="00E03495">
      <w:pPr>
        <w:rPr>
          <w:rFonts w:ascii="Times New Roman" w:hAnsi="Times New Roman" w:cs="Times New Roman"/>
        </w:rPr>
      </w:pPr>
    </w:p>
    <w:p w:rsidR="00E03495" w:rsidRPr="00E03495" w:rsidRDefault="00E03495" w:rsidP="00E03495">
      <w:pPr>
        <w:rPr>
          <w:rFonts w:ascii="Times New Roman" w:hAnsi="Times New Roman" w:cs="Times New Roman"/>
        </w:rPr>
      </w:pPr>
      <w:r w:rsidRPr="00E03495">
        <w:rPr>
          <w:rFonts w:ascii="Times New Roman" w:hAnsi="Times New Roman" w:cs="Times New Roman"/>
        </w:rPr>
        <w:br w:type="page"/>
      </w:r>
    </w:p>
    <w:tbl>
      <w:tblPr>
        <w:tblStyle w:val="a6"/>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84"/>
        <w:gridCol w:w="4786"/>
      </w:tblGrid>
      <w:tr w:rsidR="00E03495" w:rsidRPr="00E03495" w:rsidTr="00006499">
        <w:tc>
          <w:tcPr>
            <w:tcW w:w="4784" w:type="dxa"/>
          </w:tcPr>
          <w:p w:rsidR="00E03495" w:rsidRPr="00E03495" w:rsidRDefault="00E03495" w:rsidP="00006499">
            <w:pPr>
              <w:rPr>
                <w:rFonts w:ascii="Times New Roman" w:hAnsi="Times New Roman" w:cs="Times New Roman"/>
              </w:rPr>
            </w:pPr>
          </w:p>
        </w:tc>
        <w:tc>
          <w:tcPr>
            <w:tcW w:w="4786" w:type="dxa"/>
          </w:tcPr>
          <w:p w:rsidR="00E03495" w:rsidRPr="00E03495" w:rsidRDefault="00E03495" w:rsidP="00006499">
            <w:pPr>
              <w:jc w:val="center"/>
              <w:rPr>
                <w:rFonts w:ascii="Times New Roman" w:hAnsi="Times New Roman" w:cs="Times New Roman"/>
                <w:sz w:val="28"/>
                <w:szCs w:val="28"/>
              </w:rPr>
            </w:pPr>
            <w:r w:rsidRPr="00E03495">
              <w:rPr>
                <w:rFonts w:ascii="Times New Roman" w:hAnsi="Times New Roman" w:cs="Times New Roman"/>
                <w:sz w:val="28"/>
                <w:szCs w:val="28"/>
              </w:rPr>
              <w:t>УТВЕРЖДЕНЫ</w:t>
            </w:r>
          </w:p>
          <w:p w:rsidR="00E03495" w:rsidRPr="00E03495" w:rsidRDefault="00E03495" w:rsidP="00006499">
            <w:pPr>
              <w:jc w:val="center"/>
              <w:rPr>
                <w:rFonts w:ascii="Times New Roman" w:hAnsi="Times New Roman" w:cs="Times New Roman"/>
                <w:sz w:val="28"/>
                <w:szCs w:val="28"/>
              </w:rPr>
            </w:pPr>
            <w:r w:rsidRPr="00E03495">
              <w:rPr>
                <w:rFonts w:ascii="Times New Roman" w:hAnsi="Times New Roman" w:cs="Times New Roman"/>
                <w:sz w:val="28"/>
                <w:szCs w:val="28"/>
              </w:rPr>
              <w:t xml:space="preserve">постановлением министерства  природных ресурсов и лесопромышленного комплекса Архангельской области </w:t>
            </w:r>
          </w:p>
          <w:p w:rsidR="00E03495" w:rsidRPr="00E03495" w:rsidRDefault="00E03495" w:rsidP="00006499">
            <w:pPr>
              <w:jc w:val="center"/>
              <w:rPr>
                <w:rFonts w:ascii="Times New Roman" w:hAnsi="Times New Roman" w:cs="Times New Roman"/>
                <w:sz w:val="28"/>
                <w:szCs w:val="28"/>
              </w:rPr>
            </w:pPr>
            <w:r w:rsidRPr="00E03495">
              <w:rPr>
                <w:rFonts w:ascii="Times New Roman" w:hAnsi="Times New Roman" w:cs="Times New Roman"/>
                <w:sz w:val="28"/>
                <w:szCs w:val="28"/>
              </w:rPr>
              <w:t xml:space="preserve">от </w:t>
            </w:r>
            <w:r>
              <w:rPr>
                <w:rFonts w:ascii="Times New Roman" w:hAnsi="Times New Roman" w:cs="Times New Roman"/>
                <w:sz w:val="28"/>
                <w:szCs w:val="28"/>
              </w:rPr>
              <w:t xml:space="preserve">    декабря 2020 г. № </w:t>
            </w:r>
          </w:p>
          <w:p w:rsidR="00E03495" w:rsidRPr="00E03495" w:rsidRDefault="00E03495" w:rsidP="00006499">
            <w:pPr>
              <w:jc w:val="center"/>
              <w:rPr>
                <w:rFonts w:ascii="Times New Roman" w:hAnsi="Times New Roman" w:cs="Times New Roman"/>
              </w:rPr>
            </w:pPr>
          </w:p>
        </w:tc>
      </w:tr>
    </w:tbl>
    <w:p w:rsidR="00E03495" w:rsidRDefault="00E03495" w:rsidP="00E03495">
      <w:pPr>
        <w:jc w:val="center"/>
        <w:rPr>
          <w:rFonts w:ascii="Times New Roman" w:hAnsi="Times New Roman" w:cs="Times New Roman"/>
          <w:b/>
          <w:sz w:val="28"/>
          <w:szCs w:val="28"/>
        </w:rPr>
      </w:pPr>
    </w:p>
    <w:p w:rsidR="00E03495" w:rsidRPr="00E03495" w:rsidRDefault="00203D0C" w:rsidP="00E03495">
      <w:pPr>
        <w:jc w:val="center"/>
        <w:rPr>
          <w:rFonts w:ascii="Times New Roman" w:hAnsi="Times New Roman" w:cs="Times New Roman"/>
          <w:b/>
          <w:sz w:val="28"/>
          <w:szCs w:val="28"/>
        </w:rPr>
      </w:pPr>
      <w:r>
        <w:rPr>
          <w:rFonts w:ascii="Times New Roman" w:hAnsi="Times New Roman" w:cs="Times New Roman"/>
          <w:b/>
          <w:sz w:val="28"/>
          <w:szCs w:val="28"/>
        </w:rPr>
        <w:t>ИЗМЕНЕНИЯ,</w:t>
      </w:r>
    </w:p>
    <w:p w:rsidR="00E03495" w:rsidRPr="00E03495" w:rsidRDefault="00E03495" w:rsidP="00E03495">
      <w:pPr>
        <w:jc w:val="center"/>
        <w:rPr>
          <w:rFonts w:ascii="Times New Roman" w:hAnsi="Times New Roman" w:cs="Times New Roman"/>
          <w:b/>
          <w:sz w:val="28"/>
          <w:szCs w:val="28"/>
        </w:rPr>
      </w:pPr>
      <w:r w:rsidRPr="00E03495">
        <w:rPr>
          <w:rFonts w:ascii="Times New Roman" w:hAnsi="Times New Roman" w:cs="Times New Roman"/>
          <w:b/>
          <w:sz w:val="28"/>
          <w:szCs w:val="28"/>
        </w:rPr>
        <w:t xml:space="preserve">которые вносятся в лесохозяйственный регламент </w:t>
      </w:r>
    </w:p>
    <w:p w:rsidR="00E03495" w:rsidRPr="00E03495" w:rsidRDefault="007000D5" w:rsidP="00E03495">
      <w:pPr>
        <w:jc w:val="center"/>
        <w:rPr>
          <w:rFonts w:ascii="Times New Roman" w:hAnsi="Times New Roman" w:cs="Times New Roman"/>
          <w:b/>
          <w:sz w:val="28"/>
          <w:szCs w:val="28"/>
        </w:rPr>
      </w:pPr>
      <w:r>
        <w:rPr>
          <w:rFonts w:ascii="Times New Roman" w:hAnsi="Times New Roman" w:cs="Times New Roman"/>
          <w:b/>
          <w:sz w:val="28"/>
          <w:szCs w:val="28"/>
        </w:rPr>
        <w:t>Карпогорского</w:t>
      </w:r>
      <w:r w:rsidR="00E03495" w:rsidRPr="00E03495">
        <w:rPr>
          <w:rFonts w:ascii="Times New Roman" w:hAnsi="Times New Roman" w:cs="Times New Roman"/>
          <w:b/>
          <w:sz w:val="28"/>
          <w:szCs w:val="28"/>
        </w:rPr>
        <w:t>лесничества Архангельской области</w:t>
      </w:r>
    </w:p>
    <w:p w:rsidR="00E03495" w:rsidRPr="00E03495" w:rsidRDefault="00E03495" w:rsidP="00203D0C">
      <w:pPr>
        <w:pStyle w:val="11"/>
        <w:ind w:firstLine="0"/>
        <w:jc w:val="center"/>
        <w:rPr>
          <w:sz w:val="24"/>
          <w:szCs w:val="24"/>
        </w:rPr>
      </w:pPr>
    </w:p>
    <w:p w:rsidR="00E03495" w:rsidRPr="005A769B" w:rsidRDefault="00203D0C" w:rsidP="005A769B">
      <w:pPr>
        <w:pStyle w:val="11"/>
        <w:tabs>
          <w:tab w:val="left" w:pos="411"/>
        </w:tabs>
        <w:ind w:firstLine="0"/>
        <w:jc w:val="both"/>
      </w:pPr>
      <w:r>
        <w:rPr>
          <w:sz w:val="24"/>
          <w:szCs w:val="24"/>
        </w:rPr>
        <w:tab/>
      </w:r>
      <w:r w:rsidRPr="005A769B">
        <w:t xml:space="preserve">Лесохозяйственный регламент </w:t>
      </w:r>
      <w:r w:rsidR="007000D5">
        <w:t>Карпогорского</w:t>
      </w:r>
      <w:r w:rsidR="005A769B" w:rsidRPr="005A769B">
        <w:t xml:space="preserve"> лесничества</w:t>
      </w:r>
      <w:r w:rsidR="005A769B">
        <w:t xml:space="preserve"> Архангельской области</w:t>
      </w:r>
      <w:r w:rsidR="005A769B" w:rsidRPr="005A769B">
        <w:t xml:space="preserve"> изложитьв следующей редакции:</w:t>
      </w:r>
    </w:p>
    <w:p w:rsidR="00E03495" w:rsidRPr="00E03495" w:rsidRDefault="00E03495" w:rsidP="009E104B">
      <w:pPr>
        <w:pStyle w:val="11"/>
        <w:ind w:left="4248" w:firstLine="0"/>
        <w:jc w:val="center"/>
        <w:rPr>
          <w:sz w:val="24"/>
          <w:szCs w:val="24"/>
        </w:rPr>
      </w:pPr>
    </w:p>
    <w:p w:rsidR="000C30F4" w:rsidRPr="007C65A2" w:rsidRDefault="004F0EED" w:rsidP="007C65A2">
      <w:pPr>
        <w:pStyle w:val="11"/>
        <w:ind w:left="4248" w:firstLine="0"/>
        <w:jc w:val="center"/>
      </w:pPr>
      <w:r>
        <w:t xml:space="preserve">                   </w:t>
      </w:r>
      <w:r w:rsidR="005A769B" w:rsidRPr="007C65A2">
        <w:t>«</w:t>
      </w:r>
      <w:r w:rsidR="000C30F4" w:rsidRPr="007C65A2">
        <w:t>УТВЕРЖДЕН</w:t>
      </w:r>
    </w:p>
    <w:p w:rsidR="007C65A2" w:rsidRDefault="004F0EED" w:rsidP="007C65A2">
      <w:pPr>
        <w:pStyle w:val="11"/>
        <w:ind w:left="4248" w:firstLine="0"/>
        <w:jc w:val="center"/>
      </w:pPr>
      <w:r>
        <w:t xml:space="preserve">                    </w:t>
      </w:r>
      <w:r w:rsidR="000C30F4" w:rsidRPr="007C65A2">
        <w:t>постановлением министерства</w:t>
      </w:r>
    </w:p>
    <w:p w:rsidR="002F4979" w:rsidRDefault="000C30F4" w:rsidP="007C65A2">
      <w:pPr>
        <w:pStyle w:val="11"/>
        <w:ind w:left="5387" w:firstLine="0"/>
        <w:jc w:val="center"/>
      </w:pPr>
      <w:r w:rsidRPr="007C65A2">
        <w:t xml:space="preserve">природныхресурсов </w:t>
      </w:r>
      <w:r w:rsidR="002F4979" w:rsidRPr="007C65A2">
        <w:t>и</w:t>
      </w:r>
      <w:r w:rsidR="004F0EED">
        <w:t xml:space="preserve"> </w:t>
      </w:r>
      <w:r w:rsidR="002F4979" w:rsidRPr="007C65A2">
        <w:t>лесопромышленного ком</w:t>
      </w:r>
      <w:r w:rsidR="007C65A2">
        <w:t>пл</w:t>
      </w:r>
      <w:r w:rsidR="007000D5">
        <w:t>екса</w:t>
      </w:r>
      <w:r w:rsidR="007000D5">
        <w:br/>
        <w:t>Архангельской области</w:t>
      </w:r>
      <w:r w:rsidR="007000D5">
        <w:br/>
        <w:t>от 22</w:t>
      </w:r>
      <w:r w:rsidR="00BB184D">
        <w:t xml:space="preserve"> ноября 2018</w:t>
      </w:r>
      <w:r w:rsidR="007C65A2">
        <w:t xml:space="preserve"> г. </w:t>
      </w:r>
      <w:r w:rsidR="002F4979" w:rsidRPr="007C65A2">
        <w:t>№</w:t>
      </w:r>
      <w:r w:rsidR="007000D5">
        <w:t xml:space="preserve"> 48</w:t>
      </w:r>
      <w:r w:rsidR="007C65A2">
        <w:t>п</w:t>
      </w:r>
    </w:p>
    <w:p w:rsidR="007C65A2" w:rsidRDefault="007C65A2" w:rsidP="007C65A2">
      <w:pPr>
        <w:pStyle w:val="11"/>
        <w:ind w:left="5387" w:hanging="855"/>
        <w:jc w:val="center"/>
      </w:pPr>
      <w:r>
        <w:t xml:space="preserve">             (в редакции постановления                     министерства природных ресурсов</w:t>
      </w:r>
    </w:p>
    <w:p w:rsidR="007C65A2" w:rsidRDefault="007C65A2" w:rsidP="007C65A2">
      <w:pPr>
        <w:pStyle w:val="11"/>
        <w:ind w:left="5245" w:hanging="997"/>
        <w:jc w:val="center"/>
      </w:pPr>
      <w:r>
        <w:t xml:space="preserve">               и лесопромышленного комплекса                 Архангельской области</w:t>
      </w:r>
    </w:p>
    <w:p w:rsidR="007C65A2" w:rsidRPr="007C65A2" w:rsidRDefault="007C65A2" w:rsidP="007C65A2">
      <w:pPr>
        <w:pStyle w:val="11"/>
        <w:ind w:left="4248" w:firstLine="0"/>
        <w:jc w:val="center"/>
      </w:pPr>
      <w:r>
        <w:t xml:space="preserve">                    </w:t>
      </w:r>
      <w:r w:rsidR="004F0EED">
        <w:t xml:space="preserve">  от      декабря 2020 г. №      </w:t>
      </w:r>
      <w:r>
        <w:t xml:space="preserve"> )</w:t>
      </w:r>
    </w:p>
    <w:p w:rsidR="000C30F4" w:rsidRDefault="000C30F4" w:rsidP="002F4979">
      <w:pPr>
        <w:pStyle w:val="11"/>
        <w:spacing w:after="240"/>
        <w:ind w:firstLine="0"/>
        <w:jc w:val="center"/>
        <w:rPr>
          <w:b/>
          <w:bCs/>
        </w:rPr>
      </w:pPr>
    </w:p>
    <w:p w:rsidR="002F4979" w:rsidRDefault="002F4979" w:rsidP="002F4979">
      <w:pPr>
        <w:pStyle w:val="11"/>
        <w:spacing w:after="240"/>
        <w:ind w:firstLine="0"/>
        <w:jc w:val="center"/>
      </w:pPr>
      <w:r>
        <w:rPr>
          <w:b/>
          <w:bCs/>
        </w:rPr>
        <w:t>ЛЕСОХОЗЯЙСТ</w:t>
      </w:r>
      <w:r w:rsidR="00FF3A8B">
        <w:rPr>
          <w:b/>
          <w:bCs/>
        </w:rPr>
        <w:t>ВЕННЫЙ РЕГЛАМЕНТ</w:t>
      </w:r>
      <w:r w:rsidR="00FF3A8B">
        <w:rPr>
          <w:b/>
          <w:bCs/>
        </w:rPr>
        <w:br/>
      </w:r>
      <w:r w:rsidR="007000D5">
        <w:rPr>
          <w:b/>
          <w:bCs/>
        </w:rPr>
        <w:t>КАРПОГОРСКОГО</w:t>
      </w:r>
      <w:r>
        <w:rPr>
          <w:b/>
          <w:bCs/>
        </w:rPr>
        <w:t xml:space="preserve"> ЛЕСНИЧЕСТВА</w:t>
      </w:r>
      <w:r>
        <w:rPr>
          <w:b/>
          <w:bCs/>
        </w:rPr>
        <w:br/>
        <w:t>АРХАНГЕЛЬСКОЙ ОБЛАСТИ</w:t>
      </w:r>
    </w:p>
    <w:p w:rsidR="002F4979" w:rsidRDefault="002F4979" w:rsidP="002F4979">
      <w:pPr>
        <w:pStyle w:val="13"/>
        <w:keepNext/>
        <w:keepLines/>
        <w:spacing w:after="240"/>
        <w:ind w:firstLine="0"/>
        <w:jc w:val="center"/>
      </w:pPr>
      <w:bookmarkStart w:id="1" w:name="bookmark0"/>
      <w:r>
        <w:t>ВВЕДЕНИЕ</w:t>
      </w:r>
      <w:bookmarkEnd w:id="1"/>
    </w:p>
    <w:p w:rsidR="002F4979" w:rsidRDefault="002F4979" w:rsidP="002F4979">
      <w:pPr>
        <w:pStyle w:val="11"/>
        <w:spacing w:after="240"/>
        <w:ind w:firstLine="720"/>
        <w:jc w:val="both"/>
      </w:pPr>
      <w:r>
        <w:t>Лесохозяйствен</w:t>
      </w:r>
      <w:r w:rsidR="00586565">
        <w:t xml:space="preserve">ный регламент </w:t>
      </w:r>
      <w:r w:rsidR="007000D5">
        <w:t>Карпогорского</w:t>
      </w:r>
      <w:r w:rsidR="003504C0">
        <w:t xml:space="preserve"> лесничества</w:t>
      </w:r>
      <w:r w:rsidR="00E126C3">
        <w:t xml:space="preserve"> Архангельской области </w:t>
      </w:r>
      <w:r w:rsidR="00751155">
        <w:t xml:space="preserve">(далее – </w:t>
      </w:r>
      <w:r>
        <w:t>лесохозяйственный регламент) разработан в соответствии со статьей 87 Лесного кодекса Российской Федерации.</w:t>
      </w:r>
    </w:p>
    <w:p w:rsidR="002F4979" w:rsidRDefault="003504C0" w:rsidP="002F4979">
      <w:pPr>
        <w:pStyle w:val="11"/>
        <w:spacing w:after="240"/>
        <w:ind w:firstLine="720"/>
        <w:jc w:val="both"/>
      </w:pPr>
      <w:r>
        <w:t>Настоящий л</w:t>
      </w:r>
      <w:r w:rsidR="002F4979">
        <w:t>есохозяйственный реглам</w:t>
      </w:r>
      <w:r>
        <w:t xml:space="preserve">ент является </w:t>
      </w:r>
      <w:r w:rsidR="002F4979">
        <w:t>основой для осуществления использования, охраны, защи</w:t>
      </w:r>
      <w:r>
        <w:t xml:space="preserve">ты, воспроизводства лесов в границах </w:t>
      </w:r>
      <w:r w:rsidR="007000D5">
        <w:t>Карпогорского</w:t>
      </w:r>
      <w:r>
        <w:t xml:space="preserve"> лесничества Архангельской области (далее - </w:t>
      </w:r>
      <w:r w:rsidR="007000D5">
        <w:t>Карпогорское</w:t>
      </w:r>
      <w:r>
        <w:t xml:space="preserve"> лесничество, лесничество).</w:t>
      </w:r>
    </w:p>
    <w:p w:rsidR="002F4979" w:rsidRDefault="002F4979" w:rsidP="002F4979">
      <w:pPr>
        <w:pStyle w:val="11"/>
        <w:spacing w:after="240"/>
        <w:ind w:firstLine="720"/>
        <w:jc w:val="both"/>
      </w:pPr>
      <w:r>
        <w:t>Срок действия</w:t>
      </w:r>
      <w:r w:rsidR="00F81EFD">
        <w:t xml:space="preserve"> лесохозяйственного регламента –</w:t>
      </w:r>
      <w:r>
        <w:t xml:space="preserve"> до 31 декабря 2028 года.</w:t>
      </w:r>
    </w:p>
    <w:p w:rsidR="002F4979" w:rsidRDefault="002F4979" w:rsidP="002F4979">
      <w:pPr>
        <w:pStyle w:val="11"/>
        <w:spacing w:after="240"/>
        <w:ind w:firstLine="720"/>
        <w:jc w:val="both"/>
      </w:pPr>
      <w:r>
        <w:lastRenderedPageBreak/>
        <w:t>Разработчиком лесохозяйственного регламента является Архангельский филиал ФГБУ «Рослесинфорг». Почтовый адрес: 163062</w:t>
      </w:r>
      <w:r w:rsidR="00377403">
        <w:t>,</w:t>
      </w:r>
      <w:r>
        <w:t xml:space="preserve"> г. Архангельск, ул. Никитова, д. 13, телефон / факс: (8182) 62-80-50.</w:t>
      </w:r>
    </w:p>
    <w:p w:rsidR="002F4979" w:rsidRPr="0051669B" w:rsidRDefault="002F4979" w:rsidP="002F4979">
      <w:pPr>
        <w:pStyle w:val="a4"/>
        <w:spacing w:after="240"/>
        <w:ind w:firstLine="720"/>
        <w:jc w:val="both"/>
        <w:rPr>
          <w:rFonts w:ascii="Courier New" w:hAnsi="Courier New" w:cs="Courier New"/>
          <w:sz w:val="24"/>
          <w:szCs w:val="24"/>
        </w:rPr>
      </w:pPr>
      <w:r>
        <w:rPr>
          <w:rStyle w:val="14"/>
          <w:color w:val="000000"/>
        </w:rPr>
        <w:t>Внесение изменений в лесохозяйственный регламент осуществлено индивидуальным предпринимателем Мякичевым Юрием Михайловичем</w:t>
      </w:r>
      <w:r w:rsidR="00377403">
        <w:rPr>
          <w:rStyle w:val="14"/>
          <w:color w:val="000000"/>
        </w:rPr>
        <w:t>. Почтовый адрес: 160034, г. Вологда, ул. Возрождения, д. 31А, кв. 84,</w:t>
      </w:r>
      <w:r>
        <w:rPr>
          <w:rStyle w:val="14"/>
          <w:color w:val="000000"/>
        </w:rPr>
        <w:t xml:space="preserve"> телефон </w:t>
      </w:r>
      <w:r w:rsidR="00EA0F7C">
        <w:rPr>
          <w:rStyle w:val="14"/>
          <w:color w:val="000000"/>
        </w:rPr>
        <w:t>8</w:t>
      </w:r>
      <w:r>
        <w:rPr>
          <w:rStyle w:val="14"/>
          <w:color w:val="000000"/>
        </w:rPr>
        <w:t>(981) 508-04-29</w:t>
      </w:r>
      <w:r w:rsidR="00EA0F7C">
        <w:rPr>
          <w:rStyle w:val="14"/>
          <w:color w:val="000000"/>
        </w:rPr>
        <w:t xml:space="preserve">, </w:t>
      </w:r>
      <w:r w:rsidR="00EA0F7C">
        <w:rPr>
          <w:rStyle w:val="14"/>
          <w:color w:val="000000"/>
          <w:lang w:val="en-US"/>
        </w:rPr>
        <w:t>e</w:t>
      </w:r>
      <w:r w:rsidR="00EA0F7C" w:rsidRPr="00EA0F7C">
        <w:rPr>
          <w:rStyle w:val="14"/>
          <w:color w:val="000000"/>
        </w:rPr>
        <w:t>-</w:t>
      </w:r>
      <w:r w:rsidR="00EA0F7C">
        <w:rPr>
          <w:rStyle w:val="14"/>
          <w:color w:val="000000"/>
          <w:lang w:val="en-US"/>
        </w:rPr>
        <w:t>mail</w:t>
      </w:r>
      <w:r w:rsidR="00EA0F7C" w:rsidRPr="00EA0F7C">
        <w:rPr>
          <w:rStyle w:val="14"/>
          <w:color w:val="000000"/>
        </w:rPr>
        <w:t xml:space="preserve">: </w:t>
      </w:r>
      <w:r w:rsidR="00EA0F7C">
        <w:rPr>
          <w:rStyle w:val="14"/>
          <w:color w:val="000000"/>
          <w:lang w:val="en-US"/>
        </w:rPr>
        <w:t>yury</w:t>
      </w:r>
      <w:r w:rsidR="00EA0F7C" w:rsidRPr="00EA0F7C">
        <w:rPr>
          <w:rStyle w:val="14"/>
          <w:color w:val="000000"/>
        </w:rPr>
        <w:t>.</w:t>
      </w:r>
      <w:r w:rsidR="00EA0F7C">
        <w:rPr>
          <w:rStyle w:val="14"/>
          <w:color w:val="000000"/>
          <w:lang w:val="en-US"/>
        </w:rPr>
        <w:t>myakichev</w:t>
      </w:r>
      <w:r w:rsidR="00EA0F7C" w:rsidRPr="00EA0F7C">
        <w:rPr>
          <w:rStyle w:val="14"/>
          <w:color w:val="000000"/>
        </w:rPr>
        <w:t>@</w:t>
      </w:r>
      <w:r w:rsidR="00EA0F7C">
        <w:rPr>
          <w:rStyle w:val="14"/>
          <w:color w:val="000000"/>
          <w:lang w:val="en-US"/>
        </w:rPr>
        <w:t>gmail</w:t>
      </w:r>
      <w:r w:rsidR="00EA0F7C" w:rsidRPr="00EA0F7C">
        <w:rPr>
          <w:rStyle w:val="14"/>
          <w:color w:val="000000"/>
        </w:rPr>
        <w:t>.</w:t>
      </w:r>
      <w:r w:rsidR="00EA0F7C">
        <w:rPr>
          <w:rStyle w:val="14"/>
          <w:color w:val="000000"/>
          <w:lang w:val="en-US"/>
        </w:rPr>
        <w:t>com</w:t>
      </w:r>
      <w:r>
        <w:rPr>
          <w:rStyle w:val="14"/>
          <w:color w:val="000000"/>
        </w:rPr>
        <w:t>.</w:t>
      </w:r>
    </w:p>
    <w:p w:rsidR="000C30F4" w:rsidRDefault="002F4979" w:rsidP="000C30F4">
      <w:pPr>
        <w:pStyle w:val="11"/>
        <w:tabs>
          <w:tab w:val="left" w:pos="9523"/>
        </w:tabs>
        <w:spacing w:after="240"/>
        <w:ind w:firstLine="720"/>
        <w:jc w:val="both"/>
      </w:pPr>
      <w:r>
        <w:t>Перечень законодательных, нормативных правовых актов, нормативно-технических, методических и проектных документов, на основе которых разработан лесохозяйственный регламент, приведен в приложении № 1 к настоящему лесохозяйственному регламенту.</w:t>
      </w:r>
    </w:p>
    <w:p w:rsidR="000C30F4" w:rsidRDefault="000C30F4" w:rsidP="000C30F4">
      <w:pPr>
        <w:pStyle w:val="11"/>
        <w:tabs>
          <w:tab w:val="left" w:pos="9523"/>
        </w:tabs>
        <w:spacing w:after="240"/>
        <w:ind w:firstLine="720"/>
        <w:jc w:val="both"/>
      </w:pPr>
    </w:p>
    <w:p w:rsidR="000C30F4" w:rsidRDefault="000C30F4" w:rsidP="000C30F4">
      <w:pPr>
        <w:pStyle w:val="11"/>
        <w:tabs>
          <w:tab w:val="left" w:pos="9523"/>
        </w:tabs>
        <w:spacing w:after="240"/>
        <w:ind w:firstLine="720"/>
        <w:jc w:val="both"/>
      </w:pPr>
    </w:p>
    <w:p w:rsidR="000C30F4" w:rsidRDefault="000C30F4" w:rsidP="000C30F4">
      <w:pPr>
        <w:pStyle w:val="11"/>
        <w:tabs>
          <w:tab w:val="left" w:pos="9523"/>
        </w:tabs>
        <w:spacing w:after="240"/>
        <w:ind w:firstLine="720"/>
        <w:jc w:val="both"/>
      </w:pPr>
    </w:p>
    <w:p w:rsidR="000C30F4" w:rsidRDefault="000C30F4" w:rsidP="000C30F4">
      <w:pPr>
        <w:pStyle w:val="11"/>
        <w:tabs>
          <w:tab w:val="left" w:pos="9523"/>
        </w:tabs>
        <w:spacing w:after="240"/>
        <w:ind w:firstLine="720"/>
        <w:jc w:val="both"/>
      </w:pPr>
    </w:p>
    <w:p w:rsidR="000C30F4" w:rsidRDefault="000C30F4" w:rsidP="000C30F4">
      <w:pPr>
        <w:pStyle w:val="11"/>
        <w:tabs>
          <w:tab w:val="left" w:pos="9523"/>
        </w:tabs>
        <w:spacing w:after="240"/>
        <w:ind w:firstLine="720"/>
        <w:jc w:val="both"/>
      </w:pPr>
    </w:p>
    <w:p w:rsidR="000C30F4" w:rsidRDefault="000C30F4" w:rsidP="000C30F4">
      <w:pPr>
        <w:pStyle w:val="11"/>
        <w:tabs>
          <w:tab w:val="left" w:pos="9523"/>
        </w:tabs>
        <w:spacing w:after="240"/>
        <w:ind w:firstLine="720"/>
        <w:jc w:val="both"/>
      </w:pPr>
    </w:p>
    <w:p w:rsidR="006A5878" w:rsidRDefault="006A5878" w:rsidP="009E104B">
      <w:pPr>
        <w:pStyle w:val="11"/>
        <w:tabs>
          <w:tab w:val="left" w:pos="9523"/>
        </w:tabs>
        <w:spacing w:after="240"/>
        <w:ind w:firstLine="720"/>
        <w:jc w:val="center"/>
        <w:rPr>
          <w:b/>
          <w:bCs/>
        </w:rPr>
      </w:pPr>
    </w:p>
    <w:p w:rsidR="006A5878" w:rsidRDefault="006A5878" w:rsidP="009E104B">
      <w:pPr>
        <w:pStyle w:val="11"/>
        <w:tabs>
          <w:tab w:val="left" w:pos="9523"/>
        </w:tabs>
        <w:spacing w:after="240"/>
        <w:ind w:firstLine="720"/>
        <w:jc w:val="center"/>
        <w:rPr>
          <w:b/>
          <w:bCs/>
        </w:rPr>
      </w:pPr>
    </w:p>
    <w:p w:rsidR="006A5878" w:rsidRDefault="006A5878" w:rsidP="009E104B">
      <w:pPr>
        <w:pStyle w:val="11"/>
        <w:tabs>
          <w:tab w:val="left" w:pos="9523"/>
        </w:tabs>
        <w:spacing w:after="240"/>
        <w:ind w:firstLine="720"/>
        <w:jc w:val="center"/>
        <w:rPr>
          <w:b/>
          <w:bCs/>
        </w:rPr>
      </w:pPr>
    </w:p>
    <w:p w:rsidR="006A5878" w:rsidRDefault="006A5878" w:rsidP="009E104B">
      <w:pPr>
        <w:pStyle w:val="11"/>
        <w:tabs>
          <w:tab w:val="left" w:pos="9523"/>
        </w:tabs>
        <w:spacing w:after="240"/>
        <w:ind w:firstLine="720"/>
        <w:jc w:val="center"/>
        <w:rPr>
          <w:b/>
          <w:bCs/>
        </w:rPr>
      </w:pPr>
    </w:p>
    <w:p w:rsidR="006A5878" w:rsidRDefault="006A5878" w:rsidP="009E104B">
      <w:pPr>
        <w:pStyle w:val="11"/>
        <w:tabs>
          <w:tab w:val="left" w:pos="9523"/>
        </w:tabs>
        <w:spacing w:after="240"/>
        <w:ind w:firstLine="720"/>
        <w:jc w:val="center"/>
        <w:rPr>
          <w:b/>
          <w:bCs/>
        </w:rPr>
      </w:pPr>
    </w:p>
    <w:p w:rsidR="006A5878" w:rsidRDefault="006A5878" w:rsidP="009E104B">
      <w:pPr>
        <w:pStyle w:val="11"/>
        <w:tabs>
          <w:tab w:val="left" w:pos="9523"/>
        </w:tabs>
        <w:spacing w:after="240"/>
        <w:ind w:firstLine="720"/>
        <w:jc w:val="center"/>
        <w:rPr>
          <w:b/>
          <w:bCs/>
        </w:rPr>
      </w:pPr>
    </w:p>
    <w:p w:rsidR="006A5878" w:rsidRDefault="006A5878" w:rsidP="009E104B">
      <w:pPr>
        <w:pStyle w:val="11"/>
        <w:tabs>
          <w:tab w:val="left" w:pos="9523"/>
        </w:tabs>
        <w:spacing w:after="240"/>
        <w:ind w:firstLine="720"/>
        <w:jc w:val="center"/>
        <w:rPr>
          <w:b/>
          <w:bCs/>
        </w:rPr>
      </w:pPr>
    </w:p>
    <w:p w:rsidR="006A5878" w:rsidRDefault="006A5878" w:rsidP="009E104B">
      <w:pPr>
        <w:pStyle w:val="11"/>
        <w:tabs>
          <w:tab w:val="left" w:pos="9523"/>
        </w:tabs>
        <w:spacing w:after="240"/>
        <w:ind w:firstLine="720"/>
        <w:jc w:val="center"/>
        <w:rPr>
          <w:b/>
          <w:bCs/>
        </w:rPr>
      </w:pPr>
    </w:p>
    <w:p w:rsidR="006A5878" w:rsidRDefault="006A5878" w:rsidP="009E104B">
      <w:pPr>
        <w:pStyle w:val="11"/>
        <w:tabs>
          <w:tab w:val="left" w:pos="9523"/>
        </w:tabs>
        <w:spacing w:after="240"/>
        <w:ind w:firstLine="720"/>
        <w:jc w:val="center"/>
        <w:rPr>
          <w:b/>
          <w:bCs/>
        </w:rPr>
      </w:pPr>
    </w:p>
    <w:p w:rsidR="006A5878" w:rsidRDefault="006A5878" w:rsidP="009E104B">
      <w:pPr>
        <w:pStyle w:val="11"/>
        <w:tabs>
          <w:tab w:val="left" w:pos="9523"/>
        </w:tabs>
        <w:spacing w:after="240"/>
        <w:ind w:firstLine="720"/>
        <w:jc w:val="center"/>
        <w:rPr>
          <w:b/>
          <w:bCs/>
        </w:rPr>
      </w:pPr>
    </w:p>
    <w:p w:rsidR="006A5878" w:rsidRDefault="006A5878" w:rsidP="009E104B">
      <w:pPr>
        <w:pStyle w:val="11"/>
        <w:tabs>
          <w:tab w:val="left" w:pos="9523"/>
        </w:tabs>
        <w:spacing w:after="240"/>
        <w:ind w:firstLine="720"/>
        <w:jc w:val="center"/>
        <w:rPr>
          <w:b/>
          <w:bCs/>
        </w:rPr>
      </w:pPr>
    </w:p>
    <w:p w:rsidR="004F0EED" w:rsidRDefault="004F0EED" w:rsidP="009E104B">
      <w:pPr>
        <w:pStyle w:val="11"/>
        <w:tabs>
          <w:tab w:val="left" w:pos="9523"/>
        </w:tabs>
        <w:spacing w:after="240"/>
        <w:ind w:firstLine="720"/>
        <w:jc w:val="center"/>
        <w:rPr>
          <w:b/>
          <w:bCs/>
        </w:rPr>
      </w:pPr>
    </w:p>
    <w:p w:rsidR="002F4979" w:rsidRDefault="002F4979" w:rsidP="009E104B">
      <w:pPr>
        <w:pStyle w:val="11"/>
        <w:tabs>
          <w:tab w:val="left" w:pos="9523"/>
        </w:tabs>
        <w:spacing w:after="240"/>
        <w:ind w:firstLine="720"/>
        <w:jc w:val="center"/>
      </w:pPr>
      <w:r>
        <w:rPr>
          <w:b/>
          <w:bCs/>
        </w:rPr>
        <w:lastRenderedPageBreak/>
        <w:t xml:space="preserve">ГЛАВА </w:t>
      </w:r>
      <w:r>
        <w:rPr>
          <w:b/>
          <w:bCs/>
          <w:lang w:val="en-US" w:bidi="en-US"/>
        </w:rPr>
        <w:t>I</w:t>
      </w:r>
      <w:r w:rsidRPr="0051669B">
        <w:rPr>
          <w:b/>
          <w:bCs/>
          <w:lang w:bidi="en-US"/>
        </w:rPr>
        <w:t xml:space="preserve">. </w:t>
      </w:r>
      <w:r>
        <w:rPr>
          <w:b/>
          <w:bCs/>
        </w:rPr>
        <w:t>ОБЩИЕ СВЕДЕНИЯ</w:t>
      </w:r>
    </w:p>
    <w:p w:rsidR="002F4979" w:rsidRDefault="002F4979" w:rsidP="002F4979">
      <w:pPr>
        <w:pStyle w:val="11"/>
        <w:numPr>
          <w:ilvl w:val="1"/>
          <w:numId w:val="1"/>
        </w:numPr>
        <w:tabs>
          <w:tab w:val="left" w:pos="1309"/>
        </w:tabs>
        <w:spacing w:after="240"/>
        <w:ind w:firstLine="720"/>
        <w:jc w:val="both"/>
      </w:pPr>
      <w:r>
        <w:rPr>
          <w:b/>
          <w:bCs/>
        </w:rPr>
        <w:t>Краткая характеристика лесничества</w:t>
      </w:r>
    </w:p>
    <w:p w:rsidR="002F4979" w:rsidRDefault="002F4979" w:rsidP="002F4979">
      <w:pPr>
        <w:pStyle w:val="11"/>
        <w:numPr>
          <w:ilvl w:val="2"/>
          <w:numId w:val="1"/>
        </w:numPr>
        <w:tabs>
          <w:tab w:val="left" w:pos="1520"/>
        </w:tabs>
        <w:spacing w:after="240"/>
        <w:ind w:firstLine="720"/>
        <w:jc w:val="both"/>
      </w:pPr>
      <w:r>
        <w:rPr>
          <w:b/>
          <w:bCs/>
        </w:rPr>
        <w:t>Наименование и местоположение лесничества</w:t>
      </w:r>
    </w:p>
    <w:p w:rsidR="007000D5" w:rsidRDefault="007000D5" w:rsidP="007000D5">
      <w:pPr>
        <w:pStyle w:val="11"/>
        <w:spacing w:after="240"/>
        <w:ind w:firstLine="720"/>
        <w:jc w:val="both"/>
      </w:pPr>
      <w:r>
        <w:t>Карпогорское лесничество расположено в северо-восточной части Архангельской области, в центральной части Пинежского муниципального района, центром которого является с. Карпогоры.</w:t>
      </w:r>
    </w:p>
    <w:p w:rsidR="007000D5" w:rsidRDefault="007000D5" w:rsidP="007000D5">
      <w:pPr>
        <w:pStyle w:val="11"/>
        <w:spacing w:after="240"/>
        <w:ind w:firstLine="720"/>
        <w:jc w:val="both"/>
      </w:pPr>
      <w:r>
        <w:t xml:space="preserve">Карпогорское обособленное подразделение территориального органа министерства природных ресурсов и лесопромышленного комплекса Архангельской области - управление лесничествами (164600, Архангельская область, Пинежский район, с. Карпогоры, ул. Пионерская д. 9а, тел.: (81856) 2-13-30, e-mail: </w:t>
      </w:r>
      <w:r w:rsidR="0067307E" w:rsidRPr="0067307E">
        <w:t>leskarp@mail.ru</w:t>
      </w:r>
      <w:r>
        <w:t>).</w:t>
      </w:r>
    </w:p>
    <w:p w:rsidR="007000D5" w:rsidRDefault="007000D5" w:rsidP="007000D5">
      <w:pPr>
        <w:pStyle w:val="11"/>
        <w:spacing w:after="240"/>
        <w:ind w:firstLine="720"/>
        <w:jc w:val="both"/>
      </w:pPr>
      <w:r>
        <w:t>Государственное казенное учреждение Архангельской области «Карпогорское лесничество» (164600, Архангельская область, Пинежский район, с. Карпогоры, ул. Пионерская д. 9а, тел/факс: (81856) 2-26-64, e-mail: leskarp@atnet.ru).</w:t>
      </w:r>
    </w:p>
    <w:p w:rsidR="00717186" w:rsidRDefault="0009706E" w:rsidP="0009706E">
      <w:pPr>
        <w:pStyle w:val="11"/>
        <w:spacing w:after="240"/>
        <w:ind w:firstLine="720"/>
        <w:jc w:val="both"/>
      </w:pPr>
      <w:r>
        <w:t xml:space="preserve">Местоположение </w:t>
      </w:r>
      <w:r w:rsidR="00717186">
        <w:t>лесничества показано на Схеме лесничеств Архангельской области в приложении № 2 к настоящему лесохозяйственному регламенту.</w:t>
      </w:r>
    </w:p>
    <w:p w:rsidR="002F4979" w:rsidRDefault="002F4979" w:rsidP="002F4979">
      <w:pPr>
        <w:pStyle w:val="11"/>
        <w:numPr>
          <w:ilvl w:val="2"/>
          <w:numId w:val="1"/>
        </w:numPr>
        <w:tabs>
          <w:tab w:val="left" w:pos="1500"/>
        </w:tabs>
        <w:spacing w:after="240"/>
        <w:ind w:firstLine="700"/>
        <w:jc w:val="both"/>
      </w:pPr>
      <w:r>
        <w:rPr>
          <w:b/>
          <w:bCs/>
        </w:rPr>
        <w:t>Общая площадь лесничества и участковых лесничеств</w:t>
      </w:r>
    </w:p>
    <w:p w:rsidR="002F4979" w:rsidRDefault="008B20AF" w:rsidP="002F4979">
      <w:pPr>
        <w:pStyle w:val="11"/>
        <w:spacing w:after="240"/>
        <w:ind w:firstLine="600"/>
        <w:jc w:val="both"/>
      </w:pPr>
      <w:r>
        <w:t xml:space="preserve">Общая площадь </w:t>
      </w:r>
      <w:r w:rsidR="007000D5">
        <w:t>Карпогорского</w:t>
      </w:r>
      <w:r w:rsidR="002F4979">
        <w:t xml:space="preserve"> лесничества составляет </w:t>
      </w:r>
      <w:r w:rsidR="007000D5">
        <w:rPr>
          <w:color w:val="000000"/>
          <w:lang w:eastAsia="ru-RU" w:bidi="ru-RU"/>
        </w:rPr>
        <w:t xml:space="preserve">1005353 </w:t>
      </w:r>
      <w:r>
        <w:rPr>
          <w:color w:val="000000"/>
          <w:lang w:eastAsia="ru-RU" w:bidi="ru-RU"/>
        </w:rPr>
        <w:t>га</w:t>
      </w:r>
      <w:r w:rsidR="00586565">
        <w:t>. В состав</w:t>
      </w:r>
      <w:r>
        <w:t xml:space="preserve">е </w:t>
      </w:r>
      <w:r w:rsidR="007000D5">
        <w:t>Карпогорского</w:t>
      </w:r>
      <w:r w:rsidR="00BC02F0">
        <w:t xml:space="preserve"> лесничества имеется 7</w:t>
      </w:r>
      <w:r w:rsidR="002F4979">
        <w:t xml:space="preserve"> участковых лесничеств:</w:t>
      </w:r>
    </w:p>
    <w:tbl>
      <w:tblPr>
        <w:tblStyle w:val="a6"/>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977"/>
        <w:gridCol w:w="6377"/>
      </w:tblGrid>
      <w:tr w:rsidR="007000D5" w:rsidTr="007000D5">
        <w:tc>
          <w:tcPr>
            <w:tcW w:w="2977" w:type="dxa"/>
          </w:tcPr>
          <w:p w:rsidR="007000D5" w:rsidRDefault="007000D5" w:rsidP="007000D5">
            <w:pPr>
              <w:pStyle w:val="a4"/>
              <w:spacing w:after="240"/>
              <w:ind w:firstLine="0"/>
              <w:jc w:val="both"/>
              <w:rPr>
                <w:rStyle w:val="14"/>
                <w:color w:val="000000"/>
              </w:rPr>
            </w:pPr>
            <w:r>
              <w:rPr>
                <w:color w:val="000000"/>
                <w:lang w:eastAsia="ru-RU" w:bidi="ru-RU"/>
              </w:rPr>
              <w:t>Кушкопальское</w:t>
            </w:r>
          </w:p>
        </w:tc>
        <w:tc>
          <w:tcPr>
            <w:tcW w:w="6377" w:type="dxa"/>
          </w:tcPr>
          <w:p w:rsidR="007000D5" w:rsidRDefault="007000D5" w:rsidP="007000D5">
            <w:pPr>
              <w:pStyle w:val="a4"/>
              <w:spacing w:after="240"/>
              <w:ind w:firstLine="0"/>
              <w:jc w:val="both"/>
              <w:rPr>
                <w:rStyle w:val="14"/>
                <w:color w:val="000000"/>
              </w:rPr>
            </w:pPr>
            <w:r>
              <w:rPr>
                <w:color w:val="000000"/>
                <w:lang w:eastAsia="ru-RU" w:bidi="ru-RU"/>
              </w:rPr>
              <w:t>116529 га;</w:t>
            </w:r>
          </w:p>
        </w:tc>
      </w:tr>
      <w:tr w:rsidR="007000D5" w:rsidTr="007000D5">
        <w:tc>
          <w:tcPr>
            <w:tcW w:w="2977" w:type="dxa"/>
          </w:tcPr>
          <w:p w:rsidR="007000D5" w:rsidRDefault="007000D5" w:rsidP="007000D5">
            <w:pPr>
              <w:pStyle w:val="a4"/>
              <w:spacing w:after="240"/>
              <w:ind w:firstLine="0"/>
              <w:jc w:val="both"/>
              <w:rPr>
                <w:rStyle w:val="14"/>
                <w:color w:val="000000"/>
              </w:rPr>
            </w:pPr>
            <w:r>
              <w:rPr>
                <w:color w:val="000000"/>
                <w:lang w:eastAsia="ru-RU" w:bidi="ru-RU"/>
              </w:rPr>
              <w:t>Сийское</w:t>
            </w:r>
          </w:p>
        </w:tc>
        <w:tc>
          <w:tcPr>
            <w:tcW w:w="6377" w:type="dxa"/>
          </w:tcPr>
          <w:p w:rsidR="007000D5" w:rsidRDefault="007000D5" w:rsidP="007000D5">
            <w:pPr>
              <w:pStyle w:val="a4"/>
              <w:spacing w:after="240"/>
              <w:ind w:firstLine="0"/>
              <w:jc w:val="both"/>
              <w:rPr>
                <w:rStyle w:val="14"/>
                <w:color w:val="000000"/>
              </w:rPr>
            </w:pPr>
            <w:r>
              <w:rPr>
                <w:color w:val="000000"/>
                <w:lang w:eastAsia="ru-RU" w:bidi="ru-RU"/>
              </w:rPr>
              <w:t>137542 га;</w:t>
            </w:r>
          </w:p>
        </w:tc>
      </w:tr>
      <w:tr w:rsidR="007000D5" w:rsidTr="007000D5">
        <w:tc>
          <w:tcPr>
            <w:tcW w:w="2977" w:type="dxa"/>
          </w:tcPr>
          <w:p w:rsidR="007000D5" w:rsidRDefault="007000D5" w:rsidP="007000D5">
            <w:pPr>
              <w:pStyle w:val="a4"/>
              <w:spacing w:after="240"/>
              <w:ind w:firstLine="0"/>
              <w:jc w:val="both"/>
              <w:rPr>
                <w:rStyle w:val="14"/>
                <w:color w:val="000000"/>
              </w:rPr>
            </w:pPr>
            <w:r>
              <w:rPr>
                <w:color w:val="000000"/>
                <w:lang w:eastAsia="ru-RU" w:bidi="ru-RU"/>
              </w:rPr>
              <w:t>Кавринское</w:t>
            </w:r>
          </w:p>
        </w:tc>
        <w:tc>
          <w:tcPr>
            <w:tcW w:w="6377" w:type="dxa"/>
          </w:tcPr>
          <w:p w:rsidR="007000D5" w:rsidRDefault="007000D5" w:rsidP="007000D5">
            <w:pPr>
              <w:pStyle w:val="a4"/>
              <w:spacing w:after="240"/>
              <w:ind w:firstLine="0"/>
              <w:jc w:val="both"/>
              <w:rPr>
                <w:rStyle w:val="14"/>
                <w:color w:val="000000"/>
              </w:rPr>
            </w:pPr>
            <w:r>
              <w:rPr>
                <w:color w:val="000000"/>
                <w:lang w:eastAsia="ru-RU" w:bidi="ru-RU"/>
              </w:rPr>
              <w:t>231937 га;</w:t>
            </w:r>
          </w:p>
        </w:tc>
      </w:tr>
      <w:tr w:rsidR="007000D5" w:rsidTr="007000D5">
        <w:tc>
          <w:tcPr>
            <w:tcW w:w="2977" w:type="dxa"/>
          </w:tcPr>
          <w:p w:rsidR="007000D5" w:rsidRDefault="007000D5" w:rsidP="007000D5">
            <w:pPr>
              <w:pStyle w:val="a4"/>
              <w:spacing w:after="240"/>
              <w:ind w:firstLine="0"/>
              <w:jc w:val="both"/>
              <w:rPr>
                <w:rStyle w:val="14"/>
                <w:color w:val="000000"/>
              </w:rPr>
            </w:pPr>
            <w:r>
              <w:rPr>
                <w:color w:val="000000"/>
                <w:lang w:eastAsia="ru-RU" w:bidi="ru-RU"/>
              </w:rPr>
              <w:t>Пачихинское</w:t>
            </w:r>
          </w:p>
        </w:tc>
        <w:tc>
          <w:tcPr>
            <w:tcW w:w="6377" w:type="dxa"/>
          </w:tcPr>
          <w:p w:rsidR="007000D5" w:rsidRDefault="007000D5" w:rsidP="007000D5">
            <w:pPr>
              <w:pStyle w:val="a4"/>
              <w:spacing w:after="240"/>
              <w:ind w:firstLine="0"/>
              <w:jc w:val="both"/>
              <w:rPr>
                <w:rStyle w:val="14"/>
                <w:color w:val="000000"/>
              </w:rPr>
            </w:pPr>
            <w:r>
              <w:rPr>
                <w:color w:val="000000"/>
                <w:lang w:eastAsia="ru-RU" w:bidi="ru-RU"/>
              </w:rPr>
              <w:t>139068 га;</w:t>
            </w:r>
          </w:p>
        </w:tc>
      </w:tr>
      <w:tr w:rsidR="007000D5" w:rsidTr="007000D5">
        <w:tc>
          <w:tcPr>
            <w:tcW w:w="2977" w:type="dxa"/>
          </w:tcPr>
          <w:p w:rsidR="007000D5" w:rsidRDefault="007000D5" w:rsidP="007000D5">
            <w:pPr>
              <w:pStyle w:val="a4"/>
              <w:spacing w:after="240"/>
              <w:ind w:firstLine="0"/>
              <w:jc w:val="both"/>
              <w:rPr>
                <w:rStyle w:val="14"/>
                <w:color w:val="000000"/>
              </w:rPr>
            </w:pPr>
            <w:r>
              <w:rPr>
                <w:color w:val="000000"/>
                <w:lang w:eastAsia="ru-RU" w:bidi="ru-RU"/>
              </w:rPr>
              <w:t>Карпогорское</w:t>
            </w:r>
          </w:p>
        </w:tc>
        <w:tc>
          <w:tcPr>
            <w:tcW w:w="6377" w:type="dxa"/>
          </w:tcPr>
          <w:p w:rsidR="007000D5" w:rsidRDefault="007000D5" w:rsidP="007000D5">
            <w:pPr>
              <w:pStyle w:val="a4"/>
              <w:spacing w:after="240"/>
              <w:ind w:firstLine="0"/>
              <w:jc w:val="both"/>
              <w:rPr>
                <w:rStyle w:val="14"/>
                <w:color w:val="000000"/>
              </w:rPr>
            </w:pPr>
            <w:r>
              <w:rPr>
                <w:color w:val="000000"/>
                <w:lang w:eastAsia="ru-RU" w:bidi="ru-RU"/>
              </w:rPr>
              <w:t>197498 га;</w:t>
            </w:r>
          </w:p>
        </w:tc>
      </w:tr>
      <w:tr w:rsidR="007000D5" w:rsidTr="007000D5">
        <w:tc>
          <w:tcPr>
            <w:tcW w:w="2977" w:type="dxa"/>
          </w:tcPr>
          <w:p w:rsidR="007000D5" w:rsidRDefault="007000D5" w:rsidP="007000D5">
            <w:pPr>
              <w:pStyle w:val="a4"/>
              <w:spacing w:after="240"/>
              <w:ind w:firstLine="0"/>
              <w:jc w:val="both"/>
              <w:rPr>
                <w:rStyle w:val="14"/>
                <w:color w:val="000000"/>
              </w:rPr>
            </w:pPr>
            <w:r>
              <w:rPr>
                <w:color w:val="000000"/>
                <w:lang w:eastAsia="ru-RU" w:bidi="ru-RU"/>
              </w:rPr>
              <w:t>Веркольское</w:t>
            </w:r>
          </w:p>
        </w:tc>
        <w:tc>
          <w:tcPr>
            <w:tcW w:w="6377" w:type="dxa"/>
          </w:tcPr>
          <w:p w:rsidR="007000D5" w:rsidRDefault="007000D5" w:rsidP="007000D5">
            <w:pPr>
              <w:pStyle w:val="a4"/>
              <w:spacing w:after="240"/>
              <w:ind w:firstLine="0"/>
              <w:jc w:val="both"/>
              <w:rPr>
                <w:rStyle w:val="14"/>
                <w:color w:val="000000"/>
              </w:rPr>
            </w:pPr>
            <w:r>
              <w:rPr>
                <w:color w:val="000000"/>
                <w:lang w:eastAsia="ru-RU" w:bidi="ru-RU"/>
              </w:rPr>
              <w:t>146089 га;</w:t>
            </w:r>
          </w:p>
        </w:tc>
      </w:tr>
      <w:tr w:rsidR="007000D5" w:rsidTr="007000D5">
        <w:tc>
          <w:tcPr>
            <w:tcW w:w="2977" w:type="dxa"/>
          </w:tcPr>
          <w:p w:rsidR="007000D5" w:rsidRDefault="007000D5" w:rsidP="007000D5">
            <w:pPr>
              <w:pStyle w:val="a4"/>
              <w:spacing w:after="240"/>
              <w:ind w:firstLine="0"/>
              <w:jc w:val="both"/>
              <w:rPr>
                <w:rStyle w:val="14"/>
                <w:color w:val="000000"/>
              </w:rPr>
            </w:pPr>
            <w:r>
              <w:rPr>
                <w:color w:val="000000"/>
                <w:lang w:eastAsia="ru-RU" w:bidi="ru-RU"/>
              </w:rPr>
              <w:t>Карпогорское сельское</w:t>
            </w:r>
          </w:p>
        </w:tc>
        <w:tc>
          <w:tcPr>
            <w:tcW w:w="6377" w:type="dxa"/>
          </w:tcPr>
          <w:p w:rsidR="007000D5" w:rsidRDefault="007000D5" w:rsidP="007000D5">
            <w:pPr>
              <w:pStyle w:val="a4"/>
              <w:spacing w:after="240"/>
              <w:ind w:firstLine="0"/>
              <w:jc w:val="both"/>
              <w:rPr>
                <w:rStyle w:val="14"/>
                <w:color w:val="000000"/>
              </w:rPr>
            </w:pPr>
            <w:r>
              <w:rPr>
                <w:color w:val="000000"/>
                <w:lang w:eastAsia="ru-RU" w:bidi="ru-RU"/>
              </w:rPr>
              <w:t>36690 га.</w:t>
            </w:r>
          </w:p>
        </w:tc>
      </w:tr>
    </w:tbl>
    <w:p w:rsidR="002F4979" w:rsidRDefault="002F4979" w:rsidP="002F4979">
      <w:pPr>
        <w:pStyle w:val="11"/>
        <w:spacing w:after="240"/>
        <w:ind w:firstLine="720"/>
        <w:jc w:val="both"/>
      </w:pPr>
      <w:r>
        <w:t>Границы лесничества и участковых лесничеств, квартальная сеть, общегеографическая нагрузка показаны на карте-схеме лесничества (приложение № 3 к настоящему</w:t>
      </w:r>
      <w:r w:rsidR="00751155">
        <w:t xml:space="preserve"> лесохозяйственному регламенту).</w:t>
      </w:r>
    </w:p>
    <w:p w:rsidR="002F4979" w:rsidRDefault="002F4979" w:rsidP="002F4979">
      <w:pPr>
        <w:pStyle w:val="13"/>
        <w:keepNext/>
        <w:keepLines/>
        <w:numPr>
          <w:ilvl w:val="2"/>
          <w:numId w:val="1"/>
        </w:numPr>
        <w:tabs>
          <w:tab w:val="left" w:pos="1494"/>
        </w:tabs>
        <w:spacing w:after="240"/>
        <w:jc w:val="both"/>
      </w:pPr>
      <w:bookmarkStart w:id="2" w:name="bookmark2"/>
      <w:r>
        <w:lastRenderedPageBreak/>
        <w:t>Распределение территории лесничества по муниципальным образованиям</w:t>
      </w:r>
      <w:bookmarkEnd w:id="2"/>
    </w:p>
    <w:p w:rsidR="002F4979" w:rsidRDefault="007000D5" w:rsidP="00A71DB5">
      <w:pPr>
        <w:pStyle w:val="11"/>
        <w:spacing w:after="240"/>
        <w:ind w:firstLine="720"/>
        <w:jc w:val="both"/>
      </w:pPr>
      <w:r>
        <w:t>Карпогорское</w:t>
      </w:r>
      <w:r w:rsidR="00A71DB5" w:rsidRPr="00A71DB5">
        <w:t xml:space="preserve"> лесничество полностью расположено в границах </w:t>
      </w:r>
      <w:r w:rsidR="009D5D8E">
        <w:t>Пинежского</w:t>
      </w:r>
      <w:r w:rsidR="00A71DB5" w:rsidRPr="00A71DB5">
        <w:t xml:space="preserve"> района.</w:t>
      </w:r>
      <w:r w:rsidR="002F4979">
        <w:t>Структура лесничества отражена в таблице 1.</w:t>
      </w:r>
    </w:p>
    <w:p w:rsidR="00B0120B" w:rsidRDefault="00B0120B" w:rsidP="00B0120B">
      <w:pPr>
        <w:pStyle w:val="a8"/>
        <w:jc w:val="right"/>
        <w:rPr>
          <w:sz w:val="28"/>
          <w:szCs w:val="28"/>
        </w:rPr>
      </w:pPr>
      <w:r>
        <w:rPr>
          <w:sz w:val="28"/>
          <w:szCs w:val="28"/>
        </w:rPr>
        <w:t>Таблица 1</w:t>
      </w:r>
    </w:p>
    <w:p w:rsidR="00B0120B" w:rsidRDefault="00B0120B" w:rsidP="00B0120B">
      <w:pPr>
        <w:pStyle w:val="a8"/>
        <w:rPr>
          <w:sz w:val="28"/>
          <w:szCs w:val="28"/>
        </w:rPr>
      </w:pPr>
      <w:r>
        <w:rPr>
          <w:sz w:val="28"/>
          <w:szCs w:val="28"/>
        </w:rPr>
        <w:t>Структура лесничества</w:t>
      </w:r>
    </w:p>
    <w:tbl>
      <w:tblPr>
        <w:tblStyle w:val="a6"/>
        <w:tblW w:w="9351" w:type="dxa"/>
        <w:tblLook w:val="04A0" w:firstRow="1" w:lastRow="0" w:firstColumn="1" w:lastColumn="0" w:noHBand="0" w:noVBand="1"/>
      </w:tblPr>
      <w:tblGrid>
        <w:gridCol w:w="2336"/>
        <w:gridCol w:w="1912"/>
        <w:gridCol w:w="3827"/>
        <w:gridCol w:w="1276"/>
      </w:tblGrid>
      <w:tr w:rsidR="009E628F" w:rsidRPr="007000D5" w:rsidTr="000F5634">
        <w:tc>
          <w:tcPr>
            <w:tcW w:w="2336" w:type="dxa"/>
          </w:tcPr>
          <w:p w:rsidR="009E628F" w:rsidRPr="007000D5" w:rsidRDefault="009E628F" w:rsidP="009E628F">
            <w:pPr>
              <w:pStyle w:val="a8"/>
              <w:jc w:val="left"/>
            </w:pPr>
            <w:r w:rsidRPr="007000D5">
              <w:rPr>
                <w:color w:val="000000"/>
                <w:lang w:eastAsia="ru-RU" w:bidi="ru-RU"/>
              </w:rPr>
              <w:t>Участковое лесничество</w:t>
            </w:r>
          </w:p>
        </w:tc>
        <w:tc>
          <w:tcPr>
            <w:tcW w:w="1912" w:type="dxa"/>
          </w:tcPr>
          <w:p w:rsidR="009E628F" w:rsidRPr="007000D5" w:rsidRDefault="009E628F" w:rsidP="009E628F">
            <w:pPr>
              <w:pStyle w:val="a8"/>
              <w:jc w:val="left"/>
            </w:pPr>
            <w:r w:rsidRPr="007000D5">
              <w:rPr>
                <w:color w:val="000000"/>
                <w:lang w:eastAsia="ru-RU" w:bidi="ru-RU"/>
              </w:rPr>
              <w:t>Участок</w:t>
            </w:r>
          </w:p>
        </w:tc>
        <w:tc>
          <w:tcPr>
            <w:tcW w:w="3827" w:type="dxa"/>
          </w:tcPr>
          <w:p w:rsidR="009E628F" w:rsidRPr="007000D5" w:rsidRDefault="009E628F" w:rsidP="009E628F">
            <w:pPr>
              <w:pStyle w:val="a8"/>
              <w:jc w:val="left"/>
            </w:pPr>
            <w:r w:rsidRPr="007000D5">
              <w:rPr>
                <w:color w:val="000000"/>
                <w:lang w:eastAsia="ru-RU" w:bidi="ru-RU"/>
              </w:rPr>
              <w:t>Административный район (муниципальное образование)</w:t>
            </w:r>
          </w:p>
        </w:tc>
        <w:tc>
          <w:tcPr>
            <w:tcW w:w="1276" w:type="dxa"/>
          </w:tcPr>
          <w:p w:rsidR="009E628F" w:rsidRPr="007000D5" w:rsidRDefault="009E628F" w:rsidP="009E628F">
            <w:pPr>
              <w:pStyle w:val="a8"/>
              <w:jc w:val="left"/>
            </w:pPr>
            <w:r w:rsidRPr="007000D5">
              <w:rPr>
                <w:color w:val="000000"/>
                <w:lang w:eastAsia="ru-RU" w:bidi="ru-RU"/>
              </w:rPr>
              <w:t>Общая площадь, га</w:t>
            </w:r>
          </w:p>
        </w:tc>
      </w:tr>
      <w:tr w:rsidR="009E628F" w:rsidRPr="007000D5" w:rsidTr="000F5634">
        <w:tc>
          <w:tcPr>
            <w:tcW w:w="9351" w:type="dxa"/>
            <w:gridSpan w:val="4"/>
          </w:tcPr>
          <w:p w:rsidR="009E628F" w:rsidRPr="007000D5" w:rsidRDefault="007000D5" w:rsidP="007000D5">
            <w:pPr>
              <w:pStyle w:val="a8"/>
            </w:pPr>
            <w:r w:rsidRPr="007000D5">
              <w:rPr>
                <w:color w:val="000000"/>
                <w:lang w:eastAsia="ru-RU" w:bidi="ru-RU"/>
              </w:rPr>
              <w:t>Пинежский</w:t>
            </w:r>
            <w:r w:rsidR="009E628F" w:rsidRPr="007000D5">
              <w:rPr>
                <w:color w:val="000000"/>
                <w:lang w:eastAsia="ru-RU" w:bidi="ru-RU"/>
              </w:rPr>
              <w:t xml:space="preserve"> муниципальный район</w:t>
            </w:r>
          </w:p>
        </w:tc>
      </w:tr>
      <w:tr w:rsidR="007000D5" w:rsidRPr="007000D5" w:rsidTr="000F5634">
        <w:tc>
          <w:tcPr>
            <w:tcW w:w="2336" w:type="dxa"/>
            <w:vAlign w:val="center"/>
          </w:tcPr>
          <w:p w:rsidR="007000D5" w:rsidRPr="007000D5" w:rsidRDefault="007000D5" w:rsidP="007000D5">
            <w:pPr>
              <w:pStyle w:val="aa"/>
              <w:rPr>
                <w:sz w:val="20"/>
                <w:szCs w:val="20"/>
              </w:rPr>
            </w:pPr>
            <w:r w:rsidRPr="007000D5">
              <w:rPr>
                <w:color w:val="000000"/>
                <w:sz w:val="20"/>
                <w:szCs w:val="20"/>
                <w:lang w:eastAsia="ru-RU" w:bidi="ru-RU"/>
              </w:rPr>
              <w:t xml:space="preserve">1. </w:t>
            </w:r>
            <w:r w:rsidRPr="007000D5">
              <w:rPr>
                <w:sz w:val="20"/>
                <w:szCs w:val="20"/>
              </w:rPr>
              <w:t>Кушкопальское</w:t>
            </w:r>
          </w:p>
        </w:tc>
        <w:tc>
          <w:tcPr>
            <w:tcW w:w="1912" w:type="dxa"/>
            <w:vAlign w:val="center"/>
          </w:tcPr>
          <w:p w:rsidR="007000D5" w:rsidRPr="007000D5" w:rsidRDefault="007000D5" w:rsidP="007000D5">
            <w:pPr>
              <w:pStyle w:val="aa"/>
              <w:rPr>
                <w:sz w:val="20"/>
                <w:szCs w:val="20"/>
              </w:rPr>
            </w:pPr>
            <w:r w:rsidRPr="007000D5">
              <w:rPr>
                <w:sz w:val="20"/>
                <w:szCs w:val="20"/>
              </w:rPr>
              <w:t>Кушкопальское</w:t>
            </w:r>
          </w:p>
        </w:tc>
        <w:tc>
          <w:tcPr>
            <w:tcW w:w="3827" w:type="dxa"/>
          </w:tcPr>
          <w:p w:rsidR="007000D5" w:rsidRPr="007000D5" w:rsidRDefault="000F5634" w:rsidP="000F5634">
            <w:pPr>
              <w:pStyle w:val="aa"/>
              <w:rPr>
                <w:sz w:val="20"/>
                <w:szCs w:val="20"/>
              </w:rPr>
            </w:pPr>
            <w:r>
              <w:rPr>
                <w:sz w:val="20"/>
                <w:szCs w:val="20"/>
              </w:rPr>
              <w:t>МО «Веркольское» (частично), МО «Карпогорское» (частично), МО «Кеврольское» (частично), МО «Кушкопальское» (частично), МО «Лавельское» (частично), МО «Покшеньгское» (частично), МО «Сийское» (частично), МО «Шилегское» (частично)</w:t>
            </w:r>
          </w:p>
        </w:tc>
        <w:tc>
          <w:tcPr>
            <w:tcW w:w="1276" w:type="dxa"/>
            <w:vAlign w:val="bottom"/>
          </w:tcPr>
          <w:p w:rsidR="007000D5" w:rsidRPr="007000D5" w:rsidRDefault="007000D5" w:rsidP="007000D5">
            <w:pPr>
              <w:pStyle w:val="aa"/>
              <w:jc w:val="center"/>
              <w:rPr>
                <w:sz w:val="20"/>
                <w:szCs w:val="20"/>
              </w:rPr>
            </w:pPr>
            <w:r w:rsidRPr="007000D5">
              <w:rPr>
                <w:color w:val="000000"/>
                <w:sz w:val="20"/>
                <w:szCs w:val="20"/>
                <w:lang w:eastAsia="ru-RU" w:bidi="ru-RU"/>
              </w:rPr>
              <w:t>116529</w:t>
            </w:r>
          </w:p>
        </w:tc>
      </w:tr>
      <w:tr w:rsidR="000F5634" w:rsidRPr="007000D5" w:rsidTr="000F5634">
        <w:tc>
          <w:tcPr>
            <w:tcW w:w="2336" w:type="dxa"/>
            <w:vMerge w:val="restart"/>
            <w:vAlign w:val="center"/>
          </w:tcPr>
          <w:p w:rsidR="000F5634" w:rsidRPr="007000D5" w:rsidRDefault="000F5634" w:rsidP="007000D5">
            <w:pPr>
              <w:pStyle w:val="aa"/>
              <w:rPr>
                <w:sz w:val="20"/>
                <w:szCs w:val="20"/>
              </w:rPr>
            </w:pPr>
            <w:r w:rsidRPr="007000D5">
              <w:rPr>
                <w:color w:val="000000"/>
                <w:sz w:val="20"/>
                <w:szCs w:val="20"/>
                <w:lang w:eastAsia="ru-RU" w:bidi="ru-RU"/>
              </w:rPr>
              <w:t xml:space="preserve">2. </w:t>
            </w:r>
            <w:r w:rsidRPr="007000D5">
              <w:rPr>
                <w:sz w:val="20"/>
                <w:szCs w:val="20"/>
              </w:rPr>
              <w:t>Сийское</w:t>
            </w:r>
          </w:p>
        </w:tc>
        <w:tc>
          <w:tcPr>
            <w:tcW w:w="1912" w:type="dxa"/>
            <w:vAlign w:val="center"/>
          </w:tcPr>
          <w:p w:rsidR="000F5634" w:rsidRPr="007000D5" w:rsidRDefault="000F5634" w:rsidP="007000D5">
            <w:pPr>
              <w:pStyle w:val="aa"/>
              <w:rPr>
                <w:sz w:val="20"/>
                <w:szCs w:val="20"/>
              </w:rPr>
            </w:pPr>
            <w:r w:rsidRPr="007000D5">
              <w:rPr>
                <w:sz w:val="20"/>
                <w:szCs w:val="20"/>
              </w:rPr>
              <w:t>Сийское</w:t>
            </w:r>
          </w:p>
        </w:tc>
        <w:tc>
          <w:tcPr>
            <w:tcW w:w="3827" w:type="dxa"/>
            <w:vMerge w:val="restart"/>
          </w:tcPr>
          <w:p w:rsidR="000F5634" w:rsidRPr="007000D5" w:rsidRDefault="000F5634" w:rsidP="000F5634">
            <w:pPr>
              <w:pStyle w:val="aa"/>
              <w:rPr>
                <w:sz w:val="20"/>
                <w:szCs w:val="20"/>
              </w:rPr>
            </w:pPr>
            <w:r>
              <w:rPr>
                <w:sz w:val="20"/>
                <w:szCs w:val="20"/>
              </w:rPr>
              <w:t>МО «Сийское» (частично), МО «Шилегское» (частично)</w:t>
            </w:r>
          </w:p>
        </w:tc>
        <w:tc>
          <w:tcPr>
            <w:tcW w:w="1276" w:type="dxa"/>
            <w:vAlign w:val="bottom"/>
          </w:tcPr>
          <w:p w:rsidR="000F5634" w:rsidRPr="007000D5" w:rsidRDefault="000F5634" w:rsidP="007000D5">
            <w:pPr>
              <w:pStyle w:val="aa"/>
              <w:jc w:val="center"/>
              <w:rPr>
                <w:sz w:val="20"/>
                <w:szCs w:val="20"/>
              </w:rPr>
            </w:pPr>
            <w:r w:rsidRPr="007000D5">
              <w:rPr>
                <w:color w:val="000000"/>
                <w:sz w:val="20"/>
                <w:szCs w:val="20"/>
                <w:lang w:eastAsia="ru-RU" w:bidi="ru-RU"/>
              </w:rPr>
              <w:t>76895</w:t>
            </w:r>
          </w:p>
        </w:tc>
      </w:tr>
      <w:tr w:rsidR="000F5634" w:rsidRPr="007000D5" w:rsidTr="000F5634">
        <w:tc>
          <w:tcPr>
            <w:tcW w:w="2336" w:type="dxa"/>
            <w:vMerge/>
            <w:vAlign w:val="center"/>
          </w:tcPr>
          <w:p w:rsidR="000F5634" w:rsidRPr="007000D5" w:rsidRDefault="000F5634" w:rsidP="007000D5">
            <w:pPr>
              <w:pStyle w:val="aa"/>
              <w:rPr>
                <w:color w:val="000000"/>
                <w:sz w:val="20"/>
                <w:szCs w:val="20"/>
                <w:lang w:eastAsia="ru-RU" w:bidi="ru-RU"/>
              </w:rPr>
            </w:pPr>
          </w:p>
        </w:tc>
        <w:tc>
          <w:tcPr>
            <w:tcW w:w="1912" w:type="dxa"/>
            <w:vAlign w:val="center"/>
          </w:tcPr>
          <w:p w:rsidR="000F5634" w:rsidRPr="007000D5" w:rsidRDefault="000F5634" w:rsidP="007000D5">
            <w:pPr>
              <w:pStyle w:val="aa"/>
              <w:rPr>
                <w:sz w:val="20"/>
                <w:szCs w:val="20"/>
              </w:rPr>
            </w:pPr>
            <w:r w:rsidRPr="007000D5">
              <w:rPr>
                <w:sz w:val="20"/>
                <w:szCs w:val="20"/>
              </w:rPr>
              <w:t>Покшеньгское</w:t>
            </w:r>
          </w:p>
        </w:tc>
        <w:tc>
          <w:tcPr>
            <w:tcW w:w="3827" w:type="dxa"/>
            <w:vMerge/>
          </w:tcPr>
          <w:p w:rsidR="000F5634" w:rsidRPr="007000D5" w:rsidRDefault="000F5634" w:rsidP="000F5634">
            <w:pPr>
              <w:pStyle w:val="aa"/>
              <w:rPr>
                <w:sz w:val="20"/>
                <w:szCs w:val="20"/>
              </w:rPr>
            </w:pPr>
          </w:p>
        </w:tc>
        <w:tc>
          <w:tcPr>
            <w:tcW w:w="1276" w:type="dxa"/>
            <w:vAlign w:val="center"/>
          </w:tcPr>
          <w:p w:rsidR="000F5634" w:rsidRPr="007000D5" w:rsidRDefault="000F5634" w:rsidP="007000D5">
            <w:pPr>
              <w:pStyle w:val="aa"/>
              <w:jc w:val="center"/>
              <w:rPr>
                <w:color w:val="000000"/>
                <w:sz w:val="20"/>
                <w:szCs w:val="20"/>
                <w:lang w:eastAsia="ru-RU" w:bidi="ru-RU"/>
              </w:rPr>
            </w:pPr>
            <w:r w:rsidRPr="007000D5">
              <w:rPr>
                <w:color w:val="000000"/>
                <w:sz w:val="20"/>
                <w:szCs w:val="20"/>
                <w:lang w:eastAsia="ru-RU" w:bidi="ru-RU"/>
              </w:rPr>
              <w:t>60647</w:t>
            </w:r>
          </w:p>
        </w:tc>
      </w:tr>
      <w:tr w:rsidR="000F5634" w:rsidRPr="007000D5" w:rsidTr="000F5634">
        <w:tc>
          <w:tcPr>
            <w:tcW w:w="2336" w:type="dxa"/>
            <w:vMerge/>
            <w:vAlign w:val="center"/>
          </w:tcPr>
          <w:p w:rsidR="000F5634" w:rsidRPr="007000D5" w:rsidRDefault="000F5634" w:rsidP="007000D5">
            <w:pPr>
              <w:pStyle w:val="aa"/>
              <w:rPr>
                <w:color w:val="000000"/>
                <w:sz w:val="20"/>
                <w:szCs w:val="20"/>
                <w:lang w:eastAsia="ru-RU" w:bidi="ru-RU"/>
              </w:rPr>
            </w:pPr>
          </w:p>
        </w:tc>
        <w:tc>
          <w:tcPr>
            <w:tcW w:w="1912" w:type="dxa"/>
            <w:vAlign w:val="center"/>
          </w:tcPr>
          <w:p w:rsidR="000F5634" w:rsidRPr="007000D5" w:rsidRDefault="000F5634" w:rsidP="007000D5">
            <w:pPr>
              <w:pStyle w:val="aa"/>
              <w:rPr>
                <w:sz w:val="20"/>
                <w:szCs w:val="20"/>
              </w:rPr>
            </w:pPr>
            <w:r w:rsidRPr="007000D5">
              <w:rPr>
                <w:sz w:val="20"/>
                <w:szCs w:val="20"/>
              </w:rPr>
              <w:t>итого</w:t>
            </w:r>
          </w:p>
        </w:tc>
        <w:tc>
          <w:tcPr>
            <w:tcW w:w="3827" w:type="dxa"/>
            <w:vMerge/>
          </w:tcPr>
          <w:p w:rsidR="000F5634" w:rsidRPr="007000D5" w:rsidRDefault="000F5634" w:rsidP="000F5634">
            <w:pPr>
              <w:pStyle w:val="aa"/>
              <w:rPr>
                <w:sz w:val="20"/>
                <w:szCs w:val="20"/>
              </w:rPr>
            </w:pPr>
          </w:p>
        </w:tc>
        <w:tc>
          <w:tcPr>
            <w:tcW w:w="1276" w:type="dxa"/>
            <w:vAlign w:val="bottom"/>
          </w:tcPr>
          <w:p w:rsidR="000F5634" w:rsidRPr="007000D5" w:rsidRDefault="000F5634" w:rsidP="007000D5">
            <w:pPr>
              <w:pStyle w:val="aa"/>
              <w:jc w:val="center"/>
              <w:rPr>
                <w:color w:val="000000"/>
                <w:sz w:val="20"/>
                <w:szCs w:val="20"/>
                <w:lang w:eastAsia="ru-RU" w:bidi="ru-RU"/>
              </w:rPr>
            </w:pPr>
            <w:r w:rsidRPr="007000D5">
              <w:rPr>
                <w:color w:val="000000"/>
                <w:sz w:val="20"/>
                <w:szCs w:val="20"/>
                <w:lang w:eastAsia="ru-RU" w:bidi="ru-RU"/>
              </w:rPr>
              <w:t>137542</w:t>
            </w:r>
          </w:p>
        </w:tc>
      </w:tr>
      <w:tr w:rsidR="000F5634" w:rsidRPr="007000D5" w:rsidTr="000F5634">
        <w:tc>
          <w:tcPr>
            <w:tcW w:w="2336" w:type="dxa"/>
            <w:vMerge w:val="restart"/>
            <w:vAlign w:val="center"/>
          </w:tcPr>
          <w:p w:rsidR="000F5634" w:rsidRPr="007000D5" w:rsidRDefault="000F5634" w:rsidP="007000D5">
            <w:pPr>
              <w:pStyle w:val="aa"/>
              <w:rPr>
                <w:sz w:val="20"/>
                <w:szCs w:val="20"/>
              </w:rPr>
            </w:pPr>
            <w:r w:rsidRPr="007000D5">
              <w:rPr>
                <w:color w:val="000000"/>
                <w:sz w:val="20"/>
                <w:szCs w:val="20"/>
                <w:lang w:eastAsia="ru-RU" w:bidi="ru-RU"/>
              </w:rPr>
              <w:t xml:space="preserve">3. </w:t>
            </w:r>
            <w:r w:rsidRPr="007000D5">
              <w:rPr>
                <w:sz w:val="20"/>
                <w:szCs w:val="20"/>
              </w:rPr>
              <w:t>Кавринское</w:t>
            </w:r>
          </w:p>
        </w:tc>
        <w:tc>
          <w:tcPr>
            <w:tcW w:w="1912" w:type="dxa"/>
            <w:vAlign w:val="center"/>
          </w:tcPr>
          <w:p w:rsidR="000F5634" w:rsidRPr="007000D5" w:rsidRDefault="000F5634" w:rsidP="007000D5">
            <w:pPr>
              <w:pStyle w:val="aa"/>
              <w:rPr>
                <w:sz w:val="20"/>
                <w:szCs w:val="20"/>
              </w:rPr>
            </w:pPr>
            <w:r w:rsidRPr="007000D5">
              <w:rPr>
                <w:sz w:val="20"/>
                <w:szCs w:val="20"/>
              </w:rPr>
              <w:t>Кавринское</w:t>
            </w:r>
          </w:p>
        </w:tc>
        <w:tc>
          <w:tcPr>
            <w:tcW w:w="3827" w:type="dxa"/>
            <w:vMerge w:val="restart"/>
          </w:tcPr>
          <w:p w:rsidR="000F5634" w:rsidRPr="007000D5" w:rsidRDefault="000F5634" w:rsidP="000F5634">
            <w:pPr>
              <w:pStyle w:val="aa"/>
              <w:rPr>
                <w:sz w:val="20"/>
                <w:szCs w:val="20"/>
              </w:rPr>
            </w:pPr>
            <w:r>
              <w:rPr>
                <w:sz w:val="20"/>
                <w:szCs w:val="20"/>
              </w:rPr>
              <w:t>МО «Кеврольское» (частично), МО «Сийское» (частично), МО «Шилегское» (частично)</w:t>
            </w:r>
          </w:p>
        </w:tc>
        <w:tc>
          <w:tcPr>
            <w:tcW w:w="1276" w:type="dxa"/>
            <w:vAlign w:val="bottom"/>
          </w:tcPr>
          <w:p w:rsidR="000F5634" w:rsidRPr="007000D5" w:rsidRDefault="000F5634" w:rsidP="007000D5">
            <w:pPr>
              <w:pStyle w:val="aa"/>
              <w:jc w:val="center"/>
              <w:rPr>
                <w:sz w:val="20"/>
                <w:szCs w:val="20"/>
              </w:rPr>
            </w:pPr>
            <w:r w:rsidRPr="007000D5">
              <w:rPr>
                <w:color w:val="000000"/>
                <w:sz w:val="20"/>
                <w:szCs w:val="20"/>
                <w:lang w:eastAsia="ru-RU" w:bidi="ru-RU"/>
              </w:rPr>
              <w:t>142835</w:t>
            </w:r>
          </w:p>
        </w:tc>
      </w:tr>
      <w:tr w:rsidR="000F5634" w:rsidRPr="007000D5" w:rsidTr="000F5634">
        <w:tc>
          <w:tcPr>
            <w:tcW w:w="2336" w:type="dxa"/>
            <w:vMerge/>
            <w:vAlign w:val="center"/>
          </w:tcPr>
          <w:p w:rsidR="000F5634" w:rsidRPr="007000D5" w:rsidRDefault="000F5634" w:rsidP="007000D5">
            <w:pPr>
              <w:pStyle w:val="aa"/>
              <w:rPr>
                <w:color w:val="000000"/>
                <w:sz w:val="20"/>
                <w:szCs w:val="20"/>
                <w:lang w:eastAsia="ru-RU" w:bidi="ru-RU"/>
              </w:rPr>
            </w:pPr>
          </w:p>
        </w:tc>
        <w:tc>
          <w:tcPr>
            <w:tcW w:w="1912" w:type="dxa"/>
            <w:vAlign w:val="center"/>
          </w:tcPr>
          <w:p w:rsidR="000F5634" w:rsidRPr="007000D5" w:rsidRDefault="000F5634" w:rsidP="007000D5">
            <w:pPr>
              <w:pStyle w:val="aa"/>
              <w:rPr>
                <w:sz w:val="20"/>
                <w:szCs w:val="20"/>
              </w:rPr>
            </w:pPr>
            <w:r w:rsidRPr="007000D5">
              <w:rPr>
                <w:sz w:val="20"/>
                <w:szCs w:val="20"/>
              </w:rPr>
              <w:t>Земцовское</w:t>
            </w:r>
          </w:p>
        </w:tc>
        <w:tc>
          <w:tcPr>
            <w:tcW w:w="3827" w:type="dxa"/>
            <w:vMerge/>
          </w:tcPr>
          <w:p w:rsidR="000F5634" w:rsidRPr="007000D5" w:rsidRDefault="000F5634" w:rsidP="000F5634">
            <w:pPr>
              <w:pStyle w:val="aa"/>
              <w:rPr>
                <w:sz w:val="20"/>
                <w:szCs w:val="20"/>
              </w:rPr>
            </w:pPr>
          </w:p>
        </w:tc>
        <w:tc>
          <w:tcPr>
            <w:tcW w:w="1276" w:type="dxa"/>
            <w:vAlign w:val="bottom"/>
          </w:tcPr>
          <w:p w:rsidR="000F5634" w:rsidRPr="007000D5" w:rsidRDefault="000F5634" w:rsidP="007000D5">
            <w:pPr>
              <w:pStyle w:val="aa"/>
              <w:jc w:val="center"/>
              <w:rPr>
                <w:sz w:val="20"/>
                <w:szCs w:val="20"/>
              </w:rPr>
            </w:pPr>
            <w:r w:rsidRPr="007000D5">
              <w:rPr>
                <w:color w:val="000000"/>
                <w:sz w:val="20"/>
                <w:szCs w:val="20"/>
                <w:lang w:eastAsia="ru-RU" w:bidi="ru-RU"/>
              </w:rPr>
              <w:t>89102</w:t>
            </w:r>
          </w:p>
        </w:tc>
      </w:tr>
      <w:tr w:rsidR="000F5634" w:rsidRPr="007000D5" w:rsidTr="000F5634">
        <w:tc>
          <w:tcPr>
            <w:tcW w:w="2336" w:type="dxa"/>
            <w:vMerge/>
            <w:vAlign w:val="center"/>
          </w:tcPr>
          <w:p w:rsidR="000F5634" w:rsidRPr="007000D5" w:rsidRDefault="000F5634" w:rsidP="007000D5">
            <w:pPr>
              <w:pStyle w:val="aa"/>
              <w:rPr>
                <w:color w:val="000000"/>
                <w:sz w:val="20"/>
                <w:szCs w:val="20"/>
                <w:lang w:eastAsia="ru-RU" w:bidi="ru-RU"/>
              </w:rPr>
            </w:pPr>
          </w:p>
        </w:tc>
        <w:tc>
          <w:tcPr>
            <w:tcW w:w="1912" w:type="dxa"/>
            <w:vAlign w:val="center"/>
          </w:tcPr>
          <w:p w:rsidR="000F5634" w:rsidRPr="007000D5" w:rsidRDefault="000F5634" w:rsidP="007000D5">
            <w:pPr>
              <w:pStyle w:val="aa"/>
              <w:rPr>
                <w:sz w:val="20"/>
                <w:szCs w:val="20"/>
              </w:rPr>
            </w:pPr>
            <w:r w:rsidRPr="007000D5">
              <w:rPr>
                <w:sz w:val="20"/>
                <w:szCs w:val="20"/>
              </w:rPr>
              <w:t>итого</w:t>
            </w:r>
          </w:p>
        </w:tc>
        <w:tc>
          <w:tcPr>
            <w:tcW w:w="3827" w:type="dxa"/>
            <w:vMerge/>
          </w:tcPr>
          <w:p w:rsidR="000F5634" w:rsidRPr="007000D5" w:rsidRDefault="000F5634" w:rsidP="000F5634">
            <w:pPr>
              <w:pStyle w:val="aa"/>
              <w:rPr>
                <w:sz w:val="20"/>
                <w:szCs w:val="20"/>
              </w:rPr>
            </w:pPr>
          </w:p>
        </w:tc>
        <w:tc>
          <w:tcPr>
            <w:tcW w:w="1276" w:type="dxa"/>
            <w:vAlign w:val="bottom"/>
          </w:tcPr>
          <w:p w:rsidR="000F5634" w:rsidRPr="007000D5" w:rsidRDefault="000F5634" w:rsidP="007000D5">
            <w:pPr>
              <w:pStyle w:val="aa"/>
              <w:jc w:val="center"/>
              <w:rPr>
                <w:sz w:val="20"/>
                <w:szCs w:val="20"/>
              </w:rPr>
            </w:pPr>
            <w:r w:rsidRPr="007000D5">
              <w:rPr>
                <w:color w:val="000000"/>
                <w:sz w:val="20"/>
                <w:szCs w:val="20"/>
                <w:lang w:eastAsia="ru-RU" w:bidi="ru-RU"/>
              </w:rPr>
              <w:t>231937</w:t>
            </w:r>
          </w:p>
        </w:tc>
      </w:tr>
      <w:tr w:rsidR="007000D5" w:rsidRPr="007000D5" w:rsidTr="000F5634">
        <w:tc>
          <w:tcPr>
            <w:tcW w:w="2336" w:type="dxa"/>
          </w:tcPr>
          <w:p w:rsidR="007000D5" w:rsidRPr="007000D5" w:rsidRDefault="007000D5" w:rsidP="007000D5">
            <w:pPr>
              <w:pStyle w:val="a8"/>
              <w:jc w:val="left"/>
            </w:pPr>
            <w:r w:rsidRPr="007000D5">
              <w:t>4. Пачихинское</w:t>
            </w:r>
          </w:p>
        </w:tc>
        <w:tc>
          <w:tcPr>
            <w:tcW w:w="1912" w:type="dxa"/>
          </w:tcPr>
          <w:p w:rsidR="007000D5" w:rsidRPr="007000D5" w:rsidRDefault="007000D5" w:rsidP="007000D5">
            <w:pPr>
              <w:pStyle w:val="a8"/>
              <w:jc w:val="left"/>
            </w:pPr>
            <w:r w:rsidRPr="007000D5">
              <w:t>Пачихинское</w:t>
            </w:r>
          </w:p>
        </w:tc>
        <w:tc>
          <w:tcPr>
            <w:tcW w:w="3827" w:type="dxa"/>
          </w:tcPr>
          <w:p w:rsidR="007000D5" w:rsidRPr="007000D5" w:rsidRDefault="000F5634" w:rsidP="000F5634">
            <w:pPr>
              <w:pStyle w:val="a8"/>
              <w:jc w:val="left"/>
            </w:pPr>
            <w:r>
              <w:t>МО «Кушкопальское» (частично), МО «Лавельское» (частично), МО «Сийское» (частично)</w:t>
            </w:r>
          </w:p>
        </w:tc>
        <w:tc>
          <w:tcPr>
            <w:tcW w:w="1276" w:type="dxa"/>
            <w:vAlign w:val="bottom"/>
          </w:tcPr>
          <w:p w:rsidR="007000D5" w:rsidRPr="007000D5" w:rsidRDefault="007000D5" w:rsidP="007000D5">
            <w:pPr>
              <w:pStyle w:val="aa"/>
              <w:jc w:val="center"/>
              <w:rPr>
                <w:b/>
                <w:bCs/>
                <w:sz w:val="20"/>
                <w:szCs w:val="20"/>
              </w:rPr>
            </w:pPr>
            <w:r w:rsidRPr="007000D5">
              <w:rPr>
                <w:color w:val="000000"/>
                <w:sz w:val="20"/>
                <w:szCs w:val="20"/>
                <w:lang w:eastAsia="ru-RU" w:bidi="ru-RU"/>
              </w:rPr>
              <w:t>139068</w:t>
            </w:r>
          </w:p>
        </w:tc>
      </w:tr>
      <w:tr w:rsidR="007000D5" w:rsidRPr="007000D5" w:rsidTr="000F5634">
        <w:tc>
          <w:tcPr>
            <w:tcW w:w="2336" w:type="dxa"/>
          </w:tcPr>
          <w:p w:rsidR="007000D5" w:rsidRPr="007000D5" w:rsidRDefault="007000D5" w:rsidP="007000D5">
            <w:pPr>
              <w:pStyle w:val="a8"/>
              <w:jc w:val="left"/>
            </w:pPr>
            <w:r w:rsidRPr="007000D5">
              <w:t xml:space="preserve">5. </w:t>
            </w:r>
            <w:r w:rsidRPr="007000D5">
              <w:rPr>
                <w:color w:val="000000"/>
                <w:lang w:eastAsia="ru-RU" w:bidi="ru-RU"/>
              </w:rPr>
              <w:t>Карпогорское</w:t>
            </w:r>
          </w:p>
        </w:tc>
        <w:tc>
          <w:tcPr>
            <w:tcW w:w="1912" w:type="dxa"/>
          </w:tcPr>
          <w:p w:rsidR="007000D5" w:rsidRPr="007000D5" w:rsidRDefault="007000D5" w:rsidP="007000D5">
            <w:pPr>
              <w:pStyle w:val="a8"/>
              <w:jc w:val="left"/>
            </w:pPr>
            <w:r w:rsidRPr="007000D5">
              <w:rPr>
                <w:color w:val="000000"/>
                <w:lang w:eastAsia="ru-RU" w:bidi="ru-RU"/>
              </w:rPr>
              <w:t>Карпогорское</w:t>
            </w:r>
          </w:p>
        </w:tc>
        <w:tc>
          <w:tcPr>
            <w:tcW w:w="3827" w:type="dxa"/>
          </w:tcPr>
          <w:p w:rsidR="007000D5" w:rsidRPr="007000D5" w:rsidRDefault="000F5634" w:rsidP="000F5634">
            <w:pPr>
              <w:pStyle w:val="a8"/>
              <w:jc w:val="left"/>
            </w:pPr>
            <w:r>
              <w:t>МО «Веркольское» (частично), МО «Карпогорское» (частично), МО «Кушкопальское» (частично), МО «Междуреченское» (частично), МО «Пинежское» (частично), МО «Пиринемское» (частично), МО «Покшеньгское» (частично), МО «Сийское» (частично), МО «Шилегское» (частично)</w:t>
            </w:r>
          </w:p>
        </w:tc>
        <w:tc>
          <w:tcPr>
            <w:tcW w:w="1276" w:type="dxa"/>
            <w:vAlign w:val="bottom"/>
          </w:tcPr>
          <w:p w:rsidR="007000D5" w:rsidRPr="007000D5" w:rsidRDefault="007000D5" w:rsidP="007000D5">
            <w:pPr>
              <w:pStyle w:val="aa"/>
              <w:jc w:val="center"/>
              <w:rPr>
                <w:b/>
                <w:bCs/>
                <w:sz w:val="20"/>
                <w:szCs w:val="20"/>
              </w:rPr>
            </w:pPr>
            <w:r w:rsidRPr="007000D5">
              <w:rPr>
                <w:color w:val="000000"/>
                <w:sz w:val="20"/>
                <w:szCs w:val="20"/>
                <w:lang w:eastAsia="ru-RU" w:bidi="ru-RU"/>
              </w:rPr>
              <w:t>197498</w:t>
            </w:r>
          </w:p>
        </w:tc>
      </w:tr>
      <w:tr w:rsidR="007000D5" w:rsidRPr="007000D5" w:rsidTr="000F5634">
        <w:tc>
          <w:tcPr>
            <w:tcW w:w="2336" w:type="dxa"/>
          </w:tcPr>
          <w:p w:rsidR="007000D5" w:rsidRPr="007000D5" w:rsidRDefault="007000D5" w:rsidP="007000D5">
            <w:pPr>
              <w:pStyle w:val="a8"/>
              <w:jc w:val="left"/>
            </w:pPr>
            <w:r w:rsidRPr="007000D5">
              <w:t xml:space="preserve">6. </w:t>
            </w:r>
            <w:r w:rsidRPr="007000D5">
              <w:rPr>
                <w:color w:val="000000"/>
                <w:lang w:eastAsia="ru-RU" w:bidi="ru-RU"/>
              </w:rPr>
              <w:t>Веркольское</w:t>
            </w:r>
          </w:p>
        </w:tc>
        <w:tc>
          <w:tcPr>
            <w:tcW w:w="1912" w:type="dxa"/>
          </w:tcPr>
          <w:p w:rsidR="007000D5" w:rsidRPr="007000D5" w:rsidRDefault="007000D5" w:rsidP="007000D5">
            <w:pPr>
              <w:pStyle w:val="a8"/>
              <w:jc w:val="left"/>
              <w:rPr>
                <w:color w:val="000000"/>
                <w:lang w:eastAsia="ru-RU" w:bidi="ru-RU"/>
              </w:rPr>
            </w:pPr>
            <w:r w:rsidRPr="007000D5">
              <w:rPr>
                <w:color w:val="000000"/>
                <w:lang w:eastAsia="ru-RU" w:bidi="ru-RU"/>
              </w:rPr>
              <w:t>Веркольское</w:t>
            </w:r>
          </w:p>
        </w:tc>
        <w:tc>
          <w:tcPr>
            <w:tcW w:w="3827" w:type="dxa"/>
          </w:tcPr>
          <w:p w:rsidR="007000D5" w:rsidRPr="007000D5" w:rsidRDefault="000F5634" w:rsidP="000F5634">
            <w:pPr>
              <w:pStyle w:val="a8"/>
              <w:jc w:val="left"/>
            </w:pPr>
            <w:r>
              <w:t>МО «Веркольское» (частично), МО «Карпогорское» (частично), МО «Кушкопальское» (частично), МО «Лавельское» (частично), МО «Междуреченское» (частично), МО «Сурское» (частично)</w:t>
            </w:r>
          </w:p>
        </w:tc>
        <w:tc>
          <w:tcPr>
            <w:tcW w:w="1276" w:type="dxa"/>
            <w:vAlign w:val="bottom"/>
          </w:tcPr>
          <w:p w:rsidR="007000D5" w:rsidRPr="007000D5" w:rsidRDefault="007000D5" w:rsidP="007000D5">
            <w:pPr>
              <w:pStyle w:val="aa"/>
              <w:jc w:val="center"/>
              <w:rPr>
                <w:b/>
                <w:bCs/>
                <w:sz w:val="20"/>
                <w:szCs w:val="20"/>
              </w:rPr>
            </w:pPr>
            <w:r w:rsidRPr="007000D5">
              <w:rPr>
                <w:color w:val="000000"/>
                <w:sz w:val="20"/>
                <w:szCs w:val="20"/>
                <w:lang w:eastAsia="ru-RU" w:bidi="ru-RU"/>
              </w:rPr>
              <w:t>146089</w:t>
            </w:r>
          </w:p>
        </w:tc>
      </w:tr>
      <w:tr w:rsidR="000F5634" w:rsidRPr="007000D5" w:rsidTr="000F5634">
        <w:tc>
          <w:tcPr>
            <w:tcW w:w="2336" w:type="dxa"/>
            <w:vMerge w:val="restart"/>
          </w:tcPr>
          <w:p w:rsidR="000F5634" w:rsidRPr="007000D5" w:rsidRDefault="000F5634" w:rsidP="007000D5">
            <w:pPr>
              <w:pStyle w:val="a8"/>
              <w:jc w:val="left"/>
            </w:pPr>
            <w:r w:rsidRPr="007000D5">
              <w:t xml:space="preserve">7. </w:t>
            </w:r>
            <w:r w:rsidRPr="007000D5">
              <w:rPr>
                <w:color w:val="000000"/>
                <w:lang w:eastAsia="ru-RU" w:bidi="ru-RU"/>
              </w:rPr>
              <w:t>Карпогорское сельское</w:t>
            </w:r>
          </w:p>
        </w:tc>
        <w:tc>
          <w:tcPr>
            <w:tcW w:w="1912" w:type="dxa"/>
          </w:tcPr>
          <w:p w:rsidR="000F5634" w:rsidRPr="007000D5" w:rsidRDefault="000F5634" w:rsidP="007000D5">
            <w:pPr>
              <w:pStyle w:val="a8"/>
              <w:jc w:val="left"/>
              <w:rPr>
                <w:color w:val="000000"/>
                <w:lang w:eastAsia="ru-RU" w:bidi="ru-RU"/>
              </w:rPr>
            </w:pPr>
            <w:r w:rsidRPr="007000D5">
              <w:rPr>
                <w:color w:val="000000"/>
                <w:lang w:eastAsia="ru-RU" w:bidi="ru-RU"/>
              </w:rPr>
              <w:t>с-з «Искра»</w:t>
            </w:r>
          </w:p>
        </w:tc>
        <w:tc>
          <w:tcPr>
            <w:tcW w:w="3827" w:type="dxa"/>
            <w:vMerge w:val="restart"/>
          </w:tcPr>
          <w:p w:rsidR="000F5634" w:rsidRPr="007000D5" w:rsidRDefault="000F5634" w:rsidP="000F5634">
            <w:pPr>
              <w:pStyle w:val="a8"/>
              <w:jc w:val="left"/>
            </w:pPr>
            <w:r>
              <w:t>МО «Карпогорское»</w:t>
            </w:r>
          </w:p>
        </w:tc>
        <w:tc>
          <w:tcPr>
            <w:tcW w:w="1276" w:type="dxa"/>
            <w:vAlign w:val="bottom"/>
          </w:tcPr>
          <w:p w:rsidR="000F5634" w:rsidRPr="007000D5" w:rsidRDefault="000F5634" w:rsidP="007000D5">
            <w:pPr>
              <w:pStyle w:val="aa"/>
              <w:jc w:val="center"/>
              <w:rPr>
                <w:b/>
                <w:bCs/>
                <w:sz w:val="20"/>
                <w:szCs w:val="20"/>
              </w:rPr>
            </w:pPr>
            <w:r w:rsidRPr="007000D5">
              <w:rPr>
                <w:color w:val="000000"/>
                <w:sz w:val="20"/>
                <w:szCs w:val="20"/>
                <w:lang w:eastAsia="ru-RU" w:bidi="ru-RU"/>
              </w:rPr>
              <w:t>11465</w:t>
            </w:r>
          </w:p>
        </w:tc>
      </w:tr>
      <w:tr w:rsidR="000F5634" w:rsidRPr="007000D5" w:rsidTr="000F5634">
        <w:tc>
          <w:tcPr>
            <w:tcW w:w="2336" w:type="dxa"/>
            <w:vMerge/>
          </w:tcPr>
          <w:p w:rsidR="000F5634" w:rsidRPr="007000D5" w:rsidRDefault="000F5634" w:rsidP="007000D5">
            <w:pPr>
              <w:pStyle w:val="a8"/>
              <w:jc w:val="left"/>
            </w:pPr>
          </w:p>
        </w:tc>
        <w:tc>
          <w:tcPr>
            <w:tcW w:w="1912" w:type="dxa"/>
          </w:tcPr>
          <w:p w:rsidR="000F5634" w:rsidRPr="007000D5" w:rsidRDefault="000F5634" w:rsidP="007000D5">
            <w:pPr>
              <w:pStyle w:val="a8"/>
              <w:jc w:val="left"/>
              <w:rPr>
                <w:color w:val="000000"/>
                <w:lang w:eastAsia="ru-RU" w:bidi="ru-RU"/>
              </w:rPr>
            </w:pPr>
            <w:r w:rsidRPr="007000D5">
              <w:rPr>
                <w:color w:val="000000"/>
                <w:lang w:eastAsia="ru-RU" w:bidi="ru-RU"/>
              </w:rPr>
              <w:t>с-з «Быстровский»</w:t>
            </w:r>
          </w:p>
        </w:tc>
        <w:tc>
          <w:tcPr>
            <w:tcW w:w="3827" w:type="dxa"/>
            <w:vMerge/>
          </w:tcPr>
          <w:p w:rsidR="000F5634" w:rsidRPr="007000D5" w:rsidRDefault="000F5634" w:rsidP="007000D5">
            <w:pPr>
              <w:pStyle w:val="a8"/>
              <w:jc w:val="left"/>
            </w:pPr>
          </w:p>
        </w:tc>
        <w:tc>
          <w:tcPr>
            <w:tcW w:w="1276" w:type="dxa"/>
            <w:vAlign w:val="bottom"/>
          </w:tcPr>
          <w:p w:rsidR="000F5634" w:rsidRPr="007000D5" w:rsidRDefault="000F5634" w:rsidP="007000D5">
            <w:pPr>
              <w:pStyle w:val="aa"/>
              <w:jc w:val="center"/>
              <w:rPr>
                <w:b/>
                <w:bCs/>
                <w:sz w:val="20"/>
                <w:szCs w:val="20"/>
              </w:rPr>
            </w:pPr>
            <w:r w:rsidRPr="007000D5">
              <w:rPr>
                <w:color w:val="000000"/>
                <w:sz w:val="20"/>
                <w:szCs w:val="20"/>
                <w:lang w:eastAsia="ru-RU" w:bidi="ru-RU"/>
              </w:rPr>
              <w:t>10471</w:t>
            </w:r>
          </w:p>
        </w:tc>
      </w:tr>
      <w:tr w:rsidR="000F5634" w:rsidRPr="007000D5" w:rsidTr="000F5634">
        <w:tc>
          <w:tcPr>
            <w:tcW w:w="2336" w:type="dxa"/>
            <w:vMerge/>
          </w:tcPr>
          <w:p w:rsidR="000F5634" w:rsidRPr="007000D5" w:rsidRDefault="000F5634" w:rsidP="007000D5">
            <w:pPr>
              <w:pStyle w:val="a8"/>
              <w:jc w:val="left"/>
            </w:pPr>
          </w:p>
        </w:tc>
        <w:tc>
          <w:tcPr>
            <w:tcW w:w="1912" w:type="dxa"/>
          </w:tcPr>
          <w:p w:rsidR="000F5634" w:rsidRPr="007000D5" w:rsidRDefault="000F5634" w:rsidP="007000D5">
            <w:pPr>
              <w:pStyle w:val="a8"/>
              <w:jc w:val="left"/>
              <w:rPr>
                <w:color w:val="000000"/>
                <w:lang w:eastAsia="ru-RU" w:bidi="ru-RU"/>
              </w:rPr>
            </w:pPr>
            <w:r w:rsidRPr="007000D5">
              <w:rPr>
                <w:color w:val="000000"/>
                <w:lang w:eastAsia="ru-RU" w:bidi="ru-RU"/>
              </w:rPr>
              <w:t>с-з «Тепловский»</w:t>
            </w:r>
          </w:p>
        </w:tc>
        <w:tc>
          <w:tcPr>
            <w:tcW w:w="3827" w:type="dxa"/>
            <w:vMerge/>
          </w:tcPr>
          <w:p w:rsidR="000F5634" w:rsidRPr="007000D5" w:rsidRDefault="000F5634" w:rsidP="007000D5">
            <w:pPr>
              <w:pStyle w:val="a8"/>
              <w:jc w:val="left"/>
            </w:pPr>
          </w:p>
        </w:tc>
        <w:tc>
          <w:tcPr>
            <w:tcW w:w="1276" w:type="dxa"/>
            <w:vAlign w:val="bottom"/>
          </w:tcPr>
          <w:p w:rsidR="000F5634" w:rsidRPr="007000D5" w:rsidRDefault="000F5634" w:rsidP="007000D5">
            <w:pPr>
              <w:pStyle w:val="aa"/>
              <w:jc w:val="center"/>
              <w:rPr>
                <w:b/>
                <w:bCs/>
                <w:sz w:val="20"/>
                <w:szCs w:val="20"/>
              </w:rPr>
            </w:pPr>
            <w:r w:rsidRPr="007000D5">
              <w:rPr>
                <w:color w:val="000000"/>
                <w:sz w:val="20"/>
                <w:szCs w:val="20"/>
                <w:lang w:eastAsia="ru-RU" w:bidi="ru-RU"/>
              </w:rPr>
              <w:t>14754</w:t>
            </w:r>
          </w:p>
        </w:tc>
      </w:tr>
      <w:tr w:rsidR="000F5634" w:rsidRPr="007000D5" w:rsidTr="000F5634">
        <w:tc>
          <w:tcPr>
            <w:tcW w:w="2336" w:type="dxa"/>
            <w:vMerge/>
          </w:tcPr>
          <w:p w:rsidR="000F5634" w:rsidRPr="007000D5" w:rsidRDefault="000F5634" w:rsidP="007000D5">
            <w:pPr>
              <w:pStyle w:val="a8"/>
              <w:jc w:val="left"/>
            </w:pPr>
          </w:p>
        </w:tc>
        <w:tc>
          <w:tcPr>
            <w:tcW w:w="1912" w:type="dxa"/>
          </w:tcPr>
          <w:p w:rsidR="000F5634" w:rsidRPr="007000D5" w:rsidRDefault="000F5634" w:rsidP="007000D5">
            <w:pPr>
              <w:pStyle w:val="a8"/>
              <w:jc w:val="left"/>
            </w:pPr>
            <w:r w:rsidRPr="007000D5">
              <w:t>итого</w:t>
            </w:r>
          </w:p>
        </w:tc>
        <w:tc>
          <w:tcPr>
            <w:tcW w:w="3827" w:type="dxa"/>
            <w:vMerge/>
          </w:tcPr>
          <w:p w:rsidR="000F5634" w:rsidRPr="007000D5" w:rsidRDefault="000F5634" w:rsidP="007000D5">
            <w:pPr>
              <w:pStyle w:val="a8"/>
              <w:jc w:val="left"/>
            </w:pPr>
          </w:p>
        </w:tc>
        <w:tc>
          <w:tcPr>
            <w:tcW w:w="1276" w:type="dxa"/>
            <w:vAlign w:val="bottom"/>
          </w:tcPr>
          <w:p w:rsidR="000F5634" w:rsidRPr="007000D5" w:rsidRDefault="000F5634" w:rsidP="007000D5">
            <w:pPr>
              <w:pStyle w:val="aa"/>
              <w:jc w:val="center"/>
              <w:rPr>
                <w:b/>
                <w:bCs/>
                <w:sz w:val="20"/>
                <w:szCs w:val="20"/>
              </w:rPr>
            </w:pPr>
            <w:r w:rsidRPr="007000D5">
              <w:rPr>
                <w:color w:val="000000"/>
                <w:sz w:val="20"/>
                <w:szCs w:val="20"/>
                <w:lang w:eastAsia="ru-RU" w:bidi="ru-RU"/>
              </w:rPr>
              <w:t>36690</w:t>
            </w:r>
          </w:p>
        </w:tc>
      </w:tr>
      <w:tr w:rsidR="007000D5" w:rsidRPr="007000D5" w:rsidTr="000F5634">
        <w:tc>
          <w:tcPr>
            <w:tcW w:w="2336" w:type="dxa"/>
          </w:tcPr>
          <w:p w:rsidR="007000D5" w:rsidRPr="007000D5" w:rsidRDefault="007000D5" w:rsidP="007000D5">
            <w:pPr>
              <w:pStyle w:val="a8"/>
              <w:jc w:val="left"/>
            </w:pPr>
            <w:r w:rsidRPr="007000D5">
              <w:t>итого</w:t>
            </w:r>
          </w:p>
        </w:tc>
        <w:tc>
          <w:tcPr>
            <w:tcW w:w="1912" w:type="dxa"/>
          </w:tcPr>
          <w:p w:rsidR="007000D5" w:rsidRPr="007000D5" w:rsidRDefault="007000D5" w:rsidP="007000D5">
            <w:pPr>
              <w:pStyle w:val="a8"/>
              <w:jc w:val="left"/>
            </w:pPr>
          </w:p>
        </w:tc>
        <w:tc>
          <w:tcPr>
            <w:tcW w:w="3827" w:type="dxa"/>
          </w:tcPr>
          <w:p w:rsidR="007000D5" w:rsidRPr="007000D5" w:rsidRDefault="007000D5" w:rsidP="007000D5">
            <w:pPr>
              <w:pStyle w:val="a8"/>
              <w:jc w:val="left"/>
            </w:pPr>
          </w:p>
        </w:tc>
        <w:tc>
          <w:tcPr>
            <w:tcW w:w="1276" w:type="dxa"/>
            <w:vAlign w:val="center"/>
          </w:tcPr>
          <w:p w:rsidR="007000D5" w:rsidRPr="007000D5" w:rsidRDefault="007000D5" w:rsidP="007000D5">
            <w:pPr>
              <w:pStyle w:val="aa"/>
              <w:jc w:val="center"/>
              <w:rPr>
                <w:sz w:val="20"/>
                <w:szCs w:val="20"/>
              </w:rPr>
            </w:pPr>
            <w:r w:rsidRPr="007000D5">
              <w:rPr>
                <w:color w:val="000000"/>
                <w:sz w:val="20"/>
                <w:szCs w:val="20"/>
                <w:lang w:eastAsia="ru-RU" w:bidi="ru-RU"/>
              </w:rPr>
              <w:t>1005353</w:t>
            </w:r>
          </w:p>
        </w:tc>
      </w:tr>
    </w:tbl>
    <w:p w:rsidR="00B0120B" w:rsidRDefault="00B0120B" w:rsidP="00AD3227">
      <w:pPr>
        <w:pStyle w:val="13"/>
        <w:keepNext/>
        <w:keepLines/>
        <w:numPr>
          <w:ilvl w:val="2"/>
          <w:numId w:val="1"/>
        </w:numPr>
        <w:tabs>
          <w:tab w:val="left" w:pos="1494"/>
        </w:tabs>
        <w:spacing w:after="220"/>
        <w:jc w:val="both"/>
      </w:pPr>
      <w:bookmarkStart w:id="3" w:name="bookmark4"/>
      <w:r>
        <w:t>Карта-схема Архангельской области с выдел</w:t>
      </w:r>
      <w:r w:rsidR="00A71DB5">
        <w:t xml:space="preserve">ением территории </w:t>
      </w:r>
      <w:r w:rsidR="007000D5">
        <w:t>Карпогорского</w:t>
      </w:r>
      <w:r>
        <w:t xml:space="preserve"> лесничества</w:t>
      </w:r>
      <w:bookmarkEnd w:id="3"/>
    </w:p>
    <w:p w:rsidR="00B0120B" w:rsidRDefault="00B0120B" w:rsidP="00B0120B">
      <w:pPr>
        <w:pStyle w:val="11"/>
        <w:spacing w:after="220"/>
        <w:ind w:firstLine="600"/>
        <w:jc w:val="both"/>
      </w:pPr>
      <w:r>
        <w:t>Расположение территории лесничества на территории Архангельской области отражено в приложении № 2 к настоящему лесохозяйственному регламенту.</w:t>
      </w:r>
    </w:p>
    <w:p w:rsidR="00B0120B" w:rsidRDefault="00B0120B" w:rsidP="00AD3227">
      <w:pPr>
        <w:pStyle w:val="13"/>
        <w:keepNext/>
        <w:keepLines/>
        <w:numPr>
          <w:ilvl w:val="2"/>
          <w:numId w:val="1"/>
        </w:numPr>
        <w:tabs>
          <w:tab w:val="left" w:pos="1494"/>
        </w:tabs>
        <w:spacing w:after="220"/>
        <w:jc w:val="both"/>
      </w:pPr>
      <w:bookmarkStart w:id="4" w:name="bookmark6"/>
      <w:r>
        <w:lastRenderedPageBreak/>
        <w:t>Распределение лесов лесничества по лесорастительным зонам, лесным районам и зонам лесозащитного и лесосеменного районирования</w:t>
      </w:r>
      <w:bookmarkEnd w:id="4"/>
    </w:p>
    <w:p w:rsidR="00B0120B" w:rsidRDefault="00B0120B" w:rsidP="00B0120B">
      <w:pPr>
        <w:pStyle w:val="11"/>
        <w:ind w:firstLine="720"/>
        <w:jc w:val="both"/>
      </w:pPr>
      <w:r>
        <w:t xml:space="preserve">В соответствии с Перечнем лесорастительных зон Российской Федерации и Перечнем лесных районов Российской Федерации, утвержденными Приказом Министерства природных ресурсов и экологии Российской Федерации от 18 августа 2014 года № 367, территория лесничества входит в таежную лесорастительную зону и относится к </w:t>
      </w:r>
      <w:r>
        <w:rPr>
          <w:color w:val="000001"/>
        </w:rPr>
        <w:t>северо</w:t>
      </w:r>
      <w:r>
        <w:rPr>
          <w:color w:val="000001"/>
        </w:rPr>
        <w:softHyphen/>
        <w:t xml:space="preserve">таежному </w:t>
      </w:r>
      <w:r>
        <w:t>району европей</w:t>
      </w:r>
      <w:r w:rsidR="00F81EFD">
        <w:t>ской части Российской Федерации.</w:t>
      </w:r>
    </w:p>
    <w:p w:rsidR="00E33189" w:rsidRDefault="00B0120B" w:rsidP="00B0120B">
      <w:pPr>
        <w:pStyle w:val="11"/>
        <w:spacing w:after="220"/>
        <w:ind w:firstLine="720"/>
        <w:jc w:val="both"/>
      </w:pPr>
      <w:r>
        <w:t>Распределение лесов лесничества по лесорастительным зонам и лес</w:t>
      </w:r>
      <w:r w:rsidR="00F81EFD">
        <w:t>ным районам указано в таблице 2.</w:t>
      </w:r>
    </w:p>
    <w:p w:rsidR="00B0120B" w:rsidRDefault="00B0120B" w:rsidP="00B0120B">
      <w:pPr>
        <w:pStyle w:val="a8"/>
        <w:ind w:left="7788"/>
        <w:jc w:val="left"/>
        <w:rPr>
          <w:sz w:val="28"/>
          <w:szCs w:val="28"/>
        </w:rPr>
      </w:pPr>
      <w:r>
        <w:rPr>
          <w:sz w:val="28"/>
          <w:szCs w:val="28"/>
        </w:rPr>
        <w:t>Таблица 2</w:t>
      </w:r>
    </w:p>
    <w:p w:rsidR="00F81EFD" w:rsidRDefault="00B0120B" w:rsidP="00B0120B">
      <w:pPr>
        <w:pStyle w:val="a8"/>
        <w:rPr>
          <w:sz w:val="28"/>
          <w:szCs w:val="28"/>
        </w:rPr>
      </w:pPr>
      <w:r>
        <w:rPr>
          <w:sz w:val="28"/>
          <w:szCs w:val="28"/>
        </w:rPr>
        <w:t>Распределение лесов лесничества по лесорастительным зонам и лесным районам</w:t>
      </w:r>
    </w:p>
    <w:p w:rsidR="00F81EFD" w:rsidRDefault="00F81EFD" w:rsidP="00B0120B">
      <w:pPr>
        <w:pStyle w:val="a8"/>
        <w:rPr>
          <w:sz w:val="28"/>
          <w:szCs w:val="28"/>
        </w:rPr>
      </w:pP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000" w:firstRow="0" w:lastRow="0" w:firstColumn="0" w:lastColumn="0" w:noHBand="0" w:noVBand="0"/>
      </w:tblPr>
      <w:tblGrid>
        <w:gridCol w:w="1426"/>
        <w:gridCol w:w="1618"/>
        <w:gridCol w:w="984"/>
        <w:gridCol w:w="787"/>
        <w:gridCol w:w="1167"/>
        <w:gridCol w:w="1118"/>
        <w:gridCol w:w="1598"/>
        <w:gridCol w:w="795"/>
      </w:tblGrid>
      <w:tr w:rsidR="00837DA3" w:rsidRPr="000610CB" w:rsidTr="00837DA3">
        <w:trPr>
          <w:trHeight w:hRule="exact" w:val="892"/>
        </w:trPr>
        <w:tc>
          <w:tcPr>
            <w:tcW w:w="3044" w:type="dxa"/>
            <w:gridSpan w:val="2"/>
            <w:shd w:val="clear" w:color="auto" w:fill="auto"/>
            <w:vAlign w:val="center"/>
          </w:tcPr>
          <w:p w:rsidR="00837DA3" w:rsidRPr="000610CB" w:rsidRDefault="00837DA3" w:rsidP="000C7F5B">
            <w:pPr>
              <w:pStyle w:val="aa"/>
              <w:jc w:val="center"/>
              <w:rPr>
                <w:sz w:val="18"/>
                <w:szCs w:val="18"/>
              </w:rPr>
            </w:pPr>
            <w:r w:rsidRPr="000610CB">
              <w:rPr>
                <w:color w:val="000000"/>
                <w:sz w:val="18"/>
                <w:szCs w:val="18"/>
                <w:lang w:eastAsia="ru-RU" w:bidi="ru-RU"/>
              </w:rPr>
              <w:t>Наименование участковых лесничеств</w:t>
            </w:r>
          </w:p>
        </w:tc>
        <w:tc>
          <w:tcPr>
            <w:tcW w:w="984" w:type="dxa"/>
            <w:shd w:val="clear" w:color="auto" w:fill="auto"/>
            <w:vAlign w:val="center"/>
          </w:tcPr>
          <w:p w:rsidR="00837DA3" w:rsidRPr="000610CB" w:rsidRDefault="00837DA3" w:rsidP="000C7F5B">
            <w:pPr>
              <w:pStyle w:val="aa"/>
              <w:jc w:val="center"/>
              <w:rPr>
                <w:sz w:val="18"/>
                <w:szCs w:val="18"/>
              </w:rPr>
            </w:pPr>
            <w:r w:rsidRPr="000610CB">
              <w:rPr>
                <w:color w:val="000000"/>
                <w:sz w:val="18"/>
                <w:szCs w:val="18"/>
                <w:lang w:eastAsia="ru-RU" w:bidi="ru-RU"/>
              </w:rPr>
              <w:t>Лесорас</w:t>
            </w:r>
            <w:r w:rsidRPr="000610CB">
              <w:rPr>
                <w:color w:val="000000"/>
                <w:sz w:val="18"/>
                <w:szCs w:val="18"/>
                <w:lang w:eastAsia="ru-RU" w:bidi="ru-RU"/>
              </w:rPr>
              <w:softHyphen/>
              <w:t>титель</w:t>
            </w:r>
            <w:r w:rsidRPr="000610CB">
              <w:rPr>
                <w:color w:val="000000"/>
                <w:sz w:val="18"/>
                <w:szCs w:val="18"/>
                <w:lang w:eastAsia="ru-RU" w:bidi="ru-RU"/>
              </w:rPr>
              <w:softHyphen/>
              <w:t>ная зона</w:t>
            </w:r>
          </w:p>
        </w:tc>
        <w:tc>
          <w:tcPr>
            <w:tcW w:w="787" w:type="dxa"/>
            <w:shd w:val="clear" w:color="auto" w:fill="auto"/>
            <w:vAlign w:val="center"/>
          </w:tcPr>
          <w:p w:rsidR="00837DA3" w:rsidRPr="000610CB" w:rsidRDefault="00837DA3" w:rsidP="000C7F5B">
            <w:pPr>
              <w:pStyle w:val="aa"/>
              <w:jc w:val="center"/>
              <w:rPr>
                <w:sz w:val="18"/>
                <w:szCs w:val="18"/>
              </w:rPr>
            </w:pPr>
            <w:r w:rsidRPr="000610CB">
              <w:rPr>
                <w:color w:val="000000"/>
                <w:sz w:val="18"/>
                <w:szCs w:val="18"/>
                <w:lang w:eastAsia="ru-RU" w:bidi="ru-RU"/>
              </w:rPr>
              <w:t>Лесной район</w:t>
            </w:r>
          </w:p>
        </w:tc>
        <w:tc>
          <w:tcPr>
            <w:tcW w:w="1167" w:type="dxa"/>
            <w:shd w:val="clear" w:color="auto" w:fill="auto"/>
            <w:vAlign w:val="bottom"/>
          </w:tcPr>
          <w:p w:rsidR="00837DA3" w:rsidRPr="000610CB" w:rsidRDefault="00837DA3" w:rsidP="000C7F5B">
            <w:pPr>
              <w:pStyle w:val="aa"/>
              <w:jc w:val="center"/>
              <w:rPr>
                <w:sz w:val="18"/>
                <w:szCs w:val="18"/>
              </w:rPr>
            </w:pPr>
            <w:r w:rsidRPr="000610CB">
              <w:rPr>
                <w:color w:val="000000"/>
                <w:sz w:val="18"/>
                <w:szCs w:val="18"/>
                <w:lang w:eastAsia="ru-RU" w:bidi="ru-RU"/>
              </w:rPr>
              <w:t>Зона лесозащитного райониро</w:t>
            </w:r>
            <w:r w:rsidRPr="000610CB">
              <w:rPr>
                <w:color w:val="000000"/>
                <w:sz w:val="18"/>
                <w:szCs w:val="18"/>
                <w:lang w:eastAsia="ru-RU" w:bidi="ru-RU"/>
              </w:rPr>
              <w:softHyphen/>
              <w:t>вания</w:t>
            </w:r>
          </w:p>
        </w:tc>
        <w:tc>
          <w:tcPr>
            <w:tcW w:w="1118" w:type="dxa"/>
            <w:shd w:val="clear" w:color="auto" w:fill="auto"/>
            <w:vAlign w:val="bottom"/>
          </w:tcPr>
          <w:p w:rsidR="00837DA3" w:rsidRPr="000610CB" w:rsidRDefault="00837DA3" w:rsidP="000C7F5B">
            <w:pPr>
              <w:pStyle w:val="aa"/>
              <w:jc w:val="center"/>
              <w:rPr>
                <w:sz w:val="18"/>
                <w:szCs w:val="18"/>
              </w:rPr>
            </w:pPr>
            <w:r w:rsidRPr="000610CB">
              <w:rPr>
                <w:color w:val="000000"/>
                <w:sz w:val="18"/>
                <w:szCs w:val="18"/>
                <w:lang w:eastAsia="ru-RU" w:bidi="ru-RU"/>
              </w:rPr>
              <w:t>Зона лесосеменного райониро</w:t>
            </w:r>
            <w:r w:rsidRPr="000610CB">
              <w:rPr>
                <w:color w:val="000000"/>
                <w:sz w:val="18"/>
                <w:szCs w:val="18"/>
                <w:lang w:eastAsia="ru-RU" w:bidi="ru-RU"/>
              </w:rPr>
              <w:softHyphen/>
              <w:t>вания</w:t>
            </w:r>
          </w:p>
        </w:tc>
        <w:tc>
          <w:tcPr>
            <w:tcW w:w="1598" w:type="dxa"/>
            <w:shd w:val="clear" w:color="auto" w:fill="auto"/>
            <w:vAlign w:val="center"/>
          </w:tcPr>
          <w:p w:rsidR="00837DA3" w:rsidRPr="000610CB" w:rsidRDefault="00837DA3" w:rsidP="000C7F5B">
            <w:pPr>
              <w:pStyle w:val="aa"/>
              <w:jc w:val="center"/>
              <w:rPr>
                <w:sz w:val="18"/>
                <w:szCs w:val="18"/>
              </w:rPr>
            </w:pPr>
            <w:r w:rsidRPr="000610CB">
              <w:rPr>
                <w:color w:val="000000"/>
                <w:sz w:val="18"/>
                <w:szCs w:val="18"/>
                <w:lang w:eastAsia="ru-RU" w:bidi="ru-RU"/>
              </w:rPr>
              <w:t>Перечень лесных кварталов</w:t>
            </w:r>
          </w:p>
        </w:tc>
        <w:tc>
          <w:tcPr>
            <w:tcW w:w="795" w:type="dxa"/>
            <w:shd w:val="clear" w:color="auto" w:fill="auto"/>
            <w:vAlign w:val="center"/>
          </w:tcPr>
          <w:p w:rsidR="00837DA3" w:rsidRPr="000610CB" w:rsidRDefault="00837DA3" w:rsidP="000C7F5B">
            <w:pPr>
              <w:pStyle w:val="aa"/>
              <w:spacing w:line="254" w:lineRule="auto"/>
              <w:jc w:val="center"/>
              <w:rPr>
                <w:sz w:val="18"/>
                <w:szCs w:val="18"/>
              </w:rPr>
            </w:pPr>
            <w:r w:rsidRPr="000610CB">
              <w:rPr>
                <w:color w:val="000000"/>
                <w:sz w:val="18"/>
                <w:szCs w:val="18"/>
                <w:lang w:eastAsia="ru-RU" w:bidi="ru-RU"/>
              </w:rPr>
              <w:t>Площадь , га</w:t>
            </w:r>
          </w:p>
        </w:tc>
      </w:tr>
      <w:tr w:rsidR="00837DA3" w:rsidRPr="000610CB" w:rsidTr="00837DA3">
        <w:trPr>
          <w:trHeight w:hRule="exact" w:val="409"/>
        </w:trPr>
        <w:tc>
          <w:tcPr>
            <w:tcW w:w="1426" w:type="dxa"/>
            <w:shd w:val="clear" w:color="auto" w:fill="auto"/>
            <w:vAlign w:val="center"/>
          </w:tcPr>
          <w:p w:rsidR="00837DA3" w:rsidRPr="000610CB" w:rsidRDefault="00837DA3" w:rsidP="000C7F5B">
            <w:pPr>
              <w:pStyle w:val="aa"/>
              <w:rPr>
                <w:sz w:val="18"/>
                <w:szCs w:val="18"/>
              </w:rPr>
            </w:pPr>
            <w:r w:rsidRPr="000610CB">
              <w:rPr>
                <w:color w:val="000000"/>
                <w:sz w:val="18"/>
                <w:szCs w:val="18"/>
                <w:lang w:eastAsia="ru-RU" w:bidi="ru-RU"/>
              </w:rPr>
              <w:t>Кушкопальское</w:t>
            </w:r>
          </w:p>
        </w:tc>
        <w:tc>
          <w:tcPr>
            <w:tcW w:w="1618" w:type="dxa"/>
            <w:shd w:val="clear" w:color="auto" w:fill="auto"/>
            <w:vAlign w:val="center"/>
          </w:tcPr>
          <w:p w:rsidR="00837DA3" w:rsidRPr="000610CB" w:rsidRDefault="00837DA3" w:rsidP="000C7F5B">
            <w:pPr>
              <w:pStyle w:val="aa"/>
              <w:rPr>
                <w:sz w:val="18"/>
                <w:szCs w:val="18"/>
              </w:rPr>
            </w:pPr>
            <w:r>
              <w:rPr>
                <w:color w:val="000000"/>
                <w:sz w:val="18"/>
                <w:szCs w:val="18"/>
                <w:lang w:eastAsia="ru-RU" w:bidi="ru-RU"/>
              </w:rPr>
              <w:t>Кушкопальско</w:t>
            </w:r>
            <w:r w:rsidRPr="000610CB">
              <w:rPr>
                <w:color w:val="000000"/>
                <w:sz w:val="18"/>
                <w:szCs w:val="18"/>
                <w:lang w:eastAsia="ru-RU" w:bidi="ru-RU"/>
              </w:rPr>
              <w:t>е</w:t>
            </w:r>
          </w:p>
        </w:tc>
        <w:tc>
          <w:tcPr>
            <w:tcW w:w="984" w:type="dxa"/>
            <w:vMerge w:val="restart"/>
            <w:shd w:val="clear" w:color="auto" w:fill="auto"/>
            <w:textDirection w:val="btLr"/>
          </w:tcPr>
          <w:p w:rsidR="00837DA3" w:rsidRPr="000610CB" w:rsidRDefault="00837DA3" w:rsidP="000C7F5B">
            <w:pPr>
              <w:pStyle w:val="aa"/>
              <w:spacing w:before="340"/>
              <w:jc w:val="center"/>
              <w:rPr>
                <w:sz w:val="18"/>
                <w:szCs w:val="18"/>
              </w:rPr>
            </w:pPr>
            <w:r w:rsidRPr="000610CB">
              <w:rPr>
                <w:color w:val="000000"/>
                <w:sz w:val="18"/>
                <w:szCs w:val="18"/>
                <w:lang w:eastAsia="ru-RU" w:bidi="ru-RU"/>
              </w:rPr>
              <w:t>Таежная зона</w:t>
            </w:r>
          </w:p>
        </w:tc>
        <w:tc>
          <w:tcPr>
            <w:tcW w:w="787" w:type="dxa"/>
            <w:vMerge w:val="restart"/>
            <w:shd w:val="clear" w:color="auto" w:fill="auto"/>
            <w:textDirection w:val="btLr"/>
          </w:tcPr>
          <w:p w:rsidR="00837DA3" w:rsidRPr="000610CB" w:rsidRDefault="00837DA3" w:rsidP="000C7F5B">
            <w:pPr>
              <w:pStyle w:val="aa"/>
              <w:spacing w:before="300"/>
              <w:jc w:val="center"/>
              <w:rPr>
                <w:sz w:val="18"/>
                <w:szCs w:val="18"/>
              </w:rPr>
            </w:pPr>
            <w:r w:rsidRPr="000610CB">
              <w:rPr>
                <w:color w:val="000000"/>
                <w:sz w:val="18"/>
                <w:szCs w:val="18"/>
                <w:lang w:eastAsia="ru-RU" w:bidi="ru-RU"/>
              </w:rPr>
              <w:t>Северо-таежный район европейской части Российской Федерации</w:t>
            </w:r>
          </w:p>
        </w:tc>
        <w:tc>
          <w:tcPr>
            <w:tcW w:w="1167" w:type="dxa"/>
            <w:vMerge w:val="restart"/>
            <w:shd w:val="clear" w:color="auto" w:fill="auto"/>
            <w:textDirection w:val="btLr"/>
          </w:tcPr>
          <w:p w:rsidR="00837DA3" w:rsidRPr="000610CB" w:rsidRDefault="00837DA3" w:rsidP="000C7F5B">
            <w:pPr>
              <w:pStyle w:val="aa"/>
              <w:spacing w:before="400"/>
              <w:jc w:val="center"/>
              <w:rPr>
                <w:sz w:val="18"/>
                <w:szCs w:val="18"/>
              </w:rPr>
            </w:pPr>
            <w:r w:rsidRPr="000610CB">
              <w:rPr>
                <w:color w:val="000000"/>
                <w:sz w:val="18"/>
                <w:szCs w:val="18"/>
                <w:lang w:eastAsia="ru-RU" w:bidi="ru-RU"/>
              </w:rPr>
              <w:t>Выйский, зона лесопатологической угрозы-сильная</w:t>
            </w:r>
          </w:p>
        </w:tc>
        <w:tc>
          <w:tcPr>
            <w:tcW w:w="1118" w:type="dxa"/>
            <w:vMerge w:val="restart"/>
            <w:shd w:val="clear" w:color="auto" w:fill="auto"/>
            <w:textDirection w:val="btLr"/>
          </w:tcPr>
          <w:p w:rsidR="00837DA3" w:rsidRPr="000610CB" w:rsidRDefault="00837DA3" w:rsidP="000C7F5B">
            <w:pPr>
              <w:pStyle w:val="aa"/>
              <w:spacing w:before="420"/>
              <w:jc w:val="center"/>
              <w:rPr>
                <w:sz w:val="18"/>
                <w:szCs w:val="18"/>
              </w:rPr>
            </w:pPr>
            <w:r w:rsidRPr="000610CB">
              <w:rPr>
                <w:color w:val="000000"/>
                <w:sz w:val="18"/>
                <w:szCs w:val="18"/>
                <w:lang w:eastAsia="ru-RU" w:bidi="ru-RU"/>
              </w:rPr>
              <w:t>По сосне - 1, по ели - 1,по лиственнице - 1</w:t>
            </w:r>
          </w:p>
        </w:tc>
        <w:tc>
          <w:tcPr>
            <w:tcW w:w="1598" w:type="dxa"/>
            <w:shd w:val="clear" w:color="auto" w:fill="auto"/>
          </w:tcPr>
          <w:p w:rsidR="00837DA3" w:rsidRPr="000610CB" w:rsidRDefault="00837DA3" w:rsidP="000C7F5B">
            <w:pPr>
              <w:pStyle w:val="aa"/>
              <w:jc w:val="center"/>
              <w:rPr>
                <w:sz w:val="18"/>
                <w:szCs w:val="18"/>
              </w:rPr>
            </w:pPr>
            <w:r w:rsidRPr="000610CB">
              <w:rPr>
                <w:color w:val="000000"/>
                <w:sz w:val="18"/>
                <w:szCs w:val="18"/>
                <w:lang w:eastAsia="ru-RU" w:bidi="ru-RU"/>
              </w:rPr>
              <w:t>1-124</w:t>
            </w:r>
          </w:p>
        </w:tc>
        <w:tc>
          <w:tcPr>
            <w:tcW w:w="795" w:type="dxa"/>
            <w:shd w:val="clear" w:color="auto" w:fill="auto"/>
          </w:tcPr>
          <w:p w:rsidR="00837DA3" w:rsidRPr="000610CB" w:rsidRDefault="00837DA3" w:rsidP="000C7F5B">
            <w:pPr>
              <w:pStyle w:val="aa"/>
              <w:jc w:val="center"/>
              <w:rPr>
                <w:sz w:val="18"/>
                <w:szCs w:val="18"/>
              </w:rPr>
            </w:pPr>
            <w:r w:rsidRPr="000610CB">
              <w:rPr>
                <w:color w:val="000000"/>
                <w:sz w:val="18"/>
                <w:szCs w:val="18"/>
                <w:lang w:eastAsia="ru-RU" w:bidi="ru-RU"/>
              </w:rPr>
              <w:t>116529</w:t>
            </w:r>
          </w:p>
        </w:tc>
      </w:tr>
      <w:tr w:rsidR="00837DA3" w:rsidRPr="000610CB" w:rsidTr="00837DA3">
        <w:trPr>
          <w:trHeight w:hRule="exact" w:val="288"/>
        </w:trPr>
        <w:tc>
          <w:tcPr>
            <w:tcW w:w="3044" w:type="dxa"/>
            <w:gridSpan w:val="2"/>
            <w:shd w:val="clear" w:color="auto" w:fill="auto"/>
            <w:vAlign w:val="center"/>
          </w:tcPr>
          <w:p w:rsidR="00837DA3" w:rsidRPr="000610CB" w:rsidRDefault="00837DA3" w:rsidP="000C7F5B">
            <w:pPr>
              <w:pStyle w:val="aa"/>
              <w:rPr>
                <w:sz w:val="18"/>
                <w:szCs w:val="18"/>
              </w:rPr>
            </w:pPr>
            <w:r w:rsidRPr="000610CB">
              <w:rPr>
                <w:color w:val="000000"/>
                <w:sz w:val="18"/>
                <w:szCs w:val="18"/>
                <w:lang w:eastAsia="ru-RU" w:bidi="ru-RU"/>
              </w:rPr>
              <w:t>Итого</w:t>
            </w:r>
          </w:p>
        </w:tc>
        <w:tc>
          <w:tcPr>
            <w:tcW w:w="984" w:type="dxa"/>
            <w:vMerge/>
            <w:shd w:val="clear" w:color="auto" w:fill="auto"/>
            <w:textDirection w:val="btLr"/>
          </w:tcPr>
          <w:p w:rsidR="00837DA3" w:rsidRPr="000610CB" w:rsidRDefault="00837DA3" w:rsidP="000C7F5B">
            <w:pPr>
              <w:rPr>
                <w:sz w:val="18"/>
                <w:szCs w:val="18"/>
              </w:rPr>
            </w:pPr>
          </w:p>
        </w:tc>
        <w:tc>
          <w:tcPr>
            <w:tcW w:w="787" w:type="dxa"/>
            <w:vMerge/>
            <w:shd w:val="clear" w:color="auto" w:fill="auto"/>
            <w:textDirection w:val="btLr"/>
          </w:tcPr>
          <w:p w:rsidR="00837DA3" w:rsidRPr="000610CB" w:rsidRDefault="00837DA3" w:rsidP="000C7F5B">
            <w:pPr>
              <w:rPr>
                <w:sz w:val="18"/>
                <w:szCs w:val="18"/>
              </w:rPr>
            </w:pPr>
          </w:p>
        </w:tc>
        <w:tc>
          <w:tcPr>
            <w:tcW w:w="1167" w:type="dxa"/>
            <w:vMerge/>
            <w:shd w:val="clear" w:color="auto" w:fill="auto"/>
            <w:textDirection w:val="btLr"/>
          </w:tcPr>
          <w:p w:rsidR="00837DA3" w:rsidRPr="000610CB" w:rsidRDefault="00837DA3" w:rsidP="000C7F5B">
            <w:pPr>
              <w:rPr>
                <w:sz w:val="18"/>
                <w:szCs w:val="18"/>
              </w:rPr>
            </w:pPr>
          </w:p>
        </w:tc>
        <w:tc>
          <w:tcPr>
            <w:tcW w:w="1118" w:type="dxa"/>
            <w:vMerge/>
            <w:shd w:val="clear" w:color="auto" w:fill="auto"/>
            <w:textDirection w:val="btLr"/>
          </w:tcPr>
          <w:p w:rsidR="00837DA3" w:rsidRPr="000610CB" w:rsidRDefault="00837DA3" w:rsidP="000C7F5B">
            <w:pPr>
              <w:rPr>
                <w:sz w:val="18"/>
                <w:szCs w:val="18"/>
              </w:rPr>
            </w:pPr>
          </w:p>
        </w:tc>
        <w:tc>
          <w:tcPr>
            <w:tcW w:w="1598" w:type="dxa"/>
            <w:shd w:val="clear" w:color="auto" w:fill="auto"/>
          </w:tcPr>
          <w:p w:rsidR="00837DA3" w:rsidRPr="000610CB" w:rsidRDefault="00837DA3" w:rsidP="000C7F5B">
            <w:pPr>
              <w:rPr>
                <w:sz w:val="18"/>
                <w:szCs w:val="18"/>
              </w:rPr>
            </w:pPr>
          </w:p>
        </w:tc>
        <w:tc>
          <w:tcPr>
            <w:tcW w:w="795" w:type="dxa"/>
            <w:shd w:val="clear" w:color="auto" w:fill="auto"/>
            <w:vAlign w:val="bottom"/>
          </w:tcPr>
          <w:p w:rsidR="00837DA3" w:rsidRPr="000610CB" w:rsidRDefault="00837DA3" w:rsidP="000C7F5B">
            <w:pPr>
              <w:pStyle w:val="aa"/>
              <w:jc w:val="center"/>
              <w:rPr>
                <w:sz w:val="18"/>
                <w:szCs w:val="18"/>
              </w:rPr>
            </w:pPr>
            <w:r w:rsidRPr="000610CB">
              <w:rPr>
                <w:color w:val="000000"/>
                <w:sz w:val="18"/>
                <w:szCs w:val="18"/>
                <w:lang w:eastAsia="ru-RU" w:bidi="ru-RU"/>
              </w:rPr>
              <w:t>116529</w:t>
            </w:r>
          </w:p>
        </w:tc>
      </w:tr>
      <w:tr w:rsidR="00837DA3" w:rsidRPr="000610CB" w:rsidTr="00837DA3">
        <w:trPr>
          <w:trHeight w:hRule="exact" w:val="291"/>
        </w:trPr>
        <w:tc>
          <w:tcPr>
            <w:tcW w:w="1426" w:type="dxa"/>
            <w:vMerge w:val="restart"/>
            <w:shd w:val="clear" w:color="auto" w:fill="auto"/>
            <w:vAlign w:val="center"/>
          </w:tcPr>
          <w:p w:rsidR="00837DA3" w:rsidRPr="000610CB" w:rsidRDefault="00837DA3" w:rsidP="000C7F5B">
            <w:pPr>
              <w:pStyle w:val="aa"/>
              <w:rPr>
                <w:sz w:val="18"/>
                <w:szCs w:val="18"/>
              </w:rPr>
            </w:pPr>
            <w:r w:rsidRPr="000610CB">
              <w:rPr>
                <w:color w:val="000000"/>
                <w:sz w:val="18"/>
                <w:szCs w:val="18"/>
                <w:lang w:eastAsia="ru-RU" w:bidi="ru-RU"/>
              </w:rPr>
              <w:t>Сийское</w:t>
            </w:r>
          </w:p>
        </w:tc>
        <w:tc>
          <w:tcPr>
            <w:tcW w:w="1618" w:type="dxa"/>
            <w:shd w:val="clear" w:color="auto" w:fill="auto"/>
            <w:vAlign w:val="center"/>
          </w:tcPr>
          <w:p w:rsidR="00837DA3" w:rsidRPr="000610CB" w:rsidRDefault="00837DA3" w:rsidP="000C7F5B">
            <w:pPr>
              <w:pStyle w:val="aa"/>
              <w:rPr>
                <w:sz w:val="18"/>
                <w:szCs w:val="18"/>
              </w:rPr>
            </w:pPr>
            <w:r w:rsidRPr="000610CB">
              <w:rPr>
                <w:color w:val="000000"/>
                <w:sz w:val="18"/>
                <w:szCs w:val="18"/>
                <w:lang w:eastAsia="ru-RU" w:bidi="ru-RU"/>
              </w:rPr>
              <w:t>Сийское</w:t>
            </w:r>
          </w:p>
        </w:tc>
        <w:tc>
          <w:tcPr>
            <w:tcW w:w="984" w:type="dxa"/>
            <w:vMerge/>
            <w:shd w:val="clear" w:color="auto" w:fill="auto"/>
            <w:textDirection w:val="btLr"/>
          </w:tcPr>
          <w:p w:rsidR="00837DA3" w:rsidRPr="000610CB" w:rsidRDefault="00837DA3" w:rsidP="000C7F5B">
            <w:pPr>
              <w:rPr>
                <w:sz w:val="18"/>
                <w:szCs w:val="18"/>
              </w:rPr>
            </w:pPr>
          </w:p>
        </w:tc>
        <w:tc>
          <w:tcPr>
            <w:tcW w:w="787" w:type="dxa"/>
            <w:vMerge/>
            <w:shd w:val="clear" w:color="auto" w:fill="auto"/>
            <w:textDirection w:val="btLr"/>
          </w:tcPr>
          <w:p w:rsidR="00837DA3" w:rsidRPr="000610CB" w:rsidRDefault="00837DA3" w:rsidP="000C7F5B">
            <w:pPr>
              <w:rPr>
                <w:sz w:val="18"/>
                <w:szCs w:val="18"/>
              </w:rPr>
            </w:pPr>
          </w:p>
        </w:tc>
        <w:tc>
          <w:tcPr>
            <w:tcW w:w="1167" w:type="dxa"/>
            <w:vMerge/>
            <w:shd w:val="clear" w:color="auto" w:fill="auto"/>
            <w:textDirection w:val="btLr"/>
          </w:tcPr>
          <w:p w:rsidR="00837DA3" w:rsidRPr="000610CB" w:rsidRDefault="00837DA3" w:rsidP="000C7F5B">
            <w:pPr>
              <w:rPr>
                <w:sz w:val="18"/>
                <w:szCs w:val="18"/>
              </w:rPr>
            </w:pPr>
          </w:p>
        </w:tc>
        <w:tc>
          <w:tcPr>
            <w:tcW w:w="1118" w:type="dxa"/>
            <w:vMerge/>
            <w:shd w:val="clear" w:color="auto" w:fill="auto"/>
            <w:textDirection w:val="btLr"/>
          </w:tcPr>
          <w:p w:rsidR="00837DA3" w:rsidRPr="000610CB" w:rsidRDefault="00837DA3" w:rsidP="000C7F5B">
            <w:pPr>
              <w:rPr>
                <w:sz w:val="18"/>
                <w:szCs w:val="18"/>
              </w:rPr>
            </w:pPr>
          </w:p>
        </w:tc>
        <w:tc>
          <w:tcPr>
            <w:tcW w:w="1598" w:type="dxa"/>
            <w:shd w:val="clear" w:color="auto" w:fill="auto"/>
          </w:tcPr>
          <w:p w:rsidR="00837DA3" w:rsidRPr="000610CB" w:rsidRDefault="00837DA3" w:rsidP="000C7F5B">
            <w:pPr>
              <w:pStyle w:val="aa"/>
              <w:jc w:val="center"/>
              <w:rPr>
                <w:sz w:val="18"/>
                <w:szCs w:val="18"/>
              </w:rPr>
            </w:pPr>
            <w:r w:rsidRPr="000610CB">
              <w:rPr>
                <w:color w:val="000000"/>
                <w:sz w:val="18"/>
                <w:szCs w:val="18"/>
                <w:lang w:eastAsia="ru-RU" w:bidi="ru-RU"/>
              </w:rPr>
              <w:t>1-86</w:t>
            </w:r>
          </w:p>
        </w:tc>
        <w:tc>
          <w:tcPr>
            <w:tcW w:w="795" w:type="dxa"/>
            <w:shd w:val="clear" w:color="auto" w:fill="auto"/>
          </w:tcPr>
          <w:p w:rsidR="00837DA3" w:rsidRPr="000610CB" w:rsidRDefault="00837DA3" w:rsidP="000C7F5B">
            <w:pPr>
              <w:pStyle w:val="aa"/>
              <w:jc w:val="center"/>
              <w:rPr>
                <w:sz w:val="18"/>
                <w:szCs w:val="18"/>
              </w:rPr>
            </w:pPr>
            <w:r w:rsidRPr="000610CB">
              <w:rPr>
                <w:color w:val="000000"/>
                <w:sz w:val="18"/>
                <w:szCs w:val="18"/>
                <w:lang w:eastAsia="ru-RU" w:bidi="ru-RU"/>
              </w:rPr>
              <w:t>76895</w:t>
            </w:r>
          </w:p>
        </w:tc>
      </w:tr>
      <w:tr w:rsidR="00837DA3" w:rsidRPr="000610CB" w:rsidTr="00837DA3">
        <w:trPr>
          <w:trHeight w:hRule="exact" w:val="441"/>
        </w:trPr>
        <w:tc>
          <w:tcPr>
            <w:tcW w:w="1426" w:type="dxa"/>
            <w:vMerge/>
            <w:shd w:val="clear" w:color="auto" w:fill="auto"/>
            <w:vAlign w:val="center"/>
          </w:tcPr>
          <w:p w:rsidR="00837DA3" w:rsidRPr="000610CB" w:rsidRDefault="00837DA3" w:rsidP="000C7F5B">
            <w:pPr>
              <w:rPr>
                <w:sz w:val="18"/>
                <w:szCs w:val="18"/>
              </w:rPr>
            </w:pPr>
          </w:p>
        </w:tc>
        <w:tc>
          <w:tcPr>
            <w:tcW w:w="1618" w:type="dxa"/>
            <w:shd w:val="clear" w:color="auto" w:fill="auto"/>
            <w:vAlign w:val="center"/>
          </w:tcPr>
          <w:p w:rsidR="00837DA3" w:rsidRPr="000610CB" w:rsidRDefault="00837DA3" w:rsidP="000C7F5B">
            <w:pPr>
              <w:pStyle w:val="aa"/>
              <w:rPr>
                <w:sz w:val="18"/>
                <w:szCs w:val="18"/>
              </w:rPr>
            </w:pPr>
            <w:r w:rsidRPr="000610CB">
              <w:rPr>
                <w:color w:val="000000"/>
                <w:sz w:val="18"/>
                <w:szCs w:val="18"/>
                <w:lang w:eastAsia="ru-RU" w:bidi="ru-RU"/>
              </w:rPr>
              <w:t>Покшеньгское</w:t>
            </w:r>
          </w:p>
        </w:tc>
        <w:tc>
          <w:tcPr>
            <w:tcW w:w="984" w:type="dxa"/>
            <w:vMerge/>
            <w:shd w:val="clear" w:color="auto" w:fill="auto"/>
            <w:textDirection w:val="btLr"/>
          </w:tcPr>
          <w:p w:rsidR="00837DA3" w:rsidRPr="000610CB" w:rsidRDefault="00837DA3" w:rsidP="000C7F5B">
            <w:pPr>
              <w:rPr>
                <w:sz w:val="18"/>
                <w:szCs w:val="18"/>
              </w:rPr>
            </w:pPr>
          </w:p>
        </w:tc>
        <w:tc>
          <w:tcPr>
            <w:tcW w:w="787" w:type="dxa"/>
            <w:vMerge/>
            <w:shd w:val="clear" w:color="auto" w:fill="auto"/>
            <w:textDirection w:val="btLr"/>
          </w:tcPr>
          <w:p w:rsidR="00837DA3" w:rsidRPr="000610CB" w:rsidRDefault="00837DA3" w:rsidP="000C7F5B">
            <w:pPr>
              <w:rPr>
                <w:sz w:val="18"/>
                <w:szCs w:val="18"/>
              </w:rPr>
            </w:pPr>
          </w:p>
        </w:tc>
        <w:tc>
          <w:tcPr>
            <w:tcW w:w="1167" w:type="dxa"/>
            <w:vMerge/>
            <w:shd w:val="clear" w:color="auto" w:fill="auto"/>
            <w:textDirection w:val="btLr"/>
          </w:tcPr>
          <w:p w:rsidR="00837DA3" w:rsidRPr="000610CB" w:rsidRDefault="00837DA3" w:rsidP="000C7F5B">
            <w:pPr>
              <w:rPr>
                <w:sz w:val="18"/>
                <w:szCs w:val="18"/>
              </w:rPr>
            </w:pPr>
          </w:p>
        </w:tc>
        <w:tc>
          <w:tcPr>
            <w:tcW w:w="1118" w:type="dxa"/>
            <w:vMerge/>
            <w:shd w:val="clear" w:color="auto" w:fill="auto"/>
            <w:textDirection w:val="btLr"/>
          </w:tcPr>
          <w:p w:rsidR="00837DA3" w:rsidRPr="000610CB" w:rsidRDefault="00837DA3" w:rsidP="000C7F5B">
            <w:pPr>
              <w:rPr>
                <w:sz w:val="18"/>
                <w:szCs w:val="18"/>
              </w:rPr>
            </w:pPr>
          </w:p>
        </w:tc>
        <w:tc>
          <w:tcPr>
            <w:tcW w:w="1598" w:type="dxa"/>
            <w:shd w:val="clear" w:color="auto" w:fill="auto"/>
          </w:tcPr>
          <w:p w:rsidR="00837DA3" w:rsidRPr="000610CB" w:rsidRDefault="00837DA3" w:rsidP="000C7F5B">
            <w:pPr>
              <w:pStyle w:val="aa"/>
              <w:jc w:val="center"/>
              <w:rPr>
                <w:sz w:val="18"/>
                <w:szCs w:val="18"/>
              </w:rPr>
            </w:pPr>
            <w:r w:rsidRPr="000610CB">
              <w:rPr>
                <w:color w:val="000000"/>
                <w:sz w:val="18"/>
                <w:szCs w:val="18"/>
                <w:lang w:eastAsia="ru-RU" w:bidi="ru-RU"/>
              </w:rPr>
              <w:t>1-71</w:t>
            </w:r>
          </w:p>
        </w:tc>
        <w:tc>
          <w:tcPr>
            <w:tcW w:w="795" w:type="dxa"/>
            <w:shd w:val="clear" w:color="auto" w:fill="auto"/>
          </w:tcPr>
          <w:p w:rsidR="00837DA3" w:rsidRPr="000610CB" w:rsidRDefault="00837DA3" w:rsidP="000C7F5B">
            <w:pPr>
              <w:pStyle w:val="aa"/>
              <w:jc w:val="center"/>
              <w:rPr>
                <w:sz w:val="18"/>
                <w:szCs w:val="18"/>
              </w:rPr>
            </w:pPr>
            <w:r w:rsidRPr="000610CB">
              <w:rPr>
                <w:color w:val="000000"/>
                <w:sz w:val="18"/>
                <w:szCs w:val="18"/>
                <w:lang w:eastAsia="ru-RU" w:bidi="ru-RU"/>
              </w:rPr>
              <w:t>60647</w:t>
            </w:r>
          </w:p>
        </w:tc>
      </w:tr>
      <w:tr w:rsidR="00837DA3" w:rsidRPr="000610CB" w:rsidTr="00837DA3">
        <w:trPr>
          <w:trHeight w:hRule="exact" w:val="288"/>
        </w:trPr>
        <w:tc>
          <w:tcPr>
            <w:tcW w:w="3044" w:type="dxa"/>
            <w:gridSpan w:val="2"/>
            <w:shd w:val="clear" w:color="auto" w:fill="auto"/>
            <w:vAlign w:val="center"/>
          </w:tcPr>
          <w:p w:rsidR="00837DA3" w:rsidRPr="000610CB" w:rsidRDefault="00837DA3" w:rsidP="000C7F5B">
            <w:pPr>
              <w:pStyle w:val="aa"/>
              <w:rPr>
                <w:sz w:val="18"/>
                <w:szCs w:val="18"/>
              </w:rPr>
            </w:pPr>
            <w:r w:rsidRPr="000610CB">
              <w:rPr>
                <w:color w:val="000000"/>
                <w:sz w:val="18"/>
                <w:szCs w:val="18"/>
                <w:lang w:eastAsia="ru-RU" w:bidi="ru-RU"/>
              </w:rPr>
              <w:t>Итого</w:t>
            </w:r>
          </w:p>
        </w:tc>
        <w:tc>
          <w:tcPr>
            <w:tcW w:w="984" w:type="dxa"/>
            <w:vMerge/>
            <w:shd w:val="clear" w:color="auto" w:fill="auto"/>
            <w:textDirection w:val="btLr"/>
          </w:tcPr>
          <w:p w:rsidR="00837DA3" w:rsidRPr="000610CB" w:rsidRDefault="00837DA3" w:rsidP="000C7F5B">
            <w:pPr>
              <w:rPr>
                <w:sz w:val="18"/>
                <w:szCs w:val="18"/>
              </w:rPr>
            </w:pPr>
          </w:p>
        </w:tc>
        <w:tc>
          <w:tcPr>
            <w:tcW w:w="787" w:type="dxa"/>
            <w:vMerge/>
            <w:shd w:val="clear" w:color="auto" w:fill="auto"/>
            <w:textDirection w:val="btLr"/>
          </w:tcPr>
          <w:p w:rsidR="00837DA3" w:rsidRPr="000610CB" w:rsidRDefault="00837DA3" w:rsidP="000C7F5B">
            <w:pPr>
              <w:rPr>
                <w:sz w:val="18"/>
                <w:szCs w:val="18"/>
              </w:rPr>
            </w:pPr>
          </w:p>
        </w:tc>
        <w:tc>
          <w:tcPr>
            <w:tcW w:w="1167" w:type="dxa"/>
            <w:vMerge/>
            <w:shd w:val="clear" w:color="auto" w:fill="auto"/>
            <w:textDirection w:val="btLr"/>
          </w:tcPr>
          <w:p w:rsidR="00837DA3" w:rsidRPr="000610CB" w:rsidRDefault="00837DA3" w:rsidP="000C7F5B">
            <w:pPr>
              <w:rPr>
                <w:sz w:val="18"/>
                <w:szCs w:val="18"/>
              </w:rPr>
            </w:pPr>
          </w:p>
        </w:tc>
        <w:tc>
          <w:tcPr>
            <w:tcW w:w="1118" w:type="dxa"/>
            <w:vMerge/>
            <w:shd w:val="clear" w:color="auto" w:fill="auto"/>
            <w:textDirection w:val="btLr"/>
          </w:tcPr>
          <w:p w:rsidR="00837DA3" w:rsidRPr="000610CB" w:rsidRDefault="00837DA3" w:rsidP="000C7F5B">
            <w:pPr>
              <w:rPr>
                <w:sz w:val="18"/>
                <w:szCs w:val="18"/>
              </w:rPr>
            </w:pPr>
          </w:p>
        </w:tc>
        <w:tc>
          <w:tcPr>
            <w:tcW w:w="1598" w:type="dxa"/>
            <w:shd w:val="clear" w:color="auto" w:fill="auto"/>
          </w:tcPr>
          <w:p w:rsidR="00837DA3" w:rsidRPr="000610CB" w:rsidRDefault="00837DA3" w:rsidP="000C7F5B">
            <w:pPr>
              <w:rPr>
                <w:sz w:val="18"/>
                <w:szCs w:val="18"/>
              </w:rPr>
            </w:pPr>
          </w:p>
        </w:tc>
        <w:tc>
          <w:tcPr>
            <w:tcW w:w="795" w:type="dxa"/>
            <w:shd w:val="clear" w:color="auto" w:fill="auto"/>
            <w:vAlign w:val="bottom"/>
          </w:tcPr>
          <w:p w:rsidR="00837DA3" w:rsidRPr="000610CB" w:rsidRDefault="00837DA3" w:rsidP="000C7F5B">
            <w:pPr>
              <w:pStyle w:val="aa"/>
              <w:jc w:val="center"/>
              <w:rPr>
                <w:sz w:val="18"/>
                <w:szCs w:val="18"/>
              </w:rPr>
            </w:pPr>
            <w:r w:rsidRPr="000610CB">
              <w:rPr>
                <w:color w:val="000000"/>
                <w:sz w:val="18"/>
                <w:szCs w:val="18"/>
                <w:lang w:eastAsia="ru-RU" w:bidi="ru-RU"/>
              </w:rPr>
              <w:t>137542</w:t>
            </w:r>
          </w:p>
        </w:tc>
      </w:tr>
      <w:tr w:rsidR="00837DA3" w:rsidRPr="000610CB" w:rsidTr="00837DA3">
        <w:trPr>
          <w:trHeight w:hRule="exact" w:val="470"/>
        </w:trPr>
        <w:tc>
          <w:tcPr>
            <w:tcW w:w="1426" w:type="dxa"/>
            <w:shd w:val="clear" w:color="auto" w:fill="auto"/>
            <w:vAlign w:val="center"/>
          </w:tcPr>
          <w:p w:rsidR="00837DA3" w:rsidRPr="000610CB" w:rsidRDefault="00837DA3" w:rsidP="000C7F5B">
            <w:pPr>
              <w:pStyle w:val="aa"/>
              <w:rPr>
                <w:sz w:val="18"/>
                <w:szCs w:val="18"/>
              </w:rPr>
            </w:pPr>
            <w:r w:rsidRPr="000610CB">
              <w:rPr>
                <w:color w:val="000000"/>
                <w:sz w:val="18"/>
                <w:szCs w:val="18"/>
                <w:lang w:eastAsia="ru-RU" w:bidi="ru-RU"/>
              </w:rPr>
              <w:t>Пачихинское</w:t>
            </w:r>
          </w:p>
        </w:tc>
        <w:tc>
          <w:tcPr>
            <w:tcW w:w="1618" w:type="dxa"/>
            <w:shd w:val="clear" w:color="auto" w:fill="auto"/>
            <w:vAlign w:val="center"/>
          </w:tcPr>
          <w:p w:rsidR="00837DA3" w:rsidRPr="000610CB" w:rsidRDefault="00837DA3" w:rsidP="000C7F5B">
            <w:pPr>
              <w:pStyle w:val="aa"/>
              <w:rPr>
                <w:sz w:val="18"/>
                <w:szCs w:val="18"/>
              </w:rPr>
            </w:pPr>
            <w:r w:rsidRPr="000610CB">
              <w:rPr>
                <w:color w:val="000000"/>
                <w:sz w:val="18"/>
                <w:szCs w:val="18"/>
                <w:lang w:eastAsia="ru-RU" w:bidi="ru-RU"/>
              </w:rPr>
              <w:t>Пачихинское</w:t>
            </w:r>
          </w:p>
        </w:tc>
        <w:tc>
          <w:tcPr>
            <w:tcW w:w="984" w:type="dxa"/>
            <w:vMerge/>
            <w:shd w:val="clear" w:color="auto" w:fill="auto"/>
            <w:textDirection w:val="btLr"/>
          </w:tcPr>
          <w:p w:rsidR="00837DA3" w:rsidRPr="000610CB" w:rsidRDefault="00837DA3" w:rsidP="000C7F5B">
            <w:pPr>
              <w:rPr>
                <w:sz w:val="18"/>
                <w:szCs w:val="18"/>
              </w:rPr>
            </w:pPr>
          </w:p>
        </w:tc>
        <w:tc>
          <w:tcPr>
            <w:tcW w:w="787" w:type="dxa"/>
            <w:vMerge/>
            <w:shd w:val="clear" w:color="auto" w:fill="auto"/>
            <w:textDirection w:val="btLr"/>
          </w:tcPr>
          <w:p w:rsidR="00837DA3" w:rsidRPr="000610CB" w:rsidRDefault="00837DA3" w:rsidP="000C7F5B">
            <w:pPr>
              <w:rPr>
                <w:sz w:val="18"/>
                <w:szCs w:val="18"/>
              </w:rPr>
            </w:pPr>
          </w:p>
        </w:tc>
        <w:tc>
          <w:tcPr>
            <w:tcW w:w="1167" w:type="dxa"/>
            <w:vMerge/>
            <w:shd w:val="clear" w:color="auto" w:fill="auto"/>
            <w:textDirection w:val="btLr"/>
          </w:tcPr>
          <w:p w:rsidR="00837DA3" w:rsidRPr="000610CB" w:rsidRDefault="00837DA3" w:rsidP="000C7F5B">
            <w:pPr>
              <w:rPr>
                <w:sz w:val="18"/>
                <w:szCs w:val="18"/>
              </w:rPr>
            </w:pPr>
          </w:p>
        </w:tc>
        <w:tc>
          <w:tcPr>
            <w:tcW w:w="1118" w:type="dxa"/>
            <w:vMerge/>
            <w:shd w:val="clear" w:color="auto" w:fill="auto"/>
            <w:textDirection w:val="btLr"/>
          </w:tcPr>
          <w:p w:rsidR="00837DA3" w:rsidRPr="000610CB" w:rsidRDefault="00837DA3" w:rsidP="000C7F5B">
            <w:pPr>
              <w:rPr>
                <w:sz w:val="18"/>
                <w:szCs w:val="18"/>
              </w:rPr>
            </w:pPr>
          </w:p>
        </w:tc>
        <w:tc>
          <w:tcPr>
            <w:tcW w:w="1598" w:type="dxa"/>
            <w:shd w:val="clear" w:color="auto" w:fill="auto"/>
          </w:tcPr>
          <w:p w:rsidR="00837DA3" w:rsidRPr="000610CB" w:rsidRDefault="00837DA3" w:rsidP="000C7F5B">
            <w:pPr>
              <w:pStyle w:val="aa"/>
              <w:jc w:val="center"/>
              <w:rPr>
                <w:sz w:val="18"/>
                <w:szCs w:val="18"/>
              </w:rPr>
            </w:pPr>
            <w:r w:rsidRPr="000610CB">
              <w:rPr>
                <w:color w:val="000000"/>
                <w:sz w:val="18"/>
                <w:szCs w:val="18"/>
                <w:lang w:eastAsia="ru-RU" w:bidi="ru-RU"/>
              </w:rPr>
              <w:t>1-141</w:t>
            </w:r>
          </w:p>
        </w:tc>
        <w:tc>
          <w:tcPr>
            <w:tcW w:w="795" w:type="dxa"/>
            <w:shd w:val="clear" w:color="auto" w:fill="auto"/>
          </w:tcPr>
          <w:p w:rsidR="00837DA3" w:rsidRPr="000610CB" w:rsidRDefault="00837DA3" w:rsidP="000C7F5B">
            <w:pPr>
              <w:pStyle w:val="aa"/>
              <w:jc w:val="center"/>
              <w:rPr>
                <w:sz w:val="18"/>
                <w:szCs w:val="18"/>
              </w:rPr>
            </w:pPr>
            <w:r w:rsidRPr="000610CB">
              <w:rPr>
                <w:color w:val="000000"/>
                <w:sz w:val="18"/>
                <w:szCs w:val="18"/>
                <w:lang w:eastAsia="ru-RU" w:bidi="ru-RU"/>
              </w:rPr>
              <w:t>139068</w:t>
            </w:r>
          </w:p>
        </w:tc>
      </w:tr>
      <w:tr w:rsidR="00837DA3" w:rsidRPr="000610CB" w:rsidTr="00837DA3">
        <w:trPr>
          <w:trHeight w:hRule="exact" w:val="283"/>
        </w:trPr>
        <w:tc>
          <w:tcPr>
            <w:tcW w:w="3044" w:type="dxa"/>
            <w:gridSpan w:val="2"/>
            <w:shd w:val="clear" w:color="auto" w:fill="auto"/>
            <w:vAlign w:val="center"/>
          </w:tcPr>
          <w:p w:rsidR="00837DA3" w:rsidRPr="000610CB" w:rsidRDefault="00837DA3" w:rsidP="000C7F5B">
            <w:pPr>
              <w:pStyle w:val="aa"/>
              <w:rPr>
                <w:sz w:val="18"/>
                <w:szCs w:val="18"/>
              </w:rPr>
            </w:pPr>
            <w:r w:rsidRPr="000610CB">
              <w:rPr>
                <w:color w:val="000000"/>
                <w:sz w:val="18"/>
                <w:szCs w:val="18"/>
                <w:lang w:eastAsia="ru-RU" w:bidi="ru-RU"/>
              </w:rPr>
              <w:t>Итого</w:t>
            </w:r>
          </w:p>
        </w:tc>
        <w:tc>
          <w:tcPr>
            <w:tcW w:w="984" w:type="dxa"/>
            <w:vMerge/>
            <w:shd w:val="clear" w:color="auto" w:fill="auto"/>
            <w:textDirection w:val="btLr"/>
          </w:tcPr>
          <w:p w:rsidR="00837DA3" w:rsidRPr="000610CB" w:rsidRDefault="00837DA3" w:rsidP="000C7F5B">
            <w:pPr>
              <w:rPr>
                <w:sz w:val="18"/>
                <w:szCs w:val="18"/>
              </w:rPr>
            </w:pPr>
          </w:p>
        </w:tc>
        <w:tc>
          <w:tcPr>
            <w:tcW w:w="787" w:type="dxa"/>
            <w:vMerge/>
            <w:shd w:val="clear" w:color="auto" w:fill="auto"/>
            <w:textDirection w:val="btLr"/>
          </w:tcPr>
          <w:p w:rsidR="00837DA3" w:rsidRPr="000610CB" w:rsidRDefault="00837DA3" w:rsidP="000C7F5B">
            <w:pPr>
              <w:rPr>
                <w:sz w:val="18"/>
                <w:szCs w:val="18"/>
              </w:rPr>
            </w:pPr>
          </w:p>
        </w:tc>
        <w:tc>
          <w:tcPr>
            <w:tcW w:w="1167" w:type="dxa"/>
            <w:vMerge/>
            <w:shd w:val="clear" w:color="auto" w:fill="auto"/>
            <w:textDirection w:val="btLr"/>
          </w:tcPr>
          <w:p w:rsidR="00837DA3" w:rsidRPr="000610CB" w:rsidRDefault="00837DA3" w:rsidP="000C7F5B">
            <w:pPr>
              <w:rPr>
                <w:sz w:val="18"/>
                <w:szCs w:val="18"/>
              </w:rPr>
            </w:pPr>
          </w:p>
        </w:tc>
        <w:tc>
          <w:tcPr>
            <w:tcW w:w="1118" w:type="dxa"/>
            <w:vMerge/>
            <w:shd w:val="clear" w:color="auto" w:fill="auto"/>
            <w:textDirection w:val="btLr"/>
          </w:tcPr>
          <w:p w:rsidR="00837DA3" w:rsidRPr="000610CB" w:rsidRDefault="00837DA3" w:rsidP="000C7F5B">
            <w:pPr>
              <w:rPr>
                <w:sz w:val="18"/>
                <w:szCs w:val="18"/>
              </w:rPr>
            </w:pPr>
          </w:p>
        </w:tc>
        <w:tc>
          <w:tcPr>
            <w:tcW w:w="1598" w:type="dxa"/>
            <w:shd w:val="clear" w:color="auto" w:fill="auto"/>
          </w:tcPr>
          <w:p w:rsidR="00837DA3" w:rsidRPr="000610CB" w:rsidRDefault="00837DA3" w:rsidP="000C7F5B">
            <w:pPr>
              <w:rPr>
                <w:sz w:val="18"/>
                <w:szCs w:val="18"/>
              </w:rPr>
            </w:pPr>
          </w:p>
        </w:tc>
        <w:tc>
          <w:tcPr>
            <w:tcW w:w="795" w:type="dxa"/>
            <w:shd w:val="clear" w:color="auto" w:fill="auto"/>
            <w:vAlign w:val="bottom"/>
          </w:tcPr>
          <w:p w:rsidR="00837DA3" w:rsidRPr="000610CB" w:rsidRDefault="00837DA3" w:rsidP="000C7F5B">
            <w:pPr>
              <w:pStyle w:val="aa"/>
              <w:jc w:val="center"/>
              <w:rPr>
                <w:sz w:val="18"/>
                <w:szCs w:val="18"/>
              </w:rPr>
            </w:pPr>
            <w:r w:rsidRPr="000610CB">
              <w:rPr>
                <w:color w:val="000000"/>
                <w:sz w:val="18"/>
                <w:szCs w:val="18"/>
                <w:lang w:eastAsia="ru-RU" w:bidi="ru-RU"/>
              </w:rPr>
              <w:t>139068</w:t>
            </w:r>
          </w:p>
        </w:tc>
      </w:tr>
      <w:tr w:rsidR="00837DA3" w:rsidRPr="000610CB" w:rsidTr="00837DA3">
        <w:trPr>
          <w:trHeight w:hRule="exact" w:val="1209"/>
        </w:trPr>
        <w:tc>
          <w:tcPr>
            <w:tcW w:w="1426" w:type="dxa"/>
            <w:vMerge w:val="restart"/>
            <w:shd w:val="clear" w:color="auto" w:fill="auto"/>
            <w:vAlign w:val="center"/>
          </w:tcPr>
          <w:p w:rsidR="00837DA3" w:rsidRPr="000610CB" w:rsidRDefault="00837DA3" w:rsidP="000C7F5B">
            <w:pPr>
              <w:pStyle w:val="aa"/>
              <w:rPr>
                <w:sz w:val="18"/>
                <w:szCs w:val="18"/>
              </w:rPr>
            </w:pPr>
            <w:r w:rsidRPr="000610CB">
              <w:rPr>
                <w:color w:val="000000"/>
                <w:sz w:val="18"/>
                <w:szCs w:val="18"/>
                <w:lang w:eastAsia="ru-RU" w:bidi="ru-RU"/>
              </w:rPr>
              <w:t>Кавринское</w:t>
            </w:r>
          </w:p>
        </w:tc>
        <w:tc>
          <w:tcPr>
            <w:tcW w:w="1618" w:type="dxa"/>
            <w:shd w:val="clear" w:color="auto" w:fill="auto"/>
            <w:vAlign w:val="center"/>
          </w:tcPr>
          <w:p w:rsidR="00837DA3" w:rsidRPr="000610CB" w:rsidRDefault="00837DA3" w:rsidP="000C7F5B">
            <w:pPr>
              <w:pStyle w:val="aa"/>
              <w:rPr>
                <w:sz w:val="18"/>
                <w:szCs w:val="18"/>
              </w:rPr>
            </w:pPr>
            <w:r w:rsidRPr="000610CB">
              <w:rPr>
                <w:color w:val="000000"/>
                <w:sz w:val="18"/>
                <w:szCs w:val="18"/>
                <w:lang w:eastAsia="ru-RU" w:bidi="ru-RU"/>
              </w:rPr>
              <w:t>Кавринское</w:t>
            </w:r>
          </w:p>
        </w:tc>
        <w:tc>
          <w:tcPr>
            <w:tcW w:w="984" w:type="dxa"/>
            <w:vMerge/>
            <w:shd w:val="clear" w:color="auto" w:fill="auto"/>
            <w:textDirection w:val="btLr"/>
          </w:tcPr>
          <w:p w:rsidR="00837DA3" w:rsidRPr="000610CB" w:rsidRDefault="00837DA3" w:rsidP="000C7F5B">
            <w:pPr>
              <w:rPr>
                <w:sz w:val="18"/>
                <w:szCs w:val="18"/>
              </w:rPr>
            </w:pPr>
          </w:p>
        </w:tc>
        <w:tc>
          <w:tcPr>
            <w:tcW w:w="787" w:type="dxa"/>
            <w:vMerge/>
            <w:shd w:val="clear" w:color="auto" w:fill="auto"/>
            <w:textDirection w:val="btLr"/>
          </w:tcPr>
          <w:p w:rsidR="00837DA3" w:rsidRPr="000610CB" w:rsidRDefault="00837DA3" w:rsidP="000C7F5B">
            <w:pPr>
              <w:rPr>
                <w:sz w:val="18"/>
                <w:szCs w:val="18"/>
              </w:rPr>
            </w:pPr>
          </w:p>
        </w:tc>
        <w:tc>
          <w:tcPr>
            <w:tcW w:w="1167" w:type="dxa"/>
            <w:vMerge/>
            <w:shd w:val="clear" w:color="auto" w:fill="auto"/>
            <w:textDirection w:val="btLr"/>
          </w:tcPr>
          <w:p w:rsidR="00837DA3" w:rsidRPr="000610CB" w:rsidRDefault="00837DA3" w:rsidP="000C7F5B">
            <w:pPr>
              <w:rPr>
                <w:sz w:val="18"/>
                <w:szCs w:val="18"/>
              </w:rPr>
            </w:pPr>
          </w:p>
        </w:tc>
        <w:tc>
          <w:tcPr>
            <w:tcW w:w="1118" w:type="dxa"/>
            <w:vMerge/>
            <w:shd w:val="clear" w:color="auto" w:fill="auto"/>
            <w:textDirection w:val="btLr"/>
          </w:tcPr>
          <w:p w:rsidR="00837DA3" w:rsidRPr="000610CB" w:rsidRDefault="00837DA3" w:rsidP="000C7F5B">
            <w:pPr>
              <w:rPr>
                <w:sz w:val="18"/>
                <w:szCs w:val="18"/>
              </w:rPr>
            </w:pPr>
          </w:p>
        </w:tc>
        <w:tc>
          <w:tcPr>
            <w:tcW w:w="1598" w:type="dxa"/>
            <w:shd w:val="clear" w:color="auto" w:fill="auto"/>
            <w:vAlign w:val="center"/>
          </w:tcPr>
          <w:p w:rsidR="00837DA3" w:rsidRPr="000610CB" w:rsidRDefault="00837DA3" w:rsidP="000C7F5B">
            <w:pPr>
              <w:pStyle w:val="aa"/>
              <w:jc w:val="center"/>
              <w:rPr>
                <w:sz w:val="18"/>
                <w:szCs w:val="18"/>
              </w:rPr>
            </w:pPr>
            <w:r w:rsidRPr="000610CB">
              <w:rPr>
                <w:color w:val="000000"/>
                <w:sz w:val="18"/>
                <w:szCs w:val="18"/>
                <w:lang w:eastAsia="ru-RU" w:bidi="ru-RU"/>
              </w:rPr>
              <w:t>7-10,18-22, 30</w:t>
            </w:r>
            <w:r w:rsidRPr="000610CB">
              <w:rPr>
                <w:color w:val="000000"/>
                <w:sz w:val="18"/>
                <w:szCs w:val="18"/>
                <w:lang w:eastAsia="ru-RU" w:bidi="ru-RU"/>
              </w:rPr>
              <w:softHyphen/>
              <w:t>34, 42-55,64</w:t>
            </w:r>
            <w:r w:rsidRPr="000610CB">
              <w:rPr>
                <w:color w:val="000000"/>
                <w:sz w:val="18"/>
                <w:szCs w:val="18"/>
                <w:lang w:eastAsia="ru-RU" w:bidi="ru-RU"/>
              </w:rPr>
              <w:softHyphen/>
              <w:t>78,87-96,107</w:t>
            </w:r>
            <w:r w:rsidRPr="000610CB">
              <w:rPr>
                <w:color w:val="000000"/>
                <w:sz w:val="18"/>
                <w:szCs w:val="18"/>
                <w:lang w:eastAsia="ru-RU" w:bidi="ru-RU"/>
              </w:rPr>
              <w:softHyphen/>
              <w:t>116,133</w:t>
            </w:r>
            <w:r w:rsidRPr="000610CB">
              <w:rPr>
                <w:color w:val="000000"/>
                <w:sz w:val="18"/>
                <w:szCs w:val="18"/>
                <w:lang w:eastAsia="ru-RU" w:bidi="ru-RU"/>
              </w:rPr>
              <w:softHyphen/>
              <w:t>145,153-166, 175-188,198</w:t>
            </w:r>
            <w:r w:rsidRPr="000610CB">
              <w:rPr>
                <w:color w:val="000000"/>
                <w:sz w:val="18"/>
                <w:szCs w:val="18"/>
                <w:lang w:eastAsia="ru-RU" w:bidi="ru-RU"/>
              </w:rPr>
              <w:softHyphen/>
              <w:t>211,219-230, 237-266</w:t>
            </w:r>
          </w:p>
        </w:tc>
        <w:tc>
          <w:tcPr>
            <w:tcW w:w="795" w:type="dxa"/>
            <w:shd w:val="clear" w:color="auto" w:fill="auto"/>
          </w:tcPr>
          <w:p w:rsidR="00837DA3" w:rsidRPr="000610CB" w:rsidRDefault="00837DA3" w:rsidP="000C7F5B">
            <w:pPr>
              <w:pStyle w:val="aa"/>
              <w:jc w:val="center"/>
              <w:rPr>
                <w:sz w:val="18"/>
                <w:szCs w:val="18"/>
              </w:rPr>
            </w:pPr>
            <w:r w:rsidRPr="000610CB">
              <w:rPr>
                <w:color w:val="000000"/>
                <w:sz w:val="18"/>
                <w:szCs w:val="18"/>
                <w:lang w:eastAsia="ru-RU" w:bidi="ru-RU"/>
              </w:rPr>
              <w:t>142835</w:t>
            </w:r>
          </w:p>
        </w:tc>
      </w:tr>
      <w:tr w:rsidR="00837DA3" w:rsidRPr="000610CB" w:rsidTr="00837DA3">
        <w:trPr>
          <w:trHeight w:hRule="exact" w:val="562"/>
        </w:trPr>
        <w:tc>
          <w:tcPr>
            <w:tcW w:w="1426" w:type="dxa"/>
            <w:vMerge/>
            <w:shd w:val="clear" w:color="auto" w:fill="auto"/>
            <w:vAlign w:val="center"/>
          </w:tcPr>
          <w:p w:rsidR="00837DA3" w:rsidRPr="000610CB" w:rsidRDefault="00837DA3" w:rsidP="000C7F5B">
            <w:pPr>
              <w:rPr>
                <w:sz w:val="18"/>
                <w:szCs w:val="18"/>
              </w:rPr>
            </w:pPr>
          </w:p>
        </w:tc>
        <w:tc>
          <w:tcPr>
            <w:tcW w:w="1618" w:type="dxa"/>
            <w:shd w:val="clear" w:color="auto" w:fill="auto"/>
            <w:vAlign w:val="center"/>
          </w:tcPr>
          <w:p w:rsidR="00837DA3" w:rsidRPr="000610CB" w:rsidRDefault="00837DA3" w:rsidP="000C7F5B">
            <w:pPr>
              <w:pStyle w:val="aa"/>
              <w:rPr>
                <w:sz w:val="18"/>
                <w:szCs w:val="18"/>
              </w:rPr>
            </w:pPr>
            <w:r w:rsidRPr="000610CB">
              <w:rPr>
                <w:color w:val="000000"/>
                <w:sz w:val="18"/>
                <w:szCs w:val="18"/>
                <w:lang w:eastAsia="ru-RU" w:bidi="ru-RU"/>
              </w:rPr>
              <w:t>Земцовское</w:t>
            </w:r>
          </w:p>
        </w:tc>
        <w:tc>
          <w:tcPr>
            <w:tcW w:w="984" w:type="dxa"/>
            <w:vMerge/>
            <w:shd w:val="clear" w:color="auto" w:fill="auto"/>
            <w:textDirection w:val="btLr"/>
          </w:tcPr>
          <w:p w:rsidR="00837DA3" w:rsidRPr="000610CB" w:rsidRDefault="00837DA3" w:rsidP="000C7F5B">
            <w:pPr>
              <w:rPr>
                <w:sz w:val="18"/>
                <w:szCs w:val="18"/>
              </w:rPr>
            </w:pPr>
          </w:p>
        </w:tc>
        <w:tc>
          <w:tcPr>
            <w:tcW w:w="787" w:type="dxa"/>
            <w:vMerge/>
            <w:shd w:val="clear" w:color="auto" w:fill="auto"/>
            <w:textDirection w:val="btLr"/>
          </w:tcPr>
          <w:p w:rsidR="00837DA3" w:rsidRPr="000610CB" w:rsidRDefault="00837DA3" w:rsidP="000C7F5B">
            <w:pPr>
              <w:rPr>
                <w:sz w:val="18"/>
                <w:szCs w:val="18"/>
              </w:rPr>
            </w:pPr>
          </w:p>
        </w:tc>
        <w:tc>
          <w:tcPr>
            <w:tcW w:w="1167" w:type="dxa"/>
            <w:vMerge/>
            <w:shd w:val="clear" w:color="auto" w:fill="auto"/>
            <w:textDirection w:val="btLr"/>
          </w:tcPr>
          <w:p w:rsidR="00837DA3" w:rsidRPr="000610CB" w:rsidRDefault="00837DA3" w:rsidP="000C7F5B">
            <w:pPr>
              <w:rPr>
                <w:sz w:val="18"/>
                <w:szCs w:val="18"/>
              </w:rPr>
            </w:pPr>
          </w:p>
        </w:tc>
        <w:tc>
          <w:tcPr>
            <w:tcW w:w="1118" w:type="dxa"/>
            <w:vMerge/>
            <w:shd w:val="clear" w:color="auto" w:fill="auto"/>
            <w:textDirection w:val="btLr"/>
          </w:tcPr>
          <w:p w:rsidR="00837DA3" w:rsidRPr="000610CB" w:rsidRDefault="00837DA3" w:rsidP="000C7F5B">
            <w:pPr>
              <w:rPr>
                <w:sz w:val="18"/>
                <w:szCs w:val="18"/>
              </w:rPr>
            </w:pPr>
          </w:p>
        </w:tc>
        <w:tc>
          <w:tcPr>
            <w:tcW w:w="1598" w:type="dxa"/>
            <w:shd w:val="clear" w:color="auto" w:fill="auto"/>
          </w:tcPr>
          <w:p w:rsidR="00837DA3" w:rsidRPr="000610CB" w:rsidRDefault="00837DA3" w:rsidP="000C7F5B">
            <w:pPr>
              <w:pStyle w:val="aa"/>
              <w:jc w:val="center"/>
              <w:rPr>
                <w:sz w:val="18"/>
                <w:szCs w:val="18"/>
              </w:rPr>
            </w:pPr>
            <w:r w:rsidRPr="000610CB">
              <w:rPr>
                <w:color w:val="000000"/>
                <w:sz w:val="18"/>
                <w:szCs w:val="18"/>
                <w:lang w:eastAsia="ru-RU" w:bidi="ru-RU"/>
              </w:rPr>
              <w:t>1-90</w:t>
            </w:r>
          </w:p>
        </w:tc>
        <w:tc>
          <w:tcPr>
            <w:tcW w:w="795" w:type="dxa"/>
            <w:shd w:val="clear" w:color="auto" w:fill="auto"/>
          </w:tcPr>
          <w:p w:rsidR="00837DA3" w:rsidRPr="000610CB" w:rsidRDefault="00837DA3" w:rsidP="000C7F5B">
            <w:pPr>
              <w:pStyle w:val="aa"/>
              <w:jc w:val="center"/>
              <w:rPr>
                <w:sz w:val="18"/>
                <w:szCs w:val="18"/>
              </w:rPr>
            </w:pPr>
            <w:r w:rsidRPr="000610CB">
              <w:rPr>
                <w:color w:val="000000"/>
                <w:sz w:val="18"/>
                <w:szCs w:val="18"/>
                <w:lang w:eastAsia="ru-RU" w:bidi="ru-RU"/>
              </w:rPr>
              <w:t>89102</w:t>
            </w:r>
          </w:p>
        </w:tc>
      </w:tr>
      <w:tr w:rsidR="00837DA3" w:rsidRPr="000610CB" w:rsidTr="00837DA3">
        <w:trPr>
          <w:trHeight w:hRule="exact" w:val="288"/>
        </w:trPr>
        <w:tc>
          <w:tcPr>
            <w:tcW w:w="3044" w:type="dxa"/>
            <w:gridSpan w:val="2"/>
            <w:shd w:val="clear" w:color="auto" w:fill="auto"/>
            <w:vAlign w:val="center"/>
          </w:tcPr>
          <w:p w:rsidR="00837DA3" w:rsidRPr="000610CB" w:rsidRDefault="00837DA3" w:rsidP="000C7F5B">
            <w:pPr>
              <w:pStyle w:val="aa"/>
              <w:rPr>
                <w:sz w:val="18"/>
                <w:szCs w:val="18"/>
              </w:rPr>
            </w:pPr>
            <w:r w:rsidRPr="000610CB">
              <w:rPr>
                <w:color w:val="000000"/>
                <w:sz w:val="18"/>
                <w:szCs w:val="18"/>
                <w:lang w:eastAsia="ru-RU" w:bidi="ru-RU"/>
              </w:rPr>
              <w:t>Итого</w:t>
            </w:r>
          </w:p>
        </w:tc>
        <w:tc>
          <w:tcPr>
            <w:tcW w:w="984" w:type="dxa"/>
            <w:vMerge/>
            <w:shd w:val="clear" w:color="auto" w:fill="auto"/>
            <w:textDirection w:val="btLr"/>
          </w:tcPr>
          <w:p w:rsidR="00837DA3" w:rsidRPr="000610CB" w:rsidRDefault="00837DA3" w:rsidP="000C7F5B">
            <w:pPr>
              <w:rPr>
                <w:sz w:val="18"/>
                <w:szCs w:val="18"/>
              </w:rPr>
            </w:pPr>
          </w:p>
        </w:tc>
        <w:tc>
          <w:tcPr>
            <w:tcW w:w="787" w:type="dxa"/>
            <w:vMerge/>
            <w:shd w:val="clear" w:color="auto" w:fill="auto"/>
            <w:textDirection w:val="btLr"/>
          </w:tcPr>
          <w:p w:rsidR="00837DA3" w:rsidRPr="000610CB" w:rsidRDefault="00837DA3" w:rsidP="000C7F5B">
            <w:pPr>
              <w:rPr>
                <w:sz w:val="18"/>
                <w:szCs w:val="18"/>
              </w:rPr>
            </w:pPr>
          </w:p>
        </w:tc>
        <w:tc>
          <w:tcPr>
            <w:tcW w:w="1167" w:type="dxa"/>
            <w:vMerge/>
            <w:shd w:val="clear" w:color="auto" w:fill="auto"/>
            <w:textDirection w:val="btLr"/>
          </w:tcPr>
          <w:p w:rsidR="00837DA3" w:rsidRPr="000610CB" w:rsidRDefault="00837DA3" w:rsidP="000C7F5B">
            <w:pPr>
              <w:rPr>
                <w:sz w:val="18"/>
                <w:szCs w:val="18"/>
              </w:rPr>
            </w:pPr>
          </w:p>
        </w:tc>
        <w:tc>
          <w:tcPr>
            <w:tcW w:w="1118" w:type="dxa"/>
            <w:vMerge/>
            <w:shd w:val="clear" w:color="auto" w:fill="auto"/>
            <w:textDirection w:val="btLr"/>
          </w:tcPr>
          <w:p w:rsidR="00837DA3" w:rsidRPr="000610CB" w:rsidRDefault="00837DA3" w:rsidP="000C7F5B">
            <w:pPr>
              <w:rPr>
                <w:sz w:val="18"/>
                <w:szCs w:val="18"/>
              </w:rPr>
            </w:pPr>
          </w:p>
        </w:tc>
        <w:tc>
          <w:tcPr>
            <w:tcW w:w="1598" w:type="dxa"/>
            <w:shd w:val="clear" w:color="auto" w:fill="auto"/>
          </w:tcPr>
          <w:p w:rsidR="00837DA3" w:rsidRPr="000610CB" w:rsidRDefault="00837DA3" w:rsidP="000C7F5B">
            <w:pPr>
              <w:rPr>
                <w:sz w:val="18"/>
                <w:szCs w:val="18"/>
              </w:rPr>
            </w:pPr>
          </w:p>
        </w:tc>
        <w:tc>
          <w:tcPr>
            <w:tcW w:w="795" w:type="dxa"/>
            <w:shd w:val="clear" w:color="auto" w:fill="auto"/>
            <w:vAlign w:val="bottom"/>
          </w:tcPr>
          <w:p w:rsidR="00837DA3" w:rsidRPr="000610CB" w:rsidRDefault="00837DA3" w:rsidP="000C7F5B">
            <w:pPr>
              <w:pStyle w:val="aa"/>
              <w:jc w:val="center"/>
              <w:rPr>
                <w:sz w:val="18"/>
                <w:szCs w:val="18"/>
              </w:rPr>
            </w:pPr>
            <w:r w:rsidRPr="000610CB">
              <w:rPr>
                <w:color w:val="000000"/>
                <w:sz w:val="18"/>
                <w:szCs w:val="18"/>
                <w:lang w:eastAsia="ru-RU" w:bidi="ru-RU"/>
              </w:rPr>
              <w:t>231937</w:t>
            </w:r>
          </w:p>
        </w:tc>
      </w:tr>
      <w:tr w:rsidR="00837DA3" w:rsidRPr="000610CB" w:rsidTr="00837DA3">
        <w:trPr>
          <w:trHeight w:hRule="exact" w:val="470"/>
        </w:trPr>
        <w:tc>
          <w:tcPr>
            <w:tcW w:w="1426" w:type="dxa"/>
            <w:shd w:val="clear" w:color="auto" w:fill="auto"/>
            <w:vAlign w:val="center"/>
          </w:tcPr>
          <w:p w:rsidR="00837DA3" w:rsidRPr="000610CB" w:rsidRDefault="00837DA3" w:rsidP="000C7F5B">
            <w:pPr>
              <w:pStyle w:val="aa"/>
              <w:rPr>
                <w:sz w:val="18"/>
                <w:szCs w:val="18"/>
              </w:rPr>
            </w:pPr>
            <w:r w:rsidRPr="000610CB">
              <w:rPr>
                <w:color w:val="000000"/>
                <w:sz w:val="18"/>
                <w:szCs w:val="18"/>
                <w:lang w:eastAsia="ru-RU" w:bidi="ru-RU"/>
              </w:rPr>
              <w:t>Карпогорское</w:t>
            </w:r>
          </w:p>
        </w:tc>
        <w:tc>
          <w:tcPr>
            <w:tcW w:w="1618" w:type="dxa"/>
            <w:shd w:val="clear" w:color="auto" w:fill="auto"/>
            <w:vAlign w:val="center"/>
          </w:tcPr>
          <w:p w:rsidR="00837DA3" w:rsidRPr="000610CB" w:rsidRDefault="00837DA3" w:rsidP="000C7F5B">
            <w:pPr>
              <w:pStyle w:val="aa"/>
              <w:rPr>
                <w:sz w:val="18"/>
                <w:szCs w:val="18"/>
              </w:rPr>
            </w:pPr>
            <w:r w:rsidRPr="000610CB">
              <w:rPr>
                <w:color w:val="000000"/>
                <w:sz w:val="18"/>
                <w:szCs w:val="18"/>
                <w:lang w:eastAsia="ru-RU" w:bidi="ru-RU"/>
              </w:rPr>
              <w:t>Карпогорское</w:t>
            </w:r>
          </w:p>
        </w:tc>
        <w:tc>
          <w:tcPr>
            <w:tcW w:w="984" w:type="dxa"/>
            <w:vMerge/>
            <w:shd w:val="clear" w:color="auto" w:fill="auto"/>
            <w:textDirection w:val="btLr"/>
          </w:tcPr>
          <w:p w:rsidR="00837DA3" w:rsidRPr="000610CB" w:rsidRDefault="00837DA3" w:rsidP="000C7F5B">
            <w:pPr>
              <w:rPr>
                <w:sz w:val="18"/>
                <w:szCs w:val="18"/>
              </w:rPr>
            </w:pPr>
          </w:p>
        </w:tc>
        <w:tc>
          <w:tcPr>
            <w:tcW w:w="787" w:type="dxa"/>
            <w:vMerge/>
            <w:shd w:val="clear" w:color="auto" w:fill="auto"/>
            <w:textDirection w:val="btLr"/>
          </w:tcPr>
          <w:p w:rsidR="00837DA3" w:rsidRPr="000610CB" w:rsidRDefault="00837DA3" w:rsidP="000C7F5B">
            <w:pPr>
              <w:rPr>
                <w:sz w:val="18"/>
                <w:szCs w:val="18"/>
              </w:rPr>
            </w:pPr>
          </w:p>
        </w:tc>
        <w:tc>
          <w:tcPr>
            <w:tcW w:w="1167" w:type="dxa"/>
            <w:vMerge/>
            <w:shd w:val="clear" w:color="auto" w:fill="auto"/>
            <w:textDirection w:val="btLr"/>
          </w:tcPr>
          <w:p w:rsidR="00837DA3" w:rsidRPr="000610CB" w:rsidRDefault="00837DA3" w:rsidP="000C7F5B">
            <w:pPr>
              <w:rPr>
                <w:sz w:val="18"/>
                <w:szCs w:val="18"/>
              </w:rPr>
            </w:pPr>
          </w:p>
        </w:tc>
        <w:tc>
          <w:tcPr>
            <w:tcW w:w="1118" w:type="dxa"/>
            <w:vMerge/>
            <w:shd w:val="clear" w:color="auto" w:fill="auto"/>
            <w:textDirection w:val="btLr"/>
          </w:tcPr>
          <w:p w:rsidR="00837DA3" w:rsidRPr="000610CB" w:rsidRDefault="00837DA3" w:rsidP="000C7F5B">
            <w:pPr>
              <w:rPr>
                <w:sz w:val="18"/>
                <w:szCs w:val="18"/>
              </w:rPr>
            </w:pPr>
          </w:p>
        </w:tc>
        <w:tc>
          <w:tcPr>
            <w:tcW w:w="1598" w:type="dxa"/>
            <w:shd w:val="clear" w:color="auto" w:fill="auto"/>
          </w:tcPr>
          <w:p w:rsidR="00837DA3" w:rsidRPr="000610CB" w:rsidRDefault="00837DA3" w:rsidP="000C7F5B">
            <w:pPr>
              <w:pStyle w:val="aa"/>
              <w:jc w:val="center"/>
              <w:rPr>
                <w:sz w:val="18"/>
                <w:szCs w:val="18"/>
              </w:rPr>
            </w:pPr>
            <w:r w:rsidRPr="000610CB">
              <w:rPr>
                <w:color w:val="000000"/>
                <w:sz w:val="18"/>
                <w:szCs w:val="18"/>
                <w:lang w:eastAsia="ru-RU" w:bidi="ru-RU"/>
              </w:rPr>
              <w:t>1-189</w:t>
            </w:r>
          </w:p>
        </w:tc>
        <w:tc>
          <w:tcPr>
            <w:tcW w:w="795" w:type="dxa"/>
            <w:shd w:val="clear" w:color="auto" w:fill="auto"/>
          </w:tcPr>
          <w:p w:rsidR="00837DA3" w:rsidRPr="000610CB" w:rsidRDefault="00837DA3" w:rsidP="000C7F5B">
            <w:pPr>
              <w:pStyle w:val="aa"/>
              <w:jc w:val="center"/>
              <w:rPr>
                <w:sz w:val="18"/>
                <w:szCs w:val="18"/>
              </w:rPr>
            </w:pPr>
            <w:r w:rsidRPr="000610CB">
              <w:rPr>
                <w:color w:val="000000"/>
                <w:sz w:val="18"/>
                <w:szCs w:val="18"/>
                <w:lang w:eastAsia="ru-RU" w:bidi="ru-RU"/>
              </w:rPr>
              <w:t>197498</w:t>
            </w:r>
          </w:p>
        </w:tc>
      </w:tr>
      <w:tr w:rsidR="00837DA3" w:rsidRPr="000610CB" w:rsidTr="00837DA3">
        <w:trPr>
          <w:trHeight w:hRule="exact" w:val="283"/>
        </w:trPr>
        <w:tc>
          <w:tcPr>
            <w:tcW w:w="3044" w:type="dxa"/>
            <w:gridSpan w:val="2"/>
            <w:shd w:val="clear" w:color="auto" w:fill="auto"/>
            <w:vAlign w:val="center"/>
          </w:tcPr>
          <w:p w:rsidR="00837DA3" w:rsidRPr="000610CB" w:rsidRDefault="00837DA3" w:rsidP="000C7F5B">
            <w:pPr>
              <w:pStyle w:val="aa"/>
              <w:rPr>
                <w:sz w:val="18"/>
                <w:szCs w:val="18"/>
              </w:rPr>
            </w:pPr>
            <w:r w:rsidRPr="000610CB">
              <w:rPr>
                <w:color w:val="000000"/>
                <w:sz w:val="18"/>
                <w:szCs w:val="18"/>
                <w:lang w:eastAsia="ru-RU" w:bidi="ru-RU"/>
              </w:rPr>
              <w:t>Итого</w:t>
            </w:r>
          </w:p>
        </w:tc>
        <w:tc>
          <w:tcPr>
            <w:tcW w:w="984" w:type="dxa"/>
            <w:vMerge/>
            <w:shd w:val="clear" w:color="auto" w:fill="auto"/>
            <w:textDirection w:val="btLr"/>
          </w:tcPr>
          <w:p w:rsidR="00837DA3" w:rsidRPr="000610CB" w:rsidRDefault="00837DA3" w:rsidP="000C7F5B">
            <w:pPr>
              <w:rPr>
                <w:sz w:val="18"/>
                <w:szCs w:val="18"/>
              </w:rPr>
            </w:pPr>
          </w:p>
        </w:tc>
        <w:tc>
          <w:tcPr>
            <w:tcW w:w="787" w:type="dxa"/>
            <w:vMerge/>
            <w:shd w:val="clear" w:color="auto" w:fill="auto"/>
            <w:textDirection w:val="btLr"/>
          </w:tcPr>
          <w:p w:rsidR="00837DA3" w:rsidRPr="000610CB" w:rsidRDefault="00837DA3" w:rsidP="000C7F5B">
            <w:pPr>
              <w:rPr>
                <w:sz w:val="18"/>
                <w:szCs w:val="18"/>
              </w:rPr>
            </w:pPr>
          </w:p>
        </w:tc>
        <w:tc>
          <w:tcPr>
            <w:tcW w:w="1167" w:type="dxa"/>
            <w:vMerge/>
            <w:shd w:val="clear" w:color="auto" w:fill="auto"/>
            <w:textDirection w:val="btLr"/>
          </w:tcPr>
          <w:p w:rsidR="00837DA3" w:rsidRPr="000610CB" w:rsidRDefault="00837DA3" w:rsidP="000C7F5B">
            <w:pPr>
              <w:rPr>
                <w:sz w:val="18"/>
                <w:szCs w:val="18"/>
              </w:rPr>
            </w:pPr>
          </w:p>
        </w:tc>
        <w:tc>
          <w:tcPr>
            <w:tcW w:w="1118" w:type="dxa"/>
            <w:vMerge/>
            <w:shd w:val="clear" w:color="auto" w:fill="auto"/>
            <w:textDirection w:val="btLr"/>
          </w:tcPr>
          <w:p w:rsidR="00837DA3" w:rsidRPr="000610CB" w:rsidRDefault="00837DA3" w:rsidP="000C7F5B">
            <w:pPr>
              <w:rPr>
                <w:sz w:val="18"/>
                <w:szCs w:val="18"/>
              </w:rPr>
            </w:pPr>
          </w:p>
        </w:tc>
        <w:tc>
          <w:tcPr>
            <w:tcW w:w="1598" w:type="dxa"/>
            <w:shd w:val="clear" w:color="auto" w:fill="auto"/>
          </w:tcPr>
          <w:p w:rsidR="00837DA3" w:rsidRPr="000610CB" w:rsidRDefault="00837DA3" w:rsidP="000C7F5B">
            <w:pPr>
              <w:rPr>
                <w:sz w:val="18"/>
                <w:szCs w:val="18"/>
              </w:rPr>
            </w:pPr>
          </w:p>
        </w:tc>
        <w:tc>
          <w:tcPr>
            <w:tcW w:w="795" w:type="dxa"/>
            <w:shd w:val="clear" w:color="auto" w:fill="auto"/>
            <w:vAlign w:val="bottom"/>
          </w:tcPr>
          <w:p w:rsidR="00837DA3" w:rsidRPr="000610CB" w:rsidRDefault="00837DA3" w:rsidP="000C7F5B">
            <w:pPr>
              <w:pStyle w:val="aa"/>
              <w:jc w:val="center"/>
              <w:rPr>
                <w:sz w:val="18"/>
                <w:szCs w:val="18"/>
              </w:rPr>
            </w:pPr>
            <w:r w:rsidRPr="000610CB">
              <w:rPr>
                <w:color w:val="000000"/>
                <w:sz w:val="18"/>
                <w:szCs w:val="18"/>
                <w:lang w:eastAsia="ru-RU" w:bidi="ru-RU"/>
              </w:rPr>
              <w:t>197498</w:t>
            </w:r>
          </w:p>
        </w:tc>
      </w:tr>
      <w:tr w:rsidR="00837DA3" w:rsidRPr="000610CB" w:rsidTr="00837DA3">
        <w:trPr>
          <w:trHeight w:hRule="exact" w:val="562"/>
        </w:trPr>
        <w:tc>
          <w:tcPr>
            <w:tcW w:w="1426" w:type="dxa"/>
            <w:shd w:val="clear" w:color="auto" w:fill="auto"/>
            <w:vAlign w:val="center"/>
          </w:tcPr>
          <w:p w:rsidR="00837DA3" w:rsidRPr="000610CB" w:rsidRDefault="00837DA3" w:rsidP="000C7F5B">
            <w:pPr>
              <w:pStyle w:val="aa"/>
              <w:rPr>
                <w:sz w:val="18"/>
                <w:szCs w:val="18"/>
              </w:rPr>
            </w:pPr>
            <w:r w:rsidRPr="000610CB">
              <w:rPr>
                <w:color w:val="000000"/>
                <w:sz w:val="18"/>
                <w:szCs w:val="18"/>
                <w:lang w:eastAsia="ru-RU" w:bidi="ru-RU"/>
              </w:rPr>
              <w:t>Веркольское</w:t>
            </w:r>
          </w:p>
        </w:tc>
        <w:tc>
          <w:tcPr>
            <w:tcW w:w="1618" w:type="dxa"/>
            <w:shd w:val="clear" w:color="auto" w:fill="auto"/>
            <w:vAlign w:val="center"/>
          </w:tcPr>
          <w:p w:rsidR="00837DA3" w:rsidRPr="000610CB" w:rsidRDefault="00837DA3" w:rsidP="000C7F5B">
            <w:pPr>
              <w:pStyle w:val="aa"/>
              <w:rPr>
                <w:sz w:val="18"/>
                <w:szCs w:val="18"/>
              </w:rPr>
            </w:pPr>
            <w:r w:rsidRPr="000610CB">
              <w:rPr>
                <w:color w:val="000000"/>
                <w:sz w:val="18"/>
                <w:szCs w:val="18"/>
                <w:lang w:eastAsia="ru-RU" w:bidi="ru-RU"/>
              </w:rPr>
              <w:t>Веркольское</w:t>
            </w:r>
          </w:p>
        </w:tc>
        <w:tc>
          <w:tcPr>
            <w:tcW w:w="984" w:type="dxa"/>
            <w:vMerge/>
            <w:shd w:val="clear" w:color="auto" w:fill="auto"/>
            <w:textDirection w:val="btLr"/>
          </w:tcPr>
          <w:p w:rsidR="00837DA3" w:rsidRPr="000610CB" w:rsidRDefault="00837DA3" w:rsidP="000C7F5B">
            <w:pPr>
              <w:rPr>
                <w:sz w:val="18"/>
                <w:szCs w:val="18"/>
              </w:rPr>
            </w:pPr>
          </w:p>
        </w:tc>
        <w:tc>
          <w:tcPr>
            <w:tcW w:w="787" w:type="dxa"/>
            <w:vMerge/>
            <w:shd w:val="clear" w:color="auto" w:fill="auto"/>
            <w:textDirection w:val="btLr"/>
          </w:tcPr>
          <w:p w:rsidR="00837DA3" w:rsidRPr="000610CB" w:rsidRDefault="00837DA3" w:rsidP="000C7F5B">
            <w:pPr>
              <w:rPr>
                <w:sz w:val="18"/>
                <w:szCs w:val="18"/>
              </w:rPr>
            </w:pPr>
          </w:p>
        </w:tc>
        <w:tc>
          <w:tcPr>
            <w:tcW w:w="1167" w:type="dxa"/>
            <w:vMerge/>
            <w:shd w:val="clear" w:color="auto" w:fill="auto"/>
            <w:textDirection w:val="btLr"/>
          </w:tcPr>
          <w:p w:rsidR="00837DA3" w:rsidRPr="000610CB" w:rsidRDefault="00837DA3" w:rsidP="000C7F5B">
            <w:pPr>
              <w:rPr>
                <w:sz w:val="18"/>
                <w:szCs w:val="18"/>
              </w:rPr>
            </w:pPr>
          </w:p>
        </w:tc>
        <w:tc>
          <w:tcPr>
            <w:tcW w:w="1118" w:type="dxa"/>
            <w:vMerge/>
            <w:shd w:val="clear" w:color="auto" w:fill="auto"/>
            <w:textDirection w:val="btLr"/>
          </w:tcPr>
          <w:p w:rsidR="00837DA3" w:rsidRPr="000610CB" w:rsidRDefault="00837DA3" w:rsidP="000C7F5B">
            <w:pPr>
              <w:rPr>
                <w:sz w:val="18"/>
                <w:szCs w:val="18"/>
              </w:rPr>
            </w:pPr>
          </w:p>
        </w:tc>
        <w:tc>
          <w:tcPr>
            <w:tcW w:w="1598" w:type="dxa"/>
            <w:shd w:val="clear" w:color="auto" w:fill="auto"/>
          </w:tcPr>
          <w:p w:rsidR="00837DA3" w:rsidRPr="000610CB" w:rsidRDefault="00837DA3" w:rsidP="000C7F5B">
            <w:pPr>
              <w:pStyle w:val="aa"/>
              <w:jc w:val="center"/>
              <w:rPr>
                <w:sz w:val="18"/>
                <w:szCs w:val="18"/>
              </w:rPr>
            </w:pPr>
            <w:r w:rsidRPr="000610CB">
              <w:rPr>
                <w:color w:val="000000"/>
                <w:sz w:val="18"/>
                <w:szCs w:val="18"/>
                <w:lang w:eastAsia="ru-RU" w:bidi="ru-RU"/>
              </w:rPr>
              <w:t>1-169</w:t>
            </w:r>
          </w:p>
        </w:tc>
        <w:tc>
          <w:tcPr>
            <w:tcW w:w="795" w:type="dxa"/>
            <w:shd w:val="clear" w:color="auto" w:fill="auto"/>
          </w:tcPr>
          <w:p w:rsidR="00837DA3" w:rsidRPr="000610CB" w:rsidRDefault="00837DA3" w:rsidP="000C7F5B">
            <w:pPr>
              <w:pStyle w:val="aa"/>
              <w:jc w:val="center"/>
              <w:rPr>
                <w:sz w:val="18"/>
                <w:szCs w:val="18"/>
              </w:rPr>
            </w:pPr>
            <w:r w:rsidRPr="000610CB">
              <w:rPr>
                <w:color w:val="000000"/>
                <w:sz w:val="18"/>
                <w:szCs w:val="18"/>
                <w:lang w:eastAsia="ru-RU" w:bidi="ru-RU"/>
              </w:rPr>
              <w:t>146089</w:t>
            </w:r>
          </w:p>
        </w:tc>
      </w:tr>
      <w:tr w:rsidR="00837DA3" w:rsidRPr="000610CB" w:rsidTr="00837DA3">
        <w:trPr>
          <w:trHeight w:hRule="exact" w:val="288"/>
        </w:trPr>
        <w:tc>
          <w:tcPr>
            <w:tcW w:w="3044" w:type="dxa"/>
            <w:gridSpan w:val="2"/>
            <w:shd w:val="clear" w:color="auto" w:fill="auto"/>
            <w:vAlign w:val="center"/>
          </w:tcPr>
          <w:p w:rsidR="00837DA3" w:rsidRPr="000610CB" w:rsidRDefault="00837DA3" w:rsidP="000C7F5B">
            <w:pPr>
              <w:pStyle w:val="aa"/>
              <w:rPr>
                <w:sz w:val="18"/>
                <w:szCs w:val="18"/>
              </w:rPr>
            </w:pPr>
            <w:r w:rsidRPr="000610CB">
              <w:rPr>
                <w:color w:val="000000"/>
                <w:sz w:val="18"/>
                <w:szCs w:val="18"/>
                <w:lang w:eastAsia="ru-RU" w:bidi="ru-RU"/>
              </w:rPr>
              <w:t>Итого</w:t>
            </w:r>
          </w:p>
        </w:tc>
        <w:tc>
          <w:tcPr>
            <w:tcW w:w="984" w:type="dxa"/>
            <w:vMerge/>
            <w:shd w:val="clear" w:color="auto" w:fill="auto"/>
            <w:textDirection w:val="btLr"/>
          </w:tcPr>
          <w:p w:rsidR="00837DA3" w:rsidRPr="000610CB" w:rsidRDefault="00837DA3" w:rsidP="000C7F5B">
            <w:pPr>
              <w:rPr>
                <w:sz w:val="18"/>
                <w:szCs w:val="18"/>
              </w:rPr>
            </w:pPr>
          </w:p>
        </w:tc>
        <w:tc>
          <w:tcPr>
            <w:tcW w:w="787" w:type="dxa"/>
            <w:vMerge/>
            <w:shd w:val="clear" w:color="auto" w:fill="auto"/>
            <w:textDirection w:val="btLr"/>
          </w:tcPr>
          <w:p w:rsidR="00837DA3" w:rsidRPr="000610CB" w:rsidRDefault="00837DA3" w:rsidP="000C7F5B">
            <w:pPr>
              <w:rPr>
                <w:sz w:val="18"/>
                <w:szCs w:val="18"/>
              </w:rPr>
            </w:pPr>
          </w:p>
        </w:tc>
        <w:tc>
          <w:tcPr>
            <w:tcW w:w="1167" w:type="dxa"/>
            <w:vMerge/>
            <w:shd w:val="clear" w:color="auto" w:fill="auto"/>
            <w:textDirection w:val="btLr"/>
          </w:tcPr>
          <w:p w:rsidR="00837DA3" w:rsidRPr="000610CB" w:rsidRDefault="00837DA3" w:rsidP="000C7F5B">
            <w:pPr>
              <w:rPr>
                <w:sz w:val="18"/>
                <w:szCs w:val="18"/>
              </w:rPr>
            </w:pPr>
          </w:p>
        </w:tc>
        <w:tc>
          <w:tcPr>
            <w:tcW w:w="1118" w:type="dxa"/>
            <w:vMerge/>
            <w:shd w:val="clear" w:color="auto" w:fill="auto"/>
            <w:textDirection w:val="btLr"/>
          </w:tcPr>
          <w:p w:rsidR="00837DA3" w:rsidRPr="000610CB" w:rsidRDefault="00837DA3" w:rsidP="000C7F5B">
            <w:pPr>
              <w:rPr>
                <w:sz w:val="18"/>
                <w:szCs w:val="18"/>
              </w:rPr>
            </w:pPr>
          </w:p>
        </w:tc>
        <w:tc>
          <w:tcPr>
            <w:tcW w:w="1598" w:type="dxa"/>
            <w:shd w:val="clear" w:color="auto" w:fill="auto"/>
          </w:tcPr>
          <w:p w:rsidR="00837DA3" w:rsidRPr="000610CB" w:rsidRDefault="00837DA3" w:rsidP="000C7F5B">
            <w:pPr>
              <w:rPr>
                <w:sz w:val="18"/>
                <w:szCs w:val="18"/>
              </w:rPr>
            </w:pPr>
          </w:p>
        </w:tc>
        <w:tc>
          <w:tcPr>
            <w:tcW w:w="795" w:type="dxa"/>
            <w:shd w:val="clear" w:color="auto" w:fill="auto"/>
            <w:vAlign w:val="bottom"/>
          </w:tcPr>
          <w:p w:rsidR="00837DA3" w:rsidRPr="000610CB" w:rsidRDefault="00837DA3" w:rsidP="000C7F5B">
            <w:pPr>
              <w:pStyle w:val="aa"/>
              <w:jc w:val="center"/>
              <w:rPr>
                <w:sz w:val="18"/>
                <w:szCs w:val="18"/>
              </w:rPr>
            </w:pPr>
            <w:r w:rsidRPr="000610CB">
              <w:rPr>
                <w:color w:val="000000"/>
                <w:sz w:val="18"/>
                <w:szCs w:val="18"/>
                <w:lang w:eastAsia="ru-RU" w:bidi="ru-RU"/>
              </w:rPr>
              <w:t>146089</w:t>
            </w:r>
          </w:p>
        </w:tc>
      </w:tr>
      <w:tr w:rsidR="00837DA3" w:rsidRPr="000610CB" w:rsidTr="00837DA3">
        <w:trPr>
          <w:trHeight w:hRule="exact" w:val="562"/>
        </w:trPr>
        <w:tc>
          <w:tcPr>
            <w:tcW w:w="1426" w:type="dxa"/>
            <w:vMerge w:val="restart"/>
            <w:shd w:val="clear" w:color="auto" w:fill="auto"/>
            <w:vAlign w:val="center"/>
          </w:tcPr>
          <w:p w:rsidR="00837DA3" w:rsidRPr="000610CB" w:rsidRDefault="00837DA3" w:rsidP="000C7F5B">
            <w:pPr>
              <w:pStyle w:val="aa"/>
              <w:rPr>
                <w:sz w:val="18"/>
                <w:szCs w:val="18"/>
              </w:rPr>
            </w:pPr>
            <w:r w:rsidRPr="000610CB">
              <w:rPr>
                <w:color w:val="000000"/>
                <w:sz w:val="18"/>
                <w:szCs w:val="18"/>
                <w:lang w:eastAsia="ru-RU" w:bidi="ru-RU"/>
              </w:rPr>
              <w:t>Карпогорское сельское</w:t>
            </w:r>
          </w:p>
        </w:tc>
        <w:tc>
          <w:tcPr>
            <w:tcW w:w="1618" w:type="dxa"/>
            <w:shd w:val="clear" w:color="auto" w:fill="auto"/>
            <w:vAlign w:val="center"/>
          </w:tcPr>
          <w:p w:rsidR="00837DA3" w:rsidRPr="000610CB" w:rsidRDefault="00837DA3" w:rsidP="000C7F5B">
            <w:pPr>
              <w:pStyle w:val="aa"/>
              <w:rPr>
                <w:sz w:val="18"/>
                <w:szCs w:val="18"/>
              </w:rPr>
            </w:pPr>
            <w:r w:rsidRPr="000610CB">
              <w:rPr>
                <w:color w:val="000000"/>
                <w:sz w:val="18"/>
                <w:szCs w:val="18"/>
                <w:lang w:eastAsia="ru-RU" w:bidi="ru-RU"/>
              </w:rPr>
              <w:t>с-з «Искра»</w:t>
            </w:r>
          </w:p>
        </w:tc>
        <w:tc>
          <w:tcPr>
            <w:tcW w:w="984" w:type="dxa"/>
            <w:vMerge/>
            <w:shd w:val="clear" w:color="auto" w:fill="auto"/>
            <w:textDirection w:val="btLr"/>
          </w:tcPr>
          <w:p w:rsidR="00837DA3" w:rsidRPr="000610CB" w:rsidRDefault="00837DA3" w:rsidP="000C7F5B">
            <w:pPr>
              <w:rPr>
                <w:sz w:val="18"/>
                <w:szCs w:val="18"/>
              </w:rPr>
            </w:pPr>
          </w:p>
        </w:tc>
        <w:tc>
          <w:tcPr>
            <w:tcW w:w="787" w:type="dxa"/>
            <w:vMerge/>
            <w:shd w:val="clear" w:color="auto" w:fill="auto"/>
            <w:textDirection w:val="btLr"/>
          </w:tcPr>
          <w:p w:rsidR="00837DA3" w:rsidRPr="000610CB" w:rsidRDefault="00837DA3" w:rsidP="000C7F5B">
            <w:pPr>
              <w:rPr>
                <w:sz w:val="18"/>
                <w:szCs w:val="18"/>
              </w:rPr>
            </w:pPr>
          </w:p>
        </w:tc>
        <w:tc>
          <w:tcPr>
            <w:tcW w:w="1167" w:type="dxa"/>
            <w:vMerge/>
            <w:shd w:val="clear" w:color="auto" w:fill="auto"/>
            <w:textDirection w:val="btLr"/>
          </w:tcPr>
          <w:p w:rsidR="00837DA3" w:rsidRPr="000610CB" w:rsidRDefault="00837DA3" w:rsidP="000C7F5B">
            <w:pPr>
              <w:rPr>
                <w:sz w:val="18"/>
                <w:szCs w:val="18"/>
              </w:rPr>
            </w:pPr>
          </w:p>
        </w:tc>
        <w:tc>
          <w:tcPr>
            <w:tcW w:w="1118" w:type="dxa"/>
            <w:vMerge/>
            <w:shd w:val="clear" w:color="auto" w:fill="auto"/>
            <w:textDirection w:val="btLr"/>
          </w:tcPr>
          <w:p w:rsidR="00837DA3" w:rsidRPr="000610CB" w:rsidRDefault="00837DA3" w:rsidP="000C7F5B">
            <w:pPr>
              <w:rPr>
                <w:sz w:val="18"/>
                <w:szCs w:val="18"/>
              </w:rPr>
            </w:pPr>
          </w:p>
        </w:tc>
        <w:tc>
          <w:tcPr>
            <w:tcW w:w="1598" w:type="dxa"/>
            <w:shd w:val="clear" w:color="auto" w:fill="auto"/>
          </w:tcPr>
          <w:p w:rsidR="00837DA3" w:rsidRPr="000610CB" w:rsidRDefault="00837DA3" w:rsidP="000C7F5B">
            <w:pPr>
              <w:pStyle w:val="aa"/>
              <w:jc w:val="center"/>
              <w:rPr>
                <w:sz w:val="18"/>
                <w:szCs w:val="18"/>
              </w:rPr>
            </w:pPr>
            <w:r w:rsidRPr="000610CB">
              <w:rPr>
                <w:color w:val="000000"/>
                <w:sz w:val="18"/>
                <w:szCs w:val="18"/>
                <w:lang w:eastAsia="ru-RU" w:bidi="ru-RU"/>
              </w:rPr>
              <w:t>1-46</w:t>
            </w:r>
          </w:p>
        </w:tc>
        <w:tc>
          <w:tcPr>
            <w:tcW w:w="795" w:type="dxa"/>
            <w:shd w:val="clear" w:color="auto" w:fill="auto"/>
          </w:tcPr>
          <w:p w:rsidR="00837DA3" w:rsidRPr="000610CB" w:rsidRDefault="00837DA3" w:rsidP="000C7F5B">
            <w:pPr>
              <w:pStyle w:val="aa"/>
              <w:jc w:val="center"/>
              <w:rPr>
                <w:sz w:val="18"/>
                <w:szCs w:val="18"/>
              </w:rPr>
            </w:pPr>
            <w:r w:rsidRPr="000610CB">
              <w:rPr>
                <w:color w:val="000000"/>
                <w:sz w:val="18"/>
                <w:szCs w:val="18"/>
                <w:lang w:eastAsia="ru-RU" w:bidi="ru-RU"/>
              </w:rPr>
              <w:t>11465</w:t>
            </w:r>
          </w:p>
        </w:tc>
      </w:tr>
      <w:tr w:rsidR="00837DA3" w:rsidRPr="000610CB" w:rsidTr="00837DA3">
        <w:trPr>
          <w:trHeight w:hRule="exact" w:val="840"/>
        </w:trPr>
        <w:tc>
          <w:tcPr>
            <w:tcW w:w="1426" w:type="dxa"/>
            <w:vMerge/>
            <w:shd w:val="clear" w:color="auto" w:fill="auto"/>
            <w:vAlign w:val="center"/>
          </w:tcPr>
          <w:p w:rsidR="00837DA3" w:rsidRPr="000610CB" w:rsidRDefault="00837DA3" w:rsidP="000C7F5B">
            <w:pPr>
              <w:rPr>
                <w:sz w:val="18"/>
                <w:szCs w:val="18"/>
              </w:rPr>
            </w:pPr>
          </w:p>
        </w:tc>
        <w:tc>
          <w:tcPr>
            <w:tcW w:w="1618" w:type="dxa"/>
            <w:shd w:val="clear" w:color="auto" w:fill="auto"/>
            <w:vAlign w:val="center"/>
          </w:tcPr>
          <w:p w:rsidR="00837DA3" w:rsidRPr="000610CB" w:rsidRDefault="00837DA3" w:rsidP="000C7F5B">
            <w:pPr>
              <w:pStyle w:val="aa"/>
              <w:rPr>
                <w:sz w:val="18"/>
                <w:szCs w:val="18"/>
              </w:rPr>
            </w:pPr>
            <w:r w:rsidRPr="000610CB">
              <w:rPr>
                <w:color w:val="000000"/>
                <w:sz w:val="18"/>
                <w:szCs w:val="18"/>
                <w:lang w:eastAsia="ru-RU" w:bidi="ru-RU"/>
              </w:rPr>
              <w:t>с-з «Быстровский »</w:t>
            </w:r>
          </w:p>
        </w:tc>
        <w:tc>
          <w:tcPr>
            <w:tcW w:w="984" w:type="dxa"/>
            <w:vMerge/>
            <w:shd w:val="clear" w:color="auto" w:fill="auto"/>
            <w:textDirection w:val="btLr"/>
          </w:tcPr>
          <w:p w:rsidR="00837DA3" w:rsidRPr="000610CB" w:rsidRDefault="00837DA3" w:rsidP="000C7F5B">
            <w:pPr>
              <w:rPr>
                <w:sz w:val="18"/>
                <w:szCs w:val="18"/>
              </w:rPr>
            </w:pPr>
          </w:p>
        </w:tc>
        <w:tc>
          <w:tcPr>
            <w:tcW w:w="787" w:type="dxa"/>
            <w:vMerge/>
            <w:shd w:val="clear" w:color="auto" w:fill="auto"/>
            <w:textDirection w:val="btLr"/>
          </w:tcPr>
          <w:p w:rsidR="00837DA3" w:rsidRPr="000610CB" w:rsidRDefault="00837DA3" w:rsidP="000C7F5B">
            <w:pPr>
              <w:rPr>
                <w:sz w:val="18"/>
                <w:szCs w:val="18"/>
              </w:rPr>
            </w:pPr>
          </w:p>
        </w:tc>
        <w:tc>
          <w:tcPr>
            <w:tcW w:w="1167" w:type="dxa"/>
            <w:vMerge/>
            <w:shd w:val="clear" w:color="auto" w:fill="auto"/>
            <w:textDirection w:val="btLr"/>
          </w:tcPr>
          <w:p w:rsidR="00837DA3" w:rsidRPr="000610CB" w:rsidRDefault="00837DA3" w:rsidP="000C7F5B">
            <w:pPr>
              <w:rPr>
                <w:sz w:val="18"/>
                <w:szCs w:val="18"/>
              </w:rPr>
            </w:pPr>
          </w:p>
        </w:tc>
        <w:tc>
          <w:tcPr>
            <w:tcW w:w="1118" w:type="dxa"/>
            <w:vMerge/>
            <w:shd w:val="clear" w:color="auto" w:fill="auto"/>
            <w:textDirection w:val="btLr"/>
          </w:tcPr>
          <w:p w:rsidR="00837DA3" w:rsidRPr="000610CB" w:rsidRDefault="00837DA3" w:rsidP="000C7F5B">
            <w:pPr>
              <w:rPr>
                <w:sz w:val="18"/>
                <w:szCs w:val="18"/>
              </w:rPr>
            </w:pPr>
          </w:p>
        </w:tc>
        <w:tc>
          <w:tcPr>
            <w:tcW w:w="1598" w:type="dxa"/>
            <w:shd w:val="clear" w:color="auto" w:fill="auto"/>
          </w:tcPr>
          <w:p w:rsidR="00837DA3" w:rsidRPr="000610CB" w:rsidRDefault="00837DA3" w:rsidP="000C7F5B">
            <w:pPr>
              <w:pStyle w:val="aa"/>
              <w:jc w:val="center"/>
              <w:rPr>
                <w:sz w:val="18"/>
                <w:szCs w:val="18"/>
              </w:rPr>
            </w:pPr>
            <w:r w:rsidRPr="000610CB">
              <w:rPr>
                <w:color w:val="000000"/>
                <w:sz w:val="18"/>
                <w:szCs w:val="18"/>
                <w:lang w:eastAsia="ru-RU" w:bidi="ru-RU"/>
              </w:rPr>
              <w:t>1-50</w:t>
            </w:r>
          </w:p>
        </w:tc>
        <w:tc>
          <w:tcPr>
            <w:tcW w:w="795" w:type="dxa"/>
            <w:shd w:val="clear" w:color="auto" w:fill="auto"/>
          </w:tcPr>
          <w:p w:rsidR="00837DA3" w:rsidRPr="000610CB" w:rsidRDefault="00837DA3" w:rsidP="000C7F5B">
            <w:pPr>
              <w:pStyle w:val="aa"/>
              <w:jc w:val="center"/>
              <w:rPr>
                <w:sz w:val="18"/>
                <w:szCs w:val="18"/>
              </w:rPr>
            </w:pPr>
            <w:r w:rsidRPr="000610CB">
              <w:rPr>
                <w:color w:val="000000"/>
                <w:sz w:val="18"/>
                <w:szCs w:val="18"/>
                <w:lang w:eastAsia="ru-RU" w:bidi="ru-RU"/>
              </w:rPr>
              <w:t>10471</w:t>
            </w:r>
          </w:p>
        </w:tc>
      </w:tr>
      <w:tr w:rsidR="00837DA3" w:rsidRPr="000610CB" w:rsidTr="00837DA3">
        <w:trPr>
          <w:trHeight w:hRule="exact" w:val="562"/>
        </w:trPr>
        <w:tc>
          <w:tcPr>
            <w:tcW w:w="1426" w:type="dxa"/>
            <w:vMerge/>
            <w:shd w:val="clear" w:color="auto" w:fill="auto"/>
            <w:vAlign w:val="center"/>
          </w:tcPr>
          <w:p w:rsidR="00837DA3" w:rsidRPr="000610CB" w:rsidRDefault="00837DA3" w:rsidP="000C7F5B">
            <w:pPr>
              <w:rPr>
                <w:sz w:val="18"/>
                <w:szCs w:val="18"/>
              </w:rPr>
            </w:pPr>
          </w:p>
        </w:tc>
        <w:tc>
          <w:tcPr>
            <w:tcW w:w="1618" w:type="dxa"/>
            <w:shd w:val="clear" w:color="auto" w:fill="auto"/>
            <w:vAlign w:val="center"/>
          </w:tcPr>
          <w:p w:rsidR="00837DA3" w:rsidRPr="000610CB" w:rsidRDefault="00837DA3" w:rsidP="000C7F5B">
            <w:pPr>
              <w:pStyle w:val="aa"/>
              <w:rPr>
                <w:sz w:val="18"/>
                <w:szCs w:val="18"/>
              </w:rPr>
            </w:pPr>
            <w:r w:rsidRPr="000610CB">
              <w:rPr>
                <w:color w:val="000000"/>
                <w:sz w:val="18"/>
                <w:szCs w:val="18"/>
                <w:lang w:eastAsia="ru-RU" w:bidi="ru-RU"/>
              </w:rPr>
              <w:t>с-з «Тепловский»</w:t>
            </w:r>
          </w:p>
        </w:tc>
        <w:tc>
          <w:tcPr>
            <w:tcW w:w="984" w:type="dxa"/>
            <w:vMerge/>
            <w:shd w:val="clear" w:color="auto" w:fill="auto"/>
            <w:textDirection w:val="btLr"/>
          </w:tcPr>
          <w:p w:rsidR="00837DA3" w:rsidRPr="000610CB" w:rsidRDefault="00837DA3" w:rsidP="000C7F5B">
            <w:pPr>
              <w:rPr>
                <w:sz w:val="18"/>
                <w:szCs w:val="18"/>
              </w:rPr>
            </w:pPr>
          </w:p>
        </w:tc>
        <w:tc>
          <w:tcPr>
            <w:tcW w:w="787" w:type="dxa"/>
            <w:vMerge/>
            <w:shd w:val="clear" w:color="auto" w:fill="auto"/>
            <w:textDirection w:val="btLr"/>
          </w:tcPr>
          <w:p w:rsidR="00837DA3" w:rsidRPr="000610CB" w:rsidRDefault="00837DA3" w:rsidP="000C7F5B">
            <w:pPr>
              <w:rPr>
                <w:sz w:val="18"/>
                <w:szCs w:val="18"/>
              </w:rPr>
            </w:pPr>
          </w:p>
        </w:tc>
        <w:tc>
          <w:tcPr>
            <w:tcW w:w="1167" w:type="dxa"/>
            <w:vMerge/>
            <w:shd w:val="clear" w:color="auto" w:fill="auto"/>
            <w:textDirection w:val="btLr"/>
          </w:tcPr>
          <w:p w:rsidR="00837DA3" w:rsidRPr="000610CB" w:rsidRDefault="00837DA3" w:rsidP="000C7F5B">
            <w:pPr>
              <w:rPr>
                <w:sz w:val="18"/>
                <w:szCs w:val="18"/>
              </w:rPr>
            </w:pPr>
          </w:p>
        </w:tc>
        <w:tc>
          <w:tcPr>
            <w:tcW w:w="1118" w:type="dxa"/>
            <w:vMerge/>
            <w:shd w:val="clear" w:color="auto" w:fill="auto"/>
            <w:textDirection w:val="btLr"/>
          </w:tcPr>
          <w:p w:rsidR="00837DA3" w:rsidRPr="000610CB" w:rsidRDefault="00837DA3" w:rsidP="000C7F5B">
            <w:pPr>
              <w:rPr>
                <w:sz w:val="18"/>
                <w:szCs w:val="18"/>
              </w:rPr>
            </w:pPr>
          </w:p>
        </w:tc>
        <w:tc>
          <w:tcPr>
            <w:tcW w:w="1598" w:type="dxa"/>
            <w:shd w:val="clear" w:color="auto" w:fill="auto"/>
          </w:tcPr>
          <w:p w:rsidR="00837DA3" w:rsidRPr="000610CB" w:rsidRDefault="00837DA3" w:rsidP="000C7F5B">
            <w:pPr>
              <w:pStyle w:val="aa"/>
              <w:jc w:val="center"/>
              <w:rPr>
                <w:sz w:val="18"/>
                <w:szCs w:val="18"/>
              </w:rPr>
            </w:pPr>
            <w:r w:rsidRPr="000610CB">
              <w:rPr>
                <w:color w:val="000000"/>
                <w:sz w:val="18"/>
                <w:szCs w:val="18"/>
                <w:lang w:eastAsia="ru-RU" w:bidi="ru-RU"/>
              </w:rPr>
              <w:t>1-57</w:t>
            </w:r>
          </w:p>
        </w:tc>
        <w:tc>
          <w:tcPr>
            <w:tcW w:w="795" w:type="dxa"/>
            <w:shd w:val="clear" w:color="auto" w:fill="auto"/>
          </w:tcPr>
          <w:p w:rsidR="00837DA3" w:rsidRPr="000610CB" w:rsidRDefault="00837DA3" w:rsidP="000C7F5B">
            <w:pPr>
              <w:pStyle w:val="aa"/>
              <w:jc w:val="center"/>
              <w:rPr>
                <w:sz w:val="18"/>
                <w:szCs w:val="18"/>
              </w:rPr>
            </w:pPr>
            <w:r w:rsidRPr="000610CB">
              <w:rPr>
                <w:color w:val="000000"/>
                <w:sz w:val="18"/>
                <w:szCs w:val="18"/>
                <w:lang w:eastAsia="ru-RU" w:bidi="ru-RU"/>
              </w:rPr>
              <w:t>14754</w:t>
            </w:r>
          </w:p>
        </w:tc>
      </w:tr>
      <w:tr w:rsidR="00837DA3" w:rsidRPr="000610CB" w:rsidTr="00837DA3">
        <w:trPr>
          <w:trHeight w:hRule="exact" w:val="283"/>
        </w:trPr>
        <w:tc>
          <w:tcPr>
            <w:tcW w:w="3044" w:type="dxa"/>
            <w:gridSpan w:val="2"/>
            <w:shd w:val="clear" w:color="auto" w:fill="auto"/>
            <w:vAlign w:val="bottom"/>
          </w:tcPr>
          <w:p w:rsidR="00837DA3" w:rsidRPr="000610CB" w:rsidRDefault="00837DA3" w:rsidP="000C7F5B">
            <w:pPr>
              <w:pStyle w:val="aa"/>
              <w:rPr>
                <w:sz w:val="18"/>
                <w:szCs w:val="18"/>
              </w:rPr>
            </w:pPr>
            <w:r w:rsidRPr="000610CB">
              <w:rPr>
                <w:color w:val="000000"/>
                <w:sz w:val="18"/>
                <w:szCs w:val="18"/>
                <w:lang w:eastAsia="ru-RU" w:bidi="ru-RU"/>
              </w:rPr>
              <w:t>Итого</w:t>
            </w:r>
          </w:p>
        </w:tc>
        <w:tc>
          <w:tcPr>
            <w:tcW w:w="984" w:type="dxa"/>
            <w:vMerge/>
            <w:shd w:val="clear" w:color="auto" w:fill="auto"/>
            <w:textDirection w:val="btLr"/>
          </w:tcPr>
          <w:p w:rsidR="00837DA3" w:rsidRPr="000610CB" w:rsidRDefault="00837DA3" w:rsidP="000C7F5B">
            <w:pPr>
              <w:rPr>
                <w:sz w:val="18"/>
                <w:szCs w:val="18"/>
              </w:rPr>
            </w:pPr>
          </w:p>
        </w:tc>
        <w:tc>
          <w:tcPr>
            <w:tcW w:w="787" w:type="dxa"/>
            <w:vMerge/>
            <w:shd w:val="clear" w:color="auto" w:fill="auto"/>
            <w:textDirection w:val="btLr"/>
          </w:tcPr>
          <w:p w:rsidR="00837DA3" w:rsidRPr="000610CB" w:rsidRDefault="00837DA3" w:rsidP="000C7F5B">
            <w:pPr>
              <w:rPr>
                <w:sz w:val="18"/>
                <w:szCs w:val="18"/>
              </w:rPr>
            </w:pPr>
          </w:p>
        </w:tc>
        <w:tc>
          <w:tcPr>
            <w:tcW w:w="1167" w:type="dxa"/>
            <w:vMerge/>
            <w:shd w:val="clear" w:color="auto" w:fill="auto"/>
            <w:textDirection w:val="btLr"/>
          </w:tcPr>
          <w:p w:rsidR="00837DA3" w:rsidRPr="000610CB" w:rsidRDefault="00837DA3" w:rsidP="000C7F5B">
            <w:pPr>
              <w:rPr>
                <w:sz w:val="18"/>
                <w:szCs w:val="18"/>
              </w:rPr>
            </w:pPr>
          </w:p>
        </w:tc>
        <w:tc>
          <w:tcPr>
            <w:tcW w:w="1118" w:type="dxa"/>
            <w:vMerge/>
            <w:shd w:val="clear" w:color="auto" w:fill="auto"/>
            <w:textDirection w:val="btLr"/>
          </w:tcPr>
          <w:p w:rsidR="00837DA3" w:rsidRPr="000610CB" w:rsidRDefault="00837DA3" w:rsidP="000C7F5B">
            <w:pPr>
              <w:rPr>
                <w:sz w:val="18"/>
                <w:szCs w:val="18"/>
              </w:rPr>
            </w:pPr>
          </w:p>
        </w:tc>
        <w:tc>
          <w:tcPr>
            <w:tcW w:w="1598" w:type="dxa"/>
            <w:shd w:val="clear" w:color="auto" w:fill="auto"/>
          </w:tcPr>
          <w:p w:rsidR="00837DA3" w:rsidRPr="000610CB" w:rsidRDefault="00837DA3" w:rsidP="000C7F5B">
            <w:pPr>
              <w:rPr>
                <w:sz w:val="18"/>
                <w:szCs w:val="18"/>
              </w:rPr>
            </w:pPr>
          </w:p>
        </w:tc>
        <w:tc>
          <w:tcPr>
            <w:tcW w:w="795" w:type="dxa"/>
            <w:shd w:val="clear" w:color="auto" w:fill="auto"/>
            <w:vAlign w:val="bottom"/>
          </w:tcPr>
          <w:p w:rsidR="00837DA3" w:rsidRPr="000610CB" w:rsidRDefault="00837DA3" w:rsidP="000C7F5B">
            <w:pPr>
              <w:pStyle w:val="aa"/>
              <w:jc w:val="center"/>
              <w:rPr>
                <w:sz w:val="18"/>
                <w:szCs w:val="18"/>
              </w:rPr>
            </w:pPr>
            <w:r w:rsidRPr="000610CB">
              <w:rPr>
                <w:color w:val="000000"/>
                <w:sz w:val="18"/>
                <w:szCs w:val="18"/>
                <w:lang w:eastAsia="ru-RU" w:bidi="ru-RU"/>
              </w:rPr>
              <w:t>36690</w:t>
            </w:r>
          </w:p>
        </w:tc>
      </w:tr>
      <w:tr w:rsidR="00837DA3" w:rsidRPr="000610CB" w:rsidTr="00837DA3">
        <w:trPr>
          <w:trHeight w:hRule="exact" w:val="298"/>
        </w:trPr>
        <w:tc>
          <w:tcPr>
            <w:tcW w:w="3044" w:type="dxa"/>
            <w:gridSpan w:val="2"/>
            <w:shd w:val="clear" w:color="auto" w:fill="auto"/>
            <w:vAlign w:val="bottom"/>
          </w:tcPr>
          <w:p w:rsidR="00837DA3" w:rsidRPr="000610CB" w:rsidRDefault="00837DA3" w:rsidP="000C7F5B">
            <w:pPr>
              <w:pStyle w:val="aa"/>
              <w:rPr>
                <w:sz w:val="18"/>
                <w:szCs w:val="18"/>
              </w:rPr>
            </w:pPr>
            <w:r w:rsidRPr="000610CB">
              <w:rPr>
                <w:b/>
                <w:bCs/>
                <w:color w:val="000000"/>
                <w:sz w:val="18"/>
                <w:szCs w:val="18"/>
                <w:lang w:eastAsia="ru-RU" w:bidi="ru-RU"/>
              </w:rPr>
              <w:t>Всего по лесничеству</w:t>
            </w:r>
          </w:p>
        </w:tc>
        <w:tc>
          <w:tcPr>
            <w:tcW w:w="984" w:type="dxa"/>
            <w:vMerge/>
            <w:shd w:val="clear" w:color="auto" w:fill="auto"/>
            <w:textDirection w:val="btLr"/>
          </w:tcPr>
          <w:p w:rsidR="00837DA3" w:rsidRPr="000610CB" w:rsidRDefault="00837DA3" w:rsidP="000C7F5B">
            <w:pPr>
              <w:rPr>
                <w:sz w:val="18"/>
                <w:szCs w:val="18"/>
              </w:rPr>
            </w:pPr>
          </w:p>
        </w:tc>
        <w:tc>
          <w:tcPr>
            <w:tcW w:w="787" w:type="dxa"/>
            <w:vMerge/>
            <w:shd w:val="clear" w:color="auto" w:fill="auto"/>
            <w:textDirection w:val="btLr"/>
          </w:tcPr>
          <w:p w:rsidR="00837DA3" w:rsidRPr="000610CB" w:rsidRDefault="00837DA3" w:rsidP="000C7F5B">
            <w:pPr>
              <w:rPr>
                <w:sz w:val="18"/>
                <w:szCs w:val="18"/>
              </w:rPr>
            </w:pPr>
          </w:p>
        </w:tc>
        <w:tc>
          <w:tcPr>
            <w:tcW w:w="1167" w:type="dxa"/>
            <w:vMerge/>
            <w:shd w:val="clear" w:color="auto" w:fill="auto"/>
            <w:textDirection w:val="btLr"/>
          </w:tcPr>
          <w:p w:rsidR="00837DA3" w:rsidRPr="000610CB" w:rsidRDefault="00837DA3" w:rsidP="000C7F5B">
            <w:pPr>
              <w:rPr>
                <w:sz w:val="18"/>
                <w:szCs w:val="18"/>
              </w:rPr>
            </w:pPr>
          </w:p>
        </w:tc>
        <w:tc>
          <w:tcPr>
            <w:tcW w:w="1118" w:type="dxa"/>
            <w:vMerge/>
            <w:shd w:val="clear" w:color="auto" w:fill="auto"/>
            <w:textDirection w:val="btLr"/>
          </w:tcPr>
          <w:p w:rsidR="00837DA3" w:rsidRPr="000610CB" w:rsidRDefault="00837DA3" w:rsidP="000C7F5B">
            <w:pPr>
              <w:rPr>
                <w:sz w:val="18"/>
                <w:szCs w:val="18"/>
              </w:rPr>
            </w:pPr>
          </w:p>
        </w:tc>
        <w:tc>
          <w:tcPr>
            <w:tcW w:w="1598" w:type="dxa"/>
            <w:shd w:val="clear" w:color="auto" w:fill="auto"/>
          </w:tcPr>
          <w:p w:rsidR="00837DA3" w:rsidRPr="000610CB" w:rsidRDefault="00837DA3" w:rsidP="000C7F5B">
            <w:pPr>
              <w:rPr>
                <w:sz w:val="18"/>
                <w:szCs w:val="18"/>
              </w:rPr>
            </w:pPr>
          </w:p>
        </w:tc>
        <w:tc>
          <w:tcPr>
            <w:tcW w:w="795" w:type="dxa"/>
            <w:shd w:val="clear" w:color="auto" w:fill="auto"/>
            <w:vAlign w:val="bottom"/>
          </w:tcPr>
          <w:p w:rsidR="00837DA3" w:rsidRPr="000610CB" w:rsidRDefault="00837DA3" w:rsidP="000C7F5B">
            <w:pPr>
              <w:pStyle w:val="aa"/>
              <w:rPr>
                <w:sz w:val="18"/>
                <w:szCs w:val="18"/>
              </w:rPr>
            </w:pPr>
            <w:r w:rsidRPr="000610CB">
              <w:rPr>
                <w:b/>
                <w:bCs/>
                <w:color w:val="000000"/>
                <w:sz w:val="18"/>
                <w:szCs w:val="18"/>
                <w:lang w:eastAsia="ru-RU" w:bidi="ru-RU"/>
              </w:rPr>
              <w:t>1005353</w:t>
            </w:r>
          </w:p>
        </w:tc>
      </w:tr>
    </w:tbl>
    <w:p w:rsidR="00B0120B" w:rsidRDefault="00B0120B" w:rsidP="00B0120B">
      <w:pPr>
        <w:pStyle w:val="11"/>
        <w:spacing w:after="220"/>
        <w:ind w:firstLine="720"/>
        <w:jc w:val="both"/>
      </w:pPr>
    </w:p>
    <w:p w:rsidR="00B0120B" w:rsidRDefault="00B0120B" w:rsidP="00034F2F">
      <w:pPr>
        <w:pStyle w:val="11"/>
        <w:numPr>
          <w:ilvl w:val="2"/>
          <w:numId w:val="1"/>
        </w:numPr>
        <w:tabs>
          <w:tab w:val="left" w:pos="1498"/>
        </w:tabs>
        <w:spacing w:after="240"/>
        <w:ind w:firstLine="740"/>
        <w:jc w:val="both"/>
      </w:pPr>
      <w:r>
        <w:rPr>
          <w:b/>
          <w:bCs/>
        </w:rPr>
        <w:t>Распределение лесов по целевому назначению и категориям защитных лесов по кварталам или их частям, а также основания выделения защитных, эксплуатационных и резервных лесов</w:t>
      </w:r>
    </w:p>
    <w:p w:rsidR="00E911DD" w:rsidRDefault="00E911DD" w:rsidP="00E911DD">
      <w:pPr>
        <w:pStyle w:val="11"/>
        <w:spacing w:after="240"/>
        <w:ind w:firstLine="740"/>
        <w:jc w:val="both"/>
      </w:pPr>
      <w:r>
        <w:t>Согласно статьи 10 Лесного кодекса</w:t>
      </w:r>
      <w:r w:rsidRPr="00E911DD">
        <w:t xml:space="preserve"> РФ леса, расположенные на землях лесного фонда, по целевому назначению подразделяются на защитные леса, эксплуат</w:t>
      </w:r>
      <w:r>
        <w:t>ационные леса и резервные леса.</w:t>
      </w:r>
    </w:p>
    <w:p w:rsidR="00E911DD" w:rsidRDefault="00E911DD" w:rsidP="00E911DD">
      <w:pPr>
        <w:pStyle w:val="11"/>
        <w:spacing w:after="240"/>
        <w:ind w:firstLine="740"/>
        <w:jc w:val="both"/>
      </w:pPr>
      <w:r>
        <w:t>Категории защитных лесов установлены в соответствии со статьей 111 Лесного кодекса РФ, статьей 8 Федерального закона № 201-ФЗ «О введении в действие Лесного кодек</w:t>
      </w:r>
      <w:r w:rsidR="00006499">
        <w:t xml:space="preserve">са РФ» и Приказа Рослесхоза от </w:t>
      </w:r>
      <w:r>
        <w:t>2 ноября 2009 года № 456 «Об отнесении лесов на территории Архангельской области к ценным лесам, эксплуатационным лесам и установлении их границ» без изменения границ ранее существовавших категорий защитности. В защитных лесах, в зависимости от выполняемых ими функций, выделяют разные категории. Для каждой категории защитных лесов в соответствии с действующим законодательством устанавливается определенный режим ведения хозяйства и пользования лесов, зависящий от основного целевого назнач</w:t>
      </w:r>
      <w:r w:rsidR="00006499">
        <w:t>ения и категории защитных лесов.</w:t>
      </w:r>
    </w:p>
    <w:p w:rsidR="00D33845" w:rsidRDefault="00420059" w:rsidP="00D33845">
      <w:pPr>
        <w:pStyle w:val="11"/>
        <w:spacing w:after="240"/>
        <w:ind w:firstLine="740"/>
        <w:jc w:val="both"/>
      </w:pPr>
      <w:r>
        <w:t>Выделяются следующие категории защитных лесов</w:t>
      </w:r>
      <w:r w:rsidR="00D33845">
        <w:t>: леса, расположенные на особо охраняемых природных территориях; леса, расположенные в водоохранных зонах; леса, выполняющие функции защиты природных и иных объектов; ценные леса; городские леса.</w:t>
      </w:r>
    </w:p>
    <w:p w:rsidR="00D33845" w:rsidRDefault="00D33845" w:rsidP="00D33845">
      <w:pPr>
        <w:pStyle w:val="11"/>
        <w:spacing w:after="240"/>
        <w:ind w:firstLine="740"/>
        <w:jc w:val="both"/>
      </w:pPr>
      <w:r w:rsidRPr="00D33845">
        <w:t>К лесам, расположенным на особо охраняемых природных территориях, относятся леса, расположенные на территориях государственных природных заповедников, национальных парков, природных парков, памятников природы, государственных природных заказников и на</w:t>
      </w:r>
      <w:r w:rsidR="005E5B06">
        <w:t xml:space="preserve"> иных установленных федеральным законодательством</w:t>
      </w:r>
      <w:r w:rsidRPr="00D33845">
        <w:t xml:space="preserve"> особо о</w:t>
      </w:r>
      <w:r w:rsidR="00006499">
        <w:t>храняемых природных территориях.</w:t>
      </w:r>
    </w:p>
    <w:p w:rsidR="00203CA0" w:rsidRDefault="00203CA0" w:rsidP="00203CA0">
      <w:pPr>
        <w:pStyle w:val="11"/>
        <w:spacing w:after="240"/>
        <w:ind w:firstLine="740"/>
        <w:jc w:val="both"/>
      </w:pPr>
      <w:r>
        <w:t>Леса, расположенные в водоохранных зонах, выделены в границах водоохранных зон, установленных в соответствии со статьей 65 Водного кодекса Российской Федерации. Для рек, включая ручьи, ширина водоохранных зон установлена шириной:</w:t>
      </w:r>
    </w:p>
    <w:p w:rsidR="00203CA0" w:rsidRDefault="00203CA0" w:rsidP="00203CA0">
      <w:pPr>
        <w:pStyle w:val="11"/>
        <w:spacing w:after="240"/>
        <w:ind w:firstLine="740"/>
        <w:jc w:val="both"/>
      </w:pPr>
      <w:r>
        <w:t>- 50 м - при протяженности реки от истока до 10 км;</w:t>
      </w:r>
    </w:p>
    <w:p w:rsidR="00203CA0" w:rsidRDefault="00203CA0" w:rsidP="00203CA0">
      <w:pPr>
        <w:pStyle w:val="11"/>
        <w:spacing w:after="240"/>
        <w:ind w:firstLine="740"/>
        <w:jc w:val="both"/>
      </w:pPr>
      <w:r>
        <w:t>- 100 м - при протяженности реки от 10 до 50 км;</w:t>
      </w:r>
    </w:p>
    <w:p w:rsidR="00203CA0" w:rsidRDefault="00203CA0" w:rsidP="00203CA0">
      <w:pPr>
        <w:pStyle w:val="11"/>
        <w:spacing w:after="240"/>
        <w:ind w:firstLine="740"/>
        <w:jc w:val="both"/>
      </w:pPr>
      <w:r>
        <w:t>- 200 м - при протяженности реки 50 км и более.</w:t>
      </w:r>
    </w:p>
    <w:p w:rsidR="00203CA0" w:rsidRDefault="00203CA0" w:rsidP="00203CA0">
      <w:pPr>
        <w:pStyle w:val="11"/>
        <w:spacing w:after="240"/>
        <w:ind w:firstLine="740"/>
        <w:jc w:val="both"/>
      </w:pPr>
      <w:r>
        <w:t>Длина водотоков принята по данным справочника «Ресурсы поверхностных вод СССР. Гидрологическая изученность. Том 3 (Северный край).</w:t>
      </w:r>
    </w:p>
    <w:p w:rsidR="00203CA0" w:rsidRDefault="00203CA0" w:rsidP="00203CA0">
      <w:pPr>
        <w:pStyle w:val="11"/>
        <w:spacing w:after="240"/>
        <w:ind w:firstLine="740"/>
        <w:jc w:val="both"/>
      </w:pPr>
      <w:r>
        <w:t xml:space="preserve">Согласно статье 65 Водного кодекса Российской Федерации ширина водоохранных зон озер, за исключением расположенных внутри болот, или озер с акваторией менее 0,5 </w:t>
      </w:r>
      <w:r w:rsidR="006E33B0">
        <w:t>кв. км</w:t>
      </w:r>
      <w:r>
        <w:t xml:space="preserve"> (50 га) установлена в размере 50 м. По проточным озерам, составляющим единую гидросистему, водоохранная зона выделяется шириной не менее водоохраной зоны по реке (ручью).</w:t>
      </w:r>
    </w:p>
    <w:p w:rsidR="00203CA0" w:rsidRDefault="00203CA0" w:rsidP="00203CA0">
      <w:pPr>
        <w:pStyle w:val="11"/>
        <w:spacing w:after="240"/>
        <w:ind w:firstLine="740"/>
        <w:jc w:val="both"/>
      </w:pPr>
      <w:r>
        <w:t>По водным объектам (реки, ручьи, озера и водохранилища) имеющих особо ценное рыбохозяйственное значение установлены водоохранные зоны шириной 200 метров. Перечень водных объектов рыбохозяйственного значения приведен в приказе Росрыбоводства от 20 ноября 2010 года № 943 «Об установлении рыбоохранных зон морей, берега которых полностью или частично принадлежат Российской Федерации, и водных объектов рыбохозяйственного значения Республики Адыгея, Амурской об</w:t>
      </w:r>
      <w:r w:rsidR="00006499">
        <w:t>ласти и Архангельской областей».</w:t>
      </w:r>
    </w:p>
    <w:p w:rsidR="00203CA0" w:rsidRDefault="00203CA0" w:rsidP="00203CA0">
      <w:pPr>
        <w:pStyle w:val="11"/>
        <w:spacing w:after="240"/>
        <w:ind w:firstLine="740"/>
        <w:jc w:val="both"/>
      </w:pPr>
      <w:r>
        <w:t xml:space="preserve">Полнота отображения рек и ручьев на материалах лесоустройства </w:t>
      </w:r>
      <w:r w:rsidR="007000D5">
        <w:t>Карпогорского</w:t>
      </w:r>
      <w:r>
        <w:t xml:space="preserve"> лесничества соответствует нагрузке топокарт масштаба </w:t>
      </w:r>
      <w:r w:rsidR="00006499">
        <w:t>1: 25 000.</w:t>
      </w:r>
    </w:p>
    <w:p w:rsidR="00203CA0" w:rsidRDefault="00203CA0" w:rsidP="00203CA0">
      <w:pPr>
        <w:pStyle w:val="11"/>
        <w:spacing w:after="240"/>
        <w:ind w:firstLine="740"/>
        <w:jc w:val="both"/>
      </w:pPr>
      <w:r>
        <w:t>Водоохранные зоны по болотам не устанавливаются.</w:t>
      </w:r>
    </w:p>
    <w:p w:rsidR="00203CA0" w:rsidRDefault="00203CA0" w:rsidP="00203CA0">
      <w:pPr>
        <w:pStyle w:val="11"/>
        <w:spacing w:after="240"/>
        <w:ind w:firstLine="740"/>
        <w:jc w:val="both"/>
      </w:pPr>
      <w:r>
        <w:t xml:space="preserve">Перечень рек и озер </w:t>
      </w:r>
      <w:r w:rsidR="00830A41">
        <w:t>приведен в приложении №</w:t>
      </w:r>
      <w:r w:rsidR="0070102B">
        <w:t xml:space="preserve"> </w:t>
      </w:r>
      <w:r w:rsidR="006E3A4B">
        <w:t>5</w:t>
      </w:r>
      <w:r>
        <w:t xml:space="preserve"> к настоящему лесохозяйственному регламенту.</w:t>
      </w:r>
    </w:p>
    <w:p w:rsidR="00420059" w:rsidRDefault="00420059" w:rsidP="00420059">
      <w:pPr>
        <w:pStyle w:val="11"/>
        <w:spacing w:after="240"/>
        <w:ind w:firstLine="740"/>
        <w:jc w:val="both"/>
      </w:pPr>
      <w:r>
        <w:t>К лесам, выполняющим функции защиты природных и иных объектов, относятся:</w:t>
      </w:r>
    </w:p>
    <w:p w:rsidR="00420059" w:rsidRDefault="00420059" w:rsidP="00420059">
      <w:pPr>
        <w:pStyle w:val="11"/>
        <w:spacing w:after="240"/>
        <w:ind w:firstLine="740"/>
        <w:jc w:val="both"/>
      </w:pPr>
      <w:r>
        <w:t>1) леса, расположенные в первом и втором поясах зон санитарной охраны источников питьевого и хозяйственно-бытового водоснабжения (леса, расположенные в границах соответствующих поясов зон санитарной охраны источников питьевого и хозяйственно-бытового водоснабжения, установленных в соответствии с требованиями законодательства в области обеспечения санитарно-эпидемиологического благополучия населения);</w:t>
      </w:r>
    </w:p>
    <w:p w:rsidR="00420059" w:rsidRDefault="00420059" w:rsidP="00420059">
      <w:pPr>
        <w:pStyle w:val="11"/>
        <w:spacing w:after="240"/>
        <w:ind w:firstLine="740"/>
        <w:jc w:val="both"/>
      </w:pPr>
      <w:r>
        <w:t>2) леса, расположенные в защитных полосах лесов (леса, расположенные в границах полос отвода железных дорог и придорожных полос автомобильных дорог, установленных в соответствии с законодательством Российской Федерации о железнодорожном транспорте, законодательством об автомобильных дорогах и о дорожной деятельности);</w:t>
      </w:r>
    </w:p>
    <w:p w:rsidR="00420059" w:rsidRDefault="00420059" w:rsidP="00420059">
      <w:pPr>
        <w:pStyle w:val="11"/>
        <w:spacing w:after="240"/>
        <w:ind w:firstLine="740"/>
        <w:jc w:val="both"/>
      </w:pPr>
      <w:r>
        <w:t>3) леса, расположенные в зеленых зонах (леса, расположенные на землях лесного фонда и землях иных категорий, выделяемые в целях обеспечения защиты населения от воздействия неблагоприятных явлений природного и техногенного происхождения, сохранения и восстановления окружающей среды);</w:t>
      </w:r>
    </w:p>
    <w:p w:rsidR="00420059" w:rsidRDefault="00420059" w:rsidP="00420059">
      <w:pPr>
        <w:pStyle w:val="11"/>
        <w:spacing w:after="240"/>
        <w:ind w:firstLine="740"/>
        <w:jc w:val="both"/>
      </w:pPr>
      <w:r>
        <w:t>4) леса, расположенные в лесопарковых зонах (леса, расположенные на землях лесного фонда и землях иных категорий, используемые в целях организации отдыха населения, сохранения санитарно-гигиенической, оздоровительной функций и эстетической ценности природных ландшафтов);</w:t>
      </w:r>
    </w:p>
    <w:p w:rsidR="00420059" w:rsidRDefault="00420059" w:rsidP="00420059">
      <w:pPr>
        <w:pStyle w:val="11"/>
        <w:spacing w:after="240"/>
        <w:ind w:firstLine="740"/>
        <w:jc w:val="both"/>
      </w:pPr>
      <w:r>
        <w:t>5) горно-санитарные леса (леса, расположенные в границах зон округов санитарной (горно-санитарной) охраны лечебно-оздоровительных местностей и курортов, установленных в соответствии с законодательством Российской Федерации о природных лечебных ресурсах, лечебно-оздоровительных местностях и курортах).</w:t>
      </w:r>
    </w:p>
    <w:p w:rsidR="009A1772" w:rsidRDefault="009A1772" w:rsidP="009A1772">
      <w:pPr>
        <w:pStyle w:val="11"/>
        <w:spacing w:after="240"/>
        <w:ind w:firstLine="740"/>
        <w:jc w:val="both"/>
      </w:pPr>
      <w:r>
        <w:t>К ценным лесам относятся леса, имеющие уникальный породный состав лесных насаждений, выполняющие важные защитные функции в сложных природных условиях, имеющие исключительное научное или историко-культурное значение, определяемые в соответствии со статьей 115 Лесного кодек</w:t>
      </w:r>
      <w:r w:rsidR="00312EA6">
        <w:t>са РФ</w:t>
      </w:r>
      <w:r>
        <w:t>.</w:t>
      </w:r>
    </w:p>
    <w:p w:rsidR="007D1AEF" w:rsidRDefault="007D1AEF" w:rsidP="007D1AEF">
      <w:pPr>
        <w:pStyle w:val="11"/>
        <w:spacing w:after="240"/>
        <w:ind w:firstLine="740"/>
        <w:jc w:val="both"/>
      </w:pPr>
      <w:r>
        <w:t>Леса, имеющие научное или историческое значение - выделены в Веркольском участковом лесничестве на части кварталов 131-133, 142 на площади 1403 га (по паспорту 1382 га) и в Пачихинском участковом лесничестве на части кварталов 9,10,19 на площади 1056 га (по паспорту 1056 га) на основании Постановления Госкомлеса СССР от 12 декабря 1989 год</w:t>
      </w:r>
      <w:r w:rsidR="0070102B">
        <w:t xml:space="preserve">а № 10 и Приказа Рослесхоза от </w:t>
      </w:r>
      <w:r>
        <w:t>2 ноября 2009 года № 456 «Об отнесении лесов на территории Архангельской области к ценным лесам, эксплуатационным лесам и установлении их границ».</w:t>
      </w:r>
    </w:p>
    <w:p w:rsidR="007D1AEF" w:rsidRDefault="007D1AEF" w:rsidP="007D1AEF">
      <w:pPr>
        <w:pStyle w:val="11"/>
        <w:spacing w:after="240"/>
        <w:ind w:firstLine="740"/>
        <w:jc w:val="both"/>
      </w:pPr>
      <w:r>
        <w:t>Нерестоохранные полосы лесов шириной 1 км вдоль каждого берега выделены по рекам: В. Шарда, В. Шукша, Н.Шарда, Пинега, Покшеньга, Юла, Юрас, Явзора, Явроньга, Сямженьга и шириной 500 м вдоль каждого берега по рекам: Вырвей (впадение р. Ура), Вырвей (впадение р. Сямженьга), В. Шангес, Ковра, Кустюга, Кычас, Нырза, Охтома, Пачиха, Пилица, Пильменьга, Средняя, Шотогорка, Ширвей, Светлуга, Кисема. Основанием для их выделения</w:t>
      </w:r>
      <w:r w:rsidR="000A3D32">
        <w:t xml:space="preserve"> является Приказ Рослесхоза от </w:t>
      </w:r>
      <w:r>
        <w:t xml:space="preserve">2 ноября 2009 года № 456 «Об отнесении лесов на территории Архангельской области к ценным лесам, эксплуатационным </w:t>
      </w:r>
      <w:r w:rsidR="000A3D32">
        <w:t>лесам и установлении их границ»</w:t>
      </w:r>
      <w:r w:rsidR="00770851">
        <w:t>.</w:t>
      </w:r>
    </w:p>
    <w:p w:rsidR="007D1AEF" w:rsidRDefault="007D1AEF" w:rsidP="007D1AEF">
      <w:pPr>
        <w:pStyle w:val="11"/>
        <w:spacing w:after="240"/>
        <w:ind w:firstLine="740"/>
        <w:jc w:val="both"/>
      </w:pPr>
      <w:r>
        <w:t>Запретные полосы лесов, расположенные вдоль водных объектов отнесены участки запретных полос лесов шириной 1,5 км по реке Пинега и шириной 1 км вдоль р. Ниж. Шукша. Основанием для выделен</w:t>
      </w:r>
      <w:r w:rsidR="000A3D32">
        <w:t xml:space="preserve">ия явился Приказ Рослесхоза от </w:t>
      </w:r>
      <w:r>
        <w:t xml:space="preserve">2 ноября 2009 года № 456 «Об отнесении лесов на территории Архангельской области к ценным лесам, эксплуатационным </w:t>
      </w:r>
      <w:r w:rsidR="000A3D32">
        <w:t>лесам и установлении их границ».</w:t>
      </w:r>
    </w:p>
    <w:p w:rsidR="00E911DD" w:rsidRDefault="00ED2456" w:rsidP="00A71DB5">
      <w:pPr>
        <w:pStyle w:val="11"/>
        <w:spacing w:after="240"/>
        <w:ind w:firstLine="740"/>
        <w:jc w:val="both"/>
      </w:pPr>
      <w:r w:rsidRPr="00ED2456">
        <w:t>К городским лесам относятся леса, расположенные на землях населенных пунктов.</w:t>
      </w:r>
    </w:p>
    <w:p w:rsidR="007D1AEF" w:rsidRDefault="007D1AEF" w:rsidP="007D1AEF">
      <w:pPr>
        <w:pStyle w:val="11"/>
        <w:spacing w:after="240"/>
        <w:ind w:firstLine="740"/>
        <w:jc w:val="both"/>
      </w:pPr>
      <w:r>
        <w:t>Зеленые зоны вокруг крупных населенных пунктов, такие как п. Карпогоры (Карпогорское участковое лесничество кв. 185,188,189 и части кв. 186,187; Карпогорское сельское участковое лесничество, участок совхоз «Быстровский» кв. 15 и часть кв.14) были выделены в 1960 году на основании распоряжения Совмина РСФСР № 2376-р от 22 апреля 1960 года «О переводе лесов в Архангельской области из одной группы в другую». Общая площадь составляет 1234 га. Часть рабочих поселков расположенных на территории района не имеют зеленых зон, а их функции выполняют леса других категорий защитности лесов, либо особо защитные участки вокруг населенных пунктов.</w:t>
      </w:r>
    </w:p>
    <w:p w:rsidR="005B6CCF" w:rsidRDefault="00232101" w:rsidP="00232101">
      <w:pPr>
        <w:pStyle w:val="11"/>
        <w:spacing w:after="240"/>
        <w:ind w:firstLine="740"/>
        <w:jc w:val="both"/>
      </w:pPr>
      <w:r>
        <w:t xml:space="preserve">К эксплуатационным отнесены леса на основании приказа Федерального </w:t>
      </w:r>
      <w:r w:rsidR="00006499">
        <w:t xml:space="preserve">агентства лесного хозяйства </w:t>
      </w:r>
      <w:r w:rsidR="00312EA6">
        <w:t>от 29 октября 2008 года № 329</w:t>
      </w:r>
      <w:r>
        <w:t xml:space="preserve"> «Об отнесении лесов на территории Архангельской области к ценным лесам, эксплуатационным лесам и установлении их границ». Распределение лесов по целевому назначению и категориям защитных лесов приведено в </w:t>
      </w:r>
      <w:r w:rsidR="00151889">
        <w:t>таблице №</w:t>
      </w:r>
      <w:r w:rsidR="00006499">
        <w:t xml:space="preserve"> 3.</w:t>
      </w:r>
    </w:p>
    <w:p w:rsidR="005B6CCF" w:rsidRDefault="005B6CCF" w:rsidP="005B6CCF">
      <w:pPr>
        <w:pStyle w:val="11"/>
        <w:spacing w:after="240"/>
        <w:ind w:firstLine="740"/>
        <w:jc w:val="right"/>
      </w:pPr>
      <w:r>
        <w:t>Таблица 3</w:t>
      </w:r>
    </w:p>
    <w:p w:rsidR="00232101" w:rsidRDefault="005B6CCF" w:rsidP="005B6CCF">
      <w:pPr>
        <w:pStyle w:val="11"/>
        <w:spacing w:after="240"/>
        <w:ind w:firstLine="740"/>
        <w:jc w:val="center"/>
      </w:pPr>
      <w:r>
        <w:t>Распределение лесов по целевому назначению и категориям защитных лесов</w:t>
      </w:r>
    </w:p>
    <w:tbl>
      <w:tblPr>
        <w:tblOverlap w:val="never"/>
        <w:tblW w:w="97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4A0" w:firstRow="1" w:lastRow="0" w:firstColumn="1" w:lastColumn="0" w:noHBand="0" w:noVBand="1"/>
      </w:tblPr>
      <w:tblGrid>
        <w:gridCol w:w="1709"/>
        <w:gridCol w:w="1560"/>
        <w:gridCol w:w="3403"/>
        <w:gridCol w:w="1142"/>
        <w:gridCol w:w="1915"/>
      </w:tblGrid>
      <w:tr w:rsidR="00AF01FD" w:rsidTr="00AF01FD">
        <w:trPr>
          <w:trHeight w:hRule="exact" w:val="845"/>
          <w:jc w:val="center"/>
        </w:trPr>
        <w:tc>
          <w:tcPr>
            <w:tcW w:w="1709" w:type="dxa"/>
            <w:shd w:val="clear" w:color="auto" w:fill="auto"/>
            <w:vAlign w:val="center"/>
          </w:tcPr>
          <w:p w:rsidR="00AF01FD" w:rsidRDefault="00AF01FD" w:rsidP="000C7F5B">
            <w:pPr>
              <w:pStyle w:val="aa"/>
              <w:jc w:val="center"/>
              <w:rPr>
                <w:sz w:val="18"/>
                <w:szCs w:val="18"/>
              </w:rPr>
            </w:pPr>
            <w:r>
              <w:rPr>
                <w:sz w:val="18"/>
                <w:szCs w:val="18"/>
              </w:rPr>
              <w:t>Целевое назначение лесов</w:t>
            </w:r>
          </w:p>
        </w:tc>
        <w:tc>
          <w:tcPr>
            <w:tcW w:w="1560" w:type="dxa"/>
            <w:shd w:val="clear" w:color="auto" w:fill="auto"/>
            <w:vAlign w:val="center"/>
          </w:tcPr>
          <w:p w:rsidR="00AF01FD" w:rsidRDefault="00AF01FD" w:rsidP="000C7F5B">
            <w:pPr>
              <w:pStyle w:val="aa"/>
              <w:jc w:val="center"/>
              <w:rPr>
                <w:sz w:val="18"/>
                <w:szCs w:val="18"/>
              </w:rPr>
            </w:pPr>
            <w:r>
              <w:rPr>
                <w:sz w:val="18"/>
                <w:szCs w:val="18"/>
              </w:rPr>
              <w:t>Участковое лесничество</w:t>
            </w:r>
          </w:p>
        </w:tc>
        <w:tc>
          <w:tcPr>
            <w:tcW w:w="3403" w:type="dxa"/>
            <w:shd w:val="clear" w:color="auto" w:fill="auto"/>
            <w:vAlign w:val="center"/>
          </w:tcPr>
          <w:p w:rsidR="00AF01FD" w:rsidRDefault="00AF01FD" w:rsidP="000C7F5B">
            <w:pPr>
              <w:pStyle w:val="aa"/>
              <w:ind w:firstLine="440"/>
              <w:rPr>
                <w:sz w:val="18"/>
                <w:szCs w:val="18"/>
              </w:rPr>
            </w:pPr>
            <w:r>
              <w:rPr>
                <w:sz w:val="18"/>
                <w:szCs w:val="18"/>
              </w:rPr>
              <w:t>Номера кварталов или их частей</w:t>
            </w:r>
          </w:p>
        </w:tc>
        <w:tc>
          <w:tcPr>
            <w:tcW w:w="1142" w:type="dxa"/>
            <w:shd w:val="clear" w:color="auto" w:fill="auto"/>
            <w:vAlign w:val="center"/>
          </w:tcPr>
          <w:p w:rsidR="00AF01FD" w:rsidRDefault="00AF01FD" w:rsidP="000C7F5B">
            <w:pPr>
              <w:pStyle w:val="aa"/>
              <w:jc w:val="center"/>
              <w:rPr>
                <w:sz w:val="18"/>
                <w:szCs w:val="18"/>
              </w:rPr>
            </w:pPr>
            <w:r>
              <w:rPr>
                <w:sz w:val="18"/>
                <w:szCs w:val="18"/>
              </w:rPr>
              <w:t>Площадь, га</w:t>
            </w:r>
          </w:p>
        </w:tc>
        <w:tc>
          <w:tcPr>
            <w:tcW w:w="1915" w:type="dxa"/>
            <w:shd w:val="clear" w:color="auto" w:fill="auto"/>
            <w:vAlign w:val="center"/>
          </w:tcPr>
          <w:p w:rsidR="00AF01FD" w:rsidRDefault="00AF01FD" w:rsidP="000C7F5B">
            <w:pPr>
              <w:pStyle w:val="aa"/>
              <w:jc w:val="center"/>
              <w:rPr>
                <w:sz w:val="18"/>
                <w:szCs w:val="18"/>
              </w:rPr>
            </w:pPr>
            <w:r>
              <w:rPr>
                <w:sz w:val="18"/>
                <w:szCs w:val="18"/>
              </w:rPr>
              <w:t>Правовые основы деления лесов по целевому назначению</w:t>
            </w:r>
          </w:p>
        </w:tc>
      </w:tr>
      <w:tr w:rsidR="00AF01FD" w:rsidTr="00AF01FD">
        <w:trPr>
          <w:trHeight w:hRule="exact" w:val="350"/>
          <w:jc w:val="center"/>
        </w:trPr>
        <w:tc>
          <w:tcPr>
            <w:tcW w:w="1709" w:type="dxa"/>
            <w:shd w:val="clear" w:color="auto" w:fill="auto"/>
            <w:vAlign w:val="center"/>
          </w:tcPr>
          <w:p w:rsidR="00AF01FD" w:rsidRDefault="00AF01FD" w:rsidP="000C7F5B">
            <w:pPr>
              <w:pStyle w:val="aa"/>
              <w:rPr>
                <w:sz w:val="18"/>
                <w:szCs w:val="18"/>
              </w:rPr>
            </w:pPr>
            <w:r>
              <w:rPr>
                <w:sz w:val="18"/>
                <w:szCs w:val="18"/>
              </w:rPr>
              <w:t>Всего лесов</w:t>
            </w:r>
          </w:p>
        </w:tc>
        <w:tc>
          <w:tcPr>
            <w:tcW w:w="4963" w:type="dxa"/>
            <w:gridSpan w:val="2"/>
            <w:shd w:val="clear" w:color="auto" w:fill="auto"/>
          </w:tcPr>
          <w:p w:rsidR="00AF01FD" w:rsidRDefault="00AF01FD" w:rsidP="000C7F5B">
            <w:pPr>
              <w:rPr>
                <w:sz w:val="10"/>
                <w:szCs w:val="10"/>
              </w:rPr>
            </w:pPr>
          </w:p>
        </w:tc>
        <w:tc>
          <w:tcPr>
            <w:tcW w:w="1142" w:type="dxa"/>
            <w:shd w:val="clear" w:color="auto" w:fill="auto"/>
            <w:vAlign w:val="center"/>
          </w:tcPr>
          <w:p w:rsidR="00AF01FD" w:rsidRDefault="00AF01FD" w:rsidP="000C7F5B">
            <w:pPr>
              <w:pStyle w:val="aa"/>
              <w:jc w:val="center"/>
              <w:rPr>
                <w:sz w:val="18"/>
                <w:szCs w:val="18"/>
              </w:rPr>
            </w:pPr>
            <w:r>
              <w:rPr>
                <w:sz w:val="18"/>
                <w:szCs w:val="18"/>
              </w:rPr>
              <w:t>1005353</w:t>
            </w:r>
          </w:p>
        </w:tc>
        <w:tc>
          <w:tcPr>
            <w:tcW w:w="1915" w:type="dxa"/>
            <w:shd w:val="clear" w:color="auto" w:fill="auto"/>
          </w:tcPr>
          <w:p w:rsidR="00AF01FD" w:rsidRDefault="00AF01FD" w:rsidP="000C7F5B">
            <w:pPr>
              <w:rPr>
                <w:sz w:val="10"/>
                <w:szCs w:val="10"/>
              </w:rPr>
            </w:pPr>
          </w:p>
        </w:tc>
      </w:tr>
      <w:tr w:rsidR="00AF01FD" w:rsidTr="00AF01FD">
        <w:trPr>
          <w:trHeight w:hRule="exact" w:val="662"/>
          <w:jc w:val="center"/>
        </w:trPr>
        <w:tc>
          <w:tcPr>
            <w:tcW w:w="1709" w:type="dxa"/>
            <w:shd w:val="clear" w:color="auto" w:fill="auto"/>
            <w:vAlign w:val="center"/>
          </w:tcPr>
          <w:p w:rsidR="00AF01FD" w:rsidRDefault="00AF01FD" w:rsidP="000C7F5B">
            <w:pPr>
              <w:pStyle w:val="aa"/>
              <w:rPr>
                <w:sz w:val="18"/>
                <w:szCs w:val="18"/>
              </w:rPr>
            </w:pPr>
            <w:r>
              <w:rPr>
                <w:sz w:val="18"/>
                <w:szCs w:val="18"/>
              </w:rPr>
              <w:t>Защитные леса, всего</w:t>
            </w:r>
          </w:p>
        </w:tc>
        <w:tc>
          <w:tcPr>
            <w:tcW w:w="4963" w:type="dxa"/>
            <w:gridSpan w:val="2"/>
            <w:shd w:val="clear" w:color="auto" w:fill="auto"/>
          </w:tcPr>
          <w:p w:rsidR="00AF01FD" w:rsidRDefault="00AF01FD" w:rsidP="000C7F5B">
            <w:pPr>
              <w:rPr>
                <w:sz w:val="10"/>
                <w:szCs w:val="10"/>
              </w:rPr>
            </w:pPr>
          </w:p>
        </w:tc>
        <w:tc>
          <w:tcPr>
            <w:tcW w:w="1142" w:type="dxa"/>
            <w:shd w:val="clear" w:color="auto" w:fill="auto"/>
            <w:vAlign w:val="center"/>
          </w:tcPr>
          <w:p w:rsidR="00AF01FD" w:rsidRDefault="00AF01FD" w:rsidP="000C7F5B">
            <w:pPr>
              <w:pStyle w:val="aa"/>
              <w:jc w:val="center"/>
              <w:rPr>
                <w:sz w:val="18"/>
                <w:szCs w:val="18"/>
              </w:rPr>
            </w:pPr>
            <w:r>
              <w:rPr>
                <w:i/>
                <w:iCs/>
                <w:sz w:val="18"/>
                <w:szCs w:val="18"/>
              </w:rPr>
              <w:t>229098</w:t>
            </w:r>
          </w:p>
        </w:tc>
        <w:tc>
          <w:tcPr>
            <w:tcW w:w="1915" w:type="dxa"/>
            <w:vMerge w:val="restart"/>
            <w:shd w:val="clear" w:color="auto" w:fill="auto"/>
            <w:vAlign w:val="bottom"/>
          </w:tcPr>
          <w:p w:rsidR="00AF01FD" w:rsidRDefault="00AF01FD" w:rsidP="000C7F5B">
            <w:pPr>
              <w:pStyle w:val="aa"/>
              <w:rPr>
                <w:sz w:val="19"/>
                <w:szCs w:val="19"/>
              </w:rPr>
            </w:pPr>
            <w:r>
              <w:rPr>
                <w:sz w:val="19"/>
                <w:szCs w:val="19"/>
              </w:rPr>
              <w:t>Ст. 10, 102 Лесного кодекса Российской Федерации</w:t>
            </w:r>
          </w:p>
          <w:p w:rsidR="00AF01FD" w:rsidRDefault="00AF01FD" w:rsidP="000C7F5B">
            <w:pPr>
              <w:pStyle w:val="aa"/>
              <w:rPr>
                <w:sz w:val="18"/>
                <w:szCs w:val="18"/>
              </w:rPr>
            </w:pPr>
            <w:r>
              <w:rPr>
                <w:sz w:val="18"/>
                <w:szCs w:val="18"/>
              </w:rPr>
              <w:t>Водный кодекс РФ, Лесной кодекс РФ, Приказ Росрыбоводства от 20 ноября 2010 года №</w:t>
            </w:r>
            <w:r w:rsidR="00770851">
              <w:rPr>
                <w:sz w:val="18"/>
                <w:szCs w:val="18"/>
              </w:rPr>
              <w:t xml:space="preserve"> </w:t>
            </w:r>
            <w:r>
              <w:rPr>
                <w:sz w:val="18"/>
                <w:szCs w:val="18"/>
              </w:rPr>
              <w:t>943«Об</w:t>
            </w:r>
          </w:p>
          <w:p w:rsidR="00AF01FD" w:rsidRDefault="00AF01FD" w:rsidP="000C7F5B">
            <w:pPr>
              <w:pStyle w:val="aa"/>
              <w:rPr>
                <w:sz w:val="18"/>
                <w:szCs w:val="18"/>
              </w:rPr>
            </w:pPr>
            <w:r>
              <w:rPr>
                <w:sz w:val="18"/>
                <w:szCs w:val="18"/>
              </w:rPr>
              <w:t>установлении рыбоохранных зон морей, берега которых полностью или частично</w:t>
            </w:r>
          </w:p>
          <w:p w:rsidR="00AF01FD" w:rsidRDefault="00AF01FD" w:rsidP="000C7F5B">
            <w:pPr>
              <w:pStyle w:val="aa"/>
              <w:rPr>
                <w:sz w:val="18"/>
                <w:szCs w:val="18"/>
              </w:rPr>
            </w:pPr>
            <w:r>
              <w:rPr>
                <w:sz w:val="18"/>
                <w:szCs w:val="18"/>
              </w:rPr>
              <w:t>принадлежать</w:t>
            </w:r>
          </w:p>
          <w:p w:rsidR="00AF01FD" w:rsidRDefault="00AF01FD" w:rsidP="000C7F5B">
            <w:pPr>
              <w:pStyle w:val="aa"/>
              <w:rPr>
                <w:sz w:val="19"/>
                <w:szCs w:val="19"/>
              </w:rPr>
            </w:pPr>
            <w:r>
              <w:rPr>
                <w:sz w:val="18"/>
                <w:szCs w:val="18"/>
              </w:rPr>
              <w:t>Российской Федерации, и водных объектов рыбохозяйственного значения Республики Адыгея, Амурской и Архангельской областей»</w:t>
            </w:r>
          </w:p>
        </w:tc>
      </w:tr>
      <w:tr w:rsidR="00AF01FD" w:rsidTr="00AF01FD">
        <w:trPr>
          <w:trHeight w:hRule="exact" w:val="595"/>
          <w:jc w:val="center"/>
        </w:trPr>
        <w:tc>
          <w:tcPr>
            <w:tcW w:w="1709" w:type="dxa"/>
            <w:vMerge w:val="restart"/>
            <w:shd w:val="clear" w:color="auto" w:fill="auto"/>
          </w:tcPr>
          <w:p w:rsidR="00AF01FD" w:rsidRDefault="00AF01FD" w:rsidP="000C7F5B">
            <w:pPr>
              <w:pStyle w:val="aa"/>
              <w:rPr>
                <w:sz w:val="18"/>
                <w:szCs w:val="18"/>
              </w:rPr>
            </w:pPr>
            <w:r>
              <w:rPr>
                <w:sz w:val="18"/>
                <w:szCs w:val="18"/>
              </w:rPr>
              <w:t>Леса, расположенные в водоохранных зонах</w:t>
            </w:r>
          </w:p>
        </w:tc>
        <w:tc>
          <w:tcPr>
            <w:tcW w:w="4963" w:type="dxa"/>
            <w:gridSpan w:val="2"/>
            <w:shd w:val="clear" w:color="auto" w:fill="auto"/>
          </w:tcPr>
          <w:p w:rsidR="00AF01FD" w:rsidRDefault="00AF01FD" w:rsidP="000C7F5B">
            <w:pPr>
              <w:rPr>
                <w:sz w:val="10"/>
                <w:szCs w:val="10"/>
              </w:rPr>
            </w:pPr>
          </w:p>
        </w:tc>
        <w:tc>
          <w:tcPr>
            <w:tcW w:w="1142" w:type="dxa"/>
            <w:shd w:val="clear" w:color="auto" w:fill="auto"/>
            <w:vAlign w:val="center"/>
          </w:tcPr>
          <w:p w:rsidR="00AF01FD" w:rsidRDefault="00AF01FD" w:rsidP="000C7F5B">
            <w:pPr>
              <w:pStyle w:val="aa"/>
              <w:jc w:val="center"/>
              <w:rPr>
                <w:sz w:val="18"/>
                <w:szCs w:val="18"/>
              </w:rPr>
            </w:pPr>
            <w:r>
              <w:rPr>
                <w:i/>
                <w:iCs/>
                <w:sz w:val="18"/>
                <w:szCs w:val="18"/>
              </w:rPr>
              <w:t>67717</w:t>
            </w:r>
          </w:p>
        </w:tc>
        <w:tc>
          <w:tcPr>
            <w:tcW w:w="1915" w:type="dxa"/>
            <w:vMerge/>
            <w:shd w:val="clear" w:color="auto" w:fill="auto"/>
            <w:vAlign w:val="center"/>
          </w:tcPr>
          <w:p w:rsidR="00AF01FD" w:rsidRDefault="00AF01FD" w:rsidP="000C7F5B">
            <w:pPr>
              <w:pStyle w:val="aa"/>
              <w:rPr>
                <w:sz w:val="18"/>
                <w:szCs w:val="18"/>
              </w:rPr>
            </w:pPr>
          </w:p>
        </w:tc>
      </w:tr>
      <w:tr w:rsidR="00AF01FD" w:rsidTr="00AF01FD">
        <w:trPr>
          <w:trHeight w:hRule="exact" w:val="662"/>
          <w:jc w:val="center"/>
        </w:trPr>
        <w:tc>
          <w:tcPr>
            <w:tcW w:w="1709" w:type="dxa"/>
            <w:vMerge/>
            <w:shd w:val="clear" w:color="auto" w:fill="auto"/>
          </w:tcPr>
          <w:p w:rsidR="00AF01FD" w:rsidRDefault="00AF01FD" w:rsidP="000C7F5B"/>
        </w:tc>
        <w:tc>
          <w:tcPr>
            <w:tcW w:w="1560" w:type="dxa"/>
            <w:shd w:val="clear" w:color="auto" w:fill="auto"/>
          </w:tcPr>
          <w:p w:rsidR="00AF01FD" w:rsidRDefault="00AF01FD" w:rsidP="000C7F5B">
            <w:pPr>
              <w:pStyle w:val="aa"/>
              <w:rPr>
                <w:sz w:val="18"/>
                <w:szCs w:val="18"/>
              </w:rPr>
            </w:pPr>
            <w:r>
              <w:rPr>
                <w:sz w:val="18"/>
                <w:szCs w:val="18"/>
              </w:rPr>
              <w:t>Кушкопальское</w:t>
            </w:r>
          </w:p>
        </w:tc>
        <w:tc>
          <w:tcPr>
            <w:tcW w:w="3403" w:type="dxa"/>
            <w:shd w:val="clear" w:color="auto" w:fill="auto"/>
            <w:vAlign w:val="center"/>
          </w:tcPr>
          <w:p w:rsidR="00AF01FD" w:rsidRDefault="00AF01FD" w:rsidP="000C7F5B">
            <w:pPr>
              <w:pStyle w:val="aa"/>
              <w:rPr>
                <w:sz w:val="18"/>
                <w:szCs w:val="18"/>
              </w:rPr>
            </w:pPr>
            <w:r>
              <w:rPr>
                <w:sz w:val="18"/>
                <w:szCs w:val="18"/>
              </w:rPr>
              <w:t>части кварталов: 1-3, 5, 8-14, 16-27, 30-35, 37, 39, 40, 42-49, 52, 54-57, 60-64, 66, 69-73, 75-85, 88-91, 93-124.</w:t>
            </w:r>
          </w:p>
        </w:tc>
        <w:tc>
          <w:tcPr>
            <w:tcW w:w="1142" w:type="dxa"/>
            <w:shd w:val="clear" w:color="auto" w:fill="auto"/>
            <w:vAlign w:val="center"/>
          </w:tcPr>
          <w:p w:rsidR="00AF01FD" w:rsidRDefault="00AF01FD" w:rsidP="000C7F5B">
            <w:pPr>
              <w:pStyle w:val="aa"/>
              <w:jc w:val="center"/>
              <w:rPr>
                <w:sz w:val="18"/>
                <w:szCs w:val="18"/>
              </w:rPr>
            </w:pPr>
            <w:r>
              <w:rPr>
                <w:sz w:val="18"/>
                <w:szCs w:val="18"/>
              </w:rPr>
              <w:t>7302</w:t>
            </w:r>
          </w:p>
        </w:tc>
        <w:tc>
          <w:tcPr>
            <w:tcW w:w="1915" w:type="dxa"/>
            <w:vMerge/>
            <w:shd w:val="clear" w:color="auto" w:fill="auto"/>
            <w:vAlign w:val="center"/>
          </w:tcPr>
          <w:p w:rsidR="00AF01FD" w:rsidRDefault="00AF01FD" w:rsidP="000C7F5B">
            <w:pPr>
              <w:pStyle w:val="aa"/>
            </w:pPr>
          </w:p>
        </w:tc>
      </w:tr>
      <w:tr w:rsidR="00AF01FD" w:rsidTr="00AF01FD">
        <w:trPr>
          <w:trHeight w:hRule="exact" w:val="1246"/>
          <w:jc w:val="center"/>
        </w:trPr>
        <w:tc>
          <w:tcPr>
            <w:tcW w:w="1709" w:type="dxa"/>
            <w:vMerge/>
            <w:shd w:val="clear" w:color="auto" w:fill="auto"/>
          </w:tcPr>
          <w:p w:rsidR="00AF01FD" w:rsidRDefault="00AF01FD" w:rsidP="000C7F5B">
            <w:pPr>
              <w:rPr>
                <w:sz w:val="10"/>
                <w:szCs w:val="10"/>
              </w:rPr>
            </w:pPr>
          </w:p>
        </w:tc>
        <w:tc>
          <w:tcPr>
            <w:tcW w:w="1560" w:type="dxa"/>
            <w:shd w:val="clear" w:color="auto" w:fill="auto"/>
          </w:tcPr>
          <w:p w:rsidR="00AF01FD" w:rsidRDefault="00AF01FD" w:rsidP="000C7F5B">
            <w:pPr>
              <w:pStyle w:val="aa"/>
              <w:rPr>
                <w:sz w:val="18"/>
                <w:szCs w:val="18"/>
              </w:rPr>
            </w:pPr>
            <w:r>
              <w:rPr>
                <w:sz w:val="18"/>
                <w:szCs w:val="18"/>
              </w:rPr>
              <w:t>Сийское</w:t>
            </w:r>
          </w:p>
        </w:tc>
        <w:tc>
          <w:tcPr>
            <w:tcW w:w="3403" w:type="dxa"/>
            <w:shd w:val="clear" w:color="auto" w:fill="auto"/>
            <w:vAlign w:val="bottom"/>
          </w:tcPr>
          <w:p w:rsidR="00AF01FD" w:rsidRDefault="00AF01FD" w:rsidP="000C7F5B">
            <w:pPr>
              <w:pStyle w:val="aa"/>
              <w:jc w:val="both"/>
              <w:rPr>
                <w:sz w:val="18"/>
                <w:szCs w:val="18"/>
              </w:rPr>
            </w:pPr>
            <w:r>
              <w:rPr>
                <w:sz w:val="18"/>
                <w:szCs w:val="18"/>
              </w:rPr>
              <w:t>Покшеньгское, части кварталов: 1-14, 16-18, 21-34, 36, 38-40, 44, 48-50, 52- 57, 59-71.</w:t>
            </w:r>
          </w:p>
          <w:p w:rsidR="00AF01FD" w:rsidRDefault="00AF01FD" w:rsidP="000C7F5B">
            <w:pPr>
              <w:pStyle w:val="aa"/>
              <w:rPr>
                <w:sz w:val="18"/>
                <w:szCs w:val="18"/>
              </w:rPr>
            </w:pPr>
            <w:r>
              <w:rPr>
                <w:sz w:val="18"/>
                <w:szCs w:val="18"/>
              </w:rPr>
              <w:t>Сийское, части кварталов. 1, 2, 5-11, 13-</w:t>
            </w:r>
            <w:r>
              <w:rPr>
                <w:sz w:val="18"/>
                <w:szCs w:val="18"/>
              </w:rPr>
              <w:softHyphen/>
              <w:t>20, 23-74, 77, 78, 80-84.</w:t>
            </w:r>
          </w:p>
          <w:p w:rsidR="00AF01FD" w:rsidRDefault="00AF01FD" w:rsidP="000C7F5B">
            <w:pPr>
              <w:pStyle w:val="aa"/>
              <w:rPr>
                <w:sz w:val="18"/>
                <w:szCs w:val="18"/>
              </w:rPr>
            </w:pPr>
            <w:r>
              <w:rPr>
                <w:sz w:val="18"/>
                <w:szCs w:val="18"/>
              </w:rPr>
              <w:t>итого</w:t>
            </w:r>
          </w:p>
        </w:tc>
        <w:tc>
          <w:tcPr>
            <w:tcW w:w="1142" w:type="dxa"/>
            <w:shd w:val="clear" w:color="auto" w:fill="auto"/>
            <w:vAlign w:val="bottom"/>
          </w:tcPr>
          <w:p w:rsidR="00AF01FD" w:rsidRDefault="00AF01FD" w:rsidP="000C7F5B">
            <w:pPr>
              <w:pStyle w:val="aa"/>
              <w:spacing w:after="400"/>
              <w:jc w:val="center"/>
              <w:rPr>
                <w:sz w:val="18"/>
                <w:szCs w:val="18"/>
              </w:rPr>
            </w:pPr>
            <w:r>
              <w:rPr>
                <w:sz w:val="18"/>
                <w:szCs w:val="18"/>
              </w:rPr>
              <w:t>4576</w:t>
            </w:r>
          </w:p>
          <w:p w:rsidR="00AF01FD" w:rsidRDefault="00AF01FD" w:rsidP="000C7F5B">
            <w:pPr>
              <w:pStyle w:val="aa"/>
              <w:spacing w:after="200"/>
              <w:jc w:val="center"/>
              <w:rPr>
                <w:sz w:val="18"/>
                <w:szCs w:val="18"/>
              </w:rPr>
            </w:pPr>
            <w:r>
              <w:rPr>
                <w:sz w:val="18"/>
                <w:szCs w:val="18"/>
              </w:rPr>
              <w:t>5467</w:t>
            </w:r>
          </w:p>
          <w:p w:rsidR="00AF01FD" w:rsidRDefault="00AF01FD" w:rsidP="000C7F5B">
            <w:pPr>
              <w:pStyle w:val="aa"/>
              <w:spacing w:after="300"/>
              <w:jc w:val="center"/>
              <w:rPr>
                <w:sz w:val="18"/>
                <w:szCs w:val="18"/>
              </w:rPr>
            </w:pPr>
            <w:r>
              <w:rPr>
                <w:sz w:val="18"/>
                <w:szCs w:val="18"/>
              </w:rPr>
              <w:t>10043</w:t>
            </w:r>
          </w:p>
        </w:tc>
        <w:tc>
          <w:tcPr>
            <w:tcW w:w="1915" w:type="dxa"/>
            <w:vMerge/>
            <w:shd w:val="clear" w:color="auto" w:fill="auto"/>
            <w:vAlign w:val="bottom"/>
          </w:tcPr>
          <w:p w:rsidR="00AF01FD" w:rsidRDefault="00AF01FD" w:rsidP="000C7F5B">
            <w:pPr>
              <w:pStyle w:val="aa"/>
              <w:rPr>
                <w:sz w:val="18"/>
                <w:szCs w:val="18"/>
              </w:rPr>
            </w:pPr>
          </w:p>
        </w:tc>
      </w:tr>
      <w:tr w:rsidR="00AF01FD" w:rsidTr="00AF01FD">
        <w:trPr>
          <w:trHeight w:hRule="exact" w:val="1872"/>
          <w:jc w:val="center"/>
        </w:trPr>
        <w:tc>
          <w:tcPr>
            <w:tcW w:w="1709" w:type="dxa"/>
            <w:vMerge/>
            <w:shd w:val="clear" w:color="auto" w:fill="auto"/>
          </w:tcPr>
          <w:p w:rsidR="00AF01FD" w:rsidRDefault="00AF01FD" w:rsidP="000C7F5B">
            <w:pPr>
              <w:rPr>
                <w:sz w:val="10"/>
                <w:szCs w:val="10"/>
              </w:rPr>
            </w:pPr>
          </w:p>
        </w:tc>
        <w:tc>
          <w:tcPr>
            <w:tcW w:w="1560" w:type="dxa"/>
            <w:shd w:val="clear" w:color="auto" w:fill="auto"/>
          </w:tcPr>
          <w:p w:rsidR="00AF01FD" w:rsidRDefault="00AF01FD" w:rsidP="000C7F5B">
            <w:pPr>
              <w:pStyle w:val="aa"/>
              <w:rPr>
                <w:sz w:val="18"/>
                <w:szCs w:val="18"/>
              </w:rPr>
            </w:pPr>
            <w:r>
              <w:rPr>
                <w:sz w:val="18"/>
                <w:szCs w:val="18"/>
              </w:rPr>
              <w:t>Кавринское</w:t>
            </w:r>
          </w:p>
        </w:tc>
        <w:tc>
          <w:tcPr>
            <w:tcW w:w="3403" w:type="dxa"/>
            <w:shd w:val="clear" w:color="auto" w:fill="auto"/>
          </w:tcPr>
          <w:p w:rsidR="00AF01FD" w:rsidRDefault="00AF01FD" w:rsidP="000C7F5B">
            <w:pPr>
              <w:pStyle w:val="aa"/>
              <w:rPr>
                <w:sz w:val="18"/>
                <w:szCs w:val="18"/>
              </w:rPr>
            </w:pPr>
            <w:r>
              <w:rPr>
                <w:sz w:val="18"/>
                <w:szCs w:val="18"/>
              </w:rPr>
              <w:t>Земцовское, части кварталов: 1-6, 8, 9, 11-16, 18, 20-26, 28, 31-39, 42-48, 51, 52, 54-57, 60-64, 66-68, 73, 74, 76-80, 82-90.</w:t>
            </w:r>
          </w:p>
          <w:p w:rsidR="00AF01FD" w:rsidRDefault="00AF01FD" w:rsidP="000C7F5B">
            <w:pPr>
              <w:pStyle w:val="aa"/>
              <w:rPr>
                <w:sz w:val="18"/>
                <w:szCs w:val="18"/>
              </w:rPr>
            </w:pPr>
            <w:r>
              <w:rPr>
                <w:sz w:val="18"/>
                <w:szCs w:val="18"/>
              </w:rPr>
              <w:t>Кавринское, части кварталов: 7-10, 19-</w:t>
            </w:r>
            <w:r>
              <w:rPr>
                <w:sz w:val="18"/>
                <w:szCs w:val="18"/>
              </w:rPr>
              <w:softHyphen/>
              <w:t xml:space="preserve">22, 32-34, 42-55, 64-70, 72-78, 87-96, 107-116, 133, 135-143, 153-166 176-188, 198-230, 237, 238-266. </w:t>
            </w:r>
          </w:p>
          <w:p w:rsidR="00AF01FD" w:rsidRDefault="00AF01FD" w:rsidP="000C7F5B">
            <w:pPr>
              <w:pStyle w:val="aa"/>
              <w:rPr>
                <w:sz w:val="18"/>
                <w:szCs w:val="18"/>
              </w:rPr>
            </w:pPr>
          </w:p>
          <w:p w:rsidR="00AF01FD" w:rsidRDefault="00AF01FD" w:rsidP="000C7F5B">
            <w:pPr>
              <w:pStyle w:val="aa"/>
              <w:rPr>
                <w:sz w:val="18"/>
                <w:szCs w:val="18"/>
              </w:rPr>
            </w:pPr>
            <w:r>
              <w:rPr>
                <w:sz w:val="18"/>
                <w:szCs w:val="18"/>
              </w:rPr>
              <w:t>итого</w:t>
            </w:r>
          </w:p>
        </w:tc>
        <w:tc>
          <w:tcPr>
            <w:tcW w:w="1142" w:type="dxa"/>
            <w:shd w:val="clear" w:color="auto" w:fill="auto"/>
          </w:tcPr>
          <w:p w:rsidR="00AF01FD" w:rsidRDefault="00AF01FD" w:rsidP="000C7F5B">
            <w:pPr>
              <w:pStyle w:val="aa"/>
              <w:spacing w:after="620"/>
              <w:jc w:val="center"/>
              <w:rPr>
                <w:sz w:val="18"/>
                <w:szCs w:val="18"/>
              </w:rPr>
            </w:pPr>
            <w:r>
              <w:rPr>
                <w:sz w:val="18"/>
                <w:szCs w:val="18"/>
              </w:rPr>
              <w:t>5076</w:t>
            </w:r>
          </w:p>
          <w:p w:rsidR="00AF01FD" w:rsidRDefault="00AF01FD" w:rsidP="000C7F5B">
            <w:pPr>
              <w:pStyle w:val="aa"/>
              <w:spacing w:after="620"/>
              <w:jc w:val="center"/>
              <w:rPr>
                <w:sz w:val="18"/>
                <w:szCs w:val="18"/>
              </w:rPr>
            </w:pPr>
            <w:r>
              <w:rPr>
                <w:sz w:val="18"/>
                <w:szCs w:val="18"/>
              </w:rPr>
              <w:t>12426</w:t>
            </w:r>
          </w:p>
          <w:p w:rsidR="00AF01FD" w:rsidRDefault="00AF01FD" w:rsidP="000C7F5B">
            <w:pPr>
              <w:pStyle w:val="aa"/>
              <w:jc w:val="center"/>
              <w:rPr>
                <w:sz w:val="18"/>
                <w:szCs w:val="18"/>
              </w:rPr>
            </w:pPr>
            <w:r>
              <w:rPr>
                <w:sz w:val="18"/>
                <w:szCs w:val="18"/>
              </w:rPr>
              <w:t>17502</w:t>
            </w:r>
          </w:p>
        </w:tc>
        <w:tc>
          <w:tcPr>
            <w:tcW w:w="1915" w:type="dxa"/>
            <w:vMerge/>
            <w:shd w:val="clear" w:color="auto" w:fill="auto"/>
          </w:tcPr>
          <w:p w:rsidR="00AF01FD" w:rsidRDefault="00AF01FD" w:rsidP="000C7F5B">
            <w:pPr>
              <w:pStyle w:val="aa"/>
              <w:rPr>
                <w:sz w:val="18"/>
                <w:szCs w:val="18"/>
              </w:rPr>
            </w:pPr>
          </w:p>
        </w:tc>
      </w:tr>
      <w:tr w:rsidR="00AF01FD" w:rsidTr="00AF01FD">
        <w:trPr>
          <w:trHeight w:hRule="exact" w:val="422"/>
          <w:jc w:val="center"/>
        </w:trPr>
        <w:tc>
          <w:tcPr>
            <w:tcW w:w="1709" w:type="dxa"/>
            <w:vMerge/>
            <w:shd w:val="clear" w:color="auto" w:fill="auto"/>
          </w:tcPr>
          <w:p w:rsidR="00AF01FD" w:rsidRDefault="00AF01FD" w:rsidP="000C7F5B">
            <w:pPr>
              <w:rPr>
                <w:sz w:val="10"/>
                <w:szCs w:val="10"/>
              </w:rPr>
            </w:pPr>
          </w:p>
        </w:tc>
        <w:tc>
          <w:tcPr>
            <w:tcW w:w="1560" w:type="dxa"/>
            <w:shd w:val="clear" w:color="auto" w:fill="auto"/>
          </w:tcPr>
          <w:p w:rsidR="00AF01FD" w:rsidRDefault="00AF01FD" w:rsidP="000C7F5B">
            <w:pPr>
              <w:pStyle w:val="aa"/>
              <w:rPr>
                <w:sz w:val="18"/>
                <w:szCs w:val="18"/>
              </w:rPr>
            </w:pPr>
            <w:r>
              <w:rPr>
                <w:sz w:val="18"/>
                <w:szCs w:val="18"/>
              </w:rPr>
              <w:t>Пачихинское</w:t>
            </w:r>
          </w:p>
        </w:tc>
        <w:tc>
          <w:tcPr>
            <w:tcW w:w="3403" w:type="dxa"/>
            <w:shd w:val="clear" w:color="auto" w:fill="auto"/>
            <w:vAlign w:val="bottom"/>
          </w:tcPr>
          <w:p w:rsidR="00AF01FD" w:rsidRDefault="00AF01FD" w:rsidP="000C7F5B">
            <w:pPr>
              <w:pStyle w:val="aa"/>
              <w:rPr>
                <w:sz w:val="18"/>
                <w:szCs w:val="18"/>
              </w:rPr>
            </w:pPr>
            <w:r>
              <w:rPr>
                <w:sz w:val="18"/>
                <w:szCs w:val="18"/>
              </w:rPr>
              <w:t>части кварталов:1-18, 20-52, 54-64, 66</w:t>
            </w:r>
            <w:r>
              <w:rPr>
                <w:sz w:val="18"/>
                <w:szCs w:val="18"/>
              </w:rPr>
              <w:softHyphen/>
              <w:t>85, 87-141</w:t>
            </w:r>
          </w:p>
        </w:tc>
        <w:tc>
          <w:tcPr>
            <w:tcW w:w="1142" w:type="dxa"/>
            <w:shd w:val="clear" w:color="auto" w:fill="auto"/>
            <w:vAlign w:val="center"/>
          </w:tcPr>
          <w:p w:rsidR="00AF01FD" w:rsidRDefault="00AF01FD" w:rsidP="000C7F5B">
            <w:pPr>
              <w:pStyle w:val="aa"/>
              <w:jc w:val="center"/>
              <w:rPr>
                <w:sz w:val="18"/>
                <w:szCs w:val="18"/>
              </w:rPr>
            </w:pPr>
            <w:r>
              <w:rPr>
                <w:sz w:val="18"/>
                <w:szCs w:val="18"/>
              </w:rPr>
              <w:t>10642</w:t>
            </w:r>
          </w:p>
        </w:tc>
        <w:tc>
          <w:tcPr>
            <w:tcW w:w="1915" w:type="dxa"/>
            <w:vMerge/>
            <w:shd w:val="clear" w:color="auto" w:fill="auto"/>
          </w:tcPr>
          <w:p w:rsidR="00AF01FD" w:rsidRDefault="00AF01FD" w:rsidP="000C7F5B">
            <w:pPr>
              <w:rPr>
                <w:sz w:val="10"/>
                <w:szCs w:val="10"/>
              </w:rPr>
            </w:pPr>
          </w:p>
        </w:tc>
      </w:tr>
      <w:tr w:rsidR="00AF01FD" w:rsidTr="00AF01FD">
        <w:trPr>
          <w:trHeight w:hRule="exact" w:val="1459"/>
          <w:jc w:val="center"/>
        </w:trPr>
        <w:tc>
          <w:tcPr>
            <w:tcW w:w="1709" w:type="dxa"/>
            <w:vMerge/>
            <w:shd w:val="clear" w:color="auto" w:fill="auto"/>
          </w:tcPr>
          <w:p w:rsidR="00AF01FD" w:rsidRDefault="00AF01FD" w:rsidP="000C7F5B">
            <w:pPr>
              <w:rPr>
                <w:sz w:val="10"/>
                <w:szCs w:val="10"/>
              </w:rPr>
            </w:pPr>
          </w:p>
        </w:tc>
        <w:tc>
          <w:tcPr>
            <w:tcW w:w="1560" w:type="dxa"/>
            <w:shd w:val="clear" w:color="auto" w:fill="auto"/>
          </w:tcPr>
          <w:p w:rsidR="00AF01FD" w:rsidRDefault="00AF01FD" w:rsidP="000C7F5B">
            <w:pPr>
              <w:pStyle w:val="aa"/>
              <w:rPr>
                <w:sz w:val="18"/>
                <w:szCs w:val="18"/>
              </w:rPr>
            </w:pPr>
            <w:r>
              <w:rPr>
                <w:sz w:val="18"/>
                <w:szCs w:val="18"/>
              </w:rPr>
              <w:t>Карпогорское</w:t>
            </w:r>
          </w:p>
        </w:tc>
        <w:tc>
          <w:tcPr>
            <w:tcW w:w="3403" w:type="dxa"/>
            <w:shd w:val="clear" w:color="auto" w:fill="auto"/>
            <w:vAlign w:val="bottom"/>
          </w:tcPr>
          <w:p w:rsidR="00AF01FD" w:rsidRDefault="00AF01FD" w:rsidP="000C7F5B">
            <w:pPr>
              <w:pStyle w:val="aa"/>
              <w:rPr>
                <w:sz w:val="18"/>
                <w:szCs w:val="18"/>
              </w:rPr>
            </w:pPr>
            <w:r>
              <w:rPr>
                <w:sz w:val="18"/>
                <w:szCs w:val="18"/>
              </w:rPr>
              <w:t>части кварталов: 1-9, 14, 16, 18-21, 23, 26-37, 40-47, 49-54, 56-68, 70-74, 76, 77, 80-82, 85-89, 91, 94-102, 105-110, 114-120, 124, 127, 132, 134-144, 147-149, 151-155, 157- 161, 163, 164, 166-169, 171-173, 176, 179-181, 184.</w:t>
            </w:r>
          </w:p>
        </w:tc>
        <w:tc>
          <w:tcPr>
            <w:tcW w:w="1142" w:type="dxa"/>
            <w:shd w:val="clear" w:color="auto" w:fill="auto"/>
            <w:vAlign w:val="center"/>
          </w:tcPr>
          <w:p w:rsidR="00AF01FD" w:rsidRDefault="00AF01FD" w:rsidP="000C7F5B">
            <w:pPr>
              <w:pStyle w:val="aa"/>
              <w:jc w:val="center"/>
              <w:rPr>
                <w:sz w:val="18"/>
                <w:szCs w:val="18"/>
              </w:rPr>
            </w:pPr>
            <w:r>
              <w:rPr>
                <w:sz w:val="18"/>
                <w:szCs w:val="18"/>
              </w:rPr>
              <w:t>9830</w:t>
            </w:r>
          </w:p>
        </w:tc>
        <w:tc>
          <w:tcPr>
            <w:tcW w:w="1915" w:type="dxa"/>
            <w:vMerge/>
            <w:shd w:val="clear" w:color="auto" w:fill="auto"/>
          </w:tcPr>
          <w:p w:rsidR="00AF01FD" w:rsidRDefault="00AF01FD" w:rsidP="000C7F5B">
            <w:pPr>
              <w:rPr>
                <w:sz w:val="10"/>
                <w:szCs w:val="10"/>
              </w:rPr>
            </w:pPr>
          </w:p>
        </w:tc>
      </w:tr>
      <w:tr w:rsidR="00AF01FD" w:rsidTr="00AF01FD">
        <w:trPr>
          <w:trHeight w:hRule="exact" w:val="634"/>
          <w:jc w:val="center"/>
        </w:trPr>
        <w:tc>
          <w:tcPr>
            <w:tcW w:w="1709" w:type="dxa"/>
            <w:vMerge/>
            <w:shd w:val="clear" w:color="auto" w:fill="auto"/>
          </w:tcPr>
          <w:p w:rsidR="00AF01FD" w:rsidRDefault="00AF01FD" w:rsidP="000C7F5B">
            <w:pPr>
              <w:rPr>
                <w:sz w:val="10"/>
                <w:szCs w:val="10"/>
              </w:rPr>
            </w:pPr>
          </w:p>
        </w:tc>
        <w:tc>
          <w:tcPr>
            <w:tcW w:w="1560" w:type="dxa"/>
            <w:shd w:val="clear" w:color="auto" w:fill="auto"/>
          </w:tcPr>
          <w:p w:rsidR="00AF01FD" w:rsidRDefault="00AF01FD" w:rsidP="000C7F5B">
            <w:pPr>
              <w:pStyle w:val="aa"/>
              <w:rPr>
                <w:sz w:val="18"/>
                <w:szCs w:val="18"/>
              </w:rPr>
            </w:pPr>
            <w:r>
              <w:rPr>
                <w:sz w:val="18"/>
                <w:szCs w:val="18"/>
              </w:rPr>
              <w:t>Веркольское</w:t>
            </w:r>
          </w:p>
        </w:tc>
        <w:tc>
          <w:tcPr>
            <w:tcW w:w="3403" w:type="dxa"/>
            <w:shd w:val="clear" w:color="auto" w:fill="auto"/>
            <w:vAlign w:val="bottom"/>
          </w:tcPr>
          <w:p w:rsidR="00AF01FD" w:rsidRDefault="00AF01FD" w:rsidP="000C7F5B">
            <w:pPr>
              <w:pStyle w:val="aa"/>
              <w:rPr>
                <w:sz w:val="18"/>
                <w:szCs w:val="18"/>
              </w:rPr>
            </w:pPr>
            <w:r>
              <w:rPr>
                <w:sz w:val="18"/>
                <w:szCs w:val="18"/>
              </w:rPr>
              <w:t>части кварталов: 1-62, 64-117, 119-134, 136-140, 142-144, 146-148, 150</w:t>
            </w:r>
            <w:r>
              <w:rPr>
                <w:sz w:val="18"/>
                <w:szCs w:val="18"/>
              </w:rPr>
              <w:softHyphen/>
              <w:t>-152, 155-160, 162-166, 168, 169.</w:t>
            </w:r>
          </w:p>
        </w:tc>
        <w:tc>
          <w:tcPr>
            <w:tcW w:w="1142" w:type="dxa"/>
            <w:shd w:val="clear" w:color="auto" w:fill="auto"/>
            <w:vAlign w:val="center"/>
          </w:tcPr>
          <w:p w:rsidR="00AF01FD" w:rsidRDefault="00AF01FD" w:rsidP="000C7F5B">
            <w:pPr>
              <w:pStyle w:val="aa"/>
              <w:jc w:val="center"/>
              <w:rPr>
                <w:sz w:val="18"/>
                <w:szCs w:val="18"/>
              </w:rPr>
            </w:pPr>
            <w:r>
              <w:rPr>
                <w:sz w:val="18"/>
                <w:szCs w:val="18"/>
              </w:rPr>
              <w:t>12011</w:t>
            </w:r>
          </w:p>
        </w:tc>
        <w:tc>
          <w:tcPr>
            <w:tcW w:w="1915" w:type="dxa"/>
            <w:vMerge/>
            <w:shd w:val="clear" w:color="auto" w:fill="auto"/>
          </w:tcPr>
          <w:p w:rsidR="00AF01FD" w:rsidRDefault="00AF01FD" w:rsidP="000C7F5B">
            <w:pPr>
              <w:rPr>
                <w:sz w:val="10"/>
                <w:szCs w:val="10"/>
              </w:rPr>
            </w:pPr>
          </w:p>
        </w:tc>
      </w:tr>
      <w:tr w:rsidR="00AF01FD" w:rsidTr="00AF01FD">
        <w:trPr>
          <w:trHeight w:hRule="exact" w:val="1666"/>
          <w:jc w:val="center"/>
        </w:trPr>
        <w:tc>
          <w:tcPr>
            <w:tcW w:w="1709" w:type="dxa"/>
            <w:vMerge/>
            <w:shd w:val="clear" w:color="auto" w:fill="auto"/>
          </w:tcPr>
          <w:p w:rsidR="00AF01FD" w:rsidRDefault="00AF01FD" w:rsidP="000C7F5B">
            <w:pPr>
              <w:rPr>
                <w:sz w:val="10"/>
                <w:szCs w:val="10"/>
              </w:rPr>
            </w:pPr>
          </w:p>
        </w:tc>
        <w:tc>
          <w:tcPr>
            <w:tcW w:w="1560" w:type="dxa"/>
            <w:shd w:val="clear" w:color="auto" w:fill="auto"/>
          </w:tcPr>
          <w:p w:rsidR="00AF01FD" w:rsidRDefault="00AF01FD" w:rsidP="000C7F5B">
            <w:pPr>
              <w:pStyle w:val="aa"/>
              <w:rPr>
                <w:sz w:val="18"/>
                <w:szCs w:val="18"/>
              </w:rPr>
            </w:pPr>
            <w:r>
              <w:rPr>
                <w:sz w:val="18"/>
                <w:szCs w:val="18"/>
              </w:rPr>
              <w:t>Карпогорское сельское</w:t>
            </w:r>
          </w:p>
        </w:tc>
        <w:tc>
          <w:tcPr>
            <w:tcW w:w="3403" w:type="dxa"/>
            <w:shd w:val="clear" w:color="auto" w:fill="auto"/>
            <w:vAlign w:val="center"/>
          </w:tcPr>
          <w:p w:rsidR="00AF01FD" w:rsidRDefault="00AF01FD" w:rsidP="000C7F5B">
            <w:pPr>
              <w:pStyle w:val="aa"/>
              <w:rPr>
                <w:sz w:val="18"/>
                <w:szCs w:val="18"/>
              </w:rPr>
            </w:pPr>
            <w:r>
              <w:rPr>
                <w:sz w:val="18"/>
                <w:szCs w:val="18"/>
              </w:rPr>
              <w:t>с-з "Быстровский", части кварталов: 12, 16, 20, 22, 23, 25, 46, 50.</w:t>
            </w:r>
          </w:p>
          <w:p w:rsidR="00AF01FD" w:rsidRDefault="00AF01FD" w:rsidP="000C7F5B">
            <w:pPr>
              <w:pStyle w:val="aa"/>
              <w:rPr>
                <w:sz w:val="18"/>
                <w:szCs w:val="18"/>
              </w:rPr>
            </w:pPr>
            <w:r>
              <w:rPr>
                <w:sz w:val="18"/>
                <w:szCs w:val="18"/>
              </w:rPr>
              <w:t>с-з "Искра", части кварталов: 8, 12, 13, 14, 17, 18, 19, 24.</w:t>
            </w:r>
          </w:p>
          <w:p w:rsidR="00AF01FD" w:rsidRDefault="00AF01FD" w:rsidP="000C7F5B">
            <w:pPr>
              <w:pStyle w:val="aa"/>
              <w:rPr>
                <w:sz w:val="18"/>
                <w:szCs w:val="18"/>
              </w:rPr>
            </w:pPr>
            <w:r>
              <w:rPr>
                <w:sz w:val="18"/>
                <w:szCs w:val="18"/>
              </w:rPr>
              <w:t>с-з "Тепловский", части кварталов: 6, 14, 15, 20, 21, 22, 25, 26, 29, 36, 38, 39, 45, 48, 57.</w:t>
            </w:r>
          </w:p>
          <w:p w:rsidR="00AF01FD" w:rsidRDefault="00AF01FD" w:rsidP="000C7F5B">
            <w:pPr>
              <w:pStyle w:val="aa"/>
              <w:rPr>
                <w:sz w:val="18"/>
                <w:szCs w:val="18"/>
              </w:rPr>
            </w:pPr>
            <w:r>
              <w:rPr>
                <w:sz w:val="18"/>
                <w:szCs w:val="18"/>
              </w:rPr>
              <w:t>итого</w:t>
            </w:r>
          </w:p>
        </w:tc>
        <w:tc>
          <w:tcPr>
            <w:tcW w:w="1142" w:type="dxa"/>
            <w:shd w:val="clear" w:color="auto" w:fill="auto"/>
            <w:vAlign w:val="center"/>
          </w:tcPr>
          <w:p w:rsidR="00AF01FD" w:rsidRDefault="00AF01FD" w:rsidP="000C7F5B">
            <w:pPr>
              <w:pStyle w:val="aa"/>
              <w:spacing w:after="200"/>
              <w:jc w:val="center"/>
              <w:rPr>
                <w:sz w:val="18"/>
                <w:szCs w:val="18"/>
              </w:rPr>
            </w:pPr>
            <w:r>
              <w:rPr>
                <w:sz w:val="18"/>
                <w:szCs w:val="18"/>
              </w:rPr>
              <w:t>110</w:t>
            </w:r>
          </w:p>
          <w:p w:rsidR="00AF01FD" w:rsidRDefault="00AF01FD" w:rsidP="000C7F5B">
            <w:pPr>
              <w:pStyle w:val="aa"/>
              <w:spacing w:after="200"/>
              <w:jc w:val="center"/>
              <w:rPr>
                <w:sz w:val="18"/>
                <w:szCs w:val="18"/>
              </w:rPr>
            </w:pPr>
            <w:r>
              <w:rPr>
                <w:sz w:val="18"/>
                <w:szCs w:val="18"/>
              </w:rPr>
              <w:t>16</w:t>
            </w:r>
          </w:p>
          <w:p w:rsidR="00AF01FD" w:rsidRDefault="00AF01FD" w:rsidP="000C7F5B">
            <w:pPr>
              <w:pStyle w:val="aa"/>
              <w:spacing w:after="400"/>
              <w:jc w:val="center"/>
              <w:rPr>
                <w:sz w:val="18"/>
                <w:szCs w:val="18"/>
              </w:rPr>
            </w:pPr>
            <w:r>
              <w:rPr>
                <w:sz w:val="18"/>
                <w:szCs w:val="18"/>
              </w:rPr>
              <w:t>261</w:t>
            </w:r>
          </w:p>
          <w:p w:rsidR="00AF01FD" w:rsidRDefault="00AF01FD" w:rsidP="000C7F5B">
            <w:pPr>
              <w:pStyle w:val="aa"/>
              <w:spacing w:after="300"/>
              <w:jc w:val="center"/>
              <w:rPr>
                <w:sz w:val="18"/>
                <w:szCs w:val="18"/>
              </w:rPr>
            </w:pPr>
            <w:r>
              <w:rPr>
                <w:sz w:val="18"/>
                <w:szCs w:val="18"/>
              </w:rPr>
              <w:t>387</w:t>
            </w:r>
          </w:p>
        </w:tc>
        <w:tc>
          <w:tcPr>
            <w:tcW w:w="1915" w:type="dxa"/>
            <w:vMerge/>
            <w:shd w:val="clear" w:color="auto" w:fill="auto"/>
          </w:tcPr>
          <w:p w:rsidR="00AF01FD" w:rsidRDefault="00AF01FD" w:rsidP="000C7F5B">
            <w:pPr>
              <w:rPr>
                <w:sz w:val="10"/>
                <w:szCs w:val="10"/>
              </w:rPr>
            </w:pPr>
          </w:p>
        </w:tc>
      </w:tr>
      <w:tr w:rsidR="00AF01FD" w:rsidTr="00AF01FD">
        <w:trPr>
          <w:trHeight w:hRule="exact" w:val="928"/>
          <w:jc w:val="center"/>
        </w:trPr>
        <w:tc>
          <w:tcPr>
            <w:tcW w:w="1709" w:type="dxa"/>
            <w:shd w:val="clear" w:color="auto" w:fill="auto"/>
          </w:tcPr>
          <w:p w:rsidR="00AF01FD" w:rsidRDefault="00AF01FD" w:rsidP="000C7F5B">
            <w:pPr>
              <w:pStyle w:val="aa"/>
              <w:rPr>
                <w:sz w:val="18"/>
                <w:szCs w:val="18"/>
              </w:rPr>
            </w:pPr>
            <w:r>
              <w:rPr>
                <w:sz w:val="18"/>
                <w:szCs w:val="18"/>
              </w:rPr>
              <w:t>Леса, выполняющие функции защиты природных и иных объектов, всего:</w:t>
            </w:r>
          </w:p>
        </w:tc>
        <w:tc>
          <w:tcPr>
            <w:tcW w:w="4963" w:type="dxa"/>
            <w:gridSpan w:val="2"/>
            <w:shd w:val="clear" w:color="auto" w:fill="auto"/>
          </w:tcPr>
          <w:p w:rsidR="00AF01FD" w:rsidRDefault="00AF01FD" w:rsidP="000C7F5B">
            <w:pPr>
              <w:rPr>
                <w:sz w:val="10"/>
                <w:szCs w:val="10"/>
              </w:rPr>
            </w:pPr>
          </w:p>
        </w:tc>
        <w:tc>
          <w:tcPr>
            <w:tcW w:w="1142" w:type="dxa"/>
            <w:shd w:val="clear" w:color="auto" w:fill="auto"/>
            <w:vAlign w:val="center"/>
          </w:tcPr>
          <w:p w:rsidR="00AF01FD" w:rsidRDefault="00AF01FD" w:rsidP="000C7F5B">
            <w:pPr>
              <w:pStyle w:val="aa"/>
              <w:jc w:val="center"/>
              <w:rPr>
                <w:sz w:val="18"/>
                <w:szCs w:val="18"/>
              </w:rPr>
            </w:pPr>
            <w:r>
              <w:rPr>
                <w:b/>
                <w:bCs/>
                <w:i/>
                <w:iCs/>
                <w:sz w:val="18"/>
                <w:szCs w:val="18"/>
              </w:rPr>
              <w:t>9275</w:t>
            </w:r>
          </w:p>
        </w:tc>
        <w:tc>
          <w:tcPr>
            <w:tcW w:w="1915" w:type="dxa"/>
            <w:shd w:val="clear" w:color="auto" w:fill="auto"/>
          </w:tcPr>
          <w:p w:rsidR="00AF01FD" w:rsidRDefault="00AF01FD" w:rsidP="000C7F5B">
            <w:pPr>
              <w:rPr>
                <w:sz w:val="10"/>
                <w:szCs w:val="10"/>
              </w:rPr>
            </w:pPr>
          </w:p>
        </w:tc>
      </w:tr>
      <w:tr w:rsidR="00AF01FD" w:rsidTr="00AF01FD">
        <w:trPr>
          <w:trHeight w:hRule="exact" w:val="442"/>
          <w:jc w:val="center"/>
        </w:trPr>
        <w:tc>
          <w:tcPr>
            <w:tcW w:w="1709" w:type="dxa"/>
            <w:vMerge w:val="restart"/>
            <w:shd w:val="clear" w:color="auto" w:fill="auto"/>
          </w:tcPr>
          <w:p w:rsidR="00AF01FD" w:rsidRDefault="00AF01FD" w:rsidP="000C7F5B">
            <w:pPr>
              <w:pStyle w:val="aa"/>
              <w:rPr>
                <w:sz w:val="18"/>
                <w:szCs w:val="18"/>
              </w:rPr>
            </w:pPr>
            <w:r>
              <w:rPr>
                <w:sz w:val="18"/>
                <w:szCs w:val="18"/>
              </w:rPr>
              <w:t>Зеленая зона</w:t>
            </w:r>
          </w:p>
        </w:tc>
        <w:tc>
          <w:tcPr>
            <w:tcW w:w="4963" w:type="dxa"/>
            <w:gridSpan w:val="2"/>
            <w:shd w:val="clear" w:color="auto" w:fill="auto"/>
          </w:tcPr>
          <w:p w:rsidR="00AF01FD" w:rsidRDefault="00AF01FD" w:rsidP="000C7F5B">
            <w:pPr>
              <w:rPr>
                <w:sz w:val="10"/>
                <w:szCs w:val="10"/>
              </w:rPr>
            </w:pPr>
          </w:p>
        </w:tc>
        <w:tc>
          <w:tcPr>
            <w:tcW w:w="1142" w:type="dxa"/>
            <w:shd w:val="clear" w:color="auto" w:fill="auto"/>
            <w:vAlign w:val="center"/>
          </w:tcPr>
          <w:p w:rsidR="00AF01FD" w:rsidRDefault="00AF01FD" w:rsidP="000C7F5B">
            <w:pPr>
              <w:pStyle w:val="aa"/>
              <w:jc w:val="center"/>
              <w:rPr>
                <w:sz w:val="18"/>
                <w:szCs w:val="18"/>
              </w:rPr>
            </w:pPr>
            <w:r>
              <w:rPr>
                <w:b/>
                <w:bCs/>
                <w:i/>
                <w:iCs/>
                <w:sz w:val="18"/>
                <w:szCs w:val="18"/>
              </w:rPr>
              <w:t>1234</w:t>
            </w:r>
          </w:p>
        </w:tc>
        <w:tc>
          <w:tcPr>
            <w:tcW w:w="1915" w:type="dxa"/>
            <w:vMerge w:val="restart"/>
            <w:shd w:val="clear" w:color="auto" w:fill="auto"/>
            <w:vAlign w:val="center"/>
          </w:tcPr>
          <w:p w:rsidR="00AF01FD" w:rsidRDefault="00AF01FD" w:rsidP="000C7F5B">
            <w:pPr>
              <w:pStyle w:val="aa"/>
              <w:rPr>
                <w:sz w:val="18"/>
                <w:szCs w:val="18"/>
              </w:rPr>
            </w:pPr>
            <w:r>
              <w:rPr>
                <w:sz w:val="18"/>
                <w:szCs w:val="18"/>
              </w:rPr>
              <w:t>Распоряжение</w:t>
            </w:r>
          </w:p>
          <w:p w:rsidR="00AF01FD" w:rsidRDefault="00AF01FD" w:rsidP="000C7F5B">
            <w:pPr>
              <w:pStyle w:val="aa"/>
              <w:rPr>
                <w:sz w:val="18"/>
                <w:szCs w:val="18"/>
              </w:rPr>
            </w:pPr>
            <w:r>
              <w:rPr>
                <w:sz w:val="18"/>
                <w:szCs w:val="18"/>
              </w:rPr>
              <w:t>Совмина РСФСР</w:t>
            </w:r>
          </w:p>
          <w:p w:rsidR="00AF01FD" w:rsidRDefault="00AF01FD" w:rsidP="00AF01FD">
            <w:pPr>
              <w:pStyle w:val="aa"/>
              <w:rPr>
                <w:sz w:val="18"/>
                <w:szCs w:val="18"/>
              </w:rPr>
            </w:pPr>
            <w:r>
              <w:rPr>
                <w:sz w:val="18"/>
                <w:szCs w:val="18"/>
              </w:rPr>
              <w:t>от 22 апреля 1960 года № 2376-р «О переводе лесов в Архангельской области из одной группы в другую»</w:t>
            </w:r>
          </w:p>
        </w:tc>
      </w:tr>
      <w:tr w:rsidR="00AF01FD" w:rsidTr="00AF01FD">
        <w:trPr>
          <w:trHeight w:hRule="exact" w:val="749"/>
          <w:jc w:val="center"/>
        </w:trPr>
        <w:tc>
          <w:tcPr>
            <w:tcW w:w="1709" w:type="dxa"/>
            <w:vMerge/>
            <w:shd w:val="clear" w:color="auto" w:fill="auto"/>
          </w:tcPr>
          <w:p w:rsidR="00AF01FD" w:rsidRDefault="00AF01FD" w:rsidP="000C7F5B">
            <w:pPr>
              <w:rPr>
                <w:sz w:val="10"/>
                <w:szCs w:val="10"/>
              </w:rPr>
            </w:pPr>
          </w:p>
        </w:tc>
        <w:tc>
          <w:tcPr>
            <w:tcW w:w="1560" w:type="dxa"/>
            <w:shd w:val="clear" w:color="auto" w:fill="auto"/>
          </w:tcPr>
          <w:p w:rsidR="00AF01FD" w:rsidRDefault="00AF01FD" w:rsidP="000C7F5B">
            <w:pPr>
              <w:pStyle w:val="aa"/>
              <w:rPr>
                <w:sz w:val="18"/>
                <w:szCs w:val="18"/>
              </w:rPr>
            </w:pPr>
            <w:r>
              <w:rPr>
                <w:sz w:val="18"/>
                <w:szCs w:val="18"/>
              </w:rPr>
              <w:t>Карпогорское</w:t>
            </w:r>
          </w:p>
        </w:tc>
        <w:tc>
          <w:tcPr>
            <w:tcW w:w="3403" w:type="dxa"/>
            <w:shd w:val="clear" w:color="auto" w:fill="auto"/>
          </w:tcPr>
          <w:p w:rsidR="00AF01FD" w:rsidRDefault="00AF01FD" w:rsidP="000C7F5B">
            <w:pPr>
              <w:pStyle w:val="aa"/>
              <w:rPr>
                <w:sz w:val="18"/>
                <w:szCs w:val="18"/>
              </w:rPr>
            </w:pPr>
            <w:r>
              <w:rPr>
                <w:sz w:val="18"/>
                <w:szCs w:val="18"/>
              </w:rPr>
              <w:t>кварталы: 185, 188, 189, части кварталов: 186, 187</w:t>
            </w:r>
          </w:p>
        </w:tc>
        <w:tc>
          <w:tcPr>
            <w:tcW w:w="1142" w:type="dxa"/>
            <w:shd w:val="clear" w:color="auto" w:fill="auto"/>
            <w:vAlign w:val="center"/>
          </w:tcPr>
          <w:p w:rsidR="00AF01FD" w:rsidRDefault="00AF01FD" w:rsidP="000C7F5B">
            <w:pPr>
              <w:pStyle w:val="aa"/>
              <w:jc w:val="center"/>
              <w:rPr>
                <w:sz w:val="18"/>
                <w:szCs w:val="18"/>
              </w:rPr>
            </w:pPr>
            <w:r>
              <w:rPr>
                <w:sz w:val="18"/>
                <w:szCs w:val="18"/>
              </w:rPr>
              <w:t>1043</w:t>
            </w:r>
          </w:p>
        </w:tc>
        <w:tc>
          <w:tcPr>
            <w:tcW w:w="1915" w:type="dxa"/>
            <w:vMerge/>
            <w:shd w:val="clear" w:color="auto" w:fill="auto"/>
          </w:tcPr>
          <w:p w:rsidR="00AF01FD" w:rsidRDefault="00AF01FD" w:rsidP="00AF01FD">
            <w:pPr>
              <w:pStyle w:val="aa"/>
              <w:rPr>
                <w:sz w:val="18"/>
                <w:szCs w:val="18"/>
              </w:rPr>
            </w:pPr>
          </w:p>
        </w:tc>
      </w:tr>
      <w:tr w:rsidR="00AF01FD" w:rsidTr="00AF01FD">
        <w:trPr>
          <w:trHeight w:hRule="exact" w:val="720"/>
          <w:jc w:val="center"/>
        </w:trPr>
        <w:tc>
          <w:tcPr>
            <w:tcW w:w="1709" w:type="dxa"/>
            <w:vMerge/>
            <w:shd w:val="clear" w:color="auto" w:fill="auto"/>
          </w:tcPr>
          <w:p w:rsidR="00AF01FD" w:rsidRDefault="00AF01FD" w:rsidP="000C7F5B">
            <w:pPr>
              <w:rPr>
                <w:sz w:val="10"/>
                <w:szCs w:val="10"/>
              </w:rPr>
            </w:pPr>
          </w:p>
        </w:tc>
        <w:tc>
          <w:tcPr>
            <w:tcW w:w="1560" w:type="dxa"/>
            <w:shd w:val="clear" w:color="auto" w:fill="auto"/>
          </w:tcPr>
          <w:p w:rsidR="00AF01FD" w:rsidRDefault="00AF01FD" w:rsidP="000C7F5B">
            <w:pPr>
              <w:pStyle w:val="aa"/>
              <w:rPr>
                <w:sz w:val="18"/>
                <w:szCs w:val="18"/>
              </w:rPr>
            </w:pPr>
            <w:r>
              <w:rPr>
                <w:sz w:val="18"/>
                <w:szCs w:val="18"/>
              </w:rPr>
              <w:t>Карпогорское сельское</w:t>
            </w:r>
          </w:p>
        </w:tc>
        <w:tc>
          <w:tcPr>
            <w:tcW w:w="3403" w:type="dxa"/>
            <w:shd w:val="clear" w:color="auto" w:fill="auto"/>
          </w:tcPr>
          <w:p w:rsidR="00AF01FD" w:rsidRDefault="00AF01FD" w:rsidP="000C7F5B">
            <w:pPr>
              <w:pStyle w:val="aa"/>
              <w:ind w:left="140" w:hanging="140"/>
              <w:rPr>
                <w:sz w:val="18"/>
                <w:szCs w:val="18"/>
              </w:rPr>
            </w:pPr>
            <w:r>
              <w:rPr>
                <w:sz w:val="18"/>
                <w:szCs w:val="18"/>
              </w:rPr>
              <w:t>с-з "Быстровский" квартал 15, часть квартала 14</w:t>
            </w:r>
          </w:p>
        </w:tc>
        <w:tc>
          <w:tcPr>
            <w:tcW w:w="1142" w:type="dxa"/>
            <w:shd w:val="clear" w:color="auto" w:fill="auto"/>
            <w:vAlign w:val="center"/>
          </w:tcPr>
          <w:p w:rsidR="00AF01FD" w:rsidRDefault="00AF01FD" w:rsidP="000C7F5B">
            <w:pPr>
              <w:pStyle w:val="aa"/>
              <w:jc w:val="center"/>
              <w:rPr>
                <w:sz w:val="18"/>
                <w:szCs w:val="18"/>
              </w:rPr>
            </w:pPr>
            <w:r>
              <w:rPr>
                <w:sz w:val="18"/>
                <w:szCs w:val="18"/>
              </w:rPr>
              <w:t>191</w:t>
            </w:r>
          </w:p>
        </w:tc>
        <w:tc>
          <w:tcPr>
            <w:tcW w:w="1915" w:type="dxa"/>
            <w:vMerge/>
            <w:shd w:val="clear" w:color="auto" w:fill="auto"/>
            <w:vAlign w:val="center"/>
          </w:tcPr>
          <w:p w:rsidR="00AF01FD" w:rsidRDefault="00AF01FD" w:rsidP="000C7F5B">
            <w:pPr>
              <w:pStyle w:val="aa"/>
              <w:rPr>
                <w:sz w:val="18"/>
                <w:szCs w:val="18"/>
              </w:rPr>
            </w:pPr>
          </w:p>
        </w:tc>
      </w:tr>
      <w:tr w:rsidR="00AF01FD" w:rsidTr="00AF01FD">
        <w:trPr>
          <w:trHeight w:hRule="exact" w:val="960"/>
          <w:jc w:val="center"/>
        </w:trPr>
        <w:tc>
          <w:tcPr>
            <w:tcW w:w="1709" w:type="dxa"/>
            <w:vMerge w:val="restart"/>
            <w:shd w:val="clear" w:color="auto" w:fill="auto"/>
          </w:tcPr>
          <w:p w:rsidR="00AF01FD" w:rsidRDefault="00AF01FD" w:rsidP="000C7F5B">
            <w:pPr>
              <w:pStyle w:val="aa"/>
              <w:rPr>
                <w:sz w:val="18"/>
                <w:szCs w:val="18"/>
              </w:rPr>
            </w:pPr>
            <w:r>
              <w:rPr>
                <w:sz w:val="18"/>
                <w:szCs w:val="18"/>
              </w:rPr>
              <w:t>Защитные полосы лесов, расположенные вдоль железнодорожных путей общего пользования, федеральных автомобильных дорог общего пользования, автомобильных дорог общего пользования, находящихся в собственности субъектов Российской Федерации</w:t>
            </w:r>
          </w:p>
        </w:tc>
        <w:tc>
          <w:tcPr>
            <w:tcW w:w="4963" w:type="dxa"/>
            <w:gridSpan w:val="2"/>
            <w:shd w:val="clear" w:color="auto" w:fill="auto"/>
          </w:tcPr>
          <w:p w:rsidR="00AF01FD" w:rsidRDefault="00AF01FD" w:rsidP="000C7F5B">
            <w:pPr>
              <w:rPr>
                <w:sz w:val="10"/>
                <w:szCs w:val="10"/>
              </w:rPr>
            </w:pPr>
          </w:p>
        </w:tc>
        <w:tc>
          <w:tcPr>
            <w:tcW w:w="1142" w:type="dxa"/>
            <w:shd w:val="clear" w:color="auto" w:fill="auto"/>
            <w:vAlign w:val="center"/>
          </w:tcPr>
          <w:p w:rsidR="00AF01FD" w:rsidRDefault="00AF01FD" w:rsidP="000C7F5B">
            <w:pPr>
              <w:pStyle w:val="aa"/>
              <w:jc w:val="center"/>
              <w:rPr>
                <w:sz w:val="18"/>
                <w:szCs w:val="18"/>
              </w:rPr>
            </w:pPr>
            <w:r>
              <w:rPr>
                <w:b/>
                <w:bCs/>
                <w:i/>
                <w:iCs/>
                <w:sz w:val="18"/>
                <w:szCs w:val="18"/>
              </w:rPr>
              <w:t>8041</w:t>
            </w:r>
          </w:p>
        </w:tc>
        <w:tc>
          <w:tcPr>
            <w:tcW w:w="1915" w:type="dxa"/>
            <w:vMerge w:val="restart"/>
            <w:shd w:val="clear" w:color="auto" w:fill="auto"/>
          </w:tcPr>
          <w:p w:rsidR="00AF01FD" w:rsidRDefault="00770851" w:rsidP="000C7F5B">
            <w:pPr>
              <w:pStyle w:val="aa"/>
              <w:rPr>
                <w:sz w:val="18"/>
                <w:szCs w:val="18"/>
              </w:rPr>
            </w:pPr>
            <w:r>
              <w:rPr>
                <w:sz w:val="18"/>
                <w:szCs w:val="18"/>
              </w:rPr>
              <w:t xml:space="preserve">Постановлений Совмина РСФСР от </w:t>
            </w:r>
            <w:r w:rsidR="00AF01FD">
              <w:rPr>
                <w:sz w:val="18"/>
                <w:szCs w:val="18"/>
              </w:rPr>
              <w:t>7 апреля 1946 года №78;</w:t>
            </w:r>
          </w:p>
          <w:p w:rsidR="0070102B" w:rsidRDefault="00AF01FD" w:rsidP="000C7F5B">
            <w:pPr>
              <w:pStyle w:val="aa"/>
              <w:rPr>
                <w:sz w:val="18"/>
                <w:szCs w:val="18"/>
              </w:rPr>
            </w:pPr>
            <w:r>
              <w:rPr>
                <w:sz w:val="18"/>
                <w:szCs w:val="18"/>
              </w:rPr>
              <w:t>Постановление Правительства Архангельской области от</w:t>
            </w:r>
            <w:r w:rsidR="0070102B">
              <w:rPr>
                <w:sz w:val="18"/>
                <w:szCs w:val="18"/>
              </w:rPr>
              <w:t xml:space="preserve"> 21 апреля 2020 года № 217-пп</w:t>
            </w:r>
          </w:p>
          <w:p w:rsidR="00AF01FD" w:rsidRDefault="00AF01FD" w:rsidP="000C7F5B">
            <w:pPr>
              <w:pStyle w:val="aa"/>
              <w:rPr>
                <w:sz w:val="18"/>
                <w:szCs w:val="18"/>
              </w:rPr>
            </w:pPr>
            <w:r>
              <w:rPr>
                <w:sz w:val="18"/>
                <w:szCs w:val="18"/>
              </w:rPr>
              <w:t>ГОСТ 17.5.3.02-90 «Охрана природы. Земли.</w:t>
            </w:r>
          </w:p>
          <w:p w:rsidR="00AF01FD" w:rsidRDefault="00AF01FD" w:rsidP="000C7F5B">
            <w:pPr>
              <w:pStyle w:val="aa"/>
              <w:rPr>
                <w:sz w:val="18"/>
                <w:szCs w:val="18"/>
              </w:rPr>
            </w:pPr>
            <w:r>
              <w:rPr>
                <w:sz w:val="18"/>
                <w:szCs w:val="18"/>
              </w:rPr>
              <w:t>Нормы выделения на землях</w:t>
            </w:r>
          </w:p>
          <w:p w:rsidR="00AF01FD" w:rsidRDefault="00AF01FD" w:rsidP="000C7F5B">
            <w:pPr>
              <w:pStyle w:val="aa"/>
              <w:rPr>
                <w:sz w:val="18"/>
                <w:szCs w:val="18"/>
              </w:rPr>
            </w:pPr>
            <w:r>
              <w:rPr>
                <w:sz w:val="18"/>
                <w:szCs w:val="18"/>
              </w:rPr>
              <w:t>государственного лесного фонда защитных полос лесов вдоль железных и автомобильных дорог</w:t>
            </w:r>
            <w:r w:rsidR="00770851">
              <w:rPr>
                <w:sz w:val="18"/>
                <w:szCs w:val="18"/>
              </w:rPr>
              <w:t>»</w:t>
            </w:r>
          </w:p>
        </w:tc>
      </w:tr>
      <w:tr w:rsidR="00AF01FD" w:rsidTr="000C7F5B">
        <w:trPr>
          <w:trHeight w:hRule="exact" w:val="408"/>
          <w:jc w:val="center"/>
        </w:trPr>
        <w:tc>
          <w:tcPr>
            <w:tcW w:w="1709" w:type="dxa"/>
            <w:vMerge/>
            <w:shd w:val="clear" w:color="auto" w:fill="auto"/>
          </w:tcPr>
          <w:p w:rsidR="00AF01FD" w:rsidRDefault="00AF01FD" w:rsidP="000C7F5B"/>
        </w:tc>
        <w:tc>
          <w:tcPr>
            <w:tcW w:w="1560" w:type="dxa"/>
            <w:shd w:val="clear" w:color="auto" w:fill="auto"/>
          </w:tcPr>
          <w:p w:rsidR="00AF01FD" w:rsidRDefault="00AF01FD" w:rsidP="000C7F5B">
            <w:pPr>
              <w:pStyle w:val="aa"/>
              <w:rPr>
                <w:sz w:val="18"/>
                <w:szCs w:val="18"/>
              </w:rPr>
            </w:pPr>
            <w:r>
              <w:rPr>
                <w:sz w:val="18"/>
                <w:szCs w:val="18"/>
              </w:rPr>
              <w:t>Веркольское</w:t>
            </w:r>
          </w:p>
        </w:tc>
        <w:tc>
          <w:tcPr>
            <w:tcW w:w="3403" w:type="dxa"/>
            <w:shd w:val="clear" w:color="auto" w:fill="auto"/>
          </w:tcPr>
          <w:p w:rsidR="00AF01FD" w:rsidRDefault="00AF01FD" w:rsidP="000C7F5B">
            <w:pPr>
              <w:pStyle w:val="aa"/>
              <w:rPr>
                <w:sz w:val="18"/>
                <w:szCs w:val="18"/>
              </w:rPr>
            </w:pPr>
            <w:r>
              <w:rPr>
                <w:sz w:val="18"/>
                <w:szCs w:val="18"/>
              </w:rPr>
              <w:t>части кварталов: 120-122</w:t>
            </w:r>
          </w:p>
        </w:tc>
        <w:tc>
          <w:tcPr>
            <w:tcW w:w="1142" w:type="dxa"/>
            <w:shd w:val="clear" w:color="auto" w:fill="auto"/>
          </w:tcPr>
          <w:p w:rsidR="00AF01FD" w:rsidRPr="000C7F5B" w:rsidRDefault="000C7F5B" w:rsidP="000C7F5B">
            <w:pPr>
              <w:jc w:val="center"/>
              <w:rPr>
                <w:rFonts w:ascii="Times New Roman" w:hAnsi="Times New Roman" w:cs="Times New Roman"/>
                <w:color w:val="auto"/>
                <w:sz w:val="18"/>
                <w:szCs w:val="18"/>
              </w:rPr>
            </w:pPr>
            <w:r w:rsidRPr="000C7F5B">
              <w:rPr>
                <w:rFonts w:ascii="Times New Roman" w:hAnsi="Times New Roman" w:cs="Times New Roman"/>
                <w:color w:val="auto"/>
                <w:sz w:val="18"/>
                <w:szCs w:val="18"/>
              </w:rPr>
              <w:t>55</w:t>
            </w:r>
          </w:p>
        </w:tc>
        <w:tc>
          <w:tcPr>
            <w:tcW w:w="1915" w:type="dxa"/>
            <w:vMerge/>
            <w:shd w:val="clear" w:color="auto" w:fill="auto"/>
          </w:tcPr>
          <w:p w:rsidR="00AF01FD" w:rsidRDefault="00AF01FD" w:rsidP="000C7F5B"/>
        </w:tc>
      </w:tr>
      <w:tr w:rsidR="00AF01FD" w:rsidTr="000C7F5B">
        <w:trPr>
          <w:trHeight w:hRule="exact" w:val="787"/>
          <w:jc w:val="center"/>
        </w:trPr>
        <w:tc>
          <w:tcPr>
            <w:tcW w:w="1709" w:type="dxa"/>
            <w:vMerge/>
            <w:shd w:val="clear" w:color="auto" w:fill="auto"/>
          </w:tcPr>
          <w:p w:rsidR="00AF01FD" w:rsidRDefault="00AF01FD" w:rsidP="000C7F5B"/>
        </w:tc>
        <w:tc>
          <w:tcPr>
            <w:tcW w:w="1560" w:type="dxa"/>
            <w:shd w:val="clear" w:color="auto" w:fill="auto"/>
          </w:tcPr>
          <w:p w:rsidR="00AF01FD" w:rsidRDefault="00AF01FD" w:rsidP="000C7F5B">
            <w:pPr>
              <w:pStyle w:val="aa"/>
              <w:rPr>
                <w:sz w:val="18"/>
                <w:szCs w:val="18"/>
              </w:rPr>
            </w:pPr>
            <w:r>
              <w:rPr>
                <w:sz w:val="18"/>
                <w:szCs w:val="18"/>
              </w:rPr>
              <w:t>Кавринское</w:t>
            </w:r>
          </w:p>
        </w:tc>
        <w:tc>
          <w:tcPr>
            <w:tcW w:w="3403" w:type="dxa"/>
            <w:shd w:val="clear" w:color="auto" w:fill="auto"/>
          </w:tcPr>
          <w:p w:rsidR="00AF01FD" w:rsidRDefault="00AF01FD" w:rsidP="000C7F5B">
            <w:pPr>
              <w:pStyle w:val="aa"/>
              <w:ind w:left="140" w:hanging="140"/>
              <w:rPr>
                <w:sz w:val="18"/>
                <w:szCs w:val="18"/>
              </w:rPr>
            </w:pPr>
            <w:r>
              <w:rPr>
                <w:sz w:val="18"/>
                <w:szCs w:val="18"/>
              </w:rPr>
              <w:t>Земцовское, части кварталов: 6, 12-17, 22-24.</w:t>
            </w:r>
          </w:p>
        </w:tc>
        <w:tc>
          <w:tcPr>
            <w:tcW w:w="1142" w:type="dxa"/>
            <w:shd w:val="clear" w:color="auto" w:fill="auto"/>
          </w:tcPr>
          <w:p w:rsidR="00AF01FD" w:rsidRPr="000C7F5B" w:rsidRDefault="000C7F5B" w:rsidP="000C7F5B">
            <w:pPr>
              <w:jc w:val="center"/>
              <w:rPr>
                <w:rFonts w:ascii="Times New Roman" w:hAnsi="Times New Roman" w:cs="Times New Roman"/>
                <w:color w:val="auto"/>
                <w:sz w:val="18"/>
                <w:szCs w:val="18"/>
              </w:rPr>
            </w:pPr>
            <w:r>
              <w:rPr>
                <w:rFonts w:ascii="Times New Roman" w:hAnsi="Times New Roman" w:cs="Times New Roman"/>
                <w:color w:val="auto"/>
                <w:sz w:val="18"/>
                <w:szCs w:val="18"/>
              </w:rPr>
              <w:t>955</w:t>
            </w:r>
          </w:p>
        </w:tc>
        <w:tc>
          <w:tcPr>
            <w:tcW w:w="1915" w:type="dxa"/>
            <w:vMerge/>
            <w:shd w:val="clear" w:color="auto" w:fill="auto"/>
          </w:tcPr>
          <w:p w:rsidR="00AF01FD" w:rsidRDefault="00AF01FD" w:rsidP="000C7F5B"/>
        </w:tc>
      </w:tr>
      <w:tr w:rsidR="00AF01FD" w:rsidTr="000C7F5B">
        <w:trPr>
          <w:trHeight w:hRule="exact" w:val="561"/>
          <w:jc w:val="center"/>
        </w:trPr>
        <w:tc>
          <w:tcPr>
            <w:tcW w:w="1709" w:type="dxa"/>
            <w:vMerge/>
            <w:shd w:val="clear" w:color="auto" w:fill="auto"/>
          </w:tcPr>
          <w:p w:rsidR="00AF01FD" w:rsidRDefault="00AF01FD" w:rsidP="000C7F5B"/>
        </w:tc>
        <w:tc>
          <w:tcPr>
            <w:tcW w:w="1560" w:type="dxa"/>
            <w:shd w:val="clear" w:color="auto" w:fill="auto"/>
          </w:tcPr>
          <w:p w:rsidR="00AF01FD" w:rsidRDefault="00AF01FD" w:rsidP="000C7F5B">
            <w:pPr>
              <w:pStyle w:val="aa"/>
              <w:rPr>
                <w:sz w:val="18"/>
                <w:szCs w:val="18"/>
              </w:rPr>
            </w:pPr>
            <w:r>
              <w:rPr>
                <w:sz w:val="18"/>
                <w:szCs w:val="18"/>
              </w:rPr>
              <w:t>Карпогорское</w:t>
            </w:r>
          </w:p>
        </w:tc>
        <w:tc>
          <w:tcPr>
            <w:tcW w:w="3403" w:type="dxa"/>
            <w:shd w:val="clear" w:color="auto" w:fill="auto"/>
          </w:tcPr>
          <w:p w:rsidR="00AF01FD" w:rsidRDefault="00AF01FD" w:rsidP="000C7F5B">
            <w:pPr>
              <w:pStyle w:val="aa"/>
              <w:rPr>
                <w:sz w:val="18"/>
                <w:szCs w:val="18"/>
              </w:rPr>
            </w:pPr>
            <w:r>
              <w:rPr>
                <w:sz w:val="18"/>
                <w:szCs w:val="18"/>
              </w:rPr>
              <w:t>части кварталов: 56-74, 76-79, 125, 126, 131-135</w:t>
            </w:r>
          </w:p>
        </w:tc>
        <w:tc>
          <w:tcPr>
            <w:tcW w:w="1142" w:type="dxa"/>
            <w:shd w:val="clear" w:color="auto" w:fill="auto"/>
          </w:tcPr>
          <w:p w:rsidR="00AF01FD" w:rsidRPr="000C7F5B" w:rsidRDefault="000C7F5B" w:rsidP="000C7F5B">
            <w:pPr>
              <w:jc w:val="center"/>
              <w:rPr>
                <w:rFonts w:ascii="Times New Roman" w:hAnsi="Times New Roman" w:cs="Times New Roman"/>
                <w:color w:val="auto"/>
                <w:sz w:val="18"/>
                <w:szCs w:val="18"/>
              </w:rPr>
            </w:pPr>
            <w:r>
              <w:rPr>
                <w:rFonts w:ascii="Times New Roman" w:hAnsi="Times New Roman" w:cs="Times New Roman"/>
                <w:color w:val="auto"/>
                <w:sz w:val="18"/>
                <w:szCs w:val="18"/>
              </w:rPr>
              <w:t>5312</w:t>
            </w:r>
          </w:p>
        </w:tc>
        <w:tc>
          <w:tcPr>
            <w:tcW w:w="1915" w:type="dxa"/>
            <w:vMerge/>
            <w:shd w:val="clear" w:color="auto" w:fill="auto"/>
          </w:tcPr>
          <w:p w:rsidR="00AF01FD" w:rsidRDefault="00AF01FD" w:rsidP="000C7F5B"/>
        </w:tc>
      </w:tr>
      <w:tr w:rsidR="00AF01FD" w:rsidTr="000C7F5B">
        <w:trPr>
          <w:trHeight w:hRule="exact" w:val="840"/>
          <w:jc w:val="center"/>
        </w:trPr>
        <w:tc>
          <w:tcPr>
            <w:tcW w:w="1709" w:type="dxa"/>
            <w:vMerge/>
            <w:shd w:val="clear" w:color="auto" w:fill="auto"/>
          </w:tcPr>
          <w:p w:rsidR="00AF01FD" w:rsidRDefault="00AF01FD" w:rsidP="000C7F5B"/>
        </w:tc>
        <w:tc>
          <w:tcPr>
            <w:tcW w:w="1560" w:type="dxa"/>
            <w:shd w:val="clear" w:color="auto" w:fill="auto"/>
          </w:tcPr>
          <w:p w:rsidR="00AF01FD" w:rsidRDefault="00AF01FD" w:rsidP="000C7F5B">
            <w:pPr>
              <w:pStyle w:val="aa"/>
              <w:rPr>
                <w:sz w:val="18"/>
                <w:szCs w:val="18"/>
              </w:rPr>
            </w:pPr>
            <w:r>
              <w:rPr>
                <w:sz w:val="18"/>
                <w:szCs w:val="18"/>
              </w:rPr>
              <w:t>Сийское</w:t>
            </w:r>
          </w:p>
        </w:tc>
        <w:tc>
          <w:tcPr>
            <w:tcW w:w="3403" w:type="dxa"/>
            <w:shd w:val="clear" w:color="auto" w:fill="auto"/>
            <w:vAlign w:val="center"/>
          </w:tcPr>
          <w:p w:rsidR="00AF01FD" w:rsidRDefault="000C7F5B" w:rsidP="000C7F5B">
            <w:pPr>
              <w:pStyle w:val="aa"/>
              <w:tabs>
                <w:tab w:val="left" w:pos="2722"/>
              </w:tabs>
              <w:rPr>
                <w:sz w:val="18"/>
                <w:szCs w:val="18"/>
              </w:rPr>
            </w:pPr>
            <w:r>
              <w:rPr>
                <w:sz w:val="18"/>
                <w:szCs w:val="18"/>
              </w:rPr>
              <w:t xml:space="preserve">Покшеньгское, части кварталов: </w:t>
            </w:r>
            <w:r w:rsidR="00AF01FD">
              <w:rPr>
                <w:sz w:val="18"/>
                <w:szCs w:val="18"/>
              </w:rPr>
              <w:t>36,42-44.</w:t>
            </w:r>
          </w:p>
          <w:p w:rsidR="000C7F5B" w:rsidRDefault="00AF01FD" w:rsidP="000C7F5B">
            <w:pPr>
              <w:pStyle w:val="aa"/>
              <w:rPr>
                <w:sz w:val="18"/>
                <w:szCs w:val="18"/>
              </w:rPr>
            </w:pPr>
            <w:r>
              <w:rPr>
                <w:sz w:val="18"/>
                <w:szCs w:val="18"/>
              </w:rPr>
              <w:t xml:space="preserve">Сийское, части кварталов: 1-6 </w:t>
            </w:r>
          </w:p>
          <w:p w:rsidR="00AF01FD" w:rsidRDefault="00AF01FD" w:rsidP="000C7F5B">
            <w:pPr>
              <w:pStyle w:val="aa"/>
              <w:rPr>
                <w:sz w:val="18"/>
                <w:szCs w:val="18"/>
              </w:rPr>
            </w:pPr>
            <w:r>
              <w:rPr>
                <w:sz w:val="18"/>
                <w:szCs w:val="18"/>
              </w:rPr>
              <w:t>итого</w:t>
            </w:r>
          </w:p>
        </w:tc>
        <w:tc>
          <w:tcPr>
            <w:tcW w:w="1142" w:type="dxa"/>
            <w:shd w:val="clear" w:color="auto" w:fill="auto"/>
          </w:tcPr>
          <w:p w:rsidR="00AF01FD" w:rsidRDefault="000C7F5B" w:rsidP="000C7F5B">
            <w:pPr>
              <w:jc w:val="center"/>
              <w:rPr>
                <w:rFonts w:ascii="Times New Roman" w:hAnsi="Times New Roman" w:cs="Times New Roman"/>
                <w:color w:val="auto"/>
                <w:sz w:val="18"/>
                <w:szCs w:val="18"/>
              </w:rPr>
            </w:pPr>
            <w:r>
              <w:rPr>
                <w:rFonts w:ascii="Times New Roman" w:hAnsi="Times New Roman" w:cs="Times New Roman"/>
                <w:color w:val="auto"/>
                <w:sz w:val="18"/>
                <w:szCs w:val="18"/>
              </w:rPr>
              <w:t>290</w:t>
            </w:r>
          </w:p>
          <w:p w:rsidR="000C7F5B" w:rsidRDefault="000C7F5B" w:rsidP="000C7F5B">
            <w:pPr>
              <w:jc w:val="center"/>
              <w:rPr>
                <w:rFonts w:ascii="Times New Roman" w:hAnsi="Times New Roman" w:cs="Times New Roman"/>
                <w:color w:val="auto"/>
                <w:sz w:val="18"/>
                <w:szCs w:val="18"/>
              </w:rPr>
            </w:pPr>
            <w:r>
              <w:rPr>
                <w:rFonts w:ascii="Times New Roman" w:hAnsi="Times New Roman" w:cs="Times New Roman"/>
                <w:color w:val="auto"/>
                <w:sz w:val="18"/>
                <w:szCs w:val="18"/>
              </w:rPr>
              <w:t>543</w:t>
            </w:r>
          </w:p>
          <w:p w:rsidR="000C7F5B" w:rsidRDefault="000C7F5B" w:rsidP="000C7F5B">
            <w:pPr>
              <w:jc w:val="center"/>
              <w:rPr>
                <w:rFonts w:ascii="Times New Roman" w:hAnsi="Times New Roman" w:cs="Times New Roman"/>
                <w:color w:val="auto"/>
                <w:sz w:val="18"/>
                <w:szCs w:val="18"/>
              </w:rPr>
            </w:pPr>
            <w:r>
              <w:rPr>
                <w:rFonts w:ascii="Times New Roman" w:hAnsi="Times New Roman" w:cs="Times New Roman"/>
                <w:color w:val="auto"/>
                <w:sz w:val="18"/>
                <w:szCs w:val="18"/>
              </w:rPr>
              <w:t>833</w:t>
            </w:r>
          </w:p>
          <w:p w:rsidR="000C7F5B" w:rsidRPr="000C7F5B" w:rsidRDefault="000C7F5B" w:rsidP="000C7F5B">
            <w:pPr>
              <w:jc w:val="center"/>
              <w:rPr>
                <w:rFonts w:ascii="Times New Roman" w:hAnsi="Times New Roman" w:cs="Times New Roman"/>
                <w:color w:val="auto"/>
                <w:sz w:val="18"/>
                <w:szCs w:val="18"/>
              </w:rPr>
            </w:pPr>
          </w:p>
        </w:tc>
        <w:tc>
          <w:tcPr>
            <w:tcW w:w="1915" w:type="dxa"/>
            <w:vMerge/>
            <w:shd w:val="clear" w:color="auto" w:fill="auto"/>
          </w:tcPr>
          <w:p w:rsidR="00AF01FD" w:rsidRDefault="00AF01FD" w:rsidP="000C7F5B"/>
        </w:tc>
      </w:tr>
      <w:tr w:rsidR="00AF01FD" w:rsidTr="000C7F5B">
        <w:trPr>
          <w:trHeight w:hRule="exact" w:val="1805"/>
          <w:jc w:val="center"/>
        </w:trPr>
        <w:tc>
          <w:tcPr>
            <w:tcW w:w="1709" w:type="dxa"/>
            <w:vMerge/>
            <w:shd w:val="clear" w:color="auto" w:fill="auto"/>
          </w:tcPr>
          <w:p w:rsidR="00AF01FD" w:rsidRDefault="00AF01FD" w:rsidP="000C7F5B"/>
        </w:tc>
        <w:tc>
          <w:tcPr>
            <w:tcW w:w="1560" w:type="dxa"/>
            <w:shd w:val="clear" w:color="auto" w:fill="auto"/>
          </w:tcPr>
          <w:p w:rsidR="00AF01FD" w:rsidRDefault="00AF01FD" w:rsidP="000C7F5B">
            <w:pPr>
              <w:pStyle w:val="aa"/>
              <w:rPr>
                <w:sz w:val="18"/>
                <w:szCs w:val="18"/>
              </w:rPr>
            </w:pPr>
            <w:r>
              <w:rPr>
                <w:sz w:val="18"/>
                <w:szCs w:val="18"/>
              </w:rPr>
              <w:t>Карпогорское сельское</w:t>
            </w:r>
          </w:p>
        </w:tc>
        <w:tc>
          <w:tcPr>
            <w:tcW w:w="3403" w:type="dxa"/>
            <w:shd w:val="clear" w:color="auto" w:fill="auto"/>
          </w:tcPr>
          <w:p w:rsidR="00AF01FD" w:rsidRDefault="00AF01FD" w:rsidP="000C7F5B">
            <w:pPr>
              <w:pStyle w:val="aa"/>
              <w:ind w:firstLine="140"/>
              <w:rPr>
                <w:sz w:val="18"/>
                <w:szCs w:val="18"/>
              </w:rPr>
            </w:pPr>
            <w:r>
              <w:rPr>
                <w:sz w:val="18"/>
                <w:szCs w:val="18"/>
              </w:rPr>
              <w:t>с-з "Быстровский", части кварталов: 3, 5, 6, 9, 10, 11, 12, 29, 32</w:t>
            </w:r>
          </w:p>
          <w:p w:rsidR="00AF01FD" w:rsidRDefault="00AF01FD" w:rsidP="000C7F5B">
            <w:pPr>
              <w:pStyle w:val="aa"/>
              <w:ind w:firstLine="140"/>
              <w:rPr>
                <w:sz w:val="18"/>
                <w:szCs w:val="18"/>
              </w:rPr>
            </w:pPr>
            <w:r>
              <w:rPr>
                <w:sz w:val="18"/>
                <w:szCs w:val="18"/>
              </w:rPr>
              <w:t>с-з "Искра", части кварталов: 1, 2, 3, 4, 5, 11, 13, 14, 16, 17, 18, 26, 28, 29, 30, 42, 43</w:t>
            </w:r>
          </w:p>
          <w:p w:rsidR="00AF01FD" w:rsidRDefault="00AF01FD" w:rsidP="000C7F5B">
            <w:pPr>
              <w:pStyle w:val="aa"/>
              <w:ind w:firstLine="140"/>
              <w:rPr>
                <w:sz w:val="18"/>
                <w:szCs w:val="18"/>
              </w:rPr>
            </w:pPr>
            <w:r>
              <w:rPr>
                <w:sz w:val="18"/>
                <w:szCs w:val="18"/>
              </w:rPr>
              <w:t>с-з "Тепловский", части кварталов:</w:t>
            </w:r>
          </w:p>
          <w:p w:rsidR="00AF01FD" w:rsidRDefault="00AF01FD" w:rsidP="000C7F5B">
            <w:pPr>
              <w:pStyle w:val="aa"/>
              <w:rPr>
                <w:sz w:val="18"/>
                <w:szCs w:val="18"/>
              </w:rPr>
            </w:pPr>
            <w:r>
              <w:rPr>
                <w:sz w:val="18"/>
                <w:szCs w:val="18"/>
              </w:rPr>
              <w:t>9, 10, 11, 12, 13, 20, 21</w:t>
            </w:r>
          </w:p>
          <w:p w:rsidR="00AF01FD" w:rsidRDefault="00AF01FD" w:rsidP="000C7F5B">
            <w:pPr>
              <w:pStyle w:val="aa"/>
              <w:rPr>
                <w:sz w:val="18"/>
                <w:szCs w:val="18"/>
              </w:rPr>
            </w:pPr>
            <w:r>
              <w:rPr>
                <w:sz w:val="18"/>
                <w:szCs w:val="18"/>
              </w:rPr>
              <w:t>итого</w:t>
            </w:r>
          </w:p>
        </w:tc>
        <w:tc>
          <w:tcPr>
            <w:tcW w:w="1142" w:type="dxa"/>
            <w:shd w:val="clear" w:color="auto" w:fill="auto"/>
          </w:tcPr>
          <w:p w:rsidR="00AF01FD" w:rsidRDefault="000C7F5B" w:rsidP="000C7F5B">
            <w:pPr>
              <w:jc w:val="center"/>
              <w:rPr>
                <w:rFonts w:ascii="Times New Roman" w:hAnsi="Times New Roman" w:cs="Times New Roman"/>
                <w:color w:val="auto"/>
                <w:sz w:val="18"/>
                <w:szCs w:val="18"/>
              </w:rPr>
            </w:pPr>
            <w:r>
              <w:rPr>
                <w:rFonts w:ascii="Times New Roman" w:hAnsi="Times New Roman" w:cs="Times New Roman"/>
                <w:color w:val="auto"/>
                <w:sz w:val="18"/>
                <w:szCs w:val="18"/>
              </w:rPr>
              <w:t>344</w:t>
            </w:r>
          </w:p>
          <w:p w:rsidR="000C7F5B" w:rsidRDefault="000C7F5B" w:rsidP="000C7F5B">
            <w:pPr>
              <w:jc w:val="center"/>
              <w:rPr>
                <w:rFonts w:ascii="Times New Roman" w:hAnsi="Times New Roman" w:cs="Times New Roman"/>
                <w:color w:val="auto"/>
                <w:sz w:val="18"/>
                <w:szCs w:val="18"/>
              </w:rPr>
            </w:pPr>
          </w:p>
          <w:p w:rsidR="000C7F5B" w:rsidRDefault="000C7F5B" w:rsidP="000C7F5B">
            <w:pPr>
              <w:jc w:val="center"/>
              <w:rPr>
                <w:rFonts w:ascii="Times New Roman" w:hAnsi="Times New Roman" w:cs="Times New Roman"/>
                <w:color w:val="auto"/>
                <w:sz w:val="18"/>
                <w:szCs w:val="18"/>
              </w:rPr>
            </w:pPr>
            <w:r>
              <w:rPr>
                <w:rFonts w:ascii="Times New Roman" w:hAnsi="Times New Roman" w:cs="Times New Roman"/>
                <w:color w:val="auto"/>
                <w:sz w:val="18"/>
                <w:szCs w:val="18"/>
              </w:rPr>
              <w:t>504</w:t>
            </w:r>
          </w:p>
          <w:p w:rsidR="000C7F5B" w:rsidRDefault="000C7F5B" w:rsidP="000C7F5B">
            <w:pPr>
              <w:jc w:val="center"/>
              <w:rPr>
                <w:rFonts w:ascii="Times New Roman" w:hAnsi="Times New Roman" w:cs="Times New Roman"/>
                <w:color w:val="auto"/>
                <w:sz w:val="18"/>
                <w:szCs w:val="18"/>
              </w:rPr>
            </w:pPr>
          </w:p>
          <w:p w:rsidR="000C7F5B" w:rsidRDefault="000C7F5B" w:rsidP="000C7F5B">
            <w:pPr>
              <w:jc w:val="center"/>
              <w:rPr>
                <w:rFonts w:ascii="Times New Roman" w:hAnsi="Times New Roman" w:cs="Times New Roman"/>
                <w:color w:val="auto"/>
                <w:sz w:val="18"/>
                <w:szCs w:val="18"/>
              </w:rPr>
            </w:pPr>
            <w:r>
              <w:rPr>
                <w:rFonts w:ascii="Times New Roman" w:hAnsi="Times New Roman" w:cs="Times New Roman"/>
                <w:color w:val="auto"/>
                <w:sz w:val="18"/>
                <w:szCs w:val="18"/>
              </w:rPr>
              <w:t>38</w:t>
            </w:r>
          </w:p>
          <w:p w:rsidR="000C7F5B" w:rsidRDefault="000C7F5B" w:rsidP="000C7F5B">
            <w:pPr>
              <w:jc w:val="center"/>
              <w:rPr>
                <w:rFonts w:ascii="Times New Roman" w:hAnsi="Times New Roman" w:cs="Times New Roman"/>
                <w:color w:val="auto"/>
                <w:sz w:val="18"/>
                <w:szCs w:val="18"/>
              </w:rPr>
            </w:pPr>
          </w:p>
          <w:p w:rsidR="000C7F5B" w:rsidRPr="000C7F5B" w:rsidRDefault="000C7F5B" w:rsidP="000C7F5B">
            <w:pPr>
              <w:jc w:val="center"/>
              <w:rPr>
                <w:rFonts w:ascii="Times New Roman" w:hAnsi="Times New Roman" w:cs="Times New Roman"/>
                <w:color w:val="auto"/>
                <w:sz w:val="18"/>
                <w:szCs w:val="18"/>
              </w:rPr>
            </w:pPr>
            <w:r>
              <w:rPr>
                <w:rFonts w:ascii="Times New Roman" w:hAnsi="Times New Roman" w:cs="Times New Roman"/>
                <w:color w:val="auto"/>
                <w:sz w:val="18"/>
                <w:szCs w:val="18"/>
              </w:rPr>
              <w:t>886</w:t>
            </w:r>
          </w:p>
        </w:tc>
        <w:tc>
          <w:tcPr>
            <w:tcW w:w="1915" w:type="dxa"/>
            <w:vMerge/>
            <w:shd w:val="clear" w:color="auto" w:fill="auto"/>
          </w:tcPr>
          <w:p w:rsidR="00AF01FD" w:rsidRDefault="00AF01FD" w:rsidP="000C7F5B"/>
        </w:tc>
      </w:tr>
      <w:tr w:rsidR="00AF01FD" w:rsidTr="00AF01FD">
        <w:trPr>
          <w:trHeight w:hRule="exact" w:val="322"/>
          <w:jc w:val="center"/>
        </w:trPr>
        <w:tc>
          <w:tcPr>
            <w:tcW w:w="1709" w:type="dxa"/>
            <w:shd w:val="clear" w:color="auto" w:fill="auto"/>
            <w:vAlign w:val="center"/>
          </w:tcPr>
          <w:p w:rsidR="00AF01FD" w:rsidRDefault="00AF01FD" w:rsidP="000C7F5B">
            <w:pPr>
              <w:pStyle w:val="aa"/>
              <w:rPr>
                <w:sz w:val="18"/>
                <w:szCs w:val="18"/>
              </w:rPr>
            </w:pPr>
            <w:r>
              <w:rPr>
                <w:sz w:val="18"/>
                <w:szCs w:val="18"/>
              </w:rPr>
              <w:t>Ценные леса, всего</w:t>
            </w:r>
          </w:p>
        </w:tc>
        <w:tc>
          <w:tcPr>
            <w:tcW w:w="4963" w:type="dxa"/>
            <w:gridSpan w:val="2"/>
            <w:shd w:val="clear" w:color="auto" w:fill="auto"/>
          </w:tcPr>
          <w:p w:rsidR="00AF01FD" w:rsidRDefault="00AF01FD" w:rsidP="000C7F5B">
            <w:pPr>
              <w:rPr>
                <w:sz w:val="10"/>
                <w:szCs w:val="10"/>
              </w:rPr>
            </w:pPr>
          </w:p>
        </w:tc>
        <w:tc>
          <w:tcPr>
            <w:tcW w:w="1142" w:type="dxa"/>
            <w:shd w:val="clear" w:color="auto" w:fill="auto"/>
            <w:vAlign w:val="center"/>
          </w:tcPr>
          <w:p w:rsidR="00AF01FD" w:rsidRDefault="00AF01FD" w:rsidP="000C7F5B">
            <w:pPr>
              <w:pStyle w:val="aa"/>
              <w:jc w:val="center"/>
              <w:rPr>
                <w:sz w:val="18"/>
                <w:szCs w:val="18"/>
              </w:rPr>
            </w:pPr>
            <w:r>
              <w:rPr>
                <w:b/>
                <w:bCs/>
                <w:sz w:val="18"/>
                <w:szCs w:val="18"/>
              </w:rPr>
              <w:t>152106</w:t>
            </w:r>
          </w:p>
        </w:tc>
        <w:tc>
          <w:tcPr>
            <w:tcW w:w="1915" w:type="dxa"/>
            <w:shd w:val="clear" w:color="auto" w:fill="auto"/>
          </w:tcPr>
          <w:p w:rsidR="00AF01FD" w:rsidRDefault="00AF01FD" w:rsidP="000C7F5B">
            <w:pPr>
              <w:rPr>
                <w:sz w:val="10"/>
                <w:szCs w:val="10"/>
              </w:rPr>
            </w:pPr>
          </w:p>
        </w:tc>
      </w:tr>
      <w:tr w:rsidR="00AF01FD" w:rsidTr="00AF01FD">
        <w:trPr>
          <w:trHeight w:hRule="exact" w:val="461"/>
          <w:jc w:val="center"/>
        </w:trPr>
        <w:tc>
          <w:tcPr>
            <w:tcW w:w="1709" w:type="dxa"/>
            <w:vMerge w:val="restart"/>
            <w:shd w:val="clear" w:color="auto" w:fill="auto"/>
          </w:tcPr>
          <w:p w:rsidR="00AF01FD" w:rsidRDefault="00AF01FD" w:rsidP="000C7F5B">
            <w:pPr>
              <w:pStyle w:val="aa"/>
              <w:rPr>
                <w:sz w:val="18"/>
                <w:szCs w:val="18"/>
              </w:rPr>
            </w:pPr>
            <w:r>
              <w:rPr>
                <w:sz w:val="18"/>
                <w:szCs w:val="18"/>
              </w:rPr>
              <w:t xml:space="preserve">Леса, имеющие научное или историческое значение </w:t>
            </w:r>
            <w:r>
              <w:rPr>
                <w:i/>
                <w:iCs/>
                <w:sz w:val="18"/>
                <w:szCs w:val="18"/>
              </w:rPr>
              <w:t>(Генетический резерват)</w:t>
            </w:r>
          </w:p>
        </w:tc>
        <w:tc>
          <w:tcPr>
            <w:tcW w:w="4963" w:type="dxa"/>
            <w:gridSpan w:val="2"/>
            <w:shd w:val="clear" w:color="auto" w:fill="auto"/>
          </w:tcPr>
          <w:p w:rsidR="00AF01FD" w:rsidRDefault="00AF01FD" w:rsidP="000C7F5B">
            <w:pPr>
              <w:rPr>
                <w:sz w:val="10"/>
                <w:szCs w:val="10"/>
              </w:rPr>
            </w:pPr>
          </w:p>
        </w:tc>
        <w:tc>
          <w:tcPr>
            <w:tcW w:w="1142" w:type="dxa"/>
            <w:shd w:val="clear" w:color="auto" w:fill="auto"/>
            <w:vAlign w:val="center"/>
          </w:tcPr>
          <w:p w:rsidR="00AF01FD" w:rsidRDefault="00AF01FD" w:rsidP="000C7F5B">
            <w:pPr>
              <w:pStyle w:val="aa"/>
              <w:jc w:val="center"/>
              <w:rPr>
                <w:sz w:val="18"/>
                <w:szCs w:val="18"/>
              </w:rPr>
            </w:pPr>
            <w:r>
              <w:rPr>
                <w:b/>
                <w:bCs/>
                <w:i/>
                <w:iCs/>
                <w:sz w:val="18"/>
                <w:szCs w:val="18"/>
              </w:rPr>
              <w:t>2459</w:t>
            </w:r>
          </w:p>
        </w:tc>
        <w:tc>
          <w:tcPr>
            <w:tcW w:w="1915" w:type="dxa"/>
            <w:vMerge w:val="restart"/>
            <w:shd w:val="clear" w:color="auto" w:fill="auto"/>
          </w:tcPr>
          <w:p w:rsidR="00AF01FD" w:rsidRDefault="00AF01FD" w:rsidP="000C7F5B">
            <w:pPr>
              <w:pStyle w:val="aa"/>
              <w:rPr>
                <w:sz w:val="19"/>
                <w:szCs w:val="19"/>
              </w:rPr>
            </w:pPr>
            <w:r>
              <w:rPr>
                <w:sz w:val="19"/>
                <w:szCs w:val="19"/>
              </w:rPr>
              <w:t xml:space="preserve">Приказ Федерального </w:t>
            </w:r>
            <w:r w:rsidR="0070102B">
              <w:rPr>
                <w:sz w:val="19"/>
                <w:szCs w:val="19"/>
              </w:rPr>
              <w:t xml:space="preserve">агентства лесного хозяйства от </w:t>
            </w:r>
            <w:r>
              <w:rPr>
                <w:sz w:val="19"/>
                <w:szCs w:val="19"/>
              </w:rPr>
              <w:t>2 ноября 2009 года № 456 «Об отнесении лесов на территории Архангельской области к ценным лесам, эксплуатационным лесам и установлении их границ»</w:t>
            </w:r>
          </w:p>
        </w:tc>
      </w:tr>
      <w:tr w:rsidR="00AF01FD" w:rsidTr="00AF01FD">
        <w:trPr>
          <w:trHeight w:hRule="exact" w:val="446"/>
          <w:jc w:val="center"/>
        </w:trPr>
        <w:tc>
          <w:tcPr>
            <w:tcW w:w="1709" w:type="dxa"/>
            <w:vMerge/>
            <w:shd w:val="clear" w:color="auto" w:fill="auto"/>
          </w:tcPr>
          <w:p w:rsidR="00AF01FD" w:rsidRDefault="00AF01FD" w:rsidP="000C7F5B"/>
        </w:tc>
        <w:tc>
          <w:tcPr>
            <w:tcW w:w="1560" w:type="dxa"/>
            <w:shd w:val="clear" w:color="auto" w:fill="auto"/>
          </w:tcPr>
          <w:p w:rsidR="00AF01FD" w:rsidRDefault="00AF01FD" w:rsidP="000C7F5B">
            <w:pPr>
              <w:pStyle w:val="aa"/>
              <w:rPr>
                <w:sz w:val="18"/>
                <w:szCs w:val="18"/>
              </w:rPr>
            </w:pPr>
            <w:r>
              <w:rPr>
                <w:sz w:val="18"/>
                <w:szCs w:val="18"/>
              </w:rPr>
              <w:t>Веркольское</w:t>
            </w:r>
          </w:p>
        </w:tc>
        <w:tc>
          <w:tcPr>
            <w:tcW w:w="3403" w:type="dxa"/>
            <w:shd w:val="clear" w:color="auto" w:fill="auto"/>
          </w:tcPr>
          <w:p w:rsidR="00AF01FD" w:rsidRDefault="00AF01FD" w:rsidP="000C7F5B">
            <w:pPr>
              <w:pStyle w:val="aa"/>
              <w:rPr>
                <w:sz w:val="18"/>
                <w:szCs w:val="18"/>
              </w:rPr>
            </w:pPr>
            <w:r>
              <w:rPr>
                <w:sz w:val="18"/>
                <w:szCs w:val="18"/>
              </w:rPr>
              <w:t>части кварталов: 131-133, 142</w:t>
            </w:r>
          </w:p>
        </w:tc>
        <w:tc>
          <w:tcPr>
            <w:tcW w:w="1142" w:type="dxa"/>
            <w:shd w:val="clear" w:color="auto" w:fill="auto"/>
          </w:tcPr>
          <w:p w:rsidR="00AF01FD" w:rsidRPr="000C7F5B" w:rsidRDefault="000C7F5B" w:rsidP="000C7F5B">
            <w:pPr>
              <w:jc w:val="center"/>
              <w:rPr>
                <w:rFonts w:ascii="Times New Roman" w:hAnsi="Times New Roman" w:cs="Times New Roman"/>
                <w:sz w:val="18"/>
                <w:szCs w:val="18"/>
              </w:rPr>
            </w:pPr>
            <w:r w:rsidRPr="000C7F5B">
              <w:rPr>
                <w:rFonts w:ascii="Times New Roman" w:hAnsi="Times New Roman" w:cs="Times New Roman"/>
                <w:sz w:val="18"/>
                <w:szCs w:val="18"/>
              </w:rPr>
              <w:t>1403</w:t>
            </w:r>
          </w:p>
        </w:tc>
        <w:tc>
          <w:tcPr>
            <w:tcW w:w="1915" w:type="dxa"/>
            <w:vMerge/>
            <w:shd w:val="clear" w:color="auto" w:fill="auto"/>
          </w:tcPr>
          <w:p w:rsidR="00AF01FD" w:rsidRDefault="00AF01FD" w:rsidP="000C7F5B"/>
        </w:tc>
      </w:tr>
      <w:tr w:rsidR="00AF01FD" w:rsidTr="00AF01FD">
        <w:trPr>
          <w:trHeight w:hRule="exact" w:val="481"/>
          <w:jc w:val="center"/>
        </w:trPr>
        <w:tc>
          <w:tcPr>
            <w:tcW w:w="1709" w:type="dxa"/>
            <w:vMerge/>
            <w:shd w:val="clear" w:color="auto" w:fill="auto"/>
          </w:tcPr>
          <w:p w:rsidR="00AF01FD" w:rsidRDefault="00AF01FD" w:rsidP="000C7F5B"/>
        </w:tc>
        <w:tc>
          <w:tcPr>
            <w:tcW w:w="1560" w:type="dxa"/>
            <w:shd w:val="clear" w:color="auto" w:fill="auto"/>
          </w:tcPr>
          <w:p w:rsidR="00AF01FD" w:rsidRDefault="00AF01FD" w:rsidP="000C7F5B">
            <w:pPr>
              <w:pStyle w:val="aa"/>
              <w:rPr>
                <w:sz w:val="18"/>
                <w:szCs w:val="18"/>
              </w:rPr>
            </w:pPr>
            <w:r>
              <w:rPr>
                <w:sz w:val="18"/>
                <w:szCs w:val="18"/>
              </w:rPr>
              <w:t>Пачихинское</w:t>
            </w:r>
          </w:p>
        </w:tc>
        <w:tc>
          <w:tcPr>
            <w:tcW w:w="3403" w:type="dxa"/>
            <w:shd w:val="clear" w:color="auto" w:fill="auto"/>
          </w:tcPr>
          <w:p w:rsidR="00AF01FD" w:rsidRDefault="00AF01FD" w:rsidP="000C7F5B">
            <w:pPr>
              <w:pStyle w:val="aa"/>
              <w:rPr>
                <w:sz w:val="18"/>
                <w:szCs w:val="18"/>
              </w:rPr>
            </w:pPr>
            <w:r>
              <w:rPr>
                <w:sz w:val="18"/>
                <w:szCs w:val="18"/>
              </w:rPr>
              <w:t>квартал 19, части кварталов: 9, 10</w:t>
            </w:r>
          </w:p>
        </w:tc>
        <w:tc>
          <w:tcPr>
            <w:tcW w:w="1142" w:type="dxa"/>
            <w:shd w:val="clear" w:color="auto" w:fill="auto"/>
          </w:tcPr>
          <w:p w:rsidR="00AF01FD" w:rsidRPr="000C7F5B" w:rsidRDefault="000C7F5B" w:rsidP="000C7F5B">
            <w:pPr>
              <w:jc w:val="center"/>
              <w:rPr>
                <w:rFonts w:ascii="Times New Roman" w:hAnsi="Times New Roman" w:cs="Times New Roman"/>
                <w:sz w:val="18"/>
                <w:szCs w:val="18"/>
              </w:rPr>
            </w:pPr>
            <w:r w:rsidRPr="000C7F5B">
              <w:rPr>
                <w:rFonts w:ascii="Times New Roman" w:hAnsi="Times New Roman" w:cs="Times New Roman"/>
                <w:sz w:val="18"/>
                <w:szCs w:val="18"/>
              </w:rPr>
              <w:t>1056</w:t>
            </w:r>
          </w:p>
        </w:tc>
        <w:tc>
          <w:tcPr>
            <w:tcW w:w="1915" w:type="dxa"/>
            <w:vMerge/>
            <w:shd w:val="clear" w:color="auto" w:fill="auto"/>
          </w:tcPr>
          <w:p w:rsidR="00AF01FD" w:rsidRDefault="00AF01FD" w:rsidP="000C7F5B"/>
        </w:tc>
      </w:tr>
      <w:tr w:rsidR="00AF01FD" w:rsidTr="00AF01FD">
        <w:trPr>
          <w:trHeight w:hRule="exact" w:val="331"/>
          <w:jc w:val="center"/>
        </w:trPr>
        <w:tc>
          <w:tcPr>
            <w:tcW w:w="1709" w:type="dxa"/>
            <w:vMerge w:val="restart"/>
            <w:shd w:val="clear" w:color="auto" w:fill="auto"/>
          </w:tcPr>
          <w:p w:rsidR="00AF01FD" w:rsidRDefault="00AF01FD" w:rsidP="000C7F5B">
            <w:pPr>
              <w:pStyle w:val="aa"/>
              <w:rPr>
                <w:sz w:val="18"/>
                <w:szCs w:val="18"/>
              </w:rPr>
            </w:pPr>
            <w:r>
              <w:rPr>
                <w:sz w:val="18"/>
                <w:szCs w:val="18"/>
              </w:rPr>
              <w:t>Нерестоохранные</w:t>
            </w:r>
          </w:p>
          <w:p w:rsidR="00AF01FD" w:rsidRDefault="00AF01FD" w:rsidP="000C7F5B">
            <w:pPr>
              <w:pStyle w:val="aa"/>
              <w:rPr>
                <w:sz w:val="18"/>
                <w:szCs w:val="18"/>
              </w:rPr>
            </w:pPr>
            <w:r>
              <w:rPr>
                <w:sz w:val="18"/>
                <w:szCs w:val="18"/>
              </w:rPr>
              <w:t>полосы лесов</w:t>
            </w:r>
          </w:p>
        </w:tc>
        <w:tc>
          <w:tcPr>
            <w:tcW w:w="4963" w:type="dxa"/>
            <w:gridSpan w:val="2"/>
            <w:shd w:val="clear" w:color="auto" w:fill="auto"/>
          </w:tcPr>
          <w:p w:rsidR="00AF01FD" w:rsidRDefault="00AF01FD" w:rsidP="000C7F5B">
            <w:pPr>
              <w:rPr>
                <w:sz w:val="10"/>
                <w:szCs w:val="10"/>
              </w:rPr>
            </w:pPr>
          </w:p>
        </w:tc>
        <w:tc>
          <w:tcPr>
            <w:tcW w:w="1142" w:type="dxa"/>
            <w:shd w:val="clear" w:color="auto" w:fill="auto"/>
            <w:vAlign w:val="center"/>
          </w:tcPr>
          <w:p w:rsidR="00AF01FD" w:rsidRDefault="00AF01FD" w:rsidP="000C7F5B">
            <w:pPr>
              <w:pStyle w:val="aa"/>
              <w:jc w:val="center"/>
              <w:rPr>
                <w:sz w:val="18"/>
                <w:szCs w:val="18"/>
              </w:rPr>
            </w:pPr>
            <w:r>
              <w:rPr>
                <w:b/>
                <w:bCs/>
                <w:i/>
                <w:iCs/>
                <w:sz w:val="18"/>
                <w:szCs w:val="18"/>
              </w:rPr>
              <w:t>132600</w:t>
            </w:r>
          </w:p>
        </w:tc>
        <w:tc>
          <w:tcPr>
            <w:tcW w:w="1915" w:type="dxa"/>
            <w:vMerge/>
            <w:shd w:val="clear" w:color="auto" w:fill="auto"/>
          </w:tcPr>
          <w:p w:rsidR="00AF01FD" w:rsidRDefault="00AF01FD" w:rsidP="000C7F5B">
            <w:pPr>
              <w:rPr>
                <w:sz w:val="10"/>
                <w:szCs w:val="10"/>
              </w:rPr>
            </w:pPr>
          </w:p>
        </w:tc>
      </w:tr>
      <w:tr w:rsidR="00AF01FD" w:rsidTr="00AF01FD">
        <w:trPr>
          <w:trHeight w:hRule="exact" w:val="951"/>
          <w:jc w:val="center"/>
        </w:trPr>
        <w:tc>
          <w:tcPr>
            <w:tcW w:w="1709" w:type="dxa"/>
            <w:vMerge/>
            <w:shd w:val="clear" w:color="auto" w:fill="auto"/>
          </w:tcPr>
          <w:p w:rsidR="00AF01FD" w:rsidRDefault="00AF01FD" w:rsidP="000C7F5B"/>
        </w:tc>
        <w:tc>
          <w:tcPr>
            <w:tcW w:w="1560" w:type="dxa"/>
            <w:shd w:val="clear" w:color="auto" w:fill="auto"/>
          </w:tcPr>
          <w:p w:rsidR="00AF01FD" w:rsidRDefault="00AF01FD" w:rsidP="000C7F5B">
            <w:pPr>
              <w:pStyle w:val="aa"/>
              <w:rPr>
                <w:sz w:val="18"/>
                <w:szCs w:val="18"/>
              </w:rPr>
            </w:pPr>
            <w:r>
              <w:rPr>
                <w:sz w:val="18"/>
                <w:szCs w:val="18"/>
              </w:rPr>
              <w:t>Карпогорское</w:t>
            </w:r>
          </w:p>
        </w:tc>
        <w:tc>
          <w:tcPr>
            <w:tcW w:w="3403" w:type="dxa"/>
            <w:shd w:val="clear" w:color="auto" w:fill="auto"/>
          </w:tcPr>
          <w:p w:rsidR="00AF01FD" w:rsidRDefault="00AF01FD" w:rsidP="000C7F5B">
            <w:pPr>
              <w:pStyle w:val="aa"/>
              <w:rPr>
                <w:sz w:val="18"/>
                <w:szCs w:val="18"/>
              </w:rPr>
            </w:pPr>
            <w:r>
              <w:rPr>
                <w:sz w:val="18"/>
                <w:szCs w:val="18"/>
              </w:rPr>
              <w:t>части кварталов: 13, 16, 17, 35, 51, 55, 73, 74, 76- 80, 93, 121-123, 125, 130-132, 134, 145- 147, 155-157, 160, 162-166, 169-172, 174-180, 182-184.</w:t>
            </w:r>
          </w:p>
        </w:tc>
        <w:tc>
          <w:tcPr>
            <w:tcW w:w="1142" w:type="dxa"/>
            <w:shd w:val="clear" w:color="auto" w:fill="auto"/>
          </w:tcPr>
          <w:p w:rsidR="00AF01FD" w:rsidRDefault="00AF01FD" w:rsidP="000C7F5B">
            <w:pPr>
              <w:pStyle w:val="aa"/>
              <w:jc w:val="center"/>
              <w:rPr>
                <w:sz w:val="18"/>
                <w:szCs w:val="18"/>
              </w:rPr>
            </w:pPr>
            <w:r>
              <w:rPr>
                <w:sz w:val="18"/>
                <w:szCs w:val="18"/>
              </w:rPr>
              <w:t>15164</w:t>
            </w:r>
          </w:p>
        </w:tc>
        <w:tc>
          <w:tcPr>
            <w:tcW w:w="1915" w:type="dxa"/>
            <w:vMerge/>
            <w:shd w:val="clear" w:color="auto" w:fill="auto"/>
          </w:tcPr>
          <w:p w:rsidR="00AF01FD" w:rsidRDefault="00AF01FD" w:rsidP="000C7F5B">
            <w:pPr>
              <w:rPr>
                <w:sz w:val="10"/>
                <w:szCs w:val="10"/>
              </w:rPr>
            </w:pPr>
          </w:p>
        </w:tc>
      </w:tr>
      <w:tr w:rsidR="00AF01FD" w:rsidTr="00AF01FD">
        <w:trPr>
          <w:trHeight w:hRule="exact" w:val="978"/>
          <w:jc w:val="center"/>
        </w:trPr>
        <w:tc>
          <w:tcPr>
            <w:tcW w:w="1709" w:type="dxa"/>
            <w:vMerge/>
            <w:shd w:val="clear" w:color="auto" w:fill="auto"/>
          </w:tcPr>
          <w:p w:rsidR="00AF01FD" w:rsidRDefault="00AF01FD" w:rsidP="000C7F5B">
            <w:pPr>
              <w:rPr>
                <w:sz w:val="10"/>
                <w:szCs w:val="10"/>
              </w:rPr>
            </w:pPr>
          </w:p>
        </w:tc>
        <w:tc>
          <w:tcPr>
            <w:tcW w:w="1560" w:type="dxa"/>
            <w:shd w:val="clear" w:color="auto" w:fill="auto"/>
          </w:tcPr>
          <w:p w:rsidR="00AF01FD" w:rsidRDefault="00AF01FD" w:rsidP="000C7F5B">
            <w:pPr>
              <w:pStyle w:val="aa"/>
              <w:rPr>
                <w:sz w:val="18"/>
                <w:szCs w:val="18"/>
              </w:rPr>
            </w:pPr>
            <w:r>
              <w:rPr>
                <w:sz w:val="18"/>
                <w:szCs w:val="18"/>
              </w:rPr>
              <w:t>Веркольское</w:t>
            </w:r>
          </w:p>
        </w:tc>
        <w:tc>
          <w:tcPr>
            <w:tcW w:w="3403" w:type="dxa"/>
            <w:shd w:val="clear" w:color="auto" w:fill="auto"/>
          </w:tcPr>
          <w:p w:rsidR="00AF01FD" w:rsidRDefault="00AF01FD" w:rsidP="000C7F5B">
            <w:pPr>
              <w:pStyle w:val="aa"/>
              <w:rPr>
                <w:sz w:val="18"/>
                <w:szCs w:val="18"/>
              </w:rPr>
            </w:pPr>
            <w:r>
              <w:rPr>
                <w:sz w:val="18"/>
                <w:szCs w:val="18"/>
              </w:rPr>
              <w:t>Квартал 149, части кварталов: 3, 4, 7-9, 19, 20, 52, 53, 58, 59, 63-71, 76, 77, 81, 83</w:t>
            </w:r>
            <w:r>
              <w:rPr>
                <w:sz w:val="18"/>
                <w:szCs w:val="18"/>
              </w:rPr>
              <w:softHyphen/>
              <w:t>-87, 95-98, 113-116, 118-120, 123, 124, 134 -147, 150-156, 158, 160-163, 166-169.</w:t>
            </w:r>
          </w:p>
        </w:tc>
        <w:tc>
          <w:tcPr>
            <w:tcW w:w="1142" w:type="dxa"/>
            <w:shd w:val="clear" w:color="auto" w:fill="auto"/>
          </w:tcPr>
          <w:p w:rsidR="00AF01FD" w:rsidRDefault="00AF01FD" w:rsidP="000C7F5B">
            <w:pPr>
              <w:pStyle w:val="aa"/>
              <w:jc w:val="center"/>
              <w:rPr>
                <w:sz w:val="18"/>
                <w:szCs w:val="18"/>
              </w:rPr>
            </w:pPr>
            <w:r>
              <w:rPr>
                <w:sz w:val="18"/>
                <w:szCs w:val="18"/>
              </w:rPr>
              <w:t>21545</w:t>
            </w:r>
          </w:p>
        </w:tc>
        <w:tc>
          <w:tcPr>
            <w:tcW w:w="1915" w:type="dxa"/>
            <w:vMerge/>
            <w:shd w:val="clear" w:color="auto" w:fill="auto"/>
          </w:tcPr>
          <w:p w:rsidR="00AF01FD" w:rsidRDefault="00AF01FD" w:rsidP="000C7F5B">
            <w:pPr>
              <w:rPr>
                <w:sz w:val="10"/>
                <w:szCs w:val="10"/>
              </w:rPr>
            </w:pPr>
          </w:p>
        </w:tc>
      </w:tr>
      <w:tr w:rsidR="00AF01FD" w:rsidTr="00AF01FD">
        <w:trPr>
          <w:trHeight w:hRule="exact" w:val="1559"/>
          <w:jc w:val="center"/>
        </w:trPr>
        <w:tc>
          <w:tcPr>
            <w:tcW w:w="1709" w:type="dxa"/>
            <w:vMerge/>
            <w:shd w:val="clear" w:color="auto" w:fill="auto"/>
          </w:tcPr>
          <w:p w:rsidR="00AF01FD" w:rsidRDefault="00AF01FD" w:rsidP="000C7F5B">
            <w:pPr>
              <w:rPr>
                <w:sz w:val="10"/>
                <w:szCs w:val="10"/>
              </w:rPr>
            </w:pPr>
          </w:p>
        </w:tc>
        <w:tc>
          <w:tcPr>
            <w:tcW w:w="1560" w:type="dxa"/>
            <w:shd w:val="clear" w:color="auto" w:fill="auto"/>
          </w:tcPr>
          <w:p w:rsidR="00AF01FD" w:rsidRDefault="00AF01FD" w:rsidP="000C7F5B">
            <w:pPr>
              <w:pStyle w:val="aa"/>
              <w:rPr>
                <w:sz w:val="18"/>
                <w:szCs w:val="18"/>
              </w:rPr>
            </w:pPr>
            <w:r>
              <w:rPr>
                <w:sz w:val="18"/>
                <w:szCs w:val="18"/>
              </w:rPr>
              <w:t>Сийское</w:t>
            </w:r>
          </w:p>
        </w:tc>
        <w:tc>
          <w:tcPr>
            <w:tcW w:w="3403" w:type="dxa"/>
            <w:shd w:val="clear" w:color="auto" w:fill="auto"/>
          </w:tcPr>
          <w:p w:rsidR="00AF01FD" w:rsidRDefault="00AF01FD" w:rsidP="000C7F5B">
            <w:pPr>
              <w:pStyle w:val="aa"/>
              <w:rPr>
                <w:sz w:val="18"/>
                <w:szCs w:val="18"/>
              </w:rPr>
            </w:pPr>
            <w:r>
              <w:rPr>
                <w:sz w:val="18"/>
                <w:szCs w:val="18"/>
              </w:rPr>
              <w:t>Покшеньгское, части кварталов:</w:t>
            </w:r>
          </w:p>
          <w:p w:rsidR="00AF01FD" w:rsidRDefault="00AF01FD" w:rsidP="000C7F5B">
            <w:pPr>
              <w:pStyle w:val="aa"/>
              <w:rPr>
                <w:sz w:val="18"/>
                <w:szCs w:val="18"/>
              </w:rPr>
            </w:pPr>
            <w:r>
              <w:rPr>
                <w:sz w:val="18"/>
                <w:szCs w:val="18"/>
              </w:rPr>
              <w:t>10, 19, 20-23, 32-35, 43, 44, 49-53, 57- 59,</w:t>
            </w:r>
          </w:p>
          <w:p w:rsidR="00AF01FD" w:rsidRDefault="00AF01FD" w:rsidP="000C7F5B">
            <w:pPr>
              <w:pStyle w:val="aa"/>
              <w:rPr>
                <w:sz w:val="18"/>
                <w:szCs w:val="18"/>
              </w:rPr>
            </w:pPr>
            <w:r>
              <w:rPr>
                <w:sz w:val="18"/>
                <w:szCs w:val="18"/>
              </w:rPr>
              <w:t>66, 67.</w:t>
            </w:r>
          </w:p>
          <w:p w:rsidR="00AF01FD" w:rsidRDefault="00AF01FD" w:rsidP="000C7F5B">
            <w:pPr>
              <w:pStyle w:val="aa"/>
              <w:rPr>
                <w:sz w:val="18"/>
                <w:szCs w:val="18"/>
              </w:rPr>
            </w:pPr>
            <w:r>
              <w:rPr>
                <w:sz w:val="18"/>
                <w:szCs w:val="18"/>
              </w:rPr>
              <w:t>Сийское, части кварталов:</w:t>
            </w:r>
          </w:p>
          <w:p w:rsidR="00AF01FD" w:rsidRDefault="00AF01FD" w:rsidP="000C7F5B">
            <w:pPr>
              <w:pStyle w:val="aa"/>
              <w:rPr>
                <w:sz w:val="18"/>
                <w:szCs w:val="18"/>
              </w:rPr>
            </w:pPr>
            <w:r>
              <w:rPr>
                <w:sz w:val="18"/>
                <w:szCs w:val="18"/>
              </w:rPr>
              <w:t>1-5, 9, 11-15, 19, 20, 22, 47-53, 60, 65, 67, 69-76, 80, 81, 84-86.</w:t>
            </w:r>
          </w:p>
          <w:p w:rsidR="00AF01FD" w:rsidRDefault="00AF01FD" w:rsidP="000C7F5B">
            <w:pPr>
              <w:pStyle w:val="aa"/>
              <w:rPr>
                <w:sz w:val="18"/>
                <w:szCs w:val="18"/>
              </w:rPr>
            </w:pPr>
            <w:r>
              <w:rPr>
                <w:sz w:val="18"/>
                <w:szCs w:val="18"/>
              </w:rPr>
              <w:t>итого</w:t>
            </w:r>
          </w:p>
        </w:tc>
        <w:tc>
          <w:tcPr>
            <w:tcW w:w="1142" w:type="dxa"/>
            <w:shd w:val="clear" w:color="auto" w:fill="auto"/>
          </w:tcPr>
          <w:p w:rsidR="00AF01FD" w:rsidRDefault="00AF01FD" w:rsidP="000C7F5B">
            <w:pPr>
              <w:pStyle w:val="aa"/>
              <w:spacing w:after="400"/>
              <w:jc w:val="center"/>
              <w:rPr>
                <w:sz w:val="18"/>
                <w:szCs w:val="18"/>
              </w:rPr>
            </w:pPr>
            <w:r>
              <w:rPr>
                <w:sz w:val="18"/>
                <w:szCs w:val="18"/>
              </w:rPr>
              <w:t>6888</w:t>
            </w:r>
          </w:p>
          <w:p w:rsidR="00AF01FD" w:rsidRDefault="00AF01FD" w:rsidP="000C7F5B">
            <w:pPr>
              <w:pStyle w:val="aa"/>
              <w:spacing w:after="400"/>
              <w:jc w:val="center"/>
              <w:rPr>
                <w:sz w:val="18"/>
                <w:szCs w:val="18"/>
              </w:rPr>
            </w:pPr>
            <w:r>
              <w:rPr>
                <w:sz w:val="18"/>
                <w:szCs w:val="18"/>
              </w:rPr>
              <w:t>8444</w:t>
            </w:r>
          </w:p>
          <w:p w:rsidR="00AF01FD" w:rsidRDefault="00AF01FD" w:rsidP="000C7F5B">
            <w:pPr>
              <w:pStyle w:val="aa"/>
              <w:jc w:val="center"/>
              <w:rPr>
                <w:sz w:val="18"/>
                <w:szCs w:val="18"/>
              </w:rPr>
            </w:pPr>
            <w:r>
              <w:rPr>
                <w:sz w:val="18"/>
                <w:szCs w:val="18"/>
              </w:rPr>
              <w:t>15332</w:t>
            </w:r>
          </w:p>
        </w:tc>
        <w:tc>
          <w:tcPr>
            <w:tcW w:w="1915" w:type="dxa"/>
            <w:vMerge/>
            <w:shd w:val="clear" w:color="auto" w:fill="auto"/>
          </w:tcPr>
          <w:p w:rsidR="00AF01FD" w:rsidRDefault="00AF01FD" w:rsidP="000C7F5B">
            <w:pPr>
              <w:rPr>
                <w:sz w:val="10"/>
                <w:szCs w:val="10"/>
              </w:rPr>
            </w:pPr>
          </w:p>
        </w:tc>
      </w:tr>
      <w:tr w:rsidR="00AF01FD" w:rsidTr="00AF01FD">
        <w:trPr>
          <w:trHeight w:hRule="exact" w:val="717"/>
          <w:jc w:val="center"/>
        </w:trPr>
        <w:tc>
          <w:tcPr>
            <w:tcW w:w="1709" w:type="dxa"/>
            <w:vMerge/>
            <w:shd w:val="clear" w:color="auto" w:fill="auto"/>
          </w:tcPr>
          <w:p w:rsidR="00AF01FD" w:rsidRDefault="00AF01FD" w:rsidP="000C7F5B">
            <w:pPr>
              <w:rPr>
                <w:sz w:val="10"/>
                <w:szCs w:val="10"/>
              </w:rPr>
            </w:pPr>
          </w:p>
        </w:tc>
        <w:tc>
          <w:tcPr>
            <w:tcW w:w="1560" w:type="dxa"/>
            <w:shd w:val="clear" w:color="auto" w:fill="auto"/>
          </w:tcPr>
          <w:p w:rsidR="00AF01FD" w:rsidRDefault="00AF01FD" w:rsidP="000C7F5B">
            <w:pPr>
              <w:pStyle w:val="aa"/>
              <w:rPr>
                <w:sz w:val="18"/>
                <w:szCs w:val="18"/>
              </w:rPr>
            </w:pPr>
            <w:r>
              <w:rPr>
                <w:sz w:val="18"/>
                <w:szCs w:val="18"/>
              </w:rPr>
              <w:t>Кушкопальское</w:t>
            </w:r>
          </w:p>
        </w:tc>
        <w:tc>
          <w:tcPr>
            <w:tcW w:w="3403" w:type="dxa"/>
            <w:shd w:val="clear" w:color="auto" w:fill="auto"/>
          </w:tcPr>
          <w:p w:rsidR="00AF01FD" w:rsidRDefault="00AF01FD" w:rsidP="00AF01FD">
            <w:pPr>
              <w:pStyle w:val="aa"/>
              <w:rPr>
                <w:sz w:val="18"/>
                <w:szCs w:val="18"/>
              </w:rPr>
            </w:pPr>
            <w:r>
              <w:rPr>
                <w:sz w:val="18"/>
                <w:szCs w:val="18"/>
              </w:rPr>
              <w:t>Квартал 53, части кварталов: 4, 5, 7, 26-30, 40-42, 52, 54, 55, 64-68, 80-88, 98-100, 104-106, 112, 115-119.</w:t>
            </w:r>
          </w:p>
        </w:tc>
        <w:tc>
          <w:tcPr>
            <w:tcW w:w="1142" w:type="dxa"/>
            <w:shd w:val="clear" w:color="auto" w:fill="auto"/>
          </w:tcPr>
          <w:p w:rsidR="00AF01FD" w:rsidRDefault="00AF01FD" w:rsidP="000C7F5B">
            <w:pPr>
              <w:pStyle w:val="aa"/>
              <w:jc w:val="center"/>
              <w:rPr>
                <w:sz w:val="18"/>
                <w:szCs w:val="18"/>
              </w:rPr>
            </w:pPr>
            <w:r>
              <w:rPr>
                <w:sz w:val="18"/>
                <w:szCs w:val="18"/>
              </w:rPr>
              <w:t>15744</w:t>
            </w:r>
          </w:p>
        </w:tc>
        <w:tc>
          <w:tcPr>
            <w:tcW w:w="1915" w:type="dxa"/>
            <w:vMerge/>
            <w:shd w:val="clear" w:color="auto" w:fill="auto"/>
          </w:tcPr>
          <w:p w:rsidR="00AF01FD" w:rsidRDefault="00AF01FD" w:rsidP="000C7F5B">
            <w:pPr>
              <w:rPr>
                <w:sz w:val="10"/>
                <w:szCs w:val="10"/>
              </w:rPr>
            </w:pPr>
          </w:p>
        </w:tc>
      </w:tr>
      <w:tr w:rsidR="00AF01FD" w:rsidTr="00AF01FD">
        <w:trPr>
          <w:trHeight w:hRule="exact" w:val="1988"/>
          <w:jc w:val="center"/>
        </w:trPr>
        <w:tc>
          <w:tcPr>
            <w:tcW w:w="1709" w:type="dxa"/>
            <w:vMerge/>
            <w:shd w:val="clear" w:color="auto" w:fill="auto"/>
          </w:tcPr>
          <w:p w:rsidR="00AF01FD" w:rsidRDefault="00AF01FD" w:rsidP="000C7F5B">
            <w:pPr>
              <w:rPr>
                <w:sz w:val="10"/>
                <w:szCs w:val="10"/>
              </w:rPr>
            </w:pPr>
          </w:p>
        </w:tc>
        <w:tc>
          <w:tcPr>
            <w:tcW w:w="1560" w:type="dxa"/>
            <w:shd w:val="clear" w:color="auto" w:fill="auto"/>
          </w:tcPr>
          <w:p w:rsidR="00AF01FD" w:rsidRDefault="00AF01FD" w:rsidP="000C7F5B">
            <w:pPr>
              <w:pStyle w:val="aa"/>
              <w:rPr>
                <w:sz w:val="18"/>
                <w:szCs w:val="18"/>
              </w:rPr>
            </w:pPr>
            <w:r>
              <w:rPr>
                <w:sz w:val="18"/>
                <w:szCs w:val="18"/>
              </w:rPr>
              <w:t>Кавринское</w:t>
            </w:r>
          </w:p>
        </w:tc>
        <w:tc>
          <w:tcPr>
            <w:tcW w:w="3403" w:type="dxa"/>
            <w:shd w:val="clear" w:color="auto" w:fill="auto"/>
          </w:tcPr>
          <w:p w:rsidR="00AF01FD" w:rsidRDefault="00AF01FD" w:rsidP="000C7F5B">
            <w:pPr>
              <w:pStyle w:val="aa"/>
              <w:rPr>
                <w:sz w:val="18"/>
                <w:szCs w:val="18"/>
              </w:rPr>
            </w:pPr>
            <w:r>
              <w:rPr>
                <w:sz w:val="18"/>
                <w:szCs w:val="18"/>
              </w:rPr>
              <w:t>Земцовское, части кварталов: 7, 10, 13</w:t>
            </w:r>
            <w:r>
              <w:rPr>
                <w:sz w:val="18"/>
                <w:szCs w:val="18"/>
              </w:rPr>
              <w:softHyphen/>
              <w:t>18, 22-30, 35, 36, 39, 40, 48, 49, 57-59, 65, 70-73, 81-86.</w:t>
            </w:r>
          </w:p>
          <w:p w:rsidR="00AF01FD" w:rsidRDefault="00AF01FD" w:rsidP="000C7F5B">
            <w:pPr>
              <w:pStyle w:val="aa"/>
              <w:rPr>
                <w:sz w:val="18"/>
                <w:szCs w:val="18"/>
              </w:rPr>
            </w:pPr>
            <w:r>
              <w:rPr>
                <w:sz w:val="18"/>
                <w:szCs w:val="18"/>
              </w:rPr>
              <w:t xml:space="preserve">Кавринское, части кварталов: 7, 8, 18, 30-32, 42-45, 48, 49, 64, 65, 68, 69, 71, 75, 87, 88, 92-95, 107, 114-116, 133-138, 144, 145, 153, 157-161, 165, 166, 175, 198, 219, 237, 249, 250, 266 </w:t>
            </w:r>
          </w:p>
          <w:p w:rsidR="00AF01FD" w:rsidRDefault="00AF01FD" w:rsidP="000C7F5B">
            <w:pPr>
              <w:pStyle w:val="aa"/>
              <w:rPr>
                <w:sz w:val="18"/>
                <w:szCs w:val="18"/>
              </w:rPr>
            </w:pPr>
            <w:r>
              <w:rPr>
                <w:sz w:val="18"/>
                <w:szCs w:val="18"/>
              </w:rPr>
              <w:t>итого</w:t>
            </w:r>
          </w:p>
        </w:tc>
        <w:tc>
          <w:tcPr>
            <w:tcW w:w="1142" w:type="dxa"/>
            <w:shd w:val="clear" w:color="auto" w:fill="auto"/>
          </w:tcPr>
          <w:p w:rsidR="00AF01FD" w:rsidRDefault="00AF01FD" w:rsidP="000C7F5B">
            <w:pPr>
              <w:pStyle w:val="aa"/>
              <w:spacing w:after="400"/>
              <w:jc w:val="center"/>
              <w:rPr>
                <w:sz w:val="18"/>
                <w:szCs w:val="18"/>
              </w:rPr>
            </w:pPr>
            <w:r>
              <w:rPr>
                <w:sz w:val="18"/>
                <w:szCs w:val="18"/>
              </w:rPr>
              <w:t>8743</w:t>
            </w:r>
          </w:p>
          <w:p w:rsidR="00AF01FD" w:rsidRDefault="00AF01FD" w:rsidP="000C7F5B">
            <w:pPr>
              <w:pStyle w:val="aa"/>
              <w:spacing w:after="820"/>
              <w:jc w:val="center"/>
              <w:rPr>
                <w:sz w:val="18"/>
                <w:szCs w:val="18"/>
              </w:rPr>
            </w:pPr>
            <w:r>
              <w:rPr>
                <w:sz w:val="18"/>
                <w:szCs w:val="18"/>
              </w:rPr>
              <w:t>18318</w:t>
            </w:r>
          </w:p>
          <w:p w:rsidR="00AF01FD" w:rsidRDefault="00AF01FD" w:rsidP="000C7F5B">
            <w:pPr>
              <w:pStyle w:val="aa"/>
              <w:jc w:val="center"/>
              <w:rPr>
                <w:sz w:val="18"/>
                <w:szCs w:val="18"/>
              </w:rPr>
            </w:pPr>
            <w:r>
              <w:rPr>
                <w:sz w:val="18"/>
                <w:szCs w:val="18"/>
              </w:rPr>
              <w:t>27061</w:t>
            </w:r>
          </w:p>
        </w:tc>
        <w:tc>
          <w:tcPr>
            <w:tcW w:w="1915" w:type="dxa"/>
            <w:vMerge/>
            <w:shd w:val="clear" w:color="auto" w:fill="auto"/>
          </w:tcPr>
          <w:p w:rsidR="00AF01FD" w:rsidRDefault="00AF01FD" w:rsidP="000C7F5B">
            <w:pPr>
              <w:rPr>
                <w:sz w:val="10"/>
                <w:szCs w:val="10"/>
              </w:rPr>
            </w:pPr>
          </w:p>
        </w:tc>
      </w:tr>
      <w:tr w:rsidR="00AF01FD" w:rsidTr="00AF01FD">
        <w:trPr>
          <w:trHeight w:hRule="exact" w:val="1138"/>
          <w:jc w:val="center"/>
        </w:trPr>
        <w:tc>
          <w:tcPr>
            <w:tcW w:w="1709" w:type="dxa"/>
            <w:vMerge/>
            <w:shd w:val="clear" w:color="auto" w:fill="auto"/>
          </w:tcPr>
          <w:p w:rsidR="00AF01FD" w:rsidRDefault="00AF01FD" w:rsidP="000C7F5B">
            <w:pPr>
              <w:rPr>
                <w:sz w:val="10"/>
                <w:szCs w:val="10"/>
              </w:rPr>
            </w:pPr>
          </w:p>
        </w:tc>
        <w:tc>
          <w:tcPr>
            <w:tcW w:w="1560" w:type="dxa"/>
            <w:shd w:val="clear" w:color="auto" w:fill="auto"/>
          </w:tcPr>
          <w:p w:rsidR="00AF01FD" w:rsidRDefault="00AF01FD" w:rsidP="000C7F5B">
            <w:pPr>
              <w:pStyle w:val="aa"/>
              <w:rPr>
                <w:sz w:val="18"/>
                <w:szCs w:val="18"/>
              </w:rPr>
            </w:pPr>
            <w:r>
              <w:rPr>
                <w:sz w:val="18"/>
                <w:szCs w:val="18"/>
              </w:rPr>
              <w:t>Пачихинское</w:t>
            </w:r>
          </w:p>
        </w:tc>
        <w:tc>
          <w:tcPr>
            <w:tcW w:w="3403" w:type="dxa"/>
            <w:shd w:val="clear" w:color="auto" w:fill="auto"/>
          </w:tcPr>
          <w:p w:rsidR="00AF01FD" w:rsidRDefault="00AF01FD" w:rsidP="000C7F5B">
            <w:pPr>
              <w:pStyle w:val="aa"/>
              <w:rPr>
                <w:sz w:val="18"/>
                <w:szCs w:val="18"/>
              </w:rPr>
            </w:pPr>
            <w:r>
              <w:rPr>
                <w:sz w:val="18"/>
                <w:szCs w:val="18"/>
              </w:rPr>
              <w:t>части кварталов: 2, 6-10, 20, 22-27, 29, 37, 39, 46, 47, 52-54, 57-66, 69, 70-74, 78, 80-</w:t>
            </w:r>
            <w:r>
              <w:rPr>
                <w:sz w:val="18"/>
                <w:szCs w:val="18"/>
              </w:rPr>
              <w:softHyphen/>
              <w:t>82, 85-90, 97-100,</w:t>
            </w:r>
          </w:p>
          <w:p w:rsidR="00AF01FD" w:rsidRDefault="00AF01FD" w:rsidP="000C7F5B">
            <w:pPr>
              <w:pStyle w:val="aa"/>
              <w:rPr>
                <w:sz w:val="18"/>
                <w:szCs w:val="18"/>
              </w:rPr>
            </w:pPr>
            <w:r>
              <w:rPr>
                <w:sz w:val="18"/>
                <w:szCs w:val="18"/>
              </w:rPr>
              <w:t>102-104, 109-112, 115-117, 119-123, 129</w:t>
            </w:r>
            <w:r>
              <w:rPr>
                <w:sz w:val="18"/>
                <w:szCs w:val="18"/>
              </w:rPr>
              <w:softHyphen/>
              <w:t>-132, 141.</w:t>
            </w:r>
          </w:p>
        </w:tc>
        <w:tc>
          <w:tcPr>
            <w:tcW w:w="1142" w:type="dxa"/>
            <w:shd w:val="clear" w:color="auto" w:fill="auto"/>
            <w:vAlign w:val="center"/>
          </w:tcPr>
          <w:p w:rsidR="00AF01FD" w:rsidRDefault="00AF01FD" w:rsidP="000C7F5B">
            <w:pPr>
              <w:pStyle w:val="aa"/>
              <w:jc w:val="center"/>
              <w:rPr>
                <w:sz w:val="18"/>
                <w:szCs w:val="18"/>
              </w:rPr>
            </w:pPr>
            <w:r>
              <w:rPr>
                <w:sz w:val="18"/>
                <w:szCs w:val="18"/>
              </w:rPr>
              <w:t>25734</w:t>
            </w:r>
          </w:p>
        </w:tc>
        <w:tc>
          <w:tcPr>
            <w:tcW w:w="1915" w:type="dxa"/>
            <w:vMerge/>
            <w:shd w:val="clear" w:color="auto" w:fill="auto"/>
          </w:tcPr>
          <w:p w:rsidR="00AF01FD" w:rsidRDefault="00AF01FD" w:rsidP="000C7F5B">
            <w:pPr>
              <w:rPr>
                <w:sz w:val="10"/>
                <w:szCs w:val="10"/>
              </w:rPr>
            </w:pPr>
          </w:p>
        </w:tc>
      </w:tr>
      <w:tr w:rsidR="00AF01FD" w:rsidTr="00AF01FD">
        <w:trPr>
          <w:trHeight w:hRule="exact" w:val="2119"/>
          <w:jc w:val="center"/>
        </w:trPr>
        <w:tc>
          <w:tcPr>
            <w:tcW w:w="1709" w:type="dxa"/>
            <w:vMerge/>
            <w:shd w:val="clear" w:color="auto" w:fill="auto"/>
          </w:tcPr>
          <w:p w:rsidR="00AF01FD" w:rsidRDefault="00AF01FD" w:rsidP="000C7F5B">
            <w:pPr>
              <w:rPr>
                <w:sz w:val="10"/>
                <w:szCs w:val="10"/>
              </w:rPr>
            </w:pPr>
          </w:p>
        </w:tc>
        <w:tc>
          <w:tcPr>
            <w:tcW w:w="1560" w:type="dxa"/>
            <w:shd w:val="clear" w:color="auto" w:fill="auto"/>
          </w:tcPr>
          <w:p w:rsidR="00AF01FD" w:rsidRDefault="00AF01FD" w:rsidP="000C7F5B">
            <w:pPr>
              <w:pStyle w:val="aa"/>
              <w:rPr>
                <w:sz w:val="18"/>
                <w:szCs w:val="18"/>
              </w:rPr>
            </w:pPr>
            <w:r>
              <w:rPr>
                <w:sz w:val="18"/>
                <w:szCs w:val="18"/>
              </w:rPr>
              <w:t>Карпогорское сельское</w:t>
            </w:r>
          </w:p>
        </w:tc>
        <w:tc>
          <w:tcPr>
            <w:tcW w:w="3403" w:type="dxa"/>
            <w:shd w:val="clear" w:color="auto" w:fill="auto"/>
          </w:tcPr>
          <w:p w:rsidR="00AF01FD" w:rsidRDefault="00AF01FD" w:rsidP="000C7F5B">
            <w:pPr>
              <w:pStyle w:val="aa"/>
              <w:rPr>
                <w:sz w:val="18"/>
                <w:szCs w:val="18"/>
              </w:rPr>
            </w:pPr>
            <w:r>
              <w:rPr>
                <w:sz w:val="18"/>
                <w:szCs w:val="18"/>
              </w:rPr>
              <w:t>с-з "Быстровский", кварталы: 33-35, 41, 47, 48, части кварталов: 1-4, 6, 13, 14, 21, 22, 25-32, 37- 40, 42, 44, 45, 49.</w:t>
            </w:r>
          </w:p>
          <w:p w:rsidR="00AF01FD" w:rsidRDefault="00AF01FD" w:rsidP="000C7F5B">
            <w:pPr>
              <w:pStyle w:val="aa"/>
              <w:rPr>
                <w:sz w:val="18"/>
                <w:szCs w:val="18"/>
              </w:rPr>
            </w:pPr>
            <w:r>
              <w:rPr>
                <w:sz w:val="18"/>
                <w:szCs w:val="18"/>
              </w:rPr>
              <w:t>с-з "Искра", кварталы: 34, 35, 37, 41, 44</w:t>
            </w:r>
            <w:r>
              <w:rPr>
                <w:sz w:val="18"/>
                <w:szCs w:val="18"/>
              </w:rPr>
              <w:softHyphen/>
            </w:r>
          </w:p>
          <w:p w:rsidR="00AF01FD" w:rsidRDefault="00AF01FD" w:rsidP="000C7F5B">
            <w:pPr>
              <w:pStyle w:val="aa"/>
              <w:rPr>
                <w:sz w:val="18"/>
                <w:szCs w:val="18"/>
              </w:rPr>
            </w:pPr>
            <w:r>
              <w:rPr>
                <w:sz w:val="18"/>
                <w:szCs w:val="18"/>
              </w:rPr>
              <w:t>46, части кварталов: 2, 3, 5, 6, 16, 17, 20-</w:t>
            </w:r>
            <w:r>
              <w:rPr>
                <w:sz w:val="18"/>
                <w:szCs w:val="18"/>
              </w:rPr>
              <w:softHyphen/>
              <w:t>23, 26-33, 36, 38-40, 42, 43.</w:t>
            </w:r>
          </w:p>
          <w:p w:rsidR="00AF01FD" w:rsidRDefault="00AF01FD" w:rsidP="000C7F5B">
            <w:pPr>
              <w:pStyle w:val="aa"/>
              <w:rPr>
                <w:sz w:val="18"/>
                <w:szCs w:val="18"/>
              </w:rPr>
            </w:pPr>
            <w:r>
              <w:rPr>
                <w:sz w:val="18"/>
                <w:szCs w:val="18"/>
              </w:rPr>
              <w:t>с-з "Тепловский", кварталы: 34, 52, 56, части кварталов: 1-9, 11, 12, 14, 21, 23</w:t>
            </w:r>
            <w:r>
              <w:rPr>
                <w:sz w:val="18"/>
                <w:szCs w:val="18"/>
              </w:rPr>
              <w:softHyphen/>
              <w:t xml:space="preserve">25, 33, 37-39, 46, 49, 51, 53-55, 57 </w:t>
            </w:r>
          </w:p>
          <w:p w:rsidR="00AF01FD" w:rsidRDefault="00AF01FD" w:rsidP="000C7F5B">
            <w:pPr>
              <w:pStyle w:val="aa"/>
              <w:rPr>
                <w:sz w:val="18"/>
                <w:szCs w:val="18"/>
              </w:rPr>
            </w:pPr>
            <w:r>
              <w:rPr>
                <w:sz w:val="18"/>
                <w:szCs w:val="18"/>
              </w:rPr>
              <w:t>итого</w:t>
            </w:r>
          </w:p>
        </w:tc>
        <w:tc>
          <w:tcPr>
            <w:tcW w:w="1142" w:type="dxa"/>
            <w:shd w:val="clear" w:color="auto" w:fill="auto"/>
          </w:tcPr>
          <w:p w:rsidR="00AF01FD" w:rsidRDefault="00AF01FD" w:rsidP="000C7F5B">
            <w:pPr>
              <w:pStyle w:val="aa"/>
              <w:spacing w:after="620"/>
              <w:jc w:val="center"/>
              <w:rPr>
                <w:sz w:val="18"/>
                <w:szCs w:val="18"/>
              </w:rPr>
            </w:pPr>
            <w:r>
              <w:rPr>
                <w:sz w:val="18"/>
                <w:szCs w:val="18"/>
              </w:rPr>
              <w:t>4160</w:t>
            </w:r>
          </w:p>
          <w:p w:rsidR="00AF01FD" w:rsidRDefault="00AF01FD" w:rsidP="000C7F5B">
            <w:pPr>
              <w:pStyle w:val="aa"/>
              <w:spacing w:after="400"/>
              <w:jc w:val="center"/>
              <w:rPr>
                <w:sz w:val="18"/>
                <w:szCs w:val="18"/>
              </w:rPr>
            </w:pPr>
            <w:r>
              <w:rPr>
                <w:sz w:val="18"/>
                <w:szCs w:val="18"/>
              </w:rPr>
              <w:t>4185</w:t>
            </w:r>
          </w:p>
          <w:p w:rsidR="00AF01FD" w:rsidRDefault="00AF01FD" w:rsidP="000C7F5B">
            <w:pPr>
              <w:pStyle w:val="aa"/>
              <w:spacing w:after="200"/>
              <w:jc w:val="center"/>
              <w:rPr>
                <w:sz w:val="18"/>
                <w:szCs w:val="18"/>
              </w:rPr>
            </w:pPr>
            <w:r>
              <w:rPr>
                <w:sz w:val="18"/>
                <w:szCs w:val="18"/>
              </w:rPr>
              <w:t>3675</w:t>
            </w:r>
          </w:p>
          <w:p w:rsidR="00AF01FD" w:rsidRDefault="00AF01FD" w:rsidP="000C7F5B">
            <w:pPr>
              <w:pStyle w:val="aa"/>
              <w:jc w:val="center"/>
              <w:rPr>
                <w:sz w:val="18"/>
                <w:szCs w:val="18"/>
              </w:rPr>
            </w:pPr>
            <w:r>
              <w:rPr>
                <w:sz w:val="18"/>
                <w:szCs w:val="18"/>
              </w:rPr>
              <w:t>12020</w:t>
            </w:r>
          </w:p>
        </w:tc>
        <w:tc>
          <w:tcPr>
            <w:tcW w:w="1915" w:type="dxa"/>
            <w:vMerge/>
            <w:shd w:val="clear" w:color="auto" w:fill="auto"/>
          </w:tcPr>
          <w:p w:rsidR="00AF01FD" w:rsidRDefault="00AF01FD" w:rsidP="000C7F5B">
            <w:pPr>
              <w:rPr>
                <w:sz w:val="10"/>
                <w:szCs w:val="10"/>
              </w:rPr>
            </w:pPr>
          </w:p>
        </w:tc>
      </w:tr>
      <w:tr w:rsidR="00AF01FD" w:rsidTr="00AF01FD">
        <w:trPr>
          <w:trHeight w:hRule="exact" w:val="422"/>
          <w:jc w:val="center"/>
        </w:trPr>
        <w:tc>
          <w:tcPr>
            <w:tcW w:w="1709" w:type="dxa"/>
            <w:shd w:val="clear" w:color="auto" w:fill="auto"/>
            <w:vAlign w:val="bottom"/>
          </w:tcPr>
          <w:p w:rsidR="00AF01FD" w:rsidRDefault="00AF01FD" w:rsidP="000C7F5B">
            <w:pPr>
              <w:pStyle w:val="aa"/>
              <w:rPr>
                <w:sz w:val="18"/>
                <w:szCs w:val="18"/>
              </w:rPr>
            </w:pPr>
            <w:r>
              <w:rPr>
                <w:i/>
                <w:iCs/>
                <w:sz w:val="18"/>
                <w:szCs w:val="18"/>
              </w:rPr>
              <w:t>запретные полосы лесов,</w:t>
            </w:r>
          </w:p>
        </w:tc>
        <w:tc>
          <w:tcPr>
            <w:tcW w:w="4963" w:type="dxa"/>
            <w:gridSpan w:val="2"/>
            <w:shd w:val="clear" w:color="auto" w:fill="auto"/>
          </w:tcPr>
          <w:p w:rsidR="00AF01FD" w:rsidRDefault="00AF01FD" w:rsidP="000C7F5B">
            <w:pPr>
              <w:rPr>
                <w:sz w:val="10"/>
                <w:szCs w:val="10"/>
              </w:rPr>
            </w:pPr>
          </w:p>
        </w:tc>
        <w:tc>
          <w:tcPr>
            <w:tcW w:w="1142" w:type="dxa"/>
            <w:shd w:val="clear" w:color="auto" w:fill="auto"/>
            <w:vAlign w:val="center"/>
          </w:tcPr>
          <w:p w:rsidR="00AF01FD" w:rsidRDefault="00AF01FD" w:rsidP="000C7F5B">
            <w:pPr>
              <w:pStyle w:val="aa"/>
              <w:jc w:val="center"/>
              <w:rPr>
                <w:sz w:val="18"/>
                <w:szCs w:val="18"/>
              </w:rPr>
            </w:pPr>
            <w:r>
              <w:rPr>
                <w:b/>
                <w:bCs/>
                <w:i/>
                <w:iCs/>
                <w:sz w:val="18"/>
                <w:szCs w:val="18"/>
              </w:rPr>
              <w:t>17047</w:t>
            </w:r>
          </w:p>
        </w:tc>
        <w:tc>
          <w:tcPr>
            <w:tcW w:w="1915" w:type="dxa"/>
            <w:vMerge/>
            <w:shd w:val="clear" w:color="auto" w:fill="auto"/>
          </w:tcPr>
          <w:p w:rsidR="00AF01FD" w:rsidRDefault="00AF01FD" w:rsidP="000C7F5B">
            <w:pPr>
              <w:rPr>
                <w:sz w:val="10"/>
                <w:szCs w:val="10"/>
              </w:rPr>
            </w:pPr>
          </w:p>
        </w:tc>
      </w:tr>
      <w:tr w:rsidR="00AF01FD" w:rsidTr="00AF01FD">
        <w:trPr>
          <w:trHeight w:hRule="exact" w:val="566"/>
          <w:jc w:val="center"/>
        </w:trPr>
        <w:tc>
          <w:tcPr>
            <w:tcW w:w="1709" w:type="dxa"/>
            <w:vMerge w:val="restart"/>
            <w:shd w:val="clear" w:color="auto" w:fill="auto"/>
          </w:tcPr>
          <w:p w:rsidR="00AF01FD" w:rsidRDefault="00AF01FD" w:rsidP="000C7F5B">
            <w:pPr>
              <w:pStyle w:val="aa"/>
              <w:rPr>
                <w:sz w:val="18"/>
                <w:szCs w:val="18"/>
              </w:rPr>
            </w:pPr>
            <w:r>
              <w:rPr>
                <w:i/>
                <w:iCs/>
                <w:sz w:val="18"/>
                <w:szCs w:val="18"/>
              </w:rPr>
              <w:t>расположенные вдоль водных объектов</w:t>
            </w:r>
          </w:p>
        </w:tc>
        <w:tc>
          <w:tcPr>
            <w:tcW w:w="1560" w:type="dxa"/>
            <w:shd w:val="clear" w:color="auto" w:fill="auto"/>
          </w:tcPr>
          <w:p w:rsidR="00AF01FD" w:rsidRDefault="00AF01FD" w:rsidP="000C7F5B">
            <w:pPr>
              <w:pStyle w:val="aa"/>
              <w:rPr>
                <w:sz w:val="18"/>
                <w:szCs w:val="18"/>
              </w:rPr>
            </w:pPr>
            <w:r>
              <w:rPr>
                <w:sz w:val="18"/>
                <w:szCs w:val="18"/>
              </w:rPr>
              <w:t>Веркольское</w:t>
            </w:r>
          </w:p>
        </w:tc>
        <w:tc>
          <w:tcPr>
            <w:tcW w:w="3403" w:type="dxa"/>
            <w:shd w:val="clear" w:color="auto" w:fill="auto"/>
          </w:tcPr>
          <w:p w:rsidR="00AF01FD" w:rsidRDefault="00AF01FD" w:rsidP="000C7F5B">
            <w:pPr>
              <w:pStyle w:val="aa"/>
              <w:rPr>
                <w:sz w:val="18"/>
                <w:szCs w:val="18"/>
              </w:rPr>
            </w:pPr>
            <w:r>
              <w:rPr>
                <w:sz w:val="18"/>
                <w:szCs w:val="18"/>
              </w:rPr>
              <w:t>части кварталов: 117-125, 135, 136, 145</w:t>
            </w:r>
            <w:r>
              <w:rPr>
                <w:sz w:val="18"/>
                <w:szCs w:val="18"/>
              </w:rPr>
              <w:softHyphen/>
              <w:t>148, 150, 151, 158-163, 165-169.</w:t>
            </w:r>
          </w:p>
        </w:tc>
        <w:tc>
          <w:tcPr>
            <w:tcW w:w="1142" w:type="dxa"/>
            <w:shd w:val="clear" w:color="auto" w:fill="auto"/>
            <w:vAlign w:val="center"/>
          </w:tcPr>
          <w:p w:rsidR="00AF01FD" w:rsidRDefault="00AF01FD" w:rsidP="000C7F5B">
            <w:pPr>
              <w:pStyle w:val="aa"/>
              <w:jc w:val="center"/>
              <w:rPr>
                <w:sz w:val="18"/>
                <w:szCs w:val="18"/>
              </w:rPr>
            </w:pPr>
            <w:r>
              <w:rPr>
                <w:sz w:val="18"/>
                <w:szCs w:val="18"/>
              </w:rPr>
              <w:t>2625</w:t>
            </w:r>
          </w:p>
        </w:tc>
        <w:tc>
          <w:tcPr>
            <w:tcW w:w="1915" w:type="dxa"/>
            <w:vMerge/>
            <w:shd w:val="clear" w:color="auto" w:fill="auto"/>
          </w:tcPr>
          <w:p w:rsidR="00AF01FD" w:rsidRDefault="00AF01FD" w:rsidP="000C7F5B">
            <w:pPr>
              <w:rPr>
                <w:sz w:val="10"/>
                <w:szCs w:val="10"/>
              </w:rPr>
            </w:pPr>
          </w:p>
        </w:tc>
      </w:tr>
      <w:tr w:rsidR="00AF01FD" w:rsidTr="00AF01FD">
        <w:trPr>
          <w:trHeight w:hRule="exact" w:val="432"/>
          <w:jc w:val="center"/>
        </w:trPr>
        <w:tc>
          <w:tcPr>
            <w:tcW w:w="1709" w:type="dxa"/>
            <w:vMerge/>
            <w:shd w:val="clear" w:color="auto" w:fill="auto"/>
          </w:tcPr>
          <w:p w:rsidR="00AF01FD" w:rsidRDefault="00AF01FD" w:rsidP="000C7F5B"/>
        </w:tc>
        <w:tc>
          <w:tcPr>
            <w:tcW w:w="1560" w:type="dxa"/>
            <w:shd w:val="clear" w:color="auto" w:fill="auto"/>
          </w:tcPr>
          <w:p w:rsidR="00AF01FD" w:rsidRDefault="00AF01FD" w:rsidP="000C7F5B">
            <w:pPr>
              <w:pStyle w:val="aa"/>
              <w:rPr>
                <w:sz w:val="18"/>
                <w:szCs w:val="18"/>
              </w:rPr>
            </w:pPr>
            <w:r>
              <w:rPr>
                <w:sz w:val="18"/>
                <w:szCs w:val="18"/>
              </w:rPr>
              <w:t>Кавринское</w:t>
            </w:r>
          </w:p>
        </w:tc>
        <w:tc>
          <w:tcPr>
            <w:tcW w:w="3403" w:type="dxa"/>
            <w:shd w:val="clear" w:color="auto" w:fill="auto"/>
          </w:tcPr>
          <w:p w:rsidR="00AF01FD" w:rsidRDefault="00AF01FD" w:rsidP="000C7F5B">
            <w:pPr>
              <w:pStyle w:val="aa"/>
              <w:rPr>
                <w:sz w:val="18"/>
                <w:szCs w:val="18"/>
              </w:rPr>
            </w:pPr>
            <w:r>
              <w:rPr>
                <w:sz w:val="18"/>
                <w:szCs w:val="18"/>
              </w:rPr>
              <w:t>Земцовское части кварталов: 7, 9.</w:t>
            </w:r>
          </w:p>
        </w:tc>
        <w:tc>
          <w:tcPr>
            <w:tcW w:w="1142" w:type="dxa"/>
            <w:shd w:val="clear" w:color="auto" w:fill="auto"/>
            <w:vAlign w:val="center"/>
          </w:tcPr>
          <w:p w:rsidR="00AF01FD" w:rsidRDefault="00AF01FD" w:rsidP="000C7F5B">
            <w:pPr>
              <w:pStyle w:val="aa"/>
              <w:jc w:val="center"/>
              <w:rPr>
                <w:sz w:val="18"/>
                <w:szCs w:val="18"/>
              </w:rPr>
            </w:pPr>
            <w:r>
              <w:rPr>
                <w:sz w:val="18"/>
                <w:szCs w:val="18"/>
              </w:rPr>
              <w:t>186</w:t>
            </w:r>
          </w:p>
        </w:tc>
        <w:tc>
          <w:tcPr>
            <w:tcW w:w="1915" w:type="dxa"/>
            <w:vMerge/>
            <w:shd w:val="clear" w:color="auto" w:fill="auto"/>
          </w:tcPr>
          <w:p w:rsidR="00AF01FD" w:rsidRDefault="00AF01FD" w:rsidP="000C7F5B">
            <w:pPr>
              <w:rPr>
                <w:sz w:val="10"/>
                <w:szCs w:val="10"/>
              </w:rPr>
            </w:pPr>
          </w:p>
        </w:tc>
      </w:tr>
      <w:tr w:rsidR="00AF01FD" w:rsidTr="00AF01FD">
        <w:trPr>
          <w:trHeight w:hRule="exact" w:val="850"/>
          <w:jc w:val="center"/>
        </w:trPr>
        <w:tc>
          <w:tcPr>
            <w:tcW w:w="1709" w:type="dxa"/>
            <w:vMerge/>
            <w:shd w:val="clear" w:color="auto" w:fill="auto"/>
          </w:tcPr>
          <w:p w:rsidR="00AF01FD" w:rsidRDefault="00AF01FD" w:rsidP="000C7F5B">
            <w:pPr>
              <w:rPr>
                <w:sz w:val="10"/>
                <w:szCs w:val="10"/>
              </w:rPr>
            </w:pPr>
          </w:p>
        </w:tc>
        <w:tc>
          <w:tcPr>
            <w:tcW w:w="1560" w:type="dxa"/>
            <w:shd w:val="clear" w:color="auto" w:fill="auto"/>
          </w:tcPr>
          <w:p w:rsidR="00AF01FD" w:rsidRDefault="00AF01FD" w:rsidP="000C7F5B">
            <w:pPr>
              <w:pStyle w:val="aa"/>
              <w:rPr>
                <w:sz w:val="18"/>
                <w:szCs w:val="18"/>
              </w:rPr>
            </w:pPr>
            <w:r>
              <w:rPr>
                <w:sz w:val="18"/>
                <w:szCs w:val="18"/>
              </w:rPr>
              <w:t>Карпогорское</w:t>
            </w:r>
          </w:p>
        </w:tc>
        <w:tc>
          <w:tcPr>
            <w:tcW w:w="3403" w:type="dxa"/>
            <w:shd w:val="clear" w:color="auto" w:fill="auto"/>
          </w:tcPr>
          <w:p w:rsidR="00AF01FD" w:rsidRDefault="00AF01FD" w:rsidP="000C7F5B">
            <w:pPr>
              <w:pStyle w:val="aa"/>
              <w:rPr>
                <w:sz w:val="18"/>
                <w:szCs w:val="18"/>
              </w:rPr>
            </w:pPr>
            <w:r>
              <w:rPr>
                <w:sz w:val="18"/>
                <w:szCs w:val="18"/>
              </w:rPr>
              <w:t>части кварталов: 13, 16, 17, 30, 34, 35, 51, 55, 73-80, 125, 126, 130-132, 134, 138, 171, 177, 178, 182-184, 186, 187.</w:t>
            </w:r>
          </w:p>
        </w:tc>
        <w:tc>
          <w:tcPr>
            <w:tcW w:w="1142" w:type="dxa"/>
            <w:shd w:val="clear" w:color="auto" w:fill="auto"/>
            <w:vAlign w:val="center"/>
          </w:tcPr>
          <w:p w:rsidR="00AF01FD" w:rsidRDefault="00AF01FD" w:rsidP="000C7F5B">
            <w:pPr>
              <w:pStyle w:val="aa"/>
              <w:jc w:val="center"/>
              <w:rPr>
                <w:sz w:val="18"/>
                <w:szCs w:val="18"/>
              </w:rPr>
            </w:pPr>
            <w:r>
              <w:rPr>
                <w:sz w:val="18"/>
                <w:szCs w:val="18"/>
              </w:rPr>
              <w:t>3685</w:t>
            </w:r>
          </w:p>
        </w:tc>
        <w:tc>
          <w:tcPr>
            <w:tcW w:w="1915" w:type="dxa"/>
            <w:vMerge/>
            <w:shd w:val="clear" w:color="auto" w:fill="auto"/>
          </w:tcPr>
          <w:p w:rsidR="00AF01FD" w:rsidRDefault="00AF01FD" w:rsidP="000C7F5B">
            <w:pPr>
              <w:rPr>
                <w:sz w:val="10"/>
                <w:szCs w:val="10"/>
              </w:rPr>
            </w:pPr>
          </w:p>
        </w:tc>
      </w:tr>
      <w:tr w:rsidR="00AF01FD" w:rsidTr="00AF01FD">
        <w:trPr>
          <w:trHeight w:hRule="exact" w:val="557"/>
          <w:jc w:val="center"/>
        </w:trPr>
        <w:tc>
          <w:tcPr>
            <w:tcW w:w="1709" w:type="dxa"/>
            <w:vMerge/>
            <w:shd w:val="clear" w:color="auto" w:fill="auto"/>
          </w:tcPr>
          <w:p w:rsidR="00AF01FD" w:rsidRDefault="00AF01FD" w:rsidP="000C7F5B">
            <w:pPr>
              <w:rPr>
                <w:sz w:val="10"/>
                <w:szCs w:val="10"/>
              </w:rPr>
            </w:pPr>
          </w:p>
        </w:tc>
        <w:tc>
          <w:tcPr>
            <w:tcW w:w="1560" w:type="dxa"/>
            <w:shd w:val="clear" w:color="auto" w:fill="auto"/>
          </w:tcPr>
          <w:p w:rsidR="00AF01FD" w:rsidRDefault="00AF01FD" w:rsidP="000C7F5B">
            <w:pPr>
              <w:pStyle w:val="aa"/>
              <w:rPr>
                <w:sz w:val="18"/>
                <w:szCs w:val="18"/>
              </w:rPr>
            </w:pPr>
            <w:r>
              <w:rPr>
                <w:sz w:val="18"/>
                <w:szCs w:val="18"/>
              </w:rPr>
              <w:t>Кушкопальское</w:t>
            </w:r>
          </w:p>
        </w:tc>
        <w:tc>
          <w:tcPr>
            <w:tcW w:w="3403" w:type="dxa"/>
            <w:shd w:val="clear" w:color="auto" w:fill="auto"/>
          </w:tcPr>
          <w:p w:rsidR="00AF01FD" w:rsidRDefault="00AF01FD" w:rsidP="000C7F5B">
            <w:pPr>
              <w:pStyle w:val="aa"/>
              <w:rPr>
                <w:sz w:val="18"/>
                <w:szCs w:val="18"/>
              </w:rPr>
            </w:pPr>
            <w:r>
              <w:rPr>
                <w:sz w:val="18"/>
                <w:szCs w:val="18"/>
              </w:rPr>
              <w:t>части кварталов: 4-7, 27-30, 42, 43, 56-59, 73, 74, 91-93, 109, 110, 122, 123.</w:t>
            </w:r>
          </w:p>
        </w:tc>
        <w:tc>
          <w:tcPr>
            <w:tcW w:w="1142" w:type="dxa"/>
            <w:shd w:val="clear" w:color="auto" w:fill="auto"/>
            <w:vAlign w:val="center"/>
          </w:tcPr>
          <w:p w:rsidR="00AF01FD" w:rsidRDefault="00AF01FD" w:rsidP="000C7F5B">
            <w:pPr>
              <w:pStyle w:val="aa"/>
              <w:jc w:val="center"/>
              <w:rPr>
                <w:sz w:val="18"/>
                <w:szCs w:val="18"/>
              </w:rPr>
            </w:pPr>
            <w:r>
              <w:rPr>
                <w:sz w:val="18"/>
                <w:szCs w:val="18"/>
              </w:rPr>
              <w:t>6107</w:t>
            </w:r>
          </w:p>
        </w:tc>
        <w:tc>
          <w:tcPr>
            <w:tcW w:w="1915" w:type="dxa"/>
            <w:vMerge/>
            <w:shd w:val="clear" w:color="auto" w:fill="auto"/>
          </w:tcPr>
          <w:p w:rsidR="00AF01FD" w:rsidRDefault="00AF01FD" w:rsidP="000C7F5B">
            <w:pPr>
              <w:rPr>
                <w:sz w:val="10"/>
                <w:szCs w:val="10"/>
              </w:rPr>
            </w:pPr>
          </w:p>
        </w:tc>
      </w:tr>
      <w:tr w:rsidR="00AF01FD" w:rsidTr="00AF01FD">
        <w:trPr>
          <w:trHeight w:hRule="exact" w:val="1766"/>
          <w:jc w:val="center"/>
        </w:trPr>
        <w:tc>
          <w:tcPr>
            <w:tcW w:w="1709" w:type="dxa"/>
            <w:vMerge/>
            <w:shd w:val="clear" w:color="auto" w:fill="auto"/>
          </w:tcPr>
          <w:p w:rsidR="00AF01FD" w:rsidRDefault="00AF01FD" w:rsidP="000C7F5B">
            <w:pPr>
              <w:rPr>
                <w:sz w:val="10"/>
                <w:szCs w:val="10"/>
              </w:rPr>
            </w:pPr>
          </w:p>
        </w:tc>
        <w:tc>
          <w:tcPr>
            <w:tcW w:w="1560" w:type="dxa"/>
            <w:shd w:val="clear" w:color="auto" w:fill="auto"/>
          </w:tcPr>
          <w:p w:rsidR="00AF01FD" w:rsidRDefault="00AF01FD" w:rsidP="000C7F5B">
            <w:pPr>
              <w:pStyle w:val="aa"/>
              <w:rPr>
                <w:sz w:val="18"/>
                <w:szCs w:val="18"/>
              </w:rPr>
            </w:pPr>
            <w:r>
              <w:rPr>
                <w:sz w:val="18"/>
                <w:szCs w:val="18"/>
              </w:rPr>
              <w:t>Карпогорское сельское</w:t>
            </w:r>
          </w:p>
        </w:tc>
        <w:tc>
          <w:tcPr>
            <w:tcW w:w="3403" w:type="dxa"/>
            <w:shd w:val="clear" w:color="auto" w:fill="auto"/>
          </w:tcPr>
          <w:p w:rsidR="00AF01FD" w:rsidRDefault="00AF01FD" w:rsidP="000C7F5B">
            <w:pPr>
              <w:pStyle w:val="aa"/>
              <w:rPr>
                <w:sz w:val="18"/>
                <w:szCs w:val="18"/>
              </w:rPr>
            </w:pPr>
            <w:r>
              <w:rPr>
                <w:sz w:val="18"/>
                <w:szCs w:val="18"/>
              </w:rPr>
              <w:t>с-з "Быстровский", квартал 43, части кварталов: 1-6, 13, 14, 18, 20-22, 24, 25, 27- 29, 32, 36-40, 42, 44-46, 49.</w:t>
            </w:r>
          </w:p>
          <w:p w:rsidR="00AF01FD" w:rsidRDefault="00AF01FD" w:rsidP="000C7F5B">
            <w:pPr>
              <w:pStyle w:val="aa"/>
              <w:rPr>
                <w:sz w:val="18"/>
                <w:szCs w:val="18"/>
              </w:rPr>
            </w:pPr>
            <w:r>
              <w:rPr>
                <w:sz w:val="18"/>
                <w:szCs w:val="18"/>
              </w:rPr>
              <w:t>с-з "Искра", части кварталов: 2-7, 12, 16, 17, 20-33, 36, 38, 39, 40, 42, 43.</w:t>
            </w:r>
          </w:p>
          <w:p w:rsidR="00AF01FD" w:rsidRDefault="00AF01FD" w:rsidP="000C7F5B">
            <w:pPr>
              <w:pStyle w:val="aa"/>
              <w:rPr>
                <w:sz w:val="18"/>
                <w:szCs w:val="18"/>
              </w:rPr>
            </w:pPr>
            <w:r>
              <w:rPr>
                <w:sz w:val="18"/>
                <w:szCs w:val="18"/>
              </w:rPr>
              <w:t>с-з "Тепловский", части кварталов: 1-3, 5, 9, 11, 12, 31-33, 36-39, 46-49, 51.</w:t>
            </w:r>
          </w:p>
        </w:tc>
        <w:tc>
          <w:tcPr>
            <w:tcW w:w="1142" w:type="dxa"/>
            <w:shd w:val="clear" w:color="auto" w:fill="auto"/>
            <w:vAlign w:val="center"/>
          </w:tcPr>
          <w:p w:rsidR="00AF01FD" w:rsidRDefault="00AF01FD" w:rsidP="000C7F5B">
            <w:pPr>
              <w:pStyle w:val="aa"/>
              <w:spacing w:after="400"/>
              <w:jc w:val="center"/>
              <w:rPr>
                <w:sz w:val="18"/>
                <w:szCs w:val="18"/>
              </w:rPr>
            </w:pPr>
            <w:r>
              <w:rPr>
                <w:sz w:val="18"/>
                <w:szCs w:val="18"/>
              </w:rPr>
              <w:t>1602</w:t>
            </w:r>
          </w:p>
          <w:p w:rsidR="00AF01FD" w:rsidRDefault="00AF01FD" w:rsidP="000C7F5B">
            <w:pPr>
              <w:pStyle w:val="aa"/>
              <w:spacing w:after="200"/>
              <w:jc w:val="center"/>
              <w:rPr>
                <w:sz w:val="18"/>
                <w:szCs w:val="18"/>
              </w:rPr>
            </w:pPr>
            <w:r>
              <w:rPr>
                <w:sz w:val="18"/>
                <w:szCs w:val="18"/>
              </w:rPr>
              <w:t>1814</w:t>
            </w:r>
          </w:p>
          <w:p w:rsidR="00AF01FD" w:rsidRDefault="00AF01FD" w:rsidP="000C7F5B">
            <w:pPr>
              <w:pStyle w:val="aa"/>
              <w:spacing w:after="300"/>
              <w:jc w:val="center"/>
              <w:rPr>
                <w:sz w:val="18"/>
                <w:szCs w:val="18"/>
              </w:rPr>
            </w:pPr>
            <w:r>
              <w:rPr>
                <w:sz w:val="18"/>
                <w:szCs w:val="18"/>
              </w:rPr>
              <w:t>1028</w:t>
            </w:r>
          </w:p>
        </w:tc>
        <w:tc>
          <w:tcPr>
            <w:tcW w:w="1915" w:type="dxa"/>
            <w:vMerge/>
            <w:shd w:val="clear" w:color="auto" w:fill="auto"/>
          </w:tcPr>
          <w:p w:rsidR="00AF01FD" w:rsidRDefault="00AF01FD" w:rsidP="000C7F5B">
            <w:pPr>
              <w:rPr>
                <w:sz w:val="10"/>
                <w:szCs w:val="10"/>
              </w:rPr>
            </w:pPr>
          </w:p>
        </w:tc>
      </w:tr>
      <w:tr w:rsidR="00AF01FD" w:rsidTr="00AF01FD">
        <w:trPr>
          <w:trHeight w:hRule="exact" w:val="514"/>
          <w:jc w:val="center"/>
        </w:trPr>
        <w:tc>
          <w:tcPr>
            <w:tcW w:w="1709" w:type="dxa"/>
            <w:vMerge/>
            <w:shd w:val="clear" w:color="auto" w:fill="auto"/>
          </w:tcPr>
          <w:p w:rsidR="00AF01FD" w:rsidRDefault="00AF01FD" w:rsidP="000C7F5B">
            <w:pPr>
              <w:rPr>
                <w:sz w:val="10"/>
                <w:szCs w:val="10"/>
              </w:rPr>
            </w:pPr>
          </w:p>
        </w:tc>
        <w:tc>
          <w:tcPr>
            <w:tcW w:w="1560" w:type="dxa"/>
            <w:shd w:val="clear" w:color="auto" w:fill="auto"/>
          </w:tcPr>
          <w:p w:rsidR="00AF01FD" w:rsidRDefault="00AF01FD" w:rsidP="000C7F5B">
            <w:pPr>
              <w:rPr>
                <w:sz w:val="10"/>
                <w:szCs w:val="10"/>
              </w:rPr>
            </w:pPr>
          </w:p>
        </w:tc>
        <w:tc>
          <w:tcPr>
            <w:tcW w:w="3403" w:type="dxa"/>
            <w:shd w:val="clear" w:color="auto" w:fill="auto"/>
            <w:vAlign w:val="center"/>
          </w:tcPr>
          <w:p w:rsidR="00AF01FD" w:rsidRDefault="00AF01FD" w:rsidP="000C7F5B">
            <w:pPr>
              <w:pStyle w:val="aa"/>
              <w:rPr>
                <w:sz w:val="18"/>
                <w:szCs w:val="18"/>
              </w:rPr>
            </w:pPr>
            <w:r>
              <w:rPr>
                <w:sz w:val="18"/>
                <w:szCs w:val="18"/>
              </w:rPr>
              <w:t>итого</w:t>
            </w:r>
          </w:p>
        </w:tc>
        <w:tc>
          <w:tcPr>
            <w:tcW w:w="1142" w:type="dxa"/>
            <w:shd w:val="clear" w:color="auto" w:fill="auto"/>
            <w:vAlign w:val="center"/>
          </w:tcPr>
          <w:p w:rsidR="00AF01FD" w:rsidRDefault="00AF01FD" w:rsidP="000C7F5B">
            <w:pPr>
              <w:pStyle w:val="aa"/>
              <w:jc w:val="center"/>
              <w:rPr>
                <w:sz w:val="18"/>
                <w:szCs w:val="18"/>
              </w:rPr>
            </w:pPr>
            <w:r>
              <w:rPr>
                <w:sz w:val="18"/>
                <w:szCs w:val="18"/>
              </w:rPr>
              <w:t>4444</w:t>
            </w:r>
          </w:p>
        </w:tc>
        <w:tc>
          <w:tcPr>
            <w:tcW w:w="1915" w:type="dxa"/>
            <w:vMerge/>
            <w:shd w:val="clear" w:color="auto" w:fill="auto"/>
          </w:tcPr>
          <w:p w:rsidR="00AF01FD" w:rsidRDefault="00AF01FD" w:rsidP="000C7F5B">
            <w:pPr>
              <w:rPr>
                <w:sz w:val="10"/>
                <w:szCs w:val="10"/>
              </w:rPr>
            </w:pPr>
          </w:p>
        </w:tc>
      </w:tr>
      <w:tr w:rsidR="00AF01FD" w:rsidTr="00AF01FD">
        <w:trPr>
          <w:trHeight w:hRule="exact" w:val="240"/>
          <w:jc w:val="center"/>
        </w:trPr>
        <w:tc>
          <w:tcPr>
            <w:tcW w:w="1709" w:type="dxa"/>
            <w:vMerge/>
            <w:shd w:val="clear" w:color="auto" w:fill="auto"/>
          </w:tcPr>
          <w:p w:rsidR="00AF01FD" w:rsidRDefault="00AF01FD" w:rsidP="000C7F5B">
            <w:pPr>
              <w:rPr>
                <w:sz w:val="10"/>
                <w:szCs w:val="10"/>
              </w:rPr>
            </w:pPr>
          </w:p>
        </w:tc>
        <w:tc>
          <w:tcPr>
            <w:tcW w:w="4963" w:type="dxa"/>
            <w:gridSpan w:val="2"/>
            <w:shd w:val="clear" w:color="auto" w:fill="auto"/>
          </w:tcPr>
          <w:p w:rsidR="00AF01FD" w:rsidRDefault="00AF01FD" w:rsidP="000C7F5B">
            <w:pPr>
              <w:rPr>
                <w:sz w:val="10"/>
                <w:szCs w:val="10"/>
              </w:rPr>
            </w:pPr>
          </w:p>
        </w:tc>
        <w:tc>
          <w:tcPr>
            <w:tcW w:w="1142" w:type="dxa"/>
            <w:shd w:val="clear" w:color="auto" w:fill="auto"/>
            <w:vAlign w:val="center"/>
          </w:tcPr>
          <w:p w:rsidR="00AF01FD" w:rsidRDefault="00AF01FD" w:rsidP="000C7F5B">
            <w:pPr>
              <w:pStyle w:val="aa"/>
              <w:jc w:val="center"/>
              <w:rPr>
                <w:sz w:val="18"/>
                <w:szCs w:val="18"/>
              </w:rPr>
            </w:pPr>
            <w:r>
              <w:rPr>
                <w:b/>
                <w:bCs/>
                <w:sz w:val="18"/>
                <w:szCs w:val="18"/>
              </w:rPr>
              <w:t>776255</w:t>
            </w:r>
          </w:p>
        </w:tc>
        <w:tc>
          <w:tcPr>
            <w:tcW w:w="1915" w:type="dxa"/>
            <w:vMerge/>
            <w:shd w:val="clear" w:color="auto" w:fill="auto"/>
          </w:tcPr>
          <w:p w:rsidR="00AF01FD" w:rsidRDefault="00AF01FD" w:rsidP="000C7F5B">
            <w:pPr>
              <w:rPr>
                <w:sz w:val="10"/>
                <w:szCs w:val="10"/>
              </w:rPr>
            </w:pPr>
          </w:p>
        </w:tc>
      </w:tr>
      <w:tr w:rsidR="00AF01FD" w:rsidTr="00AF01FD">
        <w:trPr>
          <w:trHeight w:hRule="exact" w:val="1272"/>
          <w:jc w:val="center"/>
        </w:trPr>
        <w:tc>
          <w:tcPr>
            <w:tcW w:w="1709" w:type="dxa"/>
            <w:vMerge/>
            <w:shd w:val="clear" w:color="auto" w:fill="auto"/>
          </w:tcPr>
          <w:p w:rsidR="00AF01FD" w:rsidRDefault="00AF01FD" w:rsidP="000C7F5B">
            <w:pPr>
              <w:rPr>
                <w:sz w:val="10"/>
                <w:szCs w:val="10"/>
              </w:rPr>
            </w:pPr>
          </w:p>
        </w:tc>
        <w:tc>
          <w:tcPr>
            <w:tcW w:w="1560" w:type="dxa"/>
            <w:shd w:val="clear" w:color="auto" w:fill="auto"/>
          </w:tcPr>
          <w:p w:rsidR="00AF01FD" w:rsidRDefault="00AF01FD" w:rsidP="000C7F5B">
            <w:pPr>
              <w:pStyle w:val="aa"/>
              <w:rPr>
                <w:sz w:val="18"/>
                <w:szCs w:val="18"/>
              </w:rPr>
            </w:pPr>
            <w:r>
              <w:rPr>
                <w:sz w:val="18"/>
                <w:szCs w:val="18"/>
              </w:rPr>
              <w:t>Карпогорское</w:t>
            </w:r>
          </w:p>
        </w:tc>
        <w:tc>
          <w:tcPr>
            <w:tcW w:w="3403" w:type="dxa"/>
            <w:shd w:val="clear" w:color="auto" w:fill="auto"/>
            <w:vAlign w:val="bottom"/>
          </w:tcPr>
          <w:p w:rsidR="00AF01FD" w:rsidRDefault="00AF01FD" w:rsidP="000C7F5B">
            <w:pPr>
              <w:pStyle w:val="aa"/>
              <w:rPr>
                <w:sz w:val="18"/>
                <w:szCs w:val="18"/>
              </w:rPr>
            </w:pPr>
            <w:r>
              <w:rPr>
                <w:sz w:val="18"/>
                <w:szCs w:val="18"/>
              </w:rPr>
              <w:t xml:space="preserve">кварталы: 10, 11, 12, 15, 22, 24, 25, 38, 39, 48, 83, 84, 90, 92, 103, 104, 111, 112, 113, 128, 129, 150, </w:t>
            </w:r>
          </w:p>
          <w:p w:rsidR="00AF01FD" w:rsidRDefault="00AF01FD" w:rsidP="000C7F5B">
            <w:pPr>
              <w:pStyle w:val="aa"/>
              <w:rPr>
                <w:sz w:val="18"/>
                <w:szCs w:val="18"/>
              </w:rPr>
            </w:pPr>
            <w:r>
              <w:rPr>
                <w:sz w:val="18"/>
                <w:szCs w:val="18"/>
              </w:rPr>
              <w:t>части кварталов: 1-9, 13, 14, 16-21, 23, 26-37, 40</w:t>
            </w:r>
            <w:r>
              <w:rPr>
                <w:sz w:val="18"/>
                <w:szCs w:val="18"/>
              </w:rPr>
              <w:softHyphen/>
              <w:t>47, 49-82, 85-89, 91, 93-102, 105-110, 114</w:t>
            </w:r>
            <w:r>
              <w:rPr>
                <w:sz w:val="18"/>
                <w:szCs w:val="18"/>
              </w:rPr>
              <w:softHyphen/>
              <w:t>-127, 131-149, 151-184.</w:t>
            </w:r>
          </w:p>
        </w:tc>
        <w:tc>
          <w:tcPr>
            <w:tcW w:w="1142" w:type="dxa"/>
            <w:shd w:val="clear" w:color="auto" w:fill="auto"/>
            <w:vAlign w:val="center"/>
          </w:tcPr>
          <w:p w:rsidR="00AF01FD" w:rsidRDefault="00AF01FD" w:rsidP="000C7F5B">
            <w:pPr>
              <w:pStyle w:val="aa"/>
              <w:jc w:val="center"/>
              <w:rPr>
                <w:sz w:val="18"/>
                <w:szCs w:val="18"/>
              </w:rPr>
            </w:pPr>
            <w:r>
              <w:rPr>
                <w:sz w:val="18"/>
                <w:szCs w:val="18"/>
              </w:rPr>
              <w:t>162464</w:t>
            </w:r>
          </w:p>
        </w:tc>
        <w:tc>
          <w:tcPr>
            <w:tcW w:w="1915" w:type="dxa"/>
            <w:vMerge/>
            <w:shd w:val="clear" w:color="auto" w:fill="auto"/>
          </w:tcPr>
          <w:p w:rsidR="00AF01FD" w:rsidRDefault="00AF01FD" w:rsidP="000C7F5B">
            <w:pPr>
              <w:rPr>
                <w:sz w:val="10"/>
                <w:szCs w:val="10"/>
              </w:rPr>
            </w:pPr>
          </w:p>
        </w:tc>
      </w:tr>
      <w:tr w:rsidR="00AF01FD" w:rsidTr="00AF01FD">
        <w:trPr>
          <w:trHeight w:hRule="exact" w:val="1872"/>
          <w:jc w:val="center"/>
        </w:trPr>
        <w:tc>
          <w:tcPr>
            <w:tcW w:w="1709" w:type="dxa"/>
            <w:vMerge/>
            <w:shd w:val="clear" w:color="auto" w:fill="auto"/>
          </w:tcPr>
          <w:p w:rsidR="00AF01FD" w:rsidRDefault="00AF01FD" w:rsidP="000C7F5B">
            <w:pPr>
              <w:rPr>
                <w:sz w:val="10"/>
                <w:szCs w:val="10"/>
              </w:rPr>
            </w:pPr>
          </w:p>
        </w:tc>
        <w:tc>
          <w:tcPr>
            <w:tcW w:w="1560" w:type="dxa"/>
            <w:shd w:val="clear" w:color="auto" w:fill="auto"/>
          </w:tcPr>
          <w:p w:rsidR="00AF01FD" w:rsidRDefault="00AF01FD" w:rsidP="000C7F5B">
            <w:pPr>
              <w:pStyle w:val="aa"/>
              <w:rPr>
                <w:sz w:val="18"/>
                <w:szCs w:val="18"/>
              </w:rPr>
            </w:pPr>
            <w:r>
              <w:rPr>
                <w:sz w:val="18"/>
                <w:szCs w:val="18"/>
              </w:rPr>
              <w:t>Кавринское</w:t>
            </w:r>
          </w:p>
        </w:tc>
        <w:tc>
          <w:tcPr>
            <w:tcW w:w="3403" w:type="dxa"/>
            <w:shd w:val="clear" w:color="auto" w:fill="auto"/>
            <w:vAlign w:val="center"/>
          </w:tcPr>
          <w:p w:rsidR="00AF01FD" w:rsidRDefault="00AF01FD" w:rsidP="000C7F5B">
            <w:pPr>
              <w:pStyle w:val="aa"/>
              <w:rPr>
                <w:sz w:val="18"/>
                <w:szCs w:val="18"/>
              </w:rPr>
            </w:pPr>
            <w:r>
              <w:rPr>
                <w:sz w:val="18"/>
                <w:szCs w:val="18"/>
              </w:rPr>
              <w:t>Земцовское, кварталы: 19, 41, 50, 53, 69, 75, части кварталов: 1-18, 20-40, 42-49, 51, 52, 54-68, 70-74, 76-90.</w:t>
            </w:r>
          </w:p>
          <w:p w:rsidR="00AF01FD" w:rsidRDefault="00AF01FD" w:rsidP="000C7F5B">
            <w:pPr>
              <w:pStyle w:val="aa"/>
              <w:rPr>
                <w:sz w:val="18"/>
                <w:szCs w:val="18"/>
              </w:rPr>
            </w:pPr>
            <w:r>
              <w:rPr>
                <w:sz w:val="18"/>
                <w:szCs w:val="18"/>
              </w:rPr>
              <w:t xml:space="preserve">Кавринское, кварталы: 220, 221, </w:t>
            </w:r>
          </w:p>
          <w:p w:rsidR="00AF01FD" w:rsidRDefault="00AF01FD" w:rsidP="000C7F5B">
            <w:pPr>
              <w:pStyle w:val="aa"/>
              <w:rPr>
                <w:sz w:val="18"/>
                <w:szCs w:val="18"/>
              </w:rPr>
            </w:pPr>
            <w:r>
              <w:rPr>
                <w:sz w:val="18"/>
                <w:szCs w:val="18"/>
              </w:rPr>
              <w:t>части кварталов: 7-10, 18-22, 30-34, 42-</w:t>
            </w:r>
            <w:r>
              <w:rPr>
                <w:sz w:val="18"/>
                <w:szCs w:val="18"/>
              </w:rPr>
              <w:softHyphen/>
              <w:t>55, 64-78, 87-96, 107-116, 133-145, 153</w:t>
            </w:r>
            <w:r>
              <w:rPr>
                <w:sz w:val="18"/>
                <w:szCs w:val="18"/>
              </w:rPr>
              <w:softHyphen/>
              <w:t>-166, 175-188, 198-211, 219, 222-230, 237-</w:t>
            </w:r>
            <w:r>
              <w:rPr>
                <w:sz w:val="18"/>
                <w:szCs w:val="18"/>
              </w:rPr>
              <w:softHyphen/>
              <w:t>266.</w:t>
            </w:r>
          </w:p>
          <w:p w:rsidR="00AF01FD" w:rsidRDefault="00AF01FD" w:rsidP="000C7F5B">
            <w:pPr>
              <w:pStyle w:val="aa"/>
              <w:rPr>
                <w:sz w:val="18"/>
                <w:szCs w:val="18"/>
              </w:rPr>
            </w:pPr>
            <w:r>
              <w:rPr>
                <w:sz w:val="18"/>
                <w:szCs w:val="18"/>
              </w:rPr>
              <w:t>итого</w:t>
            </w:r>
          </w:p>
        </w:tc>
        <w:tc>
          <w:tcPr>
            <w:tcW w:w="1142" w:type="dxa"/>
            <w:shd w:val="clear" w:color="auto" w:fill="auto"/>
            <w:vAlign w:val="center"/>
          </w:tcPr>
          <w:p w:rsidR="00AF01FD" w:rsidRDefault="00AF01FD" w:rsidP="000C7F5B">
            <w:pPr>
              <w:pStyle w:val="aa"/>
              <w:spacing w:after="400"/>
              <w:jc w:val="center"/>
              <w:rPr>
                <w:sz w:val="18"/>
                <w:szCs w:val="18"/>
              </w:rPr>
            </w:pPr>
            <w:r>
              <w:rPr>
                <w:sz w:val="18"/>
                <w:szCs w:val="18"/>
              </w:rPr>
              <w:t>74142</w:t>
            </w:r>
          </w:p>
          <w:p w:rsidR="00AF01FD" w:rsidRDefault="00AF01FD" w:rsidP="000C7F5B">
            <w:pPr>
              <w:pStyle w:val="aa"/>
              <w:spacing w:after="820"/>
              <w:jc w:val="center"/>
              <w:rPr>
                <w:sz w:val="18"/>
                <w:szCs w:val="18"/>
              </w:rPr>
            </w:pPr>
            <w:r>
              <w:rPr>
                <w:sz w:val="18"/>
                <w:szCs w:val="18"/>
              </w:rPr>
              <w:t>112091</w:t>
            </w:r>
          </w:p>
          <w:p w:rsidR="00AF01FD" w:rsidRDefault="00AF01FD" w:rsidP="000C7F5B">
            <w:pPr>
              <w:pStyle w:val="aa"/>
              <w:jc w:val="center"/>
              <w:rPr>
                <w:sz w:val="18"/>
                <w:szCs w:val="18"/>
              </w:rPr>
            </w:pPr>
            <w:r>
              <w:rPr>
                <w:sz w:val="18"/>
                <w:szCs w:val="18"/>
              </w:rPr>
              <w:t>186233</w:t>
            </w:r>
          </w:p>
        </w:tc>
        <w:tc>
          <w:tcPr>
            <w:tcW w:w="1915" w:type="dxa"/>
            <w:vMerge/>
            <w:shd w:val="clear" w:color="auto" w:fill="auto"/>
          </w:tcPr>
          <w:p w:rsidR="00AF01FD" w:rsidRDefault="00AF01FD" w:rsidP="000C7F5B">
            <w:pPr>
              <w:rPr>
                <w:sz w:val="10"/>
                <w:szCs w:val="10"/>
              </w:rPr>
            </w:pPr>
          </w:p>
        </w:tc>
      </w:tr>
      <w:tr w:rsidR="00AF01FD" w:rsidTr="00AF01FD">
        <w:trPr>
          <w:trHeight w:hRule="exact" w:val="216"/>
          <w:jc w:val="center"/>
        </w:trPr>
        <w:tc>
          <w:tcPr>
            <w:tcW w:w="1709" w:type="dxa"/>
            <w:vMerge/>
            <w:shd w:val="clear" w:color="auto" w:fill="auto"/>
          </w:tcPr>
          <w:p w:rsidR="00AF01FD" w:rsidRDefault="00AF01FD" w:rsidP="000C7F5B">
            <w:pPr>
              <w:rPr>
                <w:sz w:val="10"/>
                <w:szCs w:val="10"/>
              </w:rPr>
            </w:pPr>
          </w:p>
        </w:tc>
        <w:tc>
          <w:tcPr>
            <w:tcW w:w="1560" w:type="dxa"/>
            <w:shd w:val="clear" w:color="auto" w:fill="auto"/>
            <w:vAlign w:val="bottom"/>
          </w:tcPr>
          <w:p w:rsidR="00AF01FD" w:rsidRDefault="00AF01FD" w:rsidP="000C7F5B">
            <w:pPr>
              <w:pStyle w:val="aa"/>
              <w:rPr>
                <w:sz w:val="18"/>
                <w:szCs w:val="18"/>
              </w:rPr>
            </w:pPr>
            <w:r>
              <w:rPr>
                <w:sz w:val="18"/>
                <w:szCs w:val="18"/>
              </w:rPr>
              <w:t>Веркольское</w:t>
            </w:r>
          </w:p>
        </w:tc>
        <w:tc>
          <w:tcPr>
            <w:tcW w:w="3403" w:type="dxa"/>
            <w:shd w:val="clear" w:color="auto" w:fill="auto"/>
            <w:vAlign w:val="bottom"/>
          </w:tcPr>
          <w:p w:rsidR="00AF01FD" w:rsidRDefault="00AF01FD" w:rsidP="000C7F5B">
            <w:pPr>
              <w:pStyle w:val="aa"/>
              <w:rPr>
                <w:sz w:val="18"/>
                <w:szCs w:val="18"/>
              </w:rPr>
            </w:pPr>
            <w:r>
              <w:rPr>
                <w:sz w:val="18"/>
                <w:szCs w:val="18"/>
              </w:rPr>
              <w:t>части кварталов: 1-148, 150-169.</w:t>
            </w:r>
          </w:p>
        </w:tc>
        <w:tc>
          <w:tcPr>
            <w:tcW w:w="1142" w:type="dxa"/>
            <w:shd w:val="clear" w:color="auto" w:fill="auto"/>
            <w:vAlign w:val="bottom"/>
          </w:tcPr>
          <w:p w:rsidR="00AF01FD" w:rsidRDefault="00AF01FD" w:rsidP="000C7F5B">
            <w:pPr>
              <w:pStyle w:val="aa"/>
              <w:jc w:val="center"/>
              <w:rPr>
                <w:sz w:val="18"/>
                <w:szCs w:val="18"/>
              </w:rPr>
            </w:pPr>
            <w:r>
              <w:rPr>
                <w:sz w:val="18"/>
                <w:szCs w:val="18"/>
              </w:rPr>
              <w:t>108450</w:t>
            </w:r>
          </w:p>
        </w:tc>
        <w:tc>
          <w:tcPr>
            <w:tcW w:w="1915" w:type="dxa"/>
            <w:vMerge/>
            <w:shd w:val="clear" w:color="auto" w:fill="auto"/>
          </w:tcPr>
          <w:p w:rsidR="00AF01FD" w:rsidRDefault="00AF01FD" w:rsidP="000C7F5B">
            <w:pPr>
              <w:rPr>
                <w:sz w:val="10"/>
                <w:szCs w:val="10"/>
              </w:rPr>
            </w:pPr>
          </w:p>
        </w:tc>
      </w:tr>
      <w:tr w:rsidR="00AF01FD" w:rsidTr="00AF01FD">
        <w:trPr>
          <w:trHeight w:hRule="exact" w:val="216"/>
          <w:jc w:val="center"/>
        </w:trPr>
        <w:tc>
          <w:tcPr>
            <w:tcW w:w="1709" w:type="dxa"/>
            <w:vMerge/>
            <w:shd w:val="clear" w:color="auto" w:fill="auto"/>
          </w:tcPr>
          <w:p w:rsidR="00AF01FD" w:rsidRDefault="00AF01FD" w:rsidP="000C7F5B">
            <w:pPr>
              <w:rPr>
                <w:sz w:val="10"/>
                <w:szCs w:val="10"/>
              </w:rPr>
            </w:pPr>
          </w:p>
        </w:tc>
        <w:tc>
          <w:tcPr>
            <w:tcW w:w="1560" w:type="dxa"/>
            <w:shd w:val="clear" w:color="auto" w:fill="auto"/>
            <w:vAlign w:val="bottom"/>
          </w:tcPr>
          <w:p w:rsidR="00AF01FD" w:rsidRDefault="00AF01FD" w:rsidP="000C7F5B">
            <w:pPr>
              <w:pStyle w:val="aa"/>
              <w:rPr>
                <w:sz w:val="18"/>
                <w:szCs w:val="18"/>
              </w:rPr>
            </w:pPr>
            <w:r>
              <w:rPr>
                <w:sz w:val="18"/>
                <w:szCs w:val="18"/>
              </w:rPr>
              <w:t>Пачихинское</w:t>
            </w:r>
          </w:p>
        </w:tc>
        <w:tc>
          <w:tcPr>
            <w:tcW w:w="3403" w:type="dxa"/>
            <w:shd w:val="clear" w:color="auto" w:fill="auto"/>
            <w:vAlign w:val="bottom"/>
          </w:tcPr>
          <w:p w:rsidR="00AF01FD" w:rsidRDefault="00AF01FD" w:rsidP="000C7F5B">
            <w:pPr>
              <w:pStyle w:val="aa"/>
              <w:rPr>
                <w:sz w:val="18"/>
                <w:szCs w:val="18"/>
              </w:rPr>
            </w:pPr>
            <w:r>
              <w:rPr>
                <w:sz w:val="18"/>
                <w:szCs w:val="18"/>
              </w:rPr>
              <w:t>части кварталов: 1-18, 20-141.</w:t>
            </w:r>
          </w:p>
        </w:tc>
        <w:tc>
          <w:tcPr>
            <w:tcW w:w="1142" w:type="dxa"/>
            <w:shd w:val="clear" w:color="auto" w:fill="auto"/>
            <w:vAlign w:val="bottom"/>
          </w:tcPr>
          <w:p w:rsidR="00AF01FD" w:rsidRDefault="00AF01FD" w:rsidP="000C7F5B">
            <w:pPr>
              <w:pStyle w:val="aa"/>
              <w:jc w:val="center"/>
              <w:rPr>
                <w:sz w:val="18"/>
                <w:szCs w:val="18"/>
              </w:rPr>
            </w:pPr>
            <w:r>
              <w:rPr>
                <w:sz w:val="18"/>
                <w:szCs w:val="18"/>
              </w:rPr>
              <w:t>101636</w:t>
            </w:r>
          </w:p>
        </w:tc>
        <w:tc>
          <w:tcPr>
            <w:tcW w:w="1915" w:type="dxa"/>
            <w:vMerge/>
            <w:shd w:val="clear" w:color="auto" w:fill="auto"/>
          </w:tcPr>
          <w:p w:rsidR="00AF01FD" w:rsidRDefault="00AF01FD" w:rsidP="000C7F5B">
            <w:pPr>
              <w:rPr>
                <w:sz w:val="10"/>
                <w:szCs w:val="10"/>
              </w:rPr>
            </w:pPr>
          </w:p>
        </w:tc>
      </w:tr>
      <w:tr w:rsidR="00AF01FD" w:rsidTr="00AF01FD">
        <w:trPr>
          <w:trHeight w:hRule="exact" w:val="1253"/>
          <w:jc w:val="center"/>
        </w:trPr>
        <w:tc>
          <w:tcPr>
            <w:tcW w:w="1709" w:type="dxa"/>
            <w:vMerge w:val="restart"/>
            <w:shd w:val="clear" w:color="auto" w:fill="auto"/>
          </w:tcPr>
          <w:p w:rsidR="00AF01FD" w:rsidRDefault="00AF01FD" w:rsidP="000C7F5B">
            <w:pPr>
              <w:pStyle w:val="aa"/>
              <w:rPr>
                <w:sz w:val="18"/>
                <w:szCs w:val="18"/>
              </w:rPr>
            </w:pPr>
            <w:r>
              <w:rPr>
                <w:sz w:val="18"/>
                <w:szCs w:val="18"/>
              </w:rPr>
              <w:t>Эксплуатационные леса</w:t>
            </w:r>
          </w:p>
        </w:tc>
        <w:tc>
          <w:tcPr>
            <w:tcW w:w="1560" w:type="dxa"/>
            <w:shd w:val="clear" w:color="auto" w:fill="auto"/>
          </w:tcPr>
          <w:p w:rsidR="00AF01FD" w:rsidRDefault="00AF01FD" w:rsidP="000C7F5B">
            <w:pPr>
              <w:pStyle w:val="aa"/>
              <w:rPr>
                <w:sz w:val="18"/>
                <w:szCs w:val="18"/>
              </w:rPr>
            </w:pPr>
            <w:r>
              <w:rPr>
                <w:sz w:val="18"/>
                <w:szCs w:val="18"/>
              </w:rPr>
              <w:t>Сийское</w:t>
            </w:r>
          </w:p>
        </w:tc>
        <w:tc>
          <w:tcPr>
            <w:tcW w:w="3403" w:type="dxa"/>
            <w:shd w:val="clear" w:color="auto" w:fill="auto"/>
          </w:tcPr>
          <w:p w:rsidR="00AF01FD" w:rsidRDefault="00AF01FD" w:rsidP="000C7F5B">
            <w:pPr>
              <w:pStyle w:val="aa"/>
              <w:rPr>
                <w:sz w:val="18"/>
                <w:szCs w:val="18"/>
              </w:rPr>
            </w:pPr>
            <w:r>
              <w:rPr>
                <w:sz w:val="18"/>
                <w:szCs w:val="18"/>
              </w:rPr>
              <w:t xml:space="preserve">Покшеньгское, кварталы: 15, 37, 41, 45, 46, 47, </w:t>
            </w:r>
          </w:p>
          <w:p w:rsidR="00AF01FD" w:rsidRDefault="00AF01FD" w:rsidP="000C7F5B">
            <w:pPr>
              <w:pStyle w:val="aa"/>
              <w:rPr>
                <w:sz w:val="18"/>
                <w:szCs w:val="18"/>
              </w:rPr>
            </w:pPr>
            <w:r>
              <w:rPr>
                <w:sz w:val="18"/>
                <w:szCs w:val="18"/>
              </w:rPr>
              <w:t>части кварталов: 1-14, 16-40, 42-44, 48-71.</w:t>
            </w:r>
          </w:p>
          <w:p w:rsidR="00AF01FD" w:rsidRDefault="00AF01FD" w:rsidP="000C7F5B">
            <w:pPr>
              <w:pStyle w:val="aa"/>
              <w:rPr>
                <w:sz w:val="18"/>
                <w:szCs w:val="18"/>
              </w:rPr>
            </w:pPr>
            <w:r>
              <w:rPr>
                <w:sz w:val="18"/>
                <w:szCs w:val="18"/>
              </w:rPr>
              <w:t xml:space="preserve">Сийское кварталы: 21, 79, </w:t>
            </w:r>
          </w:p>
          <w:p w:rsidR="00AF01FD" w:rsidRDefault="00AF01FD" w:rsidP="000C7F5B">
            <w:pPr>
              <w:pStyle w:val="aa"/>
              <w:rPr>
                <w:sz w:val="18"/>
                <w:szCs w:val="18"/>
              </w:rPr>
            </w:pPr>
            <w:r>
              <w:rPr>
                <w:sz w:val="18"/>
                <w:szCs w:val="18"/>
              </w:rPr>
              <w:t>части кварталов: 1-20, 22-78, 80-86.</w:t>
            </w:r>
          </w:p>
          <w:p w:rsidR="00AF01FD" w:rsidRDefault="00AF01FD" w:rsidP="000C7F5B">
            <w:pPr>
              <w:pStyle w:val="aa"/>
              <w:rPr>
                <w:sz w:val="18"/>
                <w:szCs w:val="18"/>
              </w:rPr>
            </w:pPr>
            <w:r>
              <w:rPr>
                <w:sz w:val="18"/>
                <w:szCs w:val="18"/>
              </w:rPr>
              <w:t>итого</w:t>
            </w:r>
          </w:p>
        </w:tc>
        <w:tc>
          <w:tcPr>
            <w:tcW w:w="1142" w:type="dxa"/>
            <w:shd w:val="clear" w:color="auto" w:fill="auto"/>
          </w:tcPr>
          <w:p w:rsidR="00AF01FD" w:rsidRDefault="00AF01FD" w:rsidP="000C7F5B">
            <w:pPr>
              <w:pStyle w:val="aa"/>
              <w:spacing w:after="400"/>
              <w:jc w:val="center"/>
              <w:rPr>
                <w:sz w:val="18"/>
                <w:szCs w:val="18"/>
              </w:rPr>
            </w:pPr>
            <w:r>
              <w:rPr>
                <w:sz w:val="18"/>
                <w:szCs w:val="18"/>
              </w:rPr>
              <w:t>48893</w:t>
            </w:r>
          </w:p>
          <w:p w:rsidR="00AF01FD" w:rsidRDefault="00AF01FD" w:rsidP="000C7F5B">
            <w:pPr>
              <w:pStyle w:val="aa"/>
              <w:spacing w:after="200"/>
              <w:jc w:val="center"/>
              <w:rPr>
                <w:sz w:val="18"/>
                <w:szCs w:val="18"/>
              </w:rPr>
            </w:pPr>
            <w:r>
              <w:rPr>
                <w:sz w:val="18"/>
                <w:szCs w:val="18"/>
              </w:rPr>
              <w:t>62441</w:t>
            </w:r>
          </w:p>
          <w:p w:rsidR="00AF01FD" w:rsidRDefault="00AF01FD" w:rsidP="000C7F5B">
            <w:pPr>
              <w:pStyle w:val="aa"/>
              <w:spacing w:after="300"/>
              <w:jc w:val="center"/>
              <w:rPr>
                <w:sz w:val="18"/>
                <w:szCs w:val="18"/>
              </w:rPr>
            </w:pPr>
            <w:r>
              <w:rPr>
                <w:sz w:val="18"/>
                <w:szCs w:val="18"/>
              </w:rPr>
              <w:t>111334</w:t>
            </w:r>
          </w:p>
        </w:tc>
        <w:tc>
          <w:tcPr>
            <w:tcW w:w="1915" w:type="dxa"/>
            <w:vMerge/>
            <w:shd w:val="clear" w:color="auto" w:fill="auto"/>
          </w:tcPr>
          <w:p w:rsidR="00AF01FD" w:rsidRDefault="00AF01FD" w:rsidP="000C7F5B">
            <w:pPr>
              <w:rPr>
                <w:sz w:val="10"/>
                <w:szCs w:val="10"/>
              </w:rPr>
            </w:pPr>
          </w:p>
        </w:tc>
      </w:tr>
      <w:tr w:rsidR="00AF01FD" w:rsidTr="00AF01FD">
        <w:trPr>
          <w:trHeight w:hRule="exact" w:val="634"/>
          <w:jc w:val="center"/>
        </w:trPr>
        <w:tc>
          <w:tcPr>
            <w:tcW w:w="1709" w:type="dxa"/>
            <w:vMerge/>
            <w:shd w:val="clear" w:color="auto" w:fill="auto"/>
          </w:tcPr>
          <w:p w:rsidR="00AF01FD" w:rsidRDefault="00AF01FD" w:rsidP="000C7F5B">
            <w:pPr>
              <w:rPr>
                <w:sz w:val="10"/>
                <w:szCs w:val="10"/>
              </w:rPr>
            </w:pPr>
          </w:p>
        </w:tc>
        <w:tc>
          <w:tcPr>
            <w:tcW w:w="1560" w:type="dxa"/>
            <w:shd w:val="clear" w:color="auto" w:fill="auto"/>
          </w:tcPr>
          <w:p w:rsidR="00AF01FD" w:rsidRDefault="00AF01FD" w:rsidP="000C7F5B">
            <w:pPr>
              <w:pStyle w:val="aa"/>
              <w:rPr>
                <w:sz w:val="18"/>
                <w:szCs w:val="18"/>
              </w:rPr>
            </w:pPr>
            <w:r>
              <w:rPr>
                <w:sz w:val="18"/>
                <w:szCs w:val="18"/>
              </w:rPr>
              <w:t>Кушкопальское</w:t>
            </w:r>
          </w:p>
        </w:tc>
        <w:tc>
          <w:tcPr>
            <w:tcW w:w="3403" w:type="dxa"/>
            <w:shd w:val="clear" w:color="auto" w:fill="auto"/>
            <w:vAlign w:val="bottom"/>
          </w:tcPr>
          <w:p w:rsidR="00AF01FD" w:rsidRDefault="00AF01FD" w:rsidP="000C7F5B">
            <w:pPr>
              <w:pStyle w:val="aa"/>
              <w:tabs>
                <w:tab w:val="left" w:pos="1906"/>
              </w:tabs>
              <w:rPr>
                <w:sz w:val="18"/>
                <w:szCs w:val="18"/>
              </w:rPr>
            </w:pPr>
            <w:r>
              <w:rPr>
                <w:sz w:val="18"/>
                <w:szCs w:val="18"/>
              </w:rPr>
              <w:t>Кушкопальское кварталы: 15, 36, 38, 50, 51, части кварталов: 1-6, 8-14, 16-35, 37, 39-49, 52, 54-124.</w:t>
            </w:r>
          </w:p>
        </w:tc>
        <w:tc>
          <w:tcPr>
            <w:tcW w:w="1142" w:type="dxa"/>
            <w:shd w:val="clear" w:color="auto" w:fill="auto"/>
          </w:tcPr>
          <w:p w:rsidR="00AF01FD" w:rsidRDefault="00AF01FD" w:rsidP="000C7F5B">
            <w:pPr>
              <w:pStyle w:val="aa"/>
              <w:jc w:val="center"/>
              <w:rPr>
                <w:sz w:val="18"/>
                <w:szCs w:val="18"/>
              </w:rPr>
            </w:pPr>
            <w:r>
              <w:rPr>
                <w:sz w:val="18"/>
                <w:szCs w:val="18"/>
              </w:rPr>
              <w:t>87376</w:t>
            </w:r>
          </w:p>
        </w:tc>
        <w:tc>
          <w:tcPr>
            <w:tcW w:w="1915" w:type="dxa"/>
            <w:vMerge/>
            <w:shd w:val="clear" w:color="auto" w:fill="auto"/>
          </w:tcPr>
          <w:p w:rsidR="00AF01FD" w:rsidRDefault="00AF01FD" w:rsidP="000C7F5B">
            <w:pPr>
              <w:rPr>
                <w:sz w:val="10"/>
                <w:szCs w:val="10"/>
              </w:rPr>
            </w:pPr>
          </w:p>
        </w:tc>
      </w:tr>
      <w:tr w:rsidR="00AF01FD" w:rsidTr="00AF01FD">
        <w:trPr>
          <w:trHeight w:hRule="exact" w:val="2294"/>
          <w:jc w:val="center"/>
        </w:trPr>
        <w:tc>
          <w:tcPr>
            <w:tcW w:w="1709" w:type="dxa"/>
            <w:vMerge/>
            <w:shd w:val="clear" w:color="auto" w:fill="auto"/>
          </w:tcPr>
          <w:p w:rsidR="00AF01FD" w:rsidRDefault="00AF01FD" w:rsidP="000C7F5B">
            <w:pPr>
              <w:rPr>
                <w:sz w:val="10"/>
                <w:szCs w:val="10"/>
              </w:rPr>
            </w:pPr>
          </w:p>
        </w:tc>
        <w:tc>
          <w:tcPr>
            <w:tcW w:w="1560" w:type="dxa"/>
            <w:shd w:val="clear" w:color="auto" w:fill="auto"/>
          </w:tcPr>
          <w:p w:rsidR="00AF01FD" w:rsidRDefault="00AF01FD" w:rsidP="000C7F5B">
            <w:pPr>
              <w:pStyle w:val="aa"/>
              <w:rPr>
                <w:sz w:val="18"/>
                <w:szCs w:val="18"/>
              </w:rPr>
            </w:pPr>
            <w:r>
              <w:rPr>
                <w:sz w:val="18"/>
                <w:szCs w:val="18"/>
              </w:rPr>
              <w:t>Карпогорское сельское</w:t>
            </w:r>
          </w:p>
        </w:tc>
        <w:tc>
          <w:tcPr>
            <w:tcW w:w="3403" w:type="dxa"/>
            <w:shd w:val="clear" w:color="auto" w:fill="auto"/>
            <w:vAlign w:val="center"/>
          </w:tcPr>
          <w:p w:rsidR="00AF01FD" w:rsidRDefault="00AF01FD" w:rsidP="000C7F5B">
            <w:pPr>
              <w:pStyle w:val="aa"/>
              <w:rPr>
                <w:sz w:val="18"/>
                <w:szCs w:val="18"/>
              </w:rPr>
            </w:pPr>
            <w:r>
              <w:rPr>
                <w:sz w:val="18"/>
                <w:szCs w:val="18"/>
              </w:rPr>
              <w:t>с-з "Быстровский" кварталы: 7, 8, 19 части кварталов: 2, 3, 5, 9-12, 16, 18, 20, 22-26, 28-32, 36, 38, 39, 46, 50.</w:t>
            </w:r>
          </w:p>
          <w:p w:rsidR="00AF01FD" w:rsidRDefault="00AF01FD" w:rsidP="000C7F5B">
            <w:pPr>
              <w:pStyle w:val="aa"/>
              <w:rPr>
                <w:sz w:val="18"/>
                <w:szCs w:val="18"/>
              </w:rPr>
            </w:pPr>
            <w:r>
              <w:rPr>
                <w:sz w:val="18"/>
                <w:szCs w:val="18"/>
              </w:rPr>
              <w:t xml:space="preserve">с-з "Искра" кварталы: 9, 10, 15, </w:t>
            </w:r>
          </w:p>
          <w:p w:rsidR="00AF01FD" w:rsidRDefault="00AF01FD" w:rsidP="000C7F5B">
            <w:pPr>
              <w:pStyle w:val="aa"/>
              <w:rPr>
                <w:sz w:val="18"/>
                <w:szCs w:val="18"/>
              </w:rPr>
            </w:pPr>
            <w:r>
              <w:rPr>
                <w:sz w:val="18"/>
                <w:szCs w:val="18"/>
              </w:rPr>
              <w:t>части кварталов: 1, 2, 4, 5, 7, 8, 11-14 16</w:t>
            </w:r>
            <w:r>
              <w:rPr>
                <w:sz w:val="18"/>
                <w:szCs w:val="18"/>
              </w:rPr>
              <w:softHyphen/>
              <w:t>20, 22, 24-28, 31, 32, 38-40.</w:t>
            </w:r>
          </w:p>
          <w:p w:rsidR="00AF01FD" w:rsidRDefault="00AF01FD" w:rsidP="000C7F5B">
            <w:pPr>
              <w:pStyle w:val="aa"/>
              <w:rPr>
                <w:sz w:val="18"/>
                <w:szCs w:val="18"/>
              </w:rPr>
            </w:pPr>
            <w:r>
              <w:rPr>
                <w:sz w:val="18"/>
                <w:szCs w:val="18"/>
              </w:rPr>
              <w:t>с-з "Тепловский" кварталы: 16-19, 27, 28, 30, 35, 40-44, 50,</w:t>
            </w:r>
          </w:p>
          <w:p w:rsidR="00AF01FD" w:rsidRDefault="00AF01FD" w:rsidP="000C7F5B">
            <w:pPr>
              <w:pStyle w:val="aa"/>
              <w:rPr>
                <w:sz w:val="18"/>
                <w:szCs w:val="18"/>
              </w:rPr>
            </w:pPr>
            <w:r>
              <w:rPr>
                <w:sz w:val="18"/>
                <w:szCs w:val="18"/>
              </w:rPr>
              <w:t>части кварталов: 3-15, 20-26, 29, 31, 32, 36, 38, 39, 45, 47, 48, 51, 53-55, 57</w:t>
            </w:r>
          </w:p>
          <w:p w:rsidR="00AF01FD" w:rsidRDefault="00AF01FD" w:rsidP="000C7F5B">
            <w:pPr>
              <w:pStyle w:val="aa"/>
              <w:rPr>
                <w:sz w:val="18"/>
                <w:szCs w:val="18"/>
              </w:rPr>
            </w:pPr>
            <w:r>
              <w:rPr>
                <w:sz w:val="18"/>
                <w:szCs w:val="18"/>
              </w:rPr>
              <w:t>итого</w:t>
            </w:r>
          </w:p>
        </w:tc>
        <w:tc>
          <w:tcPr>
            <w:tcW w:w="1142" w:type="dxa"/>
            <w:shd w:val="clear" w:color="auto" w:fill="auto"/>
            <w:vAlign w:val="center"/>
          </w:tcPr>
          <w:p w:rsidR="00AF01FD" w:rsidRDefault="00AF01FD" w:rsidP="000C7F5B">
            <w:pPr>
              <w:pStyle w:val="aa"/>
              <w:spacing w:after="400"/>
              <w:jc w:val="center"/>
              <w:rPr>
                <w:sz w:val="18"/>
                <w:szCs w:val="18"/>
              </w:rPr>
            </w:pPr>
            <w:r>
              <w:rPr>
                <w:sz w:val="18"/>
                <w:szCs w:val="18"/>
              </w:rPr>
              <w:t>4064</w:t>
            </w:r>
          </w:p>
          <w:p w:rsidR="00AF01FD" w:rsidRDefault="00AF01FD" w:rsidP="000C7F5B">
            <w:pPr>
              <w:pStyle w:val="aa"/>
              <w:spacing w:after="400"/>
              <w:jc w:val="center"/>
              <w:rPr>
                <w:sz w:val="18"/>
                <w:szCs w:val="18"/>
              </w:rPr>
            </w:pPr>
            <w:r>
              <w:rPr>
                <w:sz w:val="18"/>
                <w:szCs w:val="18"/>
              </w:rPr>
              <w:t>4946</w:t>
            </w:r>
          </w:p>
          <w:p w:rsidR="00AF01FD" w:rsidRDefault="00AF01FD" w:rsidP="000C7F5B">
            <w:pPr>
              <w:pStyle w:val="aa"/>
              <w:spacing w:after="620"/>
              <w:jc w:val="center"/>
              <w:rPr>
                <w:sz w:val="18"/>
                <w:szCs w:val="18"/>
              </w:rPr>
            </w:pPr>
            <w:r>
              <w:rPr>
                <w:sz w:val="18"/>
                <w:szCs w:val="18"/>
              </w:rPr>
              <w:t>9752</w:t>
            </w:r>
          </w:p>
          <w:p w:rsidR="00AF01FD" w:rsidRDefault="00AF01FD" w:rsidP="000C7F5B">
            <w:pPr>
              <w:pStyle w:val="aa"/>
              <w:jc w:val="center"/>
              <w:rPr>
                <w:sz w:val="18"/>
                <w:szCs w:val="18"/>
              </w:rPr>
            </w:pPr>
            <w:r>
              <w:rPr>
                <w:sz w:val="18"/>
                <w:szCs w:val="18"/>
              </w:rPr>
              <w:t>18762</w:t>
            </w:r>
          </w:p>
        </w:tc>
        <w:tc>
          <w:tcPr>
            <w:tcW w:w="1915" w:type="dxa"/>
            <w:vMerge/>
            <w:shd w:val="clear" w:color="auto" w:fill="auto"/>
          </w:tcPr>
          <w:p w:rsidR="00AF01FD" w:rsidRDefault="00AF01FD" w:rsidP="000C7F5B">
            <w:pPr>
              <w:rPr>
                <w:sz w:val="10"/>
                <w:szCs w:val="10"/>
              </w:rPr>
            </w:pPr>
          </w:p>
        </w:tc>
      </w:tr>
    </w:tbl>
    <w:p w:rsidR="00FA1407" w:rsidRPr="00FA1407" w:rsidRDefault="00FA1407" w:rsidP="00FA1407">
      <w:pPr>
        <w:pStyle w:val="11"/>
        <w:spacing w:after="240"/>
        <w:ind w:firstLine="740"/>
        <w:jc w:val="both"/>
        <w:rPr>
          <w:b/>
        </w:rPr>
      </w:pPr>
      <w:r w:rsidRPr="00FA1407">
        <w:rPr>
          <w:b/>
        </w:rPr>
        <w:t>Зоны с особыми условиями использования территории</w:t>
      </w:r>
    </w:p>
    <w:p w:rsidR="00FA1407" w:rsidRDefault="00FA1407" w:rsidP="00FA1407">
      <w:pPr>
        <w:pStyle w:val="11"/>
        <w:spacing w:after="240"/>
        <w:ind w:firstLine="740"/>
        <w:jc w:val="both"/>
      </w:pPr>
      <w:r>
        <w:t>Разделение лесов по целевому назначению и выделение особо защитных участков лесов в ряде случаев оказывается недостаточным для установления режима охраны и использования лесов на конкретной территории. В этом случае выделяются зоны с особыми условиями использования территории. Причины выделения зон и режим использования со временем может меняться, но в основном, необходимость их выделения обосновывается следующим:</w:t>
      </w:r>
    </w:p>
    <w:p w:rsidR="00FA1407" w:rsidRDefault="00F14C09" w:rsidP="00FA1407">
      <w:pPr>
        <w:pStyle w:val="11"/>
        <w:spacing w:after="240"/>
        <w:ind w:firstLine="740"/>
        <w:jc w:val="both"/>
      </w:pPr>
      <w:r>
        <w:t xml:space="preserve">- </w:t>
      </w:r>
      <w:r w:rsidR="00FA1407">
        <w:t>как превентивная мера сохранения лесов, требующих перевода из эксплуатационных в защитные леса или из одной категории защитных лесов в другую категорию с более строгим правовым режимом;</w:t>
      </w:r>
    </w:p>
    <w:p w:rsidR="00FA1407" w:rsidRDefault="00F14C09" w:rsidP="00FA1407">
      <w:pPr>
        <w:pStyle w:val="11"/>
        <w:spacing w:after="240"/>
        <w:ind w:firstLine="740"/>
        <w:jc w:val="both"/>
      </w:pPr>
      <w:r>
        <w:t xml:space="preserve">- </w:t>
      </w:r>
      <w:r w:rsidR="00FA1407">
        <w:t>как мера, снимающая противоречие между региональными природоохранными нормативными актами и федеральным законодательством;</w:t>
      </w:r>
    </w:p>
    <w:p w:rsidR="00FA1407" w:rsidRDefault="00F14C09" w:rsidP="00FA1407">
      <w:pPr>
        <w:pStyle w:val="11"/>
        <w:spacing w:after="240"/>
        <w:ind w:firstLine="740"/>
        <w:jc w:val="both"/>
      </w:pPr>
      <w:r>
        <w:t xml:space="preserve">- </w:t>
      </w:r>
      <w:r w:rsidR="00FA1407">
        <w:t>как соблюдение режима особо охраняемых природных территорий;</w:t>
      </w:r>
    </w:p>
    <w:p w:rsidR="00FA1407" w:rsidRDefault="00F14C09" w:rsidP="00FA1407">
      <w:pPr>
        <w:pStyle w:val="11"/>
        <w:spacing w:after="240"/>
        <w:ind w:firstLine="740"/>
        <w:jc w:val="both"/>
      </w:pPr>
      <w:r>
        <w:t xml:space="preserve">- </w:t>
      </w:r>
      <w:r w:rsidR="00FA1407">
        <w:t>как мера, позволяющая соблюсти режим территории, для которой федеральными нормативными актами установлен особый режим использования территории без отнесения ее к особо защитным участкам леса.</w:t>
      </w:r>
    </w:p>
    <w:p w:rsidR="00FA1407" w:rsidRDefault="00FA1407" w:rsidP="00FA1407">
      <w:pPr>
        <w:pStyle w:val="11"/>
        <w:spacing w:after="240"/>
        <w:ind w:firstLine="740"/>
        <w:jc w:val="both"/>
      </w:pPr>
      <w:r>
        <w:t xml:space="preserve">В настоящее время в лесах </w:t>
      </w:r>
      <w:r w:rsidR="007000D5">
        <w:t>Карпогорского</w:t>
      </w:r>
      <w:r>
        <w:t xml:space="preserve"> лесничества требуется выделение следующих зон:</w:t>
      </w:r>
    </w:p>
    <w:p w:rsidR="00FA1407" w:rsidRDefault="00FA1407" w:rsidP="00FA1407">
      <w:pPr>
        <w:pStyle w:val="11"/>
        <w:spacing w:after="240"/>
        <w:ind w:firstLine="740"/>
        <w:jc w:val="both"/>
      </w:pPr>
      <w:r>
        <w:t>Участки леса с наличием в составе древостоя реликтовых пород и пород, редких в лесах Архангельской области, не занесенных в Красную книгу Российской Федерации и Красную книгу Архангельской области.</w:t>
      </w:r>
    </w:p>
    <w:p w:rsidR="00FA1407" w:rsidRDefault="00FA1407" w:rsidP="00FA1407">
      <w:pPr>
        <w:pStyle w:val="11"/>
        <w:spacing w:after="240"/>
        <w:ind w:firstLine="740"/>
        <w:jc w:val="both"/>
      </w:pPr>
      <w:r>
        <w:t>Насаждения с наличием в составе древостоя:</w:t>
      </w:r>
    </w:p>
    <w:p w:rsidR="00FA1407" w:rsidRDefault="00B677F6" w:rsidP="00FA1407">
      <w:pPr>
        <w:pStyle w:val="11"/>
        <w:spacing w:after="240"/>
        <w:ind w:firstLine="740"/>
        <w:jc w:val="both"/>
      </w:pPr>
      <w:r>
        <w:t xml:space="preserve">- </w:t>
      </w:r>
      <w:r w:rsidR="00FA1407">
        <w:t>лиственницы Сукачева (лиственница сибирская, форма Сукачева или лиственница архангельская) - с трех единиц и более;</w:t>
      </w:r>
    </w:p>
    <w:p w:rsidR="00FA1407" w:rsidRDefault="00B677F6" w:rsidP="00FA1407">
      <w:pPr>
        <w:pStyle w:val="11"/>
        <w:spacing w:after="240"/>
        <w:ind w:firstLine="740"/>
        <w:jc w:val="both"/>
      </w:pPr>
      <w:r>
        <w:t xml:space="preserve">- </w:t>
      </w:r>
      <w:r w:rsidR="00FA1407">
        <w:t>пихты сибирской с 1 ед. и более;</w:t>
      </w:r>
    </w:p>
    <w:p w:rsidR="00FA1407" w:rsidRDefault="00B677F6" w:rsidP="00FA1407">
      <w:pPr>
        <w:pStyle w:val="11"/>
        <w:spacing w:after="240"/>
        <w:ind w:firstLine="740"/>
        <w:jc w:val="both"/>
      </w:pPr>
      <w:r>
        <w:t xml:space="preserve">- </w:t>
      </w:r>
      <w:r w:rsidR="00FA1407">
        <w:t>ольхи черной - с 1 единицы;</w:t>
      </w:r>
    </w:p>
    <w:p w:rsidR="00FA1407" w:rsidRDefault="00B677F6" w:rsidP="00FA1407">
      <w:pPr>
        <w:pStyle w:val="11"/>
        <w:spacing w:after="240"/>
        <w:ind w:firstLine="740"/>
        <w:jc w:val="both"/>
      </w:pPr>
      <w:r>
        <w:t>- л</w:t>
      </w:r>
      <w:r w:rsidR="00FA1407">
        <w:t>ипы мелколистной (липы сердцевидной) - с 1 единицы;</w:t>
      </w:r>
    </w:p>
    <w:p w:rsidR="00FA1407" w:rsidRDefault="00B677F6" w:rsidP="00FA1407">
      <w:pPr>
        <w:pStyle w:val="11"/>
        <w:spacing w:after="240"/>
        <w:ind w:firstLine="740"/>
        <w:jc w:val="both"/>
      </w:pPr>
      <w:r>
        <w:t xml:space="preserve">- </w:t>
      </w:r>
      <w:r w:rsidR="00FA1407">
        <w:t>вяза шершавого и вяза гладкого (при любом участии);</w:t>
      </w:r>
    </w:p>
    <w:p w:rsidR="00FA1407" w:rsidRDefault="00B677F6" w:rsidP="00FA1407">
      <w:pPr>
        <w:pStyle w:val="11"/>
        <w:spacing w:after="240"/>
        <w:ind w:firstLine="740"/>
        <w:jc w:val="both"/>
      </w:pPr>
      <w:r>
        <w:t xml:space="preserve">- </w:t>
      </w:r>
      <w:r w:rsidR="00FA1407">
        <w:t>древовидной формы можжевельника обыкновенного с наличием в подлеске, втором ярусе или в первом ярусе древостоя.</w:t>
      </w:r>
    </w:p>
    <w:p w:rsidR="00FA1407" w:rsidRDefault="00FA1407" w:rsidP="00FA1407">
      <w:pPr>
        <w:pStyle w:val="11"/>
        <w:spacing w:after="240"/>
        <w:ind w:firstLine="740"/>
        <w:jc w:val="both"/>
      </w:pPr>
      <w:r>
        <w:t>Отнесение пере</w:t>
      </w:r>
      <w:r w:rsidR="00B677F6">
        <w:t xml:space="preserve">численных пород к краснокнижным </w:t>
      </w:r>
      <w:r>
        <w:t>видам нецелесообразно, так как спорадический характер распространения не позволяет сохранить их на технологической площади лесосек, а также при прокладке различного рода коммуникаций. Вместе с тем, нельзя нарушить многолетние традиции сохранения редких для лесов Архангельской области древесных пород. Участки с наличием лиственницы в составе древостоя с долей 3 и более единицы сохраняются в Архангельской области с 1961 года, насаждения с наличием пихты и ольхи черной - с 1994 года, липы и вяза - с 1995 года.</w:t>
      </w:r>
    </w:p>
    <w:p w:rsidR="00FA1407" w:rsidRDefault="00FA1407" w:rsidP="00FA1407">
      <w:pPr>
        <w:pStyle w:val="11"/>
        <w:spacing w:after="240"/>
        <w:ind w:firstLine="740"/>
        <w:jc w:val="both"/>
      </w:pPr>
      <w:r>
        <w:t>В лесных сообществах с наличием реликтовых или неморальных древесных видов обитают другие редкие виды растений, грибов и животных. Поэтому необходимо до хозяйственного воздействия проводить биологическое обследование участков с наличием лиственницы, пихты, кедра, липы, вяза, ольхи черной на предмет выявления видов животных, растений и грибов, занесенных в Красную книгу Российской Федерации и Красную книгу Архангельской области. До проведения очередного лесоустройства сохраняются ранее выделенные особо защитные участки леса - участки леса с наличием реликтовых и эндемических растений.</w:t>
      </w:r>
    </w:p>
    <w:p w:rsidR="00FA1407" w:rsidRDefault="00FA1407" w:rsidP="00FA1407">
      <w:pPr>
        <w:pStyle w:val="11"/>
        <w:spacing w:after="240"/>
        <w:ind w:firstLine="740"/>
        <w:jc w:val="both"/>
      </w:pPr>
      <w:r>
        <w:t>Государственные памятники природы регионального значения, не отнесенные к категории защитных лесов «леса, имеющие научное значение».</w:t>
      </w:r>
    </w:p>
    <w:p w:rsidR="00FA1407" w:rsidRDefault="00FA1407" w:rsidP="00FA1407">
      <w:pPr>
        <w:pStyle w:val="11"/>
        <w:spacing w:after="240"/>
        <w:ind w:firstLine="740"/>
        <w:jc w:val="both"/>
      </w:pPr>
      <w:r>
        <w:t>Запрещаются все виды рубок (кроме санитарных рубок) и иная деятельность, влекущая за собой нарушение сохранности памятников природы.</w:t>
      </w:r>
    </w:p>
    <w:p w:rsidR="00FA1407" w:rsidRDefault="00FA1407" w:rsidP="00FA1407">
      <w:pPr>
        <w:pStyle w:val="11"/>
        <w:spacing w:after="240"/>
        <w:ind w:firstLine="740"/>
        <w:jc w:val="both"/>
      </w:pPr>
      <w:r>
        <w:t xml:space="preserve">Леса в государственных природных заказниках регионального значения с режимом, не позволяющим отнести их </w:t>
      </w:r>
      <w:r w:rsidR="006E33B0">
        <w:t>к особо защитным участкам</w:t>
      </w:r>
      <w:r>
        <w:t xml:space="preserve"> лесов.</w:t>
      </w:r>
    </w:p>
    <w:p w:rsidR="00FA1407" w:rsidRDefault="00FA1407" w:rsidP="00FA1407">
      <w:pPr>
        <w:pStyle w:val="11"/>
        <w:spacing w:after="240"/>
        <w:ind w:firstLine="740"/>
        <w:jc w:val="both"/>
      </w:pPr>
      <w:r>
        <w:t>Правовой режим использования лесов установлен для каждого заказника положением о заказнике.</w:t>
      </w:r>
    </w:p>
    <w:p w:rsidR="00FA1407" w:rsidRDefault="00FA1407" w:rsidP="00FA1407">
      <w:pPr>
        <w:pStyle w:val="11"/>
        <w:spacing w:after="240"/>
        <w:ind w:firstLine="740"/>
        <w:jc w:val="both"/>
      </w:pPr>
      <w:r>
        <w:t>Опушечная часть придорожных защитных полос.</w:t>
      </w:r>
    </w:p>
    <w:p w:rsidR="00FA1407" w:rsidRDefault="00FA1407" w:rsidP="00FA1407">
      <w:pPr>
        <w:pStyle w:val="11"/>
        <w:spacing w:after="240"/>
        <w:ind w:firstLine="740"/>
        <w:jc w:val="both"/>
      </w:pPr>
      <w:r>
        <w:t>Устанавливается шириной 50 метров от полосы отвода по каждой стороне автомобильных дорог и 100 метров от полосы отвода по каждой стороне железнодорожных путей общего пользования. Запрещаются сплошные рубки. Разрешены рубки ухода в молодняках и выборочные рубки слабой и умеренной интенсивности.</w:t>
      </w:r>
    </w:p>
    <w:p w:rsidR="00830A41" w:rsidRDefault="00830A41" w:rsidP="00FA1407">
      <w:pPr>
        <w:pStyle w:val="11"/>
        <w:spacing w:after="240"/>
        <w:ind w:firstLine="740"/>
        <w:jc w:val="both"/>
      </w:pPr>
      <w:r>
        <w:t>Карта-схема целевого назначения лесов и особо-охраняемых природных территорий приведена в приложении №</w:t>
      </w:r>
      <w:r w:rsidR="00770851">
        <w:t xml:space="preserve"> </w:t>
      </w:r>
      <w:r>
        <w:t>4 к Настоящему регламенту.</w:t>
      </w:r>
    </w:p>
    <w:p w:rsidR="00B0120B" w:rsidRDefault="00B0120B" w:rsidP="00034F2F">
      <w:pPr>
        <w:pStyle w:val="13"/>
        <w:keepNext/>
        <w:keepLines/>
        <w:numPr>
          <w:ilvl w:val="2"/>
          <w:numId w:val="8"/>
        </w:numPr>
        <w:tabs>
          <w:tab w:val="left" w:pos="1522"/>
        </w:tabs>
        <w:spacing w:after="240"/>
        <w:ind w:firstLine="740"/>
        <w:jc w:val="both"/>
      </w:pPr>
      <w:bookmarkStart w:id="5" w:name="bookmark10"/>
      <w:r>
        <w:t>Характеристика лесных и нелесных земель лесного фонда на территории лесничества</w:t>
      </w:r>
      <w:bookmarkEnd w:id="5"/>
    </w:p>
    <w:p w:rsidR="000C7F5B" w:rsidRPr="000C7F5B" w:rsidRDefault="000C7F5B" w:rsidP="000C7F5B">
      <w:pPr>
        <w:pStyle w:val="11"/>
        <w:spacing w:after="240"/>
        <w:ind w:firstLine="720"/>
        <w:jc w:val="both"/>
        <w:rPr>
          <w:color w:val="000000"/>
          <w:lang w:eastAsia="ru-RU" w:bidi="ru-RU"/>
        </w:rPr>
      </w:pPr>
      <w:r w:rsidRPr="000C7F5B">
        <w:rPr>
          <w:color w:val="000000"/>
          <w:lang w:eastAsia="ru-RU" w:bidi="ru-RU"/>
        </w:rPr>
        <w:t>В общую площадь земель лесного фонда входят лесные и нелесные земли. К лесным землям (86,0 %) относятся земли, покрытые лесной растительн</w:t>
      </w:r>
      <w:r>
        <w:rPr>
          <w:color w:val="000000"/>
          <w:lang w:eastAsia="ru-RU" w:bidi="ru-RU"/>
        </w:rPr>
        <w:t xml:space="preserve">остью (83,5 %) и не покрытые </w:t>
      </w:r>
      <w:r w:rsidRPr="000C7F5B">
        <w:rPr>
          <w:color w:val="000000"/>
          <w:lang w:eastAsia="ru-RU" w:bidi="ru-RU"/>
        </w:rPr>
        <w:t>(2,5 %), но, предназначенные для лесовосстановления (вырубки, гари, погибшие древостои и пустыри), несомкнувшиеся лесные культуры и  лесные питомники. К нелесным землям относятся земли, занятые сельскохозяйственными угодьями, водами, болотами, а также иные земли, расположенные в границах лесного фонда.</w:t>
      </w:r>
    </w:p>
    <w:p w:rsidR="000C7F5B" w:rsidRDefault="000C7F5B" w:rsidP="000C7F5B">
      <w:pPr>
        <w:pStyle w:val="11"/>
        <w:spacing w:after="240"/>
        <w:ind w:firstLine="720"/>
        <w:jc w:val="both"/>
        <w:rPr>
          <w:color w:val="000000"/>
          <w:lang w:eastAsia="ru-RU" w:bidi="ru-RU"/>
        </w:rPr>
      </w:pPr>
      <w:r w:rsidRPr="000C7F5B">
        <w:rPr>
          <w:color w:val="000000"/>
          <w:lang w:eastAsia="ru-RU" w:bidi="ru-RU"/>
        </w:rPr>
        <w:t>Нелесные земли занимают 14,0 % общей площади лесничества и пр</w:t>
      </w:r>
      <w:r>
        <w:rPr>
          <w:color w:val="000000"/>
          <w:lang w:eastAsia="ru-RU" w:bidi="ru-RU"/>
        </w:rPr>
        <w:t xml:space="preserve">едставлены в основном болотами. </w:t>
      </w:r>
      <w:r w:rsidRPr="000C7F5B">
        <w:rPr>
          <w:color w:val="000000"/>
          <w:lang w:eastAsia="ru-RU" w:bidi="ru-RU"/>
        </w:rPr>
        <w:t>Лесистость террит</w:t>
      </w:r>
      <w:r>
        <w:rPr>
          <w:color w:val="000000"/>
          <w:lang w:eastAsia="ru-RU" w:bidi="ru-RU"/>
        </w:rPr>
        <w:t>ории лесничества составляет 83,4</w:t>
      </w:r>
      <w:r w:rsidRPr="000C7F5B">
        <w:rPr>
          <w:color w:val="000000"/>
          <w:lang w:eastAsia="ru-RU" w:bidi="ru-RU"/>
        </w:rPr>
        <w:t xml:space="preserve"> %.</w:t>
      </w:r>
    </w:p>
    <w:p w:rsidR="001E2469" w:rsidRPr="001E2469" w:rsidRDefault="001E2469" w:rsidP="000C7F5B">
      <w:pPr>
        <w:pStyle w:val="11"/>
        <w:spacing w:after="240"/>
        <w:ind w:firstLine="720"/>
        <w:jc w:val="both"/>
        <w:rPr>
          <w:color w:val="000000"/>
          <w:lang w:eastAsia="ru-RU" w:bidi="ru-RU"/>
        </w:rPr>
      </w:pPr>
      <w:r w:rsidRPr="001E2469">
        <w:rPr>
          <w:color w:val="000000"/>
          <w:lang w:eastAsia="ru-RU" w:bidi="ru-RU"/>
        </w:rPr>
        <w:t>Распределение территории по категориям земель приведено в соответствии с государственным лесным реестром по состоянию на 1 января 2020 года.</w:t>
      </w:r>
    </w:p>
    <w:p w:rsidR="009E104B" w:rsidRDefault="008F3059" w:rsidP="001E2469">
      <w:pPr>
        <w:pStyle w:val="11"/>
        <w:spacing w:after="240"/>
        <w:ind w:firstLine="720"/>
        <w:jc w:val="both"/>
      </w:pPr>
      <w:r>
        <w:rPr>
          <w:color w:val="000000"/>
          <w:lang w:eastAsia="ru-RU" w:bidi="ru-RU"/>
        </w:rPr>
        <w:t>Распределение лесного фонда по категор</w:t>
      </w:r>
      <w:r w:rsidR="001D3291">
        <w:rPr>
          <w:color w:val="000000"/>
          <w:lang w:eastAsia="ru-RU" w:bidi="ru-RU"/>
        </w:rPr>
        <w:t>иям земель приведено в таблице 4</w:t>
      </w:r>
      <w:r>
        <w:rPr>
          <w:color w:val="000000"/>
          <w:lang w:eastAsia="ru-RU" w:bidi="ru-RU"/>
        </w:rPr>
        <w:t>.</w:t>
      </w:r>
    </w:p>
    <w:p w:rsidR="00B0120B" w:rsidRDefault="001D3291" w:rsidP="00B0120B">
      <w:pPr>
        <w:pStyle w:val="11"/>
        <w:ind w:left="7788" w:firstLine="0"/>
        <w:jc w:val="both"/>
      </w:pPr>
      <w:r>
        <w:t>Таблица 4</w:t>
      </w:r>
    </w:p>
    <w:p w:rsidR="00B0120B" w:rsidRDefault="00B0120B" w:rsidP="00B0120B">
      <w:pPr>
        <w:pStyle w:val="11"/>
        <w:ind w:firstLine="0"/>
        <w:jc w:val="center"/>
      </w:pPr>
      <w:r>
        <w:t>Характеристика лесных и нелесных земель</w:t>
      </w:r>
    </w:p>
    <w:p w:rsidR="00B0120B" w:rsidRDefault="00B0120B" w:rsidP="00B0120B">
      <w:pPr>
        <w:pStyle w:val="11"/>
        <w:ind w:firstLine="0"/>
        <w:jc w:val="center"/>
      </w:pPr>
      <w:r>
        <w:t>лесного фонда на территории лесничества</w:t>
      </w:r>
    </w:p>
    <w:p w:rsidR="00034F2F" w:rsidRDefault="00034F2F" w:rsidP="008F214D">
      <w:pPr>
        <w:pStyle w:val="11"/>
        <w:ind w:firstLine="0"/>
      </w:pPr>
    </w:p>
    <w:tbl>
      <w:tblPr>
        <w:tblOverlap w:val="never"/>
        <w:tblW w:w="0" w:type="auto"/>
        <w:jc w:val="center"/>
        <w:tblCellMar>
          <w:left w:w="10" w:type="dxa"/>
          <w:right w:w="10" w:type="dxa"/>
        </w:tblCellMar>
        <w:tblLook w:val="0000" w:firstRow="0" w:lastRow="0" w:firstColumn="0" w:lastColumn="0" w:noHBand="0" w:noVBand="0"/>
      </w:tblPr>
      <w:tblGrid>
        <w:gridCol w:w="5556"/>
        <w:gridCol w:w="1772"/>
        <w:gridCol w:w="2046"/>
      </w:tblGrid>
      <w:tr w:rsidR="000C7F5B" w:rsidTr="000C7F5B">
        <w:trPr>
          <w:trHeight w:hRule="exact" w:val="274"/>
          <w:jc w:val="center"/>
        </w:trPr>
        <w:tc>
          <w:tcPr>
            <w:tcW w:w="5664" w:type="dxa"/>
            <w:vMerge w:val="restart"/>
            <w:tcBorders>
              <w:top w:val="single" w:sz="4" w:space="0" w:color="auto"/>
              <w:left w:val="single" w:sz="4" w:space="0" w:color="auto"/>
            </w:tcBorders>
            <w:shd w:val="clear" w:color="auto" w:fill="auto"/>
            <w:vAlign w:val="center"/>
          </w:tcPr>
          <w:p w:rsidR="000C7F5B" w:rsidRDefault="000C7F5B" w:rsidP="000C7F5B">
            <w:pPr>
              <w:pStyle w:val="aa"/>
              <w:ind w:left="1180"/>
              <w:rPr>
                <w:sz w:val="22"/>
                <w:szCs w:val="22"/>
              </w:rPr>
            </w:pPr>
            <w:r>
              <w:rPr>
                <w:color w:val="000000"/>
                <w:sz w:val="22"/>
                <w:szCs w:val="22"/>
                <w:lang w:bidi="ru-RU"/>
              </w:rPr>
              <w:t>Показатели характеристики земель</w:t>
            </w:r>
          </w:p>
        </w:tc>
        <w:tc>
          <w:tcPr>
            <w:tcW w:w="3912" w:type="dxa"/>
            <w:gridSpan w:val="2"/>
            <w:tcBorders>
              <w:top w:val="single" w:sz="4" w:space="0" w:color="auto"/>
              <w:left w:val="single" w:sz="4" w:space="0" w:color="auto"/>
              <w:right w:val="single" w:sz="4" w:space="0" w:color="auto"/>
            </w:tcBorders>
            <w:shd w:val="clear" w:color="auto" w:fill="auto"/>
            <w:vAlign w:val="bottom"/>
          </w:tcPr>
          <w:p w:rsidR="000C7F5B" w:rsidRDefault="000C7F5B" w:rsidP="000C7F5B">
            <w:pPr>
              <w:pStyle w:val="aa"/>
              <w:jc w:val="center"/>
              <w:rPr>
                <w:sz w:val="22"/>
                <w:szCs w:val="22"/>
              </w:rPr>
            </w:pPr>
            <w:r>
              <w:rPr>
                <w:color w:val="000000"/>
                <w:sz w:val="22"/>
                <w:szCs w:val="22"/>
                <w:lang w:bidi="ru-RU"/>
              </w:rPr>
              <w:t>Всего по лесничеству</w:t>
            </w:r>
          </w:p>
        </w:tc>
      </w:tr>
      <w:tr w:rsidR="000C7F5B" w:rsidTr="000C7F5B">
        <w:trPr>
          <w:trHeight w:hRule="exact" w:val="264"/>
          <w:jc w:val="center"/>
        </w:trPr>
        <w:tc>
          <w:tcPr>
            <w:tcW w:w="5664" w:type="dxa"/>
            <w:vMerge/>
            <w:tcBorders>
              <w:left w:val="single" w:sz="4" w:space="0" w:color="auto"/>
            </w:tcBorders>
            <w:shd w:val="clear" w:color="auto" w:fill="auto"/>
            <w:vAlign w:val="center"/>
          </w:tcPr>
          <w:p w:rsidR="000C7F5B" w:rsidRDefault="000C7F5B" w:rsidP="000C7F5B"/>
        </w:tc>
        <w:tc>
          <w:tcPr>
            <w:tcW w:w="1805" w:type="dxa"/>
            <w:tcBorders>
              <w:top w:val="single" w:sz="4" w:space="0" w:color="auto"/>
              <w:left w:val="single" w:sz="4" w:space="0" w:color="auto"/>
            </w:tcBorders>
            <w:shd w:val="clear" w:color="auto" w:fill="auto"/>
            <w:vAlign w:val="bottom"/>
          </w:tcPr>
          <w:p w:rsidR="000C7F5B" w:rsidRDefault="000C7F5B" w:rsidP="000C7F5B">
            <w:pPr>
              <w:pStyle w:val="aa"/>
              <w:jc w:val="center"/>
              <w:rPr>
                <w:sz w:val="22"/>
                <w:szCs w:val="22"/>
              </w:rPr>
            </w:pPr>
            <w:r>
              <w:rPr>
                <w:color w:val="000000"/>
                <w:sz w:val="22"/>
                <w:szCs w:val="22"/>
                <w:lang w:bidi="ru-RU"/>
              </w:rPr>
              <w:t>площадь, га</w:t>
            </w:r>
          </w:p>
        </w:tc>
        <w:tc>
          <w:tcPr>
            <w:tcW w:w="2107" w:type="dxa"/>
            <w:tcBorders>
              <w:top w:val="single" w:sz="4" w:space="0" w:color="auto"/>
              <w:left w:val="single" w:sz="4" w:space="0" w:color="auto"/>
              <w:right w:val="single" w:sz="4" w:space="0" w:color="auto"/>
            </w:tcBorders>
            <w:shd w:val="clear" w:color="auto" w:fill="auto"/>
            <w:vAlign w:val="bottom"/>
          </w:tcPr>
          <w:p w:rsidR="000C7F5B" w:rsidRDefault="000C7F5B" w:rsidP="000C7F5B">
            <w:pPr>
              <w:pStyle w:val="aa"/>
              <w:jc w:val="center"/>
              <w:rPr>
                <w:sz w:val="22"/>
                <w:szCs w:val="22"/>
              </w:rPr>
            </w:pPr>
            <w:r>
              <w:rPr>
                <w:color w:val="000000"/>
                <w:sz w:val="22"/>
                <w:szCs w:val="22"/>
                <w:lang w:bidi="ru-RU"/>
              </w:rPr>
              <w:t>%</w:t>
            </w:r>
          </w:p>
        </w:tc>
      </w:tr>
      <w:tr w:rsidR="000C7F5B" w:rsidTr="000C7F5B">
        <w:trPr>
          <w:trHeight w:hRule="exact" w:val="264"/>
          <w:jc w:val="center"/>
        </w:trPr>
        <w:tc>
          <w:tcPr>
            <w:tcW w:w="5664" w:type="dxa"/>
            <w:tcBorders>
              <w:top w:val="single" w:sz="4" w:space="0" w:color="auto"/>
              <w:left w:val="single" w:sz="4" w:space="0" w:color="auto"/>
            </w:tcBorders>
            <w:shd w:val="clear" w:color="auto" w:fill="auto"/>
            <w:vAlign w:val="bottom"/>
          </w:tcPr>
          <w:p w:rsidR="000C7F5B" w:rsidRDefault="000C7F5B" w:rsidP="000C7F5B">
            <w:pPr>
              <w:pStyle w:val="aa"/>
              <w:rPr>
                <w:sz w:val="22"/>
                <w:szCs w:val="22"/>
              </w:rPr>
            </w:pPr>
            <w:r>
              <w:rPr>
                <w:color w:val="000000"/>
                <w:sz w:val="22"/>
                <w:szCs w:val="22"/>
                <w:lang w:bidi="ru-RU"/>
              </w:rPr>
              <w:t>Общая площадь земель</w:t>
            </w:r>
          </w:p>
        </w:tc>
        <w:tc>
          <w:tcPr>
            <w:tcW w:w="1805" w:type="dxa"/>
            <w:tcBorders>
              <w:top w:val="single" w:sz="4" w:space="0" w:color="auto"/>
              <w:left w:val="single" w:sz="4" w:space="0" w:color="auto"/>
            </w:tcBorders>
            <w:shd w:val="clear" w:color="auto" w:fill="auto"/>
            <w:vAlign w:val="bottom"/>
          </w:tcPr>
          <w:p w:rsidR="000C7F5B" w:rsidRDefault="000C7F5B" w:rsidP="000C7F5B">
            <w:pPr>
              <w:pStyle w:val="aa"/>
              <w:jc w:val="center"/>
              <w:rPr>
                <w:sz w:val="22"/>
                <w:szCs w:val="22"/>
              </w:rPr>
            </w:pPr>
            <w:r>
              <w:rPr>
                <w:color w:val="000000"/>
                <w:sz w:val="22"/>
                <w:szCs w:val="22"/>
                <w:lang w:bidi="ru-RU"/>
              </w:rPr>
              <w:t>1005353</w:t>
            </w:r>
          </w:p>
        </w:tc>
        <w:tc>
          <w:tcPr>
            <w:tcW w:w="2107" w:type="dxa"/>
            <w:tcBorders>
              <w:top w:val="single" w:sz="4" w:space="0" w:color="auto"/>
              <w:left w:val="single" w:sz="4" w:space="0" w:color="auto"/>
              <w:right w:val="single" w:sz="4" w:space="0" w:color="auto"/>
            </w:tcBorders>
            <w:shd w:val="clear" w:color="auto" w:fill="auto"/>
            <w:vAlign w:val="bottom"/>
          </w:tcPr>
          <w:p w:rsidR="000C7F5B" w:rsidRDefault="000C7F5B" w:rsidP="000C7F5B">
            <w:pPr>
              <w:pStyle w:val="aa"/>
              <w:jc w:val="center"/>
              <w:rPr>
                <w:sz w:val="22"/>
                <w:szCs w:val="22"/>
              </w:rPr>
            </w:pPr>
            <w:r>
              <w:rPr>
                <w:color w:val="000000"/>
                <w:sz w:val="22"/>
                <w:szCs w:val="22"/>
                <w:lang w:bidi="ru-RU"/>
              </w:rPr>
              <w:t>100</w:t>
            </w:r>
          </w:p>
        </w:tc>
      </w:tr>
      <w:tr w:rsidR="000C7F5B" w:rsidTr="000C7F5B">
        <w:trPr>
          <w:trHeight w:hRule="exact" w:val="259"/>
          <w:jc w:val="center"/>
        </w:trPr>
        <w:tc>
          <w:tcPr>
            <w:tcW w:w="5664" w:type="dxa"/>
            <w:tcBorders>
              <w:top w:val="single" w:sz="4" w:space="0" w:color="auto"/>
              <w:left w:val="single" w:sz="4" w:space="0" w:color="auto"/>
            </w:tcBorders>
            <w:shd w:val="clear" w:color="auto" w:fill="auto"/>
            <w:vAlign w:val="bottom"/>
          </w:tcPr>
          <w:p w:rsidR="000C7F5B" w:rsidRDefault="000C7F5B" w:rsidP="000C7F5B">
            <w:pPr>
              <w:pStyle w:val="aa"/>
              <w:rPr>
                <w:sz w:val="22"/>
                <w:szCs w:val="22"/>
              </w:rPr>
            </w:pPr>
            <w:r>
              <w:rPr>
                <w:i/>
                <w:iCs/>
                <w:color w:val="000000"/>
                <w:sz w:val="22"/>
                <w:szCs w:val="22"/>
                <w:lang w:bidi="ru-RU"/>
              </w:rPr>
              <w:t>Лесные земли, всего</w:t>
            </w:r>
          </w:p>
        </w:tc>
        <w:tc>
          <w:tcPr>
            <w:tcW w:w="1805" w:type="dxa"/>
            <w:tcBorders>
              <w:top w:val="single" w:sz="4" w:space="0" w:color="auto"/>
              <w:left w:val="single" w:sz="4" w:space="0" w:color="auto"/>
            </w:tcBorders>
            <w:shd w:val="clear" w:color="auto" w:fill="auto"/>
            <w:vAlign w:val="bottom"/>
          </w:tcPr>
          <w:p w:rsidR="000C7F5B" w:rsidRDefault="000C7F5B" w:rsidP="000C7F5B">
            <w:pPr>
              <w:pStyle w:val="aa"/>
              <w:jc w:val="center"/>
              <w:rPr>
                <w:sz w:val="22"/>
                <w:szCs w:val="22"/>
              </w:rPr>
            </w:pPr>
            <w:r>
              <w:rPr>
                <w:color w:val="000000"/>
                <w:sz w:val="22"/>
                <w:szCs w:val="22"/>
                <w:lang w:bidi="ru-RU"/>
              </w:rPr>
              <w:t>864035</w:t>
            </w:r>
          </w:p>
        </w:tc>
        <w:tc>
          <w:tcPr>
            <w:tcW w:w="2107" w:type="dxa"/>
            <w:tcBorders>
              <w:top w:val="single" w:sz="4" w:space="0" w:color="auto"/>
              <w:left w:val="single" w:sz="4" w:space="0" w:color="auto"/>
              <w:right w:val="single" w:sz="4" w:space="0" w:color="auto"/>
            </w:tcBorders>
            <w:shd w:val="clear" w:color="auto" w:fill="auto"/>
            <w:vAlign w:val="bottom"/>
          </w:tcPr>
          <w:p w:rsidR="000C7F5B" w:rsidRDefault="000C7F5B" w:rsidP="000C7F5B">
            <w:pPr>
              <w:pStyle w:val="aa"/>
              <w:jc w:val="center"/>
              <w:rPr>
                <w:sz w:val="22"/>
                <w:szCs w:val="22"/>
              </w:rPr>
            </w:pPr>
            <w:r>
              <w:rPr>
                <w:color w:val="000000"/>
                <w:sz w:val="22"/>
                <w:szCs w:val="22"/>
                <w:lang w:bidi="ru-RU"/>
              </w:rPr>
              <w:t>86,0</w:t>
            </w:r>
          </w:p>
        </w:tc>
      </w:tr>
      <w:tr w:rsidR="000C7F5B" w:rsidTr="000C7F5B">
        <w:trPr>
          <w:trHeight w:hRule="exact" w:val="264"/>
          <w:jc w:val="center"/>
        </w:trPr>
        <w:tc>
          <w:tcPr>
            <w:tcW w:w="5664" w:type="dxa"/>
            <w:tcBorders>
              <w:top w:val="single" w:sz="4" w:space="0" w:color="auto"/>
              <w:left w:val="single" w:sz="4" w:space="0" w:color="auto"/>
            </w:tcBorders>
            <w:shd w:val="clear" w:color="auto" w:fill="auto"/>
            <w:vAlign w:val="bottom"/>
          </w:tcPr>
          <w:p w:rsidR="000C7F5B" w:rsidRDefault="000C7F5B" w:rsidP="000C7F5B">
            <w:pPr>
              <w:pStyle w:val="aa"/>
              <w:rPr>
                <w:sz w:val="22"/>
                <w:szCs w:val="22"/>
              </w:rPr>
            </w:pPr>
            <w:r>
              <w:rPr>
                <w:color w:val="000000"/>
                <w:sz w:val="22"/>
                <w:szCs w:val="22"/>
                <w:lang w:bidi="ru-RU"/>
              </w:rPr>
              <w:t>Земли, покрытые лесной растительностью, всего</w:t>
            </w:r>
          </w:p>
        </w:tc>
        <w:tc>
          <w:tcPr>
            <w:tcW w:w="1805" w:type="dxa"/>
            <w:tcBorders>
              <w:top w:val="single" w:sz="4" w:space="0" w:color="auto"/>
              <w:left w:val="single" w:sz="4" w:space="0" w:color="auto"/>
            </w:tcBorders>
            <w:shd w:val="clear" w:color="auto" w:fill="auto"/>
            <w:vAlign w:val="bottom"/>
          </w:tcPr>
          <w:p w:rsidR="000C7F5B" w:rsidRDefault="000C7F5B" w:rsidP="000C7F5B">
            <w:pPr>
              <w:pStyle w:val="aa"/>
              <w:jc w:val="center"/>
              <w:rPr>
                <w:sz w:val="22"/>
                <w:szCs w:val="22"/>
              </w:rPr>
            </w:pPr>
            <w:r>
              <w:rPr>
                <w:color w:val="000000"/>
                <w:sz w:val="22"/>
                <w:szCs w:val="22"/>
                <w:lang w:bidi="ru-RU"/>
              </w:rPr>
              <w:t>838822</w:t>
            </w:r>
          </w:p>
        </w:tc>
        <w:tc>
          <w:tcPr>
            <w:tcW w:w="2107" w:type="dxa"/>
            <w:tcBorders>
              <w:top w:val="single" w:sz="4" w:space="0" w:color="auto"/>
              <w:left w:val="single" w:sz="4" w:space="0" w:color="auto"/>
              <w:right w:val="single" w:sz="4" w:space="0" w:color="auto"/>
            </w:tcBorders>
            <w:shd w:val="clear" w:color="auto" w:fill="auto"/>
            <w:vAlign w:val="bottom"/>
          </w:tcPr>
          <w:p w:rsidR="000C7F5B" w:rsidRDefault="000C7F5B" w:rsidP="000C7F5B">
            <w:pPr>
              <w:pStyle w:val="aa"/>
              <w:jc w:val="center"/>
              <w:rPr>
                <w:sz w:val="22"/>
                <w:szCs w:val="22"/>
              </w:rPr>
            </w:pPr>
            <w:r>
              <w:rPr>
                <w:color w:val="000000"/>
                <w:sz w:val="22"/>
                <w:szCs w:val="22"/>
                <w:lang w:bidi="ru-RU"/>
              </w:rPr>
              <w:t>83,4</w:t>
            </w:r>
          </w:p>
        </w:tc>
      </w:tr>
      <w:tr w:rsidR="000C7F5B" w:rsidTr="000C7F5B">
        <w:trPr>
          <w:trHeight w:hRule="exact" w:val="264"/>
          <w:jc w:val="center"/>
        </w:trPr>
        <w:tc>
          <w:tcPr>
            <w:tcW w:w="5664" w:type="dxa"/>
            <w:tcBorders>
              <w:top w:val="single" w:sz="4" w:space="0" w:color="auto"/>
              <w:left w:val="single" w:sz="4" w:space="0" w:color="auto"/>
            </w:tcBorders>
            <w:shd w:val="clear" w:color="auto" w:fill="auto"/>
            <w:vAlign w:val="bottom"/>
          </w:tcPr>
          <w:p w:rsidR="000C7F5B" w:rsidRDefault="000C7F5B" w:rsidP="000C7F5B">
            <w:pPr>
              <w:pStyle w:val="aa"/>
              <w:rPr>
                <w:sz w:val="22"/>
                <w:szCs w:val="22"/>
              </w:rPr>
            </w:pPr>
            <w:r>
              <w:rPr>
                <w:color w:val="000000"/>
                <w:sz w:val="22"/>
                <w:szCs w:val="22"/>
                <w:lang w:bidi="ru-RU"/>
              </w:rPr>
              <w:t>в том числе: лесные культуры</w:t>
            </w:r>
          </w:p>
        </w:tc>
        <w:tc>
          <w:tcPr>
            <w:tcW w:w="1805" w:type="dxa"/>
            <w:tcBorders>
              <w:top w:val="single" w:sz="4" w:space="0" w:color="auto"/>
              <w:left w:val="single" w:sz="4" w:space="0" w:color="auto"/>
            </w:tcBorders>
            <w:shd w:val="clear" w:color="auto" w:fill="auto"/>
            <w:vAlign w:val="bottom"/>
          </w:tcPr>
          <w:p w:rsidR="000C7F5B" w:rsidRDefault="000C7F5B" w:rsidP="000C7F5B">
            <w:pPr>
              <w:pStyle w:val="aa"/>
              <w:jc w:val="center"/>
              <w:rPr>
                <w:sz w:val="22"/>
                <w:szCs w:val="22"/>
              </w:rPr>
            </w:pPr>
            <w:r>
              <w:rPr>
                <w:color w:val="000000"/>
                <w:sz w:val="22"/>
                <w:szCs w:val="22"/>
                <w:lang w:bidi="ru-RU"/>
              </w:rPr>
              <w:t>34422</w:t>
            </w:r>
          </w:p>
        </w:tc>
        <w:tc>
          <w:tcPr>
            <w:tcW w:w="2107" w:type="dxa"/>
            <w:tcBorders>
              <w:top w:val="single" w:sz="4" w:space="0" w:color="auto"/>
              <w:left w:val="single" w:sz="4" w:space="0" w:color="auto"/>
              <w:right w:val="single" w:sz="4" w:space="0" w:color="auto"/>
            </w:tcBorders>
            <w:shd w:val="clear" w:color="auto" w:fill="auto"/>
            <w:vAlign w:val="bottom"/>
          </w:tcPr>
          <w:p w:rsidR="000C7F5B" w:rsidRDefault="000C7F5B" w:rsidP="000C7F5B">
            <w:pPr>
              <w:pStyle w:val="aa"/>
              <w:jc w:val="center"/>
              <w:rPr>
                <w:sz w:val="22"/>
                <w:szCs w:val="22"/>
              </w:rPr>
            </w:pPr>
            <w:r>
              <w:rPr>
                <w:color w:val="000000"/>
                <w:sz w:val="22"/>
                <w:szCs w:val="22"/>
                <w:lang w:bidi="ru-RU"/>
              </w:rPr>
              <w:t>3,4</w:t>
            </w:r>
          </w:p>
        </w:tc>
      </w:tr>
      <w:tr w:rsidR="000C7F5B" w:rsidTr="000C7F5B">
        <w:trPr>
          <w:trHeight w:hRule="exact" w:val="264"/>
          <w:jc w:val="center"/>
        </w:trPr>
        <w:tc>
          <w:tcPr>
            <w:tcW w:w="5664" w:type="dxa"/>
            <w:tcBorders>
              <w:top w:val="single" w:sz="4" w:space="0" w:color="auto"/>
              <w:left w:val="single" w:sz="4" w:space="0" w:color="auto"/>
            </w:tcBorders>
            <w:shd w:val="clear" w:color="auto" w:fill="auto"/>
            <w:vAlign w:val="bottom"/>
          </w:tcPr>
          <w:p w:rsidR="000C7F5B" w:rsidRDefault="000C7F5B" w:rsidP="000C7F5B">
            <w:pPr>
              <w:pStyle w:val="aa"/>
              <w:rPr>
                <w:sz w:val="22"/>
                <w:szCs w:val="22"/>
              </w:rPr>
            </w:pPr>
            <w:r>
              <w:rPr>
                <w:color w:val="000000"/>
                <w:sz w:val="22"/>
                <w:szCs w:val="22"/>
                <w:lang w:bidi="ru-RU"/>
              </w:rPr>
              <w:t>Земли, не покрытые лесной растительностью, всего</w:t>
            </w:r>
          </w:p>
        </w:tc>
        <w:tc>
          <w:tcPr>
            <w:tcW w:w="1805" w:type="dxa"/>
            <w:tcBorders>
              <w:top w:val="single" w:sz="4" w:space="0" w:color="auto"/>
              <w:left w:val="single" w:sz="4" w:space="0" w:color="auto"/>
            </w:tcBorders>
            <w:shd w:val="clear" w:color="auto" w:fill="auto"/>
            <w:vAlign w:val="bottom"/>
          </w:tcPr>
          <w:p w:rsidR="000C7F5B" w:rsidRDefault="000C7F5B" w:rsidP="000C7F5B">
            <w:pPr>
              <w:pStyle w:val="aa"/>
              <w:jc w:val="center"/>
              <w:rPr>
                <w:sz w:val="22"/>
                <w:szCs w:val="22"/>
              </w:rPr>
            </w:pPr>
            <w:r>
              <w:rPr>
                <w:color w:val="000000"/>
                <w:sz w:val="22"/>
                <w:szCs w:val="22"/>
                <w:lang w:bidi="ru-RU"/>
              </w:rPr>
              <w:t>24377</w:t>
            </w:r>
          </w:p>
        </w:tc>
        <w:tc>
          <w:tcPr>
            <w:tcW w:w="2107" w:type="dxa"/>
            <w:tcBorders>
              <w:top w:val="single" w:sz="4" w:space="0" w:color="auto"/>
              <w:left w:val="single" w:sz="4" w:space="0" w:color="auto"/>
              <w:right w:val="single" w:sz="4" w:space="0" w:color="auto"/>
            </w:tcBorders>
            <w:shd w:val="clear" w:color="auto" w:fill="auto"/>
            <w:vAlign w:val="bottom"/>
          </w:tcPr>
          <w:p w:rsidR="000C7F5B" w:rsidRDefault="000C7F5B" w:rsidP="000C7F5B">
            <w:pPr>
              <w:pStyle w:val="aa"/>
              <w:jc w:val="center"/>
              <w:rPr>
                <w:sz w:val="22"/>
                <w:szCs w:val="22"/>
              </w:rPr>
            </w:pPr>
            <w:r>
              <w:rPr>
                <w:color w:val="000000"/>
                <w:sz w:val="22"/>
                <w:szCs w:val="22"/>
                <w:lang w:bidi="ru-RU"/>
              </w:rPr>
              <w:t>2,4</w:t>
            </w:r>
          </w:p>
        </w:tc>
      </w:tr>
      <w:tr w:rsidR="000C7F5B" w:rsidTr="000C7F5B">
        <w:trPr>
          <w:trHeight w:hRule="exact" w:val="259"/>
          <w:jc w:val="center"/>
        </w:trPr>
        <w:tc>
          <w:tcPr>
            <w:tcW w:w="5664" w:type="dxa"/>
            <w:tcBorders>
              <w:top w:val="single" w:sz="4" w:space="0" w:color="auto"/>
              <w:left w:val="single" w:sz="4" w:space="0" w:color="auto"/>
            </w:tcBorders>
            <w:shd w:val="clear" w:color="auto" w:fill="auto"/>
            <w:vAlign w:val="center"/>
          </w:tcPr>
          <w:p w:rsidR="000C7F5B" w:rsidRDefault="000C7F5B" w:rsidP="000C7F5B">
            <w:pPr>
              <w:pStyle w:val="aa"/>
              <w:rPr>
                <w:sz w:val="22"/>
                <w:szCs w:val="22"/>
              </w:rPr>
            </w:pPr>
            <w:r>
              <w:rPr>
                <w:color w:val="000000"/>
                <w:sz w:val="22"/>
                <w:szCs w:val="22"/>
                <w:lang w:bidi="ru-RU"/>
              </w:rPr>
              <w:t>в том числе:</w:t>
            </w:r>
          </w:p>
        </w:tc>
        <w:tc>
          <w:tcPr>
            <w:tcW w:w="1805" w:type="dxa"/>
            <w:tcBorders>
              <w:top w:val="single" w:sz="4" w:space="0" w:color="auto"/>
              <w:left w:val="single" w:sz="4" w:space="0" w:color="auto"/>
            </w:tcBorders>
            <w:shd w:val="clear" w:color="auto" w:fill="auto"/>
            <w:vAlign w:val="center"/>
          </w:tcPr>
          <w:p w:rsidR="000C7F5B" w:rsidRDefault="000C7F5B" w:rsidP="000C7F5B">
            <w:pPr>
              <w:pStyle w:val="aa"/>
              <w:jc w:val="center"/>
              <w:rPr>
                <w:sz w:val="22"/>
                <w:szCs w:val="22"/>
              </w:rPr>
            </w:pPr>
            <w:r>
              <w:rPr>
                <w:color w:val="000000"/>
                <w:sz w:val="22"/>
                <w:szCs w:val="22"/>
                <w:lang w:bidi="ru-RU"/>
              </w:rPr>
              <w:t>-</w:t>
            </w:r>
          </w:p>
        </w:tc>
        <w:tc>
          <w:tcPr>
            <w:tcW w:w="2107" w:type="dxa"/>
            <w:tcBorders>
              <w:top w:val="single" w:sz="4" w:space="0" w:color="auto"/>
              <w:left w:val="single" w:sz="4" w:space="0" w:color="auto"/>
              <w:right w:val="single" w:sz="4" w:space="0" w:color="auto"/>
            </w:tcBorders>
            <w:shd w:val="clear" w:color="auto" w:fill="auto"/>
            <w:vAlign w:val="center"/>
          </w:tcPr>
          <w:p w:rsidR="000C7F5B" w:rsidRDefault="000C7F5B" w:rsidP="000C7F5B">
            <w:pPr>
              <w:pStyle w:val="aa"/>
              <w:jc w:val="center"/>
              <w:rPr>
                <w:sz w:val="22"/>
                <w:szCs w:val="22"/>
              </w:rPr>
            </w:pPr>
            <w:r>
              <w:rPr>
                <w:color w:val="000000"/>
                <w:sz w:val="22"/>
                <w:szCs w:val="22"/>
                <w:lang w:bidi="ru-RU"/>
              </w:rPr>
              <w:t>-</w:t>
            </w:r>
          </w:p>
        </w:tc>
      </w:tr>
      <w:tr w:rsidR="000C7F5B" w:rsidTr="000C7F5B">
        <w:trPr>
          <w:trHeight w:hRule="exact" w:val="264"/>
          <w:jc w:val="center"/>
        </w:trPr>
        <w:tc>
          <w:tcPr>
            <w:tcW w:w="5664" w:type="dxa"/>
            <w:tcBorders>
              <w:top w:val="single" w:sz="4" w:space="0" w:color="auto"/>
              <w:left w:val="single" w:sz="4" w:space="0" w:color="auto"/>
            </w:tcBorders>
            <w:shd w:val="clear" w:color="auto" w:fill="auto"/>
            <w:vAlign w:val="bottom"/>
          </w:tcPr>
          <w:p w:rsidR="000C7F5B" w:rsidRDefault="000C7F5B" w:rsidP="000C7F5B">
            <w:pPr>
              <w:pStyle w:val="aa"/>
              <w:rPr>
                <w:sz w:val="22"/>
                <w:szCs w:val="22"/>
              </w:rPr>
            </w:pPr>
            <w:r>
              <w:rPr>
                <w:color w:val="000000"/>
                <w:sz w:val="22"/>
                <w:szCs w:val="22"/>
                <w:lang w:bidi="ru-RU"/>
              </w:rPr>
              <w:t>- вырубки</w:t>
            </w:r>
          </w:p>
        </w:tc>
        <w:tc>
          <w:tcPr>
            <w:tcW w:w="1805" w:type="dxa"/>
            <w:tcBorders>
              <w:top w:val="single" w:sz="4" w:space="0" w:color="auto"/>
              <w:left w:val="single" w:sz="4" w:space="0" w:color="auto"/>
            </w:tcBorders>
            <w:shd w:val="clear" w:color="auto" w:fill="auto"/>
            <w:vAlign w:val="bottom"/>
          </w:tcPr>
          <w:p w:rsidR="000C7F5B" w:rsidRDefault="000C7F5B" w:rsidP="000C7F5B">
            <w:pPr>
              <w:pStyle w:val="aa"/>
              <w:jc w:val="center"/>
              <w:rPr>
                <w:sz w:val="22"/>
                <w:szCs w:val="22"/>
              </w:rPr>
            </w:pPr>
            <w:r>
              <w:rPr>
                <w:color w:val="000000"/>
                <w:sz w:val="22"/>
                <w:szCs w:val="22"/>
                <w:lang w:bidi="ru-RU"/>
              </w:rPr>
              <w:t>24353</w:t>
            </w:r>
          </w:p>
        </w:tc>
        <w:tc>
          <w:tcPr>
            <w:tcW w:w="2107" w:type="dxa"/>
            <w:tcBorders>
              <w:top w:val="single" w:sz="4" w:space="0" w:color="auto"/>
              <w:left w:val="single" w:sz="4" w:space="0" w:color="auto"/>
              <w:right w:val="single" w:sz="4" w:space="0" w:color="auto"/>
            </w:tcBorders>
            <w:shd w:val="clear" w:color="auto" w:fill="auto"/>
            <w:vAlign w:val="bottom"/>
          </w:tcPr>
          <w:p w:rsidR="000C7F5B" w:rsidRDefault="000C7F5B" w:rsidP="000C7F5B">
            <w:pPr>
              <w:pStyle w:val="aa"/>
              <w:jc w:val="center"/>
              <w:rPr>
                <w:sz w:val="22"/>
                <w:szCs w:val="22"/>
              </w:rPr>
            </w:pPr>
            <w:r>
              <w:rPr>
                <w:color w:val="000000"/>
                <w:sz w:val="22"/>
                <w:szCs w:val="22"/>
                <w:lang w:bidi="ru-RU"/>
              </w:rPr>
              <w:t>2,4</w:t>
            </w:r>
          </w:p>
        </w:tc>
      </w:tr>
      <w:tr w:rsidR="000C7F5B" w:rsidTr="000C7F5B">
        <w:trPr>
          <w:trHeight w:hRule="exact" w:val="264"/>
          <w:jc w:val="center"/>
        </w:trPr>
        <w:tc>
          <w:tcPr>
            <w:tcW w:w="5664" w:type="dxa"/>
            <w:tcBorders>
              <w:top w:val="single" w:sz="4" w:space="0" w:color="auto"/>
              <w:left w:val="single" w:sz="4" w:space="0" w:color="auto"/>
            </w:tcBorders>
            <w:shd w:val="clear" w:color="auto" w:fill="auto"/>
            <w:vAlign w:val="bottom"/>
          </w:tcPr>
          <w:p w:rsidR="000C7F5B" w:rsidRDefault="000C7F5B" w:rsidP="000C7F5B">
            <w:pPr>
              <w:pStyle w:val="aa"/>
              <w:rPr>
                <w:sz w:val="22"/>
                <w:szCs w:val="22"/>
              </w:rPr>
            </w:pPr>
            <w:r>
              <w:rPr>
                <w:color w:val="000000"/>
                <w:sz w:val="22"/>
                <w:szCs w:val="22"/>
                <w:lang w:bidi="ru-RU"/>
              </w:rPr>
              <w:t>- гари</w:t>
            </w:r>
          </w:p>
        </w:tc>
        <w:tc>
          <w:tcPr>
            <w:tcW w:w="1805" w:type="dxa"/>
            <w:tcBorders>
              <w:top w:val="single" w:sz="4" w:space="0" w:color="auto"/>
              <w:left w:val="single" w:sz="4" w:space="0" w:color="auto"/>
            </w:tcBorders>
            <w:shd w:val="clear" w:color="auto" w:fill="auto"/>
            <w:vAlign w:val="bottom"/>
          </w:tcPr>
          <w:p w:rsidR="000C7F5B" w:rsidRDefault="000C7F5B" w:rsidP="000C7F5B">
            <w:pPr>
              <w:pStyle w:val="aa"/>
              <w:jc w:val="center"/>
              <w:rPr>
                <w:sz w:val="22"/>
                <w:szCs w:val="22"/>
              </w:rPr>
            </w:pPr>
            <w:r>
              <w:rPr>
                <w:color w:val="000000"/>
                <w:sz w:val="22"/>
                <w:szCs w:val="22"/>
                <w:lang w:bidi="ru-RU"/>
              </w:rPr>
              <w:t>24</w:t>
            </w:r>
          </w:p>
        </w:tc>
        <w:tc>
          <w:tcPr>
            <w:tcW w:w="2107" w:type="dxa"/>
            <w:tcBorders>
              <w:top w:val="single" w:sz="4" w:space="0" w:color="auto"/>
              <w:left w:val="single" w:sz="4" w:space="0" w:color="auto"/>
              <w:right w:val="single" w:sz="4" w:space="0" w:color="auto"/>
            </w:tcBorders>
            <w:shd w:val="clear" w:color="auto" w:fill="auto"/>
            <w:vAlign w:val="bottom"/>
          </w:tcPr>
          <w:p w:rsidR="000C7F5B" w:rsidRDefault="000C7F5B" w:rsidP="000C7F5B">
            <w:pPr>
              <w:pStyle w:val="aa"/>
              <w:jc w:val="center"/>
              <w:rPr>
                <w:sz w:val="22"/>
                <w:szCs w:val="22"/>
              </w:rPr>
            </w:pPr>
            <w:r>
              <w:rPr>
                <w:color w:val="000000"/>
                <w:sz w:val="22"/>
                <w:szCs w:val="22"/>
                <w:lang w:bidi="ru-RU"/>
              </w:rPr>
              <w:t>0,0</w:t>
            </w:r>
          </w:p>
        </w:tc>
      </w:tr>
      <w:tr w:rsidR="000C7F5B" w:rsidTr="000C7F5B">
        <w:trPr>
          <w:trHeight w:hRule="exact" w:val="264"/>
          <w:jc w:val="center"/>
        </w:trPr>
        <w:tc>
          <w:tcPr>
            <w:tcW w:w="5664" w:type="dxa"/>
            <w:tcBorders>
              <w:top w:val="single" w:sz="4" w:space="0" w:color="auto"/>
              <w:left w:val="single" w:sz="4" w:space="0" w:color="auto"/>
            </w:tcBorders>
            <w:shd w:val="clear" w:color="auto" w:fill="auto"/>
            <w:vAlign w:val="bottom"/>
          </w:tcPr>
          <w:p w:rsidR="000C7F5B" w:rsidRDefault="000C7F5B" w:rsidP="000C7F5B">
            <w:pPr>
              <w:pStyle w:val="aa"/>
              <w:rPr>
                <w:sz w:val="22"/>
                <w:szCs w:val="22"/>
              </w:rPr>
            </w:pPr>
            <w:r>
              <w:rPr>
                <w:color w:val="000000"/>
                <w:sz w:val="22"/>
                <w:szCs w:val="22"/>
                <w:lang w:bidi="ru-RU"/>
              </w:rPr>
              <w:t>- редины</w:t>
            </w:r>
          </w:p>
        </w:tc>
        <w:tc>
          <w:tcPr>
            <w:tcW w:w="1805" w:type="dxa"/>
            <w:tcBorders>
              <w:top w:val="single" w:sz="4" w:space="0" w:color="auto"/>
              <w:left w:val="single" w:sz="4" w:space="0" w:color="auto"/>
            </w:tcBorders>
            <w:shd w:val="clear" w:color="auto" w:fill="auto"/>
            <w:vAlign w:val="center"/>
          </w:tcPr>
          <w:p w:rsidR="000C7F5B" w:rsidRDefault="000C7F5B" w:rsidP="000C7F5B">
            <w:pPr>
              <w:pStyle w:val="aa"/>
              <w:jc w:val="center"/>
              <w:rPr>
                <w:sz w:val="22"/>
                <w:szCs w:val="22"/>
              </w:rPr>
            </w:pPr>
            <w:r>
              <w:rPr>
                <w:color w:val="000000"/>
                <w:sz w:val="22"/>
                <w:szCs w:val="22"/>
                <w:lang w:bidi="ru-RU"/>
              </w:rPr>
              <w:t>-</w:t>
            </w:r>
          </w:p>
        </w:tc>
        <w:tc>
          <w:tcPr>
            <w:tcW w:w="2107" w:type="dxa"/>
            <w:tcBorders>
              <w:top w:val="single" w:sz="4" w:space="0" w:color="auto"/>
              <w:left w:val="single" w:sz="4" w:space="0" w:color="auto"/>
              <w:right w:val="single" w:sz="4" w:space="0" w:color="auto"/>
            </w:tcBorders>
            <w:shd w:val="clear" w:color="auto" w:fill="auto"/>
            <w:vAlign w:val="center"/>
          </w:tcPr>
          <w:p w:rsidR="000C7F5B" w:rsidRDefault="000C7F5B" w:rsidP="000C7F5B">
            <w:pPr>
              <w:pStyle w:val="aa"/>
              <w:jc w:val="center"/>
              <w:rPr>
                <w:sz w:val="22"/>
                <w:szCs w:val="22"/>
              </w:rPr>
            </w:pPr>
            <w:r>
              <w:rPr>
                <w:color w:val="000000"/>
                <w:sz w:val="22"/>
                <w:szCs w:val="22"/>
                <w:lang w:bidi="ru-RU"/>
              </w:rPr>
              <w:t>-</w:t>
            </w:r>
          </w:p>
        </w:tc>
      </w:tr>
      <w:tr w:rsidR="000C7F5B" w:rsidTr="000C7F5B">
        <w:trPr>
          <w:trHeight w:hRule="exact" w:val="264"/>
          <w:jc w:val="center"/>
        </w:trPr>
        <w:tc>
          <w:tcPr>
            <w:tcW w:w="5664" w:type="dxa"/>
            <w:tcBorders>
              <w:top w:val="single" w:sz="4" w:space="0" w:color="auto"/>
              <w:left w:val="single" w:sz="4" w:space="0" w:color="auto"/>
            </w:tcBorders>
            <w:shd w:val="clear" w:color="auto" w:fill="auto"/>
            <w:vAlign w:val="bottom"/>
          </w:tcPr>
          <w:p w:rsidR="000C7F5B" w:rsidRDefault="000C7F5B" w:rsidP="000C7F5B">
            <w:pPr>
              <w:pStyle w:val="aa"/>
              <w:rPr>
                <w:sz w:val="22"/>
                <w:szCs w:val="22"/>
              </w:rPr>
            </w:pPr>
            <w:r>
              <w:rPr>
                <w:color w:val="000000"/>
                <w:sz w:val="22"/>
                <w:szCs w:val="22"/>
                <w:lang w:bidi="ru-RU"/>
              </w:rPr>
              <w:t>- прогалины</w:t>
            </w:r>
          </w:p>
        </w:tc>
        <w:tc>
          <w:tcPr>
            <w:tcW w:w="1805" w:type="dxa"/>
            <w:tcBorders>
              <w:top w:val="single" w:sz="4" w:space="0" w:color="auto"/>
              <w:left w:val="single" w:sz="4" w:space="0" w:color="auto"/>
            </w:tcBorders>
            <w:shd w:val="clear" w:color="auto" w:fill="auto"/>
            <w:vAlign w:val="center"/>
          </w:tcPr>
          <w:p w:rsidR="000C7F5B" w:rsidRDefault="000C7F5B" w:rsidP="000C7F5B">
            <w:pPr>
              <w:pStyle w:val="aa"/>
              <w:jc w:val="center"/>
              <w:rPr>
                <w:sz w:val="22"/>
                <w:szCs w:val="22"/>
              </w:rPr>
            </w:pPr>
            <w:r>
              <w:rPr>
                <w:color w:val="000000"/>
                <w:sz w:val="22"/>
                <w:szCs w:val="22"/>
                <w:lang w:bidi="ru-RU"/>
              </w:rPr>
              <w:t>-</w:t>
            </w:r>
          </w:p>
        </w:tc>
        <w:tc>
          <w:tcPr>
            <w:tcW w:w="2107" w:type="dxa"/>
            <w:tcBorders>
              <w:top w:val="single" w:sz="4" w:space="0" w:color="auto"/>
              <w:left w:val="single" w:sz="4" w:space="0" w:color="auto"/>
              <w:right w:val="single" w:sz="4" w:space="0" w:color="auto"/>
            </w:tcBorders>
            <w:shd w:val="clear" w:color="auto" w:fill="auto"/>
            <w:vAlign w:val="center"/>
          </w:tcPr>
          <w:p w:rsidR="000C7F5B" w:rsidRDefault="000C7F5B" w:rsidP="000C7F5B">
            <w:pPr>
              <w:pStyle w:val="aa"/>
              <w:jc w:val="center"/>
              <w:rPr>
                <w:sz w:val="22"/>
                <w:szCs w:val="22"/>
              </w:rPr>
            </w:pPr>
            <w:r>
              <w:rPr>
                <w:color w:val="000000"/>
                <w:sz w:val="22"/>
                <w:szCs w:val="22"/>
                <w:lang w:bidi="ru-RU"/>
              </w:rPr>
              <w:t>-</w:t>
            </w:r>
          </w:p>
        </w:tc>
      </w:tr>
      <w:tr w:rsidR="000C7F5B" w:rsidTr="000C7F5B">
        <w:trPr>
          <w:trHeight w:hRule="exact" w:val="259"/>
          <w:jc w:val="center"/>
        </w:trPr>
        <w:tc>
          <w:tcPr>
            <w:tcW w:w="5664" w:type="dxa"/>
            <w:tcBorders>
              <w:top w:val="single" w:sz="4" w:space="0" w:color="auto"/>
              <w:left w:val="single" w:sz="4" w:space="0" w:color="auto"/>
            </w:tcBorders>
            <w:shd w:val="clear" w:color="auto" w:fill="auto"/>
            <w:vAlign w:val="bottom"/>
          </w:tcPr>
          <w:p w:rsidR="000C7F5B" w:rsidRDefault="000C7F5B" w:rsidP="000C7F5B">
            <w:pPr>
              <w:pStyle w:val="aa"/>
              <w:rPr>
                <w:sz w:val="22"/>
                <w:szCs w:val="22"/>
              </w:rPr>
            </w:pPr>
            <w:r>
              <w:rPr>
                <w:color w:val="000000"/>
                <w:sz w:val="22"/>
                <w:szCs w:val="22"/>
                <w:lang w:bidi="ru-RU"/>
              </w:rPr>
              <w:t>- несомкнувшиеся лесные культуры</w:t>
            </w:r>
          </w:p>
        </w:tc>
        <w:tc>
          <w:tcPr>
            <w:tcW w:w="1805" w:type="dxa"/>
            <w:tcBorders>
              <w:top w:val="single" w:sz="4" w:space="0" w:color="auto"/>
              <w:left w:val="single" w:sz="4" w:space="0" w:color="auto"/>
            </w:tcBorders>
            <w:shd w:val="clear" w:color="auto" w:fill="auto"/>
            <w:vAlign w:val="bottom"/>
          </w:tcPr>
          <w:p w:rsidR="000C7F5B" w:rsidRDefault="000C7F5B" w:rsidP="000C7F5B">
            <w:pPr>
              <w:pStyle w:val="aa"/>
              <w:jc w:val="center"/>
              <w:rPr>
                <w:sz w:val="22"/>
                <w:szCs w:val="22"/>
              </w:rPr>
            </w:pPr>
            <w:r>
              <w:rPr>
                <w:color w:val="000000"/>
                <w:sz w:val="22"/>
                <w:szCs w:val="22"/>
                <w:lang w:bidi="ru-RU"/>
              </w:rPr>
              <w:t>820</w:t>
            </w:r>
          </w:p>
        </w:tc>
        <w:tc>
          <w:tcPr>
            <w:tcW w:w="2107" w:type="dxa"/>
            <w:tcBorders>
              <w:top w:val="single" w:sz="4" w:space="0" w:color="auto"/>
              <w:left w:val="single" w:sz="4" w:space="0" w:color="auto"/>
              <w:right w:val="single" w:sz="4" w:space="0" w:color="auto"/>
            </w:tcBorders>
            <w:shd w:val="clear" w:color="auto" w:fill="auto"/>
            <w:vAlign w:val="bottom"/>
          </w:tcPr>
          <w:p w:rsidR="000C7F5B" w:rsidRDefault="000C7F5B" w:rsidP="000C7F5B">
            <w:pPr>
              <w:pStyle w:val="aa"/>
              <w:jc w:val="center"/>
              <w:rPr>
                <w:sz w:val="22"/>
                <w:szCs w:val="22"/>
              </w:rPr>
            </w:pPr>
            <w:r>
              <w:rPr>
                <w:color w:val="000000"/>
                <w:sz w:val="22"/>
                <w:szCs w:val="22"/>
                <w:lang w:bidi="ru-RU"/>
              </w:rPr>
              <w:t>0,1</w:t>
            </w:r>
          </w:p>
        </w:tc>
      </w:tr>
      <w:tr w:rsidR="000C7F5B" w:rsidTr="000C7F5B">
        <w:trPr>
          <w:trHeight w:hRule="exact" w:val="264"/>
          <w:jc w:val="center"/>
        </w:trPr>
        <w:tc>
          <w:tcPr>
            <w:tcW w:w="5664" w:type="dxa"/>
            <w:tcBorders>
              <w:top w:val="single" w:sz="4" w:space="0" w:color="auto"/>
              <w:left w:val="single" w:sz="4" w:space="0" w:color="auto"/>
            </w:tcBorders>
            <w:shd w:val="clear" w:color="auto" w:fill="auto"/>
            <w:vAlign w:val="bottom"/>
          </w:tcPr>
          <w:p w:rsidR="000C7F5B" w:rsidRDefault="000C7F5B" w:rsidP="000C7F5B">
            <w:pPr>
              <w:pStyle w:val="aa"/>
              <w:rPr>
                <w:sz w:val="22"/>
                <w:szCs w:val="22"/>
              </w:rPr>
            </w:pPr>
            <w:r>
              <w:rPr>
                <w:color w:val="000000"/>
                <w:sz w:val="22"/>
                <w:szCs w:val="22"/>
                <w:lang w:bidi="ru-RU"/>
              </w:rPr>
              <w:t>- питомники, лесные плантации</w:t>
            </w:r>
          </w:p>
        </w:tc>
        <w:tc>
          <w:tcPr>
            <w:tcW w:w="1805" w:type="dxa"/>
            <w:tcBorders>
              <w:top w:val="single" w:sz="4" w:space="0" w:color="auto"/>
              <w:left w:val="single" w:sz="4" w:space="0" w:color="auto"/>
            </w:tcBorders>
            <w:shd w:val="clear" w:color="auto" w:fill="auto"/>
            <w:vAlign w:val="bottom"/>
          </w:tcPr>
          <w:p w:rsidR="000C7F5B" w:rsidRDefault="000C7F5B" w:rsidP="000C7F5B">
            <w:pPr>
              <w:pStyle w:val="aa"/>
              <w:jc w:val="center"/>
              <w:rPr>
                <w:sz w:val="22"/>
                <w:szCs w:val="22"/>
              </w:rPr>
            </w:pPr>
            <w:r>
              <w:rPr>
                <w:color w:val="000000"/>
                <w:sz w:val="22"/>
                <w:szCs w:val="22"/>
                <w:lang w:bidi="ru-RU"/>
              </w:rPr>
              <w:t>16</w:t>
            </w:r>
          </w:p>
        </w:tc>
        <w:tc>
          <w:tcPr>
            <w:tcW w:w="2107" w:type="dxa"/>
            <w:tcBorders>
              <w:top w:val="single" w:sz="4" w:space="0" w:color="auto"/>
              <w:left w:val="single" w:sz="4" w:space="0" w:color="auto"/>
              <w:right w:val="single" w:sz="4" w:space="0" w:color="auto"/>
            </w:tcBorders>
            <w:shd w:val="clear" w:color="auto" w:fill="auto"/>
            <w:vAlign w:val="bottom"/>
          </w:tcPr>
          <w:p w:rsidR="000C7F5B" w:rsidRDefault="000C7F5B" w:rsidP="000C7F5B">
            <w:pPr>
              <w:pStyle w:val="aa"/>
              <w:jc w:val="center"/>
              <w:rPr>
                <w:sz w:val="22"/>
                <w:szCs w:val="22"/>
              </w:rPr>
            </w:pPr>
            <w:r>
              <w:rPr>
                <w:color w:val="000000"/>
                <w:sz w:val="22"/>
                <w:szCs w:val="22"/>
                <w:lang w:bidi="ru-RU"/>
              </w:rPr>
              <w:t>0,0</w:t>
            </w:r>
          </w:p>
        </w:tc>
      </w:tr>
      <w:tr w:rsidR="000C7F5B" w:rsidTr="000C7F5B">
        <w:trPr>
          <w:trHeight w:hRule="exact" w:val="288"/>
          <w:jc w:val="center"/>
        </w:trPr>
        <w:tc>
          <w:tcPr>
            <w:tcW w:w="5664" w:type="dxa"/>
            <w:tcBorders>
              <w:top w:val="single" w:sz="4" w:space="0" w:color="auto"/>
              <w:left w:val="single" w:sz="4" w:space="0" w:color="auto"/>
            </w:tcBorders>
            <w:shd w:val="clear" w:color="auto" w:fill="auto"/>
          </w:tcPr>
          <w:p w:rsidR="000C7F5B" w:rsidRDefault="000C7F5B" w:rsidP="000C7F5B">
            <w:pPr>
              <w:pStyle w:val="aa"/>
              <w:rPr>
                <w:sz w:val="22"/>
                <w:szCs w:val="22"/>
              </w:rPr>
            </w:pPr>
            <w:r>
              <w:rPr>
                <w:color w:val="000000"/>
                <w:sz w:val="22"/>
                <w:szCs w:val="22"/>
                <w:lang w:bidi="ru-RU"/>
              </w:rPr>
              <w:t>- погибшие насаждения</w:t>
            </w:r>
          </w:p>
        </w:tc>
        <w:tc>
          <w:tcPr>
            <w:tcW w:w="1805" w:type="dxa"/>
            <w:tcBorders>
              <w:top w:val="single" w:sz="4" w:space="0" w:color="auto"/>
              <w:left w:val="single" w:sz="4" w:space="0" w:color="auto"/>
            </w:tcBorders>
            <w:shd w:val="clear" w:color="auto" w:fill="auto"/>
          </w:tcPr>
          <w:p w:rsidR="000C7F5B" w:rsidRPr="00082C15" w:rsidRDefault="000C7F5B" w:rsidP="000C7F5B">
            <w:pPr>
              <w:jc w:val="center"/>
              <w:rPr>
                <w:rFonts w:ascii="Times New Roman" w:hAnsi="Times New Roman"/>
                <w:sz w:val="10"/>
                <w:szCs w:val="10"/>
              </w:rPr>
            </w:pPr>
            <w:r>
              <w:rPr>
                <w:rFonts w:ascii="Times New Roman" w:hAnsi="Times New Roman"/>
              </w:rPr>
              <w:t>-</w:t>
            </w:r>
          </w:p>
        </w:tc>
        <w:tc>
          <w:tcPr>
            <w:tcW w:w="2107" w:type="dxa"/>
            <w:tcBorders>
              <w:top w:val="single" w:sz="4" w:space="0" w:color="auto"/>
              <w:left w:val="single" w:sz="4" w:space="0" w:color="auto"/>
              <w:right w:val="single" w:sz="4" w:space="0" w:color="auto"/>
            </w:tcBorders>
            <w:shd w:val="clear" w:color="auto" w:fill="auto"/>
          </w:tcPr>
          <w:p w:rsidR="000C7F5B" w:rsidRPr="00B162EE" w:rsidRDefault="000C7F5B" w:rsidP="000C7F5B">
            <w:pPr>
              <w:jc w:val="center"/>
              <w:rPr>
                <w:rFonts w:ascii="Times New Roman" w:hAnsi="Times New Roman"/>
                <w:sz w:val="10"/>
                <w:szCs w:val="10"/>
              </w:rPr>
            </w:pPr>
            <w:r>
              <w:rPr>
                <w:rFonts w:ascii="Times New Roman" w:hAnsi="Times New Roman"/>
              </w:rPr>
              <w:t>-</w:t>
            </w:r>
          </w:p>
        </w:tc>
      </w:tr>
      <w:tr w:rsidR="000C7F5B" w:rsidTr="000C7F5B">
        <w:trPr>
          <w:trHeight w:hRule="exact" w:val="264"/>
          <w:jc w:val="center"/>
        </w:trPr>
        <w:tc>
          <w:tcPr>
            <w:tcW w:w="5664" w:type="dxa"/>
            <w:tcBorders>
              <w:top w:val="single" w:sz="4" w:space="0" w:color="auto"/>
              <w:left w:val="single" w:sz="4" w:space="0" w:color="auto"/>
            </w:tcBorders>
            <w:shd w:val="clear" w:color="auto" w:fill="auto"/>
            <w:vAlign w:val="bottom"/>
          </w:tcPr>
          <w:p w:rsidR="000C7F5B" w:rsidRDefault="000C7F5B" w:rsidP="000C7F5B">
            <w:pPr>
              <w:pStyle w:val="aa"/>
              <w:rPr>
                <w:sz w:val="22"/>
                <w:szCs w:val="22"/>
              </w:rPr>
            </w:pPr>
            <w:r>
              <w:rPr>
                <w:i/>
                <w:iCs/>
                <w:color w:val="000000"/>
                <w:sz w:val="22"/>
                <w:szCs w:val="22"/>
                <w:lang w:bidi="ru-RU"/>
              </w:rPr>
              <w:t>Нелесные земли, всего</w:t>
            </w:r>
          </w:p>
        </w:tc>
        <w:tc>
          <w:tcPr>
            <w:tcW w:w="1805" w:type="dxa"/>
            <w:tcBorders>
              <w:top w:val="single" w:sz="4" w:space="0" w:color="auto"/>
              <w:left w:val="single" w:sz="4" w:space="0" w:color="auto"/>
            </w:tcBorders>
            <w:shd w:val="clear" w:color="auto" w:fill="auto"/>
            <w:vAlign w:val="bottom"/>
          </w:tcPr>
          <w:p w:rsidR="000C7F5B" w:rsidRDefault="000C7F5B" w:rsidP="000C7F5B">
            <w:pPr>
              <w:pStyle w:val="aa"/>
              <w:jc w:val="center"/>
              <w:rPr>
                <w:sz w:val="22"/>
                <w:szCs w:val="22"/>
              </w:rPr>
            </w:pPr>
            <w:r>
              <w:rPr>
                <w:color w:val="000000"/>
                <w:sz w:val="22"/>
                <w:szCs w:val="22"/>
                <w:lang w:bidi="ru-RU"/>
              </w:rPr>
              <w:t>141318</w:t>
            </w:r>
          </w:p>
        </w:tc>
        <w:tc>
          <w:tcPr>
            <w:tcW w:w="2107" w:type="dxa"/>
            <w:tcBorders>
              <w:top w:val="single" w:sz="4" w:space="0" w:color="auto"/>
              <w:left w:val="single" w:sz="4" w:space="0" w:color="auto"/>
              <w:right w:val="single" w:sz="4" w:space="0" w:color="auto"/>
            </w:tcBorders>
            <w:shd w:val="clear" w:color="auto" w:fill="auto"/>
            <w:vAlign w:val="bottom"/>
          </w:tcPr>
          <w:p w:rsidR="000C7F5B" w:rsidRDefault="000C7F5B" w:rsidP="000C7F5B">
            <w:pPr>
              <w:pStyle w:val="aa"/>
              <w:jc w:val="center"/>
              <w:rPr>
                <w:sz w:val="22"/>
                <w:szCs w:val="22"/>
              </w:rPr>
            </w:pPr>
            <w:r>
              <w:rPr>
                <w:color w:val="000000"/>
                <w:sz w:val="22"/>
                <w:szCs w:val="22"/>
                <w:lang w:bidi="ru-RU"/>
              </w:rPr>
              <w:t>14,0</w:t>
            </w:r>
          </w:p>
        </w:tc>
      </w:tr>
      <w:tr w:rsidR="000C7F5B" w:rsidTr="000C7F5B">
        <w:trPr>
          <w:trHeight w:hRule="exact" w:val="283"/>
          <w:jc w:val="center"/>
        </w:trPr>
        <w:tc>
          <w:tcPr>
            <w:tcW w:w="5664" w:type="dxa"/>
            <w:tcBorders>
              <w:top w:val="single" w:sz="4" w:space="0" w:color="auto"/>
              <w:left w:val="single" w:sz="4" w:space="0" w:color="auto"/>
            </w:tcBorders>
            <w:shd w:val="clear" w:color="auto" w:fill="auto"/>
            <w:vAlign w:val="center"/>
          </w:tcPr>
          <w:p w:rsidR="000C7F5B" w:rsidRDefault="000C7F5B" w:rsidP="000C7F5B">
            <w:pPr>
              <w:pStyle w:val="aa"/>
              <w:rPr>
                <w:sz w:val="22"/>
                <w:szCs w:val="22"/>
              </w:rPr>
            </w:pPr>
            <w:r>
              <w:rPr>
                <w:color w:val="000000"/>
                <w:sz w:val="22"/>
                <w:szCs w:val="22"/>
                <w:lang w:bidi="ru-RU"/>
              </w:rPr>
              <w:t>в том числе:</w:t>
            </w:r>
          </w:p>
        </w:tc>
        <w:tc>
          <w:tcPr>
            <w:tcW w:w="1805" w:type="dxa"/>
            <w:tcBorders>
              <w:top w:val="single" w:sz="4" w:space="0" w:color="auto"/>
              <w:left w:val="single" w:sz="4" w:space="0" w:color="auto"/>
            </w:tcBorders>
            <w:shd w:val="clear" w:color="auto" w:fill="auto"/>
          </w:tcPr>
          <w:p w:rsidR="000C7F5B" w:rsidRDefault="000C7F5B" w:rsidP="000C7F5B">
            <w:pPr>
              <w:rPr>
                <w:sz w:val="10"/>
                <w:szCs w:val="10"/>
              </w:rPr>
            </w:pPr>
          </w:p>
        </w:tc>
        <w:tc>
          <w:tcPr>
            <w:tcW w:w="2107" w:type="dxa"/>
            <w:tcBorders>
              <w:top w:val="single" w:sz="4" w:space="0" w:color="auto"/>
              <w:left w:val="single" w:sz="4" w:space="0" w:color="auto"/>
              <w:right w:val="single" w:sz="4" w:space="0" w:color="auto"/>
            </w:tcBorders>
            <w:shd w:val="clear" w:color="auto" w:fill="auto"/>
          </w:tcPr>
          <w:p w:rsidR="000C7F5B" w:rsidRDefault="000C7F5B" w:rsidP="000C7F5B">
            <w:pPr>
              <w:rPr>
                <w:sz w:val="10"/>
                <w:szCs w:val="10"/>
              </w:rPr>
            </w:pPr>
          </w:p>
        </w:tc>
      </w:tr>
      <w:tr w:rsidR="000C7F5B" w:rsidTr="000C7F5B">
        <w:trPr>
          <w:trHeight w:hRule="exact" w:val="264"/>
          <w:jc w:val="center"/>
        </w:trPr>
        <w:tc>
          <w:tcPr>
            <w:tcW w:w="5664" w:type="dxa"/>
            <w:tcBorders>
              <w:top w:val="single" w:sz="4" w:space="0" w:color="auto"/>
              <w:left w:val="single" w:sz="4" w:space="0" w:color="auto"/>
            </w:tcBorders>
            <w:shd w:val="clear" w:color="auto" w:fill="auto"/>
            <w:vAlign w:val="bottom"/>
          </w:tcPr>
          <w:p w:rsidR="000C7F5B" w:rsidRDefault="000C7F5B" w:rsidP="000C7F5B">
            <w:pPr>
              <w:pStyle w:val="aa"/>
              <w:rPr>
                <w:sz w:val="22"/>
                <w:szCs w:val="22"/>
              </w:rPr>
            </w:pPr>
            <w:r>
              <w:rPr>
                <w:color w:val="000000"/>
                <w:sz w:val="22"/>
                <w:szCs w:val="22"/>
                <w:lang w:bidi="ru-RU"/>
              </w:rPr>
              <w:t>- дороги, просеки</w:t>
            </w:r>
          </w:p>
        </w:tc>
        <w:tc>
          <w:tcPr>
            <w:tcW w:w="1805" w:type="dxa"/>
            <w:tcBorders>
              <w:top w:val="single" w:sz="4" w:space="0" w:color="auto"/>
              <w:left w:val="single" w:sz="4" w:space="0" w:color="auto"/>
            </w:tcBorders>
            <w:shd w:val="clear" w:color="auto" w:fill="auto"/>
            <w:vAlign w:val="bottom"/>
          </w:tcPr>
          <w:p w:rsidR="000C7F5B" w:rsidRDefault="000C7F5B" w:rsidP="000C7F5B">
            <w:pPr>
              <w:pStyle w:val="aa"/>
              <w:jc w:val="center"/>
              <w:rPr>
                <w:sz w:val="22"/>
                <w:szCs w:val="22"/>
              </w:rPr>
            </w:pPr>
            <w:r>
              <w:rPr>
                <w:color w:val="000000"/>
                <w:sz w:val="22"/>
                <w:szCs w:val="22"/>
                <w:lang w:bidi="ru-RU"/>
              </w:rPr>
              <w:t>4411</w:t>
            </w:r>
          </w:p>
        </w:tc>
        <w:tc>
          <w:tcPr>
            <w:tcW w:w="2107" w:type="dxa"/>
            <w:tcBorders>
              <w:top w:val="single" w:sz="4" w:space="0" w:color="auto"/>
              <w:left w:val="single" w:sz="4" w:space="0" w:color="auto"/>
              <w:right w:val="single" w:sz="4" w:space="0" w:color="auto"/>
            </w:tcBorders>
            <w:shd w:val="clear" w:color="auto" w:fill="auto"/>
            <w:vAlign w:val="bottom"/>
          </w:tcPr>
          <w:p w:rsidR="000C7F5B" w:rsidRDefault="000C7F5B" w:rsidP="000C7F5B">
            <w:pPr>
              <w:pStyle w:val="aa"/>
              <w:jc w:val="center"/>
              <w:rPr>
                <w:sz w:val="22"/>
                <w:szCs w:val="22"/>
              </w:rPr>
            </w:pPr>
            <w:r>
              <w:rPr>
                <w:color w:val="000000"/>
                <w:sz w:val="22"/>
                <w:szCs w:val="22"/>
                <w:lang w:bidi="ru-RU"/>
              </w:rPr>
              <w:t>0,4</w:t>
            </w:r>
          </w:p>
        </w:tc>
      </w:tr>
      <w:tr w:rsidR="000C7F5B" w:rsidTr="000C7F5B">
        <w:trPr>
          <w:trHeight w:hRule="exact" w:val="264"/>
          <w:jc w:val="center"/>
        </w:trPr>
        <w:tc>
          <w:tcPr>
            <w:tcW w:w="5664" w:type="dxa"/>
            <w:tcBorders>
              <w:top w:val="single" w:sz="4" w:space="0" w:color="auto"/>
              <w:left w:val="single" w:sz="4" w:space="0" w:color="auto"/>
            </w:tcBorders>
            <w:shd w:val="clear" w:color="auto" w:fill="auto"/>
            <w:vAlign w:val="bottom"/>
          </w:tcPr>
          <w:p w:rsidR="000C7F5B" w:rsidRDefault="000C7F5B" w:rsidP="000C7F5B">
            <w:pPr>
              <w:pStyle w:val="aa"/>
              <w:rPr>
                <w:sz w:val="22"/>
                <w:szCs w:val="22"/>
              </w:rPr>
            </w:pPr>
            <w:r>
              <w:rPr>
                <w:color w:val="000000"/>
                <w:sz w:val="22"/>
                <w:szCs w:val="22"/>
                <w:lang w:bidi="ru-RU"/>
              </w:rPr>
              <w:t>- болота</w:t>
            </w:r>
          </w:p>
        </w:tc>
        <w:tc>
          <w:tcPr>
            <w:tcW w:w="1805" w:type="dxa"/>
            <w:tcBorders>
              <w:top w:val="single" w:sz="4" w:space="0" w:color="auto"/>
              <w:left w:val="single" w:sz="4" w:space="0" w:color="auto"/>
            </w:tcBorders>
            <w:shd w:val="clear" w:color="auto" w:fill="auto"/>
            <w:vAlign w:val="bottom"/>
          </w:tcPr>
          <w:p w:rsidR="000C7F5B" w:rsidRDefault="000C7F5B" w:rsidP="000C7F5B">
            <w:pPr>
              <w:pStyle w:val="aa"/>
              <w:jc w:val="center"/>
              <w:rPr>
                <w:sz w:val="22"/>
                <w:szCs w:val="22"/>
              </w:rPr>
            </w:pPr>
            <w:r>
              <w:rPr>
                <w:color w:val="000000"/>
                <w:sz w:val="22"/>
                <w:szCs w:val="22"/>
                <w:lang w:bidi="ru-RU"/>
              </w:rPr>
              <w:t>123507</w:t>
            </w:r>
          </w:p>
        </w:tc>
        <w:tc>
          <w:tcPr>
            <w:tcW w:w="2107" w:type="dxa"/>
            <w:tcBorders>
              <w:top w:val="single" w:sz="4" w:space="0" w:color="auto"/>
              <w:left w:val="single" w:sz="4" w:space="0" w:color="auto"/>
              <w:right w:val="single" w:sz="4" w:space="0" w:color="auto"/>
            </w:tcBorders>
            <w:shd w:val="clear" w:color="auto" w:fill="auto"/>
            <w:vAlign w:val="bottom"/>
          </w:tcPr>
          <w:p w:rsidR="000C7F5B" w:rsidRDefault="000C7F5B" w:rsidP="000C7F5B">
            <w:pPr>
              <w:pStyle w:val="aa"/>
              <w:jc w:val="center"/>
              <w:rPr>
                <w:sz w:val="22"/>
                <w:szCs w:val="22"/>
              </w:rPr>
            </w:pPr>
            <w:r>
              <w:rPr>
                <w:color w:val="000000"/>
                <w:sz w:val="22"/>
                <w:szCs w:val="22"/>
                <w:lang w:bidi="ru-RU"/>
              </w:rPr>
              <w:t>12,3</w:t>
            </w:r>
          </w:p>
        </w:tc>
      </w:tr>
      <w:tr w:rsidR="000C7F5B" w:rsidTr="000C7F5B">
        <w:trPr>
          <w:trHeight w:hRule="exact" w:val="259"/>
          <w:jc w:val="center"/>
        </w:trPr>
        <w:tc>
          <w:tcPr>
            <w:tcW w:w="5664" w:type="dxa"/>
            <w:tcBorders>
              <w:top w:val="single" w:sz="4" w:space="0" w:color="auto"/>
              <w:left w:val="single" w:sz="4" w:space="0" w:color="auto"/>
            </w:tcBorders>
            <w:shd w:val="clear" w:color="auto" w:fill="auto"/>
            <w:vAlign w:val="bottom"/>
          </w:tcPr>
          <w:p w:rsidR="000C7F5B" w:rsidRDefault="000C7F5B" w:rsidP="000C7F5B">
            <w:pPr>
              <w:pStyle w:val="aa"/>
              <w:rPr>
                <w:sz w:val="22"/>
                <w:szCs w:val="22"/>
              </w:rPr>
            </w:pPr>
            <w:r>
              <w:rPr>
                <w:color w:val="000000"/>
                <w:sz w:val="22"/>
                <w:szCs w:val="22"/>
                <w:lang w:bidi="ru-RU"/>
              </w:rPr>
              <w:t>- сенокосы</w:t>
            </w:r>
          </w:p>
        </w:tc>
        <w:tc>
          <w:tcPr>
            <w:tcW w:w="1805" w:type="dxa"/>
            <w:tcBorders>
              <w:top w:val="single" w:sz="4" w:space="0" w:color="auto"/>
              <w:left w:val="single" w:sz="4" w:space="0" w:color="auto"/>
            </w:tcBorders>
            <w:shd w:val="clear" w:color="auto" w:fill="auto"/>
            <w:vAlign w:val="bottom"/>
          </w:tcPr>
          <w:p w:rsidR="000C7F5B" w:rsidRDefault="000C7F5B" w:rsidP="000C7F5B">
            <w:pPr>
              <w:pStyle w:val="aa"/>
              <w:jc w:val="center"/>
              <w:rPr>
                <w:sz w:val="22"/>
                <w:szCs w:val="22"/>
              </w:rPr>
            </w:pPr>
            <w:r>
              <w:rPr>
                <w:color w:val="000000"/>
                <w:sz w:val="22"/>
                <w:szCs w:val="22"/>
                <w:lang w:bidi="ru-RU"/>
              </w:rPr>
              <w:t>1909</w:t>
            </w:r>
          </w:p>
        </w:tc>
        <w:tc>
          <w:tcPr>
            <w:tcW w:w="2107" w:type="dxa"/>
            <w:tcBorders>
              <w:top w:val="single" w:sz="4" w:space="0" w:color="auto"/>
              <w:left w:val="single" w:sz="4" w:space="0" w:color="auto"/>
              <w:right w:val="single" w:sz="4" w:space="0" w:color="auto"/>
            </w:tcBorders>
            <w:shd w:val="clear" w:color="auto" w:fill="auto"/>
            <w:vAlign w:val="bottom"/>
          </w:tcPr>
          <w:p w:rsidR="000C7F5B" w:rsidRDefault="000C7F5B" w:rsidP="000C7F5B">
            <w:pPr>
              <w:pStyle w:val="aa"/>
              <w:jc w:val="center"/>
              <w:rPr>
                <w:sz w:val="22"/>
                <w:szCs w:val="22"/>
              </w:rPr>
            </w:pPr>
            <w:r>
              <w:rPr>
                <w:color w:val="000000"/>
                <w:sz w:val="22"/>
                <w:szCs w:val="22"/>
                <w:lang w:bidi="ru-RU"/>
              </w:rPr>
              <w:t>0,2</w:t>
            </w:r>
          </w:p>
        </w:tc>
      </w:tr>
      <w:tr w:rsidR="000C7F5B" w:rsidTr="000C7F5B">
        <w:trPr>
          <w:trHeight w:hRule="exact" w:val="283"/>
          <w:jc w:val="center"/>
        </w:trPr>
        <w:tc>
          <w:tcPr>
            <w:tcW w:w="5664" w:type="dxa"/>
            <w:tcBorders>
              <w:top w:val="single" w:sz="4" w:space="0" w:color="auto"/>
              <w:left w:val="single" w:sz="4" w:space="0" w:color="auto"/>
            </w:tcBorders>
            <w:shd w:val="clear" w:color="auto" w:fill="auto"/>
            <w:vAlign w:val="bottom"/>
          </w:tcPr>
          <w:p w:rsidR="000C7F5B" w:rsidRDefault="000C7F5B" w:rsidP="000C7F5B">
            <w:pPr>
              <w:pStyle w:val="aa"/>
              <w:rPr>
                <w:sz w:val="22"/>
                <w:szCs w:val="22"/>
              </w:rPr>
            </w:pPr>
            <w:r>
              <w:rPr>
                <w:color w:val="000000"/>
                <w:sz w:val="22"/>
                <w:szCs w:val="22"/>
                <w:lang w:bidi="ru-RU"/>
              </w:rPr>
              <w:t>- пастбища</w:t>
            </w:r>
          </w:p>
        </w:tc>
        <w:tc>
          <w:tcPr>
            <w:tcW w:w="1805" w:type="dxa"/>
            <w:tcBorders>
              <w:top w:val="single" w:sz="4" w:space="0" w:color="auto"/>
              <w:left w:val="single" w:sz="4" w:space="0" w:color="auto"/>
            </w:tcBorders>
            <w:shd w:val="clear" w:color="auto" w:fill="auto"/>
            <w:vAlign w:val="bottom"/>
          </w:tcPr>
          <w:p w:rsidR="000C7F5B" w:rsidRDefault="000C7F5B" w:rsidP="000C7F5B">
            <w:pPr>
              <w:pStyle w:val="aa"/>
              <w:jc w:val="center"/>
              <w:rPr>
                <w:sz w:val="22"/>
                <w:szCs w:val="22"/>
              </w:rPr>
            </w:pPr>
            <w:r>
              <w:rPr>
                <w:color w:val="000000"/>
                <w:sz w:val="22"/>
                <w:szCs w:val="22"/>
                <w:lang w:bidi="ru-RU"/>
              </w:rPr>
              <w:t>58</w:t>
            </w:r>
          </w:p>
        </w:tc>
        <w:tc>
          <w:tcPr>
            <w:tcW w:w="2107" w:type="dxa"/>
            <w:tcBorders>
              <w:top w:val="single" w:sz="4" w:space="0" w:color="auto"/>
              <w:left w:val="single" w:sz="4" w:space="0" w:color="auto"/>
              <w:right w:val="single" w:sz="4" w:space="0" w:color="auto"/>
            </w:tcBorders>
            <w:shd w:val="clear" w:color="auto" w:fill="auto"/>
            <w:vAlign w:val="bottom"/>
          </w:tcPr>
          <w:p w:rsidR="000C7F5B" w:rsidRDefault="000C7F5B" w:rsidP="000C7F5B">
            <w:pPr>
              <w:pStyle w:val="aa"/>
              <w:jc w:val="center"/>
              <w:rPr>
                <w:sz w:val="22"/>
                <w:szCs w:val="22"/>
              </w:rPr>
            </w:pPr>
            <w:r>
              <w:rPr>
                <w:color w:val="000000"/>
                <w:sz w:val="22"/>
                <w:szCs w:val="22"/>
                <w:lang w:bidi="ru-RU"/>
              </w:rPr>
              <w:t>0,0</w:t>
            </w:r>
          </w:p>
        </w:tc>
      </w:tr>
      <w:tr w:rsidR="000C7F5B" w:rsidTr="000C7F5B">
        <w:trPr>
          <w:trHeight w:hRule="exact" w:val="264"/>
          <w:jc w:val="center"/>
        </w:trPr>
        <w:tc>
          <w:tcPr>
            <w:tcW w:w="5664" w:type="dxa"/>
            <w:tcBorders>
              <w:top w:val="single" w:sz="4" w:space="0" w:color="auto"/>
              <w:left w:val="single" w:sz="4" w:space="0" w:color="auto"/>
            </w:tcBorders>
            <w:shd w:val="clear" w:color="auto" w:fill="auto"/>
            <w:vAlign w:val="bottom"/>
          </w:tcPr>
          <w:p w:rsidR="000C7F5B" w:rsidRDefault="000C7F5B" w:rsidP="000C7F5B">
            <w:pPr>
              <w:pStyle w:val="aa"/>
              <w:rPr>
                <w:sz w:val="22"/>
                <w:szCs w:val="22"/>
              </w:rPr>
            </w:pPr>
            <w:r>
              <w:rPr>
                <w:color w:val="000000"/>
                <w:sz w:val="22"/>
                <w:szCs w:val="22"/>
                <w:lang w:bidi="ru-RU"/>
              </w:rPr>
              <w:t>- воды</w:t>
            </w:r>
          </w:p>
        </w:tc>
        <w:tc>
          <w:tcPr>
            <w:tcW w:w="1805" w:type="dxa"/>
            <w:tcBorders>
              <w:top w:val="single" w:sz="4" w:space="0" w:color="auto"/>
              <w:left w:val="single" w:sz="4" w:space="0" w:color="auto"/>
            </w:tcBorders>
            <w:shd w:val="clear" w:color="auto" w:fill="auto"/>
            <w:vAlign w:val="bottom"/>
          </w:tcPr>
          <w:p w:rsidR="000C7F5B" w:rsidRDefault="000C7F5B" w:rsidP="000C7F5B">
            <w:pPr>
              <w:pStyle w:val="aa"/>
              <w:jc w:val="center"/>
              <w:rPr>
                <w:sz w:val="22"/>
                <w:szCs w:val="22"/>
              </w:rPr>
            </w:pPr>
            <w:r>
              <w:rPr>
                <w:color w:val="000000"/>
                <w:sz w:val="22"/>
                <w:szCs w:val="22"/>
                <w:lang w:bidi="ru-RU"/>
              </w:rPr>
              <w:t>5730</w:t>
            </w:r>
          </w:p>
        </w:tc>
        <w:tc>
          <w:tcPr>
            <w:tcW w:w="2107" w:type="dxa"/>
            <w:tcBorders>
              <w:top w:val="single" w:sz="4" w:space="0" w:color="auto"/>
              <w:left w:val="single" w:sz="4" w:space="0" w:color="auto"/>
              <w:right w:val="single" w:sz="4" w:space="0" w:color="auto"/>
            </w:tcBorders>
            <w:shd w:val="clear" w:color="auto" w:fill="auto"/>
            <w:vAlign w:val="bottom"/>
          </w:tcPr>
          <w:p w:rsidR="000C7F5B" w:rsidRDefault="000C7F5B" w:rsidP="000C7F5B">
            <w:pPr>
              <w:pStyle w:val="aa"/>
              <w:jc w:val="center"/>
              <w:rPr>
                <w:sz w:val="22"/>
                <w:szCs w:val="22"/>
              </w:rPr>
            </w:pPr>
            <w:r>
              <w:rPr>
                <w:color w:val="000000"/>
                <w:sz w:val="22"/>
                <w:szCs w:val="22"/>
                <w:lang w:bidi="ru-RU"/>
              </w:rPr>
              <w:t>0,6</w:t>
            </w:r>
          </w:p>
        </w:tc>
      </w:tr>
      <w:tr w:rsidR="000C7F5B" w:rsidTr="000C7F5B">
        <w:trPr>
          <w:trHeight w:hRule="exact" w:val="259"/>
          <w:jc w:val="center"/>
        </w:trPr>
        <w:tc>
          <w:tcPr>
            <w:tcW w:w="5664" w:type="dxa"/>
            <w:tcBorders>
              <w:top w:val="single" w:sz="4" w:space="0" w:color="auto"/>
              <w:left w:val="single" w:sz="4" w:space="0" w:color="auto"/>
            </w:tcBorders>
            <w:shd w:val="clear" w:color="auto" w:fill="auto"/>
            <w:vAlign w:val="bottom"/>
          </w:tcPr>
          <w:p w:rsidR="000C7F5B" w:rsidRDefault="000C7F5B" w:rsidP="000C7F5B">
            <w:pPr>
              <w:pStyle w:val="aa"/>
              <w:rPr>
                <w:sz w:val="22"/>
                <w:szCs w:val="22"/>
              </w:rPr>
            </w:pPr>
            <w:r>
              <w:rPr>
                <w:color w:val="000000"/>
                <w:sz w:val="22"/>
                <w:szCs w:val="22"/>
                <w:lang w:bidi="ru-RU"/>
              </w:rPr>
              <w:t>- усадьбы и прочие</w:t>
            </w:r>
          </w:p>
        </w:tc>
        <w:tc>
          <w:tcPr>
            <w:tcW w:w="1805" w:type="dxa"/>
            <w:tcBorders>
              <w:top w:val="single" w:sz="4" w:space="0" w:color="auto"/>
              <w:left w:val="single" w:sz="4" w:space="0" w:color="auto"/>
            </w:tcBorders>
            <w:shd w:val="clear" w:color="auto" w:fill="auto"/>
            <w:vAlign w:val="bottom"/>
          </w:tcPr>
          <w:p w:rsidR="000C7F5B" w:rsidRDefault="000C7F5B" w:rsidP="000C7F5B">
            <w:pPr>
              <w:pStyle w:val="aa"/>
              <w:jc w:val="center"/>
              <w:rPr>
                <w:sz w:val="22"/>
                <w:szCs w:val="22"/>
              </w:rPr>
            </w:pPr>
            <w:r>
              <w:rPr>
                <w:color w:val="000000"/>
                <w:sz w:val="22"/>
                <w:szCs w:val="22"/>
                <w:lang w:bidi="ru-RU"/>
              </w:rPr>
              <w:t>95</w:t>
            </w:r>
          </w:p>
        </w:tc>
        <w:tc>
          <w:tcPr>
            <w:tcW w:w="2107" w:type="dxa"/>
            <w:tcBorders>
              <w:top w:val="single" w:sz="4" w:space="0" w:color="auto"/>
              <w:left w:val="single" w:sz="4" w:space="0" w:color="auto"/>
              <w:right w:val="single" w:sz="4" w:space="0" w:color="auto"/>
            </w:tcBorders>
            <w:shd w:val="clear" w:color="auto" w:fill="auto"/>
            <w:vAlign w:val="bottom"/>
          </w:tcPr>
          <w:p w:rsidR="000C7F5B" w:rsidRDefault="000C7F5B" w:rsidP="000C7F5B">
            <w:pPr>
              <w:pStyle w:val="aa"/>
              <w:jc w:val="center"/>
              <w:rPr>
                <w:sz w:val="22"/>
                <w:szCs w:val="22"/>
              </w:rPr>
            </w:pPr>
            <w:r>
              <w:rPr>
                <w:color w:val="000000"/>
                <w:sz w:val="22"/>
                <w:szCs w:val="22"/>
                <w:lang w:bidi="ru-RU"/>
              </w:rPr>
              <w:t>0,0</w:t>
            </w:r>
          </w:p>
        </w:tc>
      </w:tr>
      <w:tr w:rsidR="000C7F5B" w:rsidTr="000C7F5B">
        <w:trPr>
          <w:trHeight w:hRule="exact" w:val="274"/>
          <w:jc w:val="center"/>
        </w:trPr>
        <w:tc>
          <w:tcPr>
            <w:tcW w:w="5664" w:type="dxa"/>
            <w:tcBorders>
              <w:top w:val="single" w:sz="4" w:space="0" w:color="auto"/>
              <w:left w:val="single" w:sz="4" w:space="0" w:color="auto"/>
              <w:bottom w:val="single" w:sz="4" w:space="0" w:color="auto"/>
            </w:tcBorders>
            <w:shd w:val="clear" w:color="auto" w:fill="auto"/>
            <w:vAlign w:val="bottom"/>
          </w:tcPr>
          <w:p w:rsidR="000C7F5B" w:rsidRDefault="000C7F5B" w:rsidP="000C7F5B">
            <w:pPr>
              <w:pStyle w:val="aa"/>
              <w:rPr>
                <w:sz w:val="22"/>
                <w:szCs w:val="22"/>
              </w:rPr>
            </w:pPr>
            <w:r>
              <w:rPr>
                <w:color w:val="000000"/>
                <w:sz w:val="22"/>
                <w:szCs w:val="22"/>
                <w:lang w:bidi="ru-RU"/>
              </w:rPr>
              <w:t>- прочие земли</w:t>
            </w:r>
          </w:p>
        </w:tc>
        <w:tc>
          <w:tcPr>
            <w:tcW w:w="1805" w:type="dxa"/>
            <w:tcBorders>
              <w:top w:val="single" w:sz="4" w:space="0" w:color="auto"/>
              <w:left w:val="single" w:sz="4" w:space="0" w:color="auto"/>
              <w:bottom w:val="single" w:sz="4" w:space="0" w:color="auto"/>
            </w:tcBorders>
            <w:shd w:val="clear" w:color="auto" w:fill="auto"/>
            <w:vAlign w:val="bottom"/>
          </w:tcPr>
          <w:p w:rsidR="000C7F5B" w:rsidRDefault="000C7F5B" w:rsidP="000C7F5B">
            <w:pPr>
              <w:pStyle w:val="aa"/>
              <w:jc w:val="center"/>
              <w:rPr>
                <w:sz w:val="22"/>
                <w:szCs w:val="22"/>
              </w:rPr>
            </w:pPr>
            <w:r>
              <w:rPr>
                <w:color w:val="000000"/>
                <w:sz w:val="22"/>
                <w:szCs w:val="22"/>
                <w:lang w:bidi="ru-RU"/>
              </w:rPr>
              <w:t>5608</w:t>
            </w:r>
          </w:p>
        </w:tc>
        <w:tc>
          <w:tcPr>
            <w:tcW w:w="2107" w:type="dxa"/>
            <w:tcBorders>
              <w:top w:val="single" w:sz="4" w:space="0" w:color="auto"/>
              <w:left w:val="single" w:sz="4" w:space="0" w:color="auto"/>
              <w:bottom w:val="single" w:sz="4" w:space="0" w:color="auto"/>
              <w:right w:val="single" w:sz="4" w:space="0" w:color="auto"/>
            </w:tcBorders>
            <w:shd w:val="clear" w:color="auto" w:fill="auto"/>
            <w:vAlign w:val="bottom"/>
          </w:tcPr>
          <w:p w:rsidR="000C7F5B" w:rsidRDefault="000C7F5B" w:rsidP="000C7F5B">
            <w:pPr>
              <w:pStyle w:val="aa"/>
              <w:jc w:val="center"/>
              <w:rPr>
                <w:sz w:val="22"/>
                <w:szCs w:val="22"/>
              </w:rPr>
            </w:pPr>
            <w:r>
              <w:rPr>
                <w:color w:val="000000"/>
                <w:sz w:val="22"/>
                <w:szCs w:val="22"/>
                <w:lang w:bidi="ru-RU"/>
              </w:rPr>
              <w:t>0,5</w:t>
            </w:r>
          </w:p>
        </w:tc>
      </w:tr>
    </w:tbl>
    <w:p w:rsidR="000C7F5B" w:rsidRDefault="000C7F5B" w:rsidP="001E2469">
      <w:pPr>
        <w:pStyle w:val="11"/>
        <w:spacing w:after="240"/>
        <w:ind w:firstLine="708"/>
        <w:jc w:val="both"/>
        <w:rPr>
          <w:color w:val="000000"/>
          <w:lang w:eastAsia="ru-RU" w:bidi="ru-RU"/>
        </w:rPr>
      </w:pPr>
    </w:p>
    <w:p w:rsidR="001E2469" w:rsidRDefault="001E2469" w:rsidP="001E2469">
      <w:pPr>
        <w:pStyle w:val="11"/>
        <w:spacing w:after="240"/>
        <w:ind w:firstLine="708"/>
        <w:jc w:val="both"/>
      </w:pPr>
      <w:r>
        <w:t xml:space="preserve">При многолетней смене хвойных пород мягколиственными на сплошных вырубках основной лесообразующей породой в лесничестве является ель, на долю которой приходится 55,4 процента покрытой лесом площади. Средняя продуктивность еловых насаждений невысокая и характеризуется бонитетом </w:t>
      </w:r>
      <w:r>
        <w:rPr>
          <w:lang w:val="en-US" w:bidi="en-US"/>
        </w:rPr>
        <w:t>IV</w:t>
      </w:r>
      <w:r w:rsidRPr="0051669B">
        <w:rPr>
          <w:lang w:bidi="en-US"/>
        </w:rPr>
        <w:t xml:space="preserve">,7; </w:t>
      </w:r>
      <w:r>
        <w:t>средний возраст 128 лет; средняя полнота 0,62; запас спелых и перестойных насаждений 158 м</w:t>
      </w:r>
      <w:r>
        <w:rPr>
          <w:vertAlign w:val="superscript"/>
        </w:rPr>
        <w:t>3</w:t>
      </w:r>
      <w:r>
        <w:t xml:space="preserve"> на га. Основные массивы ельников сохранились на водоразделе рек Северная Двина и Пинега.</w:t>
      </w:r>
    </w:p>
    <w:p w:rsidR="001E2469" w:rsidRDefault="001E2469" w:rsidP="001E2469">
      <w:pPr>
        <w:pStyle w:val="11"/>
        <w:spacing w:after="240"/>
        <w:ind w:firstLine="720"/>
        <w:jc w:val="both"/>
      </w:pPr>
      <w:r>
        <w:t xml:space="preserve">На долю сосновых насаждений приходится 19,1 процента покрытой лесом площади. Средний возраст сосновых насаждений 111 лет, средний бонитет </w:t>
      </w:r>
      <w:r>
        <w:rPr>
          <w:lang w:val="en-US" w:bidi="en-US"/>
        </w:rPr>
        <w:t>IV</w:t>
      </w:r>
      <w:r w:rsidRPr="0051669B">
        <w:rPr>
          <w:lang w:bidi="en-US"/>
        </w:rPr>
        <w:t xml:space="preserve">,5; </w:t>
      </w:r>
      <w:r>
        <w:t>средняя полнота 0,58; запас спелых и перестойных насаждений 131 м</w:t>
      </w:r>
      <w:r>
        <w:rPr>
          <w:vertAlign w:val="superscript"/>
        </w:rPr>
        <w:t>3</w:t>
      </w:r>
      <w:r>
        <w:t xml:space="preserve"> на га.</w:t>
      </w:r>
    </w:p>
    <w:p w:rsidR="001E2469" w:rsidRDefault="001E2469" w:rsidP="001E2469">
      <w:pPr>
        <w:pStyle w:val="11"/>
        <w:spacing w:after="240"/>
        <w:ind w:firstLine="720"/>
        <w:jc w:val="both"/>
      </w:pPr>
      <w:r>
        <w:t xml:space="preserve">Насаждения мягколиственных пород занимают 25,5 процента лесопокрытой площади. Представлены они в основном березняками (23,5 процента). Средний возраст березовых насаждений 33 года, бонитет </w:t>
      </w:r>
      <w:r>
        <w:rPr>
          <w:lang w:val="en-US" w:bidi="en-US"/>
        </w:rPr>
        <w:t>II</w:t>
      </w:r>
      <w:r w:rsidRPr="0051669B">
        <w:rPr>
          <w:lang w:bidi="en-US"/>
        </w:rPr>
        <w:t xml:space="preserve">,8. </w:t>
      </w:r>
      <w:r>
        <w:t>Осиновые насаждения занимают 2 процента лесопокрытой площади.</w:t>
      </w:r>
    </w:p>
    <w:p w:rsidR="001E2469" w:rsidRDefault="001E2469" w:rsidP="001E2469">
      <w:pPr>
        <w:pStyle w:val="11"/>
        <w:spacing w:after="240"/>
        <w:ind w:firstLine="720"/>
        <w:jc w:val="both"/>
      </w:pPr>
      <w:r>
        <w:t>Общий запас насаждений по лесничеству составил 1,1314 млн. м</w:t>
      </w:r>
      <w:r>
        <w:rPr>
          <w:vertAlign w:val="superscript"/>
        </w:rPr>
        <w:t>3</w:t>
      </w:r>
      <w:r>
        <w:t>, на долю хвойных древостоев приходится 82 процента от общего запаса. Общий средний прирост составляет 1,355 млн. м</w:t>
      </w:r>
      <w:r>
        <w:rPr>
          <w:vertAlign w:val="superscript"/>
        </w:rPr>
        <w:t>3</w:t>
      </w:r>
      <w:r>
        <w:t>.</w:t>
      </w:r>
    </w:p>
    <w:p w:rsidR="001E2469" w:rsidRDefault="001E2469" w:rsidP="001E2469">
      <w:pPr>
        <w:pStyle w:val="11"/>
        <w:spacing w:after="240"/>
        <w:ind w:firstLine="720"/>
        <w:jc w:val="both"/>
      </w:pPr>
      <w:r>
        <w:t>Доля молодняков (1 и 2 классов возраста) составила 21,2 процента от покрытой площади, соответственно: средневозрастные насаждения - 18,8 процента, приспевающие насаждения - 2 процента, спелые и перестойные насаждения - 55,8 процента. Средний возраст - 121 год.</w:t>
      </w:r>
    </w:p>
    <w:p w:rsidR="001E2469" w:rsidRDefault="001E2469" w:rsidP="001E2469">
      <w:pPr>
        <w:pStyle w:val="11"/>
        <w:spacing w:after="240"/>
        <w:ind w:firstLine="720"/>
        <w:jc w:val="both"/>
      </w:pPr>
      <w:r>
        <w:t xml:space="preserve">В целом по лесничеству насаждения </w:t>
      </w:r>
      <w:r>
        <w:rPr>
          <w:lang w:val="en-US" w:bidi="en-US"/>
        </w:rPr>
        <w:t>I</w:t>
      </w:r>
      <w:r>
        <w:t xml:space="preserve">и </w:t>
      </w:r>
      <w:r>
        <w:rPr>
          <w:lang w:val="en-US" w:bidi="en-US"/>
        </w:rPr>
        <w:t>II</w:t>
      </w:r>
      <w:r>
        <w:t xml:space="preserve">классов бонитетов занимают 9,6 процента покрытой площади, </w:t>
      </w:r>
      <w:r>
        <w:rPr>
          <w:lang w:val="en-US" w:bidi="en-US"/>
        </w:rPr>
        <w:t>III</w:t>
      </w:r>
      <w:r>
        <w:t xml:space="preserve">бонитета -17,2 процента, </w:t>
      </w:r>
      <w:r>
        <w:rPr>
          <w:lang w:val="en-US" w:bidi="en-US"/>
        </w:rPr>
        <w:t>IV</w:t>
      </w:r>
      <w:r>
        <w:t xml:space="preserve">бонитета - 24,5 процента, V бонитета - 42,6 процента и </w:t>
      </w:r>
      <w:r>
        <w:rPr>
          <w:lang w:val="en-US" w:bidi="en-US"/>
        </w:rPr>
        <w:t>V</w:t>
      </w:r>
      <w:r w:rsidRPr="0051669B">
        <w:rPr>
          <w:lang w:bidi="en-US"/>
        </w:rPr>
        <w:t xml:space="preserve">а </w:t>
      </w:r>
      <w:r>
        <w:t xml:space="preserve">- </w:t>
      </w:r>
      <w:r>
        <w:rPr>
          <w:lang w:val="en-US" w:bidi="en-US"/>
        </w:rPr>
        <w:t>V</w:t>
      </w:r>
      <w:r w:rsidRPr="0051669B">
        <w:rPr>
          <w:lang w:bidi="en-US"/>
        </w:rPr>
        <w:t xml:space="preserve">6 </w:t>
      </w:r>
      <w:r>
        <w:t>бонитетов - 6,1 процента.</w:t>
      </w:r>
    </w:p>
    <w:p w:rsidR="001E2469" w:rsidRDefault="001E2469" w:rsidP="001E2469">
      <w:pPr>
        <w:pStyle w:val="11"/>
        <w:spacing w:after="240"/>
        <w:ind w:firstLine="720"/>
        <w:jc w:val="both"/>
      </w:pPr>
      <w:r>
        <w:t xml:space="preserve">Средний бонитет составил </w:t>
      </w:r>
      <w:r>
        <w:rPr>
          <w:lang w:val="en-US" w:bidi="en-US"/>
        </w:rPr>
        <w:t>IV</w:t>
      </w:r>
      <w:r w:rsidRPr="0051669B">
        <w:rPr>
          <w:lang w:bidi="en-US"/>
        </w:rPr>
        <w:t>,2.</w:t>
      </w:r>
    </w:p>
    <w:p w:rsidR="001E2469" w:rsidRDefault="001E2469" w:rsidP="001E2469">
      <w:pPr>
        <w:pStyle w:val="11"/>
        <w:spacing w:after="240"/>
        <w:ind w:firstLine="720"/>
        <w:jc w:val="both"/>
      </w:pPr>
      <w:r>
        <w:t>Большая часть насаждений лесничества (48,6 процента) площади имеют полноты 0,6-0,7. Насаждения с полнотой 0,8-1,0 и более занимают 23,9 процента лесопокрытой площади, низкополнотные древостои (полнота 0,3 - 0,5) - 27,5 процента. Средняя полнота составила 0,63.</w:t>
      </w:r>
    </w:p>
    <w:p w:rsidR="001E2469" w:rsidRDefault="001E2469" w:rsidP="001E2469">
      <w:pPr>
        <w:pStyle w:val="11"/>
        <w:spacing w:after="240"/>
        <w:ind w:firstLine="720"/>
        <w:jc w:val="both"/>
      </w:pPr>
      <w:r>
        <w:t>Самым распространенным типом леса являются черничник (53,9 процента покрытой площади), самым редким - кисличный (0,3 процента).</w:t>
      </w:r>
    </w:p>
    <w:p w:rsidR="001E2469" w:rsidRDefault="001E2469" w:rsidP="001E2469">
      <w:pPr>
        <w:pStyle w:val="11"/>
        <w:spacing w:after="160"/>
        <w:ind w:firstLine="720"/>
        <w:jc w:val="both"/>
        <w:rPr>
          <w:color w:val="000000"/>
          <w:lang w:eastAsia="ru-RU" w:bidi="ru-RU"/>
        </w:rPr>
      </w:pPr>
      <w:r>
        <w:t>Средний состав насаждения 5 Е 2 С 3 Б + Ос.</w:t>
      </w:r>
    </w:p>
    <w:p w:rsidR="00B0120B" w:rsidRDefault="00B0120B" w:rsidP="00F651B7">
      <w:pPr>
        <w:pStyle w:val="11"/>
        <w:numPr>
          <w:ilvl w:val="2"/>
          <w:numId w:val="8"/>
        </w:numPr>
        <w:spacing w:after="160"/>
        <w:ind w:firstLine="720"/>
        <w:jc w:val="both"/>
      </w:pPr>
      <w:r>
        <w:rPr>
          <w:b/>
          <w:bCs/>
        </w:rPr>
        <w:t>Характеристика имеющихся особо охраняемых природных территорий и объектов, планов по их организации, развитию экологических сетей, сохранению биоразнообразия</w:t>
      </w:r>
    </w:p>
    <w:p w:rsidR="000C7F5B" w:rsidRPr="00093D1C" w:rsidRDefault="000C7F5B" w:rsidP="000C7F5B">
      <w:pPr>
        <w:pStyle w:val="11"/>
        <w:spacing w:after="240"/>
        <w:ind w:firstLine="720"/>
        <w:jc w:val="both"/>
        <w:rPr>
          <w:color w:val="000000"/>
          <w:lang w:eastAsia="ru-RU" w:bidi="ru-RU"/>
        </w:rPr>
      </w:pPr>
      <w:r w:rsidRPr="00093D1C">
        <w:rPr>
          <w:color w:val="000000"/>
          <w:lang w:eastAsia="ru-RU" w:bidi="ru-RU"/>
        </w:rPr>
        <w:t>В лесничестве к особо охраняемым природным территориям регионального значения относится Монастырский государственный природный биологический заказник и Веркольский государственный природный ландшафтный заказник.</w:t>
      </w:r>
    </w:p>
    <w:p w:rsidR="000C7F5B" w:rsidRPr="00093D1C" w:rsidRDefault="000C7F5B" w:rsidP="000C7F5B">
      <w:pPr>
        <w:pStyle w:val="11"/>
        <w:spacing w:after="240"/>
        <w:ind w:firstLine="720"/>
        <w:jc w:val="both"/>
        <w:rPr>
          <w:color w:val="000000"/>
          <w:lang w:eastAsia="ru-RU" w:bidi="ru-RU"/>
        </w:rPr>
      </w:pPr>
      <w:r>
        <w:rPr>
          <w:color w:val="000000"/>
          <w:lang w:eastAsia="ru-RU" w:bidi="ru-RU"/>
        </w:rPr>
        <w:t>Положение о</w:t>
      </w:r>
      <w:r w:rsidRPr="00093D1C">
        <w:rPr>
          <w:color w:val="000000"/>
          <w:lang w:eastAsia="ru-RU" w:bidi="ru-RU"/>
        </w:rPr>
        <w:t xml:space="preserve"> Монастырском государственном природном биологическом заказнике регионального значения утверждено постановлением Правительства Архангельской области от 13 сентября 2016 № 367-пп.</w:t>
      </w:r>
    </w:p>
    <w:p w:rsidR="000C7F5B" w:rsidRPr="00093D1C" w:rsidRDefault="000C7F5B" w:rsidP="000C7F5B">
      <w:pPr>
        <w:pStyle w:val="11"/>
        <w:spacing w:after="240"/>
        <w:ind w:firstLine="720"/>
        <w:jc w:val="both"/>
        <w:rPr>
          <w:color w:val="000000"/>
          <w:lang w:eastAsia="ru-RU" w:bidi="ru-RU"/>
        </w:rPr>
      </w:pPr>
      <w:r w:rsidRPr="00093D1C">
        <w:rPr>
          <w:color w:val="000000"/>
          <w:lang w:eastAsia="ru-RU" w:bidi="ru-RU"/>
        </w:rPr>
        <w:t>Заказник расположен вблизи р. Юлы - левого притока р. Пинеги и включает кварталы 44, 45, 61, 62, 77, 78 Пачихинского участкового лесничества Карпогорского лесничеств; и кварталы 95, 96, 106, 107, 117, 118, 128, 129, 130, 131 Лавельского уч. лесничества Сурского лесничества общей площадью 15,9 тыс. га, в том числе на территории Карпогорского лесничества 6033 га.</w:t>
      </w:r>
    </w:p>
    <w:p w:rsidR="000C7F5B" w:rsidRPr="00093D1C" w:rsidRDefault="000C7F5B" w:rsidP="000C7F5B">
      <w:pPr>
        <w:pStyle w:val="11"/>
        <w:spacing w:after="240"/>
        <w:ind w:firstLine="720"/>
        <w:jc w:val="both"/>
        <w:rPr>
          <w:color w:val="000000"/>
          <w:lang w:eastAsia="ru-RU" w:bidi="ru-RU"/>
        </w:rPr>
      </w:pPr>
      <w:r w:rsidRPr="00093D1C">
        <w:rPr>
          <w:color w:val="000000"/>
          <w:lang w:eastAsia="ru-RU" w:bidi="ru-RU"/>
        </w:rPr>
        <w:t>Положение о Веркольском государственном природном ландшафтном заказнике регионального значения утверждено постановлением Правительства Архангельской области от 15 марта 2016 № 82-пп.</w:t>
      </w:r>
    </w:p>
    <w:p w:rsidR="000C7F5B" w:rsidRPr="000C7F5B" w:rsidRDefault="000C7F5B" w:rsidP="000C7F5B">
      <w:pPr>
        <w:pStyle w:val="11"/>
        <w:spacing w:after="240"/>
        <w:ind w:firstLine="720"/>
        <w:jc w:val="both"/>
        <w:rPr>
          <w:color w:val="000000"/>
          <w:lang w:eastAsia="ru-RU" w:bidi="ru-RU"/>
        </w:rPr>
      </w:pPr>
      <w:r w:rsidRPr="00093D1C">
        <w:rPr>
          <w:color w:val="000000"/>
          <w:lang w:eastAsia="ru-RU" w:bidi="ru-RU"/>
        </w:rPr>
        <w:t>Заказник расположен на правобережье р. Пинеги в северо-восточной части Архангельской области на территории Пинежского административного района. Контур территории имеет форму неправильного полуовала. Территория заказника включает в себя кварталы 105-116,</w:t>
      </w:r>
      <w:r>
        <w:rPr>
          <w:color w:val="000000"/>
          <w:lang w:eastAsia="ru-RU" w:bidi="ru-RU"/>
        </w:rPr>
        <w:t xml:space="preserve"> 119-134, 136-144, 146-153, 160-</w:t>
      </w:r>
      <w:r w:rsidRPr="00093D1C">
        <w:rPr>
          <w:color w:val="000000"/>
          <w:lang w:eastAsia="ru-RU" w:bidi="ru-RU"/>
        </w:rPr>
        <w:t>167, за исключением выделов 7,8,10,11 кварталов 121, Веркольского уч. лесничества - Карпогорского лесничества, и кварталы 35-49 бывшего совхоза «Быстровский» Пинежского сельского лесхоза, площадью 46521 га.</w:t>
      </w:r>
    </w:p>
    <w:p w:rsidR="00EC66A8" w:rsidRDefault="00EC66A8" w:rsidP="00EC66A8">
      <w:pPr>
        <w:pStyle w:val="11"/>
        <w:spacing w:after="240"/>
        <w:ind w:firstLine="720"/>
        <w:jc w:val="both"/>
        <w:rPr>
          <w:color w:val="000000"/>
          <w:lang w:eastAsia="ru-RU" w:bidi="ru-RU"/>
        </w:rPr>
      </w:pPr>
      <w:r>
        <w:rPr>
          <w:color w:val="000000"/>
          <w:lang w:eastAsia="ru-RU" w:bidi="ru-RU"/>
        </w:rPr>
        <w:t>На территории лесничества частично расположен Двинско-Пинежский государственный природный комплексный (ландшафтный</w:t>
      </w:r>
      <w:r w:rsidRPr="000D79AA">
        <w:rPr>
          <w:color w:val="000000"/>
          <w:lang w:eastAsia="ru-RU" w:bidi="ru-RU"/>
        </w:rPr>
        <w:t>) заказник регионального значения</w:t>
      </w:r>
      <w:r>
        <w:rPr>
          <w:color w:val="000000"/>
          <w:lang w:eastAsia="ru-RU" w:bidi="ru-RU"/>
        </w:rPr>
        <w:t>, созданный 01 октября 2019 года (постановление Правительства Архангельской области от 01 октября 2019 года №531-пп).</w:t>
      </w:r>
    </w:p>
    <w:p w:rsidR="00480B61" w:rsidRPr="00480B61" w:rsidRDefault="00480B61" w:rsidP="00480B61">
      <w:pPr>
        <w:pStyle w:val="11"/>
        <w:spacing w:after="240"/>
        <w:ind w:firstLine="720"/>
        <w:jc w:val="both"/>
        <w:rPr>
          <w:color w:val="000000"/>
          <w:lang w:eastAsia="ru-RU" w:bidi="ru-RU"/>
        </w:rPr>
      </w:pPr>
      <w:r w:rsidRPr="00480B61">
        <w:rPr>
          <w:color w:val="000000"/>
          <w:lang w:eastAsia="ru-RU" w:bidi="ru-RU"/>
        </w:rPr>
        <w:t>Границы «Двинско-Пинежского» заказника располагаются в следующих кварталах:</w:t>
      </w:r>
    </w:p>
    <w:p w:rsidR="00480B61" w:rsidRPr="00480B61" w:rsidRDefault="00480B61" w:rsidP="00480B61">
      <w:pPr>
        <w:pStyle w:val="11"/>
        <w:spacing w:after="240"/>
        <w:ind w:firstLine="720"/>
        <w:jc w:val="both"/>
        <w:rPr>
          <w:color w:val="000000"/>
          <w:lang w:eastAsia="ru-RU" w:bidi="ru-RU"/>
        </w:rPr>
      </w:pPr>
      <w:r w:rsidRPr="00480B61">
        <w:rPr>
          <w:color w:val="000000"/>
          <w:lang w:eastAsia="ru-RU" w:bidi="ru-RU"/>
        </w:rPr>
        <w:t>22-36, 42-56, 62-76, 82-96, 102-116, 122-135, 141-152, 153 ч, 160-171, 190-198 , 353-356, 357ч, 361-368, 1-6 (совхоз Выйский) – Горковского участкового лесничества Выйского лесничества Верхнетоемского района;</w:t>
      </w:r>
    </w:p>
    <w:p w:rsidR="00480B61" w:rsidRPr="00480B61" w:rsidRDefault="00480B61" w:rsidP="00480B61">
      <w:pPr>
        <w:pStyle w:val="11"/>
        <w:spacing w:after="240"/>
        <w:ind w:firstLine="720"/>
        <w:jc w:val="both"/>
        <w:rPr>
          <w:color w:val="000000"/>
          <w:lang w:eastAsia="ru-RU" w:bidi="ru-RU"/>
        </w:rPr>
      </w:pPr>
      <w:r w:rsidRPr="00480B61">
        <w:rPr>
          <w:color w:val="000000"/>
          <w:lang w:eastAsia="ru-RU" w:bidi="ru-RU"/>
        </w:rPr>
        <w:t xml:space="preserve">1-25, части 34-39, 40 ,52, 67, часть 80, 97-98 – Нижнедвинского участкового лесничества (участок Югновское), 1-27, 43-46 – Верхневаеньгского участкового лесничества, 3,4,часть 5 – Ваеньгского участкового лесничества, 1-41,49-57, 72-74, 91 – Рочегодского участкового лесничества </w:t>
      </w:r>
      <w:r w:rsidR="007000D5">
        <w:rPr>
          <w:color w:val="000000"/>
          <w:lang w:eastAsia="ru-RU" w:bidi="ru-RU"/>
        </w:rPr>
        <w:t>Карпогорского</w:t>
      </w:r>
      <w:r w:rsidRPr="00480B61">
        <w:rPr>
          <w:color w:val="000000"/>
          <w:lang w:eastAsia="ru-RU" w:bidi="ru-RU"/>
        </w:rPr>
        <w:t xml:space="preserve"> лесничества Виноградовского района;</w:t>
      </w:r>
    </w:p>
    <w:p w:rsidR="00480B61" w:rsidRPr="00480B61" w:rsidRDefault="00480B61" w:rsidP="00480B61">
      <w:pPr>
        <w:pStyle w:val="11"/>
        <w:spacing w:after="240"/>
        <w:ind w:firstLine="720"/>
        <w:jc w:val="both"/>
        <w:rPr>
          <w:color w:val="000000"/>
          <w:lang w:eastAsia="ru-RU" w:bidi="ru-RU"/>
        </w:rPr>
      </w:pPr>
      <w:r w:rsidRPr="00480B61">
        <w:rPr>
          <w:color w:val="000000"/>
          <w:lang w:eastAsia="ru-RU" w:bidi="ru-RU"/>
        </w:rPr>
        <w:t>85-86 – Сийского участкового лесничества, 107,133-136,153,175,198-200, 219,237, 249, 250 части 251, 252, 260-262, части 263-266 - Кавринского участкового лесничества, 130-131, части 132-141 - Пачихинского участкового лесничества Карпогорского лесничества; 183, 195-205 – Лавельского участкового лесничества, 127-135, 146-155 – Шуйгинского участкового лесничества Сурского лесничества Пинежского района;</w:t>
      </w:r>
    </w:p>
    <w:p w:rsidR="00480B61" w:rsidRDefault="00480B61" w:rsidP="00480B61">
      <w:pPr>
        <w:pStyle w:val="11"/>
        <w:spacing w:after="240"/>
        <w:ind w:firstLine="720"/>
        <w:jc w:val="both"/>
        <w:rPr>
          <w:color w:val="000000"/>
          <w:lang w:eastAsia="ru-RU" w:bidi="ru-RU"/>
        </w:rPr>
      </w:pPr>
      <w:r w:rsidRPr="00480B61">
        <w:rPr>
          <w:color w:val="000000"/>
          <w:lang w:eastAsia="ru-RU" w:bidi="ru-RU"/>
        </w:rPr>
        <w:t>Часть 20, часть 33, часть 46 – Ковозерского участкового лесничества Емецкого лесничества Холмогорского района.</w:t>
      </w:r>
    </w:p>
    <w:p w:rsidR="00EC66A8" w:rsidRDefault="00EC66A8" w:rsidP="00EC66A8">
      <w:pPr>
        <w:pStyle w:val="11"/>
        <w:spacing w:after="240"/>
        <w:ind w:firstLine="720"/>
        <w:jc w:val="both"/>
        <w:rPr>
          <w:color w:val="000000"/>
          <w:lang w:eastAsia="ru-RU" w:bidi="ru-RU"/>
        </w:rPr>
      </w:pPr>
      <w:r>
        <w:rPr>
          <w:color w:val="000000"/>
          <w:lang w:eastAsia="ru-RU" w:bidi="ru-RU"/>
        </w:rPr>
        <w:t xml:space="preserve">В соответствии с Положением о заказнике, он образован с целью сохранения: </w:t>
      </w:r>
      <w:r w:rsidRPr="000D79AA">
        <w:rPr>
          <w:color w:val="000000"/>
          <w:lang w:eastAsia="ru-RU" w:bidi="ru-RU"/>
        </w:rPr>
        <w:t>природных комплексов (природных ландшафтов), не подвергшихся антропогенному воздействию;</w:t>
      </w:r>
      <w:r>
        <w:rPr>
          <w:color w:val="000000"/>
          <w:lang w:eastAsia="ru-RU" w:bidi="ru-RU"/>
        </w:rPr>
        <w:t xml:space="preserve"> биологического разнообразия; </w:t>
      </w:r>
      <w:r w:rsidRPr="000D79AA">
        <w:rPr>
          <w:color w:val="000000"/>
          <w:lang w:eastAsia="ru-RU" w:bidi="ru-RU"/>
        </w:rPr>
        <w:t>редких и находящихся под угрозой исчезновения видов растений, животных и иных организмов, и среды их обитания.</w:t>
      </w:r>
    </w:p>
    <w:p w:rsidR="00EC66A8" w:rsidRPr="00EC66A8" w:rsidRDefault="00EC66A8" w:rsidP="00EC66A8">
      <w:pPr>
        <w:pStyle w:val="11"/>
        <w:spacing w:after="240"/>
        <w:ind w:firstLine="720"/>
        <w:jc w:val="both"/>
        <w:rPr>
          <w:color w:val="000000"/>
          <w:lang w:eastAsia="ru-RU" w:bidi="ru-RU"/>
        </w:rPr>
      </w:pPr>
      <w:r w:rsidRPr="000D79AA">
        <w:rPr>
          <w:color w:val="000000"/>
          <w:lang w:eastAsia="ru-RU" w:bidi="ru-RU"/>
        </w:rPr>
        <w:t>Площадь заказника составляет 300,42 тыс. га.</w:t>
      </w:r>
    </w:p>
    <w:p w:rsidR="00B33646" w:rsidRDefault="00B33646" w:rsidP="001C7CF6">
      <w:pPr>
        <w:pStyle w:val="20"/>
        <w:keepNext/>
        <w:keepLines/>
        <w:numPr>
          <w:ilvl w:val="2"/>
          <w:numId w:val="8"/>
        </w:numPr>
        <w:spacing w:after="120"/>
        <w:jc w:val="both"/>
      </w:pPr>
      <w:r>
        <w:rPr>
          <w:color w:val="000000"/>
          <w:lang w:eastAsia="ru-RU" w:bidi="ru-RU"/>
        </w:rPr>
        <w:t>Планируемые участки для особо охраняемых природных территорий</w:t>
      </w:r>
    </w:p>
    <w:p w:rsidR="00DD400C" w:rsidRPr="00DD400C" w:rsidRDefault="00DD400C" w:rsidP="00DD400C">
      <w:pPr>
        <w:pStyle w:val="11"/>
        <w:spacing w:after="240"/>
        <w:ind w:firstLine="708"/>
        <w:jc w:val="both"/>
        <w:rPr>
          <w:color w:val="000000"/>
          <w:lang w:eastAsia="ru-RU" w:bidi="ru-RU"/>
        </w:rPr>
      </w:pPr>
      <w:r w:rsidRPr="00DD400C">
        <w:rPr>
          <w:color w:val="000000"/>
          <w:lang w:eastAsia="ru-RU" w:bidi="ru-RU"/>
        </w:rPr>
        <w:t>Несмотря на увеличение биологической емкости угодий, охотхозяйственная ценность их снижается. Лесные дороги и тропы, просеки, охотничьи путики, речные протоки сильно захламлены валежником, количество которого возрастает после каждого ветренного дня, или обильного снегопада. Затраты и трудоемкость передвижения по угодьям настолько велики, что существующие маршруты дневных переходов для охотника становятся непреодолимыми. В связи с этим возникает необходимость, строительства дополнительных избушек, остановочных лагерей и неоднократной расчистки дорог, троп, водных путей, капканных путиков. Окупаемость затрат на данные мероприятия сомнительна и поэтому большинство охотников закрыли свои промысловые участки.</w:t>
      </w:r>
    </w:p>
    <w:p w:rsidR="00DD400C" w:rsidRPr="00DD400C" w:rsidRDefault="00DD400C" w:rsidP="00DD400C">
      <w:pPr>
        <w:pStyle w:val="11"/>
        <w:spacing w:after="240"/>
        <w:ind w:firstLine="708"/>
        <w:jc w:val="both"/>
        <w:rPr>
          <w:color w:val="000000"/>
          <w:lang w:eastAsia="ru-RU" w:bidi="ru-RU"/>
        </w:rPr>
      </w:pPr>
      <w:r w:rsidRPr="00DD400C">
        <w:rPr>
          <w:color w:val="000000"/>
          <w:lang w:eastAsia="ru-RU" w:bidi="ru-RU"/>
        </w:rPr>
        <w:t>В лесах Архангельской области приоритет в создании ООПТ относится к коренным (малонарушенным) лесным массивам, не подвергавшихся промышленным рубкам в последние 60-80 лет. Вместе с тем, эти массивы рассматриваются, как район интенсификации лесозаготовок.</w:t>
      </w:r>
    </w:p>
    <w:p w:rsidR="00DD400C" w:rsidRPr="00DD400C" w:rsidRDefault="00DD400C" w:rsidP="00DD400C">
      <w:pPr>
        <w:pStyle w:val="11"/>
        <w:spacing w:after="240"/>
        <w:ind w:firstLine="708"/>
        <w:jc w:val="both"/>
        <w:rPr>
          <w:color w:val="000000"/>
          <w:lang w:eastAsia="ru-RU" w:bidi="ru-RU"/>
        </w:rPr>
      </w:pPr>
      <w:r w:rsidRPr="00DD400C">
        <w:rPr>
          <w:color w:val="000000"/>
          <w:lang w:eastAsia="ru-RU" w:bidi="ru-RU"/>
        </w:rPr>
        <w:t>В экологическом аспекте малонарушенные леса нуждаются в охране, как восстанавливающиеся после рубки экосистемы, обладающие уникальным биологическим разнообразием. В социально-экономическом аспекте конкретные действия по сохранению части малонарушенных лесов сохраняет позиции лесопромышленного комплекса области на экологически чувствительных рынках стран Западной Европы. Потребители лесной продукции из зарубежных стран, а большинство лесной продукции в Архангельской области идет на экспорт, предоставляют определенные требования к закупочной продукции. В том числе древесина не должна быть заготовлена из старовозрастных (девственных, малонарушенных) лесов, которых на планете становится все меньше. Таким образом, они пытаются сохранить нетронутые участки дикой тайги.</w:t>
      </w:r>
    </w:p>
    <w:p w:rsidR="001C7CF6" w:rsidRDefault="00DD400C" w:rsidP="00DD400C">
      <w:pPr>
        <w:pStyle w:val="11"/>
        <w:spacing w:after="240"/>
        <w:ind w:firstLine="708"/>
        <w:jc w:val="both"/>
      </w:pPr>
      <w:r w:rsidRPr="00DD400C">
        <w:rPr>
          <w:color w:val="000000"/>
          <w:lang w:eastAsia="ru-RU" w:bidi="ru-RU"/>
        </w:rPr>
        <w:t xml:space="preserve">В настоящее время на территории </w:t>
      </w:r>
      <w:r w:rsidR="005349B3">
        <w:rPr>
          <w:color w:val="000000"/>
          <w:lang w:eastAsia="ru-RU" w:bidi="ru-RU"/>
        </w:rPr>
        <w:t>лесничества создание новых ООПТ не планируется</w:t>
      </w:r>
      <w:r w:rsidRPr="00DD400C">
        <w:rPr>
          <w:color w:val="000000"/>
          <w:lang w:eastAsia="ru-RU" w:bidi="ru-RU"/>
        </w:rPr>
        <w:t>.</w:t>
      </w:r>
    </w:p>
    <w:p w:rsidR="00B0120B" w:rsidRDefault="00B0120B" w:rsidP="00034F2F">
      <w:pPr>
        <w:pStyle w:val="13"/>
        <w:keepNext/>
        <w:keepLines/>
        <w:numPr>
          <w:ilvl w:val="2"/>
          <w:numId w:val="8"/>
        </w:numPr>
        <w:tabs>
          <w:tab w:val="left" w:pos="1599"/>
        </w:tabs>
        <w:spacing w:after="240"/>
        <w:jc w:val="both"/>
      </w:pPr>
      <w:bookmarkStart w:id="6" w:name="bookmark16"/>
      <w:r>
        <w:t>Перечень видов биологического разнообразия и размеров буферных зон, подлежащих сохранению при осуществлении лесосечных работ</w:t>
      </w:r>
      <w:bookmarkEnd w:id="6"/>
    </w:p>
    <w:p w:rsidR="00C456AF" w:rsidRDefault="00C456AF" w:rsidP="00C456AF">
      <w:pPr>
        <w:pStyle w:val="11"/>
        <w:spacing w:after="240"/>
        <w:ind w:firstLine="720"/>
        <w:jc w:val="both"/>
      </w:pPr>
      <w:r>
        <w:t>В соответствии с пунктом 14 Правил заготовки древесины и особенностей заготовки древесины в лесничествах, лесопарках, указанных в статье 23 Лесного кодекса Российской Федерации, утвержденных Приказом Министерства природных ресурсов и экологии Российской Федерации от 13 с</w:t>
      </w:r>
      <w:r w:rsidR="00F47DD9">
        <w:t>ентября 2016 года № 474 (далее –</w:t>
      </w:r>
      <w:r>
        <w:t xml:space="preserve"> Правила заготовки древесины) на лесосеках не допускается рубка жизнеспособных деревьев ценных древесных пород (дуба, бука, ясеня, кедра, липы, граба, ильма, ольхи черной, каштана посевного), произрастающих на границе их естественного ареала в случаях, когда доля площади насаждений соответствующей древесной породы в составе лесов не превышает 1 </w:t>
      </w:r>
      <w:r w:rsidR="00F47DD9">
        <w:t>процента от площади лесничества.</w:t>
      </w:r>
    </w:p>
    <w:p w:rsidR="00C456AF" w:rsidRDefault="00C456AF" w:rsidP="00C456AF">
      <w:pPr>
        <w:pStyle w:val="11"/>
        <w:spacing w:after="240"/>
        <w:ind w:firstLine="720"/>
        <w:jc w:val="both"/>
      </w:pPr>
      <w:r>
        <w:t>Насажден</w:t>
      </w:r>
      <w:r w:rsidR="00915C85">
        <w:t xml:space="preserve">ий перечисленных пород в </w:t>
      </w:r>
      <w:r>
        <w:t>лесничестве нет, но не исключена находка отдельных деревьев или их групп вязов (ильмов) гладкого и шершавого, ольхи черной и липы сердцелистной, ископаемая пыльца которых отмечена в четвертичных отложениях, а находки отдельных деревьев встречаются в лесах других районов Архангельской области.</w:t>
      </w:r>
    </w:p>
    <w:p w:rsidR="00C456AF" w:rsidRDefault="00C456AF" w:rsidP="00C456AF">
      <w:pPr>
        <w:pStyle w:val="11"/>
        <w:spacing w:after="240"/>
        <w:ind w:firstLine="720"/>
        <w:jc w:val="both"/>
      </w:pPr>
      <w:r>
        <w:t>В соответствии с пунктом 16 Правил заготовки древесины в целях повышения биоразнообразия лесов на лесосеках могут сохраняться отдельные ценные деревья в любом ярусе и их группы, а также буферные зоны вокруг них, перечень которых указывается в лесохозяйственном регламенте лесничества.</w:t>
      </w:r>
    </w:p>
    <w:p w:rsidR="00C456AF" w:rsidRDefault="00C456AF" w:rsidP="00C456AF">
      <w:pPr>
        <w:pStyle w:val="11"/>
        <w:spacing w:after="240"/>
        <w:ind w:firstLine="720"/>
        <w:jc w:val="both"/>
      </w:pPr>
      <w:r>
        <w:t>Распоряжением министерства природных ресурсов и лесопромышленного комплекса Архангельской области от 16 августа 2017 года № 1336р утверждены «Методические рекомендации по сохранению биологического разнообразия при заготовке древесины в Архангельской области», применяемые при рубках спелых и перестойных лесных насаждений и уходе за лесом в эксплуатационных и защитных лесах.</w:t>
      </w:r>
    </w:p>
    <w:p w:rsidR="00C456AF" w:rsidRDefault="00C456AF" w:rsidP="00C456AF">
      <w:pPr>
        <w:pStyle w:val="11"/>
        <w:spacing w:after="240"/>
        <w:ind w:firstLine="720"/>
        <w:jc w:val="both"/>
      </w:pPr>
      <w:r>
        <w:t>К объектам биоразнообразия, рекомендуемым для сохранения при заготовке древесины в Архангельской области, относятся:</w:t>
      </w:r>
    </w:p>
    <w:p w:rsidR="00C456AF" w:rsidRDefault="00C456AF" w:rsidP="00C456AF">
      <w:pPr>
        <w:pStyle w:val="11"/>
        <w:spacing w:after="240"/>
        <w:ind w:firstLine="720"/>
        <w:jc w:val="both"/>
      </w:pPr>
      <w:r>
        <w:t>Участки, относящиеся к экотонным зонам с высоким биоразнообразием, сохранение которых позволит поддержать разнообразие типичных и редких лесных видов после рубки:</w:t>
      </w:r>
    </w:p>
    <w:p w:rsidR="00C456AF" w:rsidRDefault="00C456AF" w:rsidP="00C456AF">
      <w:pPr>
        <w:pStyle w:val="11"/>
        <w:spacing w:after="240"/>
        <w:ind w:firstLine="720"/>
        <w:jc w:val="both"/>
      </w:pPr>
      <w:r>
        <w:t>- участки леса около болот;</w:t>
      </w:r>
    </w:p>
    <w:p w:rsidR="00C456AF" w:rsidRDefault="00C456AF" w:rsidP="00C456AF">
      <w:pPr>
        <w:pStyle w:val="11"/>
        <w:spacing w:after="240"/>
        <w:ind w:firstLine="720"/>
        <w:jc w:val="both"/>
      </w:pPr>
      <w:r>
        <w:t>- участки леса около небольших озер.</w:t>
      </w:r>
    </w:p>
    <w:p w:rsidR="00C456AF" w:rsidRDefault="00C456AF" w:rsidP="00C456AF">
      <w:pPr>
        <w:pStyle w:val="11"/>
        <w:spacing w:after="240"/>
        <w:ind w:firstLine="720"/>
        <w:jc w:val="both"/>
      </w:pPr>
      <w:r>
        <w:t>Уязвимые участки, которые легко могут быть нарушены в результате хозяйственной деятельности и очень долго восстанавливаются:</w:t>
      </w:r>
    </w:p>
    <w:p w:rsidR="00C456AF" w:rsidRDefault="00C456AF" w:rsidP="00C456AF">
      <w:pPr>
        <w:pStyle w:val="11"/>
        <w:spacing w:after="240"/>
        <w:ind w:firstLine="720"/>
        <w:jc w:val="both"/>
      </w:pPr>
      <w:r>
        <w:t>- природные выходы подземных вод (родники);</w:t>
      </w:r>
    </w:p>
    <w:p w:rsidR="00C456AF" w:rsidRDefault="00C456AF" w:rsidP="00C456AF">
      <w:pPr>
        <w:pStyle w:val="11"/>
        <w:spacing w:after="240"/>
        <w:ind w:firstLine="720"/>
        <w:jc w:val="both"/>
      </w:pPr>
      <w:r>
        <w:t>- небольшие заболоченные понижения; временные водотоки;</w:t>
      </w:r>
    </w:p>
    <w:p w:rsidR="00C456AF" w:rsidRDefault="00C456AF" w:rsidP="00C456AF">
      <w:pPr>
        <w:pStyle w:val="11"/>
        <w:spacing w:after="240"/>
        <w:ind w:firstLine="720"/>
        <w:jc w:val="both"/>
      </w:pPr>
      <w:r>
        <w:t>- каменистые россыпи, скальные обрывы, отдельные скалы;</w:t>
      </w:r>
    </w:p>
    <w:p w:rsidR="00C456AF" w:rsidRDefault="00C456AF" w:rsidP="00C456AF">
      <w:pPr>
        <w:pStyle w:val="11"/>
        <w:spacing w:after="240"/>
        <w:ind w:firstLine="720"/>
        <w:jc w:val="both"/>
      </w:pPr>
      <w:r>
        <w:t>- карстовые образования.</w:t>
      </w:r>
    </w:p>
    <w:p w:rsidR="00C456AF" w:rsidRDefault="00C456AF" w:rsidP="00C456AF">
      <w:pPr>
        <w:pStyle w:val="11"/>
        <w:spacing w:after="240"/>
        <w:ind w:firstLine="720"/>
        <w:jc w:val="both"/>
      </w:pPr>
      <w:r>
        <w:t>Деревья пород, редких для Архангельской области в силу своих биологических особенностей или ставшие редкими в результате хозяйственной деятельности человека (вяз гладкий, вяз шершавый, липа сердцелистная, ольха черная, лиственница сибирская, пихта сибирская, можжевельник обыкновенный (древовидная жизненная форма)).</w:t>
      </w:r>
    </w:p>
    <w:p w:rsidR="00C456AF" w:rsidRDefault="00C456AF" w:rsidP="00C456AF">
      <w:pPr>
        <w:pStyle w:val="11"/>
        <w:spacing w:after="240"/>
        <w:ind w:firstLine="720"/>
        <w:jc w:val="both"/>
      </w:pPr>
      <w:r>
        <w:t>Ключевые элементы древостоя, присутствие которых является обязательным условием устойчивого существования лесных экосистем и связанных с ними организмов:</w:t>
      </w:r>
    </w:p>
    <w:p w:rsidR="00C456AF" w:rsidRDefault="00C456AF" w:rsidP="00C456AF">
      <w:pPr>
        <w:pStyle w:val="11"/>
        <w:spacing w:after="240"/>
        <w:ind w:firstLine="720"/>
        <w:jc w:val="both"/>
      </w:pPr>
      <w:r>
        <w:t>- ста</w:t>
      </w:r>
      <w:r w:rsidR="00F47DD9">
        <w:t>ровозрастные деревья всех пород;</w:t>
      </w:r>
    </w:p>
    <w:p w:rsidR="00C456AF" w:rsidRDefault="009F5D02" w:rsidP="00C456AF">
      <w:pPr>
        <w:pStyle w:val="11"/>
        <w:spacing w:after="240"/>
        <w:ind w:firstLine="720"/>
        <w:jc w:val="both"/>
      </w:pPr>
      <w:r>
        <w:t xml:space="preserve">- </w:t>
      </w:r>
      <w:r w:rsidR="00C456AF">
        <w:t>мертвая древесина всех пород на разных стадиях разложения - сухостой, высокие пни, валеж;</w:t>
      </w:r>
    </w:p>
    <w:p w:rsidR="00C456AF" w:rsidRDefault="00C456AF" w:rsidP="00C456AF">
      <w:pPr>
        <w:pStyle w:val="11"/>
        <w:spacing w:after="240"/>
        <w:ind w:firstLine="720"/>
        <w:jc w:val="both"/>
      </w:pPr>
      <w:r>
        <w:t>- деревья с гнездами и дуплами.</w:t>
      </w:r>
    </w:p>
    <w:p w:rsidR="00C456AF" w:rsidRDefault="00C456AF" w:rsidP="00C456AF">
      <w:pPr>
        <w:pStyle w:val="11"/>
        <w:spacing w:after="240"/>
        <w:ind w:firstLine="720"/>
        <w:jc w:val="both"/>
      </w:pPr>
      <w:r>
        <w:t>Места обитания редких видов, которые могут быть выявлены и определены работниками предприятия во время отвода или разработки лесосеки, и должны быть сохранены в соответствии с требованиями законодательства.</w:t>
      </w:r>
    </w:p>
    <w:p w:rsidR="00C456AF" w:rsidRDefault="00C456AF" w:rsidP="00C456AF">
      <w:pPr>
        <w:pStyle w:val="11"/>
        <w:spacing w:after="240"/>
        <w:ind w:firstLine="720"/>
        <w:jc w:val="both"/>
      </w:pPr>
      <w:r>
        <w:t>Объекты биоразнообразия могут быть площадными или точечными.</w:t>
      </w:r>
    </w:p>
    <w:p w:rsidR="00C456AF" w:rsidRDefault="00C456AF" w:rsidP="009F5D02">
      <w:pPr>
        <w:pStyle w:val="11"/>
        <w:spacing w:after="240"/>
        <w:ind w:firstLine="720"/>
        <w:jc w:val="both"/>
      </w:pPr>
      <w:r>
        <w:t>Для защиты объектов биоразнообразия мог</w:t>
      </w:r>
      <w:r w:rsidR="009F5D02">
        <w:t xml:space="preserve">ут быть выделены буферные зоны. </w:t>
      </w:r>
      <w:r>
        <w:t>Объекты биоразнообразия и их буферные зоны могут быть выделены как неэксплуатационные участки.В целях сохранения объектов биологического разнообразия (далее - объектов биоразнообразия) на лесосеках при выполнении следующих этапов работ:</w:t>
      </w:r>
    </w:p>
    <w:p w:rsidR="00C456AF" w:rsidRDefault="00C456AF" w:rsidP="00C456AF">
      <w:pPr>
        <w:pStyle w:val="11"/>
        <w:spacing w:after="240"/>
        <w:ind w:firstLine="720"/>
        <w:jc w:val="both"/>
      </w:pPr>
      <w:r>
        <w:t>- планирование отводов лесосек;</w:t>
      </w:r>
    </w:p>
    <w:p w:rsidR="00C456AF" w:rsidRDefault="00C456AF" w:rsidP="00C456AF">
      <w:pPr>
        <w:pStyle w:val="11"/>
        <w:spacing w:after="240"/>
        <w:ind w:firstLine="720"/>
        <w:jc w:val="both"/>
      </w:pPr>
      <w:r>
        <w:t>- отвод лесосек;</w:t>
      </w:r>
    </w:p>
    <w:p w:rsidR="00C456AF" w:rsidRDefault="00C456AF" w:rsidP="00C456AF">
      <w:pPr>
        <w:pStyle w:val="11"/>
        <w:spacing w:after="240"/>
        <w:ind w:firstLine="720"/>
        <w:jc w:val="both"/>
      </w:pPr>
      <w:r>
        <w:t>- составление технологической карты лесосечных работ;</w:t>
      </w:r>
    </w:p>
    <w:p w:rsidR="00C456AF" w:rsidRDefault="00C456AF" w:rsidP="00C456AF">
      <w:pPr>
        <w:pStyle w:val="11"/>
        <w:spacing w:after="240"/>
        <w:ind w:firstLine="720"/>
        <w:jc w:val="both"/>
      </w:pPr>
      <w:r>
        <w:t>- разработка лесосек.</w:t>
      </w:r>
    </w:p>
    <w:p w:rsidR="00790931" w:rsidRDefault="00790931" w:rsidP="00790931">
      <w:pPr>
        <w:pStyle w:val="11"/>
        <w:spacing w:after="240"/>
        <w:ind w:firstLine="720"/>
        <w:jc w:val="right"/>
      </w:pPr>
      <w:r>
        <w:t>Таблица 5</w:t>
      </w:r>
    </w:p>
    <w:p w:rsidR="00790931" w:rsidRDefault="00790931" w:rsidP="00790931">
      <w:pPr>
        <w:pStyle w:val="11"/>
        <w:spacing w:after="240"/>
        <w:ind w:firstLine="720"/>
        <w:jc w:val="center"/>
      </w:pPr>
      <w:r>
        <w:t>Нормативы и параметры объектов биологического разнообразия и буферных зон, подлежащих сохранению при осуществлении лесосечных работ</w:t>
      </w:r>
    </w:p>
    <w:tbl>
      <w:tblPr>
        <w:tblW w:w="0" w:type="auto"/>
        <w:tblInd w:w="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000" w:firstRow="0" w:lastRow="0" w:firstColumn="0" w:lastColumn="0" w:noHBand="0" w:noVBand="0"/>
      </w:tblPr>
      <w:tblGrid>
        <w:gridCol w:w="510"/>
        <w:gridCol w:w="2835"/>
        <w:gridCol w:w="2835"/>
        <w:gridCol w:w="2891"/>
      </w:tblGrid>
      <w:tr w:rsidR="000C7F5B" w:rsidRPr="008D7300" w:rsidTr="000C7F5B">
        <w:tc>
          <w:tcPr>
            <w:tcW w:w="510" w:type="dxa"/>
          </w:tcPr>
          <w:p w:rsidR="000C7F5B" w:rsidRPr="008D7300" w:rsidRDefault="000C7F5B" w:rsidP="000C7F5B">
            <w:pPr>
              <w:pStyle w:val="ConsPlusNormal"/>
              <w:jc w:val="center"/>
              <w:rPr>
                <w:sz w:val="20"/>
                <w:szCs w:val="20"/>
              </w:rPr>
            </w:pPr>
            <w:r w:rsidRPr="008D7300">
              <w:rPr>
                <w:sz w:val="20"/>
                <w:szCs w:val="20"/>
              </w:rPr>
              <w:t>N п/п</w:t>
            </w:r>
          </w:p>
        </w:tc>
        <w:tc>
          <w:tcPr>
            <w:tcW w:w="2835" w:type="dxa"/>
          </w:tcPr>
          <w:p w:rsidR="000C7F5B" w:rsidRPr="008D7300" w:rsidRDefault="000C7F5B" w:rsidP="000C7F5B">
            <w:pPr>
              <w:pStyle w:val="ConsPlusNormal"/>
              <w:jc w:val="center"/>
              <w:rPr>
                <w:sz w:val="20"/>
                <w:szCs w:val="20"/>
              </w:rPr>
            </w:pPr>
            <w:r w:rsidRPr="008D7300">
              <w:rPr>
                <w:sz w:val="20"/>
                <w:szCs w:val="20"/>
              </w:rPr>
              <w:t>Наименование объектов биологического разнообразия</w:t>
            </w:r>
          </w:p>
        </w:tc>
        <w:tc>
          <w:tcPr>
            <w:tcW w:w="2835" w:type="dxa"/>
          </w:tcPr>
          <w:p w:rsidR="000C7F5B" w:rsidRPr="008D7300" w:rsidRDefault="000C7F5B" w:rsidP="000C7F5B">
            <w:pPr>
              <w:pStyle w:val="ConsPlusNormal"/>
              <w:jc w:val="center"/>
              <w:rPr>
                <w:sz w:val="20"/>
                <w:szCs w:val="20"/>
              </w:rPr>
            </w:pPr>
            <w:r w:rsidRPr="008D7300">
              <w:rPr>
                <w:sz w:val="20"/>
                <w:szCs w:val="20"/>
              </w:rPr>
              <w:t>Характеристика объектов биологического разнообразия</w:t>
            </w:r>
          </w:p>
        </w:tc>
        <w:tc>
          <w:tcPr>
            <w:tcW w:w="2891" w:type="dxa"/>
          </w:tcPr>
          <w:p w:rsidR="000C7F5B" w:rsidRPr="008D7300" w:rsidRDefault="000C7F5B" w:rsidP="000C7F5B">
            <w:pPr>
              <w:pStyle w:val="ConsPlusNormal"/>
              <w:jc w:val="center"/>
              <w:rPr>
                <w:sz w:val="20"/>
                <w:szCs w:val="20"/>
              </w:rPr>
            </w:pPr>
            <w:r w:rsidRPr="008D7300">
              <w:rPr>
                <w:sz w:val="20"/>
                <w:szCs w:val="20"/>
              </w:rPr>
              <w:t>Размеры буферных зон (при необходимости)</w:t>
            </w:r>
          </w:p>
        </w:tc>
      </w:tr>
      <w:tr w:rsidR="000C7F5B" w:rsidRPr="008D7300" w:rsidTr="000C7F5B">
        <w:tc>
          <w:tcPr>
            <w:tcW w:w="510" w:type="dxa"/>
          </w:tcPr>
          <w:p w:rsidR="000C7F5B" w:rsidRPr="008D7300" w:rsidRDefault="000C7F5B" w:rsidP="000C7F5B">
            <w:pPr>
              <w:pStyle w:val="ConsPlusNormal"/>
              <w:jc w:val="center"/>
              <w:rPr>
                <w:sz w:val="20"/>
                <w:szCs w:val="20"/>
              </w:rPr>
            </w:pPr>
            <w:r w:rsidRPr="008D7300">
              <w:rPr>
                <w:sz w:val="20"/>
                <w:szCs w:val="20"/>
              </w:rPr>
              <w:t>1</w:t>
            </w:r>
          </w:p>
        </w:tc>
        <w:tc>
          <w:tcPr>
            <w:tcW w:w="2835" w:type="dxa"/>
          </w:tcPr>
          <w:p w:rsidR="000C7F5B" w:rsidRPr="008D7300" w:rsidRDefault="000C7F5B" w:rsidP="000C7F5B">
            <w:pPr>
              <w:pStyle w:val="ConsPlusNormal"/>
              <w:jc w:val="center"/>
              <w:rPr>
                <w:sz w:val="20"/>
                <w:szCs w:val="20"/>
              </w:rPr>
            </w:pPr>
            <w:r w:rsidRPr="008D7300">
              <w:rPr>
                <w:sz w:val="20"/>
                <w:szCs w:val="20"/>
              </w:rPr>
              <w:t>2</w:t>
            </w:r>
          </w:p>
        </w:tc>
        <w:tc>
          <w:tcPr>
            <w:tcW w:w="2835" w:type="dxa"/>
          </w:tcPr>
          <w:p w:rsidR="000C7F5B" w:rsidRPr="008D7300" w:rsidRDefault="000C7F5B" w:rsidP="000C7F5B">
            <w:pPr>
              <w:pStyle w:val="ConsPlusNormal"/>
              <w:jc w:val="center"/>
              <w:rPr>
                <w:sz w:val="20"/>
                <w:szCs w:val="20"/>
              </w:rPr>
            </w:pPr>
            <w:r w:rsidRPr="008D7300">
              <w:rPr>
                <w:sz w:val="20"/>
                <w:szCs w:val="20"/>
              </w:rPr>
              <w:t>3</w:t>
            </w:r>
          </w:p>
        </w:tc>
        <w:tc>
          <w:tcPr>
            <w:tcW w:w="2891" w:type="dxa"/>
          </w:tcPr>
          <w:p w:rsidR="000C7F5B" w:rsidRPr="008D7300" w:rsidRDefault="000C7F5B" w:rsidP="000C7F5B">
            <w:pPr>
              <w:pStyle w:val="ConsPlusNormal"/>
              <w:jc w:val="center"/>
              <w:rPr>
                <w:sz w:val="20"/>
                <w:szCs w:val="20"/>
              </w:rPr>
            </w:pPr>
            <w:r w:rsidRPr="008D7300">
              <w:rPr>
                <w:sz w:val="20"/>
                <w:szCs w:val="20"/>
              </w:rPr>
              <w:t>4</w:t>
            </w:r>
          </w:p>
        </w:tc>
      </w:tr>
      <w:tr w:rsidR="000C7F5B" w:rsidRPr="008D7300" w:rsidTr="000C7F5B">
        <w:tc>
          <w:tcPr>
            <w:tcW w:w="9071" w:type="dxa"/>
            <w:gridSpan w:val="4"/>
          </w:tcPr>
          <w:p w:rsidR="000C7F5B" w:rsidRPr="008D7300" w:rsidRDefault="000C7F5B" w:rsidP="000C7F5B">
            <w:pPr>
              <w:pStyle w:val="ConsPlusNormal"/>
              <w:jc w:val="center"/>
              <w:rPr>
                <w:sz w:val="20"/>
                <w:szCs w:val="20"/>
              </w:rPr>
            </w:pPr>
            <w:r w:rsidRPr="008D7300">
              <w:rPr>
                <w:rStyle w:val="a9"/>
                <w:rFonts w:eastAsiaTheme="minorEastAsia"/>
                <w:color w:val="000000"/>
                <w:sz w:val="20"/>
                <w:szCs w:val="20"/>
              </w:rPr>
              <w:t>Участки, относящиеся к экотонным зонам с высоким биоразнообразием, сохранение которых позволит поддержать разнообразие типичных и редких лесных видов после рубки</w:t>
            </w:r>
          </w:p>
        </w:tc>
      </w:tr>
      <w:tr w:rsidR="000C7F5B" w:rsidRPr="008D7300" w:rsidTr="000C7F5B">
        <w:tc>
          <w:tcPr>
            <w:tcW w:w="510" w:type="dxa"/>
          </w:tcPr>
          <w:p w:rsidR="000C7F5B" w:rsidRPr="008D7300" w:rsidRDefault="000C7F5B" w:rsidP="000C7F5B">
            <w:pPr>
              <w:pStyle w:val="ConsPlusNormal"/>
              <w:jc w:val="center"/>
              <w:rPr>
                <w:sz w:val="20"/>
                <w:szCs w:val="20"/>
              </w:rPr>
            </w:pPr>
            <w:r w:rsidRPr="008D7300">
              <w:rPr>
                <w:sz w:val="20"/>
                <w:szCs w:val="20"/>
              </w:rPr>
              <w:t>1</w:t>
            </w:r>
          </w:p>
        </w:tc>
        <w:tc>
          <w:tcPr>
            <w:tcW w:w="2835" w:type="dxa"/>
          </w:tcPr>
          <w:p w:rsidR="000C7F5B" w:rsidRPr="008D7300" w:rsidRDefault="000C7F5B" w:rsidP="000C7F5B">
            <w:pPr>
              <w:pStyle w:val="aa"/>
              <w:rPr>
                <w:rFonts w:ascii="Microsoft Sans Serif" w:hAnsi="Microsoft Sans Serif" w:cs="Microsoft Sans Serif"/>
                <w:sz w:val="20"/>
                <w:szCs w:val="20"/>
              </w:rPr>
            </w:pPr>
            <w:r w:rsidRPr="008D7300">
              <w:rPr>
                <w:rStyle w:val="a9"/>
                <w:b/>
                <w:bCs/>
                <w:color w:val="000000"/>
                <w:sz w:val="20"/>
                <w:szCs w:val="20"/>
              </w:rPr>
              <w:t>Участки около болот</w:t>
            </w:r>
          </w:p>
          <w:p w:rsidR="000C7F5B" w:rsidRPr="008D7300" w:rsidRDefault="000C7F5B" w:rsidP="000C7F5B">
            <w:pPr>
              <w:pStyle w:val="aa"/>
              <w:rPr>
                <w:rFonts w:ascii="Microsoft Sans Serif" w:hAnsi="Microsoft Sans Serif" w:cs="Microsoft Sans Serif"/>
                <w:sz w:val="20"/>
                <w:szCs w:val="20"/>
              </w:rPr>
            </w:pPr>
            <w:r w:rsidRPr="008D7300">
              <w:rPr>
                <w:rStyle w:val="a9"/>
                <w:i/>
                <w:iCs/>
                <w:color w:val="000000"/>
                <w:sz w:val="20"/>
                <w:szCs w:val="20"/>
              </w:rPr>
              <w:t>Если вокруг болота не выделен ОЗУ</w:t>
            </w:r>
          </w:p>
        </w:tc>
        <w:tc>
          <w:tcPr>
            <w:tcW w:w="2835" w:type="dxa"/>
            <w:vAlign w:val="bottom"/>
          </w:tcPr>
          <w:p w:rsidR="000C7F5B" w:rsidRPr="008D7300" w:rsidRDefault="000C7F5B" w:rsidP="000C7F5B">
            <w:pPr>
              <w:pStyle w:val="aa"/>
              <w:rPr>
                <w:rFonts w:ascii="Microsoft Sans Serif" w:hAnsi="Microsoft Sans Serif" w:cs="Microsoft Sans Serif"/>
                <w:sz w:val="20"/>
                <w:szCs w:val="20"/>
              </w:rPr>
            </w:pPr>
            <w:r w:rsidRPr="008D7300">
              <w:rPr>
                <w:rStyle w:val="a9"/>
                <w:color w:val="000000"/>
                <w:sz w:val="20"/>
                <w:szCs w:val="20"/>
              </w:rPr>
              <w:t>Участки леса шириной:</w:t>
            </w:r>
          </w:p>
          <w:p w:rsidR="000C7F5B" w:rsidRPr="008D7300" w:rsidRDefault="000C7F5B" w:rsidP="000C7F5B">
            <w:pPr>
              <w:pStyle w:val="aa"/>
              <w:numPr>
                <w:ilvl w:val="0"/>
                <w:numId w:val="40"/>
              </w:numPr>
              <w:tabs>
                <w:tab w:val="left" w:pos="106"/>
              </w:tabs>
              <w:rPr>
                <w:sz w:val="20"/>
                <w:szCs w:val="20"/>
              </w:rPr>
            </w:pPr>
            <w:r w:rsidRPr="008D7300">
              <w:rPr>
                <w:rStyle w:val="a9"/>
                <w:color w:val="000000"/>
                <w:sz w:val="20"/>
                <w:szCs w:val="20"/>
              </w:rPr>
              <w:t>не менее 30 м около выделов, протаксированных как переходное или низинное болото*.</w:t>
            </w:r>
          </w:p>
          <w:p w:rsidR="000C7F5B" w:rsidRPr="008D7300" w:rsidRDefault="000C7F5B" w:rsidP="000C7F5B">
            <w:pPr>
              <w:pStyle w:val="aa"/>
              <w:numPr>
                <w:ilvl w:val="0"/>
                <w:numId w:val="40"/>
              </w:numPr>
              <w:tabs>
                <w:tab w:val="left" w:pos="106"/>
              </w:tabs>
              <w:rPr>
                <w:sz w:val="20"/>
                <w:szCs w:val="20"/>
              </w:rPr>
            </w:pPr>
            <w:r w:rsidRPr="008D7300">
              <w:rPr>
                <w:rStyle w:val="a9"/>
                <w:color w:val="000000"/>
                <w:sz w:val="20"/>
                <w:szCs w:val="20"/>
              </w:rPr>
              <w:t>не менее 20 м около выделов, протаксированных как верховое болото.</w:t>
            </w:r>
          </w:p>
          <w:p w:rsidR="000C7F5B" w:rsidRPr="008D7300" w:rsidRDefault="000C7F5B" w:rsidP="000C7F5B">
            <w:pPr>
              <w:pStyle w:val="aa"/>
              <w:rPr>
                <w:rFonts w:ascii="Microsoft Sans Serif" w:hAnsi="Microsoft Sans Serif" w:cs="Microsoft Sans Serif"/>
                <w:sz w:val="20"/>
                <w:szCs w:val="20"/>
              </w:rPr>
            </w:pPr>
            <w:r w:rsidRPr="008D7300">
              <w:rPr>
                <w:rStyle w:val="a9"/>
                <w:i/>
                <w:iCs/>
                <w:color w:val="000000"/>
                <w:sz w:val="20"/>
                <w:szCs w:val="20"/>
              </w:rPr>
              <w:t>*Если в таксационном описании отмечено, что болото поросло деревьями на 20% и более, то около выделов, протаксированных как переходное болото, ширина участка</w:t>
            </w:r>
            <w:r w:rsidRPr="008D7300">
              <w:rPr>
                <w:rStyle w:val="a9"/>
                <w:color w:val="000000"/>
                <w:sz w:val="20"/>
                <w:szCs w:val="20"/>
              </w:rPr>
              <w:t xml:space="preserve"> - </w:t>
            </w:r>
            <w:r w:rsidRPr="008D7300">
              <w:rPr>
                <w:rStyle w:val="a9"/>
                <w:i/>
                <w:iCs/>
                <w:color w:val="000000"/>
                <w:sz w:val="20"/>
                <w:szCs w:val="20"/>
              </w:rPr>
              <w:t>не менее 20 м</w:t>
            </w:r>
          </w:p>
        </w:tc>
        <w:tc>
          <w:tcPr>
            <w:tcW w:w="2891" w:type="dxa"/>
          </w:tcPr>
          <w:p w:rsidR="000C7F5B" w:rsidRPr="008D7300" w:rsidRDefault="000C7F5B" w:rsidP="000C7F5B">
            <w:pPr>
              <w:pStyle w:val="aa"/>
              <w:rPr>
                <w:rFonts w:ascii="Microsoft Sans Serif" w:hAnsi="Microsoft Sans Serif" w:cs="Microsoft Sans Serif"/>
                <w:sz w:val="20"/>
                <w:szCs w:val="20"/>
              </w:rPr>
            </w:pPr>
            <w:r w:rsidRPr="008D7300">
              <w:rPr>
                <w:rStyle w:val="a9"/>
                <w:color w:val="000000"/>
                <w:sz w:val="20"/>
                <w:szCs w:val="20"/>
              </w:rPr>
              <w:t>Буферная зона не устанавливается.</w:t>
            </w:r>
          </w:p>
          <w:p w:rsidR="000C7F5B" w:rsidRPr="008D7300" w:rsidRDefault="000C7F5B" w:rsidP="000C7F5B">
            <w:pPr>
              <w:pStyle w:val="aa"/>
              <w:rPr>
                <w:rFonts w:ascii="Microsoft Sans Serif" w:hAnsi="Microsoft Sans Serif" w:cs="Microsoft Sans Serif"/>
                <w:sz w:val="20"/>
                <w:szCs w:val="20"/>
              </w:rPr>
            </w:pPr>
            <w:r w:rsidRPr="008D7300">
              <w:rPr>
                <w:rStyle w:val="a9"/>
                <w:color w:val="000000"/>
                <w:sz w:val="20"/>
                <w:szCs w:val="20"/>
              </w:rPr>
              <w:t>В границах объекта рубки не проводятся, не прокладываются волока, не размещаются погрузочные площадки</w:t>
            </w:r>
          </w:p>
        </w:tc>
      </w:tr>
      <w:tr w:rsidR="000C7F5B" w:rsidRPr="008D7300" w:rsidTr="000C7F5B">
        <w:tc>
          <w:tcPr>
            <w:tcW w:w="510" w:type="dxa"/>
          </w:tcPr>
          <w:p w:rsidR="000C7F5B" w:rsidRPr="008D7300" w:rsidRDefault="000C7F5B" w:rsidP="000C7F5B">
            <w:pPr>
              <w:pStyle w:val="ConsPlusNormal"/>
              <w:jc w:val="center"/>
              <w:rPr>
                <w:sz w:val="20"/>
                <w:szCs w:val="20"/>
              </w:rPr>
            </w:pPr>
            <w:r w:rsidRPr="008D7300">
              <w:rPr>
                <w:sz w:val="20"/>
                <w:szCs w:val="20"/>
              </w:rPr>
              <w:t>2</w:t>
            </w:r>
          </w:p>
        </w:tc>
        <w:tc>
          <w:tcPr>
            <w:tcW w:w="2835" w:type="dxa"/>
          </w:tcPr>
          <w:p w:rsidR="000C7F5B" w:rsidRPr="008D7300" w:rsidRDefault="000C7F5B" w:rsidP="000C7F5B">
            <w:pPr>
              <w:pStyle w:val="aa"/>
              <w:rPr>
                <w:rFonts w:ascii="Microsoft Sans Serif" w:hAnsi="Microsoft Sans Serif" w:cs="Microsoft Sans Serif"/>
                <w:sz w:val="20"/>
                <w:szCs w:val="20"/>
              </w:rPr>
            </w:pPr>
            <w:r w:rsidRPr="008D7300">
              <w:rPr>
                <w:rStyle w:val="a9"/>
                <w:b/>
                <w:bCs/>
                <w:color w:val="000000"/>
                <w:sz w:val="20"/>
                <w:szCs w:val="20"/>
              </w:rPr>
              <w:t>Участки около небольших озер</w:t>
            </w:r>
          </w:p>
        </w:tc>
        <w:tc>
          <w:tcPr>
            <w:tcW w:w="2835" w:type="dxa"/>
          </w:tcPr>
          <w:p w:rsidR="000C7F5B" w:rsidRPr="008D7300" w:rsidRDefault="000C7F5B" w:rsidP="000C7F5B">
            <w:pPr>
              <w:pStyle w:val="aa"/>
              <w:rPr>
                <w:rFonts w:ascii="Microsoft Sans Serif" w:hAnsi="Microsoft Sans Serif" w:cs="Microsoft Sans Serif"/>
                <w:sz w:val="20"/>
                <w:szCs w:val="20"/>
              </w:rPr>
            </w:pPr>
            <w:r w:rsidRPr="008D7300">
              <w:rPr>
                <w:rStyle w:val="a9"/>
                <w:color w:val="000000"/>
                <w:sz w:val="20"/>
                <w:szCs w:val="20"/>
              </w:rPr>
              <w:t>Участки леса шириной не менее 20 м около озер площадью менее 50 га</w:t>
            </w:r>
          </w:p>
        </w:tc>
        <w:tc>
          <w:tcPr>
            <w:tcW w:w="2891" w:type="dxa"/>
            <w:vAlign w:val="bottom"/>
          </w:tcPr>
          <w:p w:rsidR="000C7F5B" w:rsidRPr="008D7300" w:rsidRDefault="000C7F5B" w:rsidP="000C7F5B">
            <w:pPr>
              <w:pStyle w:val="aa"/>
              <w:rPr>
                <w:rFonts w:ascii="Microsoft Sans Serif" w:hAnsi="Microsoft Sans Serif" w:cs="Microsoft Sans Serif"/>
                <w:sz w:val="20"/>
                <w:szCs w:val="20"/>
              </w:rPr>
            </w:pPr>
            <w:r w:rsidRPr="008D7300">
              <w:rPr>
                <w:rStyle w:val="a9"/>
                <w:color w:val="000000"/>
                <w:sz w:val="20"/>
                <w:szCs w:val="20"/>
              </w:rPr>
              <w:t>Буферная зона не устанавливается.</w:t>
            </w:r>
          </w:p>
          <w:p w:rsidR="000C7F5B" w:rsidRPr="008D7300" w:rsidRDefault="000C7F5B" w:rsidP="000C7F5B">
            <w:pPr>
              <w:pStyle w:val="aa"/>
              <w:rPr>
                <w:rFonts w:ascii="Microsoft Sans Serif" w:hAnsi="Microsoft Sans Serif" w:cs="Microsoft Sans Serif"/>
                <w:sz w:val="20"/>
                <w:szCs w:val="20"/>
              </w:rPr>
            </w:pPr>
            <w:r w:rsidRPr="008D7300">
              <w:rPr>
                <w:rStyle w:val="a9"/>
                <w:color w:val="000000"/>
                <w:sz w:val="20"/>
                <w:szCs w:val="20"/>
              </w:rPr>
              <w:t>В границах объекта рубки не проводятся, не прокладываются волока, не размещаются погрузочные площадки</w:t>
            </w:r>
          </w:p>
        </w:tc>
      </w:tr>
      <w:tr w:rsidR="000C7F5B" w:rsidRPr="008D7300" w:rsidTr="000C7F5B">
        <w:tc>
          <w:tcPr>
            <w:tcW w:w="9071" w:type="dxa"/>
            <w:gridSpan w:val="4"/>
          </w:tcPr>
          <w:p w:rsidR="000C7F5B" w:rsidRPr="008D7300" w:rsidRDefault="000C7F5B" w:rsidP="000C7F5B">
            <w:pPr>
              <w:pStyle w:val="aa"/>
              <w:jc w:val="center"/>
              <w:rPr>
                <w:rStyle w:val="a9"/>
                <w:color w:val="000000"/>
                <w:sz w:val="20"/>
                <w:szCs w:val="20"/>
              </w:rPr>
            </w:pPr>
            <w:r w:rsidRPr="008D7300">
              <w:rPr>
                <w:rStyle w:val="a9"/>
                <w:color w:val="000000"/>
                <w:sz w:val="20"/>
                <w:szCs w:val="20"/>
              </w:rPr>
              <w:t>Уязвимые участки, которые легко могут быть нарушены в результате хозяйственной деятельности и очень долго восстанавливаются</w:t>
            </w:r>
          </w:p>
        </w:tc>
      </w:tr>
      <w:tr w:rsidR="000C7F5B" w:rsidRPr="008D7300" w:rsidTr="000C7F5B">
        <w:tc>
          <w:tcPr>
            <w:tcW w:w="510" w:type="dxa"/>
          </w:tcPr>
          <w:p w:rsidR="000C7F5B" w:rsidRPr="008D7300" w:rsidRDefault="000C7F5B" w:rsidP="000C7F5B">
            <w:pPr>
              <w:pStyle w:val="ConsPlusNormal"/>
              <w:jc w:val="center"/>
              <w:rPr>
                <w:sz w:val="20"/>
                <w:szCs w:val="20"/>
              </w:rPr>
            </w:pPr>
            <w:r w:rsidRPr="008D7300">
              <w:rPr>
                <w:sz w:val="20"/>
                <w:szCs w:val="20"/>
              </w:rPr>
              <w:t>3</w:t>
            </w:r>
          </w:p>
        </w:tc>
        <w:tc>
          <w:tcPr>
            <w:tcW w:w="2835" w:type="dxa"/>
          </w:tcPr>
          <w:p w:rsidR="000C7F5B" w:rsidRPr="008D7300" w:rsidRDefault="000C7F5B" w:rsidP="000C7F5B">
            <w:pPr>
              <w:pStyle w:val="aa"/>
              <w:rPr>
                <w:rFonts w:ascii="Microsoft Sans Serif" w:hAnsi="Microsoft Sans Serif" w:cs="Microsoft Sans Serif"/>
                <w:sz w:val="20"/>
                <w:szCs w:val="20"/>
              </w:rPr>
            </w:pPr>
            <w:r w:rsidRPr="008D7300">
              <w:rPr>
                <w:rStyle w:val="a9"/>
                <w:b/>
                <w:bCs/>
                <w:color w:val="000000"/>
                <w:sz w:val="20"/>
                <w:szCs w:val="20"/>
              </w:rPr>
              <w:t>Участки леса вокруг природных выходов подземных вод (родников)</w:t>
            </w:r>
          </w:p>
        </w:tc>
        <w:tc>
          <w:tcPr>
            <w:tcW w:w="2835" w:type="dxa"/>
            <w:vAlign w:val="bottom"/>
          </w:tcPr>
          <w:p w:rsidR="000C7F5B" w:rsidRPr="008D7300" w:rsidRDefault="000C7F5B" w:rsidP="000C7F5B">
            <w:pPr>
              <w:pStyle w:val="aa"/>
              <w:rPr>
                <w:rFonts w:ascii="Microsoft Sans Serif" w:hAnsi="Microsoft Sans Serif" w:cs="Microsoft Sans Serif"/>
                <w:sz w:val="20"/>
                <w:szCs w:val="20"/>
              </w:rPr>
            </w:pPr>
            <w:r w:rsidRPr="008D7300">
              <w:rPr>
                <w:rStyle w:val="a9"/>
                <w:color w:val="000000"/>
                <w:sz w:val="20"/>
                <w:szCs w:val="20"/>
              </w:rPr>
              <w:t>Сохраняются участки леса шириной не менее 50 м вокруг природных выходов подземных вод (родников)*. Для участков характерны:</w:t>
            </w:r>
          </w:p>
          <w:p w:rsidR="000C7F5B" w:rsidRPr="008D7300" w:rsidRDefault="000C7F5B" w:rsidP="000C7F5B">
            <w:pPr>
              <w:pStyle w:val="aa"/>
              <w:numPr>
                <w:ilvl w:val="0"/>
                <w:numId w:val="41"/>
              </w:numPr>
              <w:tabs>
                <w:tab w:val="left" w:pos="168"/>
              </w:tabs>
              <w:rPr>
                <w:sz w:val="20"/>
                <w:szCs w:val="20"/>
              </w:rPr>
            </w:pPr>
            <w:r w:rsidRPr="008D7300">
              <w:rPr>
                <w:rStyle w:val="a9"/>
                <w:color w:val="000000"/>
                <w:sz w:val="20"/>
                <w:szCs w:val="20"/>
              </w:rPr>
              <w:t>наличие родников;</w:t>
            </w:r>
          </w:p>
          <w:p w:rsidR="000C7F5B" w:rsidRPr="008D7300" w:rsidRDefault="000C7F5B" w:rsidP="000C7F5B">
            <w:pPr>
              <w:pStyle w:val="aa"/>
              <w:numPr>
                <w:ilvl w:val="0"/>
                <w:numId w:val="41"/>
              </w:numPr>
              <w:tabs>
                <w:tab w:val="left" w:pos="168"/>
              </w:tabs>
              <w:rPr>
                <w:sz w:val="20"/>
                <w:szCs w:val="20"/>
              </w:rPr>
            </w:pPr>
            <w:r w:rsidRPr="008D7300">
              <w:rPr>
                <w:rStyle w:val="a9"/>
                <w:color w:val="000000"/>
                <w:sz w:val="20"/>
                <w:szCs w:val="20"/>
              </w:rPr>
              <w:t>постоянно стоящая вода, часто с ржавым налетом;</w:t>
            </w:r>
          </w:p>
          <w:p w:rsidR="000C7F5B" w:rsidRPr="008D7300" w:rsidRDefault="000C7F5B" w:rsidP="000C7F5B">
            <w:pPr>
              <w:pStyle w:val="aa"/>
              <w:numPr>
                <w:ilvl w:val="0"/>
                <w:numId w:val="41"/>
              </w:numPr>
              <w:tabs>
                <w:tab w:val="left" w:pos="168"/>
              </w:tabs>
              <w:rPr>
                <w:sz w:val="20"/>
                <w:szCs w:val="20"/>
              </w:rPr>
            </w:pPr>
            <w:r w:rsidRPr="008D7300">
              <w:rPr>
                <w:rStyle w:val="a9"/>
                <w:color w:val="000000"/>
                <w:sz w:val="20"/>
                <w:szCs w:val="20"/>
              </w:rPr>
              <w:t>хорошо развитое высокотравье.</w:t>
            </w:r>
          </w:p>
          <w:p w:rsidR="000C7F5B" w:rsidRPr="008D7300" w:rsidRDefault="000C7F5B" w:rsidP="000C7F5B">
            <w:pPr>
              <w:pStyle w:val="aa"/>
              <w:numPr>
                <w:ilvl w:val="0"/>
                <w:numId w:val="41"/>
              </w:numPr>
              <w:tabs>
                <w:tab w:val="left" w:pos="168"/>
              </w:tabs>
              <w:rPr>
                <w:sz w:val="20"/>
                <w:szCs w:val="20"/>
              </w:rPr>
            </w:pPr>
            <w:r w:rsidRPr="008D7300">
              <w:rPr>
                <w:rStyle w:val="a9"/>
                <w:i/>
                <w:iCs/>
                <w:color w:val="000000"/>
                <w:sz w:val="20"/>
                <w:szCs w:val="20"/>
              </w:rPr>
              <w:t>Если не выделена водоохранная зона</w:t>
            </w:r>
          </w:p>
        </w:tc>
        <w:tc>
          <w:tcPr>
            <w:tcW w:w="2891" w:type="dxa"/>
          </w:tcPr>
          <w:p w:rsidR="000C7F5B" w:rsidRPr="008D7300" w:rsidRDefault="000C7F5B" w:rsidP="000C7F5B">
            <w:pPr>
              <w:pStyle w:val="aa"/>
              <w:rPr>
                <w:rFonts w:ascii="Microsoft Sans Serif" w:hAnsi="Microsoft Sans Serif" w:cs="Microsoft Sans Serif"/>
                <w:sz w:val="20"/>
                <w:szCs w:val="20"/>
              </w:rPr>
            </w:pPr>
            <w:r w:rsidRPr="008D7300">
              <w:rPr>
                <w:rStyle w:val="a9"/>
                <w:color w:val="000000"/>
                <w:sz w:val="20"/>
                <w:szCs w:val="20"/>
              </w:rPr>
              <w:t>Буферная зона не устанавливается.</w:t>
            </w:r>
          </w:p>
          <w:p w:rsidR="000C7F5B" w:rsidRPr="008D7300" w:rsidRDefault="000C7F5B" w:rsidP="000C7F5B">
            <w:pPr>
              <w:pStyle w:val="aa"/>
              <w:rPr>
                <w:rFonts w:ascii="Microsoft Sans Serif" w:hAnsi="Microsoft Sans Serif" w:cs="Microsoft Sans Serif"/>
                <w:sz w:val="20"/>
                <w:szCs w:val="20"/>
              </w:rPr>
            </w:pPr>
            <w:r w:rsidRPr="008D7300">
              <w:rPr>
                <w:rStyle w:val="a9"/>
                <w:color w:val="000000"/>
                <w:sz w:val="20"/>
                <w:szCs w:val="20"/>
              </w:rPr>
              <w:t>В границах объекта рубки не проводятся, не прокладываются волока, не размещаются погрузочные площадки</w:t>
            </w:r>
          </w:p>
        </w:tc>
      </w:tr>
      <w:tr w:rsidR="000C7F5B" w:rsidRPr="008D7300" w:rsidTr="000C7F5B">
        <w:tc>
          <w:tcPr>
            <w:tcW w:w="510" w:type="dxa"/>
          </w:tcPr>
          <w:p w:rsidR="000C7F5B" w:rsidRPr="008D7300" w:rsidRDefault="000C7F5B" w:rsidP="000C7F5B">
            <w:pPr>
              <w:pStyle w:val="ConsPlusNormal"/>
              <w:jc w:val="center"/>
              <w:rPr>
                <w:sz w:val="20"/>
                <w:szCs w:val="20"/>
              </w:rPr>
            </w:pPr>
            <w:r w:rsidRPr="008D7300">
              <w:rPr>
                <w:sz w:val="20"/>
                <w:szCs w:val="20"/>
              </w:rPr>
              <w:t>4</w:t>
            </w:r>
          </w:p>
        </w:tc>
        <w:tc>
          <w:tcPr>
            <w:tcW w:w="2835" w:type="dxa"/>
          </w:tcPr>
          <w:p w:rsidR="000C7F5B" w:rsidRPr="008D7300" w:rsidRDefault="000C7F5B" w:rsidP="000C7F5B">
            <w:pPr>
              <w:pStyle w:val="aa"/>
              <w:rPr>
                <w:rFonts w:ascii="Microsoft Sans Serif" w:hAnsi="Microsoft Sans Serif" w:cs="Microsoft Sans Serif"/>
                <w:sz w:val="20"/>
                <w:szCs w:val="20"/>
              </w:rPr>
            </w:pPr>
            <w:r w:rsidRPr="008D7300">
              <w:rPr>
                <w:rStyle w:val="a9"/>
                <w:b/>
                <w:bCs/>
                <w:color w:val="000000"/>
                <w:sz w:val="20"/>
                <w:szCs w:val="20"/>
              </w:rPr>
              <w:t>Небольшие заболоченные понижения</w:t>
            </w:r>
          </w:p>
        </w:tc>
        <w:tc>
          <w:tcPr>
            <w:tcW w:w="2835" w:type="dxa"/>
            <w:vAlign w:val="bottom"/>
          </w:tcPr>
          <w:p w:rsidR="000C7F5B" w:rsidRPr="008D7300" w:rsidRDefault="000C7F5B" w:rsidP="000C7F5B">
            <w:pPr>
              <w:pStyle w:val="aa"/>
              <w:rPr>
                <w:rFonts w:ascii="Microsoft Sans Serif" w:hAnsi="Microsoft Sans Serif" w:cs="Microsoft Sans Serif"/>
                <w:sz w:val="20"/>
                <w:szCs w:val="20"/>
              </w:rPr>
            </w:pPr>
            <w:r w:rsidRPr="008D7300">
              <w:rPr>
                <w:rStyle w:val="a9"/>
                <w:color w:val="000000"/>
                <w:sz w:val="20"/>
                <w:szCs w:val="20"/>
              </w:rPr>
              <w:t>Обычно составляют часть выдела, расположены в локальных бессточных или слабопроточных понижениях рельефа.</w:t>
            </w:r>
          </w:p>
          <w:p w:rsidR="000C7F5B" w:rsidRPr="008D7300" w:rsidRDefault="000C7F5B" w:rsidP="000C7F5B">
            <w:pPr>
              <w:pStyle w:val="aa"/>
              <w:rPr>
                <w:rFonts w:ascii="Microsoft Sans Serif" w:hAnsi="Microsoft Sans Serif" w:cs="Microsoft Sans Serif"/>
                <w:sz w:val="20"/>
                <w:szCs w:val="20"/>
              </w:rPr>
            </w:pPr>
            <w:r w:rsidRPr="008D7300">
              <w:rPr>
                <w:rStyle w:val="a9"/>
                <w:color w:val="000000"/>
                <w:sz w:val="20"/>
                <w:szCs w:val="20"/>
              </w:rPr>
              <w:t>Для участков характерны:</w:t>
            </w:r>
          </w:p>
          <w:p w:rsidR="000C7F5B" w:rsidRPr="008D7300" w:rsidRDefault="000C7F5B" w:rsidP="000C7F5B">
            <w:pPr>
              <w:pStyle w:val="aa"/>
              <w:numPr>
                <w:ilvl w:val="0"/>
                <w:numId w:val="42"/>
              </w:numPr>
              <w:tabs>
                <w:tab w:val="left" w:pos="245"/>
              </w:tabs>
              <w:spacing w:line="254" w:lineRule="auto"/>
              <w:rPr>
                <w:sz w:val="20"/>
                <w:szCs w:val="20"/>
              </w:rPr>
            </w:pPr>
            <w:r w:rsidRPr="008D7300">
              <w:rPr>
                <w:rStyle w:val="a9"/>
                <w:color w:val="000000"/>
                <w:sz w:val="20"/>
                <w:szCs w:val="20"/>
              </w:rPr>
              <w:t>низкий класс бонитета (5-5б);</w:t>
            </w:r>
          </w:p>
          <w:p w:rsidR="000C7F5B" w:rsidRPr="008D7300" w:rsidRDefault="000C7F5B" w:rsidP="000C7F5B">
            <w:pPr>
              <w:pStyle w:val="aa"/>
              <w:numPr>
                <w:ilvl w:val="0"/>
                <w:numId w:val="42"/>
              </w:numPr>
              <w:tabs>
                <w:tab w:val="left" w:pos="245"/>
              </w:tabs>
              <w:spacing w:line="254" w:lineRule="auto"/>
              <w:rPr>
                <w:sz w:val="20"/>
                <w:szCs w:val="20"/>
              </w:rPr>
            </w:pPr>
            <w:r w:rsidRPr="008D7300">
              <w:rPr>
                <w:rStyle w:val="a9"/>
                <w:color w:val="000000"/>
                <w:sz w:val="20"/>
                <w:szCs w:val="20"/>
              </w:rPr>
              <w:t>низкая полнота древостоя (0,5 и ниже)</w:t>
            </w:r>
          </w:p>
          <w:p w:rsidR="000C7F5B" w:rsidRPr="008D7300" w:rsidRDefault="000C7F5B" w:rsidP="000C7F5B">
            <w:pPr>
              <w:pStyle w:val="aa"/>
              <w:numPr>
                <w:ilvl w:val="0"/>
                <w:numId w:val="42"/>
              </w:numPr>
              <w:tabs>
                <w:tab w:val="left" w:pos="245"/>
              </w:tabs>
              <w:spacing w:line="254" w:lineRule="auto"/>
              <w:rPr>
                <w:sz w:val="20"/>
                <w:szCs w:val="20"/>
              </w:rPr>
            </w:pPr>
            <w:r w:rsidRPr="008D7300">
              <w:rPr>
                <w:rStyle w:val="a9"/>
                <w:color w:val="000000"/>
                <w:sz w:val="20"/>
                <w:szCs w:val="20"/>
              </w:rPr>
              <w:t>избыточно увлажненные почвы (болотные, торфяные);</w:t>
            </w:r>
          </w:p>
          <w:p w:rsidR="000C7F5B" w:rsidRPr="008D7300" w:rsidRDefault="000C7F5B" w:rsidP="000C7F5B">
            <w:pPr>
              <w:pStyle w:val="aa"/>
              <w:numPr>
                <w:ilvl w:val="0"/>
                <w:numId w:val="42"/>
              </w:numPr>
              <w:tabs>
                <w:tab w:val="left" w:pos="245"/>
              </w:tabs>
              <w:rPr>
                <w:sz w:val="20"/>
                <w:szCs w:val="20"/>
              </w:rPr>
            </w:pPr>
            <w:r w:rsidRPr="008D7300">
              <w:rPr>
                <w:rStyle w:val="a9"/>
                <w:color w:val="000000"/>
                <w:sz w:val="20"/>
                <w:szCs w:val="20"/>
              </w:rPr>
              <w:t>индикаторные виды: сфагнум, осоки, кукушкин лен, багульник болотный, белокрыльник болотный, калужница болотная, сабельник болотный</w:t>
            </w:r>
          </w:p>
        </w:tc>
        <w:tc>
          <w:tcPr>
            <w:tcW w:w="2891" w:type="dxa"/>
          </w:tcPr>
          <w:p w:rsidR="000C7F5B" w:rsidRPr="008D7300" w:rsidRDefault="000C7F5B" w:rsidP="000C7F5B">
            <w:pPr>
              <w:pStyle w:val="aa"/>
              <w:rPr>
                <w:rFonts w:ascii="Microsoft Sans Serif" w:hAnsi="Microsoft Sans Serif" w:cs="Microsoft Sans Serif"/>
                <w:sz w:val="20"/>
                <w:szCs w:val="20"/>
              </w:rPr>
            </w:pPr>
            <w:r w:rsidRPr="008D7300">
              <w:rPr>
                <w:rStyle w:val="a9"/>
                <w:color w:val="000000"/>
                <w:sz w:val="20"/>
                <w:szCs w:val="20"/>
              </w:rPr>
              <w:t>Вокруг объекта устанавливается буферная зона шириной равной полупасеке.</w:t>
            </w:r>
          </w:p>
          <w:p w:rsidR="000C7F5B" w:rsidRPr="008D7300" w:rsidRDefault="000C7F5B" w:rsidP="000C7F5B">
            <w:pPr>
              <w:pStyle w:val="aa"/>
              <w:rPr>
                <w:rFonts w:ascii="Microsoft Sans Serif" w:hAnsi="Microsoft Sans Serif" w:cs="Microsoft Sans Serif"/>
                <w:sz w:val="20"/>
                <w:szCs w:val="20"/>
              </w:rPr>
            </w:pPr>
            <w:r w:rsidRPr="008D7300">
              <w:rPr>
                <w:rStyle w:val="a9"/>
                <w:color w:val="000000"/>
                <w:sz w:val="20"/>
                <w:szCs w:val="20"/>
              </w:rPr>
              <w:t>В буферной зоне не прокладываются волока, не размещаются погрузочные площадки, сохраняются ветроустойчивые деревья, подрост, подлесок, молодняк.</w:t>
            </w:r>
          </w:p>
          <w:p w:rsidR="000C7F5B" w:rsidRPr="008D7300" w:rsidRDefault="000C7F5B" w:rsidP="000C7F5B">
            <w:pPr>
              <w:pStyle w:val="aa"/>
              <w:rPr>
                <w:rFonts w:ascii="Microsoft Sans Serif" w:hAnsi="Microsoft Sans Serif" w:cs="Microsoft Sans Serif"/>
                <w:sz w:val="20"/>
                <w:szCs w:val="20"/>
              </w:rPr>
            </w:pPr>
            <w:r w:rsidRPr="008D7300">
              <w:rPr>
                <w:rStyle w:val="a9"/>
                <w:color w:val="000000"/>
                <w:sz w:val="20"/>
                <w:szCs w:val="20"/>
              </w:rPr>
              <w:t>В границах объекта рубки не проводятся, не прокладываются волока, не размещаются погрузочные площадки</w:t>
            </w:r>
          </w:p>
        </w:tc>
      </w:tr>
      <w:tr w:rsidR="000C7F5B" w:rsidRPr="008D7300" w:rsidTr="000C7F5B">
        <w:tc>
          <w:tcPr>
            <w:tcW w:w="510" w:type="dxa"/>
          </w:tcPr>
          <w:p w:rsidR="000C7F5B" w:rsidRPr="008D7300" w:rsidRDefault="000C7F5B" w:rsidP="000C7F5B">
            <w:pPr>
              <w:pStyle w:val="ConsPlusNormal"/>
              <w:jc w:val="center"/>
              <w:rPr>
                <w:sz w:val="20"/>
                <w:szCs w:val="20"/>
              </w:rPr>
            </w:pPr>
            <w:r w:rsidRPr="008D7300">
              <w:rPr>
                <w:sz w:val="20"/>
                <w:szCs w:val="20"/>
              </w:rPr>
              <w:t>5</w:t>
            </w:r>
          </w:p>
        </w:tc>
        <w:tc>
          <w:tcPr>
            <w:tcW w:w="2835" w:type="dxa"/>
          </w:tcPr>
          <w:p w:rsidR="000C7F5B" w:rsidRPr="008D7300" w:rsidRDefault="000C7F5B" w:rsidP="000C7F5B">
            <w:pPr>
              <w:pStyle w:val="aa"/>
              <w:rPr>
                <w:rFonts w:ascii="Microsoft Sans Serif" w:hAnsi="Microsoft Sans Serif" w:cs="Microsoft Sans Serif"/>
                <w:sz w:val="20"/>
                <w:szCs w:val="20"/>
              </w:rPr>
            </w:pPr>
            <w:r w:rsidRPr="008D7300">
              <w:rPr>
                <w:rStyle w:val="a9"/>
                <w:b/>
                <w:bCs/>
                <w:color w:val="000000"/>
                <w:sz w:val="20"/>
                <w:szCs w:val="20"/>
              </w:rPr>
              <w:t>Временные водотоки</w:t>
            </w:r>
          </w:p>
        </w:tc>
        <w:tc>
          <w:tcPr>
            <w:tcW w:w="2835" w:type="dxa"/>
          </w:tcPr>
          <w:p w:rsidR="000C7F5B" w:rsidRPr="008D7300" w:rsidRDefault="000C7F5B" w:rsidP="000C7F5B">
            <w:pPr>
              <w:pStyle w:val="aa"/>
              <w:rPr>
                <w:rFonts w:ascii="Microsoft Sans Serif" w:hAnsi="Microsoft Sans Serif" w:cs="Microsoft Sans Serif"/>
                <w:sz w:val="20"/>
                <w:szCs w:val="20"/>
              </w:rPr>
            </w:pPr>
            <w:r w:rsidRPr="008D7300">
              <w:rPr>
                <w:rStyle w:val="a9"/>
                <w:color w:val="000000"/>
                <w:sz w:val="20"/>
                <w:szCs w:val="20"/>
              </w:rPr>
              <w:t>Временные (пересыхающие) водотоки с выраженным руслом</w:t>
            </w:r>
          </w:p>
        </w:tc>
        <w:tc>
          <w:tcPr>
            <w:tcW w:w="2891" w:type="dxa"/>
            <w:vAlign w:val="bottom"/>
          </w:tcPr>
          <w:p w:rsidR="000C7F5B" w:rsidRPr="008D7300" w:rsidRDefault="000C7F5B" w:rsidP="000C7F5B">
            <w:pPr>
              <w:pStyle w:val="aa"/>
              <w:rPr>
                <w:rFonts w:ascii="Microsoft Sans Serif" w:hAnsi="Microsoft Sans Serif" w:cs="Microsoft Sans Serif"/>
                <w:sz w:val="20"/>
                <w:szCs w:val="20"/>
              </w:rPr>
            </w:pPr>
            <w:r w:rsidRPr="008D7300">
              <w:rPr>
                <w:rStyle w:val="a9"/>
                <w:color w:val="000000"/>
                <w:sz w:val="20"/>
                <w:szCs w:val="20"/>
              </w:rPr>
              <w:t>Вдоль объекта в обе стороны от русла устанавливается буферная зона шириной равной полупасеке.</w:t>
            </w:r>
          </w:p>
          <w:p w:rsidR="000C7F5B" w:rsidRPr="008D7300" w:rsidRDefault="000C7F5B" w:rsidP="000C7F5B">
            <w:pPr>
              <w:pStyle w:val="aa"/>
              <w:rPr>
                <w:rFonts w:ascii="Microsoft Sans Serif" w:hAnsi="Microsoft Sans Serif" w:cs="Microsoft Sans Serif"/>
                <w:sz w:val="20"/>
                <w:szCs w:val="20"/>
              </w:rPr>
            </w:pPr>
            <w:r w:rsidRPr="008D7300">
              <w:rPr>
                <w:rStyle w:val="a9"/>
                <w:color w:val="000000"/>
                <w:sz w:val="20"/>
                <w:szCs w:val="20"/>
              </w:rPr>
              <w:t>В буферной зоне не прокладываются волока, не размещаются погрузочные площадки, сохраняются ветроустойчивые деревья, подрост, подлесок, молодняк.</w:t>
            </w:r>
          </w:p>
          <w:p w:rsidR="000C7F5B" w:rsidRPr="008D7300" w:rsidRDefault="000C7F5B" w:rsidP="000C7F5B">
            <w:pPr>
              <w:pStyle w:val="aa"/>
              <w:rPr>
                <w:rFonts w:ascii="Microsoft Sans Serif" w:hAnsi="Microsoft Sans Serif" w:cs="Microsoft Sans Serif"/>
                <w:sz w:val="20"/>
                <w:szCs w:val="20"/>
              </w:rPr>
            </w:pPr>
            <w:r w:rsidRPr="008D7300">
              <w:rPr>
                <w:rStyle w:val="a9"/>
                <w:color w:val="000000"/>
                <w:sz w:val="20"/>
                <w:szCs w:val="20"/>
              </w:rPr>
              <w:t>В границах лесосеки допускается оборудование переездов через объект не более двух раз.</w:t>
            </w:r>
          </w:p>
          <w:p w:rsidR="000C7F5B" w:rsidRPr="008D7300" w:rsidRDefault="000C7F5B" w:rsidP="000C7F5B">
            <w:pPr>
              <w:pStyle w:val="aa"/>
              <w:rPr>
                <w:rFonts w:ascii="Microsoft Sans Serif" w:hAnsi="Microsoft Sans Serif" w:cs="Microsoft Sans Serif"/>
                <w:sz w:val="20"/>
                <w:szCs w:val="20"/>
              </w:rPr>
            </w:pPr>
            <w:r w:rsidRPr="008D7300">
              <w:rPr>
                <w:rStyle w:val="a9"/>
                <w:color w:val="000000"/>
                <w:sz w:val="20"/>
                <w:szCs w:val="20"/>
              </w:rPr>
              <w:t>После разработки лесосеки переезды необходимо разобрать, чтобы обеспечить ток воды и незахламление русла</w:t>
            </w:r>
          </w:p>
        </w:tc>
      </w:tr>
      <w:tr w:rsidR="000C7F5B" w:rsidRPr="008D7300" w:rsidTr="000C7F5B">
        <w:tc>
          <w:tcPr>
            <w:tcW w:w="510" w:type="dxa"/>
            <w:vMerge w:val="restart"/>
          </w:tcPr>
          <w:p w:rsidR="000C7F5B" w:rsidRPr="008D7300" w:rsidRDefault="000C7F5B" w:rsidP="000C7F5B">
            <w:pPr>
              <w:pStyle w:val="ConsPlusNormal"/>
              <w:jc w:val="center"/>
              <w:rPr>
                <w:sz w:val="20"/>
                <w:szCs w:val="20"/>
              </w:rPr>
            </w:pPr>
            <w:r w:rsidRPr="008D7300">
              <w:rPr>
                <w:sz w:val="20"/>
                <w:szCs w:val="20"/>
              </w:rPr>
              <w:t>6</w:t>
            </w:r>
          </w:p>
        </w:tc>
        <w:tc>
          <w:tcPr>
            <w:tcW w:w="2835" w:type="dxa"/>
            <w:vMerge w:val="restart"/>
          </w:tcPr>
          <w:p w:rsidR="000C7F5B" w:rsidRPr="008D7300" w:rsidRDefault="000C7F5B" w:rsidP="000C7F5B">
            <w:pPr>
              <w:pStyle w:val="aa"/>
              <w:spacing w:after="200"/>
              <w:rPr>
                <w:rFonts w:ascii="Microsoft Sans Serif" w:hAnsi="Microsoft Sans Serif" w:cs="Microsoft Sans Serif"/>
                <w:sz w:val="20"/>
                <w:szCs w:val="20"/>
              </w:rPr>
            </w:pPr>
            <w:r w:rsidRPr="008D7300">
              <w:rPr>
                <w:rStyle w:val="a9"/>
                <w:b/>
                <w:bCs/>
                <w:color w:val="000000"/>
                <w:sz w:val="20"/>
                <w:szCs w:val="20"/>
              </w:rPr>
              <w:t>Каменистые россыпи, скальные обрывы, отдельные скалы</w:t>
            </w:r>
          </w:p>
          <w:p w:rsidR="000C7F5B" w:rsidRPr="008D7300" w:rsidRDefault="000C7F5B" w:rsidP="000C7F5B">
            <w:pPr>
              <w:pStyle w:val="aa"/>
              <w:rPr>
                <w:rStyle w:val="a9"/>
                <w:b/>
                <w:bCs/>
                <w:color w:val="000000"/>
                <w:sz w:val="20"/>
                <w:szCs w:val="20"/>
              </w:rPr>
            </w:pPr>
            <w:r w:rsidRPr="008D7300">
              <w:rPr>
                <w:rStyle w:val="a9"/>
                <w:color w:val="000000"/>
                <w:sz w:val="20"/>
                <w:szCs w:val="20"/>
              </w:rPr>
              <w:t>Встречаются на территории Мезенского, Онежского, Пинежского, Плесецкого и Холмогорского районов.</w:t>
            </w:r>
          </w:p>
        </w:tc>
        <w:tc>
          <w:tcPr>
            <w:tcW w:w="2835" w:type="dxa"/>
            <w:vAlign w:val="bottom"/>
          </w:tcPr>
          <w:p w:rsidR="000C7F5B" w:rsidRPr="008D7300" w:rsidRDefault="000C7F5B" w:rsidP="000C7F5B">
            <w:pPr>
              <w:pStyle w:val="aa"/>
              <w:rPr>
                <w:rFonts w:ascii="Microsoft Sans Serif" w:hAnsi="Microsoft Sans Serif" w:cs="Microsoft Sans Serif"/>
                <w:sz w:val="20"/>
                <w:szCs w:val="20"/>
              </w:rPr>
            </w:pPr>
            <w:r w:rsidRPr="008D7300">
              <w:rPr>
                <w:rStyle w:val="a9"/>
                <w:color w:val="000000"/>
                <w:sz w:val="20"/>
                <w:szCs w:val="20"/>
              </w:rPr>
              <w:t>Для участков характерны:</w:t>
            </w:r>
          </w:p>
          <w:p w:rsidR="000C7F5B" w:rsidRPr="008D7300" w:rsidRDefault="000C7F5B" w:rsidP="000C7F5B">
            <w:pPr>
              <w:pStyle w:val="aa"/>
              <w:numPr>
                <w:ilvl w:val="0"/>
                <w:numId w:val="43"/>
              </w:numPr>
              <w:tabs>
                <w:tab w:val="left" w:pos="168"/>
              </w:tabs>
              <w:rPr>
                <w:sz w:val="20"/>
                <w:szCs w:val="20"/>
              </w:rPr>
            </w:pPr>
            <w:r w:rsidRPr="008D7300">
              <w:rPr>
                <w:rStyle w:val="a9"/>
                <w:color w:val="000000"/>
                <w:sz w:val="20"/>
                <w:szCs w:val="20"/>
              </w:rPr>
              <w:t>выходы скальных пород на поверхность;</w:t>
            </w:r>
          </w:p>
          <w:p w:rsidR="000C7F5B" w:rsidRPr="008D7300" w:rsidRDefault="000C7F5B" w:rsidP="000C7F5B">
            <w:pPr>
              <w:pStyle w:val="aa"/>
              <w:numPr>
                <w:ilvl w:val="0"/>
                <w:numId w:val="43"/>
              </w:numPr>
              <w:tabs>
                <w:tab w:val="left" w:pos="168"/>
              </w:tabs>
              <w:rPr>
                <w:sz w:val="20"/>
                <w:szCs w:val="20"/>
              </w:rPr>
            </w:pPr>
            <w:r w:rsidRPr="008D7300">
              <w:rPr>
                <w:rStyle w:val="a9"/>
                <w:color w:val="000000"/>
                <w:sz w:val="20"/>
                <w:szCs w:val="20"/>
              </w:rPr>
              <w:t>бедные, слаборазвитые (маломощные) почвы.</w:t>
            </w:r>
          </w:p>
        </w:tc>
        <w:tc>
          <w:tcPr>
            <w:tcW w:w="2891" w:type="dxa"/>
            <w:vAlign w:val="bottom"/>
          </w:tcPr>
          <w:p w:rsidR="000C7F5B" w:rsidRPr="008D7300" w:rsidRDefault="000C7F5B" w:rsidP="000C7F5B">
            <w:pPr>
              <w:pStyle w:val="aa"/>
              <w:rPr>
                <w:rStyle w:val="a9"/>
                <w:color w:val="000000"/>
                <w:sz w:val="20"/>
                <w:szCs w:val="20"/>
              </w:rPr>
            </w:pPr>
          </w:p>
        </w:tc>
      </w:tr>
      <w:tr w:rsidR="000C7F5B" w:rsidRPr="008D7300" w:rsidTr="000C7F5B">
        <w:tc>
          <w:tcPr>
            <w:tcW w:w="510" w:type="dxa"/>
            <w:vMerge/>
          </w:tcPr>
          <w:p w:rsidR="000C7F5B" w:rsidRPr="008D7300" w:rsidRDefault="000C7F5B" w:rsidP="000C7F5B">
            <w:pPr>
              <w:pStyle w:val="ConsPlusNormal"/>
              <w:jc w:val="center"/>
              <w:rPr>
                <w:sz w:val="20"/>
                <w:szCs w:val="20"/>
              </w:rPr>
            </w:pPr>
          </w:p>
        </w:tc>
        <w:tc>
          <w:tcPr>
            <w:tcW w:w="2835" w:type="dxa"/>
            <w:vMerge/>
          </w:tcPr>
          <w:p w:rsidR="000C7F5B" w:rsidRPr="008D7300" w:rsidRDefault="000C7F5B" w:rsidP="000C7F5B">
            <w:pPr>
              <w:pStyle w:val="aa"/>
              <w:rPr>
                <w:rStyle w:val="a9"/>
                <w:b/>
                <w:bCs/>
                <w:color w:val="000000"/>
                <w:sz w:val="20"/>
                <w:szCs w:val="20"/>
              </w:rPr>
            </w:pPr>
          </w:p>
        </w:tc>
        <w:tc>
          <w:tcPr>
            <w:tcW w:w="2835" w:type="dxa"/>
          </w:tcPr>
          <w:p w:rsidR="000C7F5B" w:rsidRPr="008D7300" w:rsidRDefault="000C7F5B" w:rsidP="000C7F5B">
            <w:pPr>
              <w:pStyle w:val="aa"/>
              <w:rPr>
                <w:rFonts w:ascii="Microsoft Sans Serif" w:hAnsi="Microsoft Sans Serif" w:cs="Microsoft Sans Serif"/>
                <w:sz w:val="20"/>
                <w:szCs w:val="20"/>
              </w:rPr>
            </w:pPr>
            <w:r w:rsidRPr="008D7300">
              <w:rPr>
                <w:rStyle w:val="a9"/>
                <w:color w:val="000000"/>
                <w:sz w:val="20"/>
                <w:szCs w:val="20"/>
              </w:rPr>
              <w:t>6а. Крупные каменистые россыпи площадью 0,5 га и более</w:t>
            </w:r>
          </w:p>
        </w:tc>
        <w:tc>
          <w:tcPr>
            <w:tcW w:w="2891" w:type="dxa"/>
            <w:vAlign w:val="bottom"/>
          </w:tcPr>
          <w:p w:rsidR="000C7F5B" w:rsidRPr="008D7300" w:rsidRDefault="000C7F5B" w:rsidP="000C7F5B">
            <w:pPr>
              <w:pStyle w:val="aa"/>
              <w:rPr>
                <w:rFonts w:ascii="Microsoft Sans Serif" w:hAnsi="Microsoft Sans Serif" w:cs="Microsoft Sans Serif"/>
                <w:sz w:val="20"/>
                <w:szCs w:val="20"/>
              </w:rPr>
            </w:pPr>
            <w:r w:rsidRPr="008D7300">
              <w:rPr>
                <w:rStyle w:val="a9"/>
                <w:color w:val="000000"/>
                <w:sz w:val="20"/>
                <w:szCs w:val="20"/>
              </w:rPr>
              <w:t>Буферная зона устанавливается шириной не менее 20 м по естественному контуру сплошных выходов горных пород. Единичные камни, располагающиеся по периферии россыпи во внимание не принимаются.</w:t>
            </w:r>
          </w:p>
          <w:p w:rsidR="000C7F5B" w:rsidRPr="008D7300" w:rsidRDefault="000C7F5B" w:rsidP="000C7F5B">
            <w:pPr>
              <w:pStyle w:val="aa"/>
              <w:rPr>
                <w:rFonts w:ascii="Microsoft Sans Serif" w:hAnsi="Microsoft Sans Serif" w:cs="Microsoft Sans Serif"/>
                <w:sz w:val="20"/>
                <w:szCs w:val="20"/>
              </w:rPr>
            </w:pPr>
            <w:r w:rsidRPr="008D7300">
              <w:rPr>
                <w:rStyle w:val="a9"/>
                <w:color w:val="000000"/>
                <w:sz w:val="20"/>
                <w:szCs w:val="20"/>
              </w:rPr>
              <w:t>В границах объекта и буферной зоны рубки не проводятся, не прокладываются волока, не размещаются погрузочные площадки</w:t>
            </w:r>
          </w:p>
        </w:tc>
      </w:tr>
      <w:tr w:rsidR="000C7F5B" w:rsidRPr="008D7300" w:rsidTr="000C7F5B">
        <w:tc>
          <w:tcPr>
            <w:tcW w:w="510" w:type="dxa"/>
            <w:vMerge/>
          </w:tcPr>
          <w:p w:rsidR="000C7F5B" w:rsidRPr="008D7300" w:rsidRDefault="000C7F5B" w:rsidP="000C7F5B">
            <w:pPr>
              <w:pStyle w:val="ConsPlusNormal"/>
              <w:jc w:val="center"/>
              <w:rPr>
                <w:sz w:val="20"/>
                <w:szCs w:val="20"/>
              </w:rPr>
            </w:pPr>
          </w:p>
        </w:tc>
        <w:tc>
          <w:tcPr>
            <w:tcW w:w="2835" w:type="dxa"/>
            <w:vMerge/>
          </w:tcPr>
          <w:p w:rsidR="000C7F5B" w:rsidRPr="008D7300" w:rsidRDefault="000C7F5B" w:rsidP="000C7F5B">
            <w:pPr>
              <w:pStyle w:val="aa"/>
              <w:rPr>
                <w:rStyle w:val="a9"/>
                <w:b/>
                <w:bCs/>
                <w:color w:val="000000"/>
                <w:sz w:val="20"/>
                <w:szCs w:val="20"/>
              </w:rPr>
            </w:pPr>
          </w:p>
        </w:tc>
        <w:tc>
          <w:tcPr>
            <w:tcW w:w="2835" w:type="dxa"/>
          </w:tcPr>
          <w:p w:rsidR="000C7F5B" w:rsidRPr="008D7300" w:rsidRDefault="000C7F5B" w:rsidP="000C7F5B">
            <w:pPr>
              <w:pStyle w:val="aa"/>
              <w:rPr>
                <w:rFonts w:ascii="Microsoft Sans Serif" w:hAnsi="Microsoft Sans Serif" w:cs="Microsoft Sans Serif"/>
                <w:sz w:val="20"/>
                <w:szCs w:val="20"/>
              </w:rPr>
            </w:pPr>
            <w:r w:rsidRPr="008D7300">
              <w:rPr>
                <w:rStyle w:val="a9"/>
                <w:color w:val="000000"/>
                <w:sz w:val="20"/>
                <w:szCs w:val="20"/>
              </w:rPr>
              <w:t>6б. Каменистые россыпи площадью менее 0,5 га</w:t>
            </w:r>
          </w:p>
        </w:tc>
        <w:tc>
          <w:tcPr>
            <w:tcW w:w="2891" w:type="dxa"/>
            <w:vAlign w:val="bottom"/>
          </w:tcPr>
          <w:p w:rsidR="000C7F5B" w:rsidRPr="008D7300" w:rsidRDefault="000C7F5B" w:rsidP="000C7F5B">
            <w:pPr>
              <w:pStyle w:val="aa"/>
              <w:rPr>
                <w:rFonts w:ascii="Microsoft Sans Serif" w:hAnsi="Microsoft Sans Serif" w:cs="Microsoft Sans Serif"/>
                <w:sz w:val="20"/>
                <w:szCs w:val="20"/>
              </w:rPr>
            </w:pPr>
            <w:r w:rsidRPr="008D7300">
              <w:rPr>
                <w:rStyle w:val="a9"/>
                <w:color w:val="000000"/>
                <w:sz w:val="20"/>
                <w:szCs w:val="20"/>
              </w:rPr>
              <w:t>Буферная зона устанавливается шириной не менее ширины полупасеки по естественному контуру сплошных выходов горных пород. Единичные камни, располагающиеся по периферии россыпи во внимание не принимаются.</w:t>
            </w:r>
          </w:p>
          <w:p w:rsidR="000C7F5B" w:rsidRPr="008D7300" w:rsidRDefault="000C7F5B" w:rsidP="000C7F5B">
            <w:pPr>
              <w:pStyle w:val="aa"/>
              <w:rPr>
                <w:rFonts w:ascii="Microsoft Sans Serif" w:hAnsi="Microsoft Sans Serif" w:cs="Microsoft Sans Serif"/>
                <w:sz w:val="20"/>
                <w:szCs w:val="20"/>
              </w:rPr>
            </w:pPr>
            <w:r w:rsidRPr="008D7300">
              <w:rPr>
                <w:rStyle w:val="a9"/>
                <w:color w:val="000000"/>
                <w:sz w:val="20"/>
                <w:szCs w:val="20"/>
              </w:rPr>
              <w:t>В буферной зоне исключается прокладка волоков и размещение погрузочной площадки, сохраняются ветроустойчивые деревья, подрост, подлесок, молодняк. В границах объекта рубки не проводятся, не прокладываются волока, не размещаются погрузочные площадки</w:t>
            </w:r>
          </w:p>
        </w:tc>
      </w:tr>
      <w:tr w:rsidR="000C7F5B" w:rsidRPr="008D7300" w:rsidTr="000C7F5B">
        <w:tc>
          <w:tcPr>
            <w:tcW w:w="510" w:type="dxa"/>
            <w:vMerge/>
          </w:tcPr>
          <w:p w:rsidR="000C7F5B" w:rsidRPr="008D7300" w:rsidRDefault="000C7F5B" w:rsidP="000C7F5B">
            <w:pPr>
              <w:pStyle w:val="ConsPlusNormal"/>
              <w:jc w:val="center"/>
              <w:rPr>
                <w:sz w:val="20"/>
                <w:szCs w:val="20"/>
              </w:rPr>
            </w:pPr>
          </w:p>
        </w:tc>
        <w:tc>
          <w:tcPr>
            <w:tcW w:w="2835" w:type="dxa"/>
            <w:vMerge/>
          </w:tcPr>
          <w:p w:rsidR="000C7F5B" w:rsidRPr="008D7300" w:rsidRDefault="000C7F5B" w:rsidP="000C7F5B">
            <w:pPr>
              <w:pStyle w:val="aa"/>
              <w:rPr>
                <w:rStyle w:val="a9"/>
                <w:b/>
                <w:bCs/>
                <w:color w:val="000000"/>
                <w:sz w:val="20"/>
                <w:szCs w:val="20"/>
              </w:rPr>
            </w:pPr>
          </w:p>
        </w:tc>
        <w:tc>
          <w:tcPr>
            <w:tcW w:w="2835" w:type="dxa"/>
          </w:tcPr>
          <w:p w:rsidR="000C7F5B" w:rsidRPr="008D7300" w:rsidRDefault="000C7F5B" w:rsidP="000C7F5B">
            <w:pPr>
              <w:pStyle w:val="aa"/>
              <w:rPr>
                <w:rFonts w:ascii="Microsoft Sans Serif" w:hAnsi="Microsoft Sans Serif" w:cs="Microsoft Sans Serif"/>
                <w:sz w:val="20"/>
                <w:szCs w:val="20"/>
              </w:rPr>
            </w:pPr>
            <w:r w:rsidRPr="008D7300">
              <w:rPr>
                <w:rStyle w:val="a9"/>
                <w:color w:val="000000"/>
                <w:sz w:val="20"/>
                <w:szCs w:val="20"/>
              </w:rPr>
              <w:t>6в. Скальные обрывы с высотой отвесной скальной стенки 1,5 метров и более</w:t>
            </w:r>
          </w:p>
        </w:tc>
        <w:tc>
          <w:tcPr>
            <w:tcW w:w="2891" w:type="dxa"/>
            <w:vAlign w:val="bottom"/>
          </w:tcPr>
          <w:p w:rsidR="000C7F5B" w:rsidRPr="008D7300" w:rsidRDefault="000C7F5B" w:rsidP="000C7F5B">
            <w:pPr>
              <w:pStyle w:val="aa"/>
              <w:rPr>
                <w:rFonts w:ascii="Microsoft Sans Serif" w:hAnsi="Microsoft Sans Serif" w:cs="Microsoft Sans Serif"/>
                <w:sz w:val="20"/>
                <w:szCs w:val="20"/>
              </w:rPr>
            </w:pPr>
            <w:r w:rsidRPr="008D7300">
              <w:rPr>
                <w:rStyle w:val="a9"/>
                <w:color w:val="000000"/>
                <w:sz w:val="20"/>
                <w:szCs w:val="20"/>
              </w:rPr>
              <w:t>Буферная зона устанавливается шириной не менее 20 м по верхней и нижней кромке вертикальной стенки обрыва В границах объекта и буферной зоны рубки не проводятся, не прокладываются волока, не размещаются погрузочные площадки.</w:t>
            </w:r>
          </w:p>
        </w:tc>
      </w:tr>
      <w:tr w:rsidR="000C7F5B" w:rsidRPr="008D7300" w:rsidTr="000C7F5B">
        <w:tc>
          <w:tcPr>
            <w:tcW w:w="510" w:type="dxa"/>
            <w:vMerge/>
          </w:tcPr>
          <w:p w:rsidR="000C7F5B" w:rsidRPr="008D7300" w:rsidRDefault="000C7F5B" w:rsidP="000C7F5B">
            <w:pPr>
              <w:pStyle w:val="ConsPlusNormal"/>
              <w:jc w:val="center"/>
              <w:rPr>
                <w:sz w:val="20"/>
                <w:szCs w:val="20"/>
              </w:rPr>
            </w:pPr>
          </w:p>
        </w:tc>
        <w:tc>
          <w:tcPr>
            <w:tcW w:w="2835" w:type="dxa"/>
            <w:vMerge/>
          </w:tcPr>
          <w:p w:rsidR="000C7F5B" w:rsidRPr="008D7300" w:rsidRDefault="000C7F5B" w:rsidP="000C7F5B">
            <w:pPr>
              <w:pStyle w:val="aa"/>
              <w:rPr>
                <w:rStyle w:val="a9"/>
                <w:b/>
                <w:bCs/>
                <w:color w:val="000000"/>
                <w:sz w:val="20"/>
                <w:szCs w:val="20"/>
              </w:rPr>
            </w:pPr>
          </w:p>
        </w:tc>
        <w:tc>
          <w:tcPr>
            <w:tcW w:w="2835" w:type="dxa"/>
          </w:tcPr>
          <w:p w:rsidR="000C7F5B" w:rsidRPr="008D7300" w:rsidRDefault="000C7F5B" w:rsidP="000C7F5B">
            <w:pPr>
              <w:pStyle w:val="aa"/>
              <w:rPr>
                <w:rFonts w:ascii="Microsoft Sans Serif" w:hAnsi="Microsoft Sans Serif" w:cs="Microsoft Sans Serif"/>
                <w:sz w:val="20"/>
                <w:szCs w:val="20"/>
              </w:rPr>
            </w:pPr>
            <w:r w:rsidRPr="008D7300">
              <w:rPr>
                <w:rStyle w:val="a9"/>
                <w:color w:val="000000"/>
                <w:sz w:val="20"/>
                <w:szCs w:val="20"/>
              </w:rPr>
              <w:t>6г.Одиночные скалы высотой 3 метра и более</w:t>
            </w:r>
          </w:p>
        </w:tc>
        <w:tc>
          <w:tcPr>
            <w:tcW w:w="2891" w:type="dxa"/>
            <w:vAlign w:val="bottom"/>
          </w:tcPr>
          <w:p w:rsidR="000C7F5B" w:rsidRPr="008D7300" w:rsidRDefault="000C7F5B" w:rsidP="000C7F5B">
            <w:pPr>
              <w:pStyle w:val="aa"/>
              <w:rPr>
                <w:rFonts w:ascii="Microsoft Sans Serif" w:hAnsi="Microsoft Sans Serif" w:cs="Microsoft Sans Serif"/>
                <w:sz w:val="20"/>
                <w:szCs w:val="20"/>
              </w:rPr>
            </w:pPr>
            <w:r w:rsidRPr="008D7300">
              <w:rPr>
                <w:rStyle w:val="a9"/>
                <w:color w:val="000000"/>
                <w:sz w:val="20"/>
                <w:szCs w:val="20"/>
              </w:rPr>
              <w:t>Устанавливается буферная зона шириной не менее ширины полупасеки вокруг объекта.</w:t>
            </w:r>
          </w:p>
          <w:p w:rsidR="000C7F5B" w:rsidRPr="008D7300" w:rsidRDefault="000C7F5B" w:rsidP="000C7F5B">
            <w:pPr>
              <w:pStyle w:val="aa"/>
              <w:rPr>
                <w:rFonts w:ascii="Microsoft Sans Serif" w:hAnsi="Microsoft Sans Serif" w:cs="Microsoft Sans Serif"/>
                <w:sz w:val="20"/>
                <w:szCs w:val="20"/>
              </w:rPr>
            </w:pPr>
            <w:r w:rsidRPr="008D7300">
              <w:rPr>
                <w:rStyle w:val="a9"/>
                <w:color w:val="000000"/>
                <w:sz w:val="20"/>
                <w:szCs w:val="20"/>
              </w:rPr>
              <w:t>В буферной зоне не прокладываются волока, не размещаются погрузочные площадки, сохраняются ветроустойчивые деревья, подрост, подлесок, молодняк.</w:t>
            </w:r>
          </w:p>
          <w:p w:rsidR="000C7F5B" w:rsidRPr="008D7300" w:rsidRDefault="000C7F5B" w:rsidP="000C7F5B">
            <w:pPr>
              <w:pStyle w:val="aa"/>
              <w:rPr>
                <w:rFonts w:ascii="Microsoft Sans Serif" w:hAnsi="Microsoft Sans Serif" w:cs="Microsoft Sans Serif"/>
                <w:sz w:val="20"/>
                <w:szCs w:val="20"/>
              </w:rPr>
            </w:pPr>
            <w:r w:rsidRPr="008D7300">
              <w:rPr>
                <w:rStyle w:val="a9"/>
                <w:color w:val="000000"/>
                <w:sz w:val="20"/>
                <w:szCs w:val="20"/>
              </w:rPr>
              <w:t>В границах объекта рубки не проводятся, не прокладываются волока, не размещаются погрузочные площадки.</w:t>
            </w:r>
          </w:p>
        </w:tc>
      </w:tr>
      <w:tr w:rsidR="000C7F5B" w:rsidRPr="008D7300" w:rsidTr="000C7F5B">
        <w:tc>
          <w:tcPr>
            <w:tcW w:w="510" w:type="dxa"/>
            <w:vMerge w:val="restart"/>
          </w:tcPr>
          <w:p w:rsidR="000C7F5B" w:rsidRPr="008D7300" w:rsidRDefault="000C7F5B" w:rsidP="000C7F5B">
            <w:pPr>
              <w:pStyle w:val="ConsPlusNormal"/>
              <w:jc w:val="center"/>
              <w:rPr>
                <w:sz w:val="20"/>
                <w:szCs w:val="20"/>
              </w:rPr>
            </w:pPr>
            <w:r w:rsidRPr="008D7300">
              <w:rPr>
                <w:sz w:val="20"/>
                <w:szCs w:val="20"/>
              </w:rPr>
              <w:t>7</w:t>
            </w:r>
          </w:p>
        </w:tc>
        <w:tc>
          <w:tcPr>
            <w:tcW w:w="2835" w:type="dxa"/>
            <w:vMerge w:val="restart"/>
          </w:tcPr>
          <w:p w:rsidR="000C7F5B" w:rsidRPr="008D7300" w:rsidRDefault="000C7F5B" w:rsidP="000C7F5B">
            <w:pPr>
              <w:pStyle w:val="aa"/>
              <w:spacing w:after="200"/>
              <w:rPr>
                <w:rFonts w:ascii="Microsoft Sans Serif" w:hAnsi="Microsoft Sans Serif" w:cs="Microsoft Sans Serif"/>
                <w:sz w:val="20"/>
                <w:szCs w:val="20"/>
              </w:rPr>
            </w:pPr>
            <w:r w:rsidRPr="008D7300">
              <w:rPr>
                <w:rStyle w:val="a9"/>
                <w:b/>
                <w:bCs/>
                <w:color w:val="000000"/>
                <w:sz w:val="20"/>
                <w:szCs w:val="20"/>
              </w:rPr>
              <w:t>Карстовые образования</w:t>
            </w:r>
          </w:p>
          <w:p w:rsidR="000C7F5B" w:rsidRPr="008D7300" w:rsidRDefault="000C7F5B" w:rsidP="000C7F5B">
            <w:pPr>
              <w:pStyle w:val="aa"/>
              <w:spacing w:after="200"/>
              <w:rPr>
                <w:rFonts w:ascii="Microsoft Sans Serif" w:hAnsi="Microsoft Sans Serif" w:cs="Microsoft Sans Serif"/>
                <w:sz w:val="20"/>
                <w:szCs w:val="20"/>
              </w:rPr>
            </w:pPr>
            <w:r w:rsidRPr="008D7300">
              <w:rPr>
                <w:rStyle w:val="a9"/>
                <w:color w:val="000000"/>
                <w:sz w:val="20"/>
                <w:szCs w:val="20"/>
              </w:rPr>
              <w:t>Карстовые лога встречаются на территории Лешуконского, Мезенского, Пинежского, Плесецкого и Холмогорского районов.</w:t>
            </w:r>
          </w:p>
          <w:p w:rsidR="000C7F5B" w:rsidRPr="008D7300" w:rsidRDefault="000C7F5B" w:rsidP="000C7F5B">
            <w:pPr>
              <w:pStyle w:val="aa"/>
              <w:rPr>
                <w:rStyle w:val="a9"/>
                <w:b/>
                <w:bCs/>
                <w:color w:val="000000"/>
                <w:sz w:val="20"/>
                <w:szCs w:val="20"/>
              </w:rPr>
            </w:pPr>
            <w:r w:rsidRPr="008D7300">
              <w:rPr>
                <w:rStyle w:val="a9"/>
                <w:color w:val="000000"/>
                <w:sz w:val="20"/>
                <w:szCs w:val="20"/>
              </w:rPr>
              <w:t>Шелопняковый рельеф встречается на территории Мезенского, Пинежского, Плесецкого и Холмогорского районов.</w:t>
            </w:r>
          </w:p>
        </w:tc>
        <w:tc>
          <w:tcPr>
            <w:tcW w:w="2835" w:type="dxa"/>
          </w:tcPr>
          <w:p w:rsidR="000C7F5B" w:rsidRPr="008D7300" w:rsidRDefault="000C7F5B" w:rsidP="000C7F5B">
            <w:pPr>
              <w:pStyle w:val="aa"/>
              <w:rPr>
                <w:rFonts w:ascii="Microsoft Sans Serif" w:hAnsi="Microsoft Sans Serif" w:cs="Microsoft Sans Serif"/>
                <w:sz w:val="20"/>
                <w:szCs w:val="20"/>
              </w:rPr>
            </w:pPr>
            <w:r w:rsidRPr="008D7300">
              <w:rPr>
                <w:rStyle w:val="a9"/>
                <w:color w:val="000000"/>
                <w:sz w:val="20"/>
                <w:szCs w:val="20"/>
              </w:rPr>
              <w:t>7а. Особо ценные карстовые лога:</w:t>
            </w:r>
          </w:p>
          <w:p w:rsidR="000C7F5B" w:rsidRPr="008D7300" w:rsidRDefault="000C7F5B" w:rsidP="000C7F5B">
            <w:pPr>
              <w:pStyle w:val="aa"/>
              <w:numPr>
                <w:ilvl w:val="0"/>
                <w:numId w:val="44"/>
              </w:numPr>
              <w:tabs>
                <w:tab w:val="left" w:pos="283"/>
              </w:tabs>
              <w:ind w:left="420" w:hanging="420"/>
              <w:rPr>
                <w:sz w:val="20"/>
                <w:szCs w:val="20"/>
              </w:rPr>
            </w:pPr>
            <w:r w:rsidRPr="008D7300">
              <w:rPr>
                <w:rStyle w:val="a9"/>
                <w:color w:val="000000"/>
                <w:sz w:val="20"/>
                <w:szCs w:val="20"/>
              </w:rPr>
              <w:t>облесенные крупные* лога с крутыми** склонами и обнажениями на склонах;</w:t>
            </w:r>
          </w:p>
          <w:p w:rsidR="000C7F5B" w:rsidRPr="008D7300" w:rsidRDefault="000C7F5B" w:rsidP="000C7F5B">
            <w:pPr>
              <w:pStyle w:val="aa"/>
              <w:rPr>
                <w:rStyle w:val="a9"/>
                <w:color w:val="000000"/>
                <w:sz w:val="20"/>
                <w:szCs w:val="20"/>
              </w:rPr>
            </w:pPr>
            <w:r w:rsidRPr="008D7300">
              <w:rPr>
                <w:rStyle w:val="a9"/>
                <w:color w:val="000000"/>
                <w:sz w:val="20"/>
                <w:szCs w:val="20"/>
              </w:rPr>
              <w:t>безлесные крупные лога с крутыми склонами</w:t>
            </w:r>
          </w:p>
          <w:p w:rsidR="000C7F5B" w:rsidRPr="008D7300" w:rsidRDefault="000C7F5B" w:rsidP="000C7F5B">
            <w:pPr>
              <w:pStyle w:val="aa"/>
              <w:rPr>
                <w:rStyle w:val="a9"/>
                <w:color w:val="000000"/>
                <w:sz w:val="20"/>
                <w:szCs w:val="20"/>
              </w:rPr>
            </w:pPr>
            <w:r w:rsidRPr="008D7300">
              <w:rPr>
                <w:rStyle w:val="a9"/>
                <w:i/>
                <w:iCs/>
                <w:color w:val="000000"/>
                <w:sz w:val="20"/>
                <w:szCs w:val="20"/>
              </w:rPr>
              <w:t>* крупные - протяженность 1 км и более ** крутые склоны - 3</w:t>
            </w:r>
            <w:r w:rsidRPr="008D7300">
              <w:rPr>
                <w:rStyle w:val="a9"/>
                <w:i/>
                <w:iCs/>
                <w:color w:val="262626"/>
                <w:sz w:val="20"/>
                <w:szCs w:val="20"/>
              </w:rPr>
              <w:t>00и более</w:t>
            </w:r>
          </w:p>
        </w:tc>
        <w:tc>
          <w:tcPr>
            <w:tcW w:w="2891" w:type="dxa"/>
            <w:vAlign w:val="bottom"/>
          </w:tcPr>
          <w:p w:rsidR="000C7F5B" w:rsidRPr="008D7300" w:rsidRDefault="000C7F5B" w:rsidP="000C7F5B">
            <w:pPr>
              <w:pStyle w:val="aa"/>
              <w:rPr>
                <w:rFonts w:ascii="Microsoft Sans Serif" w:hAnsi="Microsoft Sans Serif" w:cs="Microsoft Sans Serif"/>
                <w:sz w:val="20"/>
                <w:szCs w:val="20"/>
              </w:rPr>
            </w:pPr>
            <w:r w:rsidRPr="008D7300">
              <w:rPr>
                <w:rStyle w:val="a9"/>
                <w:color w:val="000000"/>
                <w:sz w:val="20"/>
                <w:szCs w:val="20"/>
              </w:rPr>
              <w:t>Буферная зона устанавливается шириной не менее 20 м от верхней кромки лога.</w:t>
            </w:r>
          </w:p>
          <w:p w:rsidR="000C7F5B" w:rsidRPr="008D7300" w:rsidRDefault="000C7F5B" w:rsidP="000C7F5B">
            <w:pPr>
              <w:pStyle w:val="aa"/>
              <w:rPr>
                <w:rFonts w:ascii="Microsoft Sans Serif" w:hAnsi="Microsoft Sans Serif" w:cs="Microsoft Sans Serif"/>
                <w:sz w:val="20"/>
                <w:szCs w:val="20"/>
              </w:rPr>
            </w:pPr>
            <w:r w:rsidRPr="008D7300">
              <w:rPr>
                <w:rStyle w:val="a9"/>
                <w:color w:val="000000"/>
                <w:sz w:val="20"/>
                <w:szCs w:val="20"/>
              </w:rPr>
              <w:t>Не рекомендуется строительство дорог и подъездов к лесосекам по дну таких логов. В то же время, учитывая сложный рельеф в районах с наличием карста, возможна ситуация, когда проезд по дну лога до лесосеки окажет меньшее воздействие на природные ценности, чем проезд по соседним участкам. Поэтому допускается оборудование проезда по дну карстового лога в зимний период при отсутствии других, более щадящих вариантов.</w:t>
            </w:r>
          </w:p>
          <w:p w:rsidR="000C7F5B" w:rsidRPr="008D7300" w:rsidRDefault="000C7F5B" w:rsidP="000C7F5B">
            <w:pPr>
              <w:pStyle w:val="aa"/>
              <w:rPr>
                <w:rStyle w:val="a9"/>
                <w:color w:val="000000"/>
                <w:sz w:val="20"/>
                <w:szCs w:val="20"/>
              </w:rPr>
            </w:pPr>
            <w:r w:rsidRPr="008D7300">
              <w:rPr>
                <w:rStyle w:val="a9"/>
                <w:color w:val="000000"/>
                <w:sz w:val="20"/>
                <w:szCs w:val="20"/>
              </w:rPr>
              <w:t>В границах объекта и буферной зоны рубки не проводятся, не прокладываются волока, не размещаются погрузочные площадки.</w:t>
            </w:r>
          </w:p>
        </w:tc>
      </w:tr>
      <w:tr w:rsidR="000C7F5B" w:rsidRPr="008D7300" w:rsidTr="000C7F5B">
        <w:tc>
          <w:tcPr>
            <w:tcW w:w="510" w:type="dxa"/>
            <w:vMerge/>
          </w:tcPr>
          <w:p w:rsidR="000C7F5B" w:rsidRPr="008D7300" w:rsidRDefault="000C7F5B" w:rsidP="000C7F5B">
            <w:pPr>
              <w:pStyle w:val="ConsPlusNormal"/>
              <w:jc w:val="center"/>
              <w:rPr>
                <w:sz w:val="20"/>
                <w:szCs w:val="20"/>
              </w:rPr>
            </w:pPr>
          </w:p>
        </w:tc>
        <w:tc>
          <w:tcPr>
            <w:tcW w:w="2835" w:type="dxa"/>
            <w:vMerge/>
          </w:tcPr>
          <w:p w:rsidR="000C7F5B" w:rsidRPr="008D7300" w:rsidRDefault="000C7F5B" w:rsidP="000C7F5B">
            <w:pPr>
              <w:pStyle w:val="aa"/>
              <w:rPr>
                <w:rStyle w:val="a9"/>
                <w:b/>
                <w:bCs/>
                <w:color w:val="000000"/>
                <w:sz w:val="20"/>
                <w:szCs w:val="20"/>
              </w:rPr>
            </w:pPr>
          </w:p>
        </w:tc>
        <w:tc>
          <w:tcPr>
            <w:tcW w:w="2835" w:type="dxa"/>
          </w:tcPr>
          <w:p w:rsidR="000C7F5B" w:rsidRPr="008D7300" w:rsidRDefault="000C7F5B" w:rsidP="000C7F5B">
            <w:pPr>
              <w:pStyle w:val="aa"/>
              <w:rPr>
                <w:rFonts w:ascii="Microsoft Sans Serif" w:hAnsi="Microsoft Sans Serif" w:cs="Microsoft Sans Serif"/>
                <w:sz w:val="20"/>
                <w:szCs w:val="20"/>
              </w:rPr>
            </w:pPr>
            <w:r w:rsidRPr="008D7300">
              <w:rPr>
                <w:rStyle w:val="a9"/>
                <w:color w:val="000000"/>
                <w:sz w:val="20"/>
                <w:szCs w:val="20"/>
              </w:rPr>
              <w:t xml:space="preserve">7б. Безлесные крупные* лога с пологими склонами </w:t>
            </w:r>
            <w:r w:rsidRPr="008D7300">
              <w:rPr>
                <w:rStyle w:val="a9"/>
                <w:i/>
                <w:iCs/>
                <w:color w:val="000000"/>
                <w:sz w:val="20"/>
                <w:szCs w:val="20"/>
              </w:rPr>
              <w:t>* крупные - протяженность 1 км и более</w:t>
            </w:r>
          </w:p>
        </w:tc>
        <w:tc>
          <w:tcPr>
            <w:tcW w:w="2891" w:type="dxa"/>
            <w:vAlign w:val="bottom"/>
          </w:tcPr>
          <w:p w:rsidR="000C7F5B" w:rsidRPr="008D7300" w:rsidRDefault="000C7F5B" w:rsidP="000C7F5B">
            <w:pPr>
              <w:pStyle w:val="aa"/>
              <w:rPr>
                <w:rFonts w:ascii="Microsoft Sans Serif" w:hAnsi="Microsoft Sans Serif" w:cs="Microsoft Sans Serif"/>
                <w:sz w:val="20"/>
                <w:szCs w:val="20"/>
              </w:rPr>
            </w:pPr>
            <w:r w:rsidRPr="008D7300">
              <w:rPr>
                <w:rStyle w:val="a9"/>
                <w:color w:val="000000"/>
                <w:sz w:val="20"/>
                <w:szCs w:val="20"/>
              </w:rPr>
              <w:t>Буферная зона устанавливается шириной не менее 20 м от безлесной части.</w:t>
            </w:r>
          </w:p>
          <w:p w:rsidR="000C7F5B" w:rsidRPr="008D7300" w:rsidRDefault="000C7F5B" w:rsidP="000C7F5B">
            <w:pPr>
              <w:pStyle w:val="aa"/>
              <w:rPr>
                <w:rFonts w:ascii="Microsoft Sans Serif" w:hAnsi="Microsoft Sans Serif" w:cs="Microsoft Sans Serif"/>
                <w:sz w:val="20"/>
                <w:szCs w:val="20"/>
              </w:rPr>
            </w:pPr>
            <w:r w:rsidRPr="008D7300">
              <w:rPr>
                <w:rStyle w:val="a9"/>
                <w:color w:val="000000"/>
                <w:sz w:val="20"/>
                <w:szCs w:val="20"/>
              </w:rPr>
              <w:t>Не рекомендуется строительство дорог и подъездов к лесосекам по дну таких логов. В то же время, учитывая сложный рельеф в районах с наличием карста, возможна ситуация, когда проезд по дну лога до лесосеки окажет меньшее воздействие на природные ценности, чем проезд по соседним участкам. Поэтому допускается оборудование проезда по дну карстового лога в зимний период при отсутствии других, более щадящих вариантов.</w:t>
            </w:r>
          </w:p>
          <w:p w:rsidR="000C7F5B" w:rsidRPr="008D7300" w:rsidRDefault="000C7F5B" w:rsidP="000C7F5B">
            <w:pPr>
              <w:pStyle w:val="aa"/>
              <w:rPr>
                <w:rFonts w:ascii="Microsoft Sans Serif" w:hAnsi="Microsoft Sans Serif" w:cs="Microsoft Sans Serif"/>
                <w:sz w:val="20"/>
                <w:szCs w:val="20"/>
              </w:rPr>
            </w:pPr>
            <w:r w:rsidRPr="008D7300">
              <w:rPr>
                <w:rStyle w:val="a9"/>
                <w:color w:val="000000"/>
                <w:sz w:val="20"/>
                <w:szCs w:val="20"/>
              </w:rPr>
              <w:t>В границах объекта и буферной зоны рубки не проводятся, не прокладываются волока, не размещаются погрузочные площадки.</w:t>
            </w:r>
          </w:p>
        </w:tc>
      </w:tr>
      <w:tr w:rsidR="000C7F5B" w:rsidRPr="008D7300" w:rsidTr="000C7F5B">
        <w:tc>
          <w:tcPr>
            <w:tcW w:w="510" w:type="dxa"/>
            <w:vMerge/>
          </w:tcPr>
          <w:p w:rsidR="000C7F5B" w:rsidRPr="008D7300" w:rsidRDefault="000C7F5B" w:rsidP="000C7F5B">
            <w:pPr>
              <w:pStyle w:val="ConsPlusNormal"/>
              <w:jc w:val="center"/>
              <w:rPr>
                <w:sz w:val="20"/>
                <w:szCs w:val="20"/>
              </w:rPr>
            </w:pPr>
          </w:p>
        </w:tc>
        <w:tc>
          <w:tcPr>
            <w:tcW w:w="2835" w:type="dxa"/>
            <w:vMerge/>
          </w:tcPr>
          <w:p w:rsidR="000C7F5B" w:rsidRPr="008D7300" w:rsidRDefault="000C7F5B" w:rsidP="000C7F5B">
            <w:pPr>
              <w:pStyle w:val="aa"/>
              <w:rPr>
                <w:rStyle w:val="a9"/>
                <w:b/>
                <w:bCs/>
                <w:color w:val="000000"/>
                <w:sz w:val="20"/>
                <w:szCs w:val="20"/>
              </w:rPr>
            </w:pPr>
          </w:p>
        </w:tc>
        <w:tc>
          <w:tcPr>
            <w:tcW w:w="2835" w:type="dxa"/>
          </w:tcPr>
          <w:p w:rsidR="000C7F5B" w:rsidRPr="008D7300" w:rsidRDefault="000C7F5B" w:rsidP="000C7F5B">
            <w:pPr>
              <w:pStyle w:val="aa"/>
              <w:rPr>
                <w:rFonts w:ascii="Microsoft Sans Serif" w:hAnsi="Microsoft Sans Serif" w:cs="Microsoft Sans Serif"/>
                <w:sz w:val="20"/>
                <w:szCs w:val="20"/>
              </w:rPr>
            </w:pPr>
            <w:r w:rsidRPr="008D7300">
              <w:rPr>
                <w:rStyle w:val="a9"/>
                <w:color w:val="000000"/>
                <w:sz w:val="20"/>
                <w:szCs w:val="20"/>
              </w:rPr>
              <w:t>7в. Шелопняки - совокупность карстовых форм, расположенных с высокой плотностью и сильно расчленяющих поверхность (глубина расчленения до 1,5-2,5 м)</w:t>
            </w:r>
          </w:p>
        </w:tc>
        <w:tc>
          <w:tcPr>
            <w:tcW w:w="2891" w:type="dxa"/>
            <w:vAlign w:val="bottom"/>
          </w:tcPr>
          <w:p w:rsidR="000C7F5B" w:rsidRPr="008D7300" w:rsidRDefault="000C7F5B" w:rsidP="000C7F5B">
            <w:pPr>
              <w:pStyle w:val="aa"/>
              <w:rPr>
                <w:rFonts w:ascii="Microsoft Sans Serif" w:hAnsi="Microsoft Sans Serif" w:cs="Microsoft Sans Serif"/>
                <w:sz w:val="20"/>
                <w:szCs w:val="20"/>
              </w:rPr>
            </w:pPr>
            <w:r w:rsidRPr="008D7300">
              <w:rPr>
                <w:rStyle w:val="a9"/>
                <w:color w:val="000000"/>
                <w:sz w:val="20"/>
                <w:szCs w:val="20"/>
              </w:rPr>
              <w:t>Буферная зона устанавливается шириной не менее 20 м от границ шелопнякового рельефа. Границей шелопняка следует считать участки, в рельефе которых отсутствуют шелопняковые формы. Другие проявления карста в виде карстовых воронок различного диаметра и разной частоты проявления, либо небольших западин, во внимание не принимаются.</w:t>
            </w:r>
          </w:p>
          <w:p w:rsidR="000C7F5B" w:rsidRPr="008D7300" w:rsidRDefault="000C7F5B" w:rsidP="000C7F5B">
            <w:pPr>
              <w:pStyle w:val="aa"/>
              <w:rPr>
                <w:rFonts w:ascii="Microsoft Sans Serif" w:hAnsi="Microsoft Sans Serif" w:cs="Microsoft Sans Serif"/>
                <w:sz w:val="20"/>
                <w:szCs w:val="20"/>
              </w:rPr>
            </w:pPr>
            <w:r w:rsidRPr="008D7300">
              <w:rPr>
                <w:rStyle w:val="a9"/>
                <w:color w:val="000000"/>
                <w:sz w:val="20"/>
                <w:szCs w:val="20"/>
              </w:rPr>
              <w:t>В границах объекта и буферной зоны рубки не проводятся, не прокладываются волока, не размещаются погрузочные площадки.</w:t>
            </w:r>
          </w:p>
        </w:tc>
      </w:tr>
      <w:tr w:rsidR="000C7F5B" w:rsidRPr="008D7300" w:rsidTr="000C7F5B">
        <w:tc>
          <w:tcPr>
            <w:tcW w:w="9071" w:type="dxa"/>
            <w:gridSpan w:val="4"/>
            <w:vAlign w:val="bottom"/>
          </w:tcPr>
          <w:p w:rsidR="000C7F5B" w:rsidRPr="008D7300" w:rsidRDefault="000C7F5B" w:rsidP="000C7F5B">
            <w:pPr>
              <w:pStyle w:val="aa"/>
              <w:ind w:firstLine="520"/>
              <w:jc w:val="center"/>
              <w:rPr>
                <w:rFonts w:ascii="Microsoft Sans Serif" w:hAnsi="Microsoft Sans Serif" w:cs="Microsoft Sans Serif"/>
                <w:sz w:val="20"/>
                <w:szCs w:val="20"/>
              </w:rPr>
            </w:pPr>
            <w:r w:rsidRPr="008D7300">
              <w:rPr>
                <w:rStyle w:val="a9"/>
                <w:color w:val="000000"/>
                <w:sz w:val="20"/>
                <w:szCs w:val="20"/>
              </w:rPr>
              <w:t>Деревья пород, редких для Архангельской области в силу своих биологических особенностей или ставшие редкими в результате хозяйственной деятельности человека</w:t>
            </w:r>
          </w:p>
        </w:tc>
      </w:tr>
      <w:tr w:rsidR="000C7F5B" w:rsidRPr="008D7300" w:rsidTr="000C7F5B">
        <w:tc>
          <w:tcPr>
            <w:tcW w:w="510" w:type="dxa"/>
          </w:tcPr>
          <w:p w:rsidR="000C7F5B" w:rsidRPr="008D7300" w:rsidRDefault="000C7F5B" w:rsidP="000C7F5B">
            <w:pPr>
              <w:pStyle w:val="ConsPlusNormal"/>
              <w:jc w:val="center"/>
              <w:rPr>
                <w:sz w:val="20"/>
                <w:szCs w:val="20"/>
              </w:rPr>
            </w:pPr>
            <w:r w:rsidRPr="008D7300">
              <w:rPr>
                <w:sz w:val="20"/>
                <w:szCs w:val="20"/>
              </w:rPr>
              <w:t>8</w:t>
            </w:r>
          </w:p>
        </w:tc>
        <w:tc>
          <w:tcPr>
            <w:tcW w:w="2835" w:type="dxa"/>
          </w:tcPr>
          <w:p w:rsidR="000C7F5B" w:rsidRPr="008D7300" w:rsidRDefault="000C7F5B" w:rsidP="000C7F5B">
            <w:pPr>
              <w:pStyle w:val="aa"/>
              <w:rPr>
                <w:rFonts w:ascii="Microsoft Sans Serif" w:hAnsi="Microsoft Sans Serif" w:cs="Microsoft Sans Serif"/>
                <w:sz w:val="20"/>
                <w:szCs w:val="20"/>
              </w:rPr>
            </w:pPr>
            <w:r w:rsidRPr="008D7300">
              <w:rPr>
                <w:rStyle w:val="a9"/>
                <w:b/>
                <w:bCs/>
                <w:color w:val="000000"/>
                <w:sz w:val="20"/>
                <w:szCs w:val="20"/>
              </w:rPr>
              <w:t>Деревья пород редких для Архангельской области в силу своих биологических особенностей или ставшие редкими в результате хозяйственной</w:t>
            </w:r>
          </w:p>
          <w:p w:rsidR="000C7F5B" w:rsidRPr="008D7300" w:rsidRDefault="000C7F5B" w:rsidP="000C7F5B">
            <w:pPr>
              <w:pStyle w:val="aa"/>
              <w:rPr>
                <w:rStyle w:val="a9"/>
                <w:b/>
                <w:bCs/>
                <w:color w:val="000000"/>
                <w:sz w:val="20"/>
                <w:szCs w:val="20"/>
              </w:rPr>
            </w:pPr>
            <w:r w:rsidRPr="008D7300">
              <w:rPr>
                <w:rStyle w:val="a9"/>
                <w:b/>
                <w:bCs/>
                <w:color w:val="000000"/>
                <w:sz w:val="20"/>
                <w:szCs w:val="20"/>
              </w:rPr>
              <w:t>деятельности человека</w:t>
            </w:r>
          </w:p>
        </w:tc>
        <w:tc>
          <w:tcPr>
            <w:tcW w:w="2835" w:type="dxa"/>
          </w:tcPr>
          <w:p w:rsidR="000C7F5B" w:rsidRPr="008D7300" w:rsidRDefault="000C7F5B" w:rsidP="000C7F5B">
            <w:pPr>
              <w:pStyle w:val="aa"/>
              <w:spacing w:line="266" w:lineRule="auto"/>
              <w:rPr>
                <w:rFonts w:ascii="Microsoft Sans Serif" w:hAnsi="Microsoft Sans Serif" w:cs="Microsoft Sans Serif"/>
                <w:sz w:val="20"/>
                <w:szCs w:val="20"/>
              </w:rPr>
            </w:pPr>
            <w:r w:rsidRPr="008D7300">
              <w:rPr>
                <w:rStyle w:val="a9"/>
                <w:color w:val="000000"/>
                <w:sz w:val="20"/>
                <w:szCs w:val="20"/>
              </w:rPr>
              <w:t xml:space="preserve">Наличие в насаждении деревьев следующих пород: </w:t>
            </w:r>
            <w:r w:rsidRPr="008D7300">
              <w:rPr>
                <w:rStyle w:val="a9"/>
                <w:rFonts w:ascii="Arial" w:hAnsi="Arial" w:cs="Arial"/>
                <w:color w:val="000000"/>
                <w:sz w:val="20"/>
                <w:szCs w:val="20"/>
              </w:rPr>
              <w:t xml:space="preserve">- </w:t>
            </w:r>
            <w:r w:rsidRPr="008D7300">
              <w:rPr>
                <w:rStyle w:val="a9"/>
                <w:color w:val="000000"/>
                <w:sz w:val="20"/>
                <w:szCs w:val="20"/>
              </w:rPr>
              <w:t>вяз гладкий;</w:t>
            </w:r>
          </w:p>
          <w:p w:rsidR="000C7F5B" w:rsidRPr="008D7300" w:rsidRDefault="000C7F5B" w:rsidP="000C7F5B">
            <w:pPr>
              <w:pStyle w:val="aa"/>
              <w:numPr>
                <w:ilvl w:val="0"/>
                <w:numId w:val="45"/>
              </w:numPr>
              <w:tabs>
                <w:tab w:val="left" w:pos="283"/>
              </w:tabs>
              <w:spacing w:line="276" w:lineRule="auto"/>
              <w:rPr>
                <w:sz w:val="20"/>
                <w:szCs w:val="20"/>
              </w:rPr>
            </w:pPr>
            <w:r w:rsidRPr="008D7300">
              <w:rPr>
                <w:rStyle w:val="a9"/>
                <w:color w:val="000000"/>
                <w:sz w:val="20"/>
                <w:szCs w:val="20"/>
              </w:rPr>
              <w:t>вяз шершавый;</w:t>
            </w:r>
          </w:p>
          <w:p w:rsidR="000C7F5B" w:rsidRPr="008D7300" w:rsidRDefault="000C7F5B" w:rsidP="000C7F5B">
            <w:pPr>
              <w:pStyle w:val="aa"/>
              <w:numPr>
                <w:ilvl w:val="0"/>
                <w:numId w:val="45"/>
              </w:numPr>
              <w:tabs>
                <w:tab w:val="left" w:pos="283"/>
              </w:tabs>
              <w:spacing w:line="276" w:lineRule="auto"/>
              <w:rPr>
                <w:sz w:val="20"/>
                <w:szCs w:val="20"/>
              </w:rPr>
            </w:pPr>
            <w:r w:rsidRPr="008D7300">
              <w:rPr>
                <w:rStyle w:val="a9"/>
                <w:color w:val="000000"/>
                <w:sz w:val="20"/>
                <w:szCs w:val="20"/>
              </w:rPr>
              <w:t>липа сердцелистная;</w:t>
            </w:r>
          </w:p>
          <w:p w:rsidR="000C7F5B" w:rsidRPr="008D7300" w:rsidRDefault="000C7F5B" w:rsidP="000C7F5B">
            <w:pPr>
              <w:pStyle w:val="aa"/>
              <w:numPr>
                <w:ilvl w:val="0"/>
                <w:numId w:val="45"/>
              </w:numPr>
              <w:tabs>
                <w:tab w:val="left" w:pos="283"/>
              </w:tabs>
              <w:spacing w:line="276" w:lineRule="auto"/>
              <w:rPr>
                <w:sz w:val="20"/>
                <w:szCs w:val="20"/>
              </w:rPr>
            </w:pPr>
            <w:r w:rsidRPr="008D7300">
              <w:rPr>
                <w:rStyle w:val="a9"/>
                <w:color w:val="000000"/>
                <w:sz w:val="20"/>
                <w:szCs w:val="20"/>
              </w:rPr>
              <w:t>ольха черная;</w:t>
            </w:r>
          </w:p>
          <w:p w:rsidR="000C7F5B" w:rsidRPr="008D7300" w:rsidRDefault="000C7F5B" w:rsidP="000C7F5B">
            <w:pPr>
              <w:pStyle w:val="aa"/>
              <w:numPr>
                <w:ilvl w:val="0"/>
                <w:numId w:val="45"/>
              </w:numPr>
              <w:tabs>
                <w:tab w:val="left" w:pos="283"/>
              </w:tabs>
              <w:spacing w:line="276" w:lineRule="auto"/>
              <w:rPr>
                <w:sz w:val="20"/>
                <w:szCs w:val="20"/>
              </w:rPr>
            </w:pPr>
            <w:r w:rsidRPr="008D7300">
              <w:rPr>
                <w:rStyle w:val="a9"/>
                <w:color w:val="000000"/>
                <w:sz w:val="20"/>
                <w:szCs w:val="20"/>
              </w:rPr>
              <w:t>лиственница сибирская;</w:t>
            </w:r>
          </w:p>
          <w:p w:rsidR="000C7F5B" w:rsidRPr="008D7300" w:rsidRDefault="000C7F5B" w:rsidP="000C7F5B">
            <w:pPr>
              <w:pStyle w:val="aa"/>
              <w:rPr>
                <w:rStyle w:val="a9"/>
                <w:color w:val="000000"/>
                <w:sz w:val="20"/>
                <w:szCs w:val="20"/>
              </w:rPr>
            </w:pPr>
            <w:r w:rsidRPr="008D7300">
              <w:rPr>
                <w:rStyle w:val="a9"/>
                <w:color w:val="000000"/>
                <w:sz w:val="20"/>
                <w:szCs w:val="20"/>
              </w:rPr>
              <w:t>пихта сибирская;</w:t>
            </w:r>
          </w:p>
          <w:p w:rsidR="000C7F5B" w:rsidRPr="008D7300" w:rsidRDefault="000C7F5B" w:rsidP="000C7F5B">
            <w:pPr>
              <w:pStyle w:val="aa"/>
              <w:rPr>
                <w:rStyle w:val="a9"/>
                <w:color w:val="000000"/>
                <w:sz w:val="20"/>
                <w:szCs w:val="20"/>
              </w:rPr>
            </w:pPr>
            <w:r w:rsidRPr="008D7300">
              <w:rPr>
                <w:rStyle w:val="a9"/>
                <w:rFonts w:ascii="Arial" w:hAnsi="Arial" w:cs="Arial"/>
                <w:color w:val="000000"/>
                <w:sz w:val="20"/>
                <w:szCs w:val="20"/>
              </w:rPr>
              <w:t xml:space="preserve">- </w:t>
            </w:r>
            <w:r w:rsidRPr="008D7300">
              <w:rPr>
                <w:rStyle w:val="a9"/>
                <w:color w:val="000000"/>
                <w:sz w:val="20"/>
                <w:szCs w:val="20"/>
              </w:rPr>
              <w:t>можжевельник обыкновенный (древовидная жизненная форма).</w:t>
            </w:r>
          </w:p>
        </w:tc>
        <w:tc>
          <w:tcPr>
            <w:tcW w:w="2891" w:type="dxa"/>
          </w:tcPr>
          <w:p w:rsidR="000C7F5B" w:rsidRPr="008D7300" w:rsidRDefault="000C7F5B" w:rsidP="000C7F5B">
            <w:pPr>
              <w:pStyle w:val="aa"/>
              <w:rPr>
                <w:rFonts w:ascii="Microsoft Sans Serif" w:hAnsi="Microsoft Sans Serif" w:cs="Microsoft Sans Serif"/>
                <w:sz w:val="20"/>
                <w:szCs w:val="20"/>
              </w:rPr>
            </w:pPr>
            <w:r w:rsidRPr="008D7300">
              <w:rPr>
                <w:rStyle w:val="a9"/>
                <w:color w:val="000000"/>
                <w:sz w:val="20"/>
                <w:szCs w:val="20"/>
              </w:rPr>
              <w:t>Буферная зона не устанавливается.</w:t>
            </w:r>
          </w:p>
          <w:p w:rsidR="000C7F5B" w:rsidRPr="008D7300" w:rsidRDefault="000C7F5B" w:rsidP="000C7F5B">
            <w:pPr>
              <w:pStyle w:val="aa"/>
              <w:rPr>
                <w:rFonts w:ascii="Microsoft Sans Serif" w:hAnsi="Microsoft Sans Serif" w:cs="Microsoft Sans Serif"/>
                <w:sz w:val="20"/>
                <w:szCs w:val="20"/>
              </w:rPr>
            </w:pPr>
            <w:r w:rsidRPr="008D7300">
              <w:rPr>
                <w:rStyle w:val="a9"/>
                <w:color w:val="000000"/>
                <w:sz w:val="20"/>
                <w:szCs w:val="20"/>
              </w:rPr>
              <w:t>Сохраняются все объекты вне технологической сети.</w:t>
            </w:r>
          </w:p>
          <w:p w:rsidR="000C7F5B" w:rsidRPr="008D7300" w:rsidRDefault="000C7F5B" w:rsidP="000C7F5B">
            <w:pPr>
              <w:pStyle w:val="aa"/>
              <w:rPr>
                <w:rStyle w:val="a9"/>
                <w:color w:val="000000"/>
                <w:sz w:val="20"/>
                <w:szCs w:val="20"/>
              </w:rPr>
            </w:pPr>
            <w:r w:rsidRPr="008D7300">
              <w:rPr>
                <w:rStyle w:val="a9"/>
                <w:color w:val="000000"/>
                <w:sz w:val="20"/>
                <w:szCs w:val="20"/>
              </w:rPr>
              <w:t>При компактном произрастании возможно сохранение в виде куртины.</w:t>
            </w:r>
          </w:p>
        </w:tc>
      </w:tr>
      <w:tr w:rsidR="000C7F5B" w:rsidRPr="008D7300" w:rsidTr="000C7F5B">
        <w:tc>
          <w:tcPr>
            <w:tcW w:w="9071" w:type="dxa"/>
            <w:gridSpan w:val="4"/>
            <w:vAlign w:val="bottom"/>
          </w:tcPr>
          <w:p w:rsidR="000C7F5B" w:rsidRPr="008D7300" w:rsidRDefault="000C7F5B" w:rsidP="000C7F5B">
            <w:pPr>
              <w:pStyle w:val="aa"/>
              <w:jc w:val="center"/>
              <w:rPr>
                <w:rFonts w:ascii="Microsoft Sans Serif" w:hAnsi="Microsoft Sans Serif" w:cs="Microsoft Sans Serif"/>
                <w:sz w:val="20"/>
                <w:szCs w:val="20"/>
              </w:rPr>
            </w:pPr>
            <w:r w:rsidRPr="008D7300">
              <w:rPr>
                <w:rStyle w:val="a9"/>
                <w:color w:val="000000"/>
                <w:sz w:val="20"/>
                <w:szCs w:val="20"/>
              </w:rPr>
              <w:t>Ключевые элементы древостоя, присутствие которых является обязательным условием устойчивого существования лесных экосистем и связанных с ними организмов</w:t>
            </w:r>
          </w:p>
        </w:tc>
      </w:tr>
      <w:tr w:rsidR="000C7F5B" w:rsidRPr="008D7300" w:rsidTr="000C7F5B">
        <w:tc>
          <w:tcPr>
            <w:tcW w:w="510" w:type="dxa"/>
          </w:tcPr>
          <w:p w:rsidR="000C7F5B" w:rsidRPr="008D7300" w:rsidRDefault="000C7F5B" w:rsidP="000C7F5B">
            <w:pPr>
              <w:pStyle w:val="ConsPlusNormal"/>
              <w:jc w:val="center"/>
              <w:rPr>
                <w:sz w:val="20"/>
                <w:szCs w:val="20"/>
              </w:rPr>
            </w:pPr>
            <w:r w:rsidRPr="008D7300">
              <w:rPr>
                <w:sz w:val="20"/>
                <w:szCs w:val="20"/>
              </w:rPr>
              <w:t>9</w:t>
            </w:r>
          </w:p>
        </w:tc>
        <w:tc>
          <w:tcPr>
            <w:tcW w:w="2835" w:type="dxa"/>
          </w:tcPr>
          <w:p w:rsidR="000C7F5B" w:rsidRPr="008D7300" w:rsidRDefault="000C7F5B" w:rsidP="000C7F5B">
            <w:pPr>
              <w:pStyle w:val="aa"/>
              <w:rPr>
                <w:rStyle w:val="a9"/>
                <w:b/>
                <w:bCs/>
                <w:color w:val="000000"/>
                <w:sz w:val="20"/>
                <w:szCs w:val="20"/>
              </w:rPr>
            </w:pPr>
            <w:r w:rsidRPr="008D7300">
              <w:rPr>
                <w:rStyle w:val="a9"/>
                <w:b/>
                <w:bCs/>
                <w:color w:val="000000"/>
                <w:sz w:val="20"/>
                <w:szCs w:val="20"/>
              </w:rPr>
              <w:t>Старовозрастные деревья всех пород</w:t>
            </w:r>
          </w:p>
        </w:tc>
        <w:tc>
          <w:tcPr>
            <w:tcW w:w="2835" w:type="dxa"/>
            <w:vAlign w:val="bottom"/>
          </w:tcPr>
          <w:p w:rsidR="000C7F5B" w:rsidRPr="008D7300" w:rsidRDefault="000C7F5B" w:rsidP="000C7F5B">
            <w:pPr>
              <w:pStyle w:val="aa"/>
              <w:rPr>
                <w:rFonts w:ascii="Microsoft Sans Serif" w:hAnsi="Microsoft Sans Serif" w:cs="Microsoft Sans Serif"/>
                <w:sz w:val="20"/>
                <w:szCs w:val="20"/>
              </w:rPr>
            </w:pPr>
            <w:r w:rsidRPr="008D7300">
              <w:rPr>
                <w:rStyle w:val="a9"/>
                <w:color w:val="000000"/>
                <w:sz w:val="20"/>
                <w:szCs w:val="20"/>
              </w:rPr>
              <w:t>Для деревьев характерны:</w:t>
            </w:r>
          </w:p>
          <w:p w:rsidR="000C7F5B" w:rsidRPr="008D7300" w:rsidRDefault="000C7F5B" w:rsidP="000C7F5B">
            <w:pPr>
              <w:pStyle w:val="aa"/>
              <w:numPr>
                <w:ilvl w:val="0"/>
                <w:numId w:val="46"/>
              </w:numPr>
              <w:tabs>
                <w:tab w:val="left" w:pos="278"/>
              </w:tabs>
              <w:rPr>
                <w:sz w:val="20"/>
                <w:szCs w:val="20"/>
              </w:rPr>
            </w:pPr>
            <w:r w:rsidRPr="008D7300">
              <w:rPr>
                <w:rStyle w:val="a9"/>
                <w:color w:val="000000"/>
                <w:sz w:val="20"/>
                <w:szCs w:val="20"/>
              </w:rPr>
              <w:t>толстые ствол, сучья и ветви;</w:t>
            </w:r>
          </w:p>
          <w:p w:rsidR="000C7F5B" w:rsidRPr="008D7300" w:rsidRDefault="000C7F5B" w:rsidP="000C7F5B">
            <w:pPr>
              <w:pStyle w:val="aa"/>
              <w:numPr>
                <w:ilvl w:val="0"/>
                <w:numId w:val="46"/>
              </w:numPr>
              <w:tabs>
                <w:tab w:val="left" w:pos="278"/>
              </w:tabs>
              <w:ind w:left="420" w:hanging="420"/>
              <w:rPr>
                <w:sz w:val="20"/>
                <w:szCs w:val="20"/>
              </w:rPr>
            </w:pPr>
            <w:r w:rsidRPr="008D7300">
              <w:rPr>
                <w:rStyle w:val="a9"/>
                <w:color w:val="000000"/>
                <w:sz w:val="20"/>
                <w:szCs w:val="20"/>
              </w:rPr>
              <w:t>крона неравномерная, раскидистая, рареженная, притупленная, зонтиковидная, часто многовершинная;</w:t>
            </w:r>
          </w:p>
          <w:p w:rsidR="000C7F5B" w:rsidRPr="008D7300" w:rsidRDefault="000C7F5B" w:rsidP="000C7F5B">
            <w:pPr>
              <w:pStyle w:val="aa"/>
              <w:numPr>
                <w:ilvl w:val="0"/>
                <w:numId w:val="46"/>
              </w:numPr>
              <w:tabs>
                <w:tab w:val="left" w:pos="278"/>
              </w:tabs>
              <w:rPr>
                <w:sz w:val="20"/>
                <w:szCs w:val="20"/>
              </w:rPr>
            </w:pPr>
            <w:r w:rsidRPr="008D7300">
              <w:rPr>
                <w:rStyle w:val="a9"/>
                <w:color w:val="000000"/>
                <w:sz w:val="20"/>
                <w:szCs w:val="20"/>
              </w:rPr>
              <w:t>кора грубая, с глубокими трещинами в нижней части ствола;</w:t>
            </w:r>
          </w:p>
          <w:p w:rsidR="000C7F5B" w:rsidRPr="008D7300" w:rsidRDefault="000C7F5B" w:rsidP="000C7F5B">
            <w:pPr>
              <w:pStyle w:val="aa"/>
              <w:numPr>
                <w:ilvl w:val="0"/>
                <w:numId w:val="46"/>
              </w:numPr>
              <w:tabs>
                <w:tab w:val="left" w:pos="278"/>
              </w:tabs>
              <w:rPr>
                <w:sz w:val="20"/>
                <w:szCs w:val="20"/>
              </w:rPr>
            </w:pPr>
            <w:r w:rsidRPr="008D7300">
              <w:rPr>
                <w:rStyle w:val="a9"/>
                <w:color w:val="000000"/>
                <w:sz w:val="20"/>
                <w:szCs w:val="20"/>
              </w:rPr>
              <w:t>ствол и часто ветви покрыты мхами, лишайниками;</w:t>
            </w:r>
          </w:p>
          <w:p w:rsidR="000C7F5B" w:rsidRPr="008D7300" w:rsidRDefault="000C7F5B" w:rsidP="000C7F5B">
            <w:pPr>
              <w:pStyle w:val="aa"/>
              <w:numPr>
                <w:ilvl w:val="0"/>
                <w:numId w:val="46"/>
              </w:numPr>
              <w:tabs>
                <w:tab w:val="left" w:pos="278"/>
              </w:tabs>
              <w:ind w:left="420" w:hanging="420"/>
              <w:rPr>
                <w:sz w:val="20"/>
                <w:szCs w:val="20"/>
              </w:rPr>
            </w:pPr>
            <w:r w:rsidRPr="008D7300">
              <w:rPr>
                <w:rStyle w:val="a9"/>
                <w:color w:val="000000"/>
                <w:sz w:val="20"/>
                <w:szCs w:val="20"/>
              </w:rPr>
              <w:t>наличие фаутности - естественных полостей в стволе, ветвях и под корневой системой, наличие плодовых тел грибов, наростов, дупел, следов кормежки дятлов;</w:t>
            </w:r>
          </w:p>
          <w:p w:rsidR="000C7F5B" w:rsidRPr="008D7300" w:rsidRDefault="000C7F5B" w:rsidP="000C7F5B">
            <w:pPr>
              <w:pStyle w:val="aa"/>
              <w:numPr>
                <w:ilvl w:val="0"/>
                <w:numId w:val="46"/>
              </w:numPr>
              <w:tabs>
                <w:tab w:val="left" w:pos="278"/>
              </w:tabs>
              <w:rPr>
                <w:sz w:val="20"/>
                <w:szCs w:val="20"/>
              </w:rPr>
            </w:pPr>
            <w:r w:rsidRPr="008D7300">
              <w:rPr>
                <w:rStyle w:val="a9"/>
                <w:color w:val="000000"/>
                <w:sz w:val="20"/>
                <w:szCs w:val="20"/>
              </w:rPr>
              <w:t>следы физических повреждений - пожаров, молний, подсочки;</w:t>
            </w:r>
          </w:p>
          <w:p w:rsidR="000C7F5B" w:rsidRPr="008D7300" w:rsidRDefault="000C7F5B" w:rsidP="000C7F5B">
            <w:pPr>
              <w:pStyle w:val="aa"/>
              <w:numPr>
                <w:ilvl w:val="0"/>
                <w:numId w:val="46"/>
              </w:numPr>
              <w:tabs>
                <w:tab w:val="left" w:pos="278"/>
              </w:tabs>
              <w:rPr>
                <w:sz w:val="20"/>
                <w:szCs w:val="20"/>
              </w:rPr>
            </w:pPr>
            <w:r w:rsidRPr="008D7300">
              <w:rPr>
                <w:rStyle w:val="a9"/>
                <w:color w:val="000000"/>
                <w:sz w:val="20"/>
                <w:szCs w:val="20"/>
              </w:rPr>
              <w:t>искривленные или наклоненные стволы</w:t>
            </w:r>
          </w:p>
        </w:tc>
        <w:tc>
          <w:tcPr>
            <w:tcW w:w="2891" w:type="dxa"/>
          </w:tcPr>
          <w:p w:rsidR="000C7F5B" w:rsidRPr="008D7300" w:rsidRDefault="000C7F5B" w:rsidP="000C7F5B">
            <w:pPr>
              <w:pStyle w:val="aa"/>
              <w:rPr>
                <w:rFonts w:ascii="Microsoft Sans Serif" w:hAnsi="Microsoft Sans Serif" w:cs="Microsoft Sans Serif"/>
                <w:sz w:val="20"/>
                <w:szCs w:val="20"/>
              </w:rPr>
            </w:pPr>
            <w:r w:rsidRPr="008D7300">
              <w:rPr>
                <w:rStyle w:val="a9"/>
                <w:color w:val="000000"/>
                <w:sz w:val="20"/>
                <w:szCs w:val="20"/>
              </w:rPr>
              <w:t>Буферная зона не устанавливается.</w:t>
            </w:r>
          </w:p>
          <w:p w:rsidR="000C7F5B" w:rsidRPr="008D7300" w:rsidRDefault="000C7F5B" w:rsidP="000C7F5B">
            <w:pPr>
              <w:pStyle w:val="aa"/>
              <w:rPr>
                <w:rFonts w:ascii="Microsoft Sans Serif" w:hAnsi="Microsoft Sans Serif" w:cs="Microsoft Sans Serif"/>
                <w:sz w:val="20"/>
                <w:szCs w:val="20"/>
              </w:rPr>
            </w:pPr>
            <w:r w:rsidRPr="008D7300">
              <w:rPr>
                <w:rStyle w:val="a9"/>
                <w:color w:val="000000"/>
                <w:sz w:val="20"/>
                <w:szCs w:val="20"/>
              </w:rPr>
              <w:t>Сохраняются не менее 5 старых деревьев каждой породы на 1 га*. В общей сложности на лесосеке должно сохраняться не менее 10 старых деревьев на 1 гектар.</w:t>
            </w:r>
          </w:p>
          <w:p w:rsidR="000C7F5B" w:rsidRPr="008D7300" w:rsidRDefault="000C7F5B" w:rsidP="000C7F5B">
            <w:pPr>
              <w:pStyle w:val="aa"/>
              <w:rPr>
                <w:rFonts w:ascii="Microsoft Sans Serif" w:hAnsi="Microsoft Sans Serif" w:cs="Microsoft Sans Serif"/>
                <w:sz w:val="20"/>
                <w:szCs w:val="20"/>
              </w:rPr>
            </w:pPr>
            <w:r w:rsidRPr="008D7300">
              <w:rPr>
                <w:rStyle w:val="a9"/>
                <w:color w:val="000000"/>
                <w:sz w:val="20"/>
                <w:szCs w:val="20"/>
              </w:rPr>
              <w:t>Если в насаждении до рубки количество старых деревьев меньше 10-ти штук на гектаре, то они сохраняются все вне технологической сети.</w:t>
            </w:r>
          </w:p>
          <w:p w:rsidR="000C7F5B" w:rsidRPr="008D7300" w:rsidRDefault="000C7F5B" w:rsidP="000C7F5B">
            <w:pPr>
              <w:pStyle w:val="aa"/>
              <w:rPr>
                <w:rFonts w:ascii="Microsoft Sans Serif" w:hAnsi="Microsoft Sans Serif" w:cs="Microsoft Sans Serif"/>
                <w:sz w:val="20"/>
                <w:szCs w:val="20"/>
              </w:rPr>
            </w:pPr>
            <w:r w:rsidRPr="008D7300">
              <w:rPr>
                <w:rStyle w:val="a9"/>
                <w:i/>
                <w:iCs/>
                <w:color w:val="000000"/>
                <w:sz w:val="20"/>
                <w:szCs w:val="20"/>
              </w:rPr>
              <w:t>* Старовозрастные деревья неветроустойчивых пород, на слабых почвах рекомендуется сохранять в площадных объектах.</w:t>
            </w:r>
          </w:p>
        </w:tc>
      </w:tr>
      <w:tr w:rsidR="000C7F5B" w:rsidRPr="008D7300" w:rsidTr="000C7F5B">
        <w:tc>
          <w:tcPr>
            <w:tcW w:w="510" w:type="dxa"/>
            <w:vMerge w:val="restart"/>
          </w:tcPr>
          <w:p w:rsidR="000C7F5B" w:rsidRPr="008D7300" w:rsidRDefault="000C7F5B" w:rsidP="000C7F5B">
            <w:pPr>
              <w:pStyle w:val="ConsPlusNormal"/>
              <w:jc w:val="center"/>
              <w:rPr>
                <w:sz w:val="20"/>
                <w:szCs w:val="20"/>
              </w:rPr>
            </w:pPr>
            <w:r w:rsidRPr="008D7300">
              <w:rPr>
                <w:sz w:val="20"/>
                <w:szCs w:val="20"/>
              </w:rPr>
              <w:t>10</w:t>
            </w:r>
          </w:p>
        </w:tc>
        <w:tc>
          <w:tcPr>
            <w:tcW w:w="2835" w:type="dxa"/>
            <w:vMerge w:val="restart"/>
          </w:tcPr>
          <w:p w:rsidR="000C7F5B" w:rsidRPr="008D7300" w:rsidRDefault="000C7F5B" w:rsidP="000C7F5B">
            <w:pPr>
              <w:pStyle w:val="aa"/>
              <w:rPr>
                <w:rStyle w:val="a9"/>
                <w:b/>
                <w:bCs/>
                <w:color w:val="000000"/>
                <w:sz w:val="20"/>
                <w:szCs w:val="20"/>
              </w:rPr>
            </w:pPr>
            <w:r w:rsidRPr="008D7300">
              <w:rPr>
                <w:rStyle w:val="a9"/>
                <w:b/>
                <w:bCs/>
                <w:color w:val="000000"/>
                <w:sz w:val="20"/>
                <w:szCs w:val="20"/>
              </w:rPr>
              <w:t>Мертвая древесина всех пород на разных стадиях разложения - сухостой, высокие пни, валеж</w:t>
            </w:r>
          </w:p>
        </w:tc>
        <w:tc>
          <w:tcPr>
            <w:tcW w:w="2835" w:type="dxa"/>
            <w:vAlign w:val="bottom"/>
          </w:tcPr>
          <w:p w:rsidR="000C7F5B" w:rsidRPr="008D7300" w:rsidRDefault="000C7F5B" w:rsidP="000C7F5B">
            <w:pPr>
              <w:pStyle w:val="aa"/>
              <w:rPr>
                <w:rFonts w:ascii="Microsoft Sans Serif" w:hAnsi="Microsoft Sans Serif" w:cs="Microsoft Sans Serif"/>
                <w:sz w:val="20"/>
                <w:szCs w:val="20"/>
              </w:rPr>
            </w:pPr>
            <w:r w:rsidRPr="008D7300">
              <w:rPr>
                <w:rStyle w:val="a9"/>
                <w:color w:val="000000"/>
                <w:sz w:val="20"/>
                <w:szCs w:val="20"/>
              </w:rPr>
              <w:t>Сохраняются объекты, диаметром более 25 см.</w:t>
            </w:r>
          </w:p>
          <w:p w:rsidR="000C7F5B" w:rsidRPr="008D7300" w:rsidRDefault="000C7F5B" w:rsidP="000C7F5B">
            <w:pPr>
              <w:pStyle w:val="aa"/>
              <w:rPr>
                <w:rFonts w:ascii="Microsoft Sans Serif" w:hAnsi="Microsoft Sans Serif" w:cs="Microsoft Sans Serif"/>
                <w:sz w:val="20"/>
                <w:szCs w:val="20"/>
              </w:rPr>
            </w:pPr>
            <w:r w:rsidRPr="008D7300">
              <w:rPr>
                <w:rStyle w:val="a9"/>
                <w:color w:val="000000"/>
                <w:sz w:val="20"/>
                <w:szCs w:val="20"/>
              </w:rPr>
              <w:t>Сохраняемые объекты не должны представлять опасности для жизни и здоровья работников при разработке лесосеки</w:t>
            </w:r>
          </w:p>
        </w:tc>
        <w:tc>
          <w:tcPr>
            <w:tcW w:w="2891" w:type="dxa"/>
            <w:vAlign w:val="bottom"/>
          </w:tcPr>
          <w:p w:rsidR="000C7F5B" w:rsidRPr="008D7300" w:rsidRDefault="000C7F5B" w:rsidP="000C7F5B">
            <w:pPr>
              <w:pStyle w:val="aa"/>
              <w:rPr>
                <w:rStyle w:val="a9"/>
                <w:color w:val="000000"/>
                <w:sz w:val="20"/>
                <w:szCs w:val="20"/>
              </w:rPr>
            </w:pPr>
          </w:p>
        </w:tc>
      </w:tr>
      <w:tr w:rsidR="000C7F5B" w:rsidRPr="008D7300" w:rsidTr="000C7F5B">
        <w:tc>
          <w:tcPr>
            <w:tcW w:w="510" w:type="dxa"/>
            <w:vMerge/>
          </w:tcPr>
          <w:p w:rsidR="000C7F5B" w:rsidRPr="008D7300" w:rsidRDefault="000C7F5B" w:rsidP="000C7F5B">
            <w:pPr>
              <w:pStyle w:val="ConsPlusNormal"/>
              <w:jc w:val="center"/>
              <w:rPr>
                <w:sz w:val="20"/>
                <w:szCs w:val="20"/>
              </w:rPr>
            </w:pPr>
          </w:p>
        </w:tc>
        <w:tc>
          <w:tcPr>
            <w:tcW w:w="2835" w:type="dxa"/>
            <w:vMerge/>
          </w:tcPr>
          <w:p w:rsidR="000C7F5B" w:rsidRPr="008D7300" w:rsidRDefault="000C7F5B" w:rsidP="000C7F5B">
            <w:pPr>
              <w:pStyle w:val="aa"/>
              <w:rPr>
                <w:rStyle w:val="a9"/>
                <w:b/>
                <w:bCs/>
                <w:color w:val="000000"/>
                <w:sz w:val="20"/>
                <w:szCs w:val="20"/>
              </w:rPr>
            </w:pPr>
          </w:p>
        </w:tc>
        <w:tc>
          <w:tcPr>
            <w:tcW w:w="2835" w:type="dxa"/>
          </w:tcPr>
          <w:p w:rsidR="000C7F5B" w:rsidRPr="008D7300" w:rsidRDefault="000C7F5B" w:rsidP="000C7F5B">
            <w:pPr>
              <w:pStyle w:val="aa"/>
              <w:rPr>
                <w:rFonts w:ascii="Microsoft Sans Serif" w:hAnsi="Microsoft Sans Serif" w:cs="Microsoft Sans Serif"/>
                <w:sz w:val="20"/>
                <w:szCs w:val="20"/>
              </w:rPr>
            </w:pPr>
            <w:r w:rsidRPr="008D7300">
              <w:rPr>
                <w:rStyle w:val="a9"/>
                <w:color w:val="000000"/>
                <w:sz w:val="20"/>
                <w:szCs w:val="20"/>
              </w:rPr>
              <w:t>10а. Планируется естественное лесовосстановление путем сохранения подроста древесных пород</w:t>
            </w:r>
          </w:p>
        </w:tc>
        <w:tc>
          <w:tcPr>
            <w:tcW w:w="2891" w:type="dxa"/>
            <w:vAlign w:val="center"/>
          </w:tcPr>
          <w:p w:rsidR="000C7F5B" w:rsidRPr="008D7300" w:rsidRDefault="000C7F5B" w:rsidP="000C7F5B">
            <w:pPr>
              <w:pStyle w:val="aa"/>
              <w:rPr>
                <w:rFonts w:ascii="Microsoft Sans Serif" w:hAnsi="Microsoft Sans Serif" w:cs="Microsoft Sans Serif"/>
                <w:sz w:val="20"/>
                <w:szCs w:val="20"/>
              </w:rPr>
            </w:pPr>
            <w:r w:rsidRPr="008D7300">
              <w:rPr>
                <w:rStyle w:val="a9"/>
                <w:color w:val="000000"/>
                <w:sz w:val="20"/>
                <w:szCs w:val="20"/>
              </w:rPr>
              <w:t>Буферная зона не устанавливается.</w:t>
            </w:r>
          </w:p>
          <w:p w:rsidR="000C7F5B" w:rsidRPr="008D7300" w:rsidRDefault="000C7F5B" w:rsidP="000C7F5B">
            <w:pPr>
              <w:pStyle w:val="aa"/>
              <w:rPr>
                <w:rFonts w:ascii="Microsoft Sans Serif" w:hAnsi="Microsoft Sans Serif" w:cs="Microsoft Sans Serif"/>
                <w:sz w:val="20"/>
                <w:szCs w:val="20"/>
              </w:rPr>
            </w:pPr>
            <w:r w:rsidRPr="008D7300">
              <w:rPr>
                <w:rStyle w:val="a9"/>
                <w:color w:val="000000"/>
                <w:sz w:val="20"/>
                <w:szCs w:val="20"/>
              </w:rPr>
              <w:t>Высокие пни и валеж сохраняются все вне технологической сети.</w:t>
            </w:r>
          </w:p>
          <w:p w:rsidR="000C7F5B" w:rsidRPr="008D7300" w:rsidRDefault="000C7F5B" w:rsidP="000C7F5B">
            <w:pPr>
              <w:pStyle w:val="aa"/>
              <w:rPr>
                <w:rFonts w:ascii="Microsoft Sans Serif" w:hAnsi="Microsoft Sans Serif" w:cs="Microsoft Sans Serif"/>
                <w:sz w:val="20"/>
                <w:szCs w:val="20"/>
              </w:rPr>
            </w:pPr>
            <w:r w:rsidRPr="008D7300">
              <w:rPr>
                <w:rStyle w:val="a9"/>
                <w:color w:val="000000"/>
                <w:sz w:val="20"/>
                <w:szCs w:val="20"/>
              </w:rPr>
              <w:t>Сухостойные деревья сохраняются в количестве 3 шт./га каждой породы. Если в насаждении до рубки количество сухостойных деревьев менее 3 шт./га они сохраняются все вне технологической сети</w:t>
            </w:r>
          </w:p>
        </w:tc>
      </w:tr>
      <w:tr w:rsidR="000C7F5B" w:rsidRPr="008D7300" w:rsidTr="000C7F5B">
        <w:tc>
          <w:tcPr>
            <w:tcW w:w="510" w:type="dxa"/>
            <w:vMerge/>
          </w:tcPr>
          <w:p w:rsidR="000C7F5B" w:rsidRPr="008D7300" w:rsidRDefault="000C7F5B" w:rsidP="000C7F5B">
            <w:pPr>
              <w:pStyle w:val="ConsPlusNormal"/>
              <w:jc w:val="center"/>
              <w:rPr>
                <w:sz w:val="20"/>
                <w:szCs w:val="20"/>
              </w:rPr>
            </w:pPr>
          </w:p>
        </w:tc>
        <w:tc>
          <w:tcPr>
            <w:tcW w:w="2835" w:type="dxa"/>
            <w:vMerge/>
          </w:tcPr>
          <w:p w:rsidR="000C7F5B" w:rsidRPr="008D7300" w:rsidRDefault="000C7F5B" w:rsidP="000C7F5B">
            <w:pPr>
              <w:pStyle w:val="aa"/>
              <w:rPr>
                <w:rStyle w:val="a9"/>
                <w:b/>
                <w:bCs/>
                <w:color w:val="000000"/>
                <w:sz w:val="20"/>
                <w:szCs w:val="20"/>
              </w:rPr>
            </w:pPr>
          </w:p>
        </w:tc>
        <w:tc>
          <w:tcPr>
            <w:tcW w:w="2835" w:type="dxa"/>
          </w:tcPr>
          <w:p w:rsidR="000C7F5B" w:rsidRPr="008D7300" w:rsidRDefault="000C7F5B" w:rsidP="000C7F5B">
            <w:pPr>
              <w:pStyle w:val="aa"/>
              <w:rPr>
                <w:rFonts w:ascii="Microsoft Sans Serif" w:hAnsi="Microsoft Sans Serif" w:cs="Microsoft Sans Serif"/>
                <w:sz w:val="20"/>
                <w:szCs w:val="20"/>
              </w:rPr>
            </w:pPr>
            <w:r w:rsidRPr="008D7300">
              <w:rPr>
                <w:rStyle w:val="a9"/>
                <w:color w:val="000000"/>
                <w:sz w:val="20"/>
                <w:szCs w:val="20"/>
              </w:rPr>
              <w:t>10б. Планируется искусственное лесовосстановление, минерализация почвы</w:t>
            </w:r>
          </w:p>
        </w:tc>
        <w:tc>
          <w:tcPr>
            <w:tcW w:w="2891" w:type="dxa"/>
            <w:vAlign w:val="bottom"/>
          </w:tcPr>
          <w:p w:rsidR="000C7F5B" w:rsidRPr="008D7300" w:rsidRDefault="000C7F5B" w:rsidP="000C7F5B">
            <w:pPr>
              <w:pStyle w:val="aa"/>
              <w:rPr>
                <w:rFonts w:ascii="Microsoft Sans Serif" w:hAnsi="Microsoft Sans Serif" w:cs="Microsoft Sans Serif"/>
                <w:sz w:val="20"/>
                <w:szCs w:val="20"/>
              </w:rPr>
            </w:pPr>
            <w:r w:rsidRPr="008D7300">
              <w:rPr>
                <w:rStyle w:val="a9"/>
                <w:color w:val="000000"/>
                <w:sz w:val="20"/>
                <w:szCs w:val="20"/>
              </w:rPr>
              <w:t>Буферная зона не устанавливается.</w:t>
            </w:r>
          </w:p>
          <w:p w:rsidR="000C7F5B" w:rsidRPr="008D7300" w:rsidRDefault="000C7F5B" w:rsidP="000C7F5B">
            <w:pPr>
              <w:pStyle w:val="aa"/>
              <w:rPr>
                <w:rFonts w:ascii="Microsoft Sans Serif" w:hAnsi="Microsoft Sans Serif" w:cs="Microsoft Sans Serif"/>
                <w:sz w:val="20"/>
                <w:szCs w:val="20"/>
              </w:rPr>
            </w:pPr>
            <w:r w:rsidRPr="008D7300">
              <w:rPr>
                <w:rStyle w:val="a9"/>
                <w:color w:val="000000"/>
                <w:sz w:val="20"/>
                <w:szCs w:val="20"/>
              </w:rPr>
              <w:t>Объекты по возможности сохраняются в других ключевых биотопах или специально выделенных для сохранения элементов мертвой древесины.</w:t>
            </w:r>
          </w:p>
        </w:tc>
      </w:tr>
      <w:tr w:rsidR="000C7F5B" w:rsidRPr="008D7300" w:rsidTr="000C7F5B">
        <w:tc>
          <w:tcPr>
            <w:tcW w:w="510" w:type="dxa"/>
            <w:vMerge/>
          </w:tcPr>
          <w:p w:rsidR="000C7F5B" w:rsidRPr="008D7300" w:rsidRDefault="000C7F5B" w:rsidP="000C7F5B">
            <w:pPr>
              <w:pStyle w:val="ConsPlusNormal"/>
              <w:jc w:val="center"/>
              <w:rPr>
                <w:sz w:val="20"/>
                <w:szCs w:val="20"/>
              </w:rPr>
            </w:pPr>
          </w:p>
        </w:tc>
        <w:tc>
          <w:tcPr>
            <w:tcW w:w="2835" w:type="dxa"/>
            <w:vMerge/>
          </w:tcPr>
          <w:p w:rsidR="000C7F5B" w:rsidRPr="008D7300" w:rsidRDefault="000C7F5B" w:rsidP="000C7F5B">
            <w:pPr>
              <w:pStyle w:val="aa"/>
              <w:rPr>
                <w:rStyle w:val="a9"/>
                <w:b/>
                <w:bCs/>
                <w:color w:val="000000"/>
                <w:sz w:val="20"/>
                <w:szCs w:val="20"/>
              </w:rPr>
            </w:pPr>
          </w:p>
        </w:tc>
        <w:tc>
          <w:tcPr>
            <w:tcW w:w="2835" w:type="dxa"/>
            <w:vAlign w:val="bottom"/>
          </w:tcPr>
          <w:p w:rsidR="000C7F5B" w:rsidRPr="008D7300" w:rsidRDefault="000C7F5B" w:rsidP="000C7F5B">
            <w:pPr>
              <w:pStyle w:val="aa"/>
              <w:rPr>
                <w:rFonts w:ascii="Microsoft Sans Serif" w:hAnsi="Microsoft Sans Serif" w:cs="Microsoft Sans Serif"/>
                <w:sz w:val="20"/>
                <w:szCs w:val="20"/>
              </w:rPr>
            </w:pPr>
            <w:r w:rsidRPr="008D7300">
              <w:rPr>
                <w:rStyle w:val="a9"/>
                <w:color w:val="000000"/>
                <w:sz w:val="20"/>
                <w:szCs w:val="20"/>
              </w:rPr>
              <w:t>10в. Участок скопления мертвой древесины.</w:t>
            </w:r>
          </w:p>
          <w:p w:rsidR="000C7F5B" w:rsidRPr="008D7300" w:rsidRDefault="000C7F5B" w:rsidP="000C7F5B">
            <w:pPr>
              <w:pStyle w:val="aa"/>
              <w:ind w:left="420" w:hanging="420"/>
              <w:rPr>
                <w:rFonts w:ascii="Microsoft Sans Serif" w:hAnsi="Microsoft Sans Serif" w:cs="Microsoft Sans Serif"/>
                <w:sz w:val="20"/>
                <w:szCs w:val="20"/>
              </w:rPr>
            </w:pPr>
            <w:r w:rsidRPr="008D7300">
              <w:rPr>
                <w:rStyle w:val="a9"/>
                <w:rFonts w:ascii="Arial" w:hAnsi="Arial" w:cs="Arial"/>
                <w:color w:val="000000"/>
                <w:sz w:val="20"/>
                <w:szCs w:val="20"/>
              </w:rPr>
              <w:t xml:space="preserve">- </w:t>
            </w:r>
            <w:r w:rsidRPr="008D7300">
              <w:rPr>
                <w:rStyle w:val="a9"/>
                <w:color w:val="000000"/>
                <w:sz w:val="20"/>
                <w:szCs w:val="20"/>
              </w:rPr>
              <w:t>Возраст распада древостоя менее 3 лет. Максимальная площадь объекта 0,1 га.</w:t>
            </w:r>
          </w:p>
          <w:p w:rsidR="000C7F5B" w:rsidRPr="008D7300" w:rsidRDefault="000C7F5B" w:rsidP="000C7F5B">
            <w:pPr>
              <w:pStyle w:val="aa"/>
              <w:rPr>
                <w:rFonts w:ascii="Microsoft Sans Serif" w:hAnsi="Microsoft Sans Serif" w:cs="Microsoft Sans Serif"/>
                <w:sz w:val="20"/>
                <w:szCs w:val="20"/>
              </w:rPr>
            </w:pPr>
            <w:r w:rsidRPr="008D7300">
              <w:rPr>
                <w:rStyle w:val="a9"/>
                <w:color w:val="000000"/>
                <w:sz w:val="20"/>
                <w:szCs w:val="20"/>
              </w:rPr>
              <w:t>Возраст распада древостоя 3 и более лет. Площадь объекта не ограничивается при условии, что в границах объекта количество жизнеспособного подроста хозяйственно ценных пород соответствует требованиям таблиц 2 приложений к Правил лесовосстановления для естественного лесовосстановления</w:t>
            </w:r>
          </w:p>
        </w:tc>
        <w:tc>
          <w:tcPr>
            <w:tcW w:w="2891" w:type="dxa"/>
          </w:tcPr>
          <w:p w:rsidR="000C7F5B" w:rsidRPr="008D7300" w:rsidRDefault="000C7F5B" w:rsidP="000C7F5B">
            <w:pPr>
              <w:pStyle w:val="aa"/>
              <w:rPr>
                <w:rFonts w:ascii="Microsoft Sans Serif" w:hAnsi="Microsoft Sans Serif" w:cs="Microsoft Sans Serif"/>
                <w:sz w:val="20"/>
                <w:szCs w:val="20"/>
              </w:rPr>
            </w:pPr>
            <w:r w:rsidRPr="008D7300">
              <w:rPr>
                <w:rStyle w:val="a9"/>
                <w:color w:val="000000"/>
                <w:sz w:val="20"/>
                <w:szCs w:val="20"/>
              </w:rPr>
              <w:t>Буферная зона не устанавливается.</w:t>
            </w:r>
          </w:p>
          <w:p w:rsidR="000C7F5B" w:rsidRPr="008D7300" w:rsidRDefault="000C7F5B" w:rsidP="000C7F5B">
            <w:pPr>
              <w:pStyle w:val="aa"/>
              <w:rPr>
                <w:rFonts w:ascii="Microsoft Sans Serif" w:hAnsi="Microsoft Sans Serif" w:cs="Microsoft Sans Serif"/>
                <w:sz w:val="20"/>
                <w:szCs w:val="20"/>
              </w:rPr>
            </w:pPr>
            <w:r w:rsidRPr="008D7300">
              <w:rPr>
                <w:rStyle w:val="a9"/>
                <w:color w:val="000000"/>
                <w:sz w:val="20"/>
                <w:szCs w:val="20"/>
              </w:rPr>
              <w:t>В границах объекта рубки не проводятся, не прокладываются волока, не размещаются погрузочные площадки</w:t>
            </w:r>
          </w:p>
        </w:tc>
      </w:tr>
      <w:tr w:rsidR="000C7F5B" w:rsidRPr="008D7300" w:rsidTr="000C7F5B">
        <w:tc>
          <w:tcPr>
            <w:tcW w:w="510" w:type="dxa"/>
            <w:vMerge w:val="restart"/>
          </w:tcPr>
          <w:p w:rsidR="000C7F5B" w:rsidRPr="008D7300" w:rsidRDefault="000C7F5B" w:rsidP="000C7F5B">
            <w:pPr>
              <w:pStyle w:val="ConsPlusNormal"/>
              <w:jc w:val="center"/>
              <w:rPr>
                <w:sz w:val="20"/>
                <w:szCs w:val="20"/>
              </w:rPr>
            </w:pPr>
            <w:r w:rsidRPr="008D7300">
              <w:rPr>
                <w:sz w:val="20"/>
                <w:szCs w:val="20"/>
              </w:rPr>
              <w:t>11</w:t>
            </w:r>
          </w:p>
        </w:tc>
        <w:tc>
          <w:tcPr>
            <w:tcW w:w="2835" w:type="dxa"/>
            <w:vMerge w:val="restart"/>
          </w:tcPr>
          <w:p w:rsidR="000C7F5B" w:rsidRPr="008D7300" w:rsidRDefault="000C7F5B" w:rsidP="000C7F5B">
            <w:pPr>
              <w:pStyle w:val="aa"/>
              <w:rPr>
                <w:rStyle w:val="a9"/>
                <w:b/>
                <w:bCs/>
                <w:color w:val="000000"/>
                <w:sz w:val="20"/>
                <w:szCs w:val="20"/>
              </w:rPr>
            </w:pPr>
            <w:r w:rsidRPr="008D7300">
              <w:rPr>
                <w:rStyle w:val="a9"/>
                <w:b/>
                <w:bCs/>
                <w:color w:val="000000"/>
                <w:sz w:val="20"/>
                <w:szCs w:val="20"/>
              </w:rPr>
              <w:t>Деревья с гнездами и дуплами</w:t>
            </w:r>
          </w:p>
        </w:tc>
        <w:tc>
          <w:tcPr>
            <w:tcW w:w="2835" w:type="dxa"/>
          </w:tcPr>
          <w:p w:rsidR="000C7F5B" w:rsidRPr="008D7300" w:rsidRDefault="000C7F5B" w:rsidP="000C7F5B">
            <w:pPr>
              <w:pStyle w:val="aa"/>
              <w:rPr>
                <w:rStyle w:val="a9"/>
                <w:color w:val="000000"/>
                <w:sz w:val="20"/>
                <w:szCs w:val="20"/>
              </w:rPr>
            </w:pPr>
            <w:r w:rsidRPr="008D7300">
              <w:rPr>
                <w:rStyle w:val="a9"/>
                <w:color w:val="000000"/>
                <w:sz w:val="20"/>
                <w:szCs w:val="20"/>
              </w:rPr>
              <w:t>11а. Деревья с крупными гнездами (диаметр гнезда 1 м и более)</w:t>
            </w:r>
          </w:p>
        </w:tc>
        <w:tc>
          <w:tcPr>
            <w:tcW w:w="2891" w:type="dxa"/>
            <w:vAlign w:val="bottom"/>
          </w:tcPr>
          <w:p w:rsidR="000C7F5B" w:rsidRPr="008D7300" w:rsidRDefault="000C7F5B" w:rsidP="000C7F5B">
            <w:pPr>
              <w:pStyle w:val="aa"/>
              <w:rPr>
                <w:rFonts w:ascii="Microsoft Sans Serif" w:hAnsi="Microsoft Sans Serif" w:cs="Microsoft Sans Serif"/>
                <w:sz w:val="20"/>
                <w:szCs w:val="20"/>
              </w:rPr>
            </w:pPr>
            <w:r w:rsidRPr="008D7300">
              <w:rPr>
                <w:rStyle w:val="a9"/>
                <w:color w:val="000000"/>
                <w:sz w:val="20"/>
                <w:szCs w:val="20"/>
              </w:rPr>
              <w:t>В гнездовой период (апрель-сентябрь) устанавливается буферная зона вокруг дерева с гнездом радиусом не менее 300 м.</w:t>
            </w:r>
          </w:p>
          <w:p w:rsidR="000C7F5B" w:rsidRPr="008D7300" w:rsidRDefault="000C7F5B" w:rsidP="000C7F5B">
            <w:pPr>
              <w:pStyle w:val="aa"/>
              <w:rPr>
                <w:rFonts w:ascii="Microsoft Sans Serif" w:hAnsi="Microsoft Sans Serif" w:cs="Microsoft Sans Serif"/>
                <w:sz w:val="20"/>
                <w:szCs w:val="20"/>
              </w:rPr>
            </w:pPr>
            <w:r w:rsidRPr="008D7300">
              <w:rPr>
                <w:rStyle w:val="a9"/>
                <w:color w:val="000000"/>
                <w:sz w:val="20"/>
                <w:szCs w:val="20"/>
              </w:rPr>
              <w:t>Во внегнездовой период (октябрь-март) устанавливается буферная зона вокруг дерева с гнездом радиусом не менее 30 м.</w:t>
            </w:r>
          </w:p>
          <w:p w:rsidR="000C7F5B" w:rsidRPr="008D7300" w:rsidRDefault="000C7F5B" w:rsidP="000C7F5B">
            <w:pPr>
              <w:pStyle w:val="aa"/>
              <w:rPr>
                <w:rStyle w:val="a9"/>
                <w:color w:val="000000"/>
                <w:sz w:val="20"/>
                <w:szCs w:val="20"/>
              </w:rPr>
            </w:pPr>
            <w:r w:rsidRPr="008D7300">
              <w:rPr>
                <w:rStyle w:val="a9"/>
                <w:color w:val="000000"/>
                <w:sz w:val="20"/>
                <w:szCs w:val="20"/>
              </w:rPr>
              <w:t>В буферной зоне рубки не проводятся, не прокладываются волока, не размещаются погрузочные площадки</w:t>
            </w:r>
          </w:p>
        </w:tc>
      </w:tr>
      <w:tr w:rsidR="000C7F5B" w:rsidRPr="008D7300" w:rsidTr="000C7F5B">
        <w:tc>
          <w:tcPr>
            <w:tcW w:w="510" w:type="dxa"/>
            <w:vMerge/>
          </w:tcPr>
          <w:p w:rsidR="000C7F5B" w:rsidRPr="008D7300" w:rsidRDefault="000C7F5B" w:rsidP="000C7F5B">
            <w:pPr>
              <w:pStyle w:val="ConsPlusNormal"/>
              <w:jc w:val="center"/>
              <w:rPr>
                <w:sz w:val="20"/>
                <w:szCs w:val="20"/>
              </w:rPr>
            </w:pPr>
          </w:p>
        </w:tc>
        <w:tc>
          <w:tcPr>
            <w:tcW w:w="2835" w:type="dxa"/>
            <w:vMerge/>
          </w:tcPr>
          <w:p w:rsidR="000C7F5B" w:rsidRPr="008D7300" w:rsidRDefault="000C7F5B" w:rsidP="000C7F5B">
            <w:pPr>
              <w:pStyle w:val="aa"/>
              <w:rPr>
                <w:rStyle w:val="a9"/>
                <w:b/>
                <w:bCs/>
                <w:color w:val="000000"/>
                <w:sz w:val="20"/>
                <w:szCs w:val="20"/>
              </w:rPr>
            </w:pPr>
          </w:p>
        </w:tc>
        <w:tc>
          <w:tcPr>
            <w:tcW w:w="2835" w:type="dxa"/>
          </w:tcPr>
          <w:p w:rsidR="000C7F5B" w:rsidRPr="008D7300" w:rsidRDefault="000C7F5B" w:rsidP="000C7F5B">
            <w:pPr>
              <w:pStyle w:val="aa"/>
              <w:rPr>
                <w:rFonts w:ascii="Microsoft Sans Serif" w:hAnsi="Microsoft Sans Serif" w:cs="Microsoft Sans Serif"/>
                <w:sz w:val="20"/>
                <w:szCs w:val="20"/>
              </w:rPr>
            </w:pPr>
            <w:r w:rsidRPr="008D7300">
              <w:rPr>
                <w:rStyle w:val="a9"/>
                <w:color w:val="000000"/>
                <w:sz w:val="20"/>
                <w:szCs w:val="20"/>
              </w:rPr>
              <w:t>11б. Деревья с гнездами диаметром менее 1 м, деревья с дуплами.</w:t>
            </w:r>
          </w:p>
        </w:tc>
        <w:tc>
          <w:tcPr>
            <w:tcW w:w="2891" w:type="dxa"/>
            <w:vAlign w:val="bottom"/>
          </w:tcPr>
          <w:p w:rsidR="000C7F5B" w:rsidRPr="008D7300" w:rsidRDefault="000C7F5B" w:rsidP="000C7F5B">
            <w:pPr>
              <w:pStyle w:val="aa"/>
              <w:rPr>
                <w:rFonts w:ascii="Microsoft Sans Serif" w:hAnsi="Microsoft Sans Serif" w:cs="Microsoft Sans Serif"/>
                <w:sz w:val="20"/>
                <w:szCs w:val="20"/>
              </w:rPr>
            </w:pPr>
            <w:r w:rsidRPr="008D7300">
              <w:rPr>
                <w:rStyle w:val="a9"/>
                <w:color w:val="000000"/>
                <w:sz w:val="20"/>
                <w:szCs w:val="20"/>
              </w:rPr>
              <w:t>Буферная зона не устанавливается.</w:t>
            </w:r>
          </w:p>
          <w:p w:rsidR="000C7F5B" w:rsidRPr="008D7300" w:rsidRDefault="000C7F5B" w:rsidP="000C7F5B">
            <w:pPr>
              <w:pStyle w:val="aa"/>
              <w:rPr>
                <w:rStyle w:val="a9"/>
                <w:color w:val="000000"/>
                <w:sz w:val="20"/>
                <w:szCs w:val="20"/>
              </w:rPr>
            </w:pPr>
            <w:r w:rsidRPr="008D7300">
              <w:rPr>
                <w:rStyle w:val="a9"/>
                <w:color w:val="000000"/>
                <w:sz w:val="20"/>
                <w:szCs w:val="20"/>
              </w:rPr>
              <w:t>Сохраняются все вне технологической сети по возможности в окружении 2-5 других ветроустойчивых деревьев, подроста, подлеска, молодняка</w:t>
            </w:r>
          </w:p>
        </w:tc>
      </w:tr>
      <w:tr w:rsidR="000C7F5B" w:rsidRPr="008D7300" w:rsidTr="000C7F5B">
        <w:tc>
          <w:tcPr>
            <w:tcW w:w="9071" w:type="dxa"/>
            <w:gridSpan w:val="4"/>
            <w:vAlign w:val="bottom"/>
          </w:tcPr>
          <w:p w:rsidR="000C7F5B" w:rsidRPr="008D7300" w:rsidRDefault="000C7F5B" w:rsidP="000C7F5B">
            <w:pPr>
              <w:pStyle w:val="aa"/>
              <w:jc w:val="center"/>
              <w:rPr>
                <w:rFonts w:ascii="Microsoft Sans Serif" w:hAnsi="Microsoft Sans Serif" w:cs="Microsoft Sans Serif"/>
                <w:sz w:val="20"/>
                <w:szCs w:val="20"/>
              </w:rPr>
            </w:pPr>
            <w:r w:rsidRPr="008D7300">
              <w:rPr>
                <w:rStyle w:val="a9"/>
                <w:color w:val="000000"/>
                <w:sz w:val="20"/>
                <w:szCs w:val="20"/>
              </w:rPr>
              <w:t>Места обитания редких видов, которые могут быть выявлены и определены работниками предприятия во время отвода или разработки лесосеки, и должны быть сохранены в соответствии с требованиями законодательства</w:t>
            </w:r>
          </w:p>
        </w:tc>
      </w:tr>
      <w:tr w:rsidR="000C7F5B" w:rsidRPr="008D7300" w:rsidTr="000C7F5B">
        <w:tc>
          <w:tcPr>
            <w:tcW w:w="510" w:type="dxa"/>
          </w:tcPr>
          <w:p w:rsidR="000C7F5B" w:rsidRPr="008D7300" w:rsidRDefault="000C7F5B" w:rsidP="000C7F5B">
            <w:pPr>
              <w:pStyle w:val="ConsPlusNormal"/>
              <w:jc w:val="center"/>
              <w:rPr>
                <w:sz w:val="20"/>
                <w:szCs w:val="20"/>
              </w:rPr>
            </w:pPr>
            <w:r w:rsidRPr="008D7300">
              <w:rPr>
                <w:sz w:val="20"/>
                <w:szCs w:val="20"/>
              </w:rPr>
              <w:t>12</w:t>
            </w:r>
          </w:p>
        </w:tc>
        <w:tc>
          <w:tcPr>
            <w:tcW w:w="2835" w:type="dxa"/>
          </w:tcPr>
          <w:p w:rsidR="000C7F5B" w:rsidRPr="008D7300" w:rsidRDefault="000C7F5B" w:rsidP="000C7F5B">
            <w:pPr>
              <w:pStyle w:val="aa"/>
              <w:rPr>
                <w:rStyle w:val="a9"/>
                <w:b/>
                <w:bCs/>
                <w:color w:val="000000"/>
                <w:sz w:val="20"/>
                <w:szCs w:val="20"/>
              </w:rPr>
            </w:pPr>
            <w:r w:rsidRPr="008D7300">
              <w:rPr>
                <w:rStyle w:val="a9"/>
                <w:b/>
                <w:bCs/>
                <w:color w:val="000000"/>
                <w:sz w:val="20"/>
                <w:szCs w:val="20"/>
              </w:rPr>
              <w:t>Места обитания редких видов</w:t>
            </w:r>
          </w:p>
        </w:tc>
        <w:tc>
          <w:tcPr>
            <w:tcW w:w="2835" w:type="dxa"/>
          </w:tcPr>
          <w:p w:rsidR="000C7F5B" w:rsidRPr="008D7300" w:rsidRDefault="000C7F5B" w:rsidP="000C7F5B">
            <w:pPr>
              <w:pStyle w:val="aa"/>
              <w:rPr>
                <w:rFonts w:ascii="Microsoft Sans Serif" w:hAnsi="Microsoft Sans Serif" w:cs="Microsoft Sans Serif"/>
                <w:sz w:val="20"/>
                <w:szCs w:val="20"/>
              </w:rPr>
            </w:pPr>
            <w:r w:rsidRPr="008D7300">
              <w:rPr>
                <w:rStyle w:val="a9"/>
                <w:color w:val="000000"/>
                <w:sz w:val="20"/>
                <w:szCs w:val="20"/>
              </w:rPr>
              <w:t>Выделяются при обнаружении редких видов животных (и/или следов их жизнедеятельности, убежищ, мест гнездования), растений и других организмов, включенных в красные книги Российской Федерации и Архангельской области, если нет возможности выделить соответствующий ОЗУ</w:t>
            </w:r>
          </w:p>
        </w:tc>
        <w:tc>
          <w:tcPr>
            <w:tcW w:w="2891" w:type="dxa"/>
          </w:tcPr>
          <w:p w:rsidR="000C7F5B" w:rsidRPr="008D7300" w:rsidRDefault="000C7F5B" w:rsidP="000C7F5B">
            <w:pPr>
              <w:pStyle w:val="aa"/>
              <w:rPr>
                <w:rFonts w:ascii="Microsoft Sans Serif" w:hAnsi="Microsoft Sans Serif" w:cs="Microsoft Sans Serif"/>
                <w:sz w:val="20"/>
                <w:szCs w:val="20"/>
              </w:rPr>
            </w:pPr>
            <w:r w:rsidRPr="008D7300">
              <w:rPr>
                <w:rStyle w:val="a9"/>
                <w:color w:val="000000"/>
                <w:sz w:val="20"/>
                <w:szCs w:val="20"/>
              </w:rPr>
              <w:t>Буферная зона, ее ширина и режим пользования устанавливаются в зависимости от особенностей биологии и экологии редких видов и сохранения устойчивости оставленного участка леса после рубки</w:t>
            </w:r>
          </w:p>
        </w:tc>
      </w:tr>
    </w:tbl>
    <w:p w:rsidR="00F216DD" w:rsidRDefault="00F216DD" w:rsidP="00F216DD">
      <w:pPr>
        <w:pStyle w:val="a8"/>
        <w:jc w:val="both"/>
        <w:rPr>
          <w:rStyle w:val="a7"/>
          <w:color w:val="000000"/>
        </w:rPr>
      </w:pPr>
      <w:r>
        <w:rPr>
          <w:rStyle w:val="a7"/>
          <w:color w:val="000000"/>
        </w:rPr>
        <w:t>Примечание: Местоположение объектов биологического разнообразия и площадь буферных зон указываются при их проектировании, при лесоустройстве и специальных обследованиях.</w:t>
      </w:r>
    </w:p>
    <w:p w:rsidR="009D08AF" w:rsidRDefault="009D08AF" w:rsidP="00F216DD">
      <w:pPr>
        <w:pStyle w:val="a8"/>
        <w:jc w:val="both"/>
        <w:rPr>
          <w:rFonts w:ascii="Microsoft Sans Serif" w:hAnsi="Microsoft Sans Serif" w:cs="Microsoft Sans Serif"/>
          <w:sz w:val="24"/>
          <w:szCs w:val="24"/>
        </w:rPr>
      </w:pPr>
    </w:p>
    <w:p w:rsidR="00B0120B" w:rsidRDefault="00B0120B" w:rsidP="00B0120B">
      <w:pPr>
        <w:pStyle w:val="11"/>
        <w:numPr>
          <w:ilvl w:val="2"/>
          <w:numId w:val="8"/>
        </w:numPr>
        <w:tabs>
          <w:tab w:val="left" w:pos="1609"/>
        </w:tabs>
        <w:spacing w:after="220"/>
        <w:ind w:firstLine="720"/>
        <w:jc w:val="both"/>
      </w:pPr>
      <w:r>
        <w:rPr>
          <w:b/>
          <w:bCs/>
        </w:rPr>
        <w:t>Характеристика существующих объектов лесной, лесоперерабатывающей инфраструктуры, объектов, не связанных с созданием лесной инфраструктуры, мероприятий по строительству, реконструкции и эксплуатации указанных объектов, предусмотренных документами территориального планирования</w:t>
      </w:r>
    </w:p>
    <w:p w:rsidR="003241F8" w:rsidRDefault="003241F8" w:rsidP="003241F8">
      <w:pPr>
        <w:pStyle w:val="11"/>
        <w:tabs>
          <w:tab w:val="left" w:pos="3010"/>
          <w:tab w:val="left" w:pos="5218"/>
          <w:tab w:val="left" w:pos="6221"/>
          <w:tab w:val="left" w:pos="7877"/>
        </w:tabs>
        <w:spacing w:after="240"/>
        <w:ind w:firstLine="720"/>
        <w:jc w:val="both"/>
      </w:pPr>
      <w:r>
        <w:t>Мероприятия, необходимые для развития лесозаготовок, предусматривают: техническое и технологическое перевооружение предприятий отрасли, увеличение объёмов освоения расчётной лесосеки путём строительства лесовозных автомобильных дорог, развитие сортиментной заготовки древесины на крупных предприятиях, подготовка специалистов рабочих профессий и управленческих кадров, соответствующих современным требованиям.</w:t>
      </w:r>
    </w:p>
    <w:p w:rsidR="003241F8" w:rsidRDefault="003241F8" w:rsidP="003241F8">
      <w:pPr>
        <w:pStyle w:val="11"/>
        <w:spacing w:after="240"/>
        <w:ind w:firstLine="720"/>
        <w:jc w:val="both"/>
      </w:pPr>
      <w:r>
        <w:t>Создание и развитие лесной инфраструктуры (лесных дорог, лесных складов и других объектов) планируется в целях использования, охраны и защиты, воспроизводства лесов. Из объектов лесной инфраструктуры на территории лесничества имеются лесовозные дороги, квартальные просеки, противопожарные разрывы. Перечень объектов лесной инфраструктуры утвержден распоряжением Правительства Российской Федерации от 17 июля 2012 года № 1283-р.</w:t>
      </w:r>
    </w:p>
    <w:p w:rsidR="00550B9B" w:rsidRDefault="00550B9B" w:rsidP="00550B9B">
      <w:pPr>
        <w:pStyle w:val="11"/>
        <w:spacing w:after="240"/>
        <w:ind w:firstLine="720"/>
        <w:jc w:val="both"/>
      </w:pPr>
      <w:r w:rsidRPr="00550B9B">
        <w:t>В целях использования, охраны, защиты и воспроизводства лесов допускается создание лесной инфраструктуры (лесных дорог, лесных складов и</w:t>
      </w:r>
      <w:r>
        <w:t>ругих). На территории лесничества имеются лесные питомники общей площадью 16 га, усадьбы 95 га. Объекты, не связанные с созданием лесной инфраструктуры, представлены карьерами 197 га, ЛЭП -786 га, линиями связи 6 га.</w:t>
      </w:r>
    </w:p>
    <w:p w:rsidR="00550B9B" w:rsidRDefault="00550B9B" w:rsidP="00550B9B">
      <w:pPr>
        <w:pStyle w:val="11"/>
        <w:spacing w:after="240"/>
        <w:ind w:firstLine="720"/>
        <w:jc w:val="both"/>
      </w:pPr>
      <w:r>
        <w:t>Территория лесного фонда лесничества характеризуется слабым развитием дорожной сети. В настоящие время на 1000 гектар общей площади приходится лишь 1,84 км ведомственных дорог, включая лесовозные и лесохозяйственные, а также дороги общего пользования. К последним отнесены дороги, указанные в Перечне автомобильных дорог общего пользования регионального или межмуниципального значения Архангельской области, утвержденного постановлении Правительства Архангельской области от</w:t>
      </w:r>
      <w:r w:rsidR="0070102B">
        <w:t xml:space="preserve"> 21 апреля  2020 года № 217-пп.</w:t>
      </w:r>
    </w:p>
    <w:p w:rsidR="00550B9B" w:rsidRDefault="00550B9B" w:rsidP="00550B9B">
      <w:pPr>
        <w:pStyle w:val="11"/>
        <w:spacing w:after="240"/>
        <w:ind w:firstLine="720"/>
        <w:jc w:val="both"/>
      </w:pPr>
      <w:r>
        <w:t>Явно недостаточная густота и низкая грузоподъемность лесовозных дорог вынуждает лесозаготовителей производить вывозку древесины по дорогам общего пользования, усугубляя и без того их неудовлетворительное состояние.</w:t>
      </w:r>
    </w:p>
    <w:p w:rsidR="00550B9B" w:rsidRDefault="00550B9B" w:rsidP="00550B9B">
      <w:pPr>
        <w:pStyle w:val="11"/>
        <w:spacing w:after="240"/>
        <w:ind w:firstLine="720"/>
        <w:jc w:val="both"/>
      </w:pPr>
      <w:r>
        <w:t>Лесовозные дороги предназначены для вывозки древесины к местам ее последующей переработки или временного хранения. Основная лесовозная дорога (магистраль), связывающую лесной массив с нижним лесопромышленным складом, после окончания срока вывозки не подлежит сносу. Она должна быть передана лицам, на которых возложена обязанность по организации использования, охране, защите и воспроизводству лесов.</w:t>
      </w:r>
    </w:p>
    <w:p w:rsidR="00550B9B" w:rsidRDefault="00550B9B" w:rsidP="00550B9B">
      <w:pPr>
        <w:pStyle w:val="11"/>
        <w:spacing w:after="240"/>
        <w:ind w:firstLine="720"/>
        <w:jc w:val="both"/>
      </w:pPr>
      <w:r>
        <w:t>Временные лесовозные дороги (усы) должны быть разобраны после окончания вывозки, а занимаемые ими земли – рекультивированы.</w:t>
      </w:r>
    </w:p>
    <w:p w:rsidR="00550B9B" w:rsidRDefault="00550B9B" w:rsidP="00550B9B">
      <w:pPr>
        <w:pStyle w:val="11"/>
        <w:spacing w:after="240"/>
        <w:ind w:firstLine="720"/>
        <w:jc w:val="both"/>
      </w:pPr>
      <w:r>
        <w:t>Лесные склады являются местом или сооружением, где осуществляется временное хранение древесины или иных добытых лесных ресурсов (подразделяются на верхние, промежуточные, нижние). Для временного хранения заготовленной древесины у путей транспорта на землях лесного фонда в эксплуатационных лесах на непокрытых лесом землях или малоценных молодняках устраиваются временные лесные склады. Перечень временных лесных складов утверждается органом исполнительной власти в области лесных отношений субъектов РФ на срок от 3 до 10 лет. Лесные склады после того, как в них отпадает необходимость, подлежат сносу, а земли, на которых они располагались – рекультивации.</w:t>
      </w:r>
    </w:p>
    <w:p w:rsidR="00550B9B" w:rsidRDefault="00550B9B" w:rsidP="00550B9B">
      <w:pPr>
        <w:pStyle w:val="11"/>
        <w:spacing w:after="240"/>
        <w:ind w:firstLine="720"/>
        <w:jc w:val="both"/>
      </w:pPr>
      <w:r>
        <w:t>Лесоперерабатывающая инфраструктура создается для переработки древесины и иных добытых лесных ресурсов (целлюлозно-бумажная, промышленность по производству пиломатериалов, древесных плит, мебели, фанеры, стандартных домов). В инфраструктуру включаются дороги, связь, транспорт, складское хозяйство, внешнее энергоснабжение, водоснабжение.</w:t>
      </w:r>
    </w:p>
    <w:p w:rsidR="00550B9B" w:rsidRDefault="00550B9B" w:rsidP="00550B9B">
      <w:pPr>
        <w:pStyle w:val="11"/>
        <w:spacing w:after="240"/>
        <w:ind w:firstLine="720"/>
        <w:jc w:val="both"/>
      </w:pPr>
      <w:r>
        <w:t>Создание объектов лесоперерабатывающей инфраструктуры возможно только в эксплуатационных лесах.</w:t>
      </w:r>
    </w:p>
    <w:p w:rsidR="00B0120B" w:rsidRDefault="00B0120B" w:rsidP="00034F2F">
      <w:pPr>
        <w:pStyle w:val="13"/>
        <w:keepNext/>
        <w:keepLines/>
        <w:spacing w:after="240"/>
        <w:jc w:val="both"/>
      </w:pPr>
      <w:bookmarkStart w:id="7" w:name="bookmark20"/>
      <w:r>
        <w:t>1.2. Виды разрешенного использования лесов на территории лесничества с распределением по кварталам</w:t>
      </w:r>
      <w:bookmarkEnd w:id="7"/>
    </w:p>
    <w:p w:rsidR="00A03DF2" w:rsidRDefault="00A03DF2" w:rsidP="00A03DF2">
      <w:pPr>
        <w:pStyle w:val="11"/>
        <w:spacing w:after="240"/>
        <w:ind w:firstLine="720"/>
        <w:jc w:val="both"/>
      </w:pPr>
      <w:r>
        <w:t>Для удовлетворения нужд в древесине муниципальных образований выделены леса общей площадью 168188,4 га с ра</w:t>
      </w:r>
      <w:r w:rsidR="0067307E">
        <w:t>зрешенным объемом заготовки 119</w:t>
      </w:r>
      <w:r>
        <w:t xml:space="preserve"> тыс. м</w:t>
      </w:r>
      <w:r w:rsidRPr="0067307E">
        <w:rPr>
          <w:vertAlign w:val="superscript"/>
        </w:rPr>
        <w:t>3</w:t>
      </w:r>
      <w:r>
        <w:t xml:space="preserve">. Перечень лесных кварталов, предназначенных для </w:t>
      </w:r>
      <w:r w:rsidR="006E3A4B">
        <w:t>этого приведен в приложении № 6</w:t>
      </w:r>
      <w:r>
        <w:t xml:space="preserve"> к настоящем</w:t>
      </w:r>
      <w:r w:rsidR="00F47DD9">
        <w:t>у лесохозяйственному регламенту.</w:t>
      </w:r>
    </w:p>
    <w:p w:rsidR="00B0120B" w:rsidRDefault="00B0120B" w:rsidP="00034F2F">
      <w:pPr>
        <w:pStyle w:val="11"/>
        <w:spacing w:after="240"/>
        <w:ind w:firstLine="720"/>
        <w:jc w:val="both"/>
      </w:pPr>
      <w:r>
        <w:t>Виды разрешенного использования лесов на территории л</w:t>
      </w:r>
      <w:r w:rsidR="007B3A11">
        <w:t>есн</w:t>
      </w:r>
      <w:r w:rsidR="00790931">
        <w:t>ичества приведены в таблице №6</w:t>
      </w:r>
      <w:r>
        <w:t>.</w:t>
      </w:r>
    </w:p>
    <w:p w:rsidR="004442EF" w:rsidRDefault="00790931" w:rsidP="004442EF">
      <w:pPr>
        <w:pStyle w:val="11"/>
        <w:spacing w:after="240"/>
        <w:ind w:firstLine="720"/>
        <w:jc w:val="right"/>
      </w:pPr>
      <w:r>
        <w:t>Таблица 6</w:t>
      </w:r>
    </w:p>
    <w:p w:rsidR="004442EF" w:rsidRDefault="004442EF" w:rsidP="004442EF">
      <w:pPr>
        <w:pStyle w:val="11"/>
        <w:spacing w:after="240"/>
        <w:ind w:firstLine="720"/>
        <w:jc w:val="center"/>
      </w:pPr>
      <w:r>
        <w:t>Виды разрешенного использования лесов</w:t>
      </w:r>
    </w:p>
    <w:tbl>
      <w:tblPr>
        <w:tblOverlap w:val="neve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4A0" w:firstRow="1" w:lastRow="0" w:firstColumn="1" w:lastColumn="0" w:noHBand="0" w:noVBand="1"/>
      </w:tblPr>
      <w:tblGrid>
        <w:gridCol w:w="1613"/>
        <w:gridCol w:w="1704"/>
        <w:gridCol w:w="5602"/>
        <w:gridCol w:w="1066"/>
      </w:tblGrid>
      <w:tr w:rsidR="006E6D6A" w:rsidTr="00AC5E0D">
        <w:trPr>
          <w:trHeight w:hRule="exact" w:val="586"/>
          <w:jc w:val="center"/>
        </w:trPr>
        <w:tc>
          <w:tcPr>
            <w:tcW w:w="1613" w:type="dxa"/>
            <w:shd w:val="clear" w:color="auto" w:fill="auto"/>
            <w:vAlign w:val="center"/>
          </w:tcPr>
          <w:p w:rsidR="006E6D6A" w:rsidRDefault="006E6D6A" w:rsidP="00005F88">
            <w:pPr>
              <w:pStyle w:val="aa"/>
              <w:jc w:val="center"/>
            </w:pPr>
            <w:r>
              <w:t>Виды разрешенного использования лесов</w:t>
            </w:r>
          </w:p>
        </w:tc>
        <w:tc>
          <w:tcPr>
            <w:tcW w:w="1704" w:type="dxa"/>
            <w:shd w:val="clear" w:color="auto" w:fill="auto"/>
            <w:vAlign w:val="center"/>
          </w:tcPr>
          <w:p w:rsidR="006E6D6A" w:rsidRDefault="006E6D6A" w:rsidP="00005F88">
            <w:pPr>
              <w:pStyle w:val="aa"/>
              <w:jc w:val="center"/>
            </w:pPr>
            <w:r>
              <w:t>Наименование участкового лесничества</w:t>
            </w:r>
          </w:p>
        </w:tc>
        <w:tc>
          <w:tcPr>
            <w:tcW w:w="5602" w:type="dxa"/>
            <w:shd w:val="clear" w:color="auto" w:fill="auto"/>
            <w:vAlign w:val="center"/>
          </w:tcPr>
          <w:p w:rsidR="006E6D6A" w:rsidRDefault="006E6D6A" w:rsidP="00005F88">
            <w:pPr>
              <w:pStyle w:val="aa"/>
              <w:ind w:left="1540"/>
            </w:pPr>
            <w:r>
              <w:t>Перечень кварталов или их частей</w:t>
            </w:r>
          </w:p>
        </w:tc>
        <w:tc>
          <w:tcPr>
            <w:tcW w:w="1066" w:type="dxa"/>
            <w:shd w:val="clear" w:color="auto" w:fill="auto"/>
            <w:vAlign w:val="center"/>
          </w:tcPr>
          <w:p w:rsidR="006E6D6A" w:rsidRDefault="006E6D6A" w:rsidP="00005F88">
            <w:pPr>
              <w:pStyle w:val="aa"/>
              <w:jc w:val="center"/>
            </w:pPr>
            <w:r>
              <w:t>Площадь, га</w:t>
            </w:r>
          </w:p>
        </w:tc>
      </w:tr>
      <w:tr w:rsidR="006E6D6A" w:rsidTr="00AC5E0D">
        <w:trPr>
          <w:trHeight w:hRule="exact" w:val="293"/>
          <w:jc w:val="center"/>
        </w:trPr>
        <w:tc>
          <w:tcPr>
            <w:tcW w:w="1613" w:type="dxa"/>
            <w:vMerge w:val="restart"/>
            <w:shd w:val="clear" w:color="auto" w:fill="auto"/>
          </w:tcPr>
          <w:p w:rsidR="006E6D6A" w:rsidRDefault="006E6D6A" w:rsidP="00005F88">
            <w:pPr>
              <w:pStyle w:val="aa"/>
            </w:pPr>
            <w:r>
              <w:t>Заготовка древесины</w:t>
            </w:r>
          </w:p>
        </w:tc>
        <w:tc>
          <w:tcPr>
            <w:tcW w:w="1704" w:type="dxa"/>
            <w:shd w:val="clear" w:color="auto" w:fill="auto"/>
            <w:vAlign w:val="center"/>
          </w:tcPr>
          <w:p w:rsidR="006E6D6A" w:rsidRDefault="006E6D6A" w:rsidP="00005F88">
            <w:pPr>
              <w:pStyle w:val="aa"/>
            </w:pPr>
            <w:r>
              <w:t>Кушкопальское</w:t>
            </w:r>
          </w:p>
        </w:tc>
        <w:tc>
          <w:tcPr>
            <w:tcW w:w="5602" w:type="dxa"/>
            <w:shd w:val="clear" w:color="auto" w:fill="auto"/>
            <w:vAlign w:val="center"/>
          </w:tcPr>
          <w:p w:rsidR="006E6D6A" w:rsidRDefault="006E6D6A" w:rsidP="00005F88">
            <w:pPr>
              <w:pStyle w:val="aa"/>
            </w:pPr>
            <w:r>
              <w:t>кв. 1-124</w:t>
            </w:r>
          </w:p>
        </w:tc>
        <w:tc>
          <w:tcPr>
            <w:tcW w:w="1066" w:type="dxa"/>
            <w:shd w:val="clear" w:color="auto" w:fill="auto"/>
            <w:vAlign w:val="center"/>
          </w:tcPr>
          <w:p w:rsidR="006E6D6A" w:rsidRDefault="006E6D6A" w:rsidP="00005F88">
            <w:pPr>
              <w:pStyle w:val="aa"/>
              <w:ind w:firstLine="160"/>
            </w:pPr>
            <w:r>
              <w:t>116529,0</w:t>
            </w:r>
          </w:p>
        </w:tc>
      </w:tr>
      <w:tr w:rsidR="006E6D6A" w:rsidTr="00AC5E0D">
        <w:trPr>
          <w:trHeight w:hRule="exact" w:val="403"/>
          <w:jc w:val="center"/>
        </w:trPr>
        <w:tc>
          <w:tcPr>
            <w:tcW w:w="1613" w:type="dxa"/>
            <w:vMerge/>
            <w:shd w:val="clear" w:color="auto" w:fill="auto"/>
          </w:tcPr>
          <w:p w:rsidR="006E6D6A" w:rsidRDefault="006E6D6A" w:rsidP="00005F88"/>
        </w:tc>
        <w:tc>
          <w:tcPr>
            <w:tcW w:w="1704" w:type="dxa"/>
            <w:shd w:val="clear" w:color="auto" w:fill="auto"/>
          </w:tcPr>
          <w:p w:rsidR="006E6D6A" w:rsidRDefault="006E6D6A" w:rsidP="00005F88">
            <w:pPr>
              <w:pStyle w:val="aa"/>
            </w:pPr>
            <w:r>
              <w:t>Сийское</w:t>
            </w:r>
            <w:r w:rsidR="00483C1F">
              <w:t>*</w:t>
            </w:r>
          </w:p>
        </w:tc>
        <w:tc>
          <w:tcPr>
            <w:tcW w:w="5602" w:type="dxa"/>
            <w:shd w:val="clear" w:color="auto" w:fill="auto"/>
            <w:vAlign w:val="center"/>
          </w:tcPr>
          <w:p w:rsidR="006E6D6A" w:rsidRDefault="006E6D6A" w:rsidP="00005F88">
            <w:pPr>
              <w:pStyle w:val="aa"/>
            </w:pPr>
            <w:r>
              <w:t>Сийское</w:t>
            </w:r>
            <w:r w:rsidR="00483C1F">
              <w:t>*</w:t>
            </w:r>
            <w:r>
              <w:t xml:space="preserve"> кв. 1-86</w:t>
            </w:r>
          </w:p>
          <w:p w:rsidR="006E6D6A" w:rsidRDefault="006E6D6A" w:rsidP="00005F88">
            <w:pPr>
              <w:pStyle w:val="aa"/>
            </w:pPr>
            <w:r>
              <w:t>Покшеньгское кв. 1-71</w:t>
            </w:r>
          </w:p>
        </w:tc>
        <w:tc>
          <w:tcPr>
            <w:tcW w:w="1066" w:type="dxa"/>
            <w:shd w:val="clear" w:color="auto" w:fill="auto"/>
            <w:vAlign w:val="center"/>
          </w:tcPr>
          <w:p w:rsidR="006E6D6A" w:rsidRDefault="006E6D6A" w:rsidP="00005F88">
            <w:pPr>
              <w:pStyle w:val="aa"/>
              <w:ind w:firstLine="160"/>
            </w:pPr>
            <w:r>
              <w:t>137542,0</w:t>
            </w:r>
          </w:p>
        </w:tc>
      </w:tr>
      <w:tr w:rsidR="006E6D6A" w:rsidTr="00AC5E0D">
        <w:trPr>
          <w:trHeight w:hRule="exact" w:val="595"/>
          <w:jc w:val="center"/>
        </w:trPr>
        <w:tc>
          <w:tcPr>
            <w:tcW w:w="1613" w:type="dxa"/>
            <w:vMerge/>
            <w:shd w:val="clear" w:color="auto" w:fill="auto"/>
          </w:tcPr>
          <w:p w:rsidR="006E6D6A" w:rsidRDefault="006E6D6A" w:rsidP="00005F88"/>
        </w:tc>
        <w:tc>
          <w:tcPr>
            <w:tcW w:w="1704" w:type="dxa"/>
            <w:shd w:val="clear" w:color="auto" w:fill="auto"/>
          </w:tcPr>
          <w:p w:rsidR="006E6D6A" w:rsidRDefault="006E6D6A" w:rsidP="00005F88">
            <w:pPr>
              <w:pStyle w:val="aa"/>
            </w:pPr>
            <w:r>
              <w:t>Кавринское</w:t>
            </w:r>
            <w:r w:rsidR="00483C1F">
              <w:t>*</w:t>
            </w:r>
          </w:p>
        </w:tc>
        <w:tc>
          <w:tcPr>
            <w:tcW w:w="5602" w:type="dxa"/>
            <w:shd w:val="clear" w:color="auto" w:fill="auto"/>
            <w:vAlign w:val="bottom"/>
          </w:tcPr>
          <w:p w:rsidR="006E6D6A" w:rsidRDefault="006E6D6A" w:rsidP="00005F88">
            <w:pPr>
              <w:pStyle w:val="aa"/>
            </w:pPr>
            <w:r>
              <w:t>Кавринское</w:t>
            </w:r>
            <w:r w:rsidR="00483C1F">
              <w:t>*</w:t>
            </w:r>
            <w:r>
              <w:t xml:space="preserve"> 7-10, 18-22, 30-34, 42-55, 64-78, 87-96, 107-116, 133-145, 153-</w:t>
            </w:r>
            <w:r>
              <w:softHyphen/>
              <w:t>166, 175-188, 198-211, 219-230, 237-266.</w:t>
            </w:r>
          </w:p>
          <w:p w:rsidR="006E6D6A" w:rsidRDefault="006E6D6A" w:rsidP="00005F88">
            <w:pPr>
              <w:pStyle w:val="aa"/>
            </w:pPr>
            <w:r>
              <w:t>Земцовское кв. 1-90</w:t>
            </w:r>
          </w:p>
        </w:tc>
        <w:tc>
          <w:tcPr>
            <w:tcW w:w="1066" w:type="dxa"/>
            <w:shd w:val="clear" w:color="auto" w:fill="auto"/>
          </w:tcPr>
          <w:p w:rsidR="006E6D6A" w:rsidRDefault="006E6D6A" w:rsidP="00005F88">
            <w:pPr>
              <w:pStyle w:val="aa"/>
              <w:spacing w:before="100"/>
              <w:ind w:firstLine="160"/>
            </w:pPr>
            <w:r>
              <w:t>231937,0</w:t>
            </w:r>
          </w:p>
        </w:tc>
      </w:tr>
      <w:tr w:rsidR="006E6D6A" w:rsidTr="00AC5E0D">
        <w:trPr>
          <w:trHeight w:hRule="exact" w:val="293"/>
          <w:jc w:val="center"/>
        </w:trPr>
        <w:tc>
          <w:tcPr>
            <w:tcW w:w="1613" w:type="dxa"/>
            <w:vMerge/>
            <w:shd w:val="clear" w:color="auto" w:fill="auto"/>
          </w:tcPr>
          <w:p w:rsidR="006E6D6A" w:rsidRDefault="006E6D6A" w:rsidP="00005F88"/>
        </w:tc>
        <w:tc>
          <w:tcPr>
            <w:tcW w:w="1704" w:type="dxa"/>
            <w:shd w:val="clear" w:color="auto" w:fill="auto"/>
            <w:vAlign w:val="center"/>
          </w:tcPr>
          <w:p w:rsidR="006E6D6A" w:rsidRDefault="006E6D6A" w:rsidP="00005F88">
            <w:pPr>
              <w:pStyle w:val="aa"/>
            </w:pPr>
            <w:r>
              <w:t>Пачихинское</w:t>
            </w:r>
            <w:r w:rsidR="00483C1F">
              <w:t>*</w:t>
            </w:r>
          </w:p>
        </w:tc>
        <w:tc>
          <w:tcPr>
            <w:tcW w:w="5602" w:type="dxa"/>
            <w:shd w:val="clear" w:color="auto" w:fill="auto"/>
            <w:vAlign w:val="center"/>
          </w:tcPr>
          <w:p w:rsidR="006E6D6A" w:rsidRDefault="006E6D6A" w:rsidP="00005F88">
            <w:pPr>
              <w:pStyle w:val="aa"/>
            </w:pPr>
            <w:r>
              <w:t>Кв. 1-8, 11-18, 20-141, части кв. 9, 10</w:t>
            </w:r>
          </w:p>
        </w:tc>
        <w:tc>
          <w:tcPr>
            <w:tcW w:w="1066" w:type="dxa"/>
            <w:shd w:val="clear" w:color="auto" w:fill="auto"/>
            <w:vAlign w:val="center"/>
          </w:tcPr>
          <w:p w:rsidR="006E6D6A" w:rsidRDefault="006E6D6A" w:rsidP="00005F88">
            <w:pPr>
              <w:pStyle w:val="aa"/>
              <w:ind w:firstLine="160"/>
            </w:pPr>
            <w:r>
              <w:t>138012,0</w:t>
            </w:r>
          </w:p>
        </w:tc>
      </w:tr>
      <w:tr w:rsidR="006E6D6A" w:rsidTr="00AC5E0D">
        <w:trPr>
          <w:trHeight w:hRule="exact" w:val="293"/>
          <w:jc w:val="center"/>
        </w:trPr>
        <w:tc>
          <w:tcPr>
            <w:tcW w:w="1613" w:type="dxa"/>
            <w:vMerge/>
            <w:shd w:val="clear" w:color="auto" w:fill="auto"/>
          </w:tcPr>
          <w:p w:rsidR="006E6D6A" w:rsidRDefault="006E6D6A" w:rsidP="00005F88"/>
        </w:tc>
        <w:tc>
          <w:tcPr>
            <w:tcW w:w="1704" w:type="dxa"/>
            <w:shd w:val="clear" w:color="auto" w:fill="auto"/>
            <w:vAlign w:val="center"/>
          </w:tcPr>
          <w:p w:rsidR="006E6D6A" w:rsidRDefault="006E6D6A" w:rsidP="00005F88">
            <w:pPr>
              <w:pStyle w:val="aa"/>
            </w:pPr>
            <w:r>
              <w:t>Карпогорское</w:t>
            </w:r>
          </w:p>
        </w:tc>
        <w:tc>
          <w:tcPr>
            <w:tcW w:w="5602" w:type="dxa"/>
            <w:shd w:val="clear" w:color="auto" w:fill="auto"/>
            <w:vAlign w:val="center"/>
          </w:tcPr>
          <w:p w:rsidR="006E6D6A" w:rsidRDefault="006E6D6A" w:rsidP="00005F88">
            <w:pPr>
              <w:pStyle w:val="aa"/>
            </w:pPr>
            <w:r>
              <w:t>кв. 1-189</w:t>
            </w:r>
          </w:p>
        </w:tc>
        <w:tc>
          <w:tcPr>
            <w:tcW w:w="1066" w:type="dxa"/>
            <w:shd w:val="clear" w:color="auto" w:fill="auto"/>
            <w:vAlign w:val="center"/>
          </w:tcPr>
          <w:p w:rsidR="006E6D6A" w:rsidRDefault="006E6D6A" w:rsidP="00005F88">
            <w:pPr>
              <w:pStyle w:val="aa"/>
              <w:ind w:firstLine="160"/>
            </w:pPr>
            <w:r>
              <w:t>197498,0</w:t>
            </w:r>
          </w:p>
        </w:tc>
      </w:tr>
      <w:tr w:rsidR="006E6D6A" w:rsidTr="00AC5E0D">
        <w:trPr>
          <w:trHeight w:hRule="exact" w:val="293"/>
          <w:jc w:val="center"/>
        </w:trPr>
        <w:tc>
          <w:tcPr>
            <w:tcW w:w="1613" w:type="dxa"/>
            <w:vMerge/>
            <w:shd w:val="clear" w:color="auto" w:fill="auto"/>
          </w:tcPr>
          <w:p w:rsidR="006E6D6A" w:rsidRDefault="006E6D6A" w:rsidP="00005F88"/>
        </w:tc>
        <w:tc>
          <w:tcPr>
            <w:tcW w:w="1704" w:type="dxa"/>
            <w:shd w:val="clear" w:color="auto" w:fill="auto"/>
            <w:vAlign w:val="center"/>
          </w:tcPr>
          <w:p w:rsidR="006E6D6A" w:rsidRDefault="006E6D6A" w:rsidP="00005F88">
            <w:pPr>
              <w:pStyle w:val="aa"/>
            </w:pPr>
            <w:r>
              <w:t>Веркольское</w:t>
            </w:r>
          </w:p>
        </w:tc>
        <w:tc>
          <w:tcPr>
            <w:tcW w:w="5602" w:type="dxa"/>
            <w:shd w:val="clear" w:color="auto" w:fill="auto"/>
            <w:vAlign w:val="center"/>
          </w:tcPr>
          <w:p w:rsidR="006E6D6A" w:rsidRDefault="006E6D6A" w:rsidP="00005F88">
            <w:pPr>
              <w:pStyle w:val="aa"/>
            </w:pPr>
            <w:r>
              <w:t>кв. 1-130, 134-141, 143-169, части кв. 131-133, 142</w:t>
            </w:r>
          </w:p>
        </w:tc>
        <w:tc>
          <w:tcPr>
            <w:tcW w:w="1066" w:type="dxa"/>
            <w:shd w:val="clear" w:color="auto" w:fill="auto"/>
            <w:vAlign w:val="center"/>
          </w:tcPr>
          <w:p w:rsidR="006E6D6A" w:rsidRDefault="006E6D6A" w:rsidP="00005F88">
            <w:pPr>
              <w:pStyle w:val="aa"/>
              <w:ind w:firstLine="160"/>
            </w:pPr>
            <w:r>
              <w:t>144686,0</w:t>
            </w:r>
          </w:p>
        </w:tc>
      </w:tr>
      <w:tr w:rsidR="006E6D6A" w:rsidTr="00AC5E0D">
        <w:trPr>
          <w:trHeight w:hRule="exact" w:val="600"/>
          <w:jc w:val="center"/>
        </w:trPr>
        <w:tc>
          <w:tcPr>
            <w:tcW w:w="1613" w:type="dxa"/>
            <w:vMerge/>
            <w:shd w:val="clear" w:color="auto" w:fill="auto"/>
          </w:tcPr>
          <w:p w:rsidR="006E6D6A" w:rsidRDefault="006E6D6A" w:rsidP="00005F88"/>
        </w:tc>
        <w:tc>
          <w:tcPr>
            <w:tcW w:w="1704" w:type="dxa"/>
            <w:shd w:val="clear" w:color="auto" w:fill="auto"/>
          </w:tcPr>
          <w:p w:rsidR="006E6D6A" w:rsidRDefault="006E6D6A" w:rsidP="00005F88">
            <w:pPr>
              <w:pStyle w:val="aa"/>
            </w:pPr>
            <w:r>
              <w:t>Карпогорское сельское</w:t>
            </w:r>
          </w:p>
        </w:tc>
        <w:tc>
          <w:tcPr>
            <w:tcW w:w="5602" w:type="dxa"/>
            <w:shd w:val="clear" w:color="auto" w:fill="auto"/>
            <w:vAlign w:val="center"/>
          </w:tcPr>
          <w:p w:rsidR="006E6D6A" w:rsidRDefault="006E6D6A" w:rsidP="00005F88">
            <w:pPr>
              <w:pStyle w:val="aa"/>
            </w:pPr>
            <w:r>
              <w:t>с-з «Искра» кв. 1-46</w:t>
            </w:r>
          </w:p>
          <w:p w:rsidR="006E6D6A" w:rsidRDefault="006E6D6A" w:rsidP="00005F88">
            <w:pPr>
              <w:pStyle w:val="aa"/>
            </w:pPr>
            <w:r>
              <w:t>с-з «Быстровский» кв. 1-50</w:t>
            </w:r>
          </w:p>
          <w:p w:rsidR="006E6D6A" w:rsidRDefault="006E6D6A" w:rsidP="00005F88">
            <w:pPr>
              <w:pStyle w:val="aa"/>
            </w:pPr>
            <w:r>
              <w:t>с-з «Тепловский» кв. 1-57</w:t>
            </w:r>
          </w:p>
        </w:tc>
        <w:tc>
          <w:tcPr>
            <w:tcW w:w="1066" w:type="dxa"/>
            <w:shd w:val="clear" w:color="auto" w:fill="auto"/>
            <w:vAlign w:val="bottom"/>
          </w:tcPr>
          <w:p w:rsidR="006E6D6A" w:rsidRDefault="006E6D6A" w:rsidP="00005F88">
            <w:pPr>
              <w:pStyle w:val="aa"/>
              <w:ind w:firstLine="240"/>
            </w:pPr>
            <w:r>
              <w:t>36690,0</w:t>
            </w:r>
          </w:p>
        </w:tc>
      </w:tr>
      <w:tr w:rsidR="006E6D6A" w:rsidTr="00AC5E0D">
        <w:trPr>
          <w:trHeight w:hRule="exact" w:val="293"/>
          <w:jc w:val="center"/>
        </w:trPr>
        <w:tc>
          <w:tcPr>
            <w:tcW w:w="1613" w:type="dxa"/>
            <w:vMerge/>
            <w:shd w:val="clear" w:color="auto" w:fill="auto"/>
          </w:tcPr>
          <w:p w:rsidR="006E6D6A" w:rsidRDefault="006E6D6A" w:rsidP="00005F88"/>
        </w:tc>
        <w:tc>
          <w:tcPr>
            <w:tcW w:w="1704" w:type="dxa"/>
            <w:shd w:val="clear" w:color="auto" w:fill="auto"/>
            <w:vAlign w:val="center"/>
          </w:tcPr>
          <w:p w:rsidR="006E6D6A" w:rsidRDefault="006E6D6A" w:rsidP="00005F88">
            <w:pPr>
              <w:pStyle w:val="aa"/>
            </w:pPr>
            <w:r>
              <w:t>Итого</w:t>
            </w:r>
          </w:p>
        </w:tc>
        <w:tc>
          <w:tcPr>
            <w:tcW w:w="5602" w:type="dxa"/>
            <w:shd w:val="clear" w:color="auto" w:fill="auto"/>
          </w:tcPr>
          <w:p w:rsidR="006E6D6A" w:rsidRDefault="006E6D6A" w:rsidP="00005F88">
            <w:pPr>
              <w:rPr>
                <w:sz w:val="10"/>
                <w:szCs w:val="10"/>
              </w:rPr>
            </w:pPr>
          </w:p>
        </w:tc>
        <w:tc>
          <w:tcPr>
            <w:tcW w:w="1066" w:type="dxa"/>
            <w:shd w:val="clear" w:color="auto" w:fill="auto"/>
            <w:vAlign w:val="center"/>
          </w:tcPr>
          <w:p w:rsidR="006E6D6A" w:rsidRDefault="006E6D6A" w:rsidP="00005F88">
            <w:pPr>
              <w:pStyle w:val="aa"/>
              <w:jc w:val="center"/>
            </w:pPr>
            <w:r>
              <w:t>1002894,0</w:t>
            </w:r>
          </w:p>
        </w:tc>
      </w:tr>
      <w:tr w:rsidR="006E6D6A" w:rsidTr="00AC5E0D">
        <w:trPr>
          <w:trHeight w:hRule="exact" w:val="284"/>
          <w:jc w:val="center"/>
        </w:trPr>
        <w:tc>
          <w:tcPr>
            <w:tcW w:w="1613" w:type="dxa"/>
            <w:vMerge w:val="restart"/>
            <w:shd w:val="clear" w:color="auto" w:fill="auto"/>
          </w:tcPr>
          <w:p w:rsidR="006E6D6A" w:rsidRDefault="006E6D6A" w:rsidP="00005F88">
            <w:pPr>
              <w:pStyle w:val="aa"/>
            </w:pPr>
            <w:r>
              <w:t>Заготовка живицы</w:t>
            </w:r>
          </w:p>
        </w:tc>
        <w:tc>
          <w:tcPr>
            <w:tcW w:w="1704" w:type="dxa"/>
            <w:shd w:val="clear" w:color="auto" w:fill="auto"/>
          </w:tcPr>
          <w:p w:rsidR="006E6D6A" w:rsidRDefault="006E6D6A" w:rsidP="00005F88">
            <w:pPr>
              <w:pStyle w:val="aa"/>
            </w:pPr>
            <w:r>
              <w:t>Кушкопальское</w:t>
            </w:r>
          </w:p>
        </w:tc>
        <w:tc>
          <w:tcPr>
            <w:tcW w:w="5602" w:type="dxa"/>
            <w:shd w:val="clear" w:color="auto" w:fill="auto"/>
            <w:vAlign w:val="bottom"/>
          </w:tcPr>
          <w:p w:rsidR="006E6D6A" w:rsidRDefault="006E6D6A" w:rsidP="00005F88">
            <w:pPr>
              <w:pStyle w:val="aa"/>
            </w:pPr>
            <w:r>
              <w:t>Кв.: 15, 36, 38, 50, 51, части кв.: 1-6, 8-14, 16-35, 37, 39-49, 52, 54-124.</w:t>
            </w:r>
          </w:p>
        </w:tc>
        <w:tc>
          <w:tcPr>
            <w:tcW w:w="1066" w:type="dxa"/>
            <w:shd w:val="clear" w:color="auto" w:fill="auto"/>
            <w:vAlign w:val="center"/>
          </w:tcPr>
          <w:p w:rsidR="006E6D6A" w:rsidRDefault="006E6D6A" w:rsidP="00005F88">
            <w:pPr>
              <w:pStyle w:val="aa"/>
              <w:ind w:firstLine="240"/>
            </w:pPr>
            <w:r>
              <w:t>87376,0</w:t>
            </w:r>
          </w:p>
        </w:tc>
      </w:tr>
      <w:tr w:rsidR="006E6D6A" w:rsidTr="00AC5E0D">
        <w:trPr>
          <w:trHeight w:hRule="exact" w:val="460"/>
          <w:jc w:val="center"/>
        </w:trPr>
        <w:tc>
          <w:tcPr>
            <w:tcW w:w="1613" w:type="dxa"/>
            <w:vMerge/>
            <w:shd w:val="clear" w:color="auto" w:fill="auto"/>
          </w:tcPr>
          <w:p w:rsidR="006E6D6A" w:rsidRDefault="006E6D6A" w:rsidP="00005F88"/>
        </w:tc>
        <w:tc>
          <w:tcPr>
            <w:tcW w:w="1704" w:type="dxa"/>
            <w:shd w:val="clear" w:color="auto" w:fill="auto"/>
          </w:tcPr>
          <w:p w:rsidR="006E6D6A" w:rsidRDefault="006E6D6A" w:rsidP="00005F88">
            <w:pPr>
              <w:pStyle w:val="aa"/>
            </w:pPr>
            <w:r>
              <w:t>Сийское</w:t>
            </w:r>
            <w:r w:rsidR="00483C1F">
              <w:t>*</w:t>
            </w:r>
          </w:p>
        </w:tc>
        <w:tc>
          <w:tcPr>
            <w:tcW w:w="5602" w:type="dxa"/>
            <w:shd w:val="clear" w:color="auto" w:fill="auto"/>
            <w:vAlign w:val="bottom"/>
          </w:tcPr>
          <w:p w:rsidR="006E6D6A" w:rsidRDefault="006E6D6A" w:rsidP="00005F88">
            <w:pPr>
              <w:pStyle w:val="aa"/>
            </w:pPr>
            <w:r>
              <w:t>Покшеньгское кв.: 15, 37, 41, 45, 46, 47, части кв.: 1-14, 16-40, 42-44, 48-71.</w:t>
            </w:r>
          </w:p>
          <w:p w:rsidR="006E6D6A" w:rsidRDefault="006E6D6A" w:rsidP="00005F88">
            <w:pPr>
              <w:pStyle w:val="aa"/>
            </w:pPr>
            <w:r>
              <w:t>Сийское</w:t>
            </w:r>
            <w:r w:rsidR="00483C1F">
              <w:t>*</w:t>
            </w:r>
            <w:r>
              <w:t xml:space="preserve"> кв.: 21, 79, части кв.: 1-20, 22-78, 80-86.</w:t>
            </w:r>
          </w:p>
        </w:tc>
        <w:tc>
          <w:tcPr>
            <w:tcW w:w="1066" w:type="dxa"/>
            <w:shd w:val="clear" w:color="auto" w:fill="auto"/>
            <w:vAlign w:val="center"/>
          </w:tcPr>
          <w:p w:rsidR="006E6D6A" w:rsidRDefault="006E6D6A" w:rsidP="00005F88">
            <w:pPr>
              <w:pStyle w:val="aa"/>
              <w:ind w:firstLine="160"/>
            </w:pPr>
            <w:r>
              <w:t>111334,0</w:t>
            </w:r>
          </w:p>
        </w:tc>
      </w:tr>
      <w:tr w:rsidR="006E6D6A" w:rsidTr="00AC5E0D">
        <w:trPr>
          <w:trHeight w:hRule="exact" w:val="835"/>
          <w:jc w:val="center"/>
        </w:trPr>
        <w:tc>
          <w:tcPr>
            <w:tcW w:w="1613" w:type="dxa"/>
            <w:vMerge/>
            <w:shd w:val="clear" w:color="auto" w:fill="auto"/>
          </w:tcPr>
          <w:p w:rsidR="006E6D6A" w:rsidRDefault="006E6D6A" w:rsidP="00005F88"/>
        </w:tc>
        <w:tc>
          <w:tcPr>
            <w:tcW w:w="1704" w:type="dxa"/>
            <w:shd w:val="clear" w:color="auto" w:fill="auto"/>
          </w:tcPr>
          <w:p w:rsidR="006E6D6A" w:rsidRDefault="006E6D6A" w:rsidP="00005F88">
            <w:pPr>
              <w:pStyle w:val="aa"/>
            </w:pPr>
            <w:r>
              <w:t>Кавринское</w:t>
            </w:r>
            <w:r w:rsidR="00483C1F">
              <w:t>*</w:t>
            </w:r>
          </w:p>
        </w:tc>
        <w:tc>
          <w:tcPr>
            <w:tcW w:w="5602" w:type="dxa"/>
            <w:shd w:val="clear" w:color="auto" w:fill="auto"/>
            <w:vAlign w:val="bottom"/>
          </w:tcPr>
          <w:p w:rsidR="006E6D6A" w:rsidRDefault="006E6D6A" w:rsidP="00005F88">
            <w:pPr>
              <w:pStyle w:val="aa"/>
            </w:pPr>
            <w:r>
              <w:t>Земцовское кв.:19, 41, 50, 53, 69, 75, части кв: 1-18, 20-40, 42-49, 51, 52, 54-68, 70-74, 76-90.</w:t>
            </w:r>
          </w:p>
          <w:p w:rsidR="006E6D6A" w:rsidRDefault="006E6D6A" w:rsidP="00005F88">
            <w:pPr>
              <w:pStyle w:val="aa"/>
            </w:pPr>
            <w:r>
              <w:t>Кавринское</w:t>
            </w:r>
            <w:r w:rsidR="00483C1F">
              <w:t>*</w:t>
            </w:r>
            <w:r>
              <w:t xml:space="preserve"> кв.: 220, 221, части кв: 7-10, 18-22, 30-34, 42-55, 64-78, 87-96, 107-116, 133-145, 153-</w:t>
            </w:r>
            <w:r>
              <w:softHyphen/>
              <w:t>166, 175-188, 198-211, 219, 222-230, 237-266.</w:t>
            </w:r>
          </w:p>
        </w:tc>
        <w:tc>
          <w:tcPr>
            <w:tcW w:w="1066" w:type="dxa"/>
            <w:shd w:val="clear" w:color="auto" w:fill="auto"/>
            <w:vAlign w:val="center"/>
          </w:tcPr>
          <w:p w:rsidR="006E6D6A" w:rsidRDefault="006E6D6A" w:rsidP="00005F88">
            <w:pPr>
              <w:pStyle w:val="aa"/>
              <w:ind w:firstLine="160"/>
            </w:pPr>
            <w:r>
              <w:t>186233,0</w:t>
            </w:r>
          </w:p>
        </w:tc>
      </w:tr>
      <w:tr w:rsidR="006E6D6A" w:rsidTr="00AC5E0D">
        <w:trPr>
          <w:trHeight w:hRule="exact" w:val="293"/>
          <w:jc w:val="center"/>
        </w:trPr>
        <w:tc>
          <w:tcPr>
            <w:tcW w:w="1613" w:type="dxa"/>
            <w:vMerge/>
            <w:shd w:val="clear" w:color="auto" w:fill="auto"/>
          </w:tcPr>
          <w:p w:rsidR="006E6D6A" w:rsidRDefault="006E6D6A" w:rsidP="00005F88"/>
        </w:tc>
        <w:tc>
          <w:tcPr>
            <w:tcW w:w="1704" w:type="dxa"/>
            <w:shd w:val="clear" w:color="auto" w:fill="auto"/>
            <w:vAlign w:val="center"/>
          </w:tcPr>
          <w:p w:rsidR="006E6D6A" w:rsidRDefault="006E6D6A" w:rsidP="00005F88">
            <w:pPr>
              <w:pStyle w:val="aa"/>
            </w:pPr>
            <w:r>
              <w:t>Пачихинское</w:t>
            </w:r>
            <w:r w:rsidR="00483C1F">
              <w:t>*</w:t>
            </w:r>
          </w:p>
        </w:tc>
        <w:tc>
          <w:tcPr>
            <w:tcW w:w="5602" w:type="dxa"/>
            <w:shd w:val="clear" w:color="auto" w:fill="auto"/>
            <w:vAlign w:val="center"/>
          </w:tcPr>
          <w:p w:rsidR="006E6D6A" w:rsidRDefault="006E6D6A" w:rsidP="00005F88">
            <w:pPr>
              <w:pStyle w:val="aa"/>
            </w:pPr>
            <w:r>
              <w:t>части кв.: 1-18, 20-43, 46-60, 63-76,79-141</w:t>
            </w:r>
          </w:p>
        </w:tc>
        <w:tc>
          <w:tcPr>
            <w:tcW w:w="1066" w:type="dxa"/>
            <w:shd w:val="clear" w:color="auto" w:fill="auto"/>
            <w:vAlign w:val="center"/>
          </w:tcPr>
          <w:p w:rsidR="006E6D6A" w:rsidRDefault="006E6D6A" w:rsidP="00005F88">
            <w:pPr>
              <w:pStyle w:val="aa"/>
              <w:ind w:firstLine="240"/>
            </w:pPr>
            <w:r>
              <w:t>94547,0</w:t>
            </w:r>
          </w:p>
        </w:tc>
      </w:tr>
      <w:tr w:rsidR="006E6D6A" w:rsidTr="00AC5E0D">
        <w:trPr>
          <w:trHeight w:hRule="exact" w:val="567"/>
          <w:jc w:val="center"/>
        </w:trPr>
        <w:tc>
          <w:tcPr>
            <w:tcW w:w="1613" w:type="dxa"/>
            <w:vMerge/>
            <w:shd w:val="clear" w:color="auto" w:fill="auto"/>
          </w:tcPr>
          <w:p w:rsidR="006E6D6A" w:rsidRDefault="006E6D6A" w:rsidP="00005F88"/>
        </w:tc>
        <w:tc>
          <w:tcPr>
            <w:tcW w:w="1704" w:type="dxa"/>
            <w:shd w:val="clear" w:color="auto" w:fill="auto"/>
          </w:tcPr>
          <w:p w:rsidR="006E6D6A" w:rsidRDefault="006E6D6A" w:rsidP="00005F88">
            <w:pPr>
              <w:pStyle w:val="aa"/>
            </w:pPr>
            <w:r>
              <w:t>Карпогорское</w:t>
            </w:r>
          </w:p>
        </w:tc>
        <w:tc>
          <w:tcPr>
            <w:tcW w:w="5602" w:type="dxa"/>
            <w:shd w:val="clear" w:color="auto" w:fill="auto"/>
            <w:vAlign w:val="bottom"/>
          </w:tcPr>
          <w:p w:rsidR="006E6D6A" w:rsidRDefault="006E6D6A" w:rsidP="00005F88">
            <w:pPr>
              <w:pStyle w:val="aa"/>
            </w:pPr>
            <w:r>
              <w:t>Карпогорское кв.: 10, 11, 12, 15, 22, 24, 25, 38, 39, 48, 83, 84, 90, 92, 103, 104, 111, 112, 113, 128, 129, 150, части кв: 1-9, 13, 14, 16-21, 23, 26-37, 40-47, 49-82, 85-89, 91, 93-102, 105</w:t>
            </w:r>
            <w:r>
              <w:softHyphen/>
              <w:t>-110, 114-127, 131-149, 151-184.</w:t>
            </w:r>
          </w:p>
        </w:tc>
        <w:tc>
          <w:tcPr>
            <w:tcW w:w="1066" w:type="dxa"/>
            <w:shd w:val="clear" w:color="auto" w:fill="auto"/>
            <w:vAlign w:val="center"/>
          </w:tcPr>
          <w:p w:rsidR="006E6D6A" w:rsidRDefault="006E6D6A" w:rsidP="00005F88">
            <w:pPr>
              <w:pStyle w:val="aa"/>
              <w:ind w:firstLine="160"/>
            </w:pPr>
            <w:r>
              <w:t>162464,0</w:t>
            </w:r>
          </w:p>
        </w:tc>
      </w:tr>
      <w:tr w:rsidR="006E6D6A" w:rsidTr="00AC5E0D">
        <w:trPr>
          <w:trHeight w:hRule="exact" w:val="293"/>
          <w:jc w:val="center"/>
        </w:trPr>
        <w:tc>
          <w:tcPr>
            <w:tcW w:w="1613" w:type="dxa"/>
            <w:vMerge/>
            <w:shd w:val="clear" w:color="auto" w:fill="auto"/>
          </w:tcPr>
          <w:p w:rsidR="006E6D6A" w:rsidRDefault="006E6D6A" w:rsidP="00005F88"/>
        </w:tc>
        <w:tc>
          <w:tcPr>
            <w:tcW w:w="1704" w:type="dxa"/>
            <w:shd w:val="clear" w:color="auto" w:fill="auto"/>
            <w:vAlign w:val="center"/>
          </w:tcPr>
          <w:p w:rsidR="006E6D6A" w:rsidRDefault="006E6D6A" w:rsidP="00005F88">
            <w:pPr>
              <w:pStyle w:val="aa"/>
            </w:pPr>
            <w:r>
              <w:t>Веркольское</w:t>
            </w:r>
          </w:p>
        </w:tc>
        <w:tc>
          <w:tcPr>
            <w:tcW w:w="5602" w:type="dxa"/>
            <w:shd w:val="clear" w:color="auto" w:fill="auto"/>
            <w:vAlign w:val="center"/>
          </w:tcPr>
          <w:p w:rsidR="006E6D6A" w:rsidRDefault="006E6D6A" w:rsidP="00005F88">
            <w:pPr>
              <w:pStyle w:val="aa"/>
            </w:pPr>
            <w:r>
              <w:t>части кв.: 1-104, 117, 118, 135, 145, 154-159, 168, 169</w:t>
            </w:r>
          </w:p>
        </w:tc>
        <w:tc>
          <w:tcPr>
            <w:tcW w:w="1066" w:type="dxa"/>
            <w:shd w:val="clear" w:color="auto" w:fill="auto"/>
            <w:vAlign w:val="center"/>
          </w:tcPr>
          <w:p w:rsidR="006E6D6A" w:rsidRDefault="006E6D6A" w:rsidP="00005F88">
            <w:pPr>
              <w:pStyle w:val="aa"/>
              <w:ind w:firstLine="240"/>
            </w:pPr>
            <w:r>
              <w:t>62754,0</w:t>
            </w:r>
          </w:p>
        </w:tc>
      </w:tr>
      <w:tr w:rsidR="006E6D6A" w:rsidTr="00AC5E0D">
        <w:trPr>
          <w:trHeight w:hRule="exact" w:val="1186"/>
          <w:jc w:val="center"/>
        </w:trPr>
        <w:tc>
          <w:tcPr>
            <w:tcW w:w="1613" w:type="dxa"/>
            <w:vMerge/>
            <w:shd w:val="clear" w:color="auto" w:fill="auto"/>
          </w:tcPr>
          <w:p w:rsidR="006E6D6A" w:rsidRDefault="006E6D6A" w:rsidP="00005F88"/>
        </w:tc>
        <w:tc>
          <w:tcPr>
            <w:tcW w:w="1704" w:type="dxa"/>
            <w:shd w:val="clear" w:color="auto" w:fill="auto"/>
          </w:tcPr>
          <w:p w:rsidR="006E6D6A" w:rsidRDefault="006E6D6A" w:rsidP="00005F88">
            <w:pPr>
              <w:pStyle w:val="aa"/>
            </w:pPr>
            <w:r>
              <w:t>Карпогорское сельское</w:t>
            </w:r>
          </w:p>
        </w:tc>
        <w:tc>
          <w:tcPr>
            <w:tcW w:w="5602" w:type="dxa"/>
            <w:shd w:val="clear" w:color="auto" w:fill="auto"/>
            <w:vAlign w:val="bottom"/>
          </w:tcPr>
          <w:p w:rsidR="006E6D6A" w:rsidRDefault="006E6D6A" w:rsidP="00005F88">
            <w:pPr>
              <w:pStyle w:val="aa"/>
            </w:pPr>
            <w:r>
              <w:t>с-з "Быстровский" кв.: 7, 8, 19,</w:t>
            </w:r>
          </w:p>
          <w:p w:rsidR="006E6D6A" w:rsidRDefault="006E6D6A" w:rsidP="00005F88">
            <w:pPr>
              <w:pStyle w:val="aa"/>
            </w:pPr>
            <w:r>
              <w:t>части кв: 2, 3, 5, 9-12, 16, 18, 20, 22-26, 28-32, 50.</w:t>
            </w:r>
          </w:p>
          <w:p w:rsidR="006E6D6A" w:rsidRDefault="006E6D6A" w:rsidP="00005F88">
            <w:pPr>
              <w:pStyle w:val="aa"/>
            </w:pPr>
            <w:r>
              <w:t>с-з "Искра" кв.: 9, 10, 15, части кв: 1, 2, 4, 5, 7, 8, 11-14, 16-20, 22, 24-28, 31, 32, 38-40.</w:t>
            </w:r>
          </w:p>
          <w:p w:rsidR="006E6D6A" w:rsidRDefault="006E6D6A" w:rsidP="00005F88">
            <w:pPr>
              <w:pStyle w:val="aa"/>
            </w:pPr>
            <w:r>
              <w:t>с-з "Тепловский" кв.: 16-19, 27, 28, 30, 35, 40-44, 50, части кв: 3-15, 20-26, 29, 31, 32, 36, 38, 39, 45, 47, 48, 51, 53-55, 57</w:t>
            </w:r>
          </w:p>
        </w:tc>
        <w:tc>
          <w:tcPr>
            <w:tcW w:w="1066" w:type="dxa"/>
            <w:shd w:val="clear" w:color="auto" w:fill="auto"/>
            <w:vAlign w:val="center"/>
          </w:tcPr>
          <w:p w:rsidR="006E6D6A" w:rsidRDefault="006E6D6A" w:rsidP="00005F88">
            <w:pPr>
              <w:pStyle w:val="aa"/>
              <w:ind w:firstLine="240"/>
            </w:pPr>
            <w:r>
              <w:t>15442,0</w:t>
            </w:r>
          </w:p>
        </w:tc>
      </w:tr>
      <w:tr w:rsidR="006E6D6A" w:rsidTr="00AC5E0D">
        <w:trPr>
          <w:trHeight w:hRule="exact" w:val="302"/>
          <w:jc w:val="center"/>
        </w:trPr>
        <w:tc>
          <w:tcPr>
            <w:tcW w:w="1613" w:type="dxa"/>
            <w:vMerge/>
            <w:shd w:val="clear" w:color="auto" w:fill="auto"/>
          </w:tcPr>
          <w:p w:rsidR="006E6D6A" w:rsidRDefault="006E6D6A" w:rsidP="00005F88"/>
        </w:tc>
        <w:tc>
          <w:tcPr>
            <w:tcW w:w="1704" w:type="dxa"/>
            <w:shd w:val="clear" w:color="auto" w:fill="auto"/>
          </w:tcPr>
          <w:p w:rsidR="006E6D6A" w:rsidRDefault="006E6D6A" w:rsidP="00005F88">
            <w:pPr>
              <w:pStyle w:val="aa"/>
            </w:pPr>
            <w:r>
              <w:t>Итого</w:t>
            </w:r>
          </w:p>
        </w:tc>
        <w:tc>
          <w:tcPr>
            <w:tcW w:w="5602" w:type="dxa"/>
            <w:shd w:val="clear" w:color="auto" w:fill="auto"/>
          </w:tcPr>
          <w:p w:rsidR="006E6D6A" w:rsidRDefault="006E6D6A" w:rsidP="00005F88">
            <w:pPr>
              <w:rPr>
                <w:sz w:val="10"/>
                <w:szCs w:val="10"/>
              </w:rPr>
            </w:pPr>
          </w:p>
        </w:tc>
        <w:tc>
          <w:tcPr>
            <w:tcW w:w="1066" w:type="dxa"/>
            <w:shd w:val="clear" w:color="auto" w:fill="auto"/>
            <w:vAlign w:val="center"/>
          </w:tcPr>
          <w:p w:rsidR="006E6D6A" w:rsidRDefault="006E6D6A" w:rsidP="00005F88">
            <w:pPr>
              <w:pStyle w:val="aa"/>
              <w:ind w:firstLine="160"/>
            </w:pPr>
            <w:r>
              <w:t>720150,0</w:t>
            </w:r>
          </w:p>
        </w:tc>
      </w:tr>
      <w:tr w:rsidR="006E6D6A" w:rsidTr="00AC5E0D">
        <w:trPr>
          <w:trHeight w:hRule="exact" w:val="293"/>
          <w:jc w:val="center"/>
        </w:trPr>
        <w:tc>
          <w:tcPr>
            <w:tcW w:w="1613" w:type="dxa"/>
            <w:vMerge w:val="restart"/>
            <w:shd w:val="clear" w:color="auto" w:fill="auto"/>
          </w:tcPr>
          <w:p w:rsidR="006E6D6A" w:rsidRDefault="006E6D6A" w:rsidP="00005F88">
            <w:pPr>
              <w:pStyle w:val="aa"/>
            </w:pPr>
            <w:r>
              <w:t>Заготовка и сбор недревесных лесных ресурсов</w:t>
            </w:r>
          </w:p>
        </w:tc>
        <w:tc>
          <w:tcPr>
            <w:tcW w:w="1704" w:type="dxa"/>
            <w:shd w:val="clear" w:color="auto" w:fill="auto"/>
            <w:vAlign w:val="center"/>
          </w:tcPr>
          <w:p w:rsidR="006E6D6A" w:rsidRDefault="006E6D6A" w:rsidP="00005F88">
            <w:pPr>
              <w:pStyle w:val="aa"/>
            </w:pPr>
            <w:r>
              <w:t>Кушкопальское</w:t>
            </w:r>
          </w:p>
        </w:tc>
        <w:tc>
          <w:tcPr>
            <w:tcW w:w="5602" w:type="dxa"/>
            <w:shd w:val="clear" w:color="auto" w:fill="auto"/>
            <w:vAlign w:val="center"/>
          </w:tcPr>
          <w:p w:rsidR="006E6D6A" w:rsidRDefault="006E6D6A" w:rsidP="00005F88">
            <w:pPr>
              <w:pStyle w:val="aa"/>
            </w:pPr>
            <w:r>
              <w:t>кв.1-124</w:t>
            </w:r>
          </w:p>
        </w:tc>
        <w:tc>
          <w:tcPr>
            <w:tcW w:w="1066" w:type="dxa"/>
            <w:shd w:val="clear" w:color="auto" w:fill="auto"/>
            <w:vAlign w:val="center"/>
          </w:tcPr>
          <w:p w:rsidR="006E6D6A" w:rsidRDefault="006E6D6A" w:rsidP="00005F88">
            <w:pPr>
              <w:pStyle w:val="aa"/>
              <w:ind w:firstLine="160"/>
            </w:pPr>
            <w:r>
              <w:t>116529,0</w:t>
            </w:r>
          </w:p>
        </w:tc>
      </w:tr>
      <w:tr w:rsidR="006E6D6A" w:rsidTr="00AC5E0D">
        <w:trPr>
          <w:trHeight w:hRule="exact" w:val="403"/>
          <w:jc w:val="center"/>
        </w:trPr>
        <w:tc>
          <w:tcPr>
            <w:tcW w:w="1613" w:type="dxa"/>
            <w:vMerge/>
            <w:shd w:val="clear" w:color="auto" w:fill="auto"/>
          </w:tcPr>
          <w:p w:rsidR="006E6D6A" w:rsidRDefault="006E6D6A" w:rsidP="00005F88"/>
        </w:tc>
        <w:tc>
          <w:tcPr>
            <w:tcW w:w="1704" w:type="dxa"/>
            <w:shd w:val="clear" w:color="auto" w:fill="auto"/>
          </w:tcPr>
          <w:p w:rsidR="006E6D6A" w:rsidRDefault="006E6D6A" w:rsidP="00005F88">
            <w:pPr>
              <w:pStyle w:val="aa"/>
            </w:pPr>
            <w:r>
              <w:t>Сийское</w:t>
            </w:r>
            <w:r w:rsidR="00483C1F">
              <w:t>*</w:t>
            </w:r>
          </w:p>
        </w:tc>
        <w:tc>
          <w:tcPr>
            <w:tcW w:w="5602" w:type="dxa"/>
            <w:shd w:val="clear" w:color="auto" w:fill="auto"/>
            <w:vAlign w:val="center"/>
          </w:tcPr>
          <w:p w:rsidR="006E6D6A" w:rsidRDefault="006E6D6A" w:rsidP="00005F88">
            <w:pPr>
              <w:pStyle w:val="aa"/>
            </w:pPr>
            <w:r>
              <w:t>Сийское</w:t>
            </w:r>
            <w:r w:rsidR="00483C1F">
              <w:t>*</w:t>
            </w:r>
            <w:r>
              <w:t xml:space="preserve"> кв. 1-86</w:t>
            </w:r>
          </w:p>
          <w:p w:rsidR="006E6D6A" w:rsidRDefault="006E6D6A" w:rsidP="00005F88">
            <w:pPr>
              <w:pStyle w:val="aa"/>
            </w:pPr>
            <w:r>
              <w:t>Покшеньгское кв. 1-71</w:t>
            </w:r>
          </w:p>
        </w:tc>
        <w:tc>
          <w:tcPr>
            <w:tcW w:w="1066" w:type="dxa"/>
            <w:shd w:val="clear" w:color="auto" w:fill="auto"/>
            <w:vAlign w:val="center"/>
          </w:tcPr>
          <w:p w:rsidR="006E6D6A" w:rsidRDefault="006E6D6A" w:rsidP="00005F88">
            <w:pPr>
              <w:pStyle w:val="aa"/>
              <w:ind w:firstLine="160"/>
            </w:pPr>
            <w:r>
              <w:t>137542,0</w:t>
            </w:r>
          </w:p>
        </w:tc>
      </w:tr>
      <w:tr w:rsidR="006E6D6A" w:rsidTr="00AC5E0D">
        <w:trPr>
          <w:trHeight w:hRule="exact" w:val="595"/>
          <w:jc w:val="center"/>
        </w:trPr>
        <w:tc>
          <w:tcPr>
            <w:tcW w:w="1613" w:type="dxa"/>
            <w:vMerge/>
            <w:shd w:val="clear" w:color="auto" w:fill="auto"/>
          </w:tcPr>
          <w:p w:rsidR="006E6D6A" w:rsidRDefault="006E6D6A" w:rsidP="00005F88"/>
        </w:tc>
        <w:tc>
          <w:tcPr>
            <w:tcW w:w="1704" w:type="dxa"/>
            <w:shd w:val="clear" w:color="auto" w:fill="auto"/>
          </w:tcPr>
          <w:p w:rsidR="006E6D6A" w:rsidRDefault="006E6D6A" w:rsidP="00005F88">
            <w:pPr>
              <w:pStyle w:val="aa"/>
            </w:pPr>
            <w:r>
              <w:t>Кавринское</w:t>
            </w:r>
            <w:r w:rsidR="00483C1F">
              <w:t>*</w:t>
            </w:r>
          </w:p>
        </w:tc>
        <w:tc>
          <w:tcPr>
            <w:tcW w:w="5602" w:type="dxa"/>
            <w:shd w:val="clear" w:color="auto" w:fill="auto"/>
            <w:vAlign w:val="bottom"/>
          </w:tcPr>
          <w:p w:rsidR="006E6D6A" w:rsidRDefault="006E6D6A" w:rsidP="00005F88">
            <w:pPr>
              <w:pStyle w:val="aa"/>
            </w:pPr>
            <w:r>
              <w:t>Кавринское</w:t>
            </w:r>
            <w:r w:rsidR="00483C1F">
              <w:t>*</w:t>
            </w:r>
            <w:r>
              <w:t xml:space="preserve"> 7-10, 18-22, 30-34, 42-55, 64-78, 87-96, 107-116, 133-145, 153</w:t>
            </w:r>
            <w:r>
              <w:softHyphen/>
              <w:t>166, 175-188, 198-211, 219-230, 237-266.</w:t>
            </w:r>
          </w:p>
          <w:p w:rsidR="006E6D6A" w:rsidRDefault="006E6D6A" w:rsidP="00005F88">
            <w:pPr>
              <w:pStyle w:val="aa"/>
            </w:pPr>
            <w:r>
              <w:t>Земцовское кв. 1-90</w:t>
            </w:r>
          </w:p>
        </w:tc>
        <w:tc>
          <w:tcPr>
            <w:tcW w:w="1066" w:type="dxa"/>
            <w:shd w:val="clear" w:color="auto" w:fill="auto"/>
          </w:tcPr>
          <w:p w:rsidR="006E6D6A" w:rsidRDefault="006E6D6A" w:rsidP="00005F88">
            <w:pPr>
              <w:pStyle w:val="aa"/>
              <w:spacing w:before="100"/>
              <w:ind w:firstLine="160"/>
            </w:pPr>
            <w:r>
              <w:t>231937,0</w:t>
            </w:r>
          </w:p>
        </w:tc>
      </w:tr>
      <w:tr w:rsidR="006E6D6A" w:rsidTr="00AC5E0D">
        <w:trPr>
          <w:trHeight w:hRule="exact" w:val="206"/>
          <w:jc w:val="center"/>
        </w:trPr>
        <w:tc>
          <w:tcPr>
            <w:tcW w:w="1613" w:type="dxa"/>
            <w:vMerge/>
            <w:shd w:val="clear" w:color="auto" w:fill="auto"/>
          </w:tcPr>
          <w:p w:rsidR="006E6D6A" w:rsidRDefault="006E6D6A" w:rsidP="00005F88"/>
        </w:tc>
        <w:tc>
          <w:tcPr>
            <w:tcW w:w="1704" w:type="dxa"/>
            <w:shd w:val="clear" w:color="auto" w:fill="auto"/>
            <w:vAlign w:val="bottom"/>
          </w:tcPr>
          <w:p w:rsidR="006E6D6A" w:rsidRDefault="006E6D6A" w:rsidP="00005F88">
            <w:pPr>
              <w:pStyle w:val="aa"/>
            </w:pPr>
            <w:r>
              <w:t>Пачихинское</w:t>
            </w:r>
            <w:r w:rsidR="00483C1F">
              <w:t>*</w:t>
            </w:r>
          </w:p>
        </w:tc>
        <w:tc>
          <w:tcPr>
            <w:tcW w:w="5602" w:type="dxa"/>
            <w:shd w:val="clear" w:color="auto" w:fill="auto"/>
            <w:vAlign w:val="bottom"/>
          </w:tcPr>
          <w:p w:rsidR="006E6D6A" w:rsidRDefault="006E6D6A" w:rsidP="00005F88">
            <w:pPr>
              <w:pStyle w:val="aa"/>
            </w:pPr>
            <w:r>
              <w:t>кв. 1-8, 11-18, 20-141, части кв. 9,10</w:t>
            </w:r>
          </w:p>
        </w:tc>
        <w:tc>
          <w:tcPr>
            <w:tcW w:w="1066" w:type="dxa"/>
            <w:shd w:val="clear" w:color="auto" w:fill="auto"/>
            <w:vAlign w:val="bottom"/>
          </w:tcPr>
          <w:p w:rsidR="006E6D6A" w:rsidRDefault="006E6D6A" w:rsidP="00005F88">
            <w:pPr>
              <w:pStyle w:val="aa"/>
              <w:ind w:firstLine="160"/>
            </w:pPr>
            <w:r>
              <w:t>138012,0</w:t>
            </w:r>
          </w:p>
        </w:tc>
      </w:tr>
      <w:tr w:rsidR="006E6D6A" w:rsidTr="00AC5E0D">
        <w:trPr>
          <w:trHeight w:hRule="exact" w:val="202"/>
          <w:jc w:val="center"/>
        </w:trPr>
        <w:tc>
          <w:tcPr>
            <w:tcW w:w="1613" w:type="dxa"/>
            <w:vMerge/>
            <w:shd w:val="clear" w:color="auto" w:fill="auto"/>
          </w:tcPr>
          <w:p w:rsidR="006E6D6A" w:rsidRDefault="006E6D6A" w:rsidP="00005F88"/>
        </w:tc>
        <w:tc>
          <w:tcPr>
            <w:tcW w:w="1704" w:type="dxa"/>
            <w:shd w:val="clear" w:color="auto" w:fill="auto"/>
            <w:vAlign w:val="bottom"/>
          </w:tcPr>
          <w:p w:rsidR="006E6D6A" w:rsidRDefault="006E6D6A" w:rsidP="00005F88">
            <w:pPr>
              <w:pStyle w:val="aa"/>
            </w:pPr>
            <w:r>
              <w:t>Карпогорское</w:t>
            </w:r>
          </w:p>
        </w:tc>
        <w:tc>
          <w:tcPr>
            <w:tcW w:w="5602" w:type="dxa"/>
            <w:shd w:val="clear" w:color="auto" w:fill="auto"/>
            <w:vAlign w:val="bottom"/>
          </w:tcPr>
          <w:p w:rsidR="006E6D6A" w:rsidRDefault="006E6D6A" w:rsidP="00005F88">
            <w:pPr>
              <w:pStyle w:val="aa"/>
            </w:pPr>
            <w:r>
              <w:t>кв. 1-189</w:t>
            </w:r>
          </w:p>
        </w:tc>
        <w:tc>
          <w:tcPr>
            <w:tcW w:w="1066" w:type="dxa"/>
            <w:shd w:val="clear" w:color="auto" w:fill="auto"/>
            <w:vAlign w:val="bottom"/>
          </w:tcPr>
          <w:p w:rsidR="006E6D6A" w:rsidRDefault="006E6D6A" w:rsidP="00005F88">
            <w:pPr>
              <w:pStyle w:val="aa"/>
              <w:ind w:firstLine="160"/>
            </w:pPr>
            <w:r>
              <w:t>197498,0</w:t>
            </w:r>
          </w:p>
        </w:tc>
      </w:tr>
      <w:tr w:rsidR="006E6D6A" w:rsidTr="00AC5E0D">
        <w:trPr>
          <w:trHeight w:hRule="exact" w:val="206"/>
          <w:jc w:val="center"/>
        </w:trPr>
        <w:tc>
          <w:tcPr>
            <w:tcW w:w="1613" w:type="dxa"/>
            <w:vMerge/>
            <w:shd w:val="clear" w:color="auto" w:fill="auto"/>
          </w:tcPr>
          <w:p w:rsidR="006E6D6A" w:rsidRDefault="006E6D6A" w:rsidP="00005F88"/>
        </w:tc>
        <w:tc>
          <w:tcPr>
            <w:tcW w:w="1704" w:type="dxa"/>
            <w:shd w:val="clear" w:color="auto" w:fill="auto"/>
            <w:vAlign w:val="bottom"/>
          </w:tcPr>
          <w:p w:rsidR="006E6D6A" w:rsidRDefault="006E6D6A" w:rsidP="00005F88">
            <w:pPr>
              <w:pStyle w:val="aa"/>
            </w:pPr>
            <w:r>
              <w:t>Веркольское</w:t>
            </w:r>
          </w:p>
        </w:tc>
        <w:tc>
          <w:tcPr>
            <w:tcW w:w="5602" w:type="dxa"/>
            <w:shd w:val="clear" w:color="auto" w:fill="auto"/>
            <w:vAlign w:val="bottom"/>
          </w:tcPr>
          <w:p w:rsidR="006E6D6A" w:rsidRDefault="006E6D6A" w:rsidP="00005F88">
            <w:pPr>
              <w:pStyle w:val="aa"/>
            </w:pPr>
            <w:r>
              <w:t>кв. 1-130, 134-141, 143-169, части кварталов 131-133, 142</w:t>
            </w:r>
          </w:p>
        </w:tc>
        <w:tc>
          <w:tcPr>
            <w:tcW w:w="1066" w:type="dxa"/>
            <w:shd w:val="clear" w:color="auto" w:fill="auto"/>
            <w:vAlign w:val="bottom"/>
          </w:tcPr>
          <w:p w:rsidR="006E6D6A" w:rsidRDefault="006E6D6A" w:rsidP="00005F88">
            <w:pPr>
              <w:pStyle w:val="aa"/>
              <w:ind w:firstLine="160"/>
            </w:pPr>
            <w:r>
              <w:t>144686,0</w:t>
            </w:r>
          </w:p>
        </w:tc>
      </w:tr>
      <w:tr w:rsidR="006E6D6A" w:rsidTr="00AC5E0D">
        <w:trPr>
          <w:trHeight w:hRule="exact" w:val="600"/>
          <w:jc w:val="center"/>
        </w:trPr>
        <w:tc>
          <w:tcPr>
            <w:tcW w:w="1613" w:type="dxa"/>
            <w:vMerge/>
            <w:shd w:val="clear" w:color="auto" w:fill="auto"/>
          </w:tcPr>
          <w:p w:rsidR="006E6D6A" w:rsidRDefault="006E6D6A" w:rsidP="00005F88"/>
        </w:tc>
        <w:tc>
          <w:tcPr>
            <w:tcW w:w="1704" w:type="dxa"/>
            <w:shd w:val="clear" w:color="auto" w:fill="auto"/>
          </w:tcPr>
          <w:p w:rsidR="006E6D6A" w:rsidRDefault="006E6D6A" w:rsidP="00005F88">
            <w:pPr>
              <w:pStyle w:val="aa"/>
            </w:pPr>
            <w:r>
              <w:t>Карпогорское сельское</w:t>
            </w:r>
          </w:p>
        </w:tc>
        <w:tc>
          <w:tcPr>
            <w:tcW w:w="5602" w:type="dxa"/>
            <w:shd w:val="clear" w:color="auto" w:fill="auto"/>
            <w:vAlign w:val="center"/>
          </w:tcPr>
          <w:p w:rsidR="006E6D6A" w:rsidRDefault="006E6D6A" w:rsidP="00005F88">
            <w:pPr>
              <w:pStyle w:val="aa"/>
            </w:pPr>
            <w:r>
              <w:t>с-з «Искра» кв. 1-46</w:t>
            </w:r>
          </w:p>
          <w:p w:rsidR="006E6D6A" w:rsidRDefault="006E6D6A" w:rsidP="00005F88">
            <w:pPr>
              <w:pStyle w:val="aa"/>
            </w:pPr>
            <w:r>
              <w:t>с-з «Быстровский» кв. 1-50</w:t>
            </w:r>
          </w:p>
          <w:p w:rsidR="006E6D6A" w:rsidRDefault="006E6D6A" w:rsidP="00005F88">
            <w:pPr>
              <w:pStyle w:val="aa"/>
            </w:pPr>
            <w:r>
              <w:t>с-з «Тепловский» кв. 1-57</w:t>
            </w:r>
          </w:p>
        </w:tc>
        <w:tc>
          <w:tcPr>
            <w:tcW w:w="1066" w:type="dxa"/>
            <w:shd w:val="clear" w:color="auto" w:fill="auto"/>
            <w:vAlign w:val="bottom"/>
          </w:tcPr>
          <w:p w:rsidR="006E6D6A" w:rsidRDefault="006E6D6A" w:rsidP="00005F88">
            <w:pPr>
              <w:pStyle w:val="aa"/>
              <w:ind w:firstLine="240"/>
            </w:pPr>
            <w:r>
              <w:t>36690,0</w:t>
            </w:r>
          </w:p>
        </w:tc>
      </w:tr>
      <w:tr w:rsidR="006E6D6A" w:rsidTr="00AC5E0D">
        <w:trPr>
          <w:trHeight w:hRule="exact" w:val="202"/>
          <w:jc w:val="center"/>
        </w:trPr>
        <w:tc>
          <w:tcPr>
            <w:tcW w:w="1613" w:type="dxa"/>
            <w:vMerge/>
            <w:shd w:val="clear" w:color="auto" w:fill="auto"/>
          </w:tcPr>
          <w:p w:rsidR="006E6D6A" w:rsidRDefault="006E6D6A" w:rsidP="00005F88"/>
        </w:tc>
        <w:tc>
          <w:tcPr>
            <w:tcW w:w="1704" w:type="dxa"/>
            <w:shd w:val="clear" w:color="auto" w:fill="auto"/>
            <w:vAlign w:val="bottom"/>
          </w:tcPr>
          <w:p w:rsidR="006E6D6A" w:rsidRDefault="006E6D6A" w:rsidP="00005F88">
            <w:pPr>
              <w:pStyle w:val="aa"/>
            </w:pPr>
            <w:r>
              <w:t>Итого</w:t>
            </w:r>
          </w:p>
        </w:tc>
        <w:tc>
          <w:tcPr>
            <w:tcW w:w="5602" w:type="dxa"/>
            <w:shd w:val="clear" w:color="auto" w:fill="auto"/>
          </w:tcPr>
          <w:p w:rsidR="006E6D6A" w:rsidRDefault="006E6D6A" w:rsidP="00005F88">
            <w:pPr>
              <w:rPr>
                <w:sz w:val="10"/>
                <w:szCs w:val="10"/>
              </w:rPr>
            </w:pPr>
          </w:p>
        </w:tc>
        <w:tc>
          <w:tcPr>
            <w:tcW w:w="1066" w:type="dxa"/>
            <w:shd w:val="clear" w:color="auto" w:fill="auto"/>
            <w:vAlign w:val="bottom"/>
          </w:tcPr>
          <w:p w:rsidR="006E6D6A" w:rsidRDefault="006E6D6A" w:rsidP="00005F88">
            <w:pPr>
              <w:pStyle w:val="aa"/>
              <w:ind w:firstLine="160"/>
            </w:pPr>
            <w:r>
              <w:t>1002894,0</w:t>
            </w:r>
          </w:p>
        </w:tc>
      </w:tr>
      <w:tr w:rsidR="006E6D6A" w:rsidTr="00AC5E0D">
        <w:trPr>
          <w:trHeight w:hRule="exact" w:val="206"/>
          <w:jc w:val="center"/>
        </w:trPr>
        <w:tc>
          <w:tcPr>
            <w:tcW w:w="1613" w:type="dxa"/>
            <w:vMerge w:val="restart"/>
            <w:shd w:val="clear" w:color="auto" w:fill="auto"/>
          </w:tcPr>
          <w:p w:rsidR="006E6D6A" w:rsidRDefault="006E6D6A" w:rsidP="00005F88">
            <w:pPr>
              <w:pStyle w:val="aa"/>
            </w:pPr>
            <w:r>
              <w:t>Заготовка пищевых лесных ресурсов и сбор лекарственных растений</w:t>
            </w:r>
          </w:p>
        </w:tc>
        <w:tc>
          <w:tcPr>
            <w:tcW w:w="1704" w:type="dxa"/>
            <w:shd w:val="clear" w:color="auto" w:fill="auto"/>
            <w:vAlign w:val="bottom"/>
          </w:tcPr>
          <w:p w:rsidR="006E6D6A" w:rsidRDefault="006E6D6A" w:rsidP="00005F88">
            <w:pPr>
              <w:pStyle w:val="aa"/>
            </w:pPr>
            <w:r>
              <w:t>Кушкопальское</w:t>
            </w:r>
          </w:p>
        </w:tc>
        <w:tc>
          <w:tcPr>
            <w:tcW w:w="5602" w:type="dxa"/>
            <w:shd w:val="clear" w:color="auto" w:fill="auto"/>
            <w:vAlign w:val="bottom"/>
          </w:tcPr>
          <w:p w:rsidR="006E6D6A" w:rsidRDefault="006E6D6A" w:rsidP="00005F88">
            <w:pPr>
              <w:pStyle w:val="aa"/>
            </w:pPr>
            <w:r>
              <w:t>кв. 1-124</w:t>
            </w:r>
          </w:p>
        </w:tc>
        <w:tc>
          <w:tcPr>
            <w:tcW w:w="1066" w:type="dxa"/>
            <w:shd w:val="clear" w:color="auto" w:fill="auto"/>
            <w:vAlign w:val="bottom"/>
          </w:tcPr>
          <w:p w:rsidR="006E6D6A" w:rsidRDefault="006E6D6A" w:rsidP="00005F88">
            <w:pPr>
              <w:pStyle w:val="aa"/>
              <w:ind w:firstLine="160"/>
            </w:pPr>
            <w:r>
              <w:t>116529,0</w:t>
            </w:r>
          </w:p>
        </w:tc>
      </w:tr>
      <w:tr w:rsidR="006E6D6A" w:rsidTr="00AC5E0D">
        <w:trPr>
          <w:trHeight w:hRule="exact" w:val="403"/>
          <w:jc w:val="center"/>
        </w:trPr>
        <w:tc>
          <w:tcPr>
            <w:tcW w:w="1613" w:type="dxa"/>
            <w:vMerge/>
            <w:shd w:val="clear" w:color="auto" w:fill="auto"/>
          </w:tcPr>
          <w:p w:rsidR="006E6D6A" w:rsidRDefault="006E6D6A" w:rsidP="00005F88"/>
        </w:tc>
        <w:tc>
          <w:tcPr>
            <w:tcW w:w="1704" w:type="dxa"/>
            <w:shd w:val="clear" w:color="auto" w:fill="auto"/>
          </w:tcPr>
          <w:p w:rsidR="006E6D6A" w:rsidRDefault="006E6D6A" w:rsidP="00005F88">
            <w:pPr>
              <w:pStyle w:val="aa"/>
            </w:pPr>
            <w:r>
              <w:t>Сийское</w:t>
            </w:r>
            <w:r w:rsidR="00483C1F">
              <w:t>*</w:t>
            </w:r>
          </w:p>
        </w:tc>
        <w:tc>
          <w:tcPr>
            <w:tcW w:w="5602" w:type="dxa"/>
            <w:shd w:val="clear" w:color="auto" w:fill="auto"/>
            <w:vAlign w:val="center"/>
          </w:tcPr>
          <w:p w:rsidR="006E6D6A" w:rsidRDefault="006E6D6A" w:rsidP="00005F88">
            <w:pPr>
              <w:pStyle w:val="aa"/>
            </w:pPr>
            <w:r>
              <w:t>Сийское</w:t>
            </w:r>
            <w:r w:rsidR="00483C1F">
              <w:t>*</w:t>
            </w:r>
            <w:r>
              <w:t xml:space="preserve"> кв. 1-86</w:t>
            </w:r>
          </w:p>
          <w:p w:rsidR="006E6D6A" w:rsidRDefault="006E6D6A" w:rsidP="00005F88">
            <w:pPr>
              <w:pStyle w:val="aa"/>
            </w:pPr>
            <w:r>
              <w:t>Покшеньгское кв. 1-71</w:t>
            </w:r>
          </w:p>
        </w:tc>
        <w:tc>
          <w:tcPr>
            <w:tcW w:w="1066" w:type="dxa"/>
            <w:shd w:val="clear" w:color="auto" w:fill="auto"/>
            <w:vAlign w:val="center"/>
          </w:tcPr>
          <w:p w:rsidR="006E6D6A" w:rsidRDefault="006E6D6A" w:rsidP="00005F88">
            <w:pPr>
              <w:pStyle w:val="aa"/>
              <w:ind w:firstLine="240"/>
            </w:pPr>
            <w:r>
              <w:t>137542</w:t>
            </w:r>
          </w:p>
        </w:tc>
      </w:tr>
      <w:tr w:rsidR="006E6D6A" w:rsidTr="00AC5E0D">
        <w:trPr>
          <w:trHeight w:hRule="exact" w:val="595"/>
          <w:jc w:val="center"/>
        </w:trPr>
        <w:tc>
          <w:tcPr>
            <w:tcW w:w="1613" w:type="dxa"/>
            <w:vMerge/>
            <w:shd w:val="clear" w:color="auto" w:fill="auto"/>
          </w:tcPr>
          <w:p w:rsidR="006E6D6A" w:rsidRDefault="006E6D6A" w:rsidP="00005F88"/>
        </w:tc>
        <w:tc>
          <w:tcPr>
            <w:tcW w:w="1704" w:type="dxa"/>
            <w:shd w:val="clear" w:color="auto" w:fill="auto"/>
          </w:tcPr>
          <w:p w:rsidR="006E6D6A" w:rsidRDefault="006E6D6A" w:rsidP="00005F88">
            <w:pPr>
              <w:pStyle w:val="aa"/>
            </w:pPr>
            <w:r>
              <w:t>Кавринское</w:t>
            </w:r>
            <w:r w:rsidR="00483C1F">
              <w:t>*</w:t>
            </w:r>
          </w:p>
        </w:tc>
        <w:tc>
          <w:tcPr>
            <w:tcW w:w="5602" w:type="dxa"/>
            <w:shd w:val="clear" w:color="auto" w:fill="auto"/>
            <w:vAlign w:val="bottom"/>
          </w:tcPr>
          <w:p w:rsidR="006E6D6A" w:rsidRDefault="006E6D6A" w:rsidP="00005F88">
            <w:pPr>
              <w:pStyle w:val="aa"/>
            </w:pPr>
            <w:r>
              <w:t>Кавринское</w:t>
            </w:r>
            <w:r w:rsidR="00483C1F">
              <w:t>*</w:t>
            </w:r>
            <w:r>
              <w:t xml:space="preserve"> 7-10, 18-22, 30-34, 42-55, 64-78, 87-96, 107-116, 133-145, 153-166, 175-188, 198-211, 219-230, 237-266.</w:t>
            </w:r>
          </w:p>
          <w:p w:rsidR="006E6D6A" w:rsidRDefault="006E6D6A" w:rsidP="00005F88">
            <w:pPr>
              <w:pStyle w:val="aa"/>
            </w:pPr>
            <w:r>
              <w:t>Земцовское кв. 1-90</w:t>
            </w:r>
          </w:p>
        </w:tc>
        <w:tc>
          <w:tcPr>
            <w:tcW w:w="1066" w:type="dxa"/>
            <w:shd w:val="clear" w:color="auto" w:fill="auto"/>
          </w:tcPr>
          <w:p w:rsidR="006E6D6A" w:rsidRDefault="006E6D6A" w:rsidP="00005F88">
            <w:pPr>
              <w:pStyle w:val="aa"/>
              <w:spacing w:before="100"/>
              <w:ind w:firstLine="160"/>
            </w:pPr>
            <w:r>
              <w:t>231937,0</w:t>
            </w:r>
          </w:p>
        </w:tc>
      </w:tr>
      <w:tr w:rsidR="006E6D6A" w:rsidTr="00AC5E0D">
        <w:trPr>
          <w:trHeight w:hRule="exact" w:val="206"/>
          <w:jc w:val="center"/>
        </w:trPr>
        <w:tc>
          <w:tcPr>
            <w:tcW w:w="1613" w:type="dxa"/>
            <w:vMerge/>
            <w:shd w:val="clear" w:color="auto" w:fill="auto"/>
          </w:tcPr>
          <w:p w:rsidR="006E6D6A" w:rsidRDefault="006E6D6A" w:rsidP="00005F88"/>
        </w:tc>
        <w:tc>
          <w:tcPr>
            <w:tcW w:w="1704" w:type="dxa"/>
            <w:shd w:val="clear" w:color="auto" w:fill="auto"/>
            <w:vAlign w:val="bottom"/>
          </w:tcPr>
          <w:p w:rsidR="006E6D6A" w:rsidRDefault="006E6D6A" w:rsidP="00005F88">
            <w:pPr>
              <w:pStyle w:val="aa"/>
            </w:pPr>
            <w:r>
              <w:t>Пачихинское</w:t>
            </w:r>
            <w:r w:rsidR="00483C1F">
              <w:t>*</w:t>
            </w:r>
          </w:p>
        </w:tc>
        <w:tc>
          <w:tcPr>
            <w:tcW w:w="5602" w:type="dxa"/>
            <w:shd w:val="clear" w:color="auto" w:fill="auto"/>
            <w:vAlign w:val="bottom"/>
          </w:tcPr>
          <w:p w:rsidR="006E6D6A" w:rsidRDefault="006E6D6A" w:rsidP="00005F88">
            <w:pPr>
              <w:pStyle w:val="aa"/>
            </w:pPr>
            <w:r>
              <w:t>кв. 1-141</w:t>
            </w:r>
          </w:p>
        </w:tc>
        <w:tc>
          <w:tcPr>
            <w:tcW w:w="1066" w:type="dxa"/>
            <w:shd w:val="clear" w:color="auto" w:fill="auto"/>
            <w:vAlign w:val="bottom"/>
          </w:tcPr>
          <w:p w:rsidR="006E6D6A" w:rsidRDefault="006E6D6A" w:rsidP="00005F88">
            <w:pPr>
              <w:pStyle w:val="aa"/>
              <w:ind w:firstLine="160"/>
            </w:pPr>
            <w:r>
              <w:t>139068,0</w:t>
            </w:r>
          </w:p>
        </w:tc>
      </w:tr>
      <w:tr w:rsidR="006E6D6A" w:rsidTr="00AC5E0D">
        <w:trPr>
          <w:trHeight w:hRule="exact" w:val="206"/>
          <w:jc w:val="center"/>
        </w:trPr>
        <w:tc>
          <w:tcPr>
            <w:tcW w:w="1613" w:type="dxa"/>
            <w:vMerge/>
            <w:shd w:val="clear" w:color="auto" w:fill="auto"/>
          </w:tcPr>
          <w:p w:rsidR="006E6D6A" w:rsidRDefault="006E6D6A" w:rsidP="00005F88"/>
        </w:tc>
        <w:tc>
          <w:tcPr>
            <w:tcW w:w="1704" w:type="dxa"/>
            <w:shd w:val="clear" w:color="auto" w:fill="auto"/>
            <w:vAlign w:val="bottom"/>
          </w:tcPr>
          <w:p w:rsidR="006E6D6A" w:rsidRDefault="006E6D6A" w:rsidP="00005F88">
            <w:pPr>
              <w:pStyle w:val="aa"/>
            </w:pPr>
            <w:r>
              <w:t>Карпогорское</w:t>
            </w:r>
          </w:p>
        </w:tc>
        <w:tc>
          <w:tcPr>
            <w:tcW w:w="5602" w:type="dxa"/>
            <w:shd w:val="clear" w:color="auto" w:fill="auto"/>
            <w:vAlign w:val="bottom"/>
          </w:tcPr>
          <w:p w:rsidR="006E6D6A" w:rsidRDefault="006E6D6A" w:rsidP="00005F88">
            <w:pPr>
              <w:pStyle w:val="aa"/>
            </w:pPr>
            <w:r>
              <w:t>кв. 1-189</w:t>
            </w:r>
          </w:p>
        </w:tc>
        <w:tc>
          <w:tcPr>
            <w:tcW w:w="1066" w:type="dxa"/>
            <w:shd w:val="clear" w:color="auto" w:fill="auto"/>
            <w:vAlign w:val="bottom"/>
          </w:tcPr>
          <w:p w:rsidR="006E6D6A" w:rsidRDefault="006E6D6A" w:rsidP="00005F88">
            <w:pPr>
              <w:pStyle w:val="aa"/>
              <w:ind w:firstLine="160"/>
            </w:pPr>
            <w:r>
              <w:t>197498,0</w:t>
            </w:r>
          </w:p>
        </w:tc>
      </w:tr>
      <w:tr w:rsidR="006E6D6A" w:rsidTr="00AC5E0D">
        <w:trPr>
          <w:trHeight w:hRule="exact" w:val="202"/>
          <w:jc w:val="center"/>
        </w:trPr>
        <w:tc>
          <w:tcPr>
            <w:tcW w:w="1613" w:type="dxa"/>
            <w:vMerge/>
            <w:shd w:val="clear" w:color="auto" w:fill="auto"/>
          </w:tcPr>
          <w:p w:rsidR="006E6D6A" w:rsidRDefault="006E6D6A" w:rsidP="00005F88"/>
        </w:tc>
        <w:tc>
          <w:tcPr>
            <w:tcW w:w="1704" w:type="dxa"/>
            <w:shd w:val="clear" w:color="auto" w:fill="auto"/>
            <w:vAlign w:val="bottom"/>
          </w:tcPr>
          <w:p w:rsidR="006E6D6A" w:rsidRDefault="006E6D6A" w:rsidP="00005F88">
            <w:pPr>
              <w:pStyle w:val="aa"/>
            </w:pPr>
            <w:r>
              <w:t>Веркольское</w:t>
            </w:r>
          </w:p>
        </w:tc>
        <w:tc>
          <w:tcPr>
            <w:tcW w:w="5602" w:type="dxa"/>
            <w:shd w:val="clear" w:color="auto" w:fill="auto"/>
            <w:vAlign w:val="bottom"/>
          </w:tcPr>
          <w:p w:rsidR="006E6D6A" w:rsidRDefault="006E6D6A" w:rsidP="00005F88">
            <w:pPr>
              <w:pStyle w:val="aa"/>
            </w:pPr>
            <w:r>
              <w:t>кв. 1-169</w:t>
            </w:r>
          </w:p>
        </w:tc>
        <w:tc>
          <w:tcPr>
            <w:tcW w:w="1066" w:type="dxa"/>
            <w:shd w:val="clear" w:color="auto" w:fill="auto"/>
            <w:vAlign w:val="bottom"/>
          </w:tcPr>
          <w:p w:rsidR="006E6D6A" w:rsidRDefault="006E6D6A" w:rsidP="00005F88">
            <w:pPr>
              <w:pStyle w:val="aa"/>
              <w:ind w:firstLine="160"/>
            </w:pPr>
            <w:r>
              <w:t>146089,0</w:t>
            </w:r>
          </w:p>
        </w:tc>
      </w:tr>
      <w:tr w:rsidR="006E6D6A" w:rsidTr="00AC5E0D">
        <w:trPr>
          <w:trHeight w:hRule="exact" w:val="600"/>
          <w:jc w:val="center"/>
        </w:trPr>
        <w:tc>
          <w:tcPr>
            <w:tcW w:w="1613" w:type="dxa"/>
            <w:vMerge/>
            <w:shd w:val="clear" w:color="auto" w:fill="auto"/>
          </w:tcPr>
          <w:p w:rsidR="006E6D6A" w:rsidRDefault="006E6D6A" w:rsidP="00005F88"/>
        </w:tc>
        <w:tc>
          <w:tcPr>
            <w:tcW w:w="1704" w:type="dxa"/>
            <w:shd w:val="clear" w:color="auto" w:fill="auto"/>
          </w:tcPr>
          <w:p w:rsidR="006E6D6A" w:rsidRDefault="006E6D6A" w:rsidP="00005F88">
            <w:pPr>
              <w:pStyle w:val="aa"/>
            </w:pPr>
            <w:r>
              <w:t>Карпогорское сельское</w:t>
            </w:r>
          </w:p>
        </w:tc>
        <w:tc>
          <w:tcPr>
            <w:tcW w:w="5602" w:type="dxa"/>
            <w:shd w:val="clear" w:color="auto" w:fill="auto"/>
            <w:vAlign w:val="center"/>
          </w:tcPr>
          <w:p w:rsidR="006E6D6A" w:rsidRDefault="006E6D6A" w:rsidP="00005F88">
            <w:pPr>
              <w:pStyle w:val="aa"/>
            </w:pPr>
            <w:r>
              <w:t>с-з «Искра» кв. 1-46</w:t>
            </w:r>
          </w:p>
          <w:p w:rsidR="006E6D6A" w:rsidRDefault="006E6D6A" w:rsidP="00005F88">
            <w:pPr>
              <w:pStyle w:val="aa"/>
            </w:pPr>
            <w:r>
              <w:t>с-з «Быстровский» кв. 1-50</w:t>
            </w:r>
          </w:p>
          <w:p w:rsidR="006E6D6A" w:rsidRDefault="006E6D6A" w:rsidP="00005F88">
            <w:pPr>
              <w:pStyle w:val="aa"/>
            </w:pPr>
            <w:r>
              <w:t>с-з «Тепловский» кв. 1-57</w:t>
            </w:r>
          </w:p>
        </w:tc>
        <w:tc>
          <w:tcPr>
            <w:tcW w:w="1066" w:type="dxa"/>
            <w:shd w:val="clear" w:color="auto" w:fill="auto"/>
            <w:vAlign w:val="bottom"/>
          </w:tcPr>
          <w:p w:rsidR="006E6D6A" w:rsidRDefault="006E6D6A" w:rsidP="00005F88">
            <w:pPr>
              <w:pStyle w:val="aa"/>
              <w:ind w:firstLine="240"/>
            </w:pPr>
            <w:r>
              <w:t>36690,0</w:t>
            </w:r>
          </w:p>
        </w:tc>
      </w:tr>
      <w:tr w:rsidR="006E6D6A" w:rsidTr="00AC5E0D">
        <w:trPr>
          <w:trHeight w:hRule="exact" w:val="202"/>
          <w:jc w:val="center"/>
        </w:trPr>
        <w:tc>
          <w:tcPr>
            <w:tcW w:w="1613" w:type="dxa"/>
            <w:vMerge/>
            <w:shd w:val="clear" w:color="auto" w:fill="auto"/>
          </w:tcPr>
          <w:p w:rsidR="006E6D6A" w:rsidRDefault="006E6D6A" w:rsidP="00005F88"/>
        </w:tc>
        <w:tc>
          <w:tcPr>
            <w:tcW w:w="1704" w:type="dxa"/>
            <w:shd w:val="clear" w:color="auto" w:fill="auto"/>
            <w:vAlign w:val="bottom"/>
          </w:tcPr>
          <w:p w:rsidR="006E6D6A" w:rsidRDefault="006E6D6A" w:rsidP="00005F88">
            <w:pPr>
              <w:pStyle w:val="aa"/>
            </w:pPr>
            <w:r>
              <w:t>Итого</w:t>
            </w:r>
          </w:p>
        </w:tc>
        <w:tc>
          <w:tcPr>
            <w:tcW w:w="5602" w:type="dxa"/>
            <w:shd w:val="clear" w:color="auto" w:fill="auto"/>
          </w:tcPr>
          <w:p w:rsidR="006E6D6A" w:rsidRDefault="006E6D6A" w:rsidP="00005F88">
            <w:pPr>
              <w:rPr>
                <w:sz w:val="10"/>
                <w:szCs w:val="10"/>
              </w:rPr>
            </w:pPr>
          </w:p>
        </w:tc>
        <w:tc>
          <w:tcPr>
            <w:tcW w:w="1066" w:type="dxa"/>
            <w:shd w:val="clear" w:color="auto" w:fill="auto"/>
            <w:vAlign w:val="bottom"/>
          </w:tcPr>
          <w:p w:rsidR="006E6D6A" w:rsidRDefault="006E6D6A" w:rsidP="00005F88">
            <w:pPr>
              <w:pStyle w:val="aa"/>
              <w:ind w:firstLine="160"/>
            </w:pPr>
            <w:r>
              <w:t>1005353,0</w:t>
            </w:r>
          </w:p>
        </w:tc>
      </w:tr>
      <w:tr w:rsidR="006E6D6A" w:rsidTr="00AC5E0D">
        <w:trPr>
          <w:trHeight w:hRule="exact" w:val="206"/>
          <w:jc w:val="center"/>
        </w:trPr>
        <w:tc>
          <w:tcPr>
            <w:tcW w:w="1613" w:type="dxa"/>
            <w:vMerge w:val="restart"/>
            <w:shd w:val="clear" w:color="auto" w:fill="auto"/>
          </w:tcPr>
          <w:p w:rsidR="006E6D6A" w:rsidRDefault="006E6D6A" w:rsidP="00005F88">
            <w:pPr>
              <w:pStyle w:val="aa"/>
            </w:pPr>
            <w:r>
              <w:t>Осуществление видов деятельности в сфере охотничьего хозяйства</w:t>
            </w:r>
          </w:p>
        </w:tc>
        <w:tc>
          <w:tcPr>
            <w:tcW w:w="1704" w:type="dxa"/>
            <w:shd w:val="clear" w:color="auto" w:fill="auto"/>
            <w:vAlign w:val="bottom"/>
          </w:tcPr>
          <w:p w:rsidR="006E6D6A" w:rsidRDefault="006E6D6A" w:rsidP="00005F88">
            <w:pPr>
              <w:pStyle w:val="aa"/>
            </w:pPr>
            <w:r>
              <w:t>Кушкопальское</w:t>
            </w:r>
          </w:p>
        </w:tc>
        <w:tc>
          <w:tcPr>
            <w:tcW w:w="5602" w:type="dxa"/>
            <w:shd w:val="clear" w:color="auto" w:fill="auto"/>
            <w:vAlign w:val="bottom"/>
          </w:tcPr>
          <w:p w:rsidR="006E6D6A" w:rsidRDefault="006E6D6A" w:rsidP="00005F88">
            <w:pPr>
              <w:pStyle w:val="aa"/>
            </w:pPr>
            <w:r>
              <w:t>кв. 1-124</w:t>
            </w:r>
          </w:p>
        </w:tc>
        <w:tc>
          <w:tcPr>
            <w:tcW w:w="1066" w:type="dxa"/>
            <w:shd w:val="clear" w:color="auto" w:fill="auto"/>
            <w:vAlign w:val="bottom"/>
          </w:tcPr>
          <w:p w:rsidR="006E6D6A" w:rsidRDefault="006E6D6A" w:rsidP="00005F88">
            <w:pPr>
              <w:pStyle w:val="aa"/>
              <w:ind w:firstLine="160"/>
            </w:pPr>
            <w:r>
              <w:t>116529,0</w:t>
            </w:r>
          </w:p>
        </w:tc>
      </w:tr>
      <w:tr w:rsidR="006E6D6A" w:rsidTr="00AC5E0D">
        <w:trPr>
          <w:trHeight w:hRule="exact" w:val="403"/>
          <w:jc w:val="center"/>
        </w:trPr>
        <w:tc>
          <w:tcPr>
            <w:tcW w:w="1613" w:type="dxa"/>
            <w:vMerge/>
            <w:shd w:val="clear" w:color="auto" w:fill="auto"/>
          </w:tcPr>
          <w:p w:rsidR="006E6D6A" w:rsidRDefault="006E6D6A" w:rsidP="00005F88"/>
        </w:tc>
        <w:tc>
          <w:tcPr>
            <w:tcW w:w="1704" w:type="dxa"/>
            <w:shd w:val="clear" w:color="auto" w:fill="auto"/>
          </w:tcPr>
          <w:p w:rsidR="006E6D6A" w:rsidRDefault="006E6D6A" w:rsidP="00005F88">
            <w:pPr>
              <w:pStyle w:val="aa"/>
            </w:pPr>
            <w:r>
              <w:t>Сийское</w:t>
            </w:r>
            <w:r w:rsidR="00483C1F">
              <w:t>*</w:t>
            </w:r>
          </w:p>
        </w:tc>
        <w:tc>
          <w:tcPr>
            <w:tcW w:w="5602" w:type="dxa"/>
            <w:shd w:val="clear" w:color="auto" w:fill="auto"/>
            <w:vAlign w:val="center"/>
          </w:tcPr>
          <w:p w:rsidR="006E6D6A" w:rsidRDefault="006E6D6A" w:rsidP="00005F88">
            <w:pPr>
              <w:pStyle w:val="aa"/>
            </w:pPr>
            <w:r>
              <w:t>Сийское</w:t>
            </w:r>
            <w:r w:rsidR="00483C1F">
              <w:t>*</w:t>
            </w:r>
            <w:r>
              <w:t xml:space="preserve"> кв. 1-86</w:t>
            </w:r>
          </w:p>
          <w:p w:rsidR="006E6D6A" w:rsidRDefault="006E6D6A" w:rsidP="00005F88">
            <w:pPr>
              <w:pStyle w:val="aa"/>
            </w:pPr>
            <w:r>
              <w:t>Покшеньгское кв. 1-71</w:t>
            </w:r>
          </w:p>
        </w:tc>
        <w:tc>
          <w:tcPr>
            <w:tcW w:w="1066" w:type="dxa"/>
            <w:shd w:val="clear" w:color="auto" w:fill="auto"/>
            <w:vAlign w:val="center"/>
          </w:tcPr>
          <w:p w:rsidR="006E6D6A" w:rsidRDefault="006E6D6A" w:rsidP="00005F88">
            <w:pPr>
              <w:pStyle w:val="aa"/>
              <w:ind w:firstLine="160"/>
            </w:pPr>
            <w:r>
              <w:t>137542,0</w:t>
            </w:r>
          </w:p>
        </w:tc>
      </w:tr>
      <w:tr w:rsidR="006E6D6A" w:rsidTr="00AC5E0D">
        <w:trPr>
          <w:trHeight w:hRule="exact" w:val="595"/>
          <w:jc w:val="center"/>
        </w:trPr>
        <w:tc>
          <w:tcPr>
            <w:tcW w:w="1613" w:type="dxa"/>
            <w:vMerge/>
            <w:shd w:val="clear" w:color="auto" w:fill="auto"/>
          </w:tcPr>
          <w:p w:rsidR="006E6D6A" w:rsidRDefault="006E6D6A" w:rsidP="00005F88"/>
        </w:tc>
        <w:tc>
          <w:tcPr>
            <w:tcW w:w="1704" w:type="dxa"/>
            <w:shd w:val="clear" w:color="auto" w:fill="auto"/>
          </w:tcPr>
          <w:p w:rsidR="006E6D6A" w:rsidRDefault="006E6D6A" w:rsidP="00005F88">
            <w:pPr>
              <w:pStyle w:val="aa"/>
            </w:pPr>
            <w:r>
              <w:t>Кавринское</w:t>
            </w:r>
            <w:r w:rsidR="00483C1F">
              <w:t>*</w:t>
            </w:r>
          </w:p>
        </w:tc>
        <w:tc>
          <w:tcPr>
            <w:tcW w:w="5602" w:type="dxa"/>
            <w:shd w:val="clear" w:color="auto" w:fill="auto"/>
            <w:vAlign w:val="bottom"/>
          </w:tcPr>
          <w:p w:rsidR="006E6D6A" w:rsidRDefault="006E6D6A" w:rsidP="00005F88">
            <w:pPr>
              <w:pStyle w:val="aa"/>
            </w:pPr>
            <w:r>
              <w:t>Кавринское</w:t>
            </w:r>
            <w:r w:rsidR="00483C1F">
              <w:t>*</w:t>
            </w:r>
            <w:r>
              <w:t xml:space="preserve"> 7-10, 18-22, 30-34, 42-55, 64-78, 87-96, 107-116, 133-145, 153</w:t>
            </w:r>
            <w:r>
              <w:softHyphen/>
              <w:t>166, 175-188, 198-211, 219-230, 237-266.</w:t>
            </w:r>
          </w:p>
          <w:p w:rsidR="006E6D6A" w:rsidRDefault="006E6D6A" w:rsidP="00005F88">
            <w:pPr>
              <w:pStyle w:val="aa"/>
            </w:pPr>
            <w:r>
              <w:t>Земцовское кв. 1-90</w:t>
            </w:r>
          </w:p>
        </w:tc>
        <w:tc>
          <w:tcPr>
            <w:tcW w:w="1066" w:type="dxa"/>
            <w:shd w:val="clear" w:color="auto" w:fill="auto"/>
          </w:tcPr>
          <w:p w:rsidR="006E6D6A" w:rsidRDefault="006E6D6A" w:rsidP="00005F88">
            <w:pPr>
              <w:pStyle w:val="aa"/>
              <w:spacing w:before="100"/>
              <w:ind w:firstLine="160"/>
            </w:pPr>
            <w:r>
              <w:t>231937,0</w:t>
            </w:r>
          </w:p>
        </w:tc>
      </w:tr>
      <w:tr w:rsidR="006E6D6A" w:rsidTr="00AC5E0D">
        <w:trPr>
          <w:trHeight w:hRule="exact" w:val="206"/>
          <w:jc w:val="center"/>
        </w:trPr>
        <w:tc>
          <w:tcPr>
            <w:tcW w:w="1613" w:type="dxa"/>
            <w:vMerge/>
            <w:shd w:val="clear" w:color="auto" w:fill="auto"/>
          </w:tcPr>
          <w:p w:rsidR="006E6D6A" w:rsidRDefault="006E6D6A" w:rsidP="00005F88"/>
        </w:tc>
        <w:tc>
          <w:tcPr>
            <w:tcW w:w="1704" w:type="dxa"/>
            <w:shd w:val="clear" w:color="auto" w:fill="auto"/>
            <w:vAlign w:val="bottom"/>
          </w:tcPr>
          <w:p w:rsidR="006E6D6A" w:rsidRDefault="006E6D6A" w:rsidP="00005F88">
            <w:pPr>
              <w:pStyle w:val="aa"/>
            </w:pPr>
            <w:r>
              <w:t>Пачихинское</w:t>
            </w:r>
            <w:r w:rsidR="00483C1F">
              <w:t>*</w:t>
            </w:r>
          </w:p>
        </w:tc>
        <w:tc>
          <w:tcPr>
            <w:tcW w:w="5602" w:type="dxa"/>
            <w:shd w:val="clear" w:color="auto" w:fill="auto"/>
            <w:vAlign w:val="bottom"/>
          </w:tcPr>
          <w:p w:rsidR="006E6D6A" w:rsidRDefault="006E6D6A" w:rsidP="00005F88">
            <w:pPr>
              <w:pStyle w:val="aa"/>
            </w:pPr>
            <w:r>
              <w:t>кв. 1-43, 46-60, 63-76, 79-141</w:t>
            </w:r>
          </w:p>
        </w:tc>
        <w:tc>
          <w:tcPr>
            <w:tcW w:w="1066" w:type="dxa"/>
            <w:shd w:val="clear" w:color="auto" w:fill="auto"/>
            <w:vAlign w:val="bottom"/>
          </w:tcPr>
          <w:p w:rsidR="006E6D6A" w:rsidRDefault="006E6D6A" w:rsidP="00005F88">
            <w:pPr>
              <w:pStyle w:val="aa"/>
              <w:ind w:firstLine="160"/>
            </w:pPr>
            <w:r>
              <w:t>133035,0</w:t>
            </w:r>
          </w:p>
        </w:tc>
      </w:tr>
      <w:tr w:rsidR="006E6D6A" w:rsidTr="00AC5E0D">
        <w:trPr>
          <w:trHeight w:hRule="exact" w:val="206"/>
          <w:jc w:val="center"/>
        </w:trPr>
        <w:tc>
          <w:tcPr>
            <w:tcW w:w="1613" w:type="dxa"/>
            <w:vMerge/>
            <w:shd w:val="clear" w:color="auto" w:fill="auto"/>
          </w:tcPr>
          <w:p w:rsidR="006E6D6A" w:rsidRDefault="006E6D6A" w:rsidP="00005F88"/>
        </w:tc>
        <w:tc>
          <w:tcPr>
            <w:tcW w:w="1704" w:type="dxa"/>
            <w:shd w:val="clear" w:color="auto" w:fill="auto"/>
            <w:vAlign w:val="bottom"/>
          </w:tcPr>
          <w:p w:rsidR="006E6D6A" w:rsidRDefault="006E6D6A" w:rsidP="00005F88">
            <w:pPr>
              <w:pStyle w:val="aa"/>
            </w:pPr>
            <w:r>
              <w:t>Карпогорское</w:t>
            </w:r>
          </w:p>
        </w:tc>
        <w:tc>
          <w:tcPr>
            <w:tcW w:w="5602" w:type="dxa"/>
            <w:shd w:val="clear" w:color="auto" w:fill="auto"/>
            <w:vAlign w:val="bottom"/>
          </w:tcPr>
          <w:p w:rsidR="006E6D6A" w:rsidRDefault="006E6D6A" w:rsidP="00005F88">
            <w:pPr>
              <w:pStyle w:val="aa"/>
            </w:pPr>
            <w:r>
              <w:t>кв. 1-184, части кварталов 186, 187</w:t>
            </w:r>
          </w:p>
        </w:tc>
        <w:tc>
          <w:tcPr>
            <w:tcW w:w="1066" w:type="dxa"/>
            <w:shd w:val="clear" w:color="auto" w:fill="auto"/>
            <w:vAlign w:val="bottom"/>
          </w:tcPr>
          <w:p w:rsidR="006E6D6A" w:rsidRDefault="006E6D6A" w:rsidP="00005F88">
            <w:pPr>
              <w:pStyle w:val="aa"/>
              <w:ind w:firstLine="160"/>
            </w:pPr>
            <w:r>
              <w:t>196455,0</w:t>
            </w:r>
          </w:p>
        </w:tc>
      </w:tr>
      <w:tr w:rsidR="006E6D6A" w:rsidTr="00AC5E0D">
        <w:trPr>
          <w:trHeight w:hRule="exact" w:val="202"/>
          <w:jc w:val="center"/>
        </w:trPr>
        <w:tc>
          <w:tcPr>
            <w:tcW w:w="1613" w:type="dxa"/>
            <w:vMerge/>
            <w:shd w:val="clear" w:color="auto" w:fill="auto"/>
          </w:tcPr>
          <w:p w:rsidR="006E6D6A" w:rsidRDefault="006E6D6A" w:rsidP="00005F88"/>
        </w:tc>
        <w:tc>
          <w:tcPr>
            <w:tcW w:w="1704" w:type="dxa"/>
            <w:shd w:val="clear" w:color="auto" w:fill="auto"/>
            <w:vAlign w:val="bottom"/>
          </w:tcPr>
          <w:p w:rsidR="006E6D6A" w:rsidRDefault="006E6D6A" w:rsidP="00005F88">
            <w:pPr>
              <w:pStyle w:val="aa"/>
            </w:pPr>
            <w:r>
              <w:t>Веркольское</w:t>
            </w:r>
          </w:p>
        </w:tc>
        <w:tc>
          <w:tcPr>
            <w:tcW w:w="5602" w:type="dxa"/>
            <w:shd w:val="clear" w:color="auto" w:fill="auto"/>
            <w:vAlign w:val="bottom"/>
          </w:tcPr>
          <w:p w:rsidR="006E6D6A" w:rsidRDefault="006E6D6A" w:rsidP="00005F88">
            <w:pPr>
              <w:pStyle w:val="aa"/>
            </w:pPr>
            <w:r>
              <w:t>кв. 1-169</w:t>
            </w:r>
          </w:p>
        </w:tc>
        <w:tc>
          <w:tcPr>
            <w:tcW w:w="1066" w:type="dxa"/>
            <w:shd w:val="clear" w:color="auto" w:fill="auto"/>
            <w:vAlign w:val="bottom"/>
          </w:tcPr>
          <w:p w:rsidR="006E6D6A" w:rsidRDefault="006E6D6A" w:rsidP="00005F88">
            <w:pPr>
              <w:pStyle w:val="aa"/>
              <w:ind w:firstLine="160"/>
            </w:pPr>
            <w:r>
              <w:t>146089,0</w:t>
            </w:r>
          </w:p>
        </w:tc>
      </w:tr>
      <w:tr w:rsidR="006E6D6A" w:rsidTr="00AC5E0D">
        <w:trPr>
          <w:trHeight w:hRule="exact" w:val="719"/>
          <w:jc w:val="center"/>
        </w:trPr>
        <w:tc>
          <w:tcPr>
            <w:tcW w:w="1613" w:type="dxa"/>
            <w:vMerge/>
            <w:shd w:val="clear" w:color="auto" w:fill="auto"/>
          </w:tcPr>
          <w:p w:rsidR="006E6D6A" w:rsidRDefault="006E6D6A" w:rsidP="00005F88"/>
        </w:tc>
        <w:tc>
          <w:tcPr>
            <w:tcW w:w="1704" w:type="dxa"/>
            <w:shd w:val="clear" w:color="auto" w:fill="auto"/>
          </w:tcPr>
          <w:p w:rsidR="006E6D6A" w:rsidRDefault="006E6D6A" w:rsidP="00005F88">
            <w:pPr>
              <w:pStyle w:val="aa"/>
            </w:pPr>
            <w:r>
              <w:t>Карпогорское сельское</w:t>
            </w:r>
          </w:p>
        </w:tc>
        <w:tc>
          <w:tcPr>
            <w:tcW w:w="5602" w:type="dxa"/>
            <w:shd w:val="clear" w:color="auto" w:fill="auto"/>
          </w:tcPr>
          <w:p w:rsidR="006E6D6A" w:rsidRDefault="006E6D6A" w:rsidP="00005F88">
            <w:pPr>
              <w:pStyle w:val="aa"/>
            </w:pPr>
            <w:r>
              <w:t>с-з «Искра» кв.1-46</w:t>
            </w:r>
          </w:p>
          <w:p w:rsidR="006E6D6A" w:rsidRDefault="006E6D6A" w:rsidP="00005F88">
            <w:pPr>
              <w:pStyle w:val="aa"/>
            </w:pPr>
            <w:r>
              <w:t>с-з «Быстровский» кв. 1-13, 16-50, часть кв.14</w:t>
            </w:r>
          </w:p>
          <w:p w:rsidR="006E6D6A" w:rsidRDefault="006E6D6A" w:rsidP="00005F88">
            <w:pPr>
              <w:pStyle w:val="aa"/>
            </w:pPr>
            <w:r>
              <w:t>с-з «Тепловский» кв. 1-57</w:t>
            </w:r>
          </w:p>
        </w:tc>
        <w:tc>
          <w:tcPr>
            <w:tcW w:w="1066" w:type="dxa"/>
            <w:shd w:val="clear" w:color="auto" w:fill="auto"/>
          </w:tcPr>
          <w:p w:rsidR="006E6D6A" w:rsidRDefault="006E6D6A" w:rsidP="00005F88">
            <w:pPr>
              <w:pStyle w:val="aa"/>
              <w:spacing w:before="100"/>
              <w:ind w:firstLine="240"/>
            </w:pPr>
            <w:r>
              <w:t>36499,0</w:t>
            </w:r>
          </w:p>
        </w:tc>
      </w:tr>
      <w:tr w:rsidR="006E6D6A" w:rsidTr="00AC5E0D">
        <w:trPr>
          <w:trHeight w:hRule="exact" w:val="206"/>
          <w:jc w:val="center"/>
        </w:trPr>
        <w:tc>
          <w:tcPr>
            <w:tcW w:w="1613" w:type="dxa"/>
            <w:vMerge/>
            <w:shd w:val="clear" w:color="auto" w:fill="auto"/>
          </w:tcPr>
          <w:p w:rsidR="006E6D6A" w:rsidRDefault="006E6D6A" w:rsidP="00005F88"/>
        </w:tc>
        <w:tc>
          <w:tcPr>
            <w:tcW w:w="1704" w:type="dxa"/>
            <w:shd w:val="clear" w:color="auto" w:fill="auto"/>
            <w:vAlign w:val="bottom"/>
          </w:tcPr>
          <w:p w:rsidR="006E6D6A" w:rsidRDefault="006E6D6A" w:rsidP="00005F88">
            <w:pPr>
              <w:pStyle w:val="aa"/>
            </w:pPr>
            <w:r>
              <w:t>Итого</w:t>
            </w:r>
          </w:p>
        </w:tc>
        <w:tc>
          <w:tcPr>
            <w:tcW w:w="5602" w:type="dxa"/>
            <w:shd w:val="clear" w:color="auto" w:fill="auto"/>
          </w:tcPr>
          <w:p w:rsidR="006E6D6A" w:rsidRDefault="006E6D6A" w:rsidP="00005F88">
            <w:pPr>
              <w:rPr>
                <w:sz w:val="10"/>
                <w:szCs w:val="10"/>
              </w:rPr>
            </w:pPr>
          </w:p>
        </w:tc>
        <w:tc>
          <w:tcPr>
            <w:tcW w:w="1066" w:type="dxa"/>
            <w:shd w:val="clear" w:color="auto" w:fill="auto"/>
            <w:vAlign w:val="bottom"/>
          </w:tcPr>
          <w:p w:rsidR="006E6D6A" w:rsidRDefault="006E6D6A" w:rsidP="00005F88">
            <w:pPr>
              <w:pStyle w:val="aa"/>
              <w:ind w:firstLine="160"/>
            </w:pPr>
            <w:r>
              <w:t>998086,0</w:t>
            </w:r>
          </w:p>
        </w:tc>
      </w:tr>
      <w:tr w:rsidR="006E6D6A" w:rsidTr="00AC5E0D">
        <w:trPr>
          <w:trHeight w:hRule="exact" w:val="206"/>
          <w:jc w:val="center"/>
        </w:trPr>
        <w:tc>
          <w:tcPr>
            <w:tcW w:w="1613" w:type="dxa"/>
            <w:vMerge w:val="restart"/>
            <w:shd w:val="clear" w:color="auto" w:fill="auto"/>
          </w:tcPr>
          <w:p w:rsidR="006E6D6A" w:rsidRDefault="006E6D6A" w:rsidP="00005F88">
            <w:pPr>
              <w:pStyle w:val="aa"/>
            </w:pPr>
            <w:r>
              <w:t>Ведение сельского хозяйства</w:t>
            </w:r>
          </w:p>
        </w:tc>
        <w:tc>
          <w:tcPr>
            <w:tcW w:w="1704" w:type="dxa"/>
            <w:shd w:val="clear" w:color="auto" w:fill="auto"/>
            <w:vAlign w:val="bottom"/>
          </w:tcPr>
          <w:p w:rsidR="006E6D6A" w:rsidRDefault="006E6D6A" w:rsidP="00005F88">
            <w:pPr>
              <w:pStyle w:val="aa"/>
            </w:pPr>
            <w:r>
              <w:t>Кушкопальское</w:t>
            </w:r>
          </w:p>
        </w:tc>
        <w:tc>
          <w:tcPr>
            <w:tcW w:w="5602" w:type="dxa"/>
            <w:shd w:val="clear" w:color="auto" w:fill="auto"/>
            <w:vAlign w:val="bottom"/>
          </w:tcPr>
          <w:p w:rsidR="006E6D6A" w:rsidRDefault="006E6D6A" w:rsidP="00005F88">
            <w:pPr>
              <w:pStyle w:val="aa"/>
            </w:pPr>
            <w:r>
              <w:t>кв. 1-124</w:t>
            </w:r>
          </w:p>
        </w:tc>
        <w:tc>
          <w:tcPr>
            <w:tcW w:w="1066" w:type="dxa"/>
            <w:shd w:val="clear" w:color="auto" w:fill="auto"/>
            <w:vAlign w:val="bottom"/>
          </w:tcPr>
          <w:p w:rsidR="006E6D6A" w:rsidRDefault="006E6D6A" w:rsidP="00005F88">
            <w:pPr>
              <w:pStyle w:val="aa"/>
              <w:ind w:firstLine="160"/>
            </w:pPr>
            <w:r>
              <w:t>116529,0</w:t>
            </w:r>
          </w:p>
        </w:tc>
      </w:tr>
      <w:tr w:rsidR="006E6D6A" w:rsidTr="00AC5E0D">
        <w:trPr>
          <w:trHeight w:hRule="exact" w:val="403"/>
          <w:jc w:val="center"/>
        </w:trPr>
        <w:tc>
          <w:tcPr>
            <w:tcW w:w="1613" w:type="dxa"/>
            <w:vMerge/>
            <w:shd w:val="clear" w:color="auto" w:fill="auto"/>
          </w:tcPr>
          <w:p w:rsidR="006E6D6A" w:rsidRDefault="006E6D6A" w:rsidP="00005F88"/>
        </w:tc>
        <w:tc>
          <w:tcPr>
            <w:tcW w:w="1704" w:type="dxa"/>
            <w:shd w:val="clear" w:color="auto" w:fill="auto"/>
          </w:tcPr>
          <w:p w:rsidR="006E6D6A" w:rsidRDefault="006E6D6A" w:rsidP="00005F88">
            <w:pPr>
              <w:pStyle w:val="aa"/>
            </w:pPr>
            <w:r>
              <w:t>Сийское</w:t>
            </w:r>
            <w:r w:rsidR="00483C1F">
              <w:t>*</w:t>
            </w:r>
          </w:p>
        </w:tc>
        <w:tc>
          <w:tcPr>
            <w:tcW w:w="5602" w:type="dxa"/>
            <w:shd w:val="clear" w:color="auto" w:fill="auto"/>
            <w:vAlign w:val="center"/>
          </w:tcPr>
          <w:p w:rsidR="006E6D6A" w:rsidRDefault="006E6D6A" w:rsidP="00005F88">
            <w:pPr>
              <w:pStyle w:val="aa"/>
            </w:pPr>
            <w:r>
              <w:t>Сийское</w:t>
            </w:r>
            <w:r w:rsidR="00483C1F">
              <w:t>*</w:t>
            </w:r>
            <w:r>
              <w:t xml:space="preserve"> кв. 1-86</w:t>
            </w:r>
          </w:p>
          <w:p w:rsidR="006E6D6A" w:rsidRDefault="006E6D6A" w:rsidP="00005F88">
            <w:pPr>
              <w:pStyle w:val="aa"/>
            </w:pPr>
            <w:r>
              <w:t>Покшеньгское кв. 1-71</w:t>
            </w:r>
          </w:p>
        </w:tc>
        <w:tc>
          <w:tcPr>
            <w:tcW w:w="1066" w:type="dxa"/>
            <w:shd w:val="clear" w:color="auto" w:fill="auto"/>
            <w:vAlign w:val="center"/>
          </w:tcPr>
          <w:p w:rsidR="006E6D6A" w:rsidRDefault="006E6D6A" w:rsidP="00005F88">
            <w:pPr>
              <w:pStyle w:val="aa"/>
              <w:ind w:firstLine="160"/>
            </w:pPr>
            <w:r>
              <w:t>137542,0</w:t>
            </w:r>
          </w:p>
        </w:tc>
      </w:tr>
      <w:tr w:rsidR="006E6D6A" w:rsidTr="00AC5E0D">
        <w:trPr>
          <w:trHeight w:hRule="exact" w:val="595"/>
          <w:jc w:val="center"/>
        </w:trPr>
        <w:tc>
          <w:tcPr>
            <w:tcW w:w="1613" w:type="dxa"/>
            <w:vMerge/>
            <w:shd w:val="clear" w:color="auto" w:fill="auto"/>
          </w:tcPr>
          <w:p w:rsidR="006E6D6A" w:rsidRDefault="006E6D6A" w:rsidP="00005F88"/>
        </w:tc>
        <w:tc>
          <w:tcPr>
            <w:tcW w:w="1704" w:type="dxa"/>
            <w:shd w:val="clear" w:color="auto" w:fill="auto"/>
          </w:tcPr>
          <w:p w:rsidR="006E6D6A" w:rsidRDefault="006E6D6A" w:rsidP="00005F88">
            <w:pPr>
              <w:pStyle w:val="aa"/>
            </w:pPr>
            <w:r>
              <w:t>Кавринское</w:t>
            </w:r>
            <w:r w:rsidR="00483C1F">
              <w:t>*</w:t>
            </w:r>
          </w:p>
        </w:tc>
        <w:tc>
          <w:tcPr>
            <w:tcW w:w="5602" w:type="dxa"/>
            <w:shd w:val="clear" w:color="auto" w:fill="auto"/>
            <w:vAlign w:val="bottom"/>
          </w:tcPr>
          <w:p w:rsidR="006E6D6A" w:rsidRDefault="006E6D6A" w:rsidP="00005F88">
            <w:pPr>
              <w:pStyle w:val="aa"/>
            </w:pPr>
            <w:r>
              <w:t>Кавринское</w:t>
            </w:r>
            <w:r w:rsidR="00483C1F">
              <w:t>*</w:t>
            </w:r>
            <w:r>
              <w:t xml:space="preserve"> 7-10, 18-22, 30-34, 42-55, 64-78, 87-96, 107-116, 133-145, 153</w:t>
            </w:r>
            <w:r>
              <w:softHyphen/>
              <w:t>-166, 175-188, 198-211, 219-230, 237-266.</w:t>
            </w:r>
          </w:p>
          <w:p w:rsidR="006E6D6A" w:rsidRDefault="006E6D6A" w:rsidP="00005F88">
            <w:pPr>
              <w:pStyle w:val="aa"/>
            </w:pPr>
            <w:r>
              <w:t>Земцовское кв. 1-90</w:t>
            </w:r>
          </w:p>
        </w:tc>
        <w:tc>
          <w:tcPr>
            <w:tcW w:w="1066" w:type="dxa"/>
            <w:shd w:val="clear" w:color="auto" w:fill="auto"/>
            <w:vAlign w:val="center"/>
          </w:tcPr>
          <w:p w:rsidR="006E6D6A" w:rsidRDefault="006E6D6A" w:rsidP="00005F88">
            <w:pPr>
              <w:pStyle w:val="aa"/>
              <w:ind w:firstLine="160"/>
            </w:pPr>
            <w:r>
              <w:t>231937,0</w:t>
            </w:r>
          </w:p>
        </w:tc>
      </w:tr>
      <w:tr w:rsidR="006E6D6A" w:rsidTr="00AC5E0D">
        <w:trPr>
          <w:trHeight w:hRule="exact" w:val="206"/>
          <w:jc w:val="center"/>
        </w:trPr>
        <w:tc>
          <w:tcPr>
            <w:tcW w:w="1613" w:type="dxa"/>
            <w:vMerge/>
            <w:shd w:val="clear" w:color="auto" w:fill="auto"/>
          </w:tcPr>
          <w:p w:rsidR="006E6D6A" w:rsidRDefault="006E6D6A" w:rsidP="00005F88"/>
        </w:tc>
        <w:tc>
          <w:tcPr>
            <w:tcW w:w="1704" w:type="dxa"/>
            <w:shd w:val="clear" w:color="auto" w:fill="auto"/>
            <w:vAlign w:val="bottom"/>
          </w:tcPr>
          <w:p w:rsidR="006E6D6A" w:rsidRDefault="006E6D6A" w:rsidP="00005F88">
            <w:pPr>
              <w:pStyle w:val="aa"/>
            </w:pPr>
            <w:r>
              <w:t>Пачихинское</w:t>
            </w:r>
            <w:r w:rsidR="00483C1F">
              <w:t>*</w:t>
            </w:r>
          </w:p>
        </w:tc>
        <w:tc>
          <w:tcPr>
            <w:tcW w:w="5602" w:type="dxa"/>
            <w:shd w:val="clear" w:color="auto" w:fill="auto"/>
            <w:vAlign w:val="bottom"/>
          </w:tcPr>
          <w:p w:rsidR="006E6D6A" w:rsidRDefault="006E6D6A" w:rsidP="00005F88">
            <w:pPr>
              <w:pStyle w:val="aa"/>
            </w:pPr>
            <w:r>
              <w:t>кв. 1-8, 11-18, 20-141, части кв. 9, 10</w:t>
            </w:r>
          </w:p>
        </w:tc>
        <w:tc>
          <w:tcPr>
            <w:tcW w:w="1066" w:type="dxa"/>
            <w:shd w:val="clear" w:color="auto" w:fill="auto"/>
            <w:vAlign w:val="bottom"/>
          </w:tcPr>
          <w:p w:rsidR="006E6D6A" w:rsidRDefault="006E6D6A" w:rsidP="00005F88">
            <w:pPr>
              <w:pStyle w:val="aa"/>
              <w:ind w:firstLine="160"/>
            </w:pPr>
            <w:r>
              <w:t>138012,0</w:t>
            </w:r>
          </w:p>
        </w:tc>
      </w:tr>
      <w:tr w:rsidR="006E6D6A" w:rsidTr="00AC5E0D">
        <w:trPr>
          <w:trHeight w:hRule="exact" w:val="202"/>
          <w:jc w:val="center"/>
        </w:trPr>
        <w:tc>
          <w:tcPr>
            <w:tcW w:w="1613" w:type="dxa"/>
            <w:vMerge/>
            <w:shd w:val="clear" w:color="auto" w:fill="auto"/>
          </w:tcPr>
          <w:p w:rsidR="006E6D6A" w:rsidRDefault="006E6D6A" w:rsidP="00005F88"/>
        </w:tc>
        <w:tc>
          <w:tcPr>
            <w:tcW w:w="1704" w:type="dxa"/>
            <w:shd w:val="clear" w:color="auto" w:fill="auto"/>
            <w:vAlign w:val="bottom"/>
          </w:tcPr>
          <w:p w:rsidR="006E6D6A" w:rsidRDefault="006E6D6A" w:rsidP="00005F88">
            <w:pPr>
              <w:pStyle w:val="aa"/>
            </w:pPr>
            <w:r>
              <w:t>Карпогорское</w:t>
            </w:r>
          </w:p>
        </w:tc>
        <w:tc>
          <w:tcPr>
            <w:tcW w:w="5602" w:type="dxa"/>
            <w:shd w:val="clear" w:color="auto" w:fill="auto"/>
            <w:vAlign w:val="bottom"/>
          </w:tcPr>
          <w:p w:rsidR="006E6D6A" w:rsidRDefault="006E6D6A" w:rsidP="00005F88">
            <w:pPr>
              <w:pStyle w:val="aa"/>
            </w:pPr>
            <w:r>
              <w:t>кв. 1-184, части кварталов 186, 187</w:t>
            </w:r>
          </w:p>
        </w:tc>
        <w:tc>
          <w:tcPr>
            <w:tcW w:w="1066" w:type="dxa"/>
            <w:shd w:val="clear" w:color="auto" w:fill="auto"/>
            <w:vAlign w:val="bottom"/>
          </w:tcPr>
          <w:p w:rsidR="006E6D6A" w:rsidRDefault="006E6D6A" w:rsidP="00005F88">
            <w:pPr>
              <w:pStyle w:val="aa"/>
              <w:ind w:firstLine="160"/>
            </w:pPr>
            <w:r>
              <w:t>196455,0</w:t>
            </w:r>
          </w:p>
        </w:tc>
      </w:tr>
      <w:tr w:rsidR="006E6D6A" w:rsidTr="00AC5E0D">
        <w:trPr>
          <w:trHeight w:hRule="exact" w:val="206"/>
          <w:jc w:val="center"/>
        </w:trPr>
        <w:tc>
          <w:tcPr>
            <w:tcW w:w="1613" w:type="dxa"/>
            <w:vMerge/>
            <w:shd w:val="clear" w:color="auto" w:fill="auto"/>
          </w:tcPr>
          <w:p w:rsidR="006E6D6A" w:rsidRDefault="006E6D6A" w:rsidP="00005F88"/>
        </w:tc>
        <w:tc>
          <w:tcPr>
            <w:tcW w:w="1704" w:type="dxa"/>
            <w:shd w:val="clear" w:color="auto" w:fill="auto"/>
            <w:vAlign w:val="bottom"/>
          </w:tcPr>
          <w:p w:rsidR="006E6D6A" w:rsidRDefault="006E6D6A" w:rsidP="00005F88">
            <w:pPr>
              <w:pStyle w:val="aa"/>
            </w:pPr>
            <w:r>
              <w:t>Веркольское</w:t>
            </w:r>
          </w:p>
        </w:tc>
        <w:tc>
          <w:tcPr>
            <w:tcW w:w="5602" w:type="dxa"/>
            <w:shd w:val="clear" w:color="auto" w:fill="auto"/>
            <w:vAlign w:val="bottom"/>
          </w:tcPr>
          <w:p w:rsidR="006E6D6A" w:rsidRDefault="006E6D6A" w:rsidP="00005F88">
            <w:pPr>
              <w:pStyle w:val="aa"/>
            </w:pPr>
            <w:r>
              <w:t>кв. 1-130, 134-141, 143-169, части кварталов 131-133, 142</w:t>
            </w:r>
          </w:p>
        </w:tc>
        <w:tc>
          <w:tcPr>
            <w:tcW w:w="1066" w:type="dxa"/>
            <w:shd w:val="clear" w:color="auto" w:fill="auto"/>
            <w:vAlign w:val="bottom"/>
          </w:tcPr>
          <w:p w:rsidR="006E6D6A" w:rsidRDefault="006E6D6A" w:rsidP="00005F88">
            <w:pPr>
              <w:pStyle w:val="aa"/>
              <w:ind w:firstLine="160"/>
            </w:pPr>
            <w:r>
              <w:t>144686,0</w:t>
            </w:r>
          </w:p>
        </w:tc>
      </w:tr>
      <w:tr w:rsidR="006E6D6A" w:rsidTr="00AC5E0D">
        <w:trPr>
          <w:trHeight w:hRule="exact" w:val="600"/>
          <w:jc w:val="center"/>
        </w:trPr>
        <w:tc>
          <w:tcPr>
            <w:tcW w:w="1613" w:type="dxa"/>
            <w:vMerge/>
            <w:shd w:val="clear" w:color="auto" w:fill="auto"/>
          </w:tcPr>
          <w:p w:rsidR="006E6D6A" w:rsidRDefault="006E6D6A" w:rsidP="00005F88"/>
        </w:tc>
        <w:tc>
          <w:tcPr>
            <w:tcW w:w="1704" w:type="dxa"/>
            <w:shd w:val="clear" w:color="auto" w:fill="auto"/>
          </w:tcPr>
          <w:p w:rsidR="006E6D6A" w:rsidRDefault="006E6D6A" w:rsidP="00005F88">
            <w:pPr>
              <w:pStyle w:val="aa"/>
            </w:pPr>
            <w:r>
              <w:t>Карпогорское сельское</w:t>
            </w:r>
          </w:p>
        </w:tc>
        <w:tc>
          <w:tcPr>
            <w:tcW w:w="5602" w:type="dxa"/>
            <w:shd w:val="clear" w:color="auto" w:fill="auto"/>
            <w:vAlign w:val="center"/>
          </w:tcPr>
          <w:p w:rsidR="006E6D6A" w:rsidRDefault="006E6D6A" w:rsidP="00005F88">
            <w:pPr>
              <w:pStyle w:val="aa"/>
            </w:pPr>
            <w:r>
              <w:t>с-з «Искра» кв. 1-46</w:t>
            </w:r>
          </w:p>
          <w:p w:rsidR="006E6D6A" w:rsidRDefault="006E6D6A" w:rsidP="00005F88">
            <w:pPr>
              <w:pStyle w:val="aa"/>
            </w:pPr>
            <w:r>
              <w:t>с-з «Быстровский» кв. 1-13, 14ч, 16-50</w:t>
            </w:r>
          </w:p>
          <w:p w:rsidR="006E6D6A" w:rsidRDefault="006E6D6A" w:rsidP="00005F88">
            <w:pPr>
              <w:pStyle w:val="aa"/>
            </w:pPr>
            <w:r>
              <w:t>с-з «Тепловский» кв. 1-57</w:t>
            </w:r>
          </w:p>
        </w:tc>
        <w:tc>
          <w:tcPr>
            <w:tcW w:w="1066" w:type="dxa"/>
            <w:shd w:val="clear" w:color="auto" w:fill="auto"/>
            <w:vAlign w:val="center"/>
          </w:tcPr>
          <w:p w:rsidR="006E6D6A" w:rsidRDefault="006E6D6A" w:rsidP="00005F88">
            <w:pPr>
              <w:pStyle w:val="aa"/>
              <w:ind w:firstLine="240"/>
            </w:pPr>
            <w:r>
              <w:t>36499,0</w:t>
            </w:r>
          </w:p>
        </w:tc>
      </w:tr>
      <w:tr w:rsidR="006E6D6A" w:rsidTr="00AC5E0D">
        <w:trPr>
          <w:trHeight w:hRule="exact" w:val="202"/>
          <w:jc w:val="center"/>
        </w:trPr>
        <w:tc>
          <w:tcPr>
            <w:tcW w:w="1613" w:type="dxa"/>
            <w:vMerge/>
            <w:shd w:val="clear" w:color="auto" w:fill="auto"/>
          </w:tcPr>
          <w:p w:rsidR="006E6D6A" w:rsidRDefault="006E6D6A" w:rsidP="00005F88"/>
        </w:tc>
        <w:tc>
          <w:tcPr>
            <w:tcW w:w="1704" w:type="dxa"/>
            <w:shd w:val="clear" w:color="auto" w:fill="auto"/>
            <w:vAlign w:val="bottom"/>
          </w:tcPr>
          <w:p w:rsidR="006E6D6A" w:rsidRDefault="006E6D6A" w:rsidP="00005F88">
            <w:pPr>
              <w:pStyle w:val="aa"/>
            </w:pPr>
            <w:r>
              <w:t>Итого</w:t>
            </w:r>
          </w:p>
        </w:tc>
        <w:tc>
          <w:tcPr>
            <w:tcW w:w="5602" w:type="dxa"/>
            <w:shd w:val="clear" w:color="auto" w:fill="auto"/>
          </w:tcPr>
          <w:p w:rsidR="006E6D6A" w:rsidRDefault="006E6D6A" w:rsidP="00005F88">
            <w:pPr>
              <w:rPr>
                <w:sz w:val="10"/>
                <w:szCs w:val="10"/>
              </w:rPr>
            </w:pPr>
          </w:p>
        </w:tc>
        <w:tc>
          <w:tcPr>
            <w:tcW w:w="1066" w:type="dxa"/>
            <w:shd w:val="clear" w:color="auto" w:fill="auto"/>
            <w:vAlign w:val="bottom"/>
          </w:tcPr>
          <w:p w:rsidR="006E6D6A" w:rsidRDefault="006E6D6A" w:rsidP="00005F88">
            <w:pPr>
              <w:pStyle w:val="aa"/>
              <w:ind w:firstLine="160"/>
            </w:pPr>
            <w:r>
              <w:t>1001660,0</w:t>
            </w:r>
          </w:p>
        </w:tc>
      </w:tr>
      <w:tr w:rsidR="006E6D6A" w:rsidTr="00AC5E0D">
        <w:trPr>
          <w:trHeight w:hRule="exact" w:val="206"/>
          <w:jc w:val="center"/>
        </w:trPr>
        <w:tc>
          <w:tcPr>
            <w:tcW w:w="1613" w:type="dxa"/>
            <w:vMerge w:val="restart"/>
            <w:shd w:val="clear" w:color="auto" w:fill="auto"/>
          </w:tcPr>
          <w:p w:rsidR="006E6D6A" w:rsidRDefault="006E6D6A" w:rsidP="00005F88">
            <w:pPr>
              <w:pStyle w:val="aa"/>
            </w:pPr>
            <w:r>
              <w:t>Осуществление научно</w:t>
            </w:r>
            <w:r>
              <w:softHyphen/>
              <w:t>исследовательской деятельности, образовательной деятельности</w:t>
            </w:r>
          </w:p>
        </w:tc>
        <w:tc>
          <w:tcPr>
            <w:tcW w:w="1704" w:type="dxa"/>
            <w:shd w:val="clear" w:color="auto" w:fill="auto"/>
            <w:vAlign w:val="bottom"/>
          </w:tcPr>
          <w:p w:rsidR="006E6D6A" w:rsidRDefault="006E6D6A" w:rsidP="00005F88">
            <w:pPr>
              <w:pStyle w:val="aa"/>
            </w:pPr>
            <w:r>
              <w:t>Кушкопальское</w:t>
            </w:r>
          </w:p>
        </w:tc>
        <w:tc>
          <w:tcPr>
            <w:tcW w:w="5602" w:type="dxa"/>
            <w:shd w:val="clear" w:color="auto" w:fill="auto"/>
            <w:vAlign w:val="bottom"/>
          </w:tcPr>
          <w:p w:rsidR="006E6D6A" w:rsidRDefault="006E6D6A" w:rsidP="00005F88">
            <w:pPr>
              <w:pStyle w:val="aa"/>
            </w:pPr>
            <w:r>
              <w:t>кв.1-124</w:t>
            </w:r>
          </w:p>
        </w:tc>
        <w:tc>
          <w:tcPr>
            <w:tcW w:w="1066" w:type="dxa"/>
            <w:shd w:val="clear" w:color="auto" w:fill="auto"/>
            <w:vAlign w:val="bottom"/>
          </w:tcPr>
          <w:p w:rsidR="006E6D6A" w:rsidRDefault="006E6D6A" w:rsidP="00005F88">
            <w:pPr>
              <w:pStyle w:val="aa"/>
              <w:ind w:firstLine="160"/>
            </w:pPr>
            <w:r>
              <w:t>116529,0</w:t>
            </w:r>
          </w:p>
        </w:tc>
      </w:tr>
      <w:tr w:rsidR="006E6D6A" w:rsidTr="00AC5E0D">
        <w:trPr>
          <w:trHeight w:hRule="exact" w:val="403"/>
          <w:jc w:val="center"/>
        </w:trPr>
        <w:tc>
          <w:tcPr>
            <w:tcW w:w="1613" w:type="dxa"/>
            <w:vMerge/>
            <w:shd w:val="clear" w:color="auto" w:fill="auto"/>
          </w:tcPr>
          <w:p w:rsidR="006E6D6A" w:rsidRDefault="006E6D6A" w:rsidP="00005F88"/>
        </w:tc>
        <w:tc>
          <w:tcPr>
            <w:tcW w:w="1704" w:type="dxa"/>
            <w:shd w:val="clear" w:color="auto" w:fill="auto"/>
          </w:tcPr>
          <w:p w:rsidR="006E6D6A" w:rsidRDefault="006E6D6A" w:rsidP="00005F88">
            <w:pPr>
              <w:pStyle w:val="aa"/>
            </w:pPr>
            <w:r>
              <w:t>Сийское</w:t>
            </w:r>
            <w:r w:rsidR="00483C1F">
              <w:t>*</w:t>
            </w:r>
          </w:p>
        </w:tc>
        <w:tc>
          <w:tcPr>
            <w:tcW w:w="5602" w:type="dxa"/>
            <w:shd w:val="clear" w:color="auto" w:fill="auto"/>
            <w:vAlign w:val="center"/>
          </w:tcPr>
          <w:p w:rsidR="006E6D6A" w:rsidRDefault="006E6D6A" w:rsidP="00005F88">
            <w:pPr>
              <w:pStyle w:val="aa"/>
            </w:pPr>
            <w:r>
              <w:t>Сийское</w:t>
            </w:r>
            <w:r w:rsidR="00483C1F">
              <w:t>*</w:t>
            </w:r>
            <w:r>
              <w:t xml:space="preserve"> кв. 1-86</w:t>
            </w:r>
          </w:p>
          <w:p w:rsidR="006E6D6A" w:rsidRDefault="006E6D6A" w:rsidP="00005F88">
            <w:pPr>
              <w:pStyle w:val="aa"/>
            </w:pPr>
            <w:r>
              <w:t>Покшеньгское кв. 1-71</w:t>
            </w:r>
          </w:p>
        </w:tc>
        <w:tc>
          <w:tcPr>
            <w:tcW w:w="1066" w:type="dxa"/>
            <w:shd w:val="clear" w:color="auto" w:fill="auto"/>
            <w:vAlign w:val="center"/>
          </w:tcPr>
          <w:p w:rsidR="006E6D6A" w:rsidRDefault="006E6D6A" w:rsidP="00005F88">
            <w:pPr>
              <w:pStyle w:val="aa"/>
              <w:ind w:firstLine="160"/>
            </w:pPr>
            <w:r>
              <w:t>137542,0</w:t>
            </w:r>
          </w:p>
        </w:tc>
      </w:tr>
      <w:tr w:rsidR="006E6D6A" w:rsidTr="00AC5E0D">
        <w:trPr>
          <w:trHeight w:hRule="exact" w:val="595"/>
          <w:jc w:val="center"/>
        </w:trPr>
        <w:tc>
          <w:tcPr>
            <w:tcW w:w="1613" w:type="dxa"/>
            <w:vMerge/>
            <w:shd w:val="clear" w:color="auto" w:fill="auto"/>
          </w:tcPr>
          <w:p w:rsidR="006E6D6A" w:rsidRDefault="006E6D6A" w:rsidP="00005F88"/>
        </w:tc>
        <w:tc>
          <w:tcPr>
            <w:tcW w:w="1704" w:type="dxa"/>
            <w:shd w:val="clear" w:color="auto" w:fill="auto"/>
          </w:tcPr>
          <w:p w:rsidR="006E6D6A" w:rsidRDefault="006E6D6A" w:rsidP="00005F88">
            <w:pPr>
              <w:pStyle w:val="aa"/>
            </w:pPr>
            <w:r>
              <w:t>Кавринское</w:t>
            </w:r>
            <w:r w:rsidR="00483C1F">
              <w:t>*</w:t>
            </w:r>
          </w:p>
        </w:tc>
        <w:tc>
          <w:tcPr>
            <w:tcW w:w="5602" w:type="dxa"/>
            <w:shd w:val="clear" w:color="auto" w:fill="auto"/>
            <w:vAlign w:val="bottom"/>
          </w:tcPr>
          <w:p w:rsidR="006E6D6A" w:rsidRDefault="006E6D6A" w:rsidP="00005F88">
            <w:pPr>
              <w:pStyle w:val="aa"/>
            </w:pPr>
            <w:r>
              <w:t>Кавринское</w:t>
            </w:r>
            <w:r w:rsidR="00483C1F">
              <w:t>*</w:t>
            </w:r>
            <w:r>
              <w:t xml:space="preserve"> 7-10, 18-22, 30-34, 42-55, 64-78, 87-96, 107-116, 133-145, 153</w:t>
            </w:r>
            <w:r>
              <w:softHyphen/>
              <w:t>-166, 175-188, 198-211, 219-230, 237-266.</w:t>
            </w:r>
          </w:p>
          <w:p w:rsidR="006E6D6A" w:rsidRDefault="006E6D6A" w:rsidP="00005F88">
            <w:pPr>
              <w:pStyle w:val="aa"/>
            </w:pPr>
            <w:r>
              <w:t>Земцовское кв. 1-90</w:t>
            </w:r>
          </w:p>
        </w:tc>
        <w:tc>
          <w:tcPr>
            <w:tcW w:w="1066" w:type="dxa"/>
            <w:shd w:val="clear" w:color="auto" w:fill="auto"/>
          </w:tcPr>
          <w:p w:rsidR="006E6D6A" w:rsidRDefault="006E6D6A" w:rsidP="00005F88">
            <w:pPr>
              <w:pStyle w:val="aa"/>
              <w:spacing w:before="100"/>
              <w:ind w:firstLine="160"/>
            </w:pPr>
            <w:r>
              <w:t>231937,0</w:t>
            </w:r>
          </w:p>
        </w:tc>
      </w:tr>
      <w:tr w:rsidR="006E6D6A" w:rsidTr="00AC5E0D">
        <w:trPr>
          <w:trHeight w:hRule="exact" w:val="206"/>
          <w:jc w:val="center"/>
        </w:trPr>
        <w:tc>
          <w:tcPr>
            <w:tcW w:w="1613" w:type="dxa"/>
            <w:vMerge/>
            <w:shd w:val="clear" w:color="auto" w:fill="auto"/>
          </w:tcPr>
          <w:p w:rsidR="006E6D6A" w:rsidRDefault="006E6D6A" w:rsidP="00005F88"/>
        </w:tc>
        <w:tc>
          <w:tcPr>
            <w:tcW w:w="1704" w:type="dxa"/>
            <w:shd w:val="clear" w:color="auto" w:fill="auto"/>
            <w:vAlign w:val="bottom"/>
          </w:tcPr>
          <w:p w:rsidR="006E6D6A" w:rsidRDefault="006E6D6A" w:rsidP="00005F88">
            <w:pPr>
              <w:pStyle w:val="aa"/>
            </w:pPr>
            <w:r>
              <w:t>Пачихинское</w:t>
            </w:r>
            <w:r w:rsidR="00483C1F">
              <w:t>*</w:t>
            </w:r>
          </w:p>
        </w:tc>
        <w:tc>
          <w:tcPr>
            <w:tcW w:w="5602" w:type="dxa"/>
            <w:shd w:val="clear" w:color="auto" w:fill="auto"/>
            <w:vAlign w:val="bottom"/>
          </w:tcPr>
          <w:p w:rsidR="006E6D6A" w:rsidRDefault="006E6D6A" w:rsidP="00005F88">
            <w:pPr>
              <w:pStyle w:val="aa"/>
            </w:pPr>
            <w:r>
              <w:t>кв. 1-141</w:t>
            </w:r>
          </w:p>
        </w:tc>
        <w:tc>
          <w:tcPr>
            <w:tcW w:w="1066" w:type="dxa"/>
            <w:shd w:val="clear" w:color="auto" w:fill="auto"/>
            <w:vAlign w:val="bottom"/>
          </w:tcPr>
          <w:p w:rsidR="006E6D6A" w:rsidRDefault="006E6D6A" w:rsidP="00005F88">
            <w:pPr>
              <w:pStyle w:val="aa"/>
              <w:ind w:firstLine="160"/>
            </w:pPr>
            <w:r>
              <w:t>139068,0</w:t>
            </w:r>
          </w:p>
        </w:tc>
      </w:tr>
      <w:tr w:rsidR="006E6D6A" w:rsidTr="00AC5E0D">
        <w:trPr>
          <w:trHeight w:hRule="exact" w:val="206"/>
          <w:jc w:val="center"/>
        </w:trPr>
        <w:tc>
          <w:tcPr>
            <w:tcW w:w="1613" w:type="dxa"/>
            <w:vMerge/>
            <w:shd w:val="clear" w:color="auto" w:fill="auto"/>
          </w:tcPr>
          <w:p w:rsidR="006E6D6A" w:rsidRDefault="006E6D6A" w:rsidP="00005F88"/>
        </w:tc>
        <w:tc>
          <w:tcPr>
            <w:tcW w:w="1704" w:type="dxa"/>
            <w:shd w:val="clear" w:color="auto" w:fill="auto"/>
            <w:vAlign w:val="bottom"/>
          </w:tcPr>
          <w:p w:rsidR="006E6D6A" w:rsidRDefault="006E6D6A" w:rsidP="00005F88">
            <w:pPr>
              <w:pStyle w:val="aa"/>
            </w:pPr>
            <w:r>
              <w:t>Карпогорское</w:t>
            </w:r>
          </w:p>
        </w:tc>
        <w:tc>
          <w:tcPr>
            <w:tcW w:w="5602" w:type="dxa"/>
            <w:shd w:val="clear" w:color="auto" w:fill="auto"/>
            <w:vAlign w:val="bottom"/>
          </w:tcPr>
          <w:p w:rsidR="006E6D6A" w:rsidRDefault="006E6D6A" w:rsidP="00005F88">
            <w:pPr>
              <w:pStyle w:val="aa"/>
            </w:pPr>
            <w:r>
              <w:t>кв. 1-189</w:t>
            </w:r>
          </w:p>
        </w:tc>
        <w:tc>
          <w:tcPr>
            <w:tcW w:w="1066" w:type="dxa"/>
            <w:shd w:val="clear" w:color="auto" w:fill="auto"/>
            <w:vAlign w:val="bottom"/>
          </w:tcPr>
          <w:p w:rsidR="006E6D6A" w:rsidRDefault="006E6D6A" w:rsidP="00005F88">
            <w:pPr>
              <w:pStyle w:val="aa"/>
              <w:ind w:firstLine="160"/>
            </w:pPr>
            <w:r>
              <w:t>197498,0</w:t>
            </w:r>
          </w:p>
        </w:tc>
      </w:tr>
      <w:tr w:rsidR="006E6D6A" w:rsidTr="00AC5E0D">
        <w:trPr>
          <w:trHeight w:hRule="exact" w:val="202"/>
          <w:jc w:val="center"/>
        </w:trPr>
        <w:tc>
          <w:tcPr>
            <w:tcW w:w="1613" w:type="dxa"/>
            <w:vMerge/>
            <w:shd w:val="clear" w:color="auto" w:fill="auto"/>
          </w:tcPr>
          <w:p w:rsidR="006E6D6A" w:rsidRDefault="006E6D6A" w:rsidP="00005F88"/>
        </w:tc>
        <w:tc>
          <w:tcPr>
            <w:tcW w:w="1704" w:type="dxa"/>
            <w:shd w:val="clear" w:color="auto" w:fill="auto"/>
            <w:vAlign w:val="bottom"/>
          </w:tcPr>
          <w:p w:rsidR="006E6D6A" w:rsidRDefault="006E6D6A" w:rsidP="00005F88">
            <w:pPr>
              <w:pStyle w:val="aa"/>
            </w:pPr>
            <w:r>
              <w:t>Веркольское</w:t>
            </w:r>
          </w:p>
        </w:tc>
        <w:tc>
          <w:tcPr>
            <w:tcW w:w="5602" w:type="dxa"/>
            <w:shd w:val="clear" w:color="auto" w:fill="auto"/>
            <w:vAlign w:val="bottom"/>
          </w:tcPr>
          <w:p w:rsidR="006E6D6A" w:rsidRDefault="006E6D6A" w:rsidP="00005F88">
            <w:pPr>
              <w:pStyle w:val="aa"/>
            </w:pPr>
            <w:r>
              <w:t>кв. 1-169</w:t>
            </w:r>
          </w:p>
        </w:tc>
        <w:tc>
          <w:tcPr>
            <w:tcW w:w="1066" w:type="dxa"/>
            <w:shd w:val="clear" w:color="auto" w:fill="auto"/>
            <w:vAlign w:val="bottom"/>
          </w:tcPr>
          <w:p w:rsidR="006E6D6A" w:rsidRDefault="006E6D6A" w:rsidP="00005F88">
            <w:pPr>
              <w:pStyle w:val="aa"/>
              <w:ind w:firstLine="160"/>
            </w:pPr>
            <w:r>
              <w:t>146089,0</w:t>
            </w:r>
          </w:p>
        </w:tc>
      </w:tr>
      <w:tr w:rsidR="006E6D6A" w:rsidTr="00AC5E0D">
        <w:trPr>
          <w:trHeight w:hRule="exact" w:val="600"/>
          <w:jc w:val="center"/>
        </w:trPr>
        <w:tc>
          <w:tcPr>
            <w:tcW w:w="1613" w:type="dxa"/>
            <w:vMerge/>
            <w:shd w:val="clear" w:color="auto" w:fill="auto"/>
          </w:tcPr>
          <w:p w:rsidR="006E6D6A" w:rsidRDefault="006E6D6A" w:rsidP="00005F88"/>
        </w:tc>
        <w:tc>
          <w:tcPr>
            <w:tcW w:w="1704" w:type="dxa"/>
            <w:shd w:val="clear" w:color="auto" w:fill="auto"/>
          </w:tcPr>
          <w:p w:rsidR="006E6D6A" w:rsidRDefault="006E6D6A" w:rsidP="00005F88">
            <w:pPr>
              <w:pStyle w:val="aa"/>
            </w:pPr>
            <w:r>
              <w:t>Карпогорское сельское</w:t>
            </w:r>
          </w:p>
        </w:tc>
        <w:tc>
          <w:tcPr>
            <w:tcW w:w="5602" w:type="dxa"/>
            <w:shd w:val="clear" w:color="auto" w:fill="auto"/>
            <w:vAlign w:val="center"/>
          </w:tcPr>
          <w:p w:rsidR="006E6D6A" w:rsidRDefault="006E6D6A" w:rsidP="00005F88">
            <w:pPr>
              <w:pStyle w:val="aa"/>
            </w:pPr>
            <w:r>
              <w:t>с-з «Искра» кв. 1-46</w:t>
            </w:r>
          </w:p>
          <w:p w:rsidR="006E6D6A" w:rsidRDefault="006E6D6A" w:rsidP="00005F88">
            <w:pPr>
              <w:pStyle w:val="aa"/>
            </w:pPr>
            <w:r>
              <w:t>с-з «Быстровский» кв. 1-50</w:t>
            </w:r>
          </w:p>
          <w:p w:rsidR="006E6D6A" w:rsidRDefault="006E6D6A" w:rsidP="00005F88">
            <w:pPr>
              <w:pStyle w:val="aa"/>
            </w:pPr>
            <w:r>
              <w:t>с-з «Тепловский» кв. 1-57</w:t>
            </w:r>
          </w:p>
        </w:tc>
        <w:tc>
          <w:tcPr>
            <w:tcW w:w="1066" w:type="dxa"/>
            <w:shd w:val="clear" w:color="auto" w:fill="auto"/>
            <w:vAlign w:val="bottom"/>
          </w:tcPr>
          <w:p w:rsidR="006E6D6A" w:rsidRDefault="006E6D6A" w:rsidP="00005F88">
            <w:pPr>
              <w:pStyle w:val="aa"/>
              <w:ind w:firstLine="240"/>
            </w:pPr>
            <w:r>
              <w:t>36690,0</w:t>
            </w:r>
          </w:p>
        </w:tc>
      </w:tr>
      <w:tr w:rsidR="006E6D6A" w:rsidTr="00AC5E0D">
        <w:trPr>
          <w:trHeight w:hRule="exact" w:val="206"/>
          <w:jc w:val="center"/>
        </w:trPr>
        <w:tc>
          <w:tcPr>
            <w:tcW w:w="1613" w:type="dxa"/>
            <w:vMerge/>
            <w:shd w:val="clear" w:color="auto" w:fill="auto"/>
          </w:tcPr>
          <w:p w:rsidR="006E6D6A" w:rsidRDefault="006E6D6A" w:rsidP="00005F88"/>
        </w:tc>
        <w:tc>
          <w:tcPr>
            <w:tcW w:w="1704" w:type="dxa"/>
            <w:shd w:val="clear" w:color="auto" w:fill="auto"/>
            <w:vAlign w:val="bottom"/>
          </w:tcPr>
          <w:p w:rsidR="006E6D6A" w:rsidRDefault="006E6D6A" w:rsidP="00005F88">
            <w:pPr>
              <w:pStyle w:val="aa"/>
            </w:pPr>
            <w:r>
              <w:t>Итого</w:t>
            </w:r>
          </w:p>
        </w:tc>
        <w:tc>
          <w:tcPr>
            <w:tcW w:w="5602" w:type="dxa"/>
            <w:shd w:val="clear" w:color="auto" w:fill="auto"/>
          </w:tcPr>
          <w:p w:rsidR="006E6D6A" w:rsidRDefault="006E6D6A" w:rsidP="00005F88">
            <w:pPr>
              <w:rPr>
                <w:sz w:val="10"/>
                <w:szCs w:val="10"/>
              </w:rPr>
            </w:pPr>
          </w:p>
        </w:tc>
        <w:tc>
          <w:tcPr>
            <w:tcW w:w="1066" w:type="dxa"/>
            <w:shd w:val="clear" w:color="auto" w:fill="auto"/>
            <w:vAlign w:val="bottom"/>
          </w:tcPr>
          <w:p w:rsidR="006E6D6A" w:rsidRDefault="006E6D6A" w:rsidP="00005F88">
            <w:pPr>
              <w:pStyle w:val="aa"/>
              <w:ind w:firstLine="160"/>
            </w:pPr>
            <w:r>
              <w:t>1005353,0</w:t>
            </w:r>
          </w:p>
        </w:tc>
      </w:tr>
      <w:tr w:rsidR="006E6D6A" w:rsidTr="00AC5E0D">
        <w:trPr>
          <w:trHeight w:hRule="exact" w:val="245"/>
          <w:jc w:val="center"/>
        </w:trPr>
        <w:tc>
          <w:tcPr>
            <w:tcW w:w="1613" w:type="dxa"/>
            <w:vMerge w:val="restart"/>
            <w:shd w:val="clear" w:color="auto" w:fill="auto"/>
            <w:vAlign w:val="center"/>
          </w:tcPr>
          <w:p w:rsidR="006E6D6A" w:rsidRDefault="006E6D6A" w:rsidP="00005F88">
            <w:pPr>
              <w:pStyle w:val="aa"/>
            </w:pPr>
            <w:r>
              <w:t>Осуществление</w:t>
            </w:r>
          </w:p>
          <w:p w:rsidR="006E6D6A" w:rsidRDefault="006E6D6A" w:rsidP="00005F88">
            <w:pPr>
              <w:pStyle w:val="aa"/>
            </w:pPr>
            <w:r>
              <w:t>рекреационной деятельности</w:t>
            </w:r>
          </w:p>
        </w:tc>
        <w:tc>
          <w:tcPr>
            <w:tcW w:w="1704" w:type="dxa"/>
            <w:shd w:val="clear" w:color="auto" w:fill="auto"/>
            <w:vAlign w:val="center"/>
          </w:tcPr>
          <w:p w:rsidR="006E6D6A" w:rsidRDefault="006E6D6A" w:rsidP="00005F88">
            <w:pPr>
              <w:pStyle w:val="aa"/>
            </w:pPr>
            <w:r>
              <w:t>Кушкопальское</w:t>
            </w:r>
          </w:p>
        </w:tc>
        <w:tc>
          <w:tcPr>
            <w:tcW w:w="5602" w:type="dxa"/>
            <w:shd w:val="clear" w:color="auto" w:fill="auto"/>
            <w:vAlign w:val="center"/>
          </w:tcPr>
          <w:p w:rsidR="006E6D6A" w:rsidRDefault="006E6D6A" w:rsidP="00005F88">
            <w:pPr>
              <w:pStyle w:val="aa"/>
            </w:pPr>
            <w:r>
              <w:t>кв.1-124</w:t>
            </w:r>
          </w:p>
        </w:tc>
        <w:tc>
          <w:tcPr>
            <w:tcW w:w="1066" w:type="dxa"/>
            <w:shd w:val="clear" w:color="auto" w:fill="auto"/>
            <w:vAlign w:val="center"/>
          </w:tcPr>
          <w:p w:rsidR="006E6D6A" w:rsidRDefault="006E6D6A" w:rsidP="00005F88">
            <w:pPr>
              <w:pStyle w:val="aa"/>
              <w:ind w:firstLine="160"/>
            </w:pPr>
            <w:r>
              <w:t>116529,0</w:t>
            </w:r>
          </w:p>
        </w:tc>
      </w:tr>
      <w:tr w:rsidR="006E6D6A" w:rsidTr="00AC5E0D">
        <w:trPr>
          <w:trHeight w:hRule="exact" w:val="403"/>
          <w:jc w:val="center"/>
        </w:trPr>
        <w:tc>
          <w:tcPr>
            <w:tcW w:w="1613" w:type="dxa"/>
            <w:vMerge/>
            <w:shd w:val="clear" w:color="auto" w:fill="auto"/>
          </w:tcPr>
          <w:p w:rsidR="006E6D6A" w:rsidRDefault="006E6D6A" w:rsidP="00005F88">
            <w:pPr>
              <w:pStyle w:val="aa"/>
            </w:pPr>
          </w:p>
        </w:tc>
        <w:tc>
          <w:tcPr>
            <w:tcW w:w="1704" w:type="dxa"/>
            <w:shd w:val="clear" w:color="auto" w:fill="auto"/>
          </w:tcPr>
          <w:p w:rsidR="006E6D6A" w:rsidRDefault="006E6D6A" w:rsidP="00005F88">
            <w:pPr>
              <w:pStyle w:val="aa"/>
            </w:pPr>
            <w:r>
              <w:t>Сийское</w:t>
            </w:r>
            <w:r w:rsidR="00483C1F">
              <w:t>*</w:t>
            </w:r>
          </w:p>
        </w:tc>
        <w:tc>
          <w:tcPr>
            <w:tcW w:w="5602" w:type="dxa"/>
            <w:shd w:val="clear" w:color="auto" w:fill="auto"/>
            <w:vAlign w:val="center"/>
          </w:tcPr>
          <w:p w:rsidR="006E6D6A" w:rsidRDefault="006E6D6A" w:rsidP="00005F88">
            <w:pPr>
              <w:pStyle w:val="aa"/>
            </w:pPr>
            <w:r>
              <w:t>Сийское</w:t>
            </w:r>
            <w:r w:rsidR="00483C1F">
              <w:t>*</w:t>
            </w:r>
            <w:r>
              <w:t xml:space="preserve"> кв. 1-86</w:t>
            </w:r>
          </w:p>
          <w:p w:rsidR="006E6D6A" w:rsidRDefault="006E6D6A" w:rsidP="00005F88">
            <w:pPr>
              <w:pStyle w:val="aa"/>
            </w:pPr>
            <w:r>
              <w:t>Покшеньгское кв. 1-71</w:t>
            </w:r>
          </w:p>
        </w:tc>
        <w:tc>
          <w:tcPr>
            <w:tcW w:w="1066" w:type="dxa"/>
            <w:shd w:val="clear" w:color="auto" w:fill="auto"/>
            <w:vAlign w:val="center"/>
          </w:tcPr>
          <w:p w:rsidR="006E6D6A" w:rsidRDefault="006E6D6A" w:rsidP="00005F88">
            <w:pPr>
              <w:pStyle w:val="aa"/>
              <w:ind w:firstLine="160"/>
            </w:pPr>
            <w:r>
              <w:t>137542,0</w:t>
            </w:r>
          </w:p>
        </w:tc>
      </w:tr>
      <w:tr w:rsidR="006E6D6A" w:rsidTr="00AC5E0D">
        <w:trPr>
          <w:trHeight w:hRule="exact" w:val="595"/>
          <w:jc w:val="center"/>
        </w:trPr>
        <w:tc>
          <w:tcPr>
            <w:tcW w:w="1613" w:type="dxa"/>
            <w:vMerge/>
            <w:shd w:val="clear" w:color="auto" w:fill="auto"/>
          </w:tcPr>
          <w:p w:rsidR="006E6D6A" w:rsidRDefault="006E6D6A" w:rsidP="00005F88"/>
        </w:tc>
        <w:tc>
          <w:tcPr>
            <w:tcW w:w="1704" w:type="dxa"/>
            <w:shd w:val="clear" w:color="auto" w:fill="auto"/>
          </w:tcPr>
          <w:p w:rsidR="006E6D6A" w:rsidRDefault="006E6D6A" w:rsidP="00005F88">
            <w:pPr>
              <w:pStyle w:val="aa"/>
            </w:pPr>
            <w:r>
              <w:t>Кавринское</w:t>
            </w:r>
            <w:r w:rsidR="00483C1F">
              <w:t>*</w:t>
            </w:r>
          </w:p>
        </w:tc>
        <w:tc>
          <w:tcPr>
            <w:tcW w:w="5602" w:type="dxa"/>
            <w:shd w:val="clear" w:color="auto" w:fill="auto"/>
            <w:vAlign w:val="bottom"/>
          </w:tcPr>
          <w:p w:rsidR="006E6D6A" w:rsidRDefault="006E6D6A" w:rsidP="00005F88">
            <w:pPr>
              <w:pStyle w:val="aa"/>
            </w:pPr>
            <w:r>
              <w:t>Кавринское</w:t>
            </w:r>
            <w:r w:rsidR="00483C1F">
              <w:t>*</w:t>
            </w:r>
            <w:r>
              <w:t xml:space="preserve"> 7-10, 18-22, 30-34, 42-55, 64-78, 87-96, 107-116, 133-145, 153</w:t>
            </w:r>
            <w:r>
              <w:softHyphen/>
              <w:t>166, 175-188, 198-211, 219-230, 237-266.</w:t>
            </w:r>
          </w:p>
          <w:p w:rsidR="006E6D6A" w:rsidRDefault="006E6D6A" w:rsidP="00005F88">
            <w:pPr>
              <w:pStyle w:val="aa"/>
            </w:pPr>
            <w:r>
              <w:t>Земцовское кв. 1-90</w:t>
            </w:r>
          </w:p>
        </w:tc>
        <w:tc>
          <w:tcPr>
            <w:tcW w:w="1066" w:type="dxa"/>
            <w:shd w:val="clear" w:color="auto" w:fill="auto"/>
          </w:tcPr>
          <w:p w:rsidR="006E6D6A" w:rsidRDefault="006E6D6A" w:rsidP="00005F88">
            <w:pPr>
              <w:pStyle w:val="aa"/>
              <w:spacing w:before="80"/>
              <w:ind w:firstLine="160"/>
            </w:pPr>
            <w:r>
              <w:t>231937,0</w:t>
            </w:r>
          </w:p>
        </w:tc>
      </w:tr>
      <w:tr w:rsidR="006E6D6A" w:rsidTr="00AC5E0D">
        <w:trPr>
          <w:trHeight w:hRule="exact" w:val="235"/>
          <w:jc w:val="center"/>
        </w:trPr>
        <w:tc>
          <w:tcPr>
            <w:tcW w:w="1613" w:type="dxa"/>
            <w:vMerge/>
            <w:shd w:val="clear" w:color="auto" w:fill="auto"/>
          </w:tcPr>
          <w:p w:rsidR="006E6D6A" w:rsidRDefault="006E6D6A" w:rsidP="00005F88"/>
        </w:tc>
        <w:tc>
          <w:tcPr>
            <w:tcW w:w="1704" w:type="dxa"/>
            <w:shd w:val="clear" w:color="auto" w:fill="auto"/>
            <w:vAlign w:val="center"/>
          </w:tcPr>
          <w:p w:rsidR="006E6D6A" w:rsidRDefault="00483C1F" w:rsidP="00005F88">
            <w:pPr>
              <w:pStyle w:val="aa"/>
            </w:pPr>
            <w:r>
              <w:t>Пачихинское*</w:t>
            </w:r>
          </w:p>
        </w:tc>
        <w:tc>
          <w:tcPr>
            <w:tcW w:w="5602" w:type="dxa"/>
            <w:shd w:val="clear" w:color="auto" w:fill="auto"/>
            <w:vAlign w:val="center"/>
          </w:tcPr>
          <w:p w:rsidR="006E6D6A" w:rsidRDefault="006E6D6A" w:rsidP="00005F88">
            <w:pPr>
              <w:pStyle w:val="aa"/>
            </w:pPr>
            <w:r>
              <w:t>кв. 1-8, 11-18, 20-141, части кв. 9, 10</w:t>
            </w:r>
          </w:p>
        </w:tc>
        <w:tc>
          <w:tcPr>
            <w:tcW w:w="1066" w:type="dxa"/>
            <w:shd w:val="clear" w:color="auto" w:fill="auto"/>
            <w:vAlign w:val="center"/>
          </w:tcPr>
          <w:p w:rsidR="006E6D6A" w:rsidRDefault="006E6D6A" w:rsidP="00005F88">
            <w:pPr>
              <w:pStyle w:val="aa"/>
              <w:ind w:firstLine="160"/>
            </w:pPr>
            <w:r>
              <w:t>138012,0</w:t>
            </w:r>
          </w:p>
        </w:tc>
      </w:tr>
      <w:tr w:rsidR="006E6D6A" w:rsidTr="00AC5E0D">
        <w:trPr>
          <w:trHeight w:hRule="exact" w:val="240"/>
          <w:jc w:val="center"/>
        </w:trPr>
        <w:tc>
          <w:tcPr>
            <w:tcW w:w="1613" w:type="dxa"/>
            <w:vMerge/>
            <w:shd w:val="clear" w:color="auto" w:fill="auto"/>
          </w:tcPr>
          <w:p w:rsidR="006E6D6A" w:rsidRDefault="006E6D6A" w:rsidP="00005F88"/>
        </w:tc>
        <w:tc>
          <w:tcPr>
            <w:tcW w:w="1704" w:type="dxa"/>
            <w:shd w:val="clear" w:color="auto" w:fill="auto"/>
            <w:vAlign w:val="center"/>
          </w:tcPr>
          <w:p w:rsidR="006E6D6A" w:rsidRDefault="006E6D6A" w:rsidP="00005F88">
            <w:pPr>
              <w:pStyle w:val="aa"/>
            </w:pPr>
            <w:r>
              <w:t>Карпогорское</w:t>
            </w:r>
          </w:p>
        </w:tc>
        <w:tc>
          <w:tcPr>
            <w:tcW w:w="5602" w:type="dxa"/>
            <w:shd w:val="clear" w:color="auto" w:fill="auto"/>
            <w:vAlign w:val="center"/>
          </w:tcPr>
          <w:p w:rsidR="006E6D6A" w:rsidRDefault="006E6D6A" w:rsidP="00005F88">
            <w:pPr>
              <w:pStyle w:val="aa"/>
            </w:pPr>
            <w:r>
              <w:t>кв. 1-189</w:t>
            </w:r>
          </w:p>
        </w:tc>
        <w:tc>
          <w:tcPr>
            <w:tcW w:w="1066" w:type="dxa"/>
            <w:shd w:val="clear" w:color="auto" w:fill="auto"/>
            <w:vAlign w:val="center"/>
          </w:tcPr>
          <w:p w:rsidR="006E6D6A" w:rsidRDefault="006E6D6A" w:rsidP="00005F88">
            <w:pPr>
              <w:pStyle w:val="aa"/>
              <w:ind w:firstLine="160"/>
            </w:pPr>
            <w:r>
              <w:t>197498,0</w:t>
            </w:r>
          </w:p>
        </w:tc>
      </w:tr>
      <w:tr w:rsidR="006E6D6A" w:rsidTr="00AC5E0D">
        <w:trPr>
          <w:trHeight w:hRule="exact" w:val="235"/>
          <w:jc w:val="center"/>
        </w:trPr>
        <w:tc>
          <w:tcPr>
            <w:tcW w:w="1613" w:type="dxa"/>
            <w:vMerge/>
            <w:shd w:val="clear" w:color="auto" w:fill="auto"/>
          </w:tcPr>
          <w:p w:rsidR="006E6D6A" w:rsidRDefault="006E6D6A" w:rsidP="00005F88"/>
        </w:tc>
        <w:tc>
          <w:tcPr>
            <w:tcW w:w="1704" w:type="dxa"/>
            <w:shd w:val="clear" w:color="auto" w:fill="auto"/>
            <w:vAlign w:val="bottom"/>
          </w:tcPr>
          <w:p w:rsidR="006E6D6A" w:rsidRDefault="006E6D6A" w:rsidP="00005F88">
            <w:pPr>
              <w:pStyle w:val="aa"/>
            </w:pPr>
            <w:r>
              <w:t>Веркольское</w:t>
            </w:r>
          </w:p>
        </w:tc>
        <w:tc>
          <w:tcPr>
            <w:tcW w:w="5602" w:type="dxa"/>
            <w:shd w:val="clear" w:color="auto" w:fill="auto"/>
            <w:vAlign w:val="bottom"/>
          </w:tcPr>
          <w:p w:rsidR="006E6D6A" w:rsidRDefault="006E6D6A" w:rsidP="00005F88">
            <w:pPr>
              <w:pStyle w:val="aa"/>
            </w:pPr>
            <w:r>
              <w:t>кв. 1-130, 134-141, 143-169, части кварталов 131-133, 142</w:t>
            </w:r>
          </w:p>
        </w:tc>
        <w:tc>
          <w:tcPr>
            <w:tcW w:w="1066" w:type="dxa"/>
            <w:shd w:val="clear" w:color="auto" w:fill="auto"/>
            <w:vAlign w:val="bottom"/>
          </w:tcPr>
          <w:p w:rsidR="006E6D6A" w:rsidRDefault="006E6D6A" w:rsidP="00005F88">
            <w:pPr>
              <w:pStyle w:val="aa"/>
              <w:ind w:firstLine="160"/>
            </w:pPr>
            <w:r>
              <w:t>144686,0</w:t>
            </w:r>
          </w:p>
        </w:tc>
      </w:tr>
      <w:tr w:rsidR="006E6D6A" w:rsidTr="00AC5E0D">
        <w:trPr>
          <w:trHeight w:hRule="exact" w:val="595"/>
          <w:jc w:val="center"/>
        </w:trPr>
        <w:tc>
          <w:tcPr>
            <w:tcW w:w="1613" w:type="dxa"/>
            <w:vMerge/>
            <w:shd w:val="clear" w:color="auto" w:fill="auto"/>
          </w:tcPr>
          <w:p w:rsidR="006E6D6A" w:rsidRDefault="006E6D6A" w:rsidP="00005F88"/>
        </w:tc>
        <w:tc>
          <w:tcPr>
            <w:tcW w:w="1704" w:type="dxa"/>
            <w:shd w:val="clear" w:color="auto" w:fill="auto"/>
          </w:tcPr>
          <w:p w:rsidR="006E6D6A" w:rsidRDefault="006E6D6A" w:rsidP="00005F88">
            <w:pPr>
              <w:pStyle w:val="aa"/>
            </w:pPr>
            <w:r>
              <w:t>Карпогорское сельское</w:t>
            </w:r>
          </w:p>
        </w:tc>
        <w:tc>
          <w:tcPr>
            <w:tcW w:w="5602" w:type="dxa"/>
            <w:shd w:val="clear" w:color="auto" w:fill="auto"/>
            <w:vAlign w:val="center"/>
          </w:tcPr>
          <w:p w:rsidR="006E6D6A" w:rsidRDefault="006E6D6A" w:rsidP="00005F88">
            <w:pPr>
              <w:pStyle w:val="aa"/>
            </w:pPr>
            <w:r>
              <w:t>с-з «Искра» кв. 1-46</w:t>
            </w:r>
          </w:p>
          <w:p w:rsidR="006E6D6A" w:rsidRDefault="006E6D6A" w:rsidP="00005F88">
            <w:pPr>
              <w:pStyle w:val="aa"/>
            </w:pPr>
            <w:r>
              <w:t>с-з «Быстровский» кв. 1-50</w:t>
            </w:r>
          </w:p>
          <w:p w:rsidR="006E6D6A" w:rsidRDefault="006E6D6A" w:rsidP="00005F88">
            <w:pPr>
              <w:pStyle w:val="aa"/>
            </w:pPr>
            <w:r>
              <w:t>с-з «Тепловский» кв. 1-57</w:t>
            </w:r>
          </w:p>
        </w:tc>
        <w:tc>
          <w:tcPr>
            <w:tcW w:w="1066" w:type="dxa"/>
            <w:shd w:val="clear" w:color="auto" w:fill="auto"/>
            <w:vAlign w:val="bottom"/>
          </w:tcPr>
          <w:p w:rsidR="006E6D6A" w:rsidRDefault="006E6D6A" w:rsidP="00005F88">
            <w:pPr>
              <w:pStyle w:val="aa"/>
              <w:jc w:val="center"/>
            </w:pPr>
            <w:r>
              <w:t>36690,0</w:t>
            </w:r>
          </w:p>
        </w:tc>
      </w:tr>
      <w:tr w:rsidR="006E6D6A" w:rsidTr="00AC5E0D">
        <w:trPr>
          <w:trHeight w:hRule="exact" w:val="240"/>
          <w:jc w:val="center"/>
        </w:trPr>
        <w:tc>
          <w:tcPr>
            <w:tcW w:w="1613" w:type="dxa"/>
            <w:vMerge/>
            <w:shd w:val="clear" w:color="auto" w:fill="auto"/>
          </w:tcPr>
          <w:p w:rsidR="006E6D6A" w:rsidRDefault="006E6D6A" w:rsidP="00005F88"/>
        </w:tc>
        <w:tc>
          <w:tcPr>
            <w:tcW w:w="1704" w:type="dxa"/>
            <w:shd w:val="clear" w:color="auto" w:fill="auto"/>
            <w:vAlign w:val="center"/>
          </w:tcPr>
          <w:p w:rsidR="006E6D6A" w:rsidRDefault="006E6D6A" w:rsidP="00005F88">
            <w:pPr>
              <w:pStyle w:val="aa"/>
            </w:pPr>
            <w:r>
              <w:t>Итого</w:t>
            </w:r>
          </w:p>
        </w:tc>
        <w:tc>
          <w:tcPr>
            <w:tcW w:w="5602" w:type="dxa"/>
            <w:shd w:val="clear" w:color="auto" w:fill="auto"/>
          </w:tcPr>
          <w:p w:rsidR="006E6D6A" w:rsidRDefault="006E6D6A" w:rsidP="00005F88">
            <w:pPr>
              <w:rPr>
                <w:sz w:val="10"/>
                <w:szCs w:val="10"/>
              </w:rPr>
            </w:pPr>
          </w:p>
        </w:tc>
        <w:tc>
          <w:tcPr>
            <w:tcW w:w="1066" w:type="dxa"/>
            <w:shd w:val="clear" w:color="auto" w:fill="auto"/>
            <w:vAlign w:val="center"/>
          </w:tcPr>
          <w:p w:rsidR="006E6D6A" w:rsidRDefault="006E6D6A" w:rsidP="00005F88">
            <w:pPr>
              <w:pStyle w:val="aa"/>
              <w:jc w:val="center"/>
            </w:pPr>
            <w:r>
              <w:t>1002894,0</w:t>
            </w:r>
          </w:p>
        </w:tc>
      </w:tr>
      <w:tr w:rsidR="006E6D6A" w:rsidTr="00AC5E0D">
        <w:trPr>
          <w:trHeight w:hRule="exact" w:val="203"/>
          <w:jc w:val="center"/>
        </w:trPr>
        <w:tc>
          <w:tcPr>
            <w:tcW w:w="1613" w:type="dxa"/>
            <w:vMerge w:val="restart"/>
            <w:shd w:val="clear" w:color="auto" w:fill="auto"/>
          </w:tcPr>
          <w:p w:rsidR="006E6D6A" w:rsidRDefault="006E6D6A" w:rsidP="00005F88">
            <w:pPr>
              <w:pStyle w:val="aa"/>
            </w:pPr>
            <w:r>
              <w:t>Создание лесных плантаций и их эксплуатация</w:t>
            </w:r>
          </w:p>
        </w:tc>
        <w:tc>
          <w:tcPr>
            <w:tcW w:w="1704" w:type="dxa"/>
            <w:shd w:val="clear" w:color="auto" w:fill="auto"/>
          </w:tcPr>
          <w:p w:rsidR="006E6D6A" w:rsidRDefault="006E6D6A" w:rsidP="00005F88">
            <w:pPr>
              <w:pStyle w:val="aa"/>
            </w:pPr>
            <w:r>
              <w:t>Кушкопальское</w:t>
            </w:r>
          </w:p>
        </w:tc>
        <w:tc>
          <w:tcPr>
            <w:tcW w:w="5602" w:type="dxa"/>
            <w:shd w:val="clear" w:color="auto" w:fill="auto"/>
            <w:vAlign w:val="bottom"/>
          </w:tcPr>
          <w:p w:rsidR="006E6D6A" w:rsidRDefault="006E6D6A" w:rsidP="00005F88">
            <w:pPr>
              <w:pStyle w:val="aa"/>
            </w:pPr>
            <w:r>
              <w:t>Кв.: 15, 36, 38, 50, 51, части кв.: 1-6, 8-14, 16-35, 37, 39-49, 52, 54-124.</w:t>
            </w:r>
          </w:p>
        </w:tc>
        <w:tc>
          <w:tcPr>
            <w:tcW w:w="1066" w:type="dxa"/>
            <w:shd w:val="clear" w:color="auto" w:fill="auto"/>
            <w:vAlign w:val="center"/>
          </w:tcPr>
          <w:p w:rsidR="006E6D6A" w:rsidRDefault="006E6D6A" w:rsidP="00005F88">
            <w:pPr>
              <w:pStyle w:val="aa"/>
              <w:jc w:val="center"/>
            </w:pPr>
            <w:r>
              <w:t>87376,0</w:t>
            </w:r>
          </w:p>
        </w:tc>
      </w:tr>
      <w:tr w:rsidR="006E6D6A" w:rsidTr="00AC5E0D">
        <w:trPr>
          <w:trHeight w:hRule="exact" w:val="792"/>
          <w:jc w:val="center"/>
        </w:trPr>
        <w:tc>
          <w:tcPr>
            <w:tcW w:w="1613" w:type="dxa"/>
            <w:vMerge/>
            <w:shd w:val="clear" w:color="auto" w:fill="auto"/>
          </w:tcPr>
          <w:p w:rsidR="006E6D6A" w:rsidRDefault="006E6D6A" w:rsidP="00005F88"/>
        </w:tc>
        <w:tc>
          <w:tcPr>
            <w:tcW w:w="1704" w:type="dxa"/>
            <w:shd w:val="clear" w:color="auto" w:fill="auto"/>
          </w:tcPr>
          <w:p w:rsidR="006E6D6A" w:rsidRDefault="006E6D6A" w:rsidP="00005F88">
            <w:pPr>
              <w:pStyle w:val="aa"/>
            </w:pPr>
            <w:r>
              <w:t>Сийское</w:t>
            </w:r>
            <w:r w:rsidR="00483C1F">
              <w:t>*</w:t>
            </w:r>
          </w:p>
        </w:tc>
        <w:tc>
          <w:tcPr>
            <w:tcW w:w="5602" w:type="dxa"/>
            <w:shd w:val="clear" w:color="auto" w:fill="auto"/>
            <w:vAlign w:val="bottom"/>
          </w:tcPr>
          <w:p w:rsidR="006E6D6A" w:rsidRDefault="006E6D6A" w:rsidP="00005F88">
            <w:pPr>
              <w:pStyle w:val="aa"/>
            </w:pPr>
            <w:r>
              <w:t xml:space="preserve">Покшеньгское кв.: 15, 37, 41, 45, 46, 47, </w:t>
            </w:r>
          </w:p>
          <w:p w:rsidR="006E6D6A" w:rsidRDefault="006E6D6A" w:rsidP="00005F88">
            <w:pPr>
              <w:pStyle w:val="aa"/>
            </w:pPr>
            <w:r>
              <w:t>части кв.: 1-14, 16-40, 42-44, 48-71.</w:t>
            </w:r>
          </w:p>
          <w:p w:rsidR="006E6D6A" w:rsidRDefault="006E6D6A" w:rsidP="00005F88">
            <w:pPr>
              <w:pStyle w:val="aa"/>
            </w:pPr>
            <w:r>
              <w:t>Сийское</w:t>
            </w:r>
            <w:r w:rsidR="00483C1F">
              <w:t>*</w:t>
            </w:r>
            <w:r>
              <w:t xml:space="preserve"> кв.: 21, 79, </w:t>
            </w:r>
          </w:p>
          <w:p w:rsidR="006E6D6A" w:rsidRDefault="006E6D6A" w:rsidP="00005F88">
            <w:pPr>
              <w:pStyle w:val="aa"/>
            </w:pPr>
            <w:r>
              <w:t>части кв.: 1-20, 22-78, 80-86.</w:t>
            </w:r>
          </w:p>
        </w:tc>
        <w:tc>
          <w:tcPr>
            <w:tcW w:w="1066" w:type="dxa"/>
            <w:shd w:val="clear" w:color="auto" w:fill="auto"/>
            <w:vAlign w:val="center"/>
          </w:tcPr>
          <w:p w:rsidR="006E6D6A" w:rsidRDefault="006E6D6A" w:rsidP="00005F88">
            <w:pPr>
              <w:pStyle w:val="aa"/>
              <w:ind w:firstLine="160"/>
            </w:pPr>
            <w:r>
              <w:t>111334,0</w:t>
            </w:r>
          </w:p>
        </w:tc>
      </w:tr>
      <w:tr w:rsidR="006E6D6A" w:rsidTr="00AC5E0D">
        <w:trPr>
          <w:trHeight w:hRule="exact" w:val="989"/>
          <w:jc w:val="center"/>
        </w:trPr>
        <w:tc>
          <w:tcPr>
            <w:tcW w:w="1613" w:type="dxa"/>
            <w:vMerge/>
            <w:shd w:val="clear" w:color="auto" w:fill="auto"/>
          </w:tcPr>
          <w:p w:rsidR="006E6D6A" w:rsidRDefault="006E6D6A" w:rsidP="00005F88"/>
        </w:tc>
        <w:tc>
          <w:tcPr>
            <w:tcW w:w="1704" w:type="dxa"/>
            <w:shd w:val="clear" w:color="auto" w:fill="auto"/>
          </w:tcPr>
          <w:p w:rsidR="006E6D6A" w:rsidRDefault="006E6D6A" w:rsidP="00005F88">
            <w:pPr>
              <w:pStyle w:val="aa"/>
            </w:pPr>
            <w:r>
              <w:t>Кавринское</w:t>
            </w:r>
            <w:r w:rsidR="00483C1F">
              <w:t>*</w:t>
            </w:r>
          </w:p>
        </w:tc>
        <w:tc>
          <w:tcPr>
            <w:tcW w:w="5602" w:type="dxa"/>
            <w:shd w:val="clear" w:color="auto" w:fill="auto"/>
            <w:vAlign w:val="bottom"/>
          </w:tcPr>
          <w:p w:rsidR="006E6D6A" w:rsidRDefault="006E6D6A" w:rsidP="00005F88">
            <w:pPr>
              <w:pStyle w:val="aa"/>
            </w:pPr>
            <w:r>
              <w:t xml:space="preserve">Земцовское кв.:19, 41, 50, 53, 69, 75, </w:t>
            </w:r>
          </w:p>
          <w:p w:rsidR="006E6D6A" w:rsidRDefault="006E6D6A" w:rsidP="00005F88">
            <w:pPr>
              <w:pStyle w:val="aa"/>
            </w:pPr>
            <w:r>
              <w:t>части кв: 1-18, 20-40, 42-49, 51, 52, 54-68, 70-74, 76-90.</w:t>
            </w:r>
          </w:p>
          <w:p w:rsidR="006E6D6A" w:rsidRDefault="006E6D6A" w:rsidP="00005F88">
            <w:pPr>
              <w:pStyle w:val="aa"/>
            </w:pPr>
            <w:r>
              <w:t>Кавринское</w:t>
            </w:r>
            <w:r w:rsidR="00483C1F">
              <w:t>*</w:t>
            </w:r>
            <w:r>
              <w:t xml:space="preserve"> кв.: 220, 221, </w:t>
            </w:r>
          </w:p>
          <w:p w:rsidR="006E6D6A" w:rsidRDefault="006E6D6A" w:rsidP="00005F88">
            <w:pPr>
              <w:pStyle w:val="aa"/>
            </w:pPr>
            <w:r>
              <w:t>части кв: 7-10, 18-22, 30-34, 42-55, 64-78, 87-96, 107-116, 133-145, 153-</w:t>
            </w:r>
            <w:r>
              <w:softHyphen/>
              <w:t>166, 175-188, 198-211, 219, 222-230, 237-266.</w:t>
            </w:r>
          </w:p>
        </w:tc>
        <w:tc>
          <w:tcPr>
            <w:tcW w:w="1066" w:type="dxa"/>
            <w:shd w:val="clear" w:color="auto" w:fill="auto"/>
            <w:vAlign w:val="center"/>
          </w:tcPr>
          <w:p w:rsidR="006E6D6A" w:rsidRDefault="006E6D6A" w:rsidP="00005F88">
            <w:pPr>
              <w:pStyle w:val="aa"/>
              <w:ind w:firstLine="160"/>
            </w:pPr>
            <w:r>
              <w:t>186233,0</w:t>
            </w:r>
          </w:p>
        </w:tc>
      </w:tr>
      <w:tr w:rsidR="006E6D6A" w:rsidTr="00AC5E0D">
        <w:trPr>
          <w:trHeight w:hRule="exact" w:val="235"/>
          <w:jc w:val="center"/>
        </w:trPr>
        <w:tc>
          <w:tcPr>
            <w:tcW w:w="1613" w:type="dxa"/>
            <w:vMerge/>
            <w:shd w:val="clear" w:color="auto" w:fill="auto"/>
          </w:tcPr>
          <w:p w:rsidR="006E6D6A" w:rsidRDefault="006E6D6A" w:rsidP="00005F88"/>
        </w:tc>
        <w:tc>
          <w:tcPr>
            <w:tcW w:w="1704" w:type="dxa"/>
            <w:shd w:val="clear" w:color="auto" w:fill="auto"/>
            <w:vAlign w:val="center"/>
          </w:tcPr>
          <w:p w:rsidR="006E6D6A" w:rsidRDefault="006E6D6A" w:rsidP="00005F88">
            <w:pPr>
              <w:pStyle w:val="aa"/>
            </w:pPr>
            <w:r>
              <w:t>Пачихинское</w:t>
            </w:r>
            <w:r w:rsidR="00483C1F">
              <w:t>*</w:t>
            </w:r>
          </w:p>
        </w:tc>
        <w:tc>
          <w:tcPr>
            <w:tcW w:w="5602" w:type="dxa"/>
            <w:shd w:val="clear" w:color="auto" w:fill="auto"/>
            <w:vAlign w:val="center"/>
          </w:tcPr>
          <w:p w:rsidR="006E6D6A" w:rsidRDefault="006E6D6A" w:rsidP="00005F88">
            <w:pPr>
              <w:pStyle w:val="aa"/>
            </w:pPr>
            <w:r>
              <w:t>части кв.: 1-18, 20-43, 46-60, 63-76, 79-141</w:t>
            </w:r>
          </w:p>
        </w:tc>
        <w:tc>
          <w:tcPr>
            <w:tcW w:w="1066" w:type="dxa"/>
            <w:shd w:val="clear" w:color="auto" w:fill="auto"/>
            <w:vAlign w:val="center"/>
          </w:tcPr>
          <w:p w:rsidR="006E6D6A" w:rsidRDefault="006E6D6A" w:rsidP="00005F88">
            <w:pPr>
              <w:pStyle w:val="aa"/>
              <w:jc w:val="center"/>
            </w:pPr>
            <w:r>
              <w:t>95603,0</w:t>
            </w:r>
          </w:p>
        </w:tc>
      </w:tr>
      <w:tr w:rsidR="006E6D6A" w:rsidTr="00AC5E0D">
        <w:trPr>
          <w:trHeight w:hRule="exact" w:val="792"/>
          <w:jc w:val="center"/>
        </w:trPr>
        <w:tc>
          <w:tcPr>
            <w:tcW w:w="1613" w:type="dxa"/>
            <w:vMerge/>
            <w:shd w:val="clear" w:color="auto" w:fill="auto"/>
          </w:tcPr>
          <w:p w:rsidR="006E6D6A" w:rsidRDefault="006E6D6A" w:rsidP="00005F88"/>
        </w:tc>
        <w:tc>
          <w:tcPr>
            <w:tcW w:w="1704" w:type="dxa"/>
            <w:shd w:val="clear" w:color="auto" w:fill="auto"/>
          </w:tcPr>
          <w:p w:rsidR="006E6D6A" w:rsidRDefault="006E6D6A" w:rsidP="00005F88">
            <w:pPr>
              <w:pStyle w:val="aa"/>
            </w:pPr>
            <w:r>
              <w:t>Карпогорское</w:t>
            </w:r>
          </w:p>
        </w:tc>
        <w:tc>
          <w:tcPr>
            <w:tcW w:w="5602" w:type="dxa"/>
            <w:shd w:val="clear" w:color="auto" w:fill="auto"/>
            <w:vAlign w:val="bottom"/>
          </w:tcPr>
          <w:p w:rsidR="006E6D6A" w:rsidRDefault="006E6D6A" w:rsidP="00005F88">
            <w:pPr>
              <w:pStyle w:val="aa"/>
            </w:pPr>
            <w:r>
              <w:t xml:space="preserve">Карпогорское кв.: 10, 11, 12, 15, 22, 24, 25, 38, 39, 48, 83, 84, 90, 92, 103, 104, 111, 112, 113, 128, 129, 150, </w:t>
            </w:r>
          </w:p>
          <w:p w:rsidR="006E6D6A" w:rsidRDefault="006E6D6A" w:rsidP="00005F88">
            <w:pPr>
              <w:pStyle w:val="aa"/>
            </w:pPr>
            <w:r>
              <w:t>части кв: 1-9, 13, 14, 16-21, 23, 26-37, 40-47, 49-82, 85-89, 91, 93-102, 105-110, 114-127, 131-149, 151-184.</w:t>
            </w:r>
          </w:p>
        </w:tc>
        <w:tc>
          <w:tcPr>
            <w:tcW w:w="1066" w:type="dxa"/>
            <w:shd w:val="clear" w:color="auto" w:fill="auto"/>
            <w:vAlign w:val="center"/>
          </w:tcPr>
          <w:p w:rsidR="006E6D6A" w:rsidRDefault="006E6D6A" w:rsidP="00005F88">
            <w:pPr>
              <w:pStyle w:val="aa"/>
              <w:ind w:firstLine="160"/>
            </w:pPr>
            <w:r>
              <w:t>162464,0</w:t>
            </w:r>
          </w:p>
        </w:tc>
      </w:tr>
      <w:tr w:rsidR="006E6D6A" w:rsidTr="00AC5E0D">
        <w:trPr>
          <w:trHeight w:hRule="exact" w:val="240"/>
          <w:jc w:val="center"/>
        </w:trPr>
        <w:tc>
          <w:tcPr>
            <w:tcW w:w="1613" w:type="dxa"/>
            <w:vMerge/>
            <w:shd w:val="clear" w:color="auto" w:fill="auto"/>
          </w:tcPr>
          <w:p w:rsidR="006E6D6A" w:rsidRDefault="006E6D6A" w:rsidP="00005F88"/>
        </w:tc>
        <w:tc>
          <w:tcPr>
            <w:tcW w:w="1704" w:type="dxa"/>
            <w:shd w:val="clear" w:color="auto" w:fill="auto"/>
            <w:vAlign w:val="center"/>
          </w:tcPr>
          <w:p w:rsidR="006E6D6A" w:rsidRDefault="006E6D6A" w:rsidP="00005F88">
            <w:pPr>
              <w:pStyle w:val="aa"/>
            </w:pPr>
            <w:r>
              <w:t>Веркольское</w:t>
            </w:r>
          </w:p>
        </w:tc>
        <w:tc>
          <w:tcPr>
            <w:tcW w:w="5602" w:type="dxa"/>
            <w:shd w:val="clear" w:color="auto" w:fill="auto"/>
            <w:vAlign w:val="center"/>
          </w:tcPr>
          <w:p w:rsidR="006E6D6A" w:rsidRDefault="006E6D6A" w:rsidP="00005F88">
            <w:pPr>
              <w:pStyle w:val="aa"/>
            </w:pPr>
            <w:r>
              <w:t>части кв.: 1-104, 117, 118, 135, 145, 154-159, 168,169.</w:t>
            </w:r>
          </w:p>
        </w:tc>
        <w:tc>
          <w:tcPr>
            <w:tcW w:w="1066" w:type="dxa"/>
            <w:shd w:val="clear" w:color="auto" w:fill="auto"/>
            <w:vAlign w:val="center"/>
          </w:tcPr>
          <w:p w:rsidR="006E6D6A" w:rsidRDefault="006E6D6A" w:rsidP="00005F88">
            <w:pPr>
              <w:pStyle w:val="aa"/>
              <w:jc w:val="center"/>
            </w:pPr>
            <w:r>
              <w:t>64157,0</w:t>
            </w:r>
          </w:p>
        </w:tc>
      </w:tr>
      <w:tr w:rsidR="006E6D6A" w:rsidTr="00AC5E0D">
        <w:trPr>
          <w:trHeight w:hRule="exact" w:val="1181"/>
          <w:jc w:val="center"/>
        </w:trPr>
        <w:tc>
          <w:tcPr>
            <w:tcW w:w="1613" w:type="dxa"/>
            <w:vMerge/>
            <w:shd w:val="clear" w:color="auto" w:fill="auto"/>
          </w:tcPr>
          <w:p w:rsidR="006E6D6A" w:rsidRDefault="006E6D6A" w:rsidP="00005F88"/>
        </w:tc>
        <w:tc>
          <w:tcPr>
            <w:tcW w:w="1704" w:type="dxa"/>
            <w:shd w:val="clear" w:color="auto" w:fill="auto"/>
          </w:tcPr>
          <w:p w:rsidR="006E6D6A" w:rsidRDefault="006E6D6A" w:rsidP="00005F88">
            <w:pPr>
              <w:pStyle w:val="aa"/>
            </w:pPr>
            <w:r>
              <w:t>Карпогорское сельское</w:t>
            </w:r>
          </w:p>
        </w:tc>
        <w:tc>
          <w:tcPr>
            <w:tcW w:w="5602" w:type="dxa"/>
            <w:shd w:val="clear" w:color="auto" w:fill="auto"/>
            <w:vAlign w:val="bottom"/>
          </w:tcPr>
          <w:p w:rsidR="006E6D6A" w:rsidRDefault="006E6D6A" w:rsidP="00005F88">
            <w:pPr>
              <w:pStyle w:val="aa"/>
            </w:pPr>
            <w:r>
              <w:t>с-з "Быстровский" кв.: 7, 8, 19, части кв: 2, 3, 5, 9-12, 16, 18, 20, 22-26, 28-32, 50.</w:t>
            </w:r>
          </w:p>
          <w:p w:rsidR="006E6D6A" w:rsidRDefault="006E6D6A" w:rsidP="00005F88">
            <w:pPr>
              <w:pStyle w:val="aa"/>
            </w:pPr>
            <w:r>
              <w:t>с-з "Искра" кв.: 9, 10, 15, части кв: 1, 2, 4, 5, 7, 8, 11-14, 16-20, 22, 24-28, 31, 32, 38-40.</w:t>
            </w:r>
          </w:p>
          <w:p w:rsidR="006E6D6A" w:rsidRDefault="006E6D6A" w:rsidP="00005F88">
            <w:pPr>
              <w:pStyle w:val="aa"/>
            </w:pPr>
            <w:r>
              <w:t>с-з "Тепловский" кв.: 16-19, 27, 28, 30, 35, 40-44, 50, части кв: 3-15, 20-26, 29, 31, 32, 36, 38, 39, 45, 47, 48, 51, 53-55, 57.</w:t>
            </w:r>
          </w:p>
        </w:tc>
        <w:tc>
          <w:tcPr>
            <w:tcW w:w="1066" w:type="dxa"/>
            <w:shd w:val="clear" w:color="auto" w:fill="auto"/>
            <w:vAlign w:val="center"/>
          </w:tcPr>
          <w:p w:rsidR="006E6D6A" w:rsidRDefault="006E6D6A" w:rsidP="00005F88">
            <w:pPr>
              <w:pStyle w:val="aa"/>
              <w:jc w:val="center"/>
            </w:pPr>
            <w:r>
              <w:t>16534,0</w:t>
            </w:r>
          </w:p>
        </w:tc>
      </w:tr>
      <w:tr w:rsidR="006E6D6A" w:rsidTr="00AC5E0D">
        <w:trPr>
          <w:trHeight w:hRule="exact" w:val="235"/>
          <w:jc w:val="center"/>
        </w:trPr>
        <w:tc>
          <w:tcPr>
            <w:tcW w:w="1613" w:type="dxa"/>
            <w:vMerge/>
            <w:shd w:val="clear" w:color="auto" w:fill="auto"/>
          </w:tcPr>
          <w:p w:rsidR="006E6D6A" w:rsidRDefault="006E6D6A" w:rsidP="00005F88"/>
        </w:tc>
        <w:tc>
          <w:tcPr>
            <w:tcW w:w="1704" w:type="dxa"/>
            <w:shd w:val="clear" w:color="auto" w:fill="auto"/>
            <w:vAlign w:val="center"/>
          </w:tcPr>
          <w:p w:rsidR="006E6D6A" w:rsidRDefault="006E6D6A" w:rsidP="00005F88">
            <w:pPr>
              <w:pStyle w:val="aa"/>
            </w:pPr>
            <w:r>
              <w:t>Итого</w:t>
            </w:r>
          </w:p>
        </w:tc>
        <w:tc>
          <w:tcPr>
            <w:tcW w:w="5602" w:type="dxa"/>
            <w:shd w:val="clear" w:color="auto" w:fill="auto"/>
          </w:tcPr>
          <w:p w:rsidR="006E6D6A" w:rsidRDefault="006E6D6A" w:rsidP="00005F88">
            <w:pPr>
              <w:rPr>
                <w:sz w:val="10"/>
                <w:szCs w:val="10"/>
              </w:rPr>
            </w:pPr>
          </w:p>
        </w:tc>
        <w:tc>
          <w:tcPr>
            <w:tcW w:w="1066" w:type="dxa"/>
            <w:shd w:val="clear" w:color="auto" w:fill="auto"/>
            <w:vAlign w:val="center"/>
          </w:tcPr>
          <w:p w:rsidR="006E6D6A" w:rsidRDefault="006E6D6A" w:rsidP="00005F88">
            <w:pPr>
              <w:pStyle w:val="aa"/>
              <w:ind w:firstLine="160"/>
            </w:pPr>
            <w:r>
              <w:t>723701,0</w:t>
            </w:r>
          </w:p>
        </w:tc>
      </w:tr>
      <w:tr w:rsidR="006E6D6A" w:rsidTr="00AC5E0D">
        <w:trPr>
          <w:trHeight w:hRule="exact" w:val="240"/>
          <w:jc w:val="center"/>
        </w:trPr>
        <w:tc>
          <w:tcPr>
            <w:tcW w:w="1613" w:type="dxa"/>
            <w:vMerge w:val="restart"/>
            <w:shd w:val="clear" w:color="auto" w:fill="auto"/>
          </w:tcPr>
          <w:p w:rsidR="006E6D6A" w:rsidRDefault="006E6D6A" w:rsidP="00005F88">
            <w:pPr>
              <w:pStyle w:val="aa"/>
            </w:pPr>
            <w:r>
              <w:t>Выращивание лесных плодовых, ягодных, декоративных растений, лекарственных растений</w:t>
            </w:r>
          </w:p>
        </w:tc>
        <w:tc>
          <w:tcPr>
            <w:tcW w:w="1704" w:type="dxa"/>
            <w:shd w:val="clear" w:color="auto" w:fill="auto"/>
            <w:vAlign w:val="center"/>
          </w:tcPr>
          <w:p w:rsidR="006E6D6A" w:rsidRDefault="006E6D6A" w:rsidP="00005F88">
            <w:pPr>
              <w:pStyle w:val="aa"/>
            </w:pPr>
            <w:r>
              <w:t>Кушкопальское</w:t>
            </w:r>
            <w:r w:rsidR="00483C1F">
              <w:t>*</w:t>
            </w:r>
          </w:p>
        </w:tc>
        <w:tc>
          <w:tcPr>
            <w:tcW w:w="5602" w:type="dxa"/>
            <w:shd w:val="clear" w:color="auto" w:fill="auto"/>
            <w:vAlign w:val="center"/>
          </w:tcPr>
          <w:p w:rsidR="006E6D6A" w:rsidRDefault="006E6D6A" w:rsidP="00005F88">
            <w:pPr>
              <w:pStyle w:val="aa"/>
            </w:pPr>
            <w:r>
              <w:t>Кв.: 1-124</w:t>
            </w:r>
          </w:p>
        </w:tc>
        <w:tc>
          <w:tcPr>
            <w:tcW w:w="1066" w:type="dxa"/>
            <w:shd w:val="clear" w:color="auto" w:fill="auto"/>
            <w:vAlign w:val="center"/>
          </w:tcPr>
          <w:p w:rsidR="006E6D6A" w:rsidRDefault="006E6D6A" w:rsidP="00005F88">
            <w:pPr>
              <w:pStyle w:val="aa"/>
              <w:ind w:firstLine="160"/>
            </w:pPr>
            <w:r>
              <w:t>116529,0</w:t>
            </w:r>
          </w:p>
        </w:tc>
      </w:tr>
      <w:tr w:rsidR="006E6D6A" w:rsidTr="00AC5E0D">
        <w:trPr>
          <w:trHeight w:hRule="exact" w:val="398"/>
          <w:jc w:val="center"/>
        </w:trPr>
        <w:tc>
          <w:tcPr>
            <w:tcW w:w="1613" w:type="dxa"/>
            <w:vMerge/>
            <w:shd w:val="clear" w:color="auto" w:fill="auto"/>
          </w:tcPr>
          <w:p w:rsidR="006E6D6A" w:rsidRDefault="006E6D6A" w:rsidP="00005F88"/>
        </w:tc>
        <w:tc>
          <w:tcPr>
            <w:tcW w:w="1704" w:type="dxa"/>
            <w:shd w:val="clear" w:color="auto" w:fill="auto"/>
          </w:tcPr>
          <w:p w:rsidR="006E6D6A" w:rsidRDefault="006E6D6A" w:rsidP="00005F88">
            <w:pPr>
              <w:pStyle w:val="aa"/>
            </w:pPr>
            <w:r>
              <w:t>Сийское</w:t>
            </w:r>
            <w:r w:rsidR="00483C1F">
              <w:t>*</w:t>
            </w:r>
          </w:p>
        </w:tc>
        <w:tc>
          <w:tcPr>
            <w:tcW w:w="5602" w:type="dxa"/>
            <w:shd w:val="clear" w:color="auto" w:fill="auto"/>
            <w:vAlign w:val="center"/>
          </w:tcPr>
          <w:p w:rsidR="006E6D6A" w:rsidRDefault="006E6D6A" w:rsidP="00005F88">
            <w:pPr>
              <w:pStyle w:val="aa"/>
            </w:pPr>
            <w:r>
              <w:t>Покшеньгское кв.: 1-71</w:t>
            </w:r>
          </w:p>
          <w:p w:rsidR="006E6D6A" w:rsidRDefault="006E6D6A" w:rsidP="00005F88">
            <w:pPr>
              <w:pStyle w:val="aa"/>
            </w:pPr>
            <w:r>
              <w:t>Сийское</w:t>
            </w:r>
            <w:r w:rsidR="00483C1F">
              <w:t>*</w:t>
            </w:r>
            <w:r>
              <w:t xml:space="preserve"> кв.: 1-86</w:t>
            </w:r>
          </w:p>
        </w:tc>
        <w:tc>
          <w:tcPr>
            <w:tcW w:w="1066" w:type="dxa"/>
            <w:shd w:val="clear" w:color="auto" w:fill="auto"/>
            <w:vAlign w:val="center"/>
          </w:tcPr>
          <w:p w:rsidR="006E6D6A" w:rsidRDefault="006E6D6A" w:rsidP="00005F88">
            <w:pPr>
              <w:pStyle w:val="aa"/>
              <w:ind w:firstLine="160"/>
            </w:pPr>
            <w:r>
              <w:t>137542,0</w:t>
            </w:r>
          </w:p>
        </w:tc>
      </w:tr>
      <w:tr w:rsidR="006E6D6A" w:rsidTr="00AC5E0D">
        <w:trPr>
          <w:trHeight w:hRule="exact" w:val="595"/>
          <w:jc w:val="center"/>
        </w:trPr>
        <w:tc>
          <w:tcPr>
            <w:tcW w:w="1613" w:type="dxa"/>
            <w:vMerge/>
            <w:shd w:val="clear" w:color="auto" w:fill="auto"/>
          </w:tcPr>
          <w:p w:rsidR="006E6D6A" w:rsidRDefault="006E6D6A" w:rsidP="00005F88"/>
        </w:tc>
        <w:tc>
          <w:tcPr>
            <w:tcW w:w="1704" w:type="dxa"/>
            <w:shd w:val="clear" w:color="auto" w:fill="auto"/>
          </w:tcPr>
          <w:p w:rsidR="006E6D6A" w:rsidRDefault="006E6D6A" w:rsidP="00005F88">
            <w:pPr>
              <w:pStyle w:val="aa"/>
            </w:pPr>
            <w:r>
              <w:t>Кавринское</w:t>
            </w:r>
            <w:r w:rsidR="00483C1F">
              <w:t>*</w:t>
            </w:r>
          </w:p>
        </w:tc>
        <w:tc>
          <w:tcPr>
            <w:tcW w:w="5602" w:type="dxa"/>
            <w:shd w:val="clear" w:color="auto" w:fill="auto"/>
            <w:vAlign w:val="bottom"/>
          </w:tcPr>
          <w:p w:rsidR="006E6D6A" w:rsidRDefault="006E6D6A" w:rsidP="00005F88">
            <w:pPr>
              <w:pStyle w:val="aa"/>
            </w:pPr>
            <w:r>
              <w:t>Земцовское кв.: 1-90</w:t>
            </w:r>
          </w:p>
          <w:p w:rsidR="006E6D6A" w:rsidRDefault="006E6D6A" w:rsidP="00005F88">
            <w:pPr>
              <w:pStyle w:val="aa"/>
            </w:pPr>
            <w:r>
              <w:t>Кавринское</w:t>
            </w:r>
            <w:r w:rsidR="00483C1F">
              <w:t>*</w:t>
            </w:r>
            <w:r>
              <w:t>кв: 7-10, 18-22, 30-34, 42-55, 64-78, 87-96, 107-116, 133-145, 153-166, 175-188, 198-211, 219-230, 237-266</w:t>
            </w:r>
          </w:p>
        </w:tc>
        <w:tc>
          <w:tcPr>
            <w:tcW w:w="1066" w:type="dxa"/>
            <w:shd w:val="clear" w:color="auto" w:fill="auto"/>
          </w:tcPr>
          <w:p w:rsidR="006E6D6A" w:rsidRDefault="006E6D6A" w:rsidP="00005F88">
            <w:pPr>
              <w:pStyle w:val="aa"/>
              <w:spacing w:before="100"/>
              <w:ind w:firstLine="160"/>
            </w:pPr>
            <w:r>
              <w:t>231937,0</w:t>
            </w:r>
          </w:p>
        </w:tc>
      </w:tr>
      <w:tr w:rsidR="006E6D6A" w:rsidTr="00AC5E0D">
        <w:trPr>
          <w:trHeight w:hRule="exact" w:val="240"/>
          <w:jc w:val="center"/>
        </w:trPr>
        <w:tc>
          <w:tcPr>
            <w:tcW w:w="1613" w:type="dxa"/>
            <w:vMerge/>
            <w:shd w:val="clear" w:color="auto" w:fill="auto"/>
          </w:tcPr>
          <w:p w:rsidR="006E6D6A" w:rsidRDefault="006E6D6A" w:rsidP="00005F88"/>
        </w:tc>
        <w:tc>
          <w:tcPr>
            <w:tcW w:w="1704" w:type="dxa"/>
            <w:shd w:val="clear" w:color="auto" w:fill="auto"/>
            <w:vAlign w:val="center"/>
          </w:tcPr>
          <w:p w:rsidR="006E6D6A" w:rsidRDefault="006E6D6A" w:rsidP="00005F88">
            <w:pPr>
              <w:pStyle w:val="aa"/>
            </w:pPr>
            <w:r>
              <w:t>Пачихинское</w:t>
            </w:r>
            <w:r w:rsidR="00483C1F">
              <w:t>*</w:t>
            </w:r>
          </w:p>
        </w:tc>
        <w:tc>
          <w:tcPr>
            <w:tcW w:w="5602" w:type="dxa"/>
            <w:shd w:val="clear" w:color="auto" w:fill="auto"/>
            <w:vAlign w:val="center"/>
          </w:tcPr>
          <w:p w:rsidR="006E6D6A" w:rsidRDefault="006E6D6A" w:rsidP="00005F88">
            <w:pPr>
              <w:pStyle w:val="aa"/>
            </w:pPr>
            <w:r>
              <w:t>части кв.: 1-18, 20-141, часть кв. 9, 10</w:t>
            </w:r>
          </w:p>
        </w:tc>
        <w:tc>
          <w:tcPr>
            <w:tcW w:w="1066" w:type="dxa"/>
            <w:shd w:val="clear" w:color="auto" w:fill="auto"/>
            <w:vAlign w:val="center"/>
          </w:tcPr>
          <w:p w:rsidR="006E6D6A" w:rsidRDefault="006E6D6A" w:rsidP="00005F88">
            <w:pPr>
              <w:pStyle w:val="aa"/>
              <w:ind w:firstLine="160"/>
            </w:pPr>
            <w:r>
              <w:t>131979,0</w:t>
            </w:r>
          </w:p>
        </w:tc>
      </w:tr>
      <w:tr w:rsidR="006E6D6A" w:rsidTr="00AC5E0D">
        <w:trPr>
          <w:trHeight w:hRule="exact" w:val="235"/>
          <w:jc w:val="center"/>
        </w:trPr>
        <w:tc>
          <w:tcPr>
            <w:tcW w:w="1613" w:type="dxa"/>
            <w:vMerge/>
            <w:shd w:val="clear" w:color="auto" w:fill="auto"/>
          </w:tcPr>
          <w:p w:rsidR="006E6D6A" w:rsidRDefault="006E6D6A" w:rsidP="00005F88"/>
        </w:tc>
        <w:tc>
          <w:tcPr>
            <w:tcW w:w="1704" w:type="dxa"/>
            <w:shd w:val="clear" w:color="auto" w:fill="auto"/>
            <w:vAlign w:val="bottom"/>
          </w:tcPr>
          <w:p w:rsidR="006E6D6A" w:rsidRDefault="006E6D6A" w:rsidP="00005F88">
            <w:pPr>
              <w:pStyle w:val="aa"/>
            </w:pPr>
            <w:r>
              <w:t>Карпогорское</w:t>
            </w:r>
          </w:p>
        </w:tc>
        <w:tc>
          <w:tcPr>
            <w:tcW w:w="5602" w:type="dxa"/>
            <w:shd w:val="clear" w:color="auto" w:fill="auto"/>
            <w:vAlign w:val="bottom"/>
          </w:tcPr>
          <w:p w:rsidR="006E6D6A" w:rsidRDefault="006E6D6A" w:rsidP="00005F88">
            <w:pPr>
              <w:pStyle w:val="aa"/>
            </w:pPr>
            <w:r>
              <w:t>Карпогорское кв.: 1-189</w:t>
            </w:r>
          </w:p>
        </w:tc>
        <w:tc>
          <w:tcPr>
            <w:tcW w:w="1066" w:type="dxa"/>
            <w:shd w:val="clear" w:color="auto" w:fill="auto"/>
            <w:vAlign w:val="bottom"/>
          </w:tcPr>
          <w:p w:rsidR="006E6D6A" w:rsidRDefault="006E6D6A" w:rsidP="00005F88">
            <w:pPr>
              <w:pStyle w:val="aa"/>
              <w:ind w:firstLine="160"/>
            </w:pPr>
            <w:r>
              <w:t>197498,0</w:t>
            </w:r>
          </w:p>
        </w:tc>
      </w:tr>
      <w:tr w:rsidR="006E6D6A" w:rsidTr="00AC5E0D">
        <w:trPr>
          <w:trHeight w:hRule="exact" w:val="240"/>
          <w:jc w:val="center"/>
        </w:trPr>
        <w:tc>
          <w:tcPr>
            <w:tcW w:w="1613" w:type="dxa"/>
            <w:vMerge/>
            <w:shd w:val="clear" w:color="auto" w:fill="auto"/>
          </w:tcPr>
          <w:p w:rsidR="006E6D6A" w:rsidRDefault="006E6D6A" w:rsidP="00005F88"/>
        </w:tc>
        <w:tc>
          <w:tcPr>
            <w:tcW w:w="1704" w:type="dxa"/>
            <w:shd w:val="clear" w:color="auto" w:fill="auto"/>
            <w:vAlign w:val="center"/>
          </w:tcPr>
          <w:p w:rsidR="006E6D6A" w:rsidRDefault="006E6D6A" w:rsidP="00005F88">
            <w:pPr>
              <w:pStyle w:val="aa"/>
            </w:pPr>
            <w:r>
              <w:t>Веркольское</w:t>
            </w:r>
          </w:p>
        </w:tc>
        <w:tc>
          <w:tcPr>
            <w:tcW w:w="5602" w:type="dxa"/>
            <w:shd w:val="clear" w:color="auto" w:fill="auto"/>
            <w:vAlign w:val="center"/>
          </w:tcPr>
          <w:p w:rsidR="006E6D6A" w:rsidRDefault="006E6D6A" w:rsidP="00005F88">
            <w:pPr>
              <w:pStyle w:val="aa"/>
            </w:pPr>
            <w:r>
              <w:t>части кв.: 1-104, 117, 118, 135, 145, 154-159, 168, 169, часть 121</w:t>
            </w:r>
          </w:p>
        </w:tc>
        <w:tc>
          <w:tcPr>
            <w:tcW w:w="1066" w:type="dxa"/>
            <w:shd w:val="clear" w:color="auto" w:fill="auto"/>
            <w:vAlign w:val="center"/>
          </w:tcPr>
          <w:p w:rsidR="006E6D6A" w:rsidRDefault="006E6D6A" w:rsidP="00005F88">
            <w:pPr>
              <w:pStyle w:val="aa"/>
              <w:ind w:firstLine="160"/>
            </w:pPr>
            <w:r>
              <w:t>100393,0</w:t>
            </w:r>
          </w:p>
        </w:tc>
      </w:tr>
      <w:tr w:rsidR="006E6D6A" w:rsidTr="00AC5E0D">
        <w:trPr>
          <w:trHeight w:hRule="exact" w:val="595"/>
          <w:jc w:val="center"/>
        </w:trPr>
        <w:tc>
          <w:tcPr>
            <w:tcW w:w="1613" w:type="dxa"/>
            <w:vMerge/>
            <w:shd w:val="clear" w:color="auto" w:fill="auto"/>
          </w:tcPr>
          <w:p w:rsidR="006E6D6A" w:rsidRDefault="006E6D6A" w:rsidP="00005F88"/>
        </w:tc>
        <w:tc>
          <w:tcPr>
            <w:tcW w:w="1704" w:type="dxa"/>
            <w:shd w:val="clear" w:color="auto" w:fill="auto"/>
          </w:tcPr>
          <w:p w:rsidR="006E6D6A" w:rsidRDefault="006E6D6A" w:rsidP="00005F88">
            <w:pPr>
              <w:pStyle w:val="aa"/>
            </w:pPr>
            <w:r>
              <w:t>Карпогорское сельское</w:t>
            </w:r>
          </w:p>
        </w:tc>
        <w:tc>
          <w:tcPr>
            <w:tcW w:w="5602" w:type="dxa"/>
            <w:shd w:val="clear" w:color="auto" w:fill="auto"/>
            <w:vAlign w:val="center"/>
          </w:tcPr>
          <w:p w:rsidR="006E6D6A" w:rsidRDefault="006E6D6A" w:rsidP="00005F88">
            <w:pPr>
              <w:pStyle w:val="aa"/>
            </w:pPr>
            <w:r>
              <w:t>с-з "Быстровский" кв.: 1-34, 50</w:t>
            </w:r>
          </w:p>
          <w:p w:rsidR="006E6D6A" w:rsidRDefault="006E6D6A" w:rsidP="00005F88">
            <w:pPr>
              <w:pStyle w:val="aa"/>
            </w:pPr>
            <w:r>
              <w:t>с-з "Искра" кв.: 1-46</w:t>
            </w:r>
          </w:p>
          <w:p w:rsidR="006E6D6A" w:rsidRDefault="006E6D6A" w:rsidP="00005F88">
            <w:pPr>
              <w:pStyle w:val="aa"/>
            </w:pPr>
            <w:r>
              <w:t>с-з "Тепловский" кв.: 1-57</w:t>
            </w:r>
          </w:p>
        </w:tc>
        <w:tc>
          <w:tcPr>
            <w:tcW w:w="1066" w:type="dxa"/>
            <w:shd w:val="clear" w:color="auto" w:fill="auto"/>
            <w:vAlign w:val="center"/>
          </w:tcPr>
          <w:p w:rsidR="006E6D6A" w:rsidRDefault="006E6D6A" w:rsidP="00005F88">
            <w:pPr>
              <w:pStyle w:val="aa"/>
              <w:jc w:val="center"/>
            </w:pPr>
            <w:r>
              <w:t>34462,0</w:t>
            </w:r>
          </w:p>
        </w:tc>
      </w:tr>
      <w:tr w:rsidR="006E6D6A" w:rsidTr="00AC5E0D">
        <w:trPr>
          <w:trHeight w:hRule="exact" w:val="235"/>
          <w:jc w:val="center"/>
        </w:trPr>
        <w:tc>
          <w:tcPr>
            <w:tcW w:w="1613" w:type="dxa"/>
            <w:vMerge/>
            <w:shd w:val="clear" w:color="auto" w:fill="auto"/>
          </w:tcPr>
          <w:p w:rsidR="006E6D6A" w:rsidRDefault="006E6D6A" w:rsidP="00005F88"/>
        </w:tc>
        <w:tc>
          <w:tcPr>
            <w:tcW w:w="1704" w:type="dxa"/>
            <w:shd w:val="clear" w:color="auto" w:fill="auto"/>
            <w:vAlign w:val="center"/>
          </w:tcPr>
          <w:p w:rsidR="006E6D6A" w:rsidRDefault="006E6D6A" w:rsidP="00005F88">
            <w:pPr>
              <w:pStyle w:val="aa"/>
            </w:pPr>
            <w:r>
              <w:t>Итого</w:t>
            </w:r>
          </w:p>
        </w:tc>
        <w:tc>
          <w:tcPr>
            <w:tcW w:w="5602" w:type="dxa"/>
            <w:shd w:val="clear" w:color="auto" w:fill="auto"/>
          </w:tcPr>
          <w:p w:rsidR="006E6D6A" w:rsidRDefault="006E6D6A" w:rsidP="00005F88">
            <w:pPr>
              <w:rPr>
                <w:sz w:val="10"/>
                <w:szCs w:val="10"/>
              </w:rPr>
            </w:pPr>
          </w:p>
        </w:tc>
        <w:tc>
          <w:tcPr>
            <w:tcW w:w="1066" w:type="dxa"/>
            <w:shd w:val="clear" w:color="auto" w:fill="auto"/>
            <w:vAlign w:val="center"/>
          </w:tcPr>
          <w:p w:rsidR="006E6D6A" w:rsidRDefault="006E6D6A" w:rsidP="00005F88">
            <w:pPr>
              <w:pStyle w:val="aa"/>
              <w:ind w:firstLine="160"/>
            </w:pPr>
            <w:r>
              <w:t>950340,0</w:t>
            </w:r>
          </w:p>
        </w:tc>
      </w:tr>
      <w:tr w:rsidR="006E6D6A" w:rsidTr="00AC5E0D">
        <w:trPr>
          <w:trHeight w:hRule="exact" w:val="240"/>
          <w:jc w:val="center"/>
        </w:trPr>
        <w:tc>
          <w:tcPr>
            <w:tcW w:w="1613" w:type="dxa"/>
            <w:vMerge w:val="restart"/>
            <w:shd w:val="clear" w:color="auto" w:fill="auto"/>
          </w:tcPr>
          <w:p w:rsidR="006E6D6A" w:rsidRDefault="006E6D6A" w:rsidP="00005F88">
            <w:pPr>
              <w:pStyle w:val="aa"/>
            </w:pPr>
            <w:r>
              <w:t>Строительство и эксплуатация водохранилищ и иных искусственных водных объектов, а также гидротехнических сооружений и специализированных портов</w:t>
            </w:r>
          </w:p>
        </w:tc>
        <w:tc>
          <w:tcPr>
            <w:tcW w:w="1704" w:type="dxa"/>
            <w:shd w:val="clear" w:color="auto" w:fill="auto"/>
            <w:vAlign w:val="center"/>
          </w:tcPr>
          <w:p w:rsidR="006E6D6A" w:rsidRDefault="006E6D6A" w:rsidP="00005F88">
            <w:pPr>
              <w:pStyle w:val="aa"/>
            </w:pPr>
            <w:r>
              <w:t>Кушкопальское</w:t>
            </w:r>
          </w:p>
        </w:tc>
        <w:tc>
          <w:tcPr>
            <w:tcW w:w="5602" w:type="dxa"/>
            <w:shd w:val="clear" w:color="auto" w:fill="auto"/>
            <w:vAlign w:val="center"/>
          </w:tcPr>
          <w:p w:rsidR="006E6D6A" w:rsidRDefault="006E6D6A" w:rsidP="00005F88">
            <w:pPr>
              <w:pStyle w:val="aa"/>
            </w:pPr>
            <w:r>
              <w:t>Кв.: 1-124</w:t>
            </w:r>
          </w:p>
        </w:tc>
        <w:tc>
          <w:tcPr>
            <w:tcW w:w="1066" w:type="dxa"/>
            <w:shd w:val="clear" w:color="auto" w:fill="auto"/>
            <w:vAlign w:val="center"/>
          </w:tcPr>
          <w:p w:rsidR="006E6D6A" w:rsidRDefault="006E6D6A" w:rsidP="00005F88">
            <w:pPr>
              <w:pStyle w:val="aa"/>
              <w:ind w:firstLine="160"/>
            </w:pPr>
            <w:r>
              <w:t>116529,0</w:t>
            </w:r>
          </w:p>
        </w:tc>
      </w:tr>
      <w:tr w:rsidR="006E6D6A" w:rsidTr="00AC5E0D">
        <w:trPr>
          <w:trHeight w:hRule="exact" w:val="398"/>
          <w:jc w:val="center"/>
        </w:trPr>
        <w:tc>
          <w:tcPr>
            <w:tcW w:w="1613" w:type="dxa"/>
            <w:vMerge/>
            <w:shd w:val="clear" w:color="auto" w:fill="auto"/>
          </w:tcPr>
          <w:p w:rsidR="006E6D6A" w:rsidRDefault="006E6D6A" w:rsidP="00005F88"/>
        </w:tc>
        <w:tc>
          <w:tcPr>
            <w:tcW w:w="1704" w:type="dxa"/>
            <w:shd w:val="clear" w:color="auto" w:fill="auto"/>
          </w:tcPr>
          <w:p w:rsidR="006E6D6A" w:rsidRDefault="006E6D6A" w:rsidP="00005F88">
            <w:pPr>
              <w:pStyle w:val="aa"/>
            </w:pPr>
            <w:r>
              <w:t>Сийское</w:t>
            </w:r>
            <w:r w:rsidR="00483C1F">
              <w:t>*</w:t>
            </w:r>
          </w:p>
        </w:tc>
        <w:tc>
          <w:tcPr>
            <w:tcW w:w="5602" w:type="dxa"/>
            <w:shd w:val="clear" w:color="auto" w:fill="auto"/>
            <w:vAlign w:val="center"/>
          </w:tcPr>
          <w:p w:rsidR="006E6D6A" w:rsidRDefault="006E6D6A" w:rsidP="00005F88">
            <w:pPr>
              <w:pStyle w:val="aa"/>
            </w:pPr>
            <w:r>
              <w:t>Покшеньгское кв.: 1-71</w:t>
            </w:r>
          </w:p>
          <w:p w:rsidR="006E6D6A" w:rsidRDefault="006E6D6A" w:rsidP="00005F88">
            <w:pPr>
              <w:pStyle w:val="aa"/>
            </w:pPr>
            <w:r>
              <w:t>Сийское</w:t>
            </w:r>
            <w:r w:rsidR="00483C1F">
              <w:t>*</w:t>
            </w:r>
            <w:r>
              <w:t xml:space="preserve"> кв.: 1-86</w:t>
            </w:r>
          </w:p>
        </w:tc>
        <w:tc>
          <w:tcPr>
            <w:tcW w:w="1066" w:type="dxa"/>
            <w:shd w:val="clear" w:color="auto" w:fill="auto"/>
            <w:vAlign w:val="center"/>
          </w:tcPr>
          <w:p w:rsidR="006E6D6A" w:rsidRDefault="006E6D6A" w:rsidP="00005F88">
            <w:pPr>
              <w:pStyle w:val="aa"/>
              <w:ind w:firstLine="160"/>
            </w:pPr>
            <w:r>
              <w:t>137542,0</w:t>
            </w:r>
          </w:p>
        </w:tc>
      </w:tr>
      <w:tr w:rsidR="006E6D6A" w:rsidTr="00AC5E0D">
        <w:trPr>
          <w:trHeight w:hRule="exact" w:val="749"/>
          <w:jc w:val="center"/>
        </w:trPr>
        <w:tc>
          <w:tcPr>
            <w:tcW w:w="1613" w:type="dxa"/>
            <w:vMerge/>
            <w:shd w:val="clear" w:color="auto" w:fill="auto"/>
          </w:tcPr>
          <w:p w:rsidR="006E6D6A" w:rsidRDefault="006E6D6A" w:rsidP="00005F88"/>
        </w:tc>
        <w:tc>
          <w:tcPr>
            <w:tcW w:w="1704" w:type="dxa"/>
            <w:shd w:val="clear" w:color="auto" w:fill="auto"/>
          </w:tcPr>
          <w:p w:rsidR="006E6D6A" w:rsidRDefault="006E6D6A" w:rsidP="00005F88">
            <w:pPr>
              <w:pStyle w:val="aa"/>
            </w:pPr>
            <w:r>
              <w:t>Кавринское</w:t>
            </w:r>
            <w:r w:rsidR="00483C1F">
              <w:t>*</w:t>
            </w:r>
          </w:p>
        </w:tc>
        <w:tc>
          <w:tcPr>
            <w:tcW w:w="5602" w:type="dxa"/>
            <w:shd w:val="clear" w:color="auto" w:fill="auto"/>
          </w:tcPr>
          <w:p w:rsidR="006E6D6A" w:rsidRDefault="006E6D6A" w:rsidP="00005F88">
            <w:pPr>
              <w:pStyle w:val="aa"/>
            </w:pPr>
            <w:r>
              <w:t>Земцовское кв.: 1-90</w:t>
            </w:r>
          </w:p>
          <w:p w:rsidR="006E6D6A" w:rsidRDefault="006E6D6A" w:rsidP="00005F88">
            <w:pPr>
              <w:pStyle w:val="aa"/>
            </w:pPr>
            <w:r>
              <w:t>Кавринское</w:t>
            </w:r>
            <w:r w:rsidR="00483C1F">
              <w:t>*</w:t>
            </w:r>
            <w:r>
              <w:t>кв: 7-10, 18-22, 30-34, 42-55, 64-78, 87-96, 107-116, 133-145, 153-166, 175-188, 198-211, 219-230, 237-266</w:t>
            </w:r>
          </w:p>
        </w:tc>
        <w:tc>
          <w:tcPr>
            <w:tcW w:w="1066" w:type="dxa"/>
            <w:shd w:val="clear" w:color="auto" w:fill="auto"/>
            <w:vAlign w:val="center"/>
          </w:tcPr>
          <w:p w:rsidR="006E6D6A" w:rsidRDefault="006E6D6A" w:rsidP="00005F88">
            <w:pPr>
              <w:pStyle w:val="aa"/>
              <w:ind w:firstLine="160"/>
            </w:pPr>
            <w:r>
              <w:t>231937,0</w:t>
            </w:r>
          </w:p>
        </w:tc>
      </w:tr>
      <w:tr w:rsidR="006E6D6A" w:rsidTr="00AC5E0D">
        <w:trPr>
          <w:trHeight w:hRule="exact" w:val="235"/>
          <w:jc w:val="center"/>
        </w:trPr>
        <w:tc>
          <w:tcPr>
            <w:tcW w:w="1613" w:type="dxa"/>
            <w:vMerge/>
            <w:shd w:val="clear" w:color="auto" w:fill="auto"/>
          </w:tcPr>
          <w:p w:rsidR="006E6D6A" w:rsidRDefault="006E6D6A" w:rsidP="00005F88"/>
        </w:tc>
        <w:tc>
          <w:tcPr>
            <w:tcW w:w="1704" w:type="dxa"/>
            <w:shd w:val="clear" w:color="auto" w:fill="auto"/>
            <w:vAlign w:val="center"/>
          </w:tcPr>
          <w:p w:rsidR="006E6D6A" w:rsidRDefault="006E6D6A" w:rsidP="00005F88">
            <w:pPr>
              <w:pStyle w:val="aa"/>
            </w:pPr>
            <w:r>
              <w:t>Пачихинское</w:t>
            </w:r>
            <w:r w:rsidR="00483C1F">
              <w:t>*</w:t>
            </w:r>
          </w:p>
        </w:tc>
        <w:tc>
          <w:tcPr>
            <w:tcW w:w="5602" w:type="dxa"/>
            <w:shd w:val="clear" w:color="auto" w:fill="auto"/>
            <w:vAlign w:val="center"/>
          </w:tcPr>
          <w:p w:rsidR="006E6D6A" w:rsidRDefault="006E6D6A" w:rsidP="00005F88">
            <w:pPr>
              <w:pStyle w:val="aa"/>
            </w:pPr>
            <w:r>
              <w:t>части кв.: 1-18, 20-43, 46-60, 63-76, 79-141, часть кв. 9,10</w:t>
            </w:r>
          </w:p>
        </w:tc>
        <w:tc>
          <w:tcPr>
            <w:tcW w:w="1066" w:type="dxa"/>
            <w:shd w:val="clear" w:color="auto" w:fill="auto"/>
            <w:vAlign w:val="center"/>
          </w:tcPr>
          <w:p w:rsidR="006E6D6A" w:rsidRDefault="006E6D6A" w:rsidP="00005F88">
            <w:pPr>
              <w:pStyle w:val="aa"/>
              <w:ind w:firstLine="160"/>
            </w:pPr>
            <w:r>
              <w:t>138012,0</w:t>
            </w:r>
          </w:p>
        </w:tc>
      </w:tr>
      <w:tr w:rsidR="006E6D6A" w:rsidTr="00AC5E0D">
        <w:trPr>
          <w:trHeight w:hRule="exact" w:val="240"/>
          <w:jc w:val="center"/>
        </w:trPr>
        <w:tc>
          <w:tcPr>
            <w:tcW w:w="1613" w:type="dxa"/>
            <w:vMerge/>
            <w:shd w:val="clear" w:color="auto" w:fill="auto"/>
          </w:tcPr>
          <w:p w:rsidR="006E6D6A" w:rsidRDefault="006E6D6A" w:rsidP="00005F88"/>
        </w:tc>
        <w:tc>
          <w:tcPr>
            <w:tcW w:w="1704" w:type="dxa"/>
            <w:shd w:val="clear" w:color="auto" w:fill="auto"/>
            <w:vAlign w:val="bottom"/>
          </w:tcPr>
          <w:p w:rsidR="006E6D6A" w:rsidRDefault="006E6D6A" w:rsidP="00005F88">
            <w:pPr>
              <w:pStyle w:val="aa"/>
            </w:pPr>
            <w:r>
              <w:t>Карпогорское</w:t>
            </w:r>
          </w:p>
        </w:tc>
        <w:tc>
          <w:tcPr>
            <w:tcW w:w="5602" w:type="dxa"/>
            <w:shd w:val="clear" w:color="auto" w:fill="auto"/>
            <w:vAlign w:val="bottom"/>
          </w:tcPr>
          <w:p w:rsidR="006E6D6A" w:rsidRDefault="006E6D6A" w:rsidP="00005F88">
            <w:pPr>
              <w:pStyle w:val="aa"/>
            </w:pPr>
            <w:r>
              <w:t>Карпогорское кв.: 1-189</w:t>
            </w:r>
          </w:p>
        </w:tc>
        <w:tc>
          <w:tcPr>
            <w:tcW w:w="1066" w:type="dxa"/>
            <w:shd w:val="clear" w:color="auto" w:fill="auto"/>
            <w:vAlign w:val="bottom"/>
          </w:tcPr>
          <w:p w:rsidR="006E6D6A" w:rsidRDefault="006E6D6A" w:rsidP="00005F88">
            <w:pPr>
              <w:pStyle w:val="aa"/>
              <w:ind w:firstLine="160"/>
            </w:pPr>
            <w:r>
              <w:t>197498,0</w:t>
            </w:r>
          </w:p>
        </w:tc>
      </w:tr>
      <w:tr w:rsidR="006E6D6A" w:rsidTr="00AC5E0D">
        <w:trPr>
          <w:trHeight w:hRule="exact" w:val="235"/>
          <w:jc w:val="center"/>
        </w:trPr>
        <w:tc>
          <w:tcPr>
            <w:tcW w:w="1613" w:type="dxa"/>
            <w:vMerge/>
            <w:shd w:val="clear" w:color="auto" w:fill="auto"/>
          </w:tcPr>
          <w:p w:rsidR="006E6D6A" w:rsidRDefault="006E6D6A" w:rsidP="00005F88"/>
        </w:tc>
        <w:tc>
          <w:tcPr>
            <w:tcW w:w="1704" w:type="dxa"/>
            <w:shd w:val="clear" w:color="auto" w:fill="auto"/>
            <w:vAlign w:val="center"/>
          </w:tcPr>
          <w:p w:rsidR="006E6D6A" w:rsidRDefault="006E6D6A" w:rsidP="00005F88">
            <w:pPr>
              <w:pStyle w:val="aa"/>
            </w:pPr>
            <w:r>
              <w:t>Веркольское</w:t>
            </w:r>
          </w:p>
        </w:tc>
        <w:tc>
          <w:tcPr>
            <w:tcW w:w="5602" w:type="dxa"/>
            <w:shd w:val="clear" w:color="auto" w:fill="auto"/>
            <w:vAlign w:val="center"/>
          </w:tcPr>
          <w:p w:rsidR="006E6D6A" w:rsidRDefault="006E6D6A" w:rsidP="00005F88">
            <w:pPr>
              <w:pStyle w:val="aa"/>
            </w:pPr>
            <w:r>
              <w:t>части кв.: 1-104, 117, 118, 135, 145, 154-159, 168, 169, часть 121</w:t>
            </w:r>
          </w:p>
        </w:tc>
        <w:tc>
          <w:tcPr>
            <w:tcW w:w="1066" w:type="dxa"/>
            <w:shd w:val="clear" w:color="auto" w:fill="auto"/>
            <w:vAlign w:val="center"/>
          </w:tcPr>
          <w:p w:rsidR="006E6D6A" w:rsidRDefault="006E6D6A" w:rsidP="00005F88">
            <w:pPr>
              <w:pStyle w:val="aa"/>
              <w:ind w:firstLine="160"/>
            </w:pPr>
            <w:r>
              <w:t>100393,0</w:t>
            </w:r>
          </w:p>
        </w:tc>
      </w:tr>
      <w:tr w:rsidR="006E6D6A" w:rsidTr="00AC5E0D">
        <w:trPr>
          <w:trHeight w:hRule="exact" w:val="523"/>
          <w:jc w:val="center"/>
        </w:trPr>
        <w:tc>
          <w:tcPr>
            <w:tcW w:w="1613" w:type="dxa"/>
            <w:vMerge/>
            <w:shd w:val="clear" w:color="auto" w:fill="auto"/>
          </w:tcPr>
          <w:p w:rsidR="006E6D6A" w:rsidRDefault="006E6D6A" w:rsidP="00005F88"/>
        </w:tc>
        <w:tc>
          <w:tcPr>
            <w:tcW w:w="1704" w:type="dxa"/>
            <w:shd w:val="clear" w:color="auto" w:fill="auto"/>
          </w:tcPr>
          <w:p w:rsidR="006E6D6A" w:rsidRDefault="006E6D6A" w:rsidP="00005F88">
            <w:pPr>
              <w:pStyle w:val="aa"/>
            </w:pPr>
            <w:r>
              <w:t>Карпогорское сельское</w:t>
            </w:r>
          </w:p>
        </w:tc>
        <w:tc>
          <w:tcPr>
            <w:tcW w:w="5602" w:type="dxa"/>
            <w:shd w:val="clear" w:color="auto" w:fill="auto"/>
          </w:tcPr>
          <w:p w:rsidR="006E6D6A" w:rsidRDefault="006E6D6A" w:rsidP="00005F88">
            <w:pPr>
              <w:pStyle w:val="aa"/>
            </w:pPr>
            <w:r>
              <w:t>с-з "Быстровский" кв.: 1-34, 50, с-з "Искра" кв 1-46, с-з "Тепловский" кв.: 1-57</w:t>
            </w:r>
          </w:p>
        </w:tc>
        <w:tc>
          <w:tcPr>
            <w:tcW w:w="1066" w:type="dxa"/>
            <w:shd w:val="clear" w:color="auto" w:fill="auto"/>
            <w:vAlign w:val="center"/>
          </w:tcPr>
          <w:p w:rsidR="006E6D6A" w:rsidRDefault="006E6D6A" w:rsidP="00005F88">
            <w:pPr>
              <w:pStyle w:val="aa"/>
              <w:jc w:val="center"/>
            </w:pPr>
            <w:r>
              <w:t>34462,0</w:t>
            </w:r>
          </w:p>
        </w:tc>
      </w:tr>
      <w:tr w:rsidR="006E6D6A" w:rsidTr="00AC5E0D">
        <w:trPr>
          <w:trHeight w:hRule="exact" w:val="240"/>
          <w:jc w:val="center"/>
        </w:trPr>
        <w:tc>
          <w:tcPr>
            <w:tcW w:w="1613" w:type="dxa"/>
            <w:vMerge/>
            <w:shd w:val="clear" w:color="auto" w:fill="auto"/>
          </w:tcPr>
          <w:p w:rsidR="006E6D6A" w:rsidRDefault="006E6D6A" w:rsidP="00005F88"/>
        </w:tc>
        <w:tc>
          <w:tcPr>
            <w:tcW w:w="1704" w:type="dxa"/>
            <w:shd w:val="clear" w:color="auto" w:fill="auto"/>
            <w:vAlign w:val="center"/>
          </w:tcPr>
          <w:p w:rsidR="006E6D6A" w:rsidRDefault="006E6D6A" w:rsidP="00005F88">
            <w:pPr>
              <w:pStyle w:val="aa"/>
            </w:pPr>
            <w:r>
              <w:t>Итого</w:t>
            </w:r>
          </w:p>
        </w:tc>
        <w:tc>
          <w:tcPr>
            <w:tcW w:w="5602" w:type="dxa"/>
            <w:shd w:val="clear" w:color="auto" w:fill="auto"/>
          </w:tcPr>
          <w:p w:rsidR="006E6D6A" w:rsidRDefault="006E6D6A" w:rsidP="00005F88">
            <w:pPr>
              <w:rPr>
                <w:sz w:val="10"/>
                <w:szCs w:val="10"/>
              </w:rPr>
            </w:pPr>
          </w:p>
        </w:tc>
        <w:tc>
          <w:tcPr>
            <w:tcW w:w="1066" w:type="dxa"/>
            <w:shd w:val="clear" w:color="auto" w:fill="auto"/>
            <w:vAlign w:val="center"/>
          </w:tcPr>
          <w:p w:rsidR="006E6D6A" w:rsidRDefault="006E6D6A" w:rsidP="00005F88">
            <w:pPr>
              <w:pStyle w:val="aa"/>
              <w:ind w:firstLine="160"/>
            </w:pPr>
            <w:r>
              <w:t>956373,0</w:t>
            </w:r>
          </w:p>
        </w:tc>
      </w:tr>
      <w:tr w:rsidR="006E6D6A" w:rsidTr="00AC5E0D">
        <w:trPr>
          <w:trHeight w:hRule="exact" w:val="206"/>
          <w:jc w:val="center"/>
        </w:trPr>
        <w:tc>
          <w:tcPr>
            <w:tcW w:w="1613" w:type="dxa"/>
            <w:vMerge w:val="restart"/>
            <w:shd w:val="clear" w:color="auto" w:fill="auto"/>
          </w:tcPr>
          <w:p w:rsidR="006E6D6A" w:rsidRDefault="006E6D6A" w:rsidP="00005F88">
            <w:pPr>
              <w:pStyle w:val="aa"/>
            </w:pPr>
            <w:r>
              <w:t>Выполнение работ по геологическому изучению недр,</w:t>
            </w:r>
          </w:p>
          <w:p w:rsidR="006E6D6A" w:rsidRDefault="006E6D6A" w:rsidP="00005F88">
            <w:pPr>
              <w:pStyle w:val="aa"/>
            </w:pPr>
            <w:r>
              <w:t>разработка месторождений полезных</w:t>
            </w:r>
          </w:p>
          <w:p w:rsidR="006E6D6A" w:rsidRDefault="006E6D6A" w:rsidP="00005F88">
            <w:pPr>
              <w:pStyle w:val="aa"/>
            </w:pPr>
            <w:r>
              <w:t>ископаемых</w:t>
            </w:r>
          </w:p>
        </w:tc>
        <w:tc>
          <w:tcPr>
            <w:tcW w:w="1704" w:type="dxa"/>
            <w:shd w:val="clear" w:color="auto" w:fill="auto"/>
            <w:vAlign w:val="bottom"/>
          </w:tcPr>
          <w:p w:rsidR="006E6D6A" w:rsidRDefault="006E6D6A" w:rsidP="00005F88">
            <w:pPr>
              <w:pStyle w:val="aa"/>
            </w:pPr>
            <w:r>
              <w:t>Кушкопальское</w:t>
            </w:r>
          </w:p>
        </w:tc>
        <w:tc>
          <w:tcPr>
            <w:tcW w:w="5602" w:type="dxa"/>
            <w:shd w:val="clear" w:color="auto" w:fill="auto"/>
            <w:vAlign w:val="bottom"/>
          </w:tcPr>
          <w:p w:rsidR="006E6D6A" w:rsidRDefault="006E6D6A" w:rsidP="00005F88">
            <w:pPr>
              <w:pStyle w:val="aa"/>
            </w:pPr>
            <w:r>
              <w:t>кв. 1-124</w:t>
            </w:r>
          </w:p>
        </w:tc>
        <w:tc>
          <w:tcPr>
            <w:tcW w:w="1066" w:type="dxa"/>
            <w:shd w:val="clear" w:color="auto" w:fill="auto"/>
            <w:vAlign w:val="bottom"/>
          </w:tcPr>
          <w:p w:rsidR="006E6D6A" w:rsidRDefault="006E6D6A" w:rsidP="00005F88">
            <w:pPr>
              <w:pStyle w:val="aa"/>
              <w:ind w:firstLine="160"/>
            </w:pPr>
            <w:r>
              <w:t>116529,0</w:t>
            </w:r>
          </w:p>
        </w:tc>
      </w:tr>
      <w:tr w:rsidR="006E6D6A" w:rsidTr="00AC5E0D">
        <w:trPr>
          <w:trHeight w:hRule="exact" w:val="408"/>
          <w:jc w:val="center"/>
        </w:trPr>
        <w:tc>
          <w:tcPr>
            <w:tcW w:w="1613" w:type="dxa"/>
            <w:vMerge/>
            <w:shd w:val="clear" w:color="auto" w:fill="auto"/>
            <w:vAlign w:val="bottom"/>
          </w:tcPr>
          <w:p w:rsidR="006E6D6A" w:rsidRDefault="006E6D6A" w:rsidP="00005F88">
            <w:pPr>
              <w:pStyle w:val="aa"/>
            </w:pPr>
          </w:p>
        </w:tc>
        <w:tc>
          <w:tcPr>
            <w:tcW w:w="1704" w:type="dxa"/>
            <w:shd w:val="clear" w:color="auto" w:fill="auto"/>
          </w:tcPr>
          <w:p w:rsidR="006E6D6A" w:rsidRDefault="006E6D6A" w:rsidP="00005F88">
            <w:pPr>
              <w:pStyle w:val="aa"/>
            </w:pPr>
            <w:r>
              <w:t>Сийское</w:t>
            </w:r>
            <w:r w:rsidR="00483C1F">
              <w:t>*</w:t>
            </w:r>
          </w:p>
        </w:tc>
        <w:tc>
          <w:tcPr>
            <w:tcW w:w="5602" w:type="dxa"/>
            <w:shd w:val="clear" w:color="auto" w:fill="auto"/>
            <w:vAlign w:val="center"/>
          </w:tcPr>
          <w:p w:rsidR="006E6D6A" w:rsidRDefault="006E6D6A" w:rsidP="00005F88">
            <w:pPr>
              <w:pStyle w:val="aa"/>
            </w:pPr>
            <w:r>
              <w:t>Сийское</w:t>
            </w:r>
            <w:r w:rsidR="00483C1F">
              <w:t>*</w:t>
            </w:r>
            <w:r>
              <w:t xml:space="preserve"> кв. 1-86</w:t>
            </w:r>
          </w:p>
          <w:p w:rsidR="006E6D6A" w:rsidRDefault="006E6D6A" w:rsidP="00005F88">
            <w:pPr>
              <w:pStyle w:val="aa"/>
            </w:pPr>
            <w:r>
              <w:t>Покшеньгское кв. 1-71</w:t>
            </w:r>
          </w:p>
        </w:tc>
        <w:tc>
          <w:tcPr>
            <w:tcW w:w="1066" w:type="dxa"/>
            <w:shd w:val="clear" w:color="auto" w:fill="auto"/>
            <w:vAlign w:val="center"/>
          </w:tcPr>
          <w:p w:rsidR="006E6D6A" w:rsidRDefault="006E6D6A" w:rsidP="00005F88">
            <w:pPr>
              <w:pStyle w:val="aa"/>
              <w:ind w:firstLine="160"/>
            </w:pPr>
            <w:r>
              <w:t>137542,0</w:t>
            </w:r>
          </w:p>
        </w:tc>
      </w:tr>
      <w:tr w:rsidR="006E6D6A" w:rsidTr="00AC5E0D">
        <w:trPr>
          <w:trHeight w:hRule="exact" w:val="595"/>
          <w:jc w:val="center"/>
        </w:trPr>
        <w:tc>
          <w:tcPr>
            <w:tcW w:w="1613" w:type="dxa"/>
            <w:vMerge/>
            <w:shd w:val="clear" w:color="auto" w:fill="auto"/>
          </w:tcPr>
          <w:p w:rsidR="006E6D6A" w:rsidRDefault="006E6D6A" w:rsidP="00005F88">
            <w:pPr>
              <w:pStyle w:val="aa"/>
            </w:pPr>
          </w:p>
        </w:tc>
        <w:tc>
          <w:tcPr>
            <w:tcW w:w="1704" w:type="dxa"/>
            <w:shd w:val="clear" w:color="auto" w:fill="auto"/>
          </w:tcPr>
          <w:p w:rsidR="006E6D6A" w:rsidRDefault="006E6D6A" w:rsidP="00005F88">
            <w:pPr>
              <w:pStyle w:val="aa"/>
            </w:pPr>
            <w:r>
              <w:t>Кавринское</w:t>
            </w:r>
            <w:r w:rsidR="00483C1F">
              <w:t>*</w:t>
            </w:r>
          </w:p>
        </w:tc>
        <w:tc>
          <w:tcPr>
            <w:tcW w:w="5602" w:type="dxa"/>
            <w:shd w:val="clear" w:color="auto" w:fill="auto"/>
            <w:vAlign w:val="bottom"/>
          </w:tcPr>
          <w:p w:rsidR="006E6D6A" w:rsidRDefault="006E6D6A" w:rsidP="00005F88">
            <w:pPr>
              <w:pStyle w:val="aa"/>
            </w:pPr>
            <w:r>
              <w:t>Кавринское</w:t>
            </w:r>
            <w:r w:rsidR="00483C1F">
              <w:t>*</w:t>
            </w:r>
            <w:r>
              <w:t xml:space="preserve"> 7-10, 18-22, 30-34, 42-55, 64-78, 87-96, 107-116, 133-145, 153-166, 175-188, 198-211, 219-230, 237-266.</w:t>
            </w:r>
          </w:p>
          <w:p w:rsidR="006E6D6A" w:rsidRDefault="006E6D6A" w:rsidP="00005F88">
            <w:pPr>
              <w:pStyle w:val="aa"/>
            </w:pPr>
            <w:r>
              <w:t>Земцовское кв. 1-90</w:t>
            </w:r>
          </w:p>
        </w:tc>
        <w:tc>
          <w:tcPr>
            <w:tcW w:w="1066" w:type="dxa"/>
            <w:shd w:val="clear" w:color="auto" w:fill="auto"/>
          </w:tcPr>
          <w:p w:rsidR="006E6D6A" w:rsidRDefault="006E6D6A" w:rsidP="00005F88">
            <w:pPr>
              <w:pStyle w:val="aa"/>
              <w:spacing w:before="100"/>
              <w:ind w:firstLine="160"/>
            </w:pPr>
            <w:r>
              <w:t>231937,0</w:t>
            </w:r>
          </w:p>
        </w:tc>
      </w:tr>
      <w:tr w:rsidR="006E6D6A" w:rsidTr="00AC5E0D">
        <w:trPr>
          <w:trHeight w:hRule="exact" w:val="206"/>
          <w:jc w:val="center"/>
        </w:trPr>
        <w:tc>
          <w:tcPr>
            <w:tcW w:w="1613" w:type="dxa"/>
            <w:vMerge/>
            <w:shd w:val="clear" w:color="auto" w:fill="auto"/>
          </w:tcPr>
          <w:p w:rsidR="006E6D6A" w:rsidRDefault="006E6D6A" w:rsidP="00005F88"/>
        </w:tc>
        <w:tc>
          <w:tcPr>
            <w:tcW w:w="1704" w:type="dxa"/>
            <w:shd w:val="clear" w:color="auto" w:fill="auto"/>
            <w:vAlign w:val="bottom"/>
          </w:tcPr>
          <w:p w:rsidR="006E6D6A" w:rsidRDefault="006E6D6A" w:rsidP="00005F88">
            <w:pPr>
              <w:pStyle w:val="aa"/>
            </w:pPr>
            <w:r>
              <w:t>Пачихинское</w:t>
            </w:r>
            <w:r w:rsidR="00483C1F">
              <w:t>*</w:t>
            </w:r>
          </w:p>
        </w:tc>
        <w:tc>
          <w:tcPr>
            <w:tcW w:w="5602" w:type="dxa"/>
            <w:shd w:val="clear" w:color="auto" w:fill="auto"/>
            <w:vAlign w:val="bottom"/>
          </w:tcPr>
          <w:p w:rsidR="006E6D6A" w:rsidRDefault="006E6D6A" w:rsidP="00005F88">
            <w:pPr>
              <w:pStyle w:val="aa"/>
            </w:pPr>
            <w:r>
              <w:t>кв. 1-8, 11-18, 20-141, части кв. 9, 10</w:t>
            </w:r>
          </w:p>
        </w:tc>
        <w:tc>
          <w:tcPr>
            <w:tcW w:w="1066" w:type="dxa"/>
            <w:shd w:val="clear" w:color="auto" w:fill="auto"/>
            <w:vAlign w:val="bottom"/>
          </w:tcPr>
          <w:p w:rsidR="006E6D6A" w:rsidRDefault="006E6D6A" w:rsidP="00005F88">
            <w:pPr>
              <w:pStyle w:val="aa"/>
              <w:ind w:firstLine="160"/>
            </w:pPr>
            <w:r>
              <w:t>138012,0</w:t>
            </w:r>
          </w:p>
        </w:tc>
      </w:tr>
      <w:tr w:rsidR="006E6D6A" w:rsidTr="00AC5E0D">
        <w:trPr>
          <w:trHeight w:hRule="exact" w:val="206"/>
          <w:jc w:val="center"/>
        </w:trPr>
        <w:tc>
          <w:tcPr>
            <w:tcW w:w="1613" w:type="dxa"/>
            <w:vMerge/>
            <w:shd w:val="clear" w:color="auto" w:fill="auto"/>
          </w:tcPr>
          <w:p w:rsidR="006E6D6A" w:rsidRDefault="006E6D6A" w:rsidP="00005F88"/>
        </w:tc>
        <w:tc>
          <w:tcPr>
            <w:tcW w:w="1704" w:type="dxa"/>
            <w:shd w:val="clear" w:color="auto" w:fill="auto"/>
            <w:vAlign w:val="bottom"/>
          </w:tcPr>
          <w:p w:rsidR="006E6D6A" w:rsidRDefault="006E6D6A" w:rsidP="00005F88">
            <w:pPr>
              <w:pStyle w:val="aa"/>
            </w:pPr>
            <w:r>
              <w:t>Карпогорское</w:t>
            </w:r>
          </w:p>
        </w:tc>
        <w:tc>
          <w:tcPr>
            <w:tcW w:w="5602" w:type="dxa"/>
            <w:shd w:val="clear" w:color="auto" w:fill="auto"/>
            <w:vAlign w:val="bottom"/>
          </w:tcPr>
          <w:p w:rsidR="006E6D6A" w:rsidRDefault="006E6D6A" w:rsidP="00005F88">
            <w:pPr>
              <w:pStyle w:val="aa"/>
            </w:pPr>
            <w:r>
              <w:t>кв. 1-184, части кварталов 186, 187</w:t>
            </w:r>
          </w:p>
        </w:tc>
        <w:tc>
          <w:tcPr>
            <w:tcW w:w="1066" w:type="dxa"/>
            <w:shd w:val="clear" w:color="auto" w:fill="auto"/>
            <w:vAlign w:val="bottom"/>
          </w:tcPr>
          <w:p w:rsidR="006E6D6A" w:rsidRDefault="006E6D6A" w:rsidP="00005F88">
            <w:pPr>
              <w:pStyle w:val="aa"/>
              <w:ind w:firstLine="160"/>
            </w:pPr>
            <w:r>
              <w:t>196455,0</w:t>
            </w:r>
          </w:p>
        </w:tc>
      </w:tr>
      <w:tr w:rsidR="006E6D6A" w:rsidTr="00AC5E0D">
        <w:trPr>
          <w:trHeight w:hRule="exact" w:val="206"/>
          <w:jc w:val="center"/>
        </w:trPr>
        <w:tc>
          <w:tcPr>
            <w:tcW w:w="1613" w:type="dxa"/>
            <w:vMerge/>
            <w:shd w:val="clear" w:color="auto" w:fill="auto"/>
          </w:tcPr>
          <w:p w:rsidR="006E6D6A" w:rsidRDefault="006E6D6A" w:rsidP="00005F88"/>
        </w:tc>
        <w:tc>
          <w:tcPr>
            <w:tcW w:w="1704" w:type="dxa"/>
            <w:shd w:val="clear" w:color="auto" w:fill="auto"/>
            <w:vAlign w:val="bottom"/>
          </w:tcPr>
          <w:p w:rsidR="006E6D6A" w:rsidRDefault="006E6D6A" w:rsidP="00005F88">
            <w:pPr>
              <w:pStyle w:val="aa"/>
            </w:pPr>
            <w:r>
              <w:t>Веркольское</w:t>
            </w:r>
          </w:p>
        </w:tc>
        <w:tc>
          <w:tcPr>
            <w:tcW w:w="5602" w:type="dxa"/>
            <w:shd w:val="clear" w:color="auto" w:fill="auto"/>
            <w:vAlign w:val="bottom"/>
          </w:tcPr>
          <w:p w:rsidR="006E6D6A" w:rsidRDefault="006E6D6A" w:rsidP="00005F88">
            <w:pPr>
              <w:pStyle w:val="aa"/>
            </w:pPr>
            <w:r>
              <w:t>кв. 1-130, 134-141, 143-169, части кварталов 131-133, 142</w:t>
            </w:r>
          </w:p>
        </w:tc>
        <w:tc>
          <w:tcPr>
            <w:tcW w:w="1066" w:type="dxa"/>
            <w:shd w:val="clear" w:color="auto" w:fill="auto"/>
            <w:vAlign w:val="bottom"/>
          </w:tcPr>
          <w:p w:rsidR="006E6D6A" w:rsidRDefault="006E6D6A" w:rsidP="00005F88">
            <w:pPr>
              <w:pStyle w:val="aa"/>
              <w:ind w:firstLine="160"/>
            </w:pPr>
            <w:r>
              <w:t>144686,0</w:t>
            </w:r>
          </w:p>
        </w:tc>
      </w:tr>
      <w:tr w:rsidR="006E6D6A" w:rsidTr="00AC5E0D">
        <w:trPr>
          <w:trHeight w:hRule="exact" w:val="595"/>
          <w:jc w:val="center"/>
        </w:trPr>
        <w:tc>
          <w:tcPr>
            <w:tcW w:w="1613" w:type="dxa"/>
            <w:vMerge/>
            <w:shd w:val="clear" w:color="auto" w:fill="auto"/>
          </w:tcPr>
          <w:p w:rsidR="006E6D6A" w:rsidRDefault="006E6D6A" w:rsidP="00005F88"/>
        </w:tc>
        <w:tc>
          <w:tcPr>
            <w:tcW w:w="1704" w:type="dxa"/>
            <w:shd w:val="clear" w:color="auto" w:fill="auto"/>
          </w:tcPr>
          <w:p w:rsidR="006E6D6A" w:rsidRDefault="006E6D6A" w:rsidP="00005F88">
            <w:pPr>
              <w:pStyle w:val="aa"/>
            </w:pPr>
            <w:r>
              <w:t>Карпогорское сельское</w:t>
            </w:r>
          </w:p>
        </w:tc>
        <w:tc>
          <w:tcPr>
            <w:tcW w:w="5602" w:type="dxa"/>
            <w:shd w:val="clear" w:color="auto" w:fill="auto"/>
            <w:vAlign w:val="center"/>
          </w:tcPr>
          <w:p w:rsidR="006E6D6A" w:rsidRDefault="006E6D6A" w:rsidP="00005F88">
            <w:pPr>
              <w:pStyle w:val="aa"/>
            </w:pPr>
            <w:r>
              <w:t>с-з «Искра» кв. 1-46</w:t>
            </w:r>
          </w:p>
          <w:p w:rsidR="006E6D6A" w:rsidRDefault="006E6D6A" w:rsidP="00005F88">
            <w:pPr>
              <w:pStyle w:val="aa"/>
            </w:pPr>
            <w:r>
              <w:t>с-з «Быстровский» кв. 1-13, 14ч, 16-50</w:t>
            </w:r>
          </w:p>
          <w:p w:rsidR="006E6D6A" w:rsidRDefault="006E6D6A" w:rsidP="00005F88">
            <w:pPr>
              <w:pStyle w:val="aa"/>
            </w:pPr>
            <w:r>
              <w:t>с-з «Тепловский» кв. 1-57</w:t>
            </w:r>
          </w:p>
        </w:tc>
        <w:tc>
          <w:tcPr>
            <w:tcW w:w="1066" w:type="dxa"/>
            <w:shd w:val="clear" w:color="auto" w:fill="auto"/>
            <w:vAlign w:val="center"/>
          </w:tcPr>
          <w:p w:rsidR="006E6D6A" w:rsidRDefault="006E6D6A" w:rsidP="00005F88">
            <w:pPr>
              <w:pStyle w:val="aa"/>
              <w:jc w:val="center"/>
            </w:pPr>
            <w:r>
              <w:t>36499,0</w:t>
            </w:r>
          </w:p>
        </w:tc>
      </w:tr>
      <w:tr w:rsidR="006E6D6A" w:rsidTr="00AC5E0D">
        <w:trPr>
          <w:trHeight w:hRule="exact" w:val="206"/>
          <w:jc w:val="center"/>
        </w:trPr>
        <w:tc>
          <w:tcPr>
            <w:tcW w:w="1613" w:type="dxa"/>
            <w:vMerge/>
            <w:shd w:val="clear" w:color="auto" w:fill="auto"/>
          </w:tcPr>
          <w:p w:rsidR="006E6D6A" w:rsidRDefault="006E6D6A" w:rsidP="00005F88"/>
        </w:tc>
        <w:tc>
          <w:tcPr>
            <w:tcW w:w="1704" w:type="dxa"/>
            <w:shd w:val="clear" w:color="auto" w:fill="auto"/>
            <w:vAlign w:val="bottom"/>
          </w:tcPr>
          <w:p w:rsidR="006E6D6A" w:rsidRDefault="006E6D6A" w:rsidP="00005F88">
            <w:pPr>
              <w:pStyle w:val="aa"/>
            </w:pPr>
            <w:r>
              <w:t>Итого</w:t>
            </w:r>
          </w:p>
        </w:tc>
        <w:tc>
          <w:tcPr>
            <w:tcW w:w="5602" w:type="dxa"/>
            <w:shd w:val="clear" w:color="auto" w:fill="auto"/>
          </w:tcPr>
          <w:p w:rsidR="006E6D6A" w:rsidRDefault="006E6D6A" w:rsidP="00005F88">
            <w:pPr>
              <w:rPr>
                <w:sz w:val="10"/>
                <w:szCs w:val="10"/>
              </w:rPr>
            </w:pPr>
          </w:p>
        </w:tc>
        <w:tc>
          <w:tcPr>
            <w:tcW w:w="1066" w:type="dxa"/>
            <w:shd w:val="clear" w:color="auto" w:fill="auto"/>
            <w:vAlign w:val="bottom"/>
          </w:tcPr>
          <w:p w:rsidR="006E6D6A" w:rsidRDefault="006E6D6A" w:rsidP="00005F88">
            <w:pPr>
              <w:pStyle w:val="aa"/>
              <w:ind w:firstLine="160"/>
            </w:pPr>
            <w:r>
              <w:t>1001660,0</w:t>
            </w:r>
          </w:p>
        </w:tc>
      </w:tr>
      <w:tr w:rsidR="006E6D6A" w:rsidTr="00AC5E0D">
        <w:trPr>
          <w:trHeight w:hRule="exact" w:val="206"/>
          <w:jc w:val="center"/>
        </w:trPr>
        <w:tc>
          <w:tcPr>
            <w:tcW w:w="1613" w:type="dxa"/>
            <w:vMerge w:val="restart"/>
            <w:shd w:val="clear" w:color="auto" w:fill="auto"/>
          </w:tcPr>
          <w:p w:rsidR="006E6D6A" w:rsidRDefault="006E6D6A" w:rsidP="00005F88">
            <w:pPr>
              <w:pStyle w:val="aa"/>
            </w:pPr>
            <w:r>
              <w:t>Строительство, реконструкция, эксплуатация линейных объектов</w:t>
            </w:r>
          </w:p>
        </w:tc>
        <w:tc>
          <w:tcPr>
            <w:tcW w:w="1704" w:type="dxa"/>
            <w:shd w:val="clear" w:color="auto" w:fill="auto"/>
            <w:vAlign w:val="bottom"/>
          </w:tcPr>
          <w:p w:rsidR="006E6D6A" w:rsidRDefault="006E6D6A" w:rsidP="00005F88">
            <w:pPr>
              <w:pStyle w:val="aa"/>
            </w:pPr>
            <w:r>
              <w:t>Кушкопальское</w:t>
            </w:r>
          </w:p>
        </w:tc>
        <w:tc>
          <w:tcPr>
            <w:tcW w:w="5602" w:type="dxa"/>
            <w:shd w:val="clear" w:color="auto" w:fill="auto"/>
            <w:vAlign w:val="bottom"/>
          </w:tcPr>
          <w:p w:rsidR="006E6D6A" w:rsidRDefault="006E6D6A" w:rsidP="00005F88">
            <w:pPr>
              <w:pStyle w:val="aa"/>
            </w:pPr>
            <w:r>
              <w:t>кв. 1-124</w:t>
            </w:r>
          </w:p>
        </w:tc>
        <w:tc>
          <w:tcPr>
            <w:tcW w:w="1066" w:type="dxa"/>
            <w:shd w:val="clear" w:color="auto" w:fill="auto"/>
            <w:vAlign w:val="bottom"/>
          </w:tcPr>
          <w:p w:rsidR="006E6D6A" w:rsidRDefault="006E6D6A" w:rsidP="00005F88">
            <w:pPr>
              <w:pStyle w:val="aa"/>
              <w:ind w:firstLine="160"/>
            </w:pPr>
            <w:r>
              <w:t>116529,0</w:t>
            </w:r>
          </w:p>
        </w:tc>
      </w:tr>
      <w:tr w:rsidR="006E6D6A" w:rsidTr="00AC5E0D">
        <w:trPr>
          <w:trHeight w:hRule="exact" w:val="398"/>
          <w:jc w:val="center"/>
        </w:trPr>
        <w:tc>
          <w:tcPr>
            <w:tcW w:w="1613" w:type="dxa"/>
            <w:vMerge/>
            <w:shd w:val="clear" w:color="auto" w:fill="auto"/>
          </w:tcPr>
          <w:p w:rsidR="006E6D6A" w:rsidRDefault="006E6D6A" w:rsidP="00005F88"/>
        </w:tc>
        <w:tc>
          <w:tcPr>
            <w:tcW w:w="1704" w:type="dxa"/>
            <w:shd w:val="clear" w:color="auto" w:fill="auto"/>
          </w:tcPr>
          <w:p w:rsidR="006E6D6A" w:rsidRDefault="006E6D6A" w:rsidP="00005F88">
            <w:pPr>
              <w:pStyle w:val="aa"/>
            </w:pPr>
            <w:r>
              <w:t>Сийское</w:t>
            </w:r>
            <w:r w:rsidR="00483C1F">
              <w:t>*</w:t>
            </w:r>
          </w:p>
        </w:tc>
        <w:tc>
          <w:tcPr>
            <w:tcW w:w="5602" w:type="dxa"/>
            <w:shd w:val="clear" w:color="auto" w:fill="auto"/>
            <w:vAlign w:val="center"/>
          </w:tcPr>
          <w:p w:rsidR="006E6D6A" w:rsidRDefault="006E6D6A" w:rsidP="00005F88">
            <w:pPr>
              <w:pStyle w:val="aa"/>
            </w:pPr>
            <w:r>
              <w:t>Сийское</w:t>
            </w:r>
            <w:r w:rsidR="00483C1F">
              <w:t>*</w:t>
            </w:r>
            <w:r>
              <w:t xml:space="preserve"> кв. 1-86</w:t>
            </w:r>
          </w:p>
          <w:p w:rsidR="006E6D6A" w:rsidRDefault="006E6D6A" w:rsidP="00005F88">
            <w:pPr>
              <w:pStyle w:val="aa"/>
            </w:pPr>
            <w:r>
              <w:t>Покшеньгское кв. 1-71</w:t>
            </w:r>
          </w:p>
        </w:tc>
        <w:tc>
          <w:tcPr>
            <w:tcW w:w="1066" w:type="dxa"/>
            <w:shd w:val="clear" w:color="auto" w:fill="auto"/>
            <w:vAlign w:val="center"/>
          </w:tcPr>
          <w:p w:rsidR="006E6D6A" w:rsidRDefault="006E6D6A" w:rsidP="00005F88">
            <w:pPr>
              <w:pStyle w:val="aa"/>
              <w:ind w:firstLine="160"/>
            </w:pPr>
            <w:r>
              <w:t>137536,0</w:t>
            </w:r>
          </w:p>
        </w:tc>
      </w:tr>
      <w:tr w:rsidR="006E6D6A" w:rsidTr="00AC5E0D">
        <w:trPr>
          <w:trHeight w:hRule="exact" w:val="595"/>
          <w:jc w:val="center"/>
        </w:trPr>
        <w:tc>
          <w:tcPr>
            <w:tcW w:w="1613" w:type="dxa"/>
            <w:vMerge/>
            <w:shd w:val="clear" w:color="auto" w:fill="auto"/>
          </w:tcPr>
          <w:p w:rsidR="006E6D6A" w:rsidRDefault="006E6D6A" w:rsidP="00005F88"/>
        </w:tc>
        <w:tc>
          <w:tcPr>
            <w:tcW w:w="1704" w:type="dxa"/>
            <w:shd w:val="clear" w:color="auto" w:fill="auto"/>
          </w:tcPr>
          <w:p w:rsidR="006E6D6A" w:rsidRDefault="006E6D6A" w:rsidP="00005F88">
            <w:pPr>
              <w:pStyle w:val="aa"/>
            </w:pPr>
            <w:r>
              <w:t>Кавринское</w:t>
            </w:r>
            <w:r w:rsidR="00483C1F">
              <w:t>*</w:t>
            </w:r>
          </w:p>
        </w:tc>
        <w:tc>
          <w:tcPr>
            <w:tcW w:w="5602" w:type="dxa"/>
            <w:shd w:val="clear" w:color="auto" w:fill="auto"/>
            <w:vAlign w:val="bottom"/>
          </w:tcPr>
          <w:p w:rsidR="006E6D6A" w:rsidRDefault="006E6D6A" w:rsidP="00005F88">
            <w:pPr>
              <w:pStyle w:val="aa"/>
            </w:pPr>
            <w:r>
              <w:t>Кавринское</w:t>
            </w:r>
            <w:r w:rsidR="00483C1F">
              <w:t>*</w:t>
            </w:r>
            <w:r>
              <w:t xml:space="preserve"> 7-10, 18-22, 30-34, 42-55, 64-78, 87-96, 107-116, 133-145, 153</w:t>
            </w:r>
            <w:r>
              <w:softHyphen/>
              <w:t>-166, 175-188, 198-211, 219-230, 237-266.</w:t>
            </w:r>
          </w:p>
          <w:p w:rsidR="006E6D6A" w:rsidRDefault="006E6D6A" w:rsidP="00005F88">
            <w:pPr>
              <w:pStyle w:val="aa"/>
            </w:pPr>
            <w:r>
              <w:t>Земцовское кв. 1-90</w:t>
            </w:r>
          </w:p>
        </w:tc>
        <w:tc>
          <w:tcPr>
            <w:tcW w:w="1066" w:type="dxa"/>
            <w:shd w:val="clear" w:color="auto" w:fill="auto"/>
          </w:tcPr>
          <w:p w:rsidR="006E6D6A" w:rsidRDefault="006E6D6A" w:rsidP="00005F88">
            <w:pPr>
              <w:pStyle w:val="aa"/>
              <w:spacing w:before="100"/>
              <w:ind w:firstLine="160"/>
            </w:pPr>
            <w:r>
              <w:t>231937,0</w:t>
            </w:r>
          </w:p>
        </w:tc>
      </w:tr>
      <w:tr w:rsidR="006E6D6A" w:rsidTr="00AC5E0D">
        <w:trPr>
          <w:trHeight w:hRule="exact" w:val="206"/>
          <w:jc w:val="center"/>
        </w:trPr>
        <w:tc>
          <w:tcPr>
            <w:tcW w:w="1613" w:type="dxa"/>
            <w:vMerge/>
            <w:shd w:val="clear" w:color="auto" w:fill="auto"/>
          </w:tcPr>
          <w:p w:rsidR="006E6D6A" w:rsidRDefault="006E6D6A" w:rsidP="00005F88"/>
        </w:tc>
        <w:tc>
          <w:tcPr>
            <w:tcW w:w="1704" w:type="dxa"/>
            <w:shd w:val="clear" w:color="auto" w:fill="auto"/>
            <w:vAlign w:val="bottom"/>
          </w:tcPr>
          <w:p w:rsidR="006E6D6A" w:rsidRDefault="006E6D6A" w:rsidP="00005F88">
            <w:pPr>
              <w:pStyle w:val="aa"/>
            </w:pPr>
            <w:r>
              <w:t>Пачихинское</w:t>
            </w:r>
            <w:r w:rsidR="00483C1F">
              <w:t>*</w:t>
            </w:r>
          </w:p>
        </w:tc>
        <w:tc>
          <w:tcPr>
            <w:tcW w:w="5602" w:type="dxa"/>
            <w:shd w:val="clear" w:color="auto" w:fill="auto"/>
            <w:vAlign w:val="bottom"/>
          </w:tcPr>
          <w:p w:rsidR="006E6D6A" w:rsidRDefault="006E6D6A" w:rsidP="00005F88">
            <w:pPr>
              <w:pStyle w:val="aa"/>
            </w:pPr>
            <w:r>
              <w:t>кв. 1-141</w:t>
            </w:r>
          </w:p>
        </w:tc>
        <w:tc>
          <w:tcPr>
            <w:tcW w:w="1066" w:type="dxa"/>
            <w:shd w:val="clear" w:color="auto" w:fill="auto"/>
            <w:vAlign w:val="bottom"/>
          </w:tcPr>
          <w:p w:rsidR="006E6D6A" w:rsidRDefault="006E6D6A" w:rsidP="00005F88">
            <w:pPr>
              <w:pStyle w:val="aa"/>
              <w:ind w:firstLine="160"/>
            </w:pPr>
            <w:r>
              <w:t>139068,0</w:t>
            </w:r>
          </w:p>
        </w:tc>
      </w:tr>
      <w:tr w:rsidR="006E6D6A" w:rsidTr="00AC5E0D">
        <w:trPr>
          <w:trHeight w:hRule="exact" w:val="206"/>
          <w:jc w:val="center"/>
        </w:trPr>
        <w:tc>
          <w:tcPr>
            <w:tcW w:w="1613" w:type="dxa"/>
            <w:vMerge/>
            <w:shd w:val="clear" w:color="auto" w:fill="auto"/>
          </w:tcPr>
          <w:p w:rsidR="006E6D6A" w:rsidRDefault="006E6D6A" w:rsidP="00005F88"/>
        </w:tc>
        <w:tc>
          <w:tcPr>
            <w:tcW w:w="1704" w:type="dxa"/>
            <w:shd w:val="clear" w:color="auto" w:fill="auto"/>
            <w:vAlign w:val="bottom"/>
          </w:tcPr>
          <w:p w:rsidR="006E6D6A" w:rsidRDefault="006E6D6A" w:rsidP="00005F88">
            <w:pPr>
              <w:pStyle w:val="aa"/>
            </w:pPr>
            <w:r>
              <w:t>Карпогорское</w:t>
            </w:r>
          </w:p>
        </w:tc>
        <w:tc>
          <w:tcPr>
            <w:tcW w:w="5602" w:type="dxa"/>
            <w:shd w:val="clear" w:color="auto" w:fill="auto"/>
            <w:vAlign w:val="bottom"/>
          </w:tcPr>
          <w:p w:rsidR="006E6D6A" w:rsidRDefault="006E6D6A" w:rsidP="00005F88">
            <w:pPr>
              <w:pStyle w:val="aa"/>
            </w:pPr>
            <w:r>
              <w:t>кв. 1-189</w:t>
            </w:r>
          </w:p>
        </w:tc>
        <w:tc>
          <w:tcPr>
            <w:tcW w:w="1066" w:type="dxa"/>
            <w:shd w:val="clear" w:color="auto" w:fill="auto"/>
            <w:vAlign w:val="bottom"/>
          </w:tcPr>
          <w:p w:rsidR="006E6D6A" w:rsidRDefault="006E6D6A" w:rsidP="00005F88">
            <w:pPr>
              <w:pStyle w:val="aa"/>
              <w:ind w:firstLine="160"/>
            </w:pPr>
            <w:r>
              <w:t>197498,0</w:t>
            </w:r>
          </w:p>
        </w:tc>
      </w:tr>
      <w:tr w:rsidR="006E6D6A" w:rsidTr="00AC5E0D">
        <w:trPr>
          <w:trHeight w:hRule="exact" w:val="206"/>
          <w:jc w:val="center"/>
        </w:trPr>
        <w:tc>
          <w:tcPr>
            <w:tcW w:w="1613" w:type="dxa"/>
            <w:vMerge/>
            <w:shd w:val="clear" w:color="auto" w:fill="auto"/>
          </w:tcPr>
          <w:p w:rsidR="006E6D6A" w:rsidRDefault="006E6D6A" w:rsidP="00005F88"/>
        </w:tc>
        <w:tc>
          <w:tcPr>
            <w:tcW w:w="1704" w:type="dxa"/>
            <w:shd w:val="clear" w:color="auto" w:fill="auto"/>
            <w:vAlign w:val="bottom"/>
          </w:tcPr>
          <w:p w:rsidR="006E6D6A" w:rsidRDefault="006E6D6A" w:rsidP="00005F88">
            <w:pPr>
              <w:pStyle w:val="aa"/>
            </w:pPr>
            <w:r>
              <w:t>Веркольское</w:t>
            </w:r>
          </w:p>
        </w:tc>
        <w:tc>
          <w:tcPr>
            <w:tcW w:w="5602" w:type="dxa"/>
            <w:shd w:val="clear" w:color="auto" w:fill="auto"/>
            <w:vAlign w:val="bottom"/>
          </w:tcPr>
          <w:p w:rsidR="006E6D6A" w:rsidRDefault="006E6D6A" w:rsidP="00005F88">
            <w:pPr>
              <w:pStyle w:val="aa"/>
            </w:pPr>
            <w:r>
              <w:t>части кв.: 1-169.</w:t>
            </w:r>
          </w:p>
        </w:tc>
        <w:tc>
          <w:tcPr>
            <w:tcW w:w="1066" w:type="dxa"/>
            <w:shd w:val="clear" w:color="auto" w:fill="auto"/>
            <w:vAlign w:val="bottom"/>
          </w:tcPr>
          <w:p w:rsidR="006E6D6A" w:rsidRDefault="006E6D6A" w:rsidP="00005F88">
            <w:pPr>
              <w:pStyle w:val="aa"/>
              <w:ind w:firstLine="160"/>
            </w:pPr>
            <w:r>
              <w:t>146089,0</w:t>
            </w:r>
          </w:p>
        </w:tc>
      </w:tr>
      <w:tr w:rsidR="006E6D6A" w:rsidTr="00AC5E0D">
        <w:trPr>
          <w:trHeight w:hRule="exact" w:val="595"/>
          <w:jc w:val="center"/>
        </w:trPr>
        <w:tc>
          <w:tcPr>
            <w:tcW w:w="1613" w:type="dxa"/>
            <w:vMerge/>
            <w:shd w:val="clear" w:color="auto" w:fill="auto"/>
          </w:tcPr>
          <w:p w:rsidR="006E6D6A" w:rsidRDefault="006E6D6A" w:rsidP="00005F88"/>
        </w:tc>
        <w:tc>
          <w:tcPr>
            <w:tcW w:w="1704" w:type="dxa"/>
            <w:shd w:val="clear" w:color="auto" w:fill="auto"/>
          </w:tcPr>
          <w:p w:rsidR="006E6D6A" w:rsidRDefault="006E6D6A" w:rsidP="00005F88">
            <w:pPr>
              <w:pStyle w:val="aa"/>
            </w:pPr>
            <w:r>
              <w:t>Карпогорское сельское</w:t>
            </w:r>
          </w:p>
        </w:tc>
        <w:tc>
          <w:tcPr>
            <w:tcW w:w="5602" w:type="dxa"/>
            <w:shd w:val="clear" w:color="auto" w:fill="auto"/>
            <w:vAlign w:val="center"/>
          </w:tcPr>
          <w:p w:rsidR="006E6D6A" w:rsidRDefault="006E6D6A" w:rsidP="00005F88">
            <w:pPr>
              <w:pStyle w:val="aa"/>
            </w:pPr>
            <w:r>
              <w:t>с-з «Искра» кв. 1-46</w:t>
            </w:r>
          </w:p>
          <w:p w:rsidR="006E6D6A" w:rsidRDefault="006E6D6A" w:rsidP="00005F88">
            <w:pPr>
              <w:pStyle w:val="aa"/>
            </w:pPr>
            <w:r>
              <w:t>с-з «Быстровский» кв. 1- 50.</w:t>
            </w:r>
          </w:p>
          <w:p w:rsidR="006E6D6A" w:rsidRDefault="006E6D6A" w:rsidP="00005F88">
            <w:pPr>
              <w:pStyle w:val="aa"/>
            </w:pPr>
            <w:r>
              <w:t>с-з «Тепловский» кв. 1-57</w:t>
            </w:r>
          </w:p>
        </w:tc>
        <w:tc>
          <w:tcPr>
            <w:tcW w:w="1066" w:type="dxa"/>
            <w:shd w:val="clear" w:color="auto" w:fill="auto"/>
            <w:vAlign w:val="bottom"/>
          </w:tcPr>
          <w:p w:rsidR="006E6D6A" w:rsidRDefault="006E6D6A" w:rsidP="00005F88">
            <w:pPr>
              <w:pStyle w:val="aa"/>
              <w:jc w:val="center"/>
            </w:pPr>
            <w:r>
              <w:t>36690,0</w:t>
            </w:r>
          </w:p>
        </w:tc>
      </w:tr>
      <w:tr w:rsidR="006E6D6A" w:rsidTr="00AC5E0D">
        <w:trPr>
          <w:trHeight w:hRule="exact" w:val="206"/>
          <w:jc w:val="center"/>
        </w:trPr>
        <w:tc>
          <w:tcPr>
            <w:tcW w:w="1613" w:type="dxa"/>
            <w:vMerge/>
            <w:shd w:val="clear" w:color="auto" w:fill="auto"/>
          </w:tcPr>
          <w:p w:rsidR="006E6D6A" w:rsidRDefault="006E6D6A" w:rsidP="00005F88"/>
        </w:tc>
        <w:tc>
          <w:tcPr>
            <w:tcW w:w="1704" w:type="dxa"/>
            <w:shd w:val="clear" w:color="auto" w:fill="auto"/>
            <w:vAlign w:val="bottom"/>
          </w:tcPr>
          <w:p w:rsidR="006E6D6A" w:rsidRDefault="006E6D6A" w:rsidP="00005F88">
            <w:pPr>
              <w:pStyle w:val="aa"/>
            </w:pPr>
            <w:r>
              <w:t>Итого</w:t>
            </w:r>
          </w:p>
        </w:tc>
        <w:tc>
          <w:tcPr>
            <w:tcW w:w="5602" w:type="dxa"/>
            <w:shd w:val="clear" w:color="auto" w:fill="auto"/>
          </w:tcPr>
          <w:p w:rsidR="006E6D6A" w:rsidRDefault="006E6D6A" w:rsidP="00005F88">
            <w:pPr>
              <w:rPr>
                <w:sz w:val="10"/>
                <w:szCs w:val="10"/>
              </w:rPr>
            </w:pPr>
          </w:p>
        </w:tc>
        <w:tc>
          <w:tcPr>
            <w:tcW w:w="1066" w:type="dxa"/>
            <w:shd w:val="clear" w:color="auto" w:fill="auto"/>
            <w:vAlign w:val="bottom"/>
          </w:tcPr>
          <w:p w:rsidR="006E6D6A" w:rsidRDefault="006E6D6A" w:rsidP="00005F88">
            <w:pPr>
              <w:pStyle w:val="aa"/>
              <w:ind w:firstLine="160"/>
            </w:pPr>
            <w:r>
              <w:t>1005353,0</w:t>
            </w:r>
          </w:p>
        </w:tc>
      </w:tr>
      <w:tr w:rsidR="006E6D6A" w:rsidTr="00AC5E0D">
        <w:trPr>
          <w:trHeight w:hRule="exact" w:val="236"/>
          <w:jc w:val="center"/>
        </w:trPr>
        <w:tc>
          <w:tcPr>
            <w:tcW w:w="1613" w:type="dxa"/>
            <w:vMerge w:val="restart"/>
            <w:shd w:val="clear" w:color="auto" w:fill="auto"/>
          </w:tcPr>
          <w:p w:rsidR="006E6D6A" w:rsidRDefault="006E6D6A" w:rsidP="00005F88">
            <w:pPr>
              <w:pStyle w:val="aa"/>
            </w:pPr>
            <w:r>
              <w:t>Переработка древесины и иных лесных ресурсов</w:t>
            </w:r>
          </w:p>
        </w:tc>
        <w:tc>
          <w:tcPr>
            <w:tcW w:w="1704" w:type="dxa"/>
            <w:shd w:val="clear" w:color="auto" w:fill="auto"/>
          </w:tcPr>
          <w:p w:rsidR="006E6D6A" w:rsidRDefault="006E6D6A" w:rsidP="00005F88">
            <w:pPr>
              <w:pStyle w:val="aa"/>
            </w:pPr>
            <w:r>
              <w:t>Кушкопальское</w:t>
            </w:r>
          </w:p>
        </w:tc>
        <w:tc>
          <w:tcPr>
            <w:tcW w:w="5602" w:type="dxa"/>
            <w:shd w:val="clear" w:color="auto" w:fill="auto"/>
            <w:vAlign w:val="bottom"/>
          </w:tcPr>
          <w:p w:rsidR="006E6D6A" w:rsidRDefault="006E6D6A" w:rsidP="00005F88">
            <w:pPr>
              <w:pStyle w:val="aa"/>
            </w:pPr>
            <w:r>
              <w:t>Кв.: 15, 36, 38, 50, 51, части кв.: 1-6, 8-14, 16-35, 37, 39-49, 52, 54-124.</w:t>
            </w:r>
          </w:p>
        </w:tc>
        <w:tc>
          <w:tcPr>
            <w:tcW w:w="1066" w:type="dxa"/>
            <w:shd w:val="clear" w:color="auto" w:fill="auto"/>
            <w:vAlign w:val="center"/>
          </w:tcPr>
          <w:p w:rsidR="006E6D6A" w:rsidRDefault="006E6D6A" w:rsidP="00005F88">
            <w:pPr>
              <w:pStyle w:val="aa"/>
              <w:jc w:val="center"/>
            </w:pPr>
            <w:r>
              <w:t>87376,0</w:t>
            </w:r>
          </w:p>
        </w:tc>
      </w:tr>
      <w:tr w:rsidR="006E6D6A" w:rsidTr="00AC5E0D">
        <w:trPr>
          <w:trHeight w:hRule="exact" w:val="792"/>
          <w:jc w:val="center"/>
        </w:trPr>
        <w:tc>
          <w:tcPr>
            <w:tcW w:w="1613" w:type="dxa"/>
            <w:vMerge/>
            <w:shd w:val="clear" w:color="auto" w:fill="auto"/>
          </w:tcPr>
          <w:p w:rsidR="006E6D6A" w:rsidRDefault="006E6D6A" w:rsidP="00005F88"/>
        </w:tc>
        <w:tc>
          <w:tcPr>
            <w:tcW w:w="1704" w:type="dxa"/>
            <w:shd w:val="clear" w:color="auto" w:fill="auto"/>
          </w:tcPr>
          <w:p w:rsidR="006E6D6A" w:rsidRDefault="006E6D6A" w:rsidP="00005F88">
            <w:pPr>
              <w:pStyle w:val="aa"/>
            </w:pPr>
            <w:r>
              <w:t>Сийское</w:t>
            </w:r>
            <w:r w:rsidR="00483C1F">
              <w:t>*</w:t>
            </w:r>
          </w:p>
        </w:tc>
        <w:tc>
          <w:tcPr>
            <w:tcW w:w="5602" w:type="dxa"/>
            <w:shd w:val="clear" w:color="auto" w:fill="auto"/>
            <w:vAlign w:val="bottom"/>
          </w:tcPr>
          <w:p w:rsidR="006E6D6A" w:rsidRDefault="006E6D6A" w:rsidP="00005F88">
            <w:pPr>
              <w:pStyle w:val="aa"/>
            </w:pPr>
            <w:r>
              <w:t xml:space="preserve">Покшеньгское кв.: 15, 37, 41, 45, 46, 47, </w:t>
            </w:r>
          </w:p>
          <w:p w:rsidR="006E6D6A" w:rsidRDefault="006E6D6A" w:rsidP="00005F88">
            <w:pPr>
              <w:pStyle w:val="aa"/>
            </w:pPr>
            <w:r>
              <w:t>части кв.: 1-14, 16-40, 42-44, 48-71.</w:t>
            </w:r>
          </w:p>
          <w:p w:rsidR="006E6D6A" w:rsidRDefault="006E6D6A" w:rsidP="00005F88">
            <w:pPr>
              <w:pStyle w:val="aa"/>
            </w:pPr>
            <w:r>
              <w:t>Сийское</w:t>
            </w:r>
            <w:r w:rsidR="00483C1F">
              <w:t>*</w:t>
            </w:r>
            <w:r>
              <w:t xml:space="preserve"> кв.: 21, 79, </w:t>
            </w:r>
          </w:p>
          <w:p w:rsidR="006E6D6A" w:rsidRDefault="006E6D6A" w:rsidP="00005F88">
            <w:pPr>
              <w:pStyle w:val="aa"/>
            </w:pPr>
            <w:r>
              <w:t>части кв.: 1-20, 22-78, 80-86.</w:t>
            </w:r>
          </w:p>
        </w:tc>
        <w:tc>
          <w:tcPr>
            <w:tcW w:w="1066" w:type="dxa"/>
            <w:shd w:val="clear" w:color="auto" w:fill="auto"/>
            <w:vAlign w:val="center"/>
          </w:tcPr>
          <w:p w:rsidR="006E6D6A" w:rsidRDefault="006E6D6A" w:rsidP="00005F88">
            <w:pPr>
              <w:pStyle w:val="aa"/>
              <w:ind w:firstLine="160"/>
            </w:pPr>
            <w:r>
              <w:t>111334,0</w:t>
            </w:r>
          </w:p>
        </w:tc>
      </w:tr>
      <w:tr w:rsidR="006E6D6A" w:rsidTr="00AC5E0D">
        <w:trPr>
          <w:trHeight w:hRule="exact" w:val="989"/>
          <w:jc w:val="center"/>
        </w:trPr>
        <w:tc>
          <w:tcPr>
            <w:tcW w:w="1613" w:type="dxa"/>
            <w:vMerge/>
            <w:shd w:val="clear" w:color="auto" w:fill="auto"/>
          </w:tcPr>
          <w:p w:rsidR="006E6D6A" w:rsidRDefault="006E6D6A" w:rsidP="00005F88"/>
        </w:tc>
        <w:tc>
          <w:tcPr>
            <w:tcW w:w="1704" w:type="dxa"/>
            <w:shd w:val="clear" w:color="auto" w:fill="auto"/>
          </w:tcPr>
          <w:p w:rsidR="006E6D6A" w:rsidRDefault="006E6D6A" w:rsidP="00005F88">
            <w:pPr>
              <w:pStyle w:val="aa"/>
            </w:pPr>
            <w:r>
              <w:t>Кавринское</w:t>
            </w:r>
            <w:r w:rsidR="00483C1F">
              <w:t>*</w:t>
            </w:r>
          </w:p>
        </w:tc>
        <w:tc>
          <w:tcPr>
            <w:tcW w:w="5602" w:type="dxa"/>
            <w:shd w:val="clear" w:color="auto" w:fill="auto"/>
            <w:vAlign w:val="bottom"/>
          </w:tcPr>
          <w:p w:rsidR="006E6D6A" w:rsidRDefault="006E6D6A" w:rsidP="00005F88">
            <w:pPr>
              <w:pStyle w:val="aa"/>
            </w:pPr>
            <w:r>
              <w:t xml:space="preserve">Земцовское кв.:19, 41, 50, 53, 69, 75, </w:t>
            </w:r>
          </w:p>
          <w:p w:rsidR="006E6D6A" w:rsidRDefault="006E6D6A" w:rsidP="00005F88">
            <w:pPr>
              <w:pStyle w:val="aa"/>
            </w:pPr>
            <w:r>
              <w:t>части кв: 1-18, 20-40, 42-49, 51, 52, 54-68, 70-74, 76-90.</w:t>
            </w:r>
          </w:p>
          <w:p w:rsidR="006E6D6A" w:rsidRDefault="006E6D6A" w:rsidP="00005F88">
            <w:pPr>
              <w:pStyle w:val="aa"/>
            </w:pPr>
            <w:r>
              <w:t>Кавринское</w:t>
            </w:r>
            <w:r w:rsidR="00483C1F">
              <w:t>*</w:t>
            </w:r>
            <w:r>
              <w:t xml:space="preserve"> кв.: 220, 221, </w:t>
            </w:r>
          </w:p>
          <w:p w:rsidR="006E6D6A" w:rsidRDefault="006E6D6A" w:rsidP="00005F88">
            <w:pPr>
              <w:pStyle w:val="aa"/>
            </w:pPr>
            <w:r>
              <w:t>части кв: 7-10, 18-22, 30-34, 42-55, 64-78, 87-96, 107-116, 133-145, 153-</w:t>
            </w:r>
            <w:r>
              <w:softHyphen/>
              <w:t>166, 175-188, 198-211, 219, 222-230, 237-266.</w:t>
            </w:r>
          </w:p>
        </w:tc>
        <w:tc>
          <w:tcPr>
            <w:tcW w:w="1066" w:type="dxa"/>
            <w:shd w:val="clear" w:color="auto" w:fill="auto"/>
            <w:vAlign w:val="center"/>
          </w:tcPr>
          <w:p w:rsidR="006E6D6A" w:rsidRDefault="006E6D6A" w:rsidP="00005F88">
            <w:pPr>
              <w:pStyle w:val="aa"/>
              <w:ind w:firstLine="160"/>
            </w:pPr>
            <w:r>
              <w:t>186233,0</w:t>
            </w:r>
          </w:p>
        </w:tc>
      </w:tr>
      <w:tr w:rsidR="006E6D6A" w:rsidTr="00AC5E0D">
        <w:trPr>
          <w:trHeight w:hRule="exact" w:val="206"/>
          <w:jc w:val="center"/>
        </w:trPr>
        <w:tc>
          <w:tcPr>
            <w:tcW w:w="1613" w:type="dxa"/>
            <w:vMerge/>
            <w:shd w:val="clear" w:color="auto" w:fill="auto"/>
          </w:tcPr>
          <w:p w:rsidR="006E6D6A" w:rsidRDefault="006E6D6A" w:rsidP="00005F88"/>
        </w:tc>
        <w:tc>
          <w:tcPr>
            <w:tcW w:w="1704" w:type="dxa"/>
            <w:shd w:val="clear" w:color="auto" w:fill="auto"/>
            <w:vAlign w:val="bottom"/>
          </w:tcPr>
          <w:p w:rsidR="006E6D6A" w:rsidRDefault="006E6D6A" w:rsidP="00005F88">
            <w:pPr>
              <w:pStyle w:val="aa"/>
            </w:pPr>
            <w:r>
              <w:t>Пачихинское</w:t>
            </w:r>
            <w:r w:rsidR="00483C1F">
              <w:t>*</w:t>
            </w:r>
          </w:p>
        </w:tc>
        <w:tc>
          <w:tcPr>
            <w:tcW w:w="5602" w:type="dxa"/>
            <w:shd w:val="clear" w:color="auto" w:fill="auto"/>
            <w:vAlign w:val="bottom"/>
          </w:tcPr>
          <w:p w:rsidR="006E6D6A" w:rsidRDefault="006E6D6A" w:rsidP="00005F88">
            <w:pPr>
              <w:pStyle w:val="aa"/>
            </w:pPr>
            <w:r>
              <w:t>части кв.: 1-18,20-43, 46-60, 63-76, 79-141</w:t>
            </w:r>
          </w:p>
        </w:tc>
        <w:tc>
          <w:tcPr>
            <w:tcW w:w="1066" w:type="dxa"/>
            <w:shd w:val="clear" w:color="auto" w:fill="auto"/>
            <w:vAlign w:val="bottom"/>
          </w:tcPr>
          <w:p w:rsidR="006E6D6A" w:rsidRDefault="006E6D6A" w:rsidP="00005F88">
            <w:pPr>
              <w:pStyle w:val="aa"/>
              <w:jc w:val="center"/>
            </w:pPr>
            <w:r>
              <w:t>95603,0</w:t>
            </w:r>
          </w:p>
        </w:tc>
      </w:tr>
      <w:tr w:rsidR="006E6D6A" w:rsidTr="00AC5E0D">
        <w:trPr>
          <w:trHeight w:hRule="exact" w:val="792"/>
          <w:jc w:val="center"/>
        </w:trPr>
        <w:tc>
          <w:tcPr>
            <w:tcW w:w="1613" w:type="dxa"/>
            <w:vMerge/>
            <w:shd w:val="clear" w:color="auto" w:fill="auto"/>
          </w:tcPr>
          <w:p w:rsidR="006E6D6A" w:rsidRDefault="006E6D6A" w:rsidP="00005F88"/>
        </w:tc>
        <w:tc>
          <w:tcPr>
            <w:tcW w:w="1704" w:type="dxa"/>
            <w:shd w:val="clear" w:color="auto" w:fill="auto"/>
          </w:tcPr>
          <w:p w:rsidR="006E6D6A" w:rsidRDefault="006E6D6A" w:rsidP="00005F88">
            <w:pPr>
              <w:pStyle w:val="aa"/>
            </w:pPr>
            <w:r>
              <w:t>Карпогорское</w:t>
            </w:r>
          </w:p>
        </w:tc>
        <w:tc>
          <w:tcPr>
            <w:tcW w:w="5602" w:type="dxa"/>
            <w:shd w:val="clear" w:color="auto" w:fill="auto"/>
            <w:vAlign w:val="bottom"/>
          </w:tcPr>
          <w:p w:rsidR="006E6D6A" w:rsidRDefault="006E6D6A" w:rsidP="00005F88">
            <w:pPr>
              <w:pStyle w:val="aa"/>
            </w:pPr>
            <w:r>
              <w:t xml:space="preserve">Карпогорское кв.: 10, 11, 12, 15, 22, 24, 25, 38, 39, 48, 83, 84, 90, 92, 103, 104, 111, 112, 113, 128, 129, 150, </w:t>
            </w:r>
          </w:p>
          <w:p w:rsidR="006E6D6A" w:rsidRDefault="006E6D6A" w:rsidP="00005F88">
            <w:pPr>
              <w:pStyle w:val="aa"/>
            </w:pPr>
            <w:r>
              <w:t>части кв: 1-9, 13, 14, 16-21, 23, 26-37, 40- 47, 49-82, 85-89, 91, 93-102, 105</w:t>
            </w:r>
            <w:r>
              <w:softHyphen/>
              <w:t>110, 114-127, 131-149, 151-184.</w:t>
            </w:r>
          </w:p>
        </w:tc>
        <w:tc>
          <w:tcPr>
            <w:tcW w:w="1066" w:type="dxa"/>
            <w:shd w:val="clear" w:color="auto" w:fill="auto"/>
            <w:vAlign w:val="center"/>
          </w:tcPr>
          <w:p w:rsidR="006E6D6A" w:rsidRDefault="006E6D6A" w:rsidP="00005F88">
            <w:pPr>
              <w:pStyle w:val="aa"/>
              <w:ind w:firstLine="160"/>
            </w:pPr>
            <w:r>
              <w:t>162464,0</w:t>
            </w:r>
          </w:p>
        </w:tc>
      </w:tr>
      <w:tr w:rsidR="006E6D6A" w:rsidTr="00AC5E0D">
        <w:trPr>
          <w:trHeight w:hRule="exact" w:val="206"/>
          <w:jc w:val="center"/>
        </w:trPr>
        <w:tc>
          <w:tcPr>
            <w:tcW w:w="1613" w:type="dxa"/>
            <w:vMerge/>
            <w:shd w:val="clear" w:color="auto" w:fill="auto"/>
          </w:tcPr>
          <w:p w:rsidR="006E6D6A" w:rsidRDefault="006E6D6A" w:rsidP="00005F88"/>
        </w:tc>
        <w:tc>
          <w:tcPr>
            <w:tcW w:w="1704" w:type="dxa"/>
            <w:shd w:val="clear" w:color="auto" w:fill="auto"/>
            <w:vAlign w:val="bottom"/>
          </w:tcPr>
          <w:p w:rsidR="006E6D6A" w:rsidRDefault="006E6D6A" w:rsidP="00005F88">
            <w:pPr>
              <w:pStyle w:val="aa"/>
            </w:pPr>
            <w:r>
              <w:t>Веркольское</w:t>
            </w:r>
          </w:p>
        </w:tc>
        <w:tc>
          <w:tcPr>
            <w:tcW w:w="5602" w:type="dxa"/>
            <w:shd w:val="clear" w:color="auto" w:fill="auto"/>
            <w:vAlign w:val="bottom"/>
          </w:tcPr>
          <w:p w:rsidR="006E6D6A" w:rsidRDefault="006E6D6A" w:rsidP="00005F88">
            <w:pPr>
              <w:pStyle w:val="aa"/>
            </w:pPr>
            <w:r>
              <w:t>части кв.: 1-104, 117, 118, 135, 145, 154-159, 168,169.</w:t>
            </w:r>
          </w:p>
        </w:tc>
        <w:tc>
          <w:tcPr>
            <w:tcW w:w="1066" w:type="dxa"/>
            <w:shd w:val="clear" w:color="auto" w:fill="auto"/>
            <w:vAlign w:val="bottom"/>
          </w:tcPr>
          <w:p w:rsidR="006E6D6A" w:rsidRDefault="006E6D6A" w:rsidP="00005F88">
            <w:pPr>
              <w:pStyle w:val="aa"/>
              <w:jc w:val="center"/>
            </w:pPr>
            <w:r>
              <w:t>64157,0</w:t>
            </w:r>
          </w:p>
        </w:tc>
      </w:tr>
      <w:tr w:rsidR="006E6D6A" w:rsidTr="00AC5E0D">
        <w:trPr>
          <w:trHeight w:hRule="exact" w:val="1181"/>
          <w:jc w:val="center"/>
        </w:trPr>
        <w:tc>
          <w:tcPr>
            <w:tcW w:w="1613" w:type="dxa"/>
            <w:vMerge/>
            <w:shd w:val="clear" w:color="auto" w:fill="auto"/>
          </w:tcPr>
          <w:p w:rsidR="006E6D6A" w:rsidRDefault="006E6D6A" w:rsidP="00005F88"/>
        </w:tc>
        <w:tc>
          <w:tcPr>
            <w:tcW w:w="1704" w:type="dxa"/>
            <w:shd w:val="clear" w:color="auto" w:fill="auto"/>
          </w:tcPr>
          <w:p w:rsidR="006E6D6A" w:rsidRDefault="006E6D6A" w:rsidP="00005F88">
            <w:pPr>
              <w:pStyle w:val="aa"/>
            </w:pPr>
            <w:r>
              <w:t>Карпогорское сельское</w:t>
            </w:r>
          </w:p>
        </w:tc>
        <w:tc>
          <w:tcPr>
            <w:tcW w:w="5602" w:type="dxa"/>
            <w:shd w:val="clear" w:color="auto" w:fill="auto"/>
            <w:vAlign w:val="bottom"/>
          </w:tcPr>
          <w:p w:rsidR="006E6D6A" w:rsidRDefault="006E6D6A" w:rsidP="00005F88">
            <w:pPr>
              <w:pStyle w:val="aa"/>
            </w:pPr>
            <w:r>
              <w:t xml:space="preserve">с-з "Быстровский" кв.: 7, 8, 19, </w:t>
            </w:r>
          </w:p>
          <w:p w:rsidR="006E6D6A" w:rsidRDefault="006E6D6A" w:rsidP="00005F88">
            <w:pPr>
              <w:pStyle w:val="aa"/>
            </w:pPr>
            <w:r>
              <w:t>части кв: 2, 3, 5, 9-12, 16, 18, 20, 22-26, 28-32, 50.</w:t>
            </w:r>
          </w:p>
          <w:p w:rsidR="006E6D6A" w:rsidRDefault="006E6D6A" w:rsidP="00005F88">
            <w:pPr>
              <w:pStyle w:val="aa"/>
            </w:pPr>
            <w:r>
              <w:t xml:space="preserve">с-з "Искра" кв.: 9, 10, 15, </w:t>
            </w:r>
          </w:p>
          <w:p w:rsidR="006E6D6A" w:rsidRDefault="006E6D6A" w:rsidP="00005F88">
            <w:pPr>
              <w:pStyle w:val="aa"/>
            </w:pPr>
            <w:r>
              <w:t>части кв: 1, 2, 4, 5, 7, 8, 11-14, 16-20, 22, 24-28, 31, 32, 38-40.</w:t>
            </w:r>
          </w:p>
          <w:p w:rsidR="006E6D6A" w:rsidRDefault="006E6D6A" w:rsidP="00005F88">
            <w:pPr>
              <w:pStyle w:val="aa"/>
            </w:pPr>
            <w:r>
              <w:t xml:space="preserve">с-з "Тепловский" кв.: 16-19, 27, 28, 30, 35, 40-44, 50, </w:t>
            </w:r>
          </w:p>
          <w:p w:rsidR="006E6D6A" w:rsidRDefault="006E6D6A" w:rsidP="00005F88">
            <w:pPr>
              <w:pStyle w:val="aa"/>
            </w:pPr>
            <w:r>
              <w:t>части кв: 3-15,20-26, 29, 31, 32, 36, 38, 39, 45, 47, 48, 51, 53-55,57.</w:t>
            </w:r>
          </w:p>
        </w:tc>
        <w:tc>
          <w:tcPr>
            <w:tcW w:w="1066" w:type="dxa"/>
            <w:shd w:val="clear" w:color="auto" w:fill="auto"/>
            <w:vAlign w:val="center"/>
          </w:tcPr>
          <w:p w:rsidR="006E6D6A" w:rsidRDefault="006E6D6A" w:rsidP="00005F88">
            <w:pPr>
              <w:pStyle w:val="aa"/>
              <w:jc w:val="center"/>
            </w:pPr>
            <w:r>
              <w:t>16534,0</w:t>
            </w:r>
          </w:p>
        </w:tc>
      </w:tr>
      <w:tr w:rsidR="006E6D6A" w:rsidTr="00AC5E0D">
        <w:trPr>
          <w:trHeight w:hRule="exact" w:val="206"/>
          <w:jc w:val="center"/>
        </w:trPr>
        <w:tc>
          <w:tcPr>
            <w:tcW w:w="1613" w:type="dxa"/>
            <w:vMerge/>
            <w:shd w:val="clear" w:color="auto" w:fill="auto"/>
          </w:tcPr>
          <w:p w:rsidR="006E6D6A" w:rsidRDefault="006E6D6A" w:rsidP="00005F88"/>
        </w:tc>
        <w:tc>
          <w:tcPr>
            <w:tcW w:w="1704" w:type="dxa"/>
            <w:shd w:val="clear" w:color="auto" w:fill="auto"/>
            <w:vAlign w:val="bottom"/>
          </w:tcPr>
          <w:p w:rsidR="006E6D6A" w:rsidRDefault="006E6D6A" w:rsidP="00005F88">
            <w:pPr>
              <w:pStyle w:val="aa"/>
            </w:pPr>
            <w:r>
              <w:t>Итого</w:t>
            </w:r>
          </w:p>
        </w:tc>
        <w:tc>
          <w:tcPr>
            <w:tcW w:w="5602" w:type="dxa"/>
            <w:shd w:val="clear" w:color="auto" w:fill="auto"/>
          </w:tcPr>
          <w:p w:rsidR="006E6D6A" w:rsidRDefault="006E6D6A" w:rsidP="00005F88">
            <w:pPr>
              <w:rPr>
                <w:sz w:val="10"/>
                <w:szCs w:val="10"/>
              </w:rPr>
            </w:pPr>
          </w:p>
        </w:tc>
        <w:tc>
          <w:tcPr>
            <w:tcW w:w="1066" w:type="dxa"/>
            <w:shd w:val="clear" w:color="auto" w:fill="auto"/>
            <w:vAlign w:val="bottom"/>
          </w:tcPr>
          <w:p w:rsidR="006E6D6A" w:rsidRDefault="006E6D6A" w:rsidP="00005F88">
            <w:pPr>
              <w:pStyle w:val="aa"/>
              <w:ind w:firstLine="160"/>
            </w:pPr>
            <w:r>
              <w:t>723701,0</w:t>
            </w:r>
          </w:p>
        </w:tc>
      </w:tr>
      <w:tr w:rsidR="006E6D6A" w:rsidTr="00AC5E0D">
        <w:trPr>
          <w:trHeight w:hRule="exact" w:val="206"/>
          <w:jc w:val="center"/>
        </w:trPr>
        <w:tc>
          <w:tcPr>
            <w:tcW w:w="1613" w:type="dxa"/>
            <w:vMerge w:val="restart"/>
            <w:shd w:val="clear" w:color="auto" w:fill="auto"/>
          </w:tcPr>
          <w:p w:rsidR="006E6D6A" w:rsidRDefault="006E6D6A" w:rsidP="00005F88">
            <w:pPr>
              <w:pStyle w:val="aa"/>
            </w:pPr>
            <w:r>
              <w:t>Осуществление религиозной деятельности</w:t>
            </w:r>
          </w:p>
        </w:tc>
        <w:tc>
          <w:tcPr>
            <w:tcW w:w="1704" w:type="dxa"/>
            <w:shd w:val="clear" w:color="auto" w:fill="auto"/>
            <w:vAlign w:val="bottom"/>
          </w:tcPr>
          <w:p w:rsidR="006E6D6A" w:rsidRDefault="006E6D6A" w:rsidP="00005F88">
            <w:pPr>
              <w:pStyle w:val="aa"/>
            </w:pPr>
            <w:r>
              <w:t>Кушкопальское</w:t>
            </w:r>
          </w:p>
        </w:tc>
        <w:tc>
          <w:tcPr>
            <w:tcW w:w="5602" w:type="dxa"/>
            <w:shd w:val="clear" w:color="auto" w:fill="auto"/>
            <w:vAlign w:val="bottom"/>
          </w:tcPr>
          <w:p w:rsidR="006E6D6A" w:rsidRDefault="006E6D6A" w:rsidP="00005F88">
            <w:pPr>
              <w:pStyle w:val="aa"/>
            </w:pPr>
            <w:r>
              <w:t>кв. 1-124</w:t>
            </w:r>
          </w:p>
        </w:tc>
        <w:tc>
          <w:tcPr>
            <w:tcW w:w="1066" w:type="dxa"/>
            <w:shd w:val="clear" w:color="auto" w:fill="auto"/>
            <w:vAlign w:val="bottom"/>
          </w:tcPr>
          <w:p w:rsidR="006E6D6A" w:rsidRDefault="006E6D6A" w:rsidP="00005F88">
            <w:pPr>
              <w:pStyle w:val="aa"/>
              <w:ind w:firstLine="160"/>
            </w:pPr>
            <w:r>
              <w:t>116529,0</w:t>
            </w:r>
          </w:p>
        </w:tc>
      </w:tr>
      <w:tr w:rsidR="006E6D6A" w:rsidTr="00AC5E0D">
        <w:trPr>
          <w:trHeight w:hRule="exact" w:val="206"/>
          <w:jc w:val="center"/>
        </w:trPr>
        <w:tc>
          <w:tcPr>
            <w:tcW w:w="1613" w:type="dxa"/>
            <w:vMerge/>
            <w:shd w:val="clear" w:color="auto" w:fill="auto"/>
          </w:tcPr>
          <w:p w:rsidR="006E6D6A" w:rsidRDefault="006E6D6A" w:rsidP="00005F88"/>
        </w:tc>
        <w:tc>
          <w:tcPr>
            <w:tcW w:w="1704" w:type="dxa"/>
            <w:shd w:val="clear" w:color="auto" w:fill="auto"/>
            <w:vAlign w:val="bottom"/>
          </w:tcPr>
          <w:p w:rsidR="006E6D6A" w:rsidRDefault="006E6D6A" w:rsidP="00005F88">
            <w:pPr>
              <w:pStyle w:val="aa"/>
            </w:pPr>
            <w:r>
              <w:t>Сийское</w:t>
            </w:r>
            <w:r w:rsidR="00483C1F">
              <w:t>*</w:t>
            </w:r>
          </w:p>
        </w:tc>
        <w:tc>
          <w:tcPr>
            <w:tcW w:w="5602" w:type="dxa"/>
            <w:shd w:val="clear" w:color="auto" w:fill="auto"/>
            <w:vAlign w:val="bottom"/>
          </w:tcPr>
          <w:p w:rsidR="006E6D6A" w:rsidRDefault="006E6D6A" w:rsidP="00005F88">
            <w:pPr>
              <w:pStyle w:val="aa"/>
            </w:pPr>
            <w:r>
              <w:t>Сийское</w:t>
            </w:r>
            <w:r w:rsidR="00483C1F">
              <w:t>*</w:t>
            </w:r>
            <w:r>
              <w:t xml:space="preserve"> кв. 1-86, Покшеньгское кв. 1-71</w:t>
            </w:r>
          </w:p>
        </w:tc>
        <w:tc>
          <w:tcPr>
            <w:tcW w:w="1066" w:type="dxa"/>
            <w:shd w:val="clear" w:color="auto" w:fill="auto"/>
            <w:vAlign w:val="bottom"/>
          </w:tcPr>
          <w:p w:rsidR="006E6D6A" w:rsidRDefault="006E6D6A" w:rsidP="00005F88">
            <w:pPr>
              <w:pStyle w:val="aa"/>
              <w:ind w:firstLine="160"/>
            </w:pPr>
            <w:r>
              <w:t>137542,0</w:t>
            </w:r>
          </w:p>
        </w:tc>
      </w:tr>
      <w:tr w:rsidR="006E6D6A" w:rsidTr="00AC5E0D">
        <w:trPr>
          <w:trHeight w:hRule="exact" w:val="595"/>
          <w:jc w:val="center"/>
        </w:trPr>
        <w:tc>
          <w:tcPr>
            <w:tcW w:w="1613" w:type="dxa"/>
            <w:vMerge/>
            <w:shd w:val="clear" w:color="auto" w:fill="auto"/>
          </w:tcPr>
          <w:p w:rsidR="006E6D6A" w:rsidRDefault="006E6D6A" w:rsidP="00005F88"/>
        </w:tc>
        <w:tc>
          <w:tcPr>
            <w:tcW w:w="1704" w:type="dxa"/>
            <w:shd w:val="clear" w:color="auto" w:fill="auto"/>
          </w:tcPr>
          <w:p w:rsidR="006E6D6A" w:rsidRDefault="006E6D6A" w:rsidP="00005F88">
            <w:pPr>
              <w:pStyle w:val="aa"/>
            </w:pPr>
            <w:r>
              <w:t>Кавринское</w:t>
            </w:r>
            <w:r w:rsidR="00483C1F">
              <w:t>*</w:t>
            </w:r>
          </w:p>
        </w:tc>
        <w:tc>
          <w:tcPr>
            <w:tcW w:w="5602" w:type="dxa"/>
            <w:shd w:val="clear" w:color="auto" w:fill="auto"/>
            <w:vAlign w:val="bottom"/>
          </w:tcPr>
          <w:p w:rsidR="006E6D6A" w:rsidRDefault="006E6D6A" w:rsidP="00005F88">
            <w:pPr>
              <w:pStyle w:val="aa"/>
            </w:pPr>
            <w:r>
              <w:t>Кавринское</w:t>
            </w:r>
            <w:r w:rsidR="00483C1F">
              <w:t>*</w:t>
            </w:r>
            <w:r>
              <w:t xml:space="preserve"> 7-10, 18-22, 30-34, 42-55, 64-78, 87-96, 107-116, 133-145, 153</w:t>
            </w:r>
            <w:r>
              <w:softHyphen/>
              <w:t>166, 175-188, 198-211, 219-230, 237-266.</w:t>
            </w:r>
          </w:p>
          <w:p w:rsidR="006E6D6A" w:rsidRDefault="006E6D6A" w:rsidP="00005F88">
            <w:pPr>
              <w:pStyle w:val="aa"/>
            </w:pPr>
            <w:r>
              <w:t>Земцовское кв. 1-90</w:t>
            </w:r>
          </w:p>
        </w:tc>
        <w:tc>
          <w:tcPr>
            <w:tcW w:w="1066" w:type="dxa"/>
            <w:shd w:val="clear" w:color="auto" w:fill="auto"/>
          </w:tcPr>
          <w:p w:rsidR="006E6D6A" w:rsidRDefault="006E6D6A" w:rsidP="00005F88">
            <w:pPr>
              <w:pStyle w:val="aa"/>
              <w:spacing w:before="80"/>
              <w:ind w:firstLine="160"/>
            </w:pPr>
            <w:r>
              <w:t>231937,0</w:t>
            </w:r>
          </w:p>
        </w:tc>
      </w:tr>
      <w:tr w:rsidR="006E6D6A" w:rsidTr="00AC5E0D">
        <w:trPr>
          <w:trHeight w:hRule="exact" w:val="206"/>
          <w:jc w:val="center"/>
        </w:trPr>
        <w:tc>
          <w:tcPr>
            <w:tcW w:w="1613" w:type="dxa"/>
            <w:vMerge/>
            <w:shd w:val="clear" w:color="auto" w:fill="auto"/>
          </w:tcPr>
          <w:p w:rsidR="006E6D6A" w:rsidRDefault="006E6D6A" w:rsidP="00005F88"/>
        </w:tc>
        <w:tc>
          <w:tcPr>
            <w:tcW w:w="1704" w:type="dxa"/>
            <w:shd w:val="clear" w:color="auto" w:fill="auto"/>
            <w:vAlign w:val="bottom"/>
          </w:tcPr>
          <w:p w:rsidR="006E6D6A" w:rsidRDefault="006E6D6A" w:rsidP="00005F88">
            <w:pPr>
              <w:pStyle w:val="aa"/>
            </w:pPr>
            <w:r>
              <w:t>Пачихинское</w:t>
            </w:r>
            <w:r w:rsidR="00483C1F">
              <w:t>*</w:t>
            </w:r>
          </w:p>
        </w:tc>
        <w:tc>
          <w:tcPr>
            <w:tcW w:w="5602" w:type="dxa"/>
            <w:shd w:val="clear" w:color="auto" w:fill="auto"/>
            <w:vAlign w:val="bottom"/>
          </w:tcPr>
          <w:p w:rsidR="006E6D6A" w:rsidRDefault="006E6D6A" w:rsidP="00005F88">
            <w:pPr>
              <w:pStyle w:val="aa"/>
            </w:pPr>
            <w:r>
              <w:t>кв. 1-141</w:t>
            </w:r>
          </w:p>
        </w:tc>
        <w:tc>
          <w:tcPr>
            <w:tcW w:w="1066" w:type="dxa"/>
            <w:shd w:val="clear" w:color="auto" w:fill="auto"/>
            <w:vAlign w:val="bottom"/>
          </w:tcPr>
          <w:p w:rsidR="006E6D6A" w:rsidRDefault="006E6D6A" w:rsidP="00005F88">
            <w:pPr>
              <w:pStyle w:val="aa"/>
              <w:ind w:firstLine="160"/>
            </w:pPr>
            <w:r>
              <w:t>139068,0</w:t>
            </w:r>
          </w:p>
        </w:tc>
      </w:tr>
      <w:tr w:rsidR="006E6D6A" w:rsidTr="00AC5E0D">
        <w:trPr>
          <w:trHeight w:hRule="exact" w:val="202"/>
          <w:jc w:val="center"/>
        </w:trPr>
        <w:tc>
          <w:tcPr>
            <w:tcW w:w="1613" w:type="dxa"/>
            <w:vMerge/>
            <w:shd w:val="clear" w:color="auto" w:fill="auto"/>
          </w:tcPr>
          <w:p w:rsidR="006E6D6A" w:rsidRDefault="006E6D6A" w:rsidP="00005F88"/>
        </w:tc>
        <w:tc>
          <w:tcPr>
            <w:tcW w:w="1704" w:type="dxa"/>
            <w:shd w:val="clear" w:color="auto" w:fill="auto"/>
            <w:vAlign w:val="bottom"/>
          </w:tcPr>
          <w:p w:rsidR="006E6D6A" w:rsidRDefault="006E6D6A" w:rsidP="00005F88">
            <w:pPr>
              <w:pStyle w:val="aa"/>
            </w:pPr>
            <w:r>
              <w:t>Карпогорское</w:t>
            </w:r>
          </w:p>
        </w:tc>
        <w:tc>
          <w:tcPr>
            <w:tcW w:w="5602" w:type="dxa"/>
            <w:shd w:val="clear" w:color="auto" w:fill="auto"/>
            <w:vAlign w:val="bottom"/>
          </w:tcPr>
          <w:p w:rsidR="006E6D6A" w:rsidRDefault="006E6D6A" w:rsidP="00005F88">
            <w:pPr>
              <w:pStyle w:val="aa"/>
            </w:pPr>
            <w:r>
              <w:t>кв. 1-189</w:t>
            </w:r>
          </w:p>
        </w:tc>
        <w:tc>
          <w:tcPr>
            <w:tcW w:w="1066" w:type="dxa"/>
            <w:shd w:val="clear" w:color="auto" w:fill="auto"/>
            <w:vAlign w:val="bottom"/>
          </w:tcPr>
          <w:p w:rsidR="006E6D6A" w:rsidRDefault="006E6D6A" w:rsidP="00005F88">
            <w:pPr>
              <w:pStyle w:val="aa"/>
              <w:ind w:firstLine="160"/>
            </w:pPr>
            <w:r>
              <w:t>197498,0</w:t>
            </w:r>
          </w:p>
        </w:tc>
      </w:tr>
      <w:tr w:rsidR="006E6D6A" w:rsidTr="00AC5E0D">
        <w:trPr>
          <w:trHeight w:hRule="exact" w:val="206"/>
          <w:jc w:val="center"/>
        </w:trPr>
        <w:tc>
          <w:tcPr>
            <w:tcW w:w="1613" w:type="dxa"/>
            <w:vMerge/>
            <w:shd w:val="clear" w:color="auto" w:fill="auto"/>
          </w:tcPr>
          <w:p w:rsidR="006E6D6A" w:rsidRDefault="006E6D6A" w:rsidP="00005F88"/>
        </w:tc>
        <w:tc>
          <w:tcPr>
            <w:tcW w:w="1704" w:type="dxa"/>
            <w:shd w:val="clear" w:color="auto" w:fill="auto"/>
            <w:vAlign w:val="bottom"/>
          </w:tcPr>
          <w:p w:rsidR="006E6D6A" w:rsidRDefault="006E6D6A" w:rsidP="00005F88">
            <w:pPr>
              <w:pStyle w:val="aa"/>
            </w:pPr>
            <w:r>
              <w:t>Веркольское</w:t>
            </w:r>
          </w:p>
        </w:tc>
        <w:tc>
          <w:tcPr>
            <w:tcW w:w="5602" w:type="dxa"/>
            <w:shd w:val="clear" w:color="auto" w:fill="auto"/>
            <w:vAlign w:val="bottom"/>
          </w:tcPr>
          <w:p w:rsidR="006E6D6A" w:rsidRDefault="006E6D6A" w:rsidP="00005F88">
            <w:pPr>
              <w:pStyle w:val="aa"/>
            </w:pPr>
            <w:r>
              <w:t>кв. 1-169</w:t>
            </w:r>
          </w:p>
        </w:tc>
        <w:tc>
          <w:tcPr>
            <w:tcW w:w="1066" w:type="dxa"/>
            <w:shd w:val="clear" w:color="auto" w:fill="auto"/>
            <w:vAlign w:val="bottom"/>
          </w:tcPr>
          <w:p w:rsidR="006E6D6A" w:rsidRDefault="006E6D6A" w:rsidP="00005F88">
            <w:pPr>
              <w:pStyle w:val="aa"/>
              <w:ind w:firstLine="160"/>
            </w:pPr>
            <w:r>
              <w:t>146089,0</w:t>
            </w:r>
          </w:p>
        </w:tc>
      </w:tr>
      <w:tr w:rsidR="006E6D6A" w:rsidTr="00AC5E0D">
        <w:trPr>
          <w:trHeight w:hRule="exact" w:val="403"/>
          <w:jc w:val="center"/>
        </w:trPr>
        <w:tc>
          <w:tcPr>
            <w:tcW w:w="1613" w:type="dxa"/>
            <w:vMerge/>
            <w:shd w:val="clear" w:color="auto" w:fill="auto"/>
          </w:tcPr>
          <w:p w:rsidR="006E6D6A" w:rsidRDefault="006E6D6A" w:rsidP="00005F88"/>
        </w:tc>
        <w:tc>
          <w:tcPr>
            <w:tcW w:w="1704" w:type="dxa"/>
            <w:shd w:val="clear" w:color="auto" w:fill="auto"/>
            <w:vAlign w:val="center"/>
          </w:tcPr>
          <w:p w:rsidR="006E6D6A" w:rsidRDefault="006E6D6A" w:rsidP="00005F88">
            <w:pPr>
              <w:pStyle w:val="aa"/>
            </w:pPr>
            <w:r>
              <w:t>Карпогорское сельское</w:t>
            </w:r>
          </w:p>
        </w:tc>
        <w:tc>
          <w:tcPr>
            <w:tcW w:w="5602" w:type="dxa"/>
            <w:shd w:val="clear" w:color="auto" w:fill="auto"/>
            <w:vAlign w:val="center"/>
          </w:tcPr>
          <w:p w:rsidR="006E6D6A" w:rsidRDefault="006E6D6A" w:rsidP="00005F88">
            <w:pPr>
              <w:pStyle w:val="aa"/>
            </w:pPr>
            <w:r>
              <w:t>с-з «Искра» кв. 1-46, с-з «Быстровский» кв. 1-50, с-з «Тепловский» кв. 1</w:t>
            </w:r>
            <w:r>
              <w:softHyphen/>
              <w:t>57</w:t>
            </w:r>
          </w:p>
        </w:tc>
        <w:tc>
          <w:tcPr>
            <w:tcW w:w="1066" w:type="dxa"/>
            <w:shd w:val="clear" w:color="auto" w:fill="auto"/>
            <w:vAlign w:val="center"/>
          </w:tcPr>
          <w:p w:rsidR="006E6D6A" w:rsidRDefault="006E6D6A" w:rsidP="00005F88">
            <w:pPr>
              <w:pStyle w:val="aa"/>
              <w:jc w:val="center"/>
            </w:pPr>
            <w:r>
              <w:t>36690,0</w:t>
            </w:r>
          </w:p>
        </w:tc>
      </w:tr>
      <w:tr w:rsidR="006E6D6A" w:rsidTr="00AC5E0D">
        <w:trPr>
          <w:trHeight w:hRule="exact" w:val="206"/>
          <w:jc w:val="center"/>
        </w:trPr>
        <w:tc>
          <w:tcPr>
            <w:tcW w:w="1613" w:type="dxa"/>
            <w:vMerge/>
            <w:shd w:val="clear" w:color="auto" w:fill="auto"/>
          </w:tcPr>
          <w:p w:rsidR="006E6D6A" w:rsidRDefault="006E6D6A" w:rsidP="00005F88"/>
        </w:tc>
        <w:tc>
          <w:tcPr>
            <w:tcW w:w="1704" w:type="dxa"/>
            <w:shd w:val="clear" w:color="auto" w:fill="auto"/>
            <w:vAlign w:val="bottom"/>
          </w:tcPr>
          <w:p w:rsidR="006E6D6A" w:rsidRDefault="006E6D6A" w:rsidP="00005F88">
            <w:pPr>
              <w:pStyle w:val="aa"/>
            </w:pPr>
            <w:r>
              <w:t>Итого</w:t>
            </w:r>
          </w:p>
        </w:tc>
        <w:tc>
          <w:tcPr>
            <w:tcW w:w="5602" w:type="dxa"/>
            <w:shd w:val="clear" w:color="auto" w:fill="auto"/>
          </w:tcPr>
          <w:p w:rsidR="006E6D6A" w:rsidRDefault="006E6D6A" w:rsidP="00005F88">
            <w:pPr>
              <w:rPr>
                <w:sz w:val="10"/>
                <w:szCs w:val="10"/>
              </w:rPr>
            </w:pPr>
          </w:p>
        </w:tc>
        <w:tc>
          <w:tcPr>
            <w:tcW w:w="1066" w:type="dxa"/>
            <w:shd w:val="clear" w:color="auto" w:fill="auto"/>
            <w:vAlign w:val="bottom"/>
          </w:tcPr>
          <w:p w:rsidR="006E6D6A" w:rsidRDefault="006E6D6A" w:rsidP="00005F88">
            <w:pPr>
              <w:pStyle w:val="aa"/>
              <w:ind w:firstLine="160"/>
            </w:pPr>
            <w:r>
              <w:t>1005353,0</w:t>
            </w:r>
          </w:p>
        </w:tc>
      </w:tr>
    </w:tbl>
    <w:p w:rsidR="00483C1F" w:rsidRPr="00483C1F" w:rsidRDefault="00483C1F" w:rsidP="00483C1F">
      <w:pPr>
        <w:pStyle w:val="11"/>
        <w:ind w:firstLine="0"/>
        <w:jc w:val="both"/>
        <w:rPr>
          <w:bCs/>
          <w:sz w:val="22"/>
        </w:rPr>
      </w:pPr>
      <w:r w:rsidRPr="00483C1F">
        <w:rPr>
          <w:bCs/>
          <w:sz w:val="22"/>
        </w:rPr>
        <w:t>Примечание: * При необходимости использования лесов на территории отмеченного участкового лесничества следует уточнять виды разрешенного использования лесов, т.к. часть лесничества входит в границы особо охраняемых природных территорий.</w:t>
      </w:r>
    </w:p>
    <w:p w:rsidR="00483C1F" w:rsidRPr="00483C1F" w:rsidRDefault="00483C1F" w:rsidP="00483C1F">
      <w:pPr>
        <w:pStyle w:val="11"/>
        <w:spacing w:after="240"/>
        <w:ind w:firstLine="720"/>
      </w:pPr>
    </w:p>
    <w:p w:rsidR="006E6D6A" w:rsidRDefault="006E6D6A" w:rsidP="006E6D6A">
      <w:pPr>
        <w:pStyle w:val="11"/>
        <w:spacing w:after="240"/>
        <w:ind w:firstLine="720"/>
      </w:pPr>
    </w:p>
    <w:p w:rsidR="00483C1F" w:rsidRDefault="00483C1F" w:rsidP="006E6D6A">
      <w:pPr>
        <w:pStyle w:val="11"/>
        <w:spacing w:after="240"/>
        <w:ind w:firstLine="720"/>
      </w:pPr>
    </w:p>
    <w:p w:rsidR="007F54EB" w:rsidRDefault="007F54EB" w:rsidP="00034F2F">
      <w:pPr>
        <w:pStyle w:val="11"/>
        <w:spacing w:before="240" w:after="240"/>
        <w:ind w:firstLine="0"/>
        <w:jc w:val="center"/>
      </w:pPr>
      <w:r>
        <w:rPr>
          <w:b/>
          <w:bCs/>
        </w:rPr>
        <w:t xml:space="preserve">ГЛАВА </w:t>
      </w:r>
      <w:r>
        <w:rPr>
          <w:b/>
          <w:bCs/>
          <w:lang w:val="en-US" w:bidi="en-US"/>
        </w:rPr>
        <w:t>II</w:t>
      </w:r>
      <w:r w:rsidRPr="006E6D6A">
        <w:rPr>
          <w:b/>
          <w:bCs/>
          <w:lang w:bidi="en-US"/>
        </w:rPr>
        <w:t xml:space="preserve">. </w:t>
      </w:r>
      <w:r>
        <w:rPr>
          <w:b/>
          <w:bCs/>
        </w:rPr>
        <w:t>ИСПОЛЬЗОВАНИЕ ЛЕСОВ</w:t>
      </w:r>
    </w:p>
    <w:p w:rsidR="007F54EB" w:rsidRDefault="007F54EB" w:rsidP="00034F2F">
      <w:pPr>
        <w:pStyle w:val="13"/>
        <w:keepNext/>
        <w:keepLines/>
        <w:numPr>
          <w:ilvl w:val="1"/>
          <w:numId w:val="10"/>
        </w:numPr>
        <w:tabs>
          <w:tab w:val="left" w:pos="1349"/>
        </w:tabs>
        <w:spacing w:after="240"/>
        <w:jc w:val="both"/>
      </w:pPr>
      <w:bookmarkStart w:id="8" w:name="bookmark22"/>
      <w:r>
        <w:t>Нормативы, параметры и сроки использования лесов при заготовке древесины</w:t>
      </w:r>
      <w:bookmarkEnd w:id="8"/>
    </w:p>
    <w:p w:rsidR="007F54EB" w:rsidRDefault="007F54EB" w:rsidP="00034F2F">
      <w:pPr>
        <w:pStyle w:val="11"/>
        <w:spacing w:after="240"/>
        <w:ind w:firstLine="720"/>
        <w:jc w:val="both"/>
      </w:pPr>
      <w:r>
        <w:t>Для заготовки древесины допускается осуществление рубок спелых, перестойных лесных насаждений; средневозрастных, приспевающих, спелых, перестойных лесных насаждений при вырубке погибших и поврежденных лесных насаждений (далее - санитарные рубки), при уходе за лесами (далее - рубки ухода за лесами, за исключением уходов в молодняках); лесных насаждений любого возраста на лесных участках, предназначенных для строительства, реконструкции и эксплуатации объектов, предусмотренных статьями 13, 14 и 21 Лесного кодекса Российской Федерации.</w:t>
      </w:r>
    </w:p>
    <w:p w:rsidR="007F54EB" w:rsidRDefault="007F54EB" w:rsidP="00034F2F">
      <w:pPr>
        <w:pStyle w:val="11"/>
        <w:spacing w:after="240"/>
        <w:ind w:firstLine="720"/>
        <w:jc w:val="both"/>
      </w:pPr>
      <w:r>
        <w:t>Нормативы, параметры и сроки разрешенного использования лесов для заготовки древесины спелых и перестойных лесных насаждений установлены в соответствии с Правилами заготовки древесины.</w:t>
      </w:r>
    </w:p>
    <w:p w:rsidR="007F54EB" w:rsidRDefault="007F54EB" w:rsidP="00034F2F">
      <w:pPr>
        <w:pStyle w:val="11"/>
        <w:spacing w:after="240"/>
        <w:ind w:firstLine="720"/>
        <w:jc w:val="both"/>
      </w:pPr>
      <w:r>
        <w:t>Нормативы, параметры и сроки заготовки древесины при уходе за лесами (рубки ухода за лесами) установлены в соответствии с Правил ухода за лесами, утвержденными Приказом Министерства природных ресурсов и экологии Российской Федерации от 22 ноября 2017 года № 626.</w:t>
      </w:r>
    </w:p>
    <w:p w:rsidR="007F54EB" w:rsidRDefault="007F54EB" w:rsidP="00034F2F">
      <w:pPr>
        <w:pStyle w:val="11"/>
        <w:spacing w:after="240"/>
        <w:ind w:firstLine="720"/>
        <w:jc w:val="both"/>
      </w:pPr>
      <w:r>
        <w:t>Нормативы, параметры и сроки разрешенного использования для санитарных рубок установлены в соответствии:</w:t>
      </w:r>
    </w:p>
    <w:p w:rsidR="007F54EB" w:rsidRDefault="007F54EB" w:rsidP="00034F2F">
      <w:pPr>
        <w:pStyle w:val="11"/>
        <w:spacing w:after="240"/>
        <w:ind w:firstLine="720"/>
        <w:jc w:val="both"/>
      </w:pPr>
      <w:r>
        <w:t>Правилами санитарной безопасности в лесах, утвержденными постановлением Правительства Российской Федерации от</w:t>
      </w:r>
      <w:r w:rsidR="00562240">
        <w:t xml:space="preserve"> 20 мая 2017 года № 607 (далее –</w:t>
      </w:r>
      <w:r>
        <w:t xml:space="preserve"> Правила санитарной безопасности в лесах);</w:t>
      </w:r>
    </w:p>
    <w:p w:rsidR="007F54EB" w:rsidRDefault="007F54EB" w:rsidP="00034F2F">
      <w:pPr>
        <w:pStyle w:val="11"/>
        <w:spacing w:after="240"/>
        <w:ind w:firstLine="720"/>
        <w:jc w:val="both"/>
      </w:pPr>
      <w:r>
        <w:t>Правилами осуществления мероприятий по предупреждению распространения вредных организмов, утвержденными Приказом Министерства природных ресурсов и экологии Российской Федерации от 12 сентября 2016 года № 470;</w:t>
      </w:r>
    </w:p>
    <w:p w:rsidR="007F54EB" w:rsidRDefault="007F54EB" w:rsidP="00034F2F">
      <w:pPr>
        <w:pStyle w:val="11"/>
        <w:spacing w:after="240"/>
        <w:ind w:firstLine="720"/>
        <w:jc w:val="both"/>
      </w:pPr>
      <w:r>
        <w:t>Правилами ликвидации очагов вредных организмов, утвержденными Приказом Министерства природных ресурсов и экологии Российской Федерации от 23 июня 2016 года № 361.</w:t>
      </w:r>
    </w:p>
    <w:p w:rsidR="007F54EB" w:rsidRDefault="007F54EB" w:rsidP="00034F2F">
      <w:pPr>
        <w:pStyle w:val="11"/>
        <w:tabs>
          <w:tab w:val="left" w:pos="4973"/>
        </w:tabs>
        <w:spacing w:after="240"/>
        <w:ind w:firstLine="720"/>
        <w:jc w:val="both"/>
      </w:pPr>
      <w:r>
        <w:t>Заготовка древесины осуществляется гражданами и юридическими лицами в соответствии с Лесным кодексом Российской Федерации и областным Законом от 27 июня 2007 года № 368-19-ОЗ «О реализации органами государственной власти Архангельской области государственных полномочий в сфере лесных отношений».</w:t>
      </w:r>
    </w:p>
    <w:p w:rsidR="007F54EB" w:rsidRDefault="007F54EB" w:rsidP="00034F2F">
      <w:pPr>
        <w:pStyle w:val="11"/>
        <w:spacing w:after="240"/>
        <w:ind w:firstLine="720"/>
        <w:jc w:val="both"/>
      </w:pPr>
      <w:r>
        <w:t>Заготовка древесины осуществляется в эксплуатационных и защитных лесах. В эксплуатационных лесах осуществляются сплошные и выборочные рубки.</w:t>
      </w:r>
    </w:p>
    <w:p w:rsidR="007F54EB" w:rsidRDefault="007F54EB" w:rsidP="00034F2F">
      <w:pPr>
        <w:pStyle w:val="11"/>
        <w:spacing w:after="240"/>
        <w:ind w:firstLine="720"/>
        <w:jc w:val="both"/>
      </w:pPr>
      <w:r>
        <w:t>В соответствии с пунктом 5 статьи 53.7, пунктом 3 статьи 60.8 Лесного кодекса Российской Федерации в расчетную лесосеку не включается объем древесины, заготовленной при ликвидации чрезвычайной ситуации в лесах, возникшей вследствие лесных пожаров, и последствий этой чрезвычайной ситуации, а также объем древесины, заготовленной при проведении мероприятий по ликвидации очагов вредных организмов.</w:t>
      </w:r>
    </w:p>
    <w:p w:rsidR="007F54EB" w:rsidRDefault="007F54EB" w:rsidP="007B3A11">
      <w:pPr>
        <w:pStyle w:val="11"/>
        <w:tabs>
          <w:tab w:val="left" w:pos="5885"/>
        </w:tabs>
        <w:spacing w:after="240"/>
        <w:ind w:firstLine="720"/>
        <w:jc w:val="both"/>
      </w:pPr>
      <w:r>
        <w:t>Во всех остальных случаях проведения санитарных рубок, не урегулированным специально статьями 53.7, 60.7 и 60.8 Лесного кодексаРоссийской Федерации, в силу ч. 4 статьи 29 Лесного кодекса Российской запрещается заготовка древесины в объеме, превышающем расчетную лесосеку (допус</w:t>
      </w:r>
      <w:r w:rsidR="00562240">
        <w:t>тимый объем изъятия древесины).</w:t>
      </w:r>
    </w:p>
    <w:p w:rsidR="007F54EB" w:rsidRDefault="007F54EB" w:rsidP="00034F2F">
      <w:pPr>
        <w:pStyle w:val="11"/>
        <w:spacing w:after="240"/>
        <w:ind w:firstLine="720"/>
        <w:jc w:val="both"/>
      </w:pPr>
      <w:r>
        <w:t>При проведении рубок спелых и перестойных лесных насаждений обеспечивается сохранение подроста лесных насаждений хозяйственно-ценных пород на площадях, не занятых погрузочными пунктами, трассами магистральных и пасечных волоков, дорогами, производственными и бытовыми площадками, в количестве не менее 70 процентов при проведении сплошных рубок и 80 процентов - при проведении выборочн</w:t>
      </w:r>
      <w:r w:rsidR="00562240">
        <w:t>ых рубок.</w:t>
      </w:r>
    </w:p>
    <w:p w:rsidR="007F54EB" w:rsidRDefault="007F54EB" w:rsidP="00034F2F">
      <w:pPr>
        <w:pStyle w:val="11"/>
        <w:spacing w:after="240"/>
        <w:ind w:firstLine="720"/>
        <w:jc w:val="both"/>
      </w:pPr>
      <w:r>
        <w:t>При проведении сплошных рубок спелых и перестойных</w:t>
      </w:r>
      <w:r w:rsidR="00562240">
        <w:t xml:space="preserve"> лесных насаждений обязательным </w:t>
      </w:r>
      <w:r>
        <w:t>условием является</w:t>
      </w:r>
      <w:r w:rsidR="00562240">
        <w:t xml:space="preserve"> обеспечение лесовосстановления </w:t>
      </w:r>
      <w:r>
        <w:t xml:space="preserve">в соответствии с Правилами лесовосстановления, </w:t>
      </w:r>
      <w:r w:rsidR="00562240" w:rsidRPr="00577BED">
        <w:t xml:space="preserve">утвержденными </w:t>
      </w:r>
      <w:r w:rsidRPr="00577BED">
        <w:t>Приказом Министерства природных ресурсов и экологии Российской Федер</w:t>
      </w:r>
      <w:r w:rsidR="00577BED" w:rsidRPr="00577BED">
        <w:t>ации от 25 марта 2019 года № 188</w:t>
      </w:r>
      <w:r w:rsidR="00577BED">
        <w:t xml:space="preserve"> «Об утверждении Правил лесовосстановления, состава проекта лесовосстановления, порядка разработки проекта лесовосстановления и внесения в него изменений»</w:t>
      </w:r>
      <w:r w:rsidR="003B685E">
        <w:t>.</w:t>
      </w:r>
    </w:p>
    <w:p w:rsidR="007F54EB" w:rsidRDefault="007F54EB" w:rsidP="00034F2F">
      <w:pPr>
        <w:pStyle w:val="11"/>
        <w:spacing w:after="240"/>
        <w:ind w:firstLine="720"/>
        <w:jc w:val="both"/>
      </w:pPr>
      <w:r>
        <w:t>Особенности назначения рубок в лесах различного целевого назнач</w:t>
      </w:r>
      <w:r w:rsidR="006E3A4B">
        <w:t>ения приведены в приложении № 7</w:t>
      </w:r>
      <w:r>
        <w:t>к настоящему лесохозяйственному регламенту.</w:t>
      </w:r>
    </w:p>
    <w:p w:rsidR="007F54EB" w:rsidRDefault="007F54EB" w:rsidP="009E104B">
      <w:pPr>
        <w:pStyle w:val="13"/>
        <w:keepNext/>
        <w:keepLines/>
        <w:numPr>
          <w:ilvl w:val="3"/>
          <w:numId w:val="10"/>
        </w:numPr>
        <w:tabs>
          <w:tab w:val="left" w:pos="1912"/>
          <w:tab w:val="left" w:pos="1914"/>
        </w:tabs>
        <w:spacing w:after="240"/>
        <w:ind w:firstLine="0"/>
        <w:jc w:val="center"/>
      </w:pPr>
      <w:bookmarkStart w:id="9" w:name="bookmark24"/>
      <w:r>
        <w:t xml:space="preserve">2.1.1 Расчетная лесосека для </w:t>
      </w:r>
      <w:bookmarkEnd w:id="9"/>
      <w:r w:rsidR="00856CC5">
        <w:t>осуществления</w:t>
      </w:r>
      <w:r>
        <w:t xml:space="preserve"> рубок спелых и перестойных насаждений</w:t>
      </w:r>
    </w:p>
    <w:p w:rsidR="007F54EB" w:rsidRDefault="007F54EB" w:rsidP="00034F2F">
      <w:pPr>
        <w:pStyle w:val="11"/>
        <w:spacing w:after="240"/>
        <w:ind w:firstLine="720"/>
        <w:jc w:val="both"/>
      </w:pPr>
      <w:r>
        <w:t>Заготовка древесины осуществляется в пределах расчетной лесосеки лесничества по видам целевого назначения лесов, категориям рубок, хозяйствам и преобладающим породам.</w:t>
      </w:r>
    </w:p>
    <w:p w:rsidR="009D08AF" w:rsidRDefault="007F54EB" w:rsidP="005C3F8A">
      <w:pPr>
        <w:pStyle w:val="11"/>
        <w:spacing w:after="240"/>
        <w:ind w:firstLine="720"/>
        <w:jc w:val="both"/>
      </w:pPr>
      <w:r>
        <w:t>Исчисленная расчетная лесосека определяет допустимый ежегодный объем изъятия древесины в защитных и эксплуатационных лесах, обеспечивающий многоцелевое, рациональное, непрерывное, неистощительное использование лесов, исходя из установленных возрастов рубок, сохранения биологического разнообразия, водоохранных, защитны</w:t>
      </w:r>
      <w:r w:rsidR="005C3F8A">
        <w:t xml:space="preserve">х и иных полезных свойств леса. </w:t>
      </w:r>
    </w:p>
    <w:p w:rsidR="007F54EB" w:rsidRDefault="007F54EB" w:rsidP="005C3F8A">
      <w:pPr>
        <w:pStyle w:val="11"/>
        <w:spacing w:after="240"/>
        <w:ind w:firstLine="720"/>
        <w:jc w:val="both"/>
      </w:pPr>
      <w:r>
        <w:t>Запрещается заготовка древесины в объеме, превышающем расчетную лесосеку (допустимый объем изъятия древесины), а также с нарушением возрастов рубок. Расчетная лесосека устанавливается на срок действия лесохозяйственного регламента лесничества и вводится в действие с начала календарного года.</w:t>
      </w:r>
    </w:p>
    <w:p w:rsidR="007F54EB" w:rsidRDefault="007F54EB" w:rsidP="00034F2F">
      <w:pPr>
        <w:pStyle w:val="11"/>
        <w:spacing w:after="240"/>
        <w:ind w:firstLine="720"/>
        <w:jc w:val="both"/>
      </w:pPr>
      <w:r>
        <w:t>Способы рубок определены в соответствии с Правилами заготовки древесины, утвержденными Приказом Министерства природных ресурсов и экологии Российской Федерации от 13 сентября 2016 года № 474</w:t>
      </w:r>
      <w:r w:rsidR="003B685E">
        <w:t>,</w:t>
      </w:r>
      <w:r>
        <w:t xml:space="preserve"> и назначены соответственно природным особенностям насаждений - возрастной структуре, наличию подроста и второго яруса, степени дренированности почв и полноты древостоя.</w:t>
      </w:r>
    </w:p>
    <w:p w:rsidR="007F54EB" w:rsidRDefault="007F54EB" w:rsidP="00740A15">
      <w:pPr>
        <w:pStyle w:val="11"/>
        <w:spacing w:after="240"/>
        <w:ind w:firstLine="720"/>
        <w:jc w:val="both"/>
      </w:pPr>
      <w:r>
        <w:t>В соответ</w:t>
      </w:r>
      <w:r w:rsidR="00872922">
        <w:t>ствии со статьей 112</w:t>
      </w:r>
      <w:r>
        <w:t xml:space="preserve"> Лесного Кодекса Российской федерации сплошные рубки с целью заготовки древесины при осуществлении рубок спелых и перестойных лесных насаждений </w:t>
      </w:r>
      <w:r w:rsidR="00740A15">
        <w:t xml:space="preserve">в защитных лесах не проводятся. </w:t>
      </w:r>
      <w:r>
        <w:t>Параметры выборочных рубок в спелых и перестойных лесных насаждениях и условия их провед</w:t>
      </w:r>
      <w:r w:rsidR="001E691D">
        <w:t>ения приведены в таблице №7</w:t>
      </w:r>
      <w:r>
        <w:t>.</w:t>
      </w:r>
    </w:p>
    <w:p w:rsidR="001E691D" w:rsidRDefault="001E691D" w:rsidP="001E691D">
      <w:pPr>
        <w:pStyle w:val="11"/>
        <w:tabs>
          <w:tab w:val="left" w:pos="9077"/>
        </w:tabs>
        <w:spacing w:after="240"/>
        <w:ind w:firstLine="720"/>
        <w:jc w:val="right"/>
      </w:pPr>
      <w:r>
        <w:t>Таблица 7</w:t>
      </w:r>
    </w:p>
    <w:p w:rsidR="001E691D" w:rsidRDefault="001E691D" w:rsidP="001E691D">
      <w:pPr>
        <w:pStyle w:val="11"/>
        <w:tabs>
          <w:tab w:val="left" w:pos="9077"/>
        </w:tabs>
        <w:spacing w:after="240"/>
        <w:ind w:firstLine="720"/>
        <w:jc w:val="center"/>
      </w:pPr>
      <w:r>
        <w:t>Параметры выборочных рубок в спелых и перестойных лесных насаждениях</w:t>
      </w:r>
    </w:p>
    <w:tbl>
      <w:tblPr>
        <w:tblW w:w="0" w:type="auto"/>
        <w:jc w:val="center"/>
        <w:tblLayout w:type="fixed"/>
        <w:tblCellMar>
          <w:left w:w="0" w:type="dxa"/>
          <w:right w:w="0" w:type="dxa"/>
        </w:tblCellMar>
        <w:tblLook w:val="0000" w:firstRow="0" w:lastRow="0" w:firstColumn="0" w:lastColumn="0" w:noHBand="0" w:noVBand="0"/>
      </w:tblPr>
      <w:tblGrid>
        <w:gridCol w:w="1853"/>
        <w:gridCol w:w="3029"/>
        <w:gridCol w:w="4608"/>
      </w:tblGrid>
      <w:tr w:rsidR="001E691D" w:rsidRPr="001E691D" w:rsidTr="001E691D">
        <w:trPr>
          <w:trHeight w:hRule="exact" w:val="1032"/>
          <w:jc w:val="center"/>
        </w:trPr>
        <w:tc>
          <w:tcPr>
            <w:tcW w:w="1853" w:type="dxa"/>
            <w:tcBorders>
              <w:top w:val="single" w:sz="4" w:space="0" w:color="auto"/>
              <w:left w:val="single" w:sz="4" w:space="0" w:color="auto"/>
              <w:bottom w:val="nil"/>
              <w:right w:val="nil"/>
            </w:tcBorders>
            <w:vAlign w:val="bottom"/>
          </w:tcPr>
          <w:p w:rsidR="001E691D" w:rsidRPr="001E691D" w:rsidRDefault="001E691D" w:rsidP="00D570A7">
            <w:pPr>
              <w:pStyle w:val="aa"/>
              <w:jc w:val="center"/>
              <w:rPr>
                <w:rFonts w:ascii="Microsoft Sans Serif" w:hAnsi="Microsoft Sans Serif" w:cs="Microsoft Sans Serif"/>
                <w:sz w:val="20"/>
                <w:szCs w:val="20"/>
              </w:rPr>
            </w:pPr>
            <w:r w:rsidRPr="001E691D">
              <w:rPr>
                <w:rStyle w:val="a9"/>
                <w:color w:val="000000"/>
                <w:sz w:val="20"/>
                <w:szCs w:val="20"/>
              </w:rPr>
              <w:t>Виды выборочных рубок в спелых, перестойных лесных насаждениях</w:t>
            </w:r>
          </w:p>
        </w:tc>
        <w:tc>
          <w:tcPr>
            <w:tcW w:w="3029" w:type="dxa"/>
            <w:tcBorders>
              <w:top w:val="single" w:sz="4" w:space="0" w:color="auto"/>
              <w:left w:val="single" w:sz="4" w:space="0" w:color="auto"/>
              <w:bottom w:val="nil"/>
              <w:right w:val="nil"/>
            </w:tcBorders>
            <w:vAlign w:val="center"/>
          </w:tcPr>
          <w:p w:rsidR="001E691D" w:rsidRPr="001E691D" w:rsidRDefault="001E691D" w:rsidP="00D570A7">
            <w:pPr>
              <w:pStyle w:val="aa"/>
              <w:ind w:firstLine="680"/>
              <w:rPr>
                <w:rFonts w:ascii="Microsoft Sans Serif" w:hAnsi="Microsoft Sans Serif" w:cs="Microsoft Sans Serif"/>
                <w:sz w:val="20"/>
                <w:szCs w:val="20"/>
              </w:rPr>
            </w:pPr>
            <w:r w:rsidRPr="001E691D">
              <w:rPr>
                <w:rStyle w:val="a9"/>
                <w:color w:val="000000"/>
                <w:sz w:val="20"/>
                <w:szCs w:val="20"/>
              </w:rPr>
              <w:t>Условия проведения</w:t>
            </w:r>
          </w:p>
        </w:tc>
        <w:tc>
          <w:tcPr>
            <w:tcW w:w="4608" w:type="dxa"/>
            <w:tcBorders>
              <w:top w:val="single" w:sz="4" w:space="0" w:color="auto"/>
              <w:left w:val="single" w:sz="4" w:space="0" w:color="auto"/>
              <w:bottom w:val="nil"/>
              <w:right w:val="single" w:sz="4" w:space="0" w:color="auto"/>
            </w:tcBorders>
            <w:vAlign w:val="center"/>
          </w:tcPr>
          <w:p w:rsidR="001E691D" w:rsidRPr="001E691D" w:rsidRDefault="001E691D" w:rsidP="00D570A7">
            <w:pPr>
              <w:pStyle w:val="aa"/>
              <w:jc w:val="center"/>
              <w:rPr>
                <w:rFonts w:ascii="Microsoft Sans Serif" w:hAnsi="Microsoft Sans Serif" w:cs="Microsoft Sans Serif"/>
                <w:sz w:val="20"/>
                <w:szCs w:val="20"/>
              </w:rPr>
            </w:pPr>
            <w:r w:rsidRPr="001E691D">
              <w:rPr>
                <w:rStyle w:val="a9"/>
                <w:color w:val="000000"/>
                <w:sz w:val="20"/>
                <w:szCs w:val="20"/>
              </w:rPr>
              <w:t>Интенсивность и повторяемость</w:t>
            </w:r>
          </w:p>
        </w:tc>
      </w:tr>
      <w:tr w:rsidR="001E691D" w:rsidRPr="001E691D" w:rsidTr="001E691D">
        <w:trPr>
          <w:trHeight w:hRule="exact" w:val="849"/>
          <w:jc w:val="center"/>
        </w:trPr>
        <w:tc>
          <w:tcPr>
            <w:tcW w:w="1853" w:type="dxa"/>
            <w:tcBorders>
              <w:top w:val="single" w:sz="4" w:space="0" w:color="auto"/>
              <w:left w:val="single" w:sz="4" w:space="0" w:color="auto"/>
              <w:bottom w:val="nil"/>
              <w:right w:val="nil"/>
            </w:tcBorders>
            <w:vAlign w:val="center"/>
          </w:tcPr>
          <w:p w:rsidR="001E691D" w:rsidRPr="001E691D" w:rsidRDefault="001E691D" w:rsidP="001E691D">
            <w:pPr>
              <w:pStyle w:val="aa"/>
              <w:jc w:val="center"/>
              <w:rPr>
                <w:rFonts w:ascii="Microsoft Sans Serif" w:hAnsi="Microsoft Sans Serif" w:cs="Microsoft Sans Serif"/>
                <w:sz w:val="20"/>
                <w:szCs w:val="20"/>
              </w:rPr>
            </w:pPr>
            <w:r w:rsidRPr="001E691D">
              <w:rPr>
                <w:rStyle w:val="a9"/>
                <w:color w:val="000000"/>
                <w:sz w:val="20"/>
                <w:szCs w:val="20"/>
              </w:rPr>
              <w:t>Добровольно- выборочные</w:t>
            </w:r>
          </w:p>
        </w:tc>
        <w:tc>
          <w:tcPr>
            <w:tcW w:w="3029" w:type="dxa"/>
            <w:tcBorders>
              <w:top w:val="single" w:sz="4" w:space="0" w:color="auto"/>
              <w:left w:val="single" w:sz="4" w:space="0" w:color="auto"/>
              <w:bottom w:val="nil"/>
              <w:right w:val="nil"/>
            </w:tcBorders>
            <w:vAlign w:val="bottom"/>
          </w:tcPr>
          <w:p w:rsidR="001E691D" w:rsidRPr="001E691D" w:rsidRDefault="001E691D" w:rsidP="00D570A7">
            <w:pPr>
              <w:pStyle w:val="aa"/>
              <w:rPr>
                <w:rFonts w:ascii="Microsoft Sans Serif" w:hAnsi="Microsoft Sans Serif" w:cs="Microsoft Sans Serif"/>
                <w:sz w:val="20"/>
                <w:szCs w:val="20"/>
              </w:rPr>
            </w:pPr>
            <w:r w:rsidRPr="001E691D">
              <w:rPr>
                <w:rStyle w:val="a9"/>
                <w:color w:val="000000"/>
                <w:sz w:val="20"/>
                <w:szCs w:val="20"/>
              </w:rPr>
              <w:t>В ельниках кисличных и черничных, при наличии яруса, не достигшего возраста спелости</w:t>
            </w:r>
          </w:p>
        </w:tc>
        <w:tc>
          <w:tcPr>
            <w:tcW w:w="4608" w:type="dxa"/>
            <w:tcBorders>
              <w:top w:val="single" w:sz="4" w:space="0" w:color="auto"/>
              <w:left w:val="single" w:sz="4" w:space="0" w:color="auto"/>
              <w:bottom w:val="nil"/>
              <w:right w:val="single" w:sz="4" w:space="0" w:color="auto"/>
            </w:tcBorders>
            <w:vAlign w:val="bottom"/>
          </w:tcPr>
          <w:p w:rsidR="001E691D" w:rsidRPr="001E691D" w:rsidRDefault="001E691D" w:rsidP="00D570A7">
            <w:pPr>
              <w:pStyle w:val="aa"/>
              <w:rPr>
                <w:rFonts w:ascii="Microsoft Sans Serif" w:hAnsi="Microsoft Sans Serif" w:cs="Microsoft Sans Serif"/>
                <w:sz w:val="20"/>
                <w:szCs w:val="20"/>
              </w:rPr>
            </w:pPr>
            <w:r w:rsidRPr="001E691D">
              <w:rPr>
                <w:rStyle w:val="a9"/>
                <w:color w:val="000001"/>
                <w:sz w:val="20"/>
                <w:szCs w:val="20"/>
              </w:rPr>
              <w:t>Вырубаются в первую очередь поврежденные, перестойные, спелые с замедленным ростом деревья, полнота древостоя не должна снижаться ниже 0,5</w:t>
            </w:r>
          </w:p>
        </w:tc>
      </w:tr>
      <w:tr w:rsidR="001E691D" w:rsidRPr="001E691D" w:rsidTr="001E691D">
        <w:trPr>
          <w:trHeight w:hRule="exact" w:val="860"/>
          <w:jc w:val="center"/>
        </w:trPr>
        <w:tc>
          <w:tcPr>
            <w:tcW w:w="1853" w:type="dxa"/>
            <w:vMerge w:val="restart"/>
            <w:tcBorders>
              <w:top w:val="single" w:sz="4" w:space="0" w:color="auto"/>
              <w:left w:val="single" w:sz="4" w:space="0" w:color="auto"/>
              <w:bottom w:val="nil"/>
              <w:right w:val="nil"/>
            </w:tcBorders>
            <w:vAlign w:val="center"/>
          </w:tcPr>
          <w:p w:rsidR="001E691D" w:rsidRPr="001E691D" w:rsidRDefault="001E691D" w:rsidP="001E691D">
            <w:pPr>
              <w:pStyle w:val="aa"/>
              <w:jc w:val="center"/>
              <w:rPr>
                <w:rFonts w:ascii="Microsoft Sans Serif" w:hAnsi="Microsoft Sans Serif" w:cs="Microsoft Sans Serif"/>
                <w:sz w:val="20"/>
                <w:szCs w:val="20"/>
              </w:rPr>
            </w:pPr>
            <w:r w:rsidRPr="001E691D">
              <w:rPr>
                <w:rStyle w:val="a9"/>
                <w:color w:val="000000"/>
                <w:sz w:val="20"/>
                <w:szCs w:val="20"/>
              </w:rPr>
              <w:t>Постепенные</w:t>
            </w:r>
          </w:p>
        </w:tc>
        <w:tc>
          <w:tcPr>
            <w:tcW w:w="3029" w:type="dxa"/>
            <w:tcBorders>
              <w:top w:val="single" w:sz="4" w:space="0" w:color="auto"/>
              <w:left w:val="single" w:sz="4" w:space="0" w:color="auto"/>
              <w:bottom w:val="nil"/>
              <w:right w:val="nil"/>
            </w:tcBorders>
            <w:vAlign w:val="bottom"/>
          </w:tcPr>
          <w:p w:rsidR="001E691D" w:rsidRPr="001E691D" w:rsidRDefault="001E691D" w:rsidP="00D570A7">
            <w:pPr>
              <w:pStyle w:val="aa"/>
              <w:rPr>
                <w:rFonts w:ascii="Microsoft Sans Serif" w:hAnsi="Microsoft Sans Serif" w:cs="Microsoft Sans Serif"/>
                <w:sz w:val="20"/>
                <w:szCs w:val="20"/>
              </w:rPr>
            </w:pPr>
            <w:r w:rsidRPr="001E691D">
              <w:rPr>
                <w:rStyle w:val="a9"/>
                <w:color w:val="000000"/>
                <w:sz w:val="20"/>
                <w:szCs w:val="20"/>
              </w:rPr>
              <w:t>В сосняках лишайниковых, брусничных, кисличных и черничных с полнотой 0,7 и выше</w:t>
            </w:r>
          </w:p>
        </w:tc>
        <w:tc>
          <w:tcPr>
            <w:tcW w:w="4608" w:type="dxa"/>
            <w:tcBorders>
              <w:top w:val="single" w:sz="4" w:space="0" w:color="auto"/>
              <w:left w:val="single" w:sz="4" w:space="0" w:color="auto"/>
              <w:bottom w:val="nil"/>
              <w:right w:val="single" w:sz="4" w:space="0" w:color="auto"/>
            </w:tcBorders>
            <w:vAlign w:val="center"/>
          </w:tcPr>
          <w:p w:rsidR="001E691D" w:rsidRPr="001E691D" w:rsidRDefault="001E691D" w:rsidP="00D570A7">
            <w:pPr>
              <w:pStyle w:val="aa"/>
              <w:rPr>
                <w:rFonts w:ascii="Microsoft Sans Serif" w:hAnsi="Microsoft Sans Serif" w:cs="Microsoft Sans Serif"/>
                <w:sz w:val="20"/>
                <w:szCs w:val="20"/>
              </w:rPr>
            </w:pPr>
            <w:r w:rsidRPr="001E691D">
              <w:rPr>
                <w:rStyle w:val="a9"/>
                <w:color w:val="000000"/>
                <w:sz w:val="20"/>
                <w:szCs w:val="20"/>
              </w:rPr>
              <w:t>Двухприёмные рубки с интенсивностью первого приема соответствующей снижению полноты до 0,5.</w:t>
            </w:r>
          </w:p>
        </w:tc>
      </w:tr>
      <w:tr w:rsidR="001E691D" w:rsidRPr="001E691D" w:rsidTr="00D570A7">
        <w:trPr>
          <w:trHeight w:hRule="exact" w:val="1378"/>
          <w:jc w:val="center"/>
        </w:trPr>
        <w:tc>
          <w:tcPr>
            <w:tcW w:w="1853" w:type="dxa"/>
            <w:vMerge/>
            <w:tcBorders>
              <w:top w:val="nil"/>
              <w:left w:val="single" w:sz="4" w:space="0" w:color="auto"/>
              <w:bottom w:val="nil"/>
              <w:right w:val="nil"/>
            </w:tcBorders>
            <w:vAlign w:val="center"/>
          </w:tcPr>
          <w:p w:rsidR="001E691D" w:rsidRPr="001E691D" w:rsidRDefault="001E691D" w:rsidP="00D570A7">
            <w:pPr>
              <w:pStyle w:val="aa"/>
              <w:rPr>
                <w:rFonts w:ascii="Microsoft Sans Serif" w:hAnsi="Microsoft Sans Serif" w:cs="Microsoft Sans Serif"/>
                <w:sz w:val="20"/>
                <w:szCs w:val="20"/>
              </w:rPr>
            </w:pPr>
          </w:p>
        </w:tc>
        <w:tc>
          <w:tcPr>
            <w:tcW w:w="3029" w:type="dxa"/>
            <w:vMerge w:val="restart"/>
            <w:tcBorders>
              <w:top w:val="single" w:sz="4" w:space="0" w:color="auto"/>
              <w:left w:val="single" w:sz="4" w:space="0" w:color="auto"/>
              <w:bottom w:val="nil"/>
              <w:right w:val="nil"/>
            </w:tcBorders>
            <w:vAlign w:val="center"/>
          </w:tcPr>
          <w:p w:rsidR="001E691D" w:rsidRPr="001E691D" w:rsidRDefault="001E691D" w:rsidP="00D570A7">
            <w:pPr>
              <w:pStyle w:val="aa"/>
              <w:rPr>
                <w:rFonts w:ascii="Microsoft Sans Serif" w:hAnsi="Microsoft Sans Serif" w:cs="Microsoft Sans Serif"/>
                <w:sz w:val="20"/>
                <w:szCs w:val="20"/>
              </w:rPr>
            </w:pPr>
            <w:r w:rsidRPr="001E691D">
              <w:rPr>
                <w:rStyle w:val="a9"/>
                <w:color w:val="000000"/>
                <w:sz w:val="20"/>
                <w:szCs w:val="20"/>
              </w:rPr>
              <w:t>В березняках и осинниках со вторым ярусом, представленным хвойными породами</w:t>
            </w:r>
          </w:p>
        </w:tc>
        <w:tc>
          <w:tcPr>
            <w:tcW w:w="4608" w:type="dxa"/>
            <w:tcBorders>
              <w:top w:val="single" w:sz="4" w:space="0" w:color="auto"/>
              <w:left w:val="single" w:sz="4" w:space="0" w:color="auto"/>
              <w:bottom w:val="nil"/>
              <w:right w:val="single" w:sz="4" w:space="0" w:color="auto"/>
            </w:tcBorders>
            <w:vAlign w:val="bottom"/>
          </w:tcPr>
          <w:p w:rsidR="001E691D" w:rsidRPr="001E691D" w:rsidRDefault="001E691D" w:rsidP="00D570A7">
            <w:pPr>
              <w:pStyle w:val="aa"/>
              <w:rPr>
                <w:rFonts w:ascii="Microsoft Sans Serif" w:hAnsi="Microsoft Sans Serif" w:cs="Microsoft Sans Serif"/>
                <w:sz w:val="20"/>
                <w:szCs w:val="20"/>
              </w:rPr>
            </w:pPr>
            <w:r w:rsidRPr="001E691D">
              <w:rPr>
                <w:rStyle w:val="a9"/>
                <w:color w:val="000000"/>
                <w:sz w:val="20"/>
                <w:szCs w:val="20"/>
              </w:rPr>
              <w:t>Двухприёмные рубки с интенсивностью первого приема до 50% с периодом повторения до 10 лет. Расчетный период повторного приема 10 лет. Фактический второй прием разрешается только после формирования на лесосеке жизнеспособного сомкнутого молодняка</w:t>
            </w:r>
          </w:p>
        </w:tc>
      </w:tr>
      <w:tr w:rsidR="001E691D" w:rsidRPr="001E691D" w:rsidTr="001E691D">
        <w:trPr>
          <w:trHeight w:hRule="exact" w:val="1162"/>
          <w:jc w:val="center"/>
        </w:trPr>
        <w:tc>
          <w:tcPr>
            <w:tcW w:w="1853" w:type="dxa"/>
            <w:vMerge/>
            <w:tcBorders>
              <w:top w:val="nil"/>
              <w:left w:val="single" w:sz="4" w:space="0" w:color="auto"/>
              <w:bottom w:val="single" w:sz="4" w:space="0" w:color="auto"/>
              <w:right w:val="nil"/>
            </w:tcBorders>
            <w:vAlign w:val="center"/>
          </w:tcPr>
          <w:p w:rsidR="001E691D" w:rsidRPr="001E691D" w:rsidRDefault="001E691D" w:rsidP="00D570A7">
            <w:pPr>
              <w:pStyle w:val="aa"/>
              <w:rPr>
                <w:rFonts w:ascii="Microsoft Sans Serif" w:hAnsi="Microsoft Sans Serif" w:cs="Microsoft Sans Serif"/>
                <w:sz w:val="20"/>
                <w:szCs w:val="20"/>
              </w:rPr>
            </w:pPr>
          </w:p>
        </w:tc>
        <w:tc>
          <w:tcPr>
            <w:tcW w:w="3029" w:type="dxa"/>
            <w:vMerge/>
            <w:tcBorders>
              <w:top w:val="nil"/>
              <w:left w:val="single" w:sz="4" w:space="0" w:color="auto"/>
              <w:bottom w:val="single" w:sz="4" w:space="0" w:color="auto"/>
              <w:right w:val="nil"/>
            </w:tcBorders>
            <w:vAlign w:val="center"/>
          </w:tcPr>
          <w:p w:rsidR="001E691D" w:rsidRPr="001E691D" w:rsidRDefault="001E691D" w:rsidP="00D570A7">
            <w:pPr>
              <w:pStyle w:val="aa"/>
              <w:rPr>
                <w:rFonts w:ascii="Microsoft Sans Serif" w:hAnsi="Microsoft Sans Serif" w:cs="Microsoft Sans Serif"/>
                <w:sz w:val="20"/>
                <w:szCs w:val="20"/>
              </w:rPr>
            </w:pPr>
          </w:p>
        </w:tc>
        <w:tc>
          <w:tcPr>
            <w:tcW w:w="4608" w:type="dxa"/>
            <w:tcBorders>
              <w:top w:val="single" w:sz="4" w:space="0" w:color="auto"/>
              <w:left w:val="single" w:sz="4" w:space="0" w:color="auto"/>
              <w:bottom w:val="single" w:sz="4" w:space="0" w:color="auto"/>
              <w:right w:val="single" w:sz="4" w:space="0" w:color="auto"/>
            </w:tcBorders>
            <w:vAlign w:val="bottom"/>
          </w:tcPr>
          <w:p w:rsidR="001E691D" w:rsidRPr="001E691D" w:rsidRDefault="001E691D" w:rsidP="00D570A7">
            <w:pPr>
              <w:pStyle w:val="aa"/>
              <w:rPr>
                <w:rFonts w:ascii="Microsoft Sans Serif" w:hAnsi="Microsoft Sans Serif" w:cs="Microsoft Sans Serif"/>
                <w:sz w:val="20"/>
                <w:szCs w:val="20"/>
              </w:rPr>
            </w:pPr>
            <w:r w:rsidRPr="001E691D">
              <w:rPr>
                <w:rStyle w:val="a9"/>
                <w:color w:val="000000"/>
                <w:sz w:val="20"/>
                <w:szCs w:val="20"/>
              </w:rPr>
              <w:t>Узкими чередующимися полосами, шириной на высоту дерева 2 приема в течение одного класса возраста, при условии формирования на лесосеке жизнеспособного сомкнутого молодняка.</w:t>
            </w:r>
          </w:p>
          <w:p w:rsidR="001E691D" w:rsidRPr="001E691D" w:rsidRDefault="001E691D" w:rsidP="00D570A7">
            <w:pPr>
              <w:pStyle w:val="aa"/>
              <w:rPr>
                <w:rFonts w:ascii="Microsoft Sans Serif" w:hAnsi="Microsoft Sans Serif" w:cs="Microsoft Sans Serif"/>
                <w:sz w:val="20"/>
                <w:szCs w:val="20"/>
              </w:rPr>
            </w:pPr>
            <w:r w:rsidRPr="001E691D">
              <w:rPr>
                <w:rStyle w:val="a9"/>
                <w:color w:val="000000"/>
                <w:sz w:val="20"/>
                <w:szCs w:val="20"/>
              </w:rPr>
              <w:t>Интенсивность рубки - 50%.</w:t>
            </w:r>
          </w:p>
        </w:tc>
      </w:tr>
    </w:tbl>
    <w:p w:rsidR="009D08AF" w:rsidRDefault="009D08AF" w:rsidP="005C3F8A">
      <w:pPr>
        <w:pStyle w:val="11"/>
        <w:spacing w:after="240"/>
        <w:ind w:firstLine="720"/>
        <w:jc w:val="both"/>
      </w:pPr>
    </w:p>
    <w:p w:rsidR="007F54EB" w:rsidRDefault="007F54EB" w:rsidP="005C3F8A">
      <w:pPr>
        <w:pStyle w:val="11"/>
        <w:spacing w:after="240"/>
        <w:ind w:firstLine="720"/>
        <w:jc w:val="both"/>
      </w:pPr>
      <w:r>
        <w:t>При исчислении расчетной лесосеки по сплошным и постепенным рубкам спелых и перестойных н</w:t>
      </w:r>
      <w:r w:rsidR="005C3F8A">
        <w:t xml:space="preserve">асаждений в расчет не включены: </w:t>
      </w:r>
      <w:r>
        <w:t>особо защитные участки леса в эксплуата</w:t>
      </w:r>
      <w:r w:rsidR="005C3F8A">
        <w:t xml:space="preserve">ционных лесах и защитных лесах; </w:t>
      </w:r>
      <w:r>
        <w:t>спелые и перестойные лесные насаждения, запас древесины которых</w:t>
      </w:r>
      <w:r w:rsidR="005C3F8A">
        <w:t xml:space="preserve"> на одном гектаре менее 50 </w:t>
      </w:r>
      <w:r w:rsidR="006E33B0">
        <w:t>куб. м</w:t>
      </w:r>
      <w:r w:rsidR="005C3F8A">
        <w:t xml:space="preserve">; </w:t>
      </w:r>
      <w:r>
        <w:t>участки, на которых сплошные рубки запрещены, а выборочные невозможны исход</w:t>
      </w:r>
      <w:r w:rsidR="005C3F8A">
        <w:t xml:space="preserve">я из характеристики насаждения. </w:t>
      </w:r>
      <w:r>
        <w:t>Рассчитаны лесосеки обязательные для рассмотрения: равномерного пользования; первая и вторая возрастные, интегральная, а также дополнительные: третья и четвертая возрастные, Самгина.</w:t>
      </w:r>
    </w:p>
    <w:p w:rsidR="00917C49" w:rsidRDefault="00917C49" w:rsidP="00034F2F">
      <w:pPr>
        <w:pStyle w:val="11"/>
        <w:spacing w:after="240"/>
        <w:ind w:firstLine="720"/>
        <w:jc w:val="both"/>
      </w:pPr>
      <w:r>
        <w:t>Расчетные лесосеки приведены в таблице 8 по выборочным рубкам и в таблице 9 по сплошным рубкам.</w:t>
      </w:r>
    </w:p>
    <w:p w:rsidR="007564EC" w:rsidRDefault="007564EC" w:rsidP="00CE03F8">
      <w:pPr>
        <w:pStyle w:val="11"/>
        <w:spacing w:after="240"/>
        <w:ind w:firstLine="720"/>
        <w:jc w:val="right"/>
      </w:pPr>
      <w:r>
        <w:t>Таблица 8</w:t>
      </w:r>
    </w:p>
    <w:p w:rsidR="00CE03F8" w:rsidRDefault="007564EC" w:rsidP="00CE03F8">
      <w:pPr>
        <w:pStyle w:val="11"/>
        <w:spacing w:after="240"/>
        <w:ind w:firstLine="0"/>
        <w:jc w:val="center"/>
      </w:pPr>
      <w:r>
        <w:t>Расчетная лесосека для осуществления выборочных рубок спелых и перестойных лесных насаждений на срок действия лесохозяйственного регламента</w:t>
      </w:r>
    </w:p>
    <w:p w:rsidR="00024FBB" w:rsidRDefault="00024FBB">
      <w:pPr>
        <w:widowControl/>
        <w:spacing w:after="160" w:line="259" w:lineRule="auto"/>
      </w:pPr>
    </w:p>
    <w:p w:rsidR="00005F88" w:rsidRDefault="00005F88">
      <w:pPr>
        <w:widowControl/>
        <w:spacing w:after="160" w:line="259" w:lineRule="auto"/>
        <w:sectPr w:rsidR="00005F88" w:rsidSect="007652A0">
          <w:headerReference w:type="default" r:id="rId9"/>
          <w:pgSz w:w="11906" w:h="16838"/>
          <w:pgMar w:top="1134" w:right="851" w:bottom="1134" w:left="1701" w:header="708" w:footer="708" w:gutter="0"/>
          <w:cols w:space="708"/>
          <w:titlePg/>
          <w:docGrid w:linePitch="360"/>
        </w:sectPr>
      </w:pPr>
    </w:p>
    <w:tbl>
      <w:tblPr>
        <w:tblW w:w="14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000" w:firstRow="0" w:lastRow="0" w:firstColumn="0" w:lastColumn="0" w:noHBand="0" w:noVBand="0"/>
      </w:tblPr>
      <w:tblGrid>
        <w:gridCol w:w="3091"/>
        <w:gridCol w:w="667"/>
        <w:gridCol w:w="907"/>
        <w:gridCol w:w="710"/>
        <w:gridCol w:w="926"/>
        <w:gridCol w:w="730"/>
        <w:gridCol w:w="888"/>
        <w:gridCol w:w="850"/>
        <w:gridCol w:w="912"/>
        <w:gridCol w:w="840"/>
        <w:gridCol w:w="898"/>
        <w:gridCol w:w="864"/>
        <w:gridCol w:w="907"/>
        <w:gridCol w:w="696"/>
        <w:gridCol w:w="917"/>
      </w:tblGrid>
      <w:tr w:rsidR="00005F88" w:rsidRPr="00005F88" w:rsidTr="00005F88">
        <w:trPr>
          <w:trHeight w:hRule="exact" w:val="206"/>
          <w:jc w:val="center"/>
        </w:trPr>
        <w:tc>
          <w:tcPr>
            <w:tcW w:w="3091" w:type="dxa"/>
            <w:vMerge w:val="restart"/>
            <w:shd w:val="clear" w:color="auto" w:fill="auto"/>
            <w:vAlign w:val="center"/>
          </w:tcPr>
          <w:p w:rsidR="00005F88" w:rsidRPr="00005F88" w:rsidRDefault="00005F88" w:rsidP="00005F88">
            <w:pPr>
              <w:pStyle w:val="aa"/>
              <w:jc w:val="center"/>
              <w:rPr>
                <w:sz w:val="16"/>
                <w:szCs w:val="16"/>
              </w:rPr>
            </w:pPr>
            <w:r w:rsidRPr="00005F88">
              <w:rPr>
                <w:color w:val="000000"/>
                <w:sz w:val="16"/>
                <w:szCs w:val="16"/>
                <w:lang w:eastAsia="ru-RU" w:bidi="ru-RU"/>
              </w:rPr>
              <w:t>Показатели</w:t>
            </w:r>
          </w:p>
        </w:tc>
        <w:tc>
          <w:tcPr>
            <w:tcW w:w="1574" w:type="dxa"/>
            <w:gridSpan w:val="2"/>
            <w:shd w:val="clear" w:color="auto" w:fill="auto"/>
            <w:vAlign w:val="center"/>
          </w:tcPr>
          <w:p w:rsidR="00005F88" w:rsidRPr="00005F88" w:rsidRDefault="00005F88" w:rsidP="00005F88">
            <w:pPr>
              <w:pStyle w:val="aa"/>
              <w:jc w:val="center"/>
              <w:rPr>
                <w:sz w:val="16"/>
                <w:szCs w:val="16"/>
              </w:rPr>
            </w:pPr>
            <w:r w:rsidRPr="00005F88">
              <w:rPr>
                <w:color w:val="000000"/>
                <w:sz w:val="16"/>
                <w:szCs w:val="16"/>
                <w:lang w:eastAsia="ru-RU" w:bidi="ru-RU"/>
              </w:rPr>
              <w:t>Всего</w:t>
            </w:r>
          </w:p>
        </w:tc>
        <w:tc>
          <w:tcPr>
            <w:tcW w:w="10138" w:type="dxa"/>
            <w:gridSpan w:val="12"/>
            <w:shd w:val="clear" w:color="auto" w:fill="auto"/>
            <w:vAlign w:val="center"/>
          </w:tcPr>
          <w:p w:rsidR="00005F88" w:rsidRPr="00005F88" w:rsidRDefault="00005F88" w:rsidP="00005F88">
            <w:pPr>
              <w:pStyle w:val="aa"/>
              <w:jc w:val="center"/>
              <w:rPr>
                <w:sz w:val="16"/>
                <w:szCs w:val="16"/>
              </w:rPr>
            </w:pPr>
            <w:r w:rsidRPr="00005F88">
              <w:rPr>
                <w:color w:val="000000"/>
                <w:sz w:val="16"/>
                <w:szCs w:val="16"/>
                <w:lang w:eastAsia="ru-RU" w:bidi="ru-RU"/>
              </w:rPr>
              <w:t>В том числе по полнотам</w:t>
            </w:r>
          </w:p>
        </w:tc>
      </w:tr>
      <w:tr w:rsidR="00005F88" w:rsidRPr="00005F88" w:rsidTr="00005F88">
        <w:trPr>
          <w:trHeight w:hRule="exact" w:val="192"/>
          <w:jc w:val="center"/>
        </w:trPr>
        <w:tc>
          <w:tcPr>
            <w:tcW w:w="3091" w:type="dxa"/>
            <w:vMerge/>
            <w:shd w:val="clear" w:color="auto" w:fill="auto"/>
            <w:vAlign w:val="center"/>
          </w:tcPr>
          <w:p w:rsidR="00005F88" w:rsidRPr="00005F88" w:rsidRDefault="00005F88" w:rsidP="00005F88">
            <w:pPr>
              <w:rPr>
                <w:rFonts w:ascii="Times New Roman" w:hAnsi="Times New Roman" w:cs="Times New Roman"/>
                <w:sz w:val="16"/>
                <w:szCs w:val="16"/>
              </w:rPr>
            </w:pPr>
          </w:p>
        </w:tc>
        <w:tc>
          <w:tcPr>
            <w:tcW w:w="667" w:type="dxa"/>
            <w:vMerge w:val="restart"/>
            <w:shd w:val="clear" w:color="auto" w:fill="auto"/>
            <w:vAlign w:val="center"/>
          </w:tcPr>
          <w:p w:rsidR="00005F88" w:rsidRPr="00005F88" w:rsidRDefault="00005F88" w:rsidP="00005F88">
            <w:pPr>
              <w:pStyle w:val="aa"/>
              <w:ind w:firstLine="240"/>
              <w:rPr>
                <w:sz w:val="16"/>
                <w:szCs w:val="16"/>
              </w:rPr>
            </w:pPr>
            <w:r w:rsidRPr="00005F88">
              <w:rPr>
                <w:color w:val="000000"/>
                <w:sz w:val="16"/>
                <w:szCs w:val="16"/>
                <w:lang w:eastAsia="ru-RU" w:bidi="ru-RU"/>
              </w:rPr>
              <w:t>га</w:t>
            </w:r>
          </w:p>
        </w:tc>
        <w:tc>
          <w:tcPr>
            <w:tcW w:w="907" w:type="dxa"/>
            <w:vMerge w:val="restart"/>
            <w:shd w:val="clear" w:color="auto" w:fill="auto"/>
            <w:vAlign w:val="center"/>
          </w:tcPr>
          <w:p w:rsidR="00005F88" w:rsidRPr="00005F88" w:rsidRDefault="00005F88" w:rsidP="00005F88">
            <w:pPr>
              <w:pStyle w:val="aa"/>
              <w:jc w:val="center"/>
              <w:rPr>
                <w:sz w:val="16"/>
                <w:szCs w:val="16"/>
              </w:rPr>
            </w:pPr>
            <w:r w:rsidRPr="00005F88">
              <w:rPr>
                <w:color w:val="000000"/>
                <w:sz w:val="16"/>
                <w:szCs w:val="16"/>
                <w:lang w:eastAsia="ru-RU" w:bidi="ru-RU"/>
              </w:rPr>
              <w:t>тыс. м3</w:t>
            </w:r>
          </w:p>
        </w:tc>
        <w:tc>
          <w:tcPr>
            <w:tcW w:w="1636" w:type="dxa"/>
            <w:gridSpan w:val="2"/>
            <w:shd w:val="clear" w:color="auto" w:fill="auto"/>
            <w:vAlign w:val="center"/>
          </w:tcPr>
          <w:p w:rsidR="00005F88" w:rsidRPr="00005F88" w:rsidRDefault="00005F88" w:rsidP="00005F88">
            <w:pPr>
              <w:pStyle w:val="aa"/>
              <w:jc w:val="center"/>
              <w:rPr>
                <w:sz w:val="16"/>
                <w:szCs w:val="16"/>
              </w:rPr>
            </w:pPr>
            <w:r w:rsidRPr="00005F88">
              <w:rPr>
                <w:color w:val="000000"/>
                <w:sz w:val="16"/>
                <w:szCs w:val="16"/>
                <w:lang w:eastAsia="ru-RU" w:bidi="ru-RU"/>
              </w:rPr>
              <w:t>1,0</w:t>
            </w:r>
          </w:p>
        </w:tc>
        <w:tc>
          <w:tcPr>
            <w:tcW w:w="1618" w:type="dxa"/>
            <w:gridSpan w:val="2"/>
            <w:shd w:val="clear" w:color="auto" w:fill="auto"/>
            <w:vAlign w:val="center"/>
          </w:tcPr>
          <w:p w:rsidR="00005F88" w:rsidRPr="00005F88" w:rsidRDefault="00005F88" w:rsidP="00005F88">
            <w:pPr>
              <w:pStyle w:val="aa"/>
              <w:jc w:val="center"/>
              <w:rPr>
                <w:sz w:val="16"/>
                <w:szCs w:val="16"/>
              </w:rPr>
            </w:pPr>
            <w:r w:rsidRPr="00005F88">
              <w:rPr>
                <w:color w:val="000000"/>
                <w:sz w:val="16"/>
                <w:szCs w:val="16"/>
                <w:lang w:eastAsia="ru-RU" w:bidi="ru-RU"/>
              </w:rPr>
              <w:t>0,9</w:t>
            </w:r>
          </w:p>
        </w:tc>
        <w:tc>
          <w:tcPr>
            <w:tcW w:w="1762" w:type="dxa"/>
            <w:gridSpan w:val="2"/>
            <w:shd w:val="clear" w:color="auto" w:fill="auto"/>
            <w:vAlign w:val="center"/>
          </w:tcPr>
          <w:p w:rsidR="00005F88" w:rsidRPr="00005F88" w:rsidRDefault="00005F88" w:rsidP="00005F88">
            <w:pPr>
              <w:pStyle w:val="aa"/>
              <w:jc w:val="center"/>
              <w:rPr>
                <w:sz w:val="16"/>
                <w:szCs w:val="16"/>
              </w:rPr>
            </w:pPr>
            <w:r w:rsidRPr="00005F88">
              <w:rPr>
                <w:color w:val="000000"/>
                <w:sz w:val="16"/>
                <w:szCs w:val="16"/>
                <w:lang w:eastAsia="ru-RU" w:bidi="ru-RU"/>
              </w:rPr>
              <w:t>0,8</w:t>
            </w:r>
          </w:p>
        </w:tc>
        <w:tc>
          <w:tcPr>
            <w:tcW w:w="1738" w:type="dxa"/>
            <w:gridSpan w:val="2"/>
            <w:shd w:val="clear" w:color="auto" w:fill="auto"/>
            <w:vAlign w:val="center"/>
          </w:tcPr>
          <w:p w:rsidR="00005F88" w:rsidRPr="00005F88" w:rsidRDefault="00005F88" w:rsidP="00005F88">
            <w:pPr>
              <w:pStyle w:val="aa"/>
              <w:jc w:val="center"/>
              <w:rPr>
                <w:sz w:val="16"/>
                <w:szCs w:val="16"/>
              </w:rPr>
            </w:pPr>
            <w:r w:rsidRPr="00005F88">
              <w:rPr>
                <w:color w:val="000000"/>
                <w:sz w:val="16"/>
                <w:szCs w:val="16"/>
                <w:lang w:eastAsia="ru-RU" w:bidi="ru-RU"/>
              </w:rPr>
              <w:t>0,7</w:t>
            </w:r>
          </w:p>
        </w:tc>
        <w:tc>
          <w:tcPr>
            <w:tcW w:w="1771" w:type="dxa"/>
            <w:gridSpan w:val="2"/>
            <w:shd w:val="clear" w:color="auto" w:fill="auto"/>
            <w:vAlign w:val="center"/>
          </w:tcPr>
          <w:p w:rsidR="00005F88" w:rsidRPr="00005F88" w:rsidRDefault="00005F88" w:rsidP="00005F88">
            <w:pPr>
              <w:pStyle w:val="aa"/>
              <w:jc w:val="center"/>
              <w:rPr>
                <w:sz w:val="16"/>
                <w:szCs w:val="16"/>
              </w:rPr>
            </w:pPr>
            <w:r w:rsidRPr="00005F88">
              <w:rPr>
                <w:color w:val="000000"/>
                <w:sz w:val="16"/>
                <w:szCs w:val="16"/>
                <w:lang w:eastAsia="ru-RU" w:bidi="ru-RU"/>
              </w:rPr>
              <w:t>0,6</w:t>
            </w:r>
          </w:p>
        </w:tc>
        <w:tc>
          <w:tcPr>
            <w:tcW w:w="1613" w:type="dxa"/>
            <w:gridSpan w:val="2"/>
            <w:shd w:val="clear" w:color="auto" w:fill="auto"/>
            <w:vAlign w:val="center"/>
          </w:tcPr>
          <w:p w:rsidR="00005F88" w:rsidRPr="00005F88" w:rsidRDefault="00005F88" w:rsidP="00005F88">
            <w:pPr>
              <w:pStyle w:val="aa"/>
              <w:jc w:val="center"/>
              <w:rPr>
                <w:sz w:val="16"/>
                <w:szCs w:val="16"/>
              </w:rPr>
            </w:pPr>
            <w:r w:rsidRPr="00005F88">
              <w:rPr>
                <w:color w:val="000000"/>
                <w:sz w:val="16"/>
                <w:szCs w:val="16"/>
                <w:lang w:eastAsia="ru-RU" w:bidi="ru-RU"/>
              </w:rPr>
              <w:t>0,3-0,5</w:t>
            </w:r>
          </w:p>
        </w:tc>
      </w:tr>
      <w:tr w:rsidR="00005F88" w:rsidRPr="00005F88" w:rsidTr="00005F88">
        <w:trPr>
          <w:trHeight w:hRule="exact" w:val="192"/>
          <w:jc w:val="center"/>
        </w:trPr>
        <w:tc>
          <w:tcPr>
            <w:tcW w:w="3091" w:type="dxa"/>
            <w:vMerge/>
            <w:shd w:val="clear" w:color="auto" w:fill="auto"/>
            <w:vAlign w:val="center"/>
          </w:tcPr>
          <w:p w:rsidR="00005F88" w:rsidRPr="00005F88" w:rsidRDefault="00005F88" w:rsidP="00005F88">
            <w:pPr>
              <w:rPr>
                <w:rFonts w:ascii="Times New Roman" w:hAnsi="Times New Roman" w:cs="Times New Roman"/>
                <w:sz w:val="16"/>
                <w:szCs w:val="16"/>
              </w:rPr>
            </w:pPr>
          </w:p>
        </w:tc>
        <w:tc>
          <w:tcPr>
            <w:tcW w:w="667" w:type="dxa"/>
            <w:vMerge/>
            <w:shd w:val="clear" w:color="auto" w:fill="auto"/>
            <w:vAlign w:val="center"/>
          </w:tcPr>
          <w:p w:rsidR="00005F88" w:rsidRPr="00005F88" w:rsidRDefault="00005F88" w:rsidP="00005F88">
            <w:pPr>
              <w:rPr>
                <w:rFonts w:ascii="Times New Roman" w:hAnsi="Times New Roman" w:cs="Times New Roman"/>
                <w:sz w:val="16"/>
                <w:szCs w:val="16"/>
              </w:rPr>
            </w:pPr>
          </w:p>
        </w:tc>
        <w:tc>
          <w:tcPr>
            <w:tcW w:w="907" w:type="dxa"/>
            <w:vMerge/>
            <w:shd w:val="clear" w:color="auto" w:fill="auto"/>
            <w:vAlign w:val="center"/>
          </w:tcPr>
          <w:p w:rsidR="00005F88" w:rsidRPr="00005F88" w:rsidRDefault="00005F88" w:rsidP="00005F88">
            <w:pPr>
              <w:rPr>
                <w:rFonts w:ascii="Times New Roman" w:hAnsi="Times New Roman" w:cs="Times New Roman"/>
                <w:sz w:val="16"/>
                <w:szCs w:val="16"/>
              </w:rPr>
            </w:pPr>
          </w:p>
        </w:tc>
        <w:tc>
          <w:tcPr>
            <w:tcW w:w="710" w:type="dxa"/>
            <w:shd w:val="clear" w:color="auto" w:fill="auto"/>
            <w:vAlign w:val="center"/>
          </w:tcPr>
          <w:p w:rsidR="00005F88" w:rsidRPr="00005F88" w:rsidRDefault="00005F88" w:rsidP="00005F88">
            <w:pPr>
              <w:pStyle w:val="aa"/>
              <w:jc w:val="center"/>
              <w:rPr>
                <w:sz w:val="16"/>
                <w:szCs w:val="16"/>
              </w:rPr>
            </w:pPr>
            <w:r w:rsidRPr="00005F88">
              <w:rPr>
                <w:color w:val="000000"/>
                <w:sz w:val="16"/>
                <w:szCs w:val="16"/>
                <w:lang w:eastAsia="ru-RU" w:bidi="ru-RU"/>
              </w:rPr>
              <w:t>га</w:t>
            </w:r>
          </w:p>
        </w:tc>
        <w:tc>
          <w:tcPr>
            <w:tcW w:w="926" w:type="dxa"/>
            <w:shd w:val="clear" w:color="auto" w:fill="auto"/>
            <w:vAlign w:val="center"/>
          </w:tcPr>
          <w:p w:rsidR="00005F88" w:rsidRPr="00005F88" w:rsidRDefault="00005F88" w:rsidP="00005F88">
            <w:pPr>
              <w:pStyle w:val="aa"/>
              <w:jc w:val="center"/>
              <w:rPr>
                <w:sz w:val="16"/>
                <w:szCs w:val="16"/>
              </w:rPr>
            </w:pPr>
            <w:r w:rsidRPr="00005F88">
              <w:rPr>
                <w:color w:val="000000"/>
                <w:sz w:val="16"/>
                <w:szCs w:val="16"/>
                <w:lang w:eastAsia="ru-RU" w:bidi="ru-RU"/>
              </w:rPr>
              <w:t>тыс. м3</w:t>
            </w:r>
          </w:p>
        </w:tc>
        <w:tc>
          <w:tcPr>
            <w:tcW w:w="730" w:type="dxa"/>
            <w:shd w:val="clear" w:color="auto" w:fill="auto"/>
            <w:vAlign w:val="center"/>
          </w:tcPr>
          <w:p w:rsidR="00005F88" w:rsidRPr="00005F88" w:rsidRDefault="00005F88" w:rsidP="00005F88">
            <w:pPr>
              <w:pStyle w:val="aa"/>
              <w:ind w:firstLine="260"/>
              <w:rPr>
                <w:sz w:val="16"/>
                <w:szCs w:val="16"/>
              </w:rPr>
            </w:pPr>
            <w:r w:rsidRPr="00005F88">
              <w:rPr>
                <w:color w:val="000000"/>
                <w:sz w:val="16"/>
                <w:szCs w:val="16"/>
                <w:lang w:eastAsia="ru-RU" w:bidi="ru-RU"/>
              </w:rPr>
              <w:t>га</w:t>
            </w:r>
          </w:p>
        </w:tc>
        <w:tc>
          <w:tcPr>
            <w:tcW w:w="888" w:type="dxa"/>
            <w:shd w:val="clear" w:color="auto" w:fill="auto"/>
            <w:vAlign w:val="center"/>
          </w:tcPr>
          <w:p w:rsidR="00005F88" w:rsidRPr="00005F88" w:rsidRDefault="00005F88" w:rsidP="00005F88">
            <w:pPr>
              <w:pStyle w:val="aa"/>
              <w:jc w:val="center"/>
              <w:rPr>
                <w:sz w:val="16"/>
                <w:szCs w:val="16"/>
              </w:rPr>
            </w:pPr>
            <w:r w:rsidRPr="00005F88">
              <w:rPr>
                <w:color w:val="000000"/>
                <w:sz w:val="16"/>
                <w:szCs w:val="16"/>
                <w:lang w:eastAsia="ru-RU" w:bidi="ru-RU"/>
              </w:rPr>
              <w:t>тыс. м3</w:t>
            </w:r>
          </w:p>
        </w:tc>
        <w:tc>
          <w:tcPr>
            <w:tcW w:w="850" w:type="dxa"/>
            <w:shd w:val="clear" w:color="auto" w:fill="auto"/>
            <w:vAlign w:val="center"/>
          </w:tcPr>
          <w:p w:rsidR="00005F88" w:rsidRPr="00005F88" w:rsidRDefault="00005F88" w:rsidP="00005F88">
            <w:pPr>
              <w:pStyle w:val="aa"/>
              <w:jc w:val="center"/>
              <w:rPr>
                <w:sz w:val="16"/>
                <w:szCs w:val="16"/>
              </w:rPr>
            </w:pPr>
            <w:r w:rsidRPr="00005F88">
              <w:rPr>
                <w:color w:val="000000"/>
                <w:sz w:val="16"/>
                <w:szCs w:val="16"/>
                <w:lang w:eastAsia="ru-RU" w:bidi="ru-RU"/>
              </w:rPr>
              <w:t>га</w:t>
            </w:r>
          </w:p>
        </w:tc>
        <w:tc>
          <w:tcPr>
            <w:tcW w:w="912" w:type="dxa"/>
            <w:shd w:val="clear" w:color="auto" w:fill="auto"/>
            <w:vAlign w:val="center"/>
          </w:tcPr>
          <w:p w:rsidR="00005F88" w:rsidRPr="00005F88" w:rsidRDefault="00005F88" w:rsidP="00005F88">
            <w:pPr>
              <w:pStyle w:val="aa"/>
              <w:jc w:val="center"/>
              <w:rPr>
                <w:sz w:val="16"/>
                <w:szCs w:val="16"/>
              </w:rPr>
            </w:pPr>
            <w:r w:rsidRPr="00005F88">
              <w:rPr>
                <w:color w:val="000000"/>
                <w:sz w:val="16"/>
                <w:szCs w:val="16"/>
                <w:lang w:eastAsia="ru-RU" w:bidi="ru-RU"/>
              </w:rPr>
              <w:t>тыс. м3</w:t>
            </w:r>
          </w:p>
        </w:tc>
        <w:tc>
          <w:tcPr>
            <w:tcW w:w="840" w:type="dxa"/>
            <w:shd w:val="clear" w:color="auto" w:fill="auto"/>
            <w:vAlign w:val="center"/>
          </w:tcPr>
          <w:p w:rsidR="00005F88" w:rsidRPr="00005F88" w:rsidRDefault="00005F88" w:rsidP="00005F88">
            <w:pPr>
              <w:pStyle w:val="aa"/>
              <w:jc w:val="center"/>
              <w:rPr>
                <w:sz w:val="16"/>
                <w:szCs w:val="16"/>
              </w:rPr>
            </w:pPr>
            <w:r w:rsidRPr="00005F88">
              <w:rPr>
                <w:color w:val="000000"/>
                <w:sz w:val="16"/>
                <w:szCs w:val="16"/>
                <w:lang w:eastAsia="ru-RU" w:bidi="ru-RU"/>
              </w:rPr>
              <w:t>га</w:t>
            </w:r>
          </w:p>
        </w:tc>
        <w:tc>
          <w:tcPr>
            <w:tcW w:w="898" w:type="dxa"/>
            <w:shd w:val="clear" w:color="auto" w:fill="auto"/>
            <w:vAlign w:val="center"/>
          </w:tcPr>
          <w:p w:rsidR="00005F88" w:rsidRPr="00005F88" w:rsidRDefault="00005F88" w:rsidP="00005F88">
            <w:pPr>
              <w:pStyle w:val="aa"/>
              <w:jc w:val="center"/>
              <w:rPr>
                <w:sz w:val="16"/>
                <w:szCs w:val="16"/>
              </w:rPr>
            </w:pPr>
            <w:r w:rsidRPr="00005F88">
              <w:rPr>
                <w:color w:val="000000"/>
                <w:sz w:val="16"/>
                <w:szCs w:val="16"/>
                <w:lang w:eastAsia="ru-RU" w:bidi="ru-RU"/>
              </w:rPr>
              <w:t>тыс. м3</w:t>
            </w:r>
          </w:p>
        </w:tc>
        <w:tc>
          <w:tcPr>
            <w:tcW w:w="864" w:type="dxa"/>
            <w:shd w:val="clear" w:color="auto" w:fill="auto"/>
            <w:vAlign w:val="center"/>
          </w:tcPr>
          <w:p w:rsidR="00005F88" w:rsidRPr="00005F88" w:rsidRDefault="00005F88" w:rsidP="00005F88">
            <w:pPr>
              <w:pStyle w:val="aa"/>
              <w:jc w:val="center"/>
              <w:rPr>
                <w:sz w:val="16"/>
                <w:szCs w:val="16"/>
              </w:rPr>
            </w:pPr>
            <w:r w:rsidRPr="00005F88">
              <w:rPr>
                <w:color w:val="000000"/>
                <w:sz w:val="16"/>
                <w:szCs w:val="16"/>
                <w:lang w:eastAsia="ru-RU" w:bidi="ru-RU"/>
              </w:rPr>
              <w:t>га</w:t>
            </w:r>
          </w:p>
        </w:tc>
        <w:tc>
          <w:tcPr>
            <w:tcW w:w="907" w:type="dxa"/>
            <w:shd w:val="clear" w:color="auto" w:fill="auto"/>
            <w:vAlign w:val="center"/>
          </w:tcPr>
          <w:p w:rsidR="00005F88" w:rsidRPr="00005F88" w:rsidRDefault="00005F88" w:rsidP="00005F88">
            <w:pPr>
              <w:pStyle w:val="aa"/>
              <w:jc w:val="center"/>
              <w:rPr>
                <w:sz w:val="16"/>
                <w:szCs w:val="16"/>
              </w:rPr>
            </w:pPr>
            <w:r w:rsidRPr="00005F88">
              <w:rPr>
                <w:color w:val="000000"/>
                <w:sz w:val="16"/>
                <w:szCs w:val="16"/>
                <w:lang w:eastAsia="ru-RU" w:bidi="ru-RU"/>
              </w:rPr>
              <w:t>тыс. м3</w:t>
            </w:r>
          </w:p>
        </w:tc>
        <w:tc>
          <w:tcPr>
            <w:tcW w:w="696" w:type="dxa"/>
            <w:shd w:val="clear" w:color="auto" w:fill="auto"/>
            <w:vAlign w:val="center"/>
          </w:tcPr>
          <w:p w:rsidR="00005F88" w:rsidRPr="00005F88" w:rsidRDefault="00005F88" w:rsidP="00005F88">
            <w:pPr>
              <w:pStyle w:val="aa"/>
              <w:jc w:val="center"/>
              <w:rPr>
                <w:sz w:val="16"/>
                <w:szCs w:val="16"/>
              </w:rPr>
            </w:pPr>
            <w:r w:rsidRPr="00005F88">
              <w:rPr>
                <w:color w:val="000000"/>
                <w:sz w:val="16"/>
                <w:szCs w:val="16"/>
                <w:lang w:eastAsia="ru-RU" w:bidi="ru-RU"/>
              </w:rPr>
              <w:t>га</w:t>
            </w:r>
          </w:p>
        </w:tc>
        <w:tc>
          <w:tcPr>
            <w:tcW w:w="917" w:type="dxa"/>
            <w:shd w:val="clear" w:color="auto" w:fill="auto"/>
            <w:vAlign w:val="center"/>
          </w:tcPr>
          <w:p w:rsidR="00005F88" w:rsidRPr="00005F88" w:rsidRDefault="00005F88" w:rsidP="00005F88">
            <w:pPr>
              <w:pStyle w:val="aa"/>
              <w:jc w:val="center"/>
              <w:rPr>
                <w:sz w:val="16"/>
                <w:szCs w:val="16"/>
              </w:rPr>
            </w:pPr>
            <w:r w:rsidRPr="00005F88">
              <w:rPr>
                <w:color w:val="000000"/>
                <w:sz w:val="16"/>
                <w:szCs w:val="16"/>
                <w:lang w:eastAsia="ru-RU" w:bidi="ru-RU"/>
              </w:rPr>
              <w:t>тыс. м3</w:t>
            </w:r>
          </w:p>
        </w:tc>
      </w:tr>
      <w:tr w:rsidR="00005F88" w:rsidRPr="00005F88" w:rsidTr="00005F88">
        <w:trPr>
          <w:trHeight w:hRule="exact" w:val="197"/>
          <w:jc w:val="center"/>
        </w:trPr>
        <w:tc>
          <w:tcPr>
            <w:tcW w:w="3091" w:type="dxa"/>
            <w:shd w:val="clear" w:color="auto" w:fill="auto"/>
            <w:vAlign w:val="center"/>
          </w:tcPr>
          <w:p w:rsidR="00005F88" w:rsidRPr="00005F88" w:rsidRDefault="00005F88" w:rsidP="00005F88">
            <w:pPr>
              <w:pStyle w:val="aa"/>
              <w:jc w:val="center"/>
              <w:rPr>
                <w:sz w:val="16"/>
                <w:szCs w:val="16"/>
              </w:rPr>
            </w:pPr>
            <w:r w:rsidRPr="00005F88">
              <w:rPr>
                <w:color w:val="000000"/>
                <w:sz w:val="16"/>
                <w:szCs w:val="16"/>
                <w:lang w:eastAsia="ru-RU" w:bidi="ru-RU"/>
              </w:rPr>
              <w:t>1</w:t>
            </w:r>
          </w:p>
        </w:tc>
        <w:tc>
          <w:tcPr>
            <w:tcW w:w="667" w:type="dxa"/>
            <w:shd w:val="clear" w:color="auto" w:fill="auto"/>
            <w:vAlign w:val="center"/>
          </w:tcPr>
          <w:p w:rsidR="00005F88" w:rsidRPr="00005F88" w:rsidRDefault="00005F88" w:rsidP="00005F88">
            <w:pPr>
              <w:pStyle w:val="aa"/>
              <w:jc w:val="center"/>
              <w:rPr>
                <w:sz w:val="16"/>
                <w:szCs w:val="16"/>
              </w:rPr>
            </w:pPr>
            <w:r w:rsidRPr="00005F88">
              <w:rPr>
                <w:color w:val="000000"/>
                <w:sz w:val="16"/>
                <w:szCs w:val="16"/>
                <w:lang w:eastAsia="ru-RU" w:bidi="ru-RU"/>
              </w:rPr>
              <w:t>2</w:t>
            </w:r>
          </w:p>
        </w:tc>
        <w:tc>
          <w:tcPr>
            <w:tcW w:w="907" w:type="dxa"/>
            <w:shd w:val="clear" w:color="auto" w:fill="auto"/>
            <w:vAlign w:val="center"/>
          </w:tcPr>
          <w:p w:rsidR="00005F88" w:rsidRPr="00005F88" w:rsidRDefault="00005F88" w:rsidP="00005F88">
            <w:pPr>
              <w:pStyle w:val="aa"/>
              <w:jc w:val="center"/>
              <w:rPr>
                <w:sz w:val="16"/>
                <w:szCs w:val="16"/>
              </w:rPr>
            </w:pPr>
            <w:r w:rsidRPr="00005F88">
              <w:rPr>
                <w:color w:val="000000"/>
                <w:sz w:val="16"/>
                <w:szCs w:val="16"/>
                <w:lang w:eastAsia="ru-RU" w:bidi="ru-RU"/>
              </w:rPr>
              <w:t>3</w:t>
            </w:r>
          </w:p>
        </w:tc>
        <w:tc>
          <w:tcPr>
            <w:tcW w:w="710" w:type="dxa"/>
            <w:shd w:val="clear" w:color="auto" w:fill="auto"/>
            <w:vAlign w:val="center"/>
          </w:tcPr>
          <w:p w:rsidR="00005F88" w:rsidRPr="00005F88" w:rsidRDefault="00005F88" w:rsidP="00005F88">
            <w:pPr>
              <w:pStyle w:val="aa"/>
              <w:jc w:val="center"/>
              <w:rPr>
                <w:sz w:val="16"/>
                <w:szCs w:val="16"/>
              </w:rPr>
            </w:pPr>
            <w:r w:rsidRPr="00005F88">
              <w:rPr>
                <w:color w:val="000000"/>
                <w:sz w:val="16"/>
                <w:szCs w:val="16"/>
                <w:lang w:eastAsia="ru-RU" w:bidi="ru-RU"/>
              </w:rPr>
              <w:t>4</w:t>
            </w:r>
          </w:p>
        </w:tc>
        <w:tc>
          <w:tcPr>
            <w:tcW w:w="926" w:type="dxa"/>
            <w:shd w:val="clear" w:color="auto" w:fill="auto"/>
            <w:vAlign w:val="center"/>
          </w:tcPr>
          <w:p w:rsidR="00005F88" w:rsidRPr="00005F88" w:rsidRDefault="00005F88" w:rsidP="00005F88">
            <w:pPr>
              <w:pStyle w:val="aa"/>
              <w:jc w:val="center"/>
              <w:rPr>
                <w:sz w:val="16"/>
                <w:szCs w:val="16"/>
              </w:rPr>
            </w:pPr>
            <w:r w:rsidRPr="00005F88">
              <w:rPr>
                <w:color w:val="000000"/>
                <w:sz w:val="16"/>
                <w:szCs w:val="16"/>
                <w:lang w:eastAsia="ru-RU" w:bidi="ru-RU"/>
              </w:rPr>
              <w:t>5</w:t>
            </w:r>
          </w:p>
        </w:tc>
        <w:tc>
          <w:tcPr>
            <w:tcW w:w="730" w:type="dxa"/>
            <w:shd w:val="clear" w:color="auto" w:fill="auto"/>
            <w:vAlign w:val="center"/>
          </w:tcPr>
          <w:p w:rsidR="00005F88" w:rsidRPr="00005F88" w:rsidRDefault="00005F88" w:rsidP="00005F88">
            <w:pPr>
              <w:pStyle w:val="aa"/>
              <w:jc w:val="center"/>
              <w:rPr>
                <w:sz w:val="16"/>
                <w:szCs w:val="16"/>
              </w:rPr>
            </w:pPr>
            <w:r w:rsidRPr="00005F88">
              <w:rPr>
                <w:color w:val="000000"/>
                <w:sz w:val="16"/>
                <w:szCs w:val="16"/>
                <w:lang w:eastAsia="ru-RU" w:bidi="ru-RU"/>
              </w:rPr>
              <w:t>6</w:t>
            </w:r>
          </w:p>
        </w:tc>
        <w:tc>
          <w:tcPr>
            <w:tcW w:w="888" w:type="dxa"/>
            <w:shd w:val="clear" w:color="auto" w:fill="auto"/>
            <w:vAlign w:val="center"/>
          </w:tcPr>
          <w:p w:rsidR="00005F88" w:rsidRPr="00005F88" w:rsidRDefault="00005F88" w:rsidP="00005F88">
            <w:pPr>
              <w:pStyle w:val="aa"/>
              <w:jc w:val="center"/>
              <w:rPr>
                <w:sz w:val="16"/>
                <w:szCs w:val="16"/>
              </w:rPr>
            </w:pPr>
            <w:r w:rsidRPr="00005F88">
              <w:rPr>
                <w:color w:val="000000"/>
                <w:sz w:val="16"/>
                <w:szCs w:val="16"/>
                <w:lang w:eastAsia="ru-RU" w:bidi="ru-RU"/>
              </w:rPr>
              <w:t>7</w:t>
            </w:r>
          </w:p>
        </w:tc>
        <w:tc>
          <w:tcPr>
            <w:tcW w:w="850" w:type="dxa"/>
            <w:shd w:val="clear" w:color="auto" w:fill="auto"/>
            <w:vAlign w:val="center"/>
          </w:tcPr>
          <w:p w:rsidR="00005F88" w:rsidRPr="00005F88" w:rsidRDefault="00005F88" w:rsidP="00005F88">
            <w:pPr>
              <w:pStyle w:val="aa"/>
              <w:jc w:val="center"/>
              <w:rPr>
                <w:sz w:val="16"/>
                <w:szCs w:val="16"/>
              </w:rPr>
            </w:pPr>
            <w:r w:rsidRPr="00005F88">
              <w:rPr>
                <w:color w:val="000000"/>
                <w:sz w:val="16"/>
                <w:szCs w:val="16"/>
                <w:lang w:eastAsia="ru-RU" w:bidi="ru-RU"/>
              </w:rPr>
              <w:t>8</w:t>
            </w:r>
          </w:p>
        </w:tc>
        <w:tc>
          <w:tcPr>
            <w:tcW w:w="912" w:type="dxa"/>
            <w:shd w:val="clear" w:color="auto" w:fill="auto"/>
            <w:vAlign w:val="center"/>
          </w:tcPr>
          <w:p w:rsidR="00005F88" w:rsidRPr="00005F88" w:rsidRDefault="00005F88" w:rsidP="00005F88">
            <w:pPr>
              <w:pStyle w:val="aa"/>
              <w:jc w:val="center"/>
              <w:rPr>
                <w:sz w:val="16"/>
                <w:szCs w:val="16"/>
              </w:rPr>
            </w:pPr>
            <w:r w:rsidRPr="00005F88">
              <w:rPr>
                <w:color w:val="000000"/>
                <w:sz w:val="16"/>
                <w:szCs w:val="16"/>
                <w:lang w:eastAsia="ru-RU" w:bidi="ru-RU"/>
              </w:rPr>
              <w:t>9</w:t>
            </w:r>
          </w:p>
        </w:tc>
        <w:tc>
          <w:tcPr>
            <w:tcW w:w="840" w:type="dxa"/>
            <w:shd w:val="clear" w:color="auto" w:fill="auto"/>
            <w:vAlign w:val="center"/>
          </w:tcPr>
          <w:p w:rsidR="00005F88" w:rsidRPr="00005F88" w:rsidRDefault="00005F88" w:rsidP="00005F88">
            <w:pPr>
              <w:pStyle w:val="aa"/>
              <w:jc w:val="center"/>
              <w:rPr>
                <w:sz w:val="16"/>
                <w:szCs w:val="16"/>
              </w:rPr>
            </w:pPr>
            <w:r w:rsidRPr="00005F88">
              <w:rPr>
                <w:color w:val="000000"/>
                <w:sz w:val="16"/>
                <w:szCs w:val="16"/>
                <w:lang w:eastAsia="ru-RU" w:bidi="ru-RU"/>
              </w:rPr>
              <w:t>10</w:t>
            </w:r>
          </w:p>
        </w:tc>
        <w:tc>
          <w:tcPr>
            <w:tcW w:w="898" w:type="dxa"/>
            <w:shd w:val="clear" w:color="auto" w:fill="auto"/>
            <w:vAlign w:val="center"/>
          </w:tcPr>
          <w:p w:rsidR="00005F88" w:rsidRPr="00005F88" w:rsidRDefault="00005F88" w:rsidP="00005F88">
            <w:pPr>
              <w:pStyle w:val="aa"/>
              <w:ind w:firstLine="360"/>
              <w:rPr>
                <w:sz w:val="16"/>
                <w:szCs w:val="16"/>
              </w:rPr>
            </w:pPr>
            <w:r w:rsidRPr="00005F88">
              <w:rPr>
                <w:color w:val="000000"/>
                <w:sz w:val="16"/>
                <w:szCs w:val="16"/>
                <w:lang w:eastAsia="ru-RU" w:bidi="ru-RU"/>
              </w:rPr>
              <w:t>11</w:t>
            </w:r>
          </w:p>
        </w:tc>
        <w:tc>
          <w:tcPr>
            <w:tcW w:w="864" w:type="dxa"/>
            <w:shd w:val="clear" w:color="auto" w:fill="auto"/>
            <w:vAlign w:val="center"/>
          </w:tcPr>
          <w:p w:rsidR="00005F88" w:rsidRPr="00005F88" w:rsidRDefault="00005F88" w:rsidP="00005F88">
            <w:pPr>
              <w:pStyle w:val="aa"/>
              <w:jc w:val="center"/>
              <w:rPr>
                <w:sz w:val="16"/>
                <w:szCs w:val="16"/>
              </w:rPr>
            </w:pPr>
            <w:r w:rsidRPr="00005F88">
              <w:rPr>
                <w:color w:val="000000"/>
                <w:sz w:val="16"/>
                <w:szCs w:val="16"/>
                <w:lang w:eastAsia="ru-RU" w:bidi="ru-RU"/>
              </w:rPr>
              <w:t>12</w:t>
            </w:r>
          </w:p>
        </w:tc>
        <w:tc>
          <w:tcPr>
            <w:tcW w:w="907" w:type="dxa"/>
            <w:shd w:val="clear" w:color="auto" w:fill="auto"/>
            <w:vAlign w:val="center"/>
          </w:tcPr>
          <w:p w:rsidR="00005F88" w:rsidRPr="00005F88" w:rsidRDefault="00005F88" w:rsidP="00005F88">
            <w:pPr>
              <w:pStyle w:val="aa"/>
              <w:jc w:val="center"/>
              <w:rPr>
                <w:sz w:val="16"/>
                <w:szCs w:val="16"/>
              </w:rPr>
            </w:pPr>
            <w:r w:rsidRPr="00005F88">
              <w:rPr>
                <w:color w:val="000000"/>
                <w:sz w:val="16"/>
                <w:szCs w:val="16"/>
                <w:lang w:eastAsia="ru-RU" w:bidi="ru-RU"/>
              </w:rPr>
              <w:t>13</w:t>
            </w:r>
          </w:p>
        </w:tc>
        <w:tc>
          <w:tcPr>
            <w:tcW w:w="696" w:type="dxa"/>
            <w:shd w:val="clear" w:color="auto" w:fill="auto"/>
            <w:vAlign w:val="center"/>
          </w:tcPr>
          <w:p w:rsidR="00005F88" w:rsidRPr="00005F88" w:rsidRDefault="00005F88" w:rsidP="00005F88">
            <w:pPr>
              <w:pStyle w:val="aa"/>
              <w:jc w:val="center"/>
              <w:rPr>
                <w:sz w:val="16"/>
                <w:szCs w:val="16"/>
              </w:rPr>
            </w:pPr>
            <w:r w:rsidRPr="00005F88">
              <w:rPr>
                <w:color w:val="000000"/>
                <w:sz w:val="16"/>
                <w:szCs w:val="16"/>
                <w:lang w:eastAsia="ru-RU" w:bidi="ru-RU"/>
              </w:rPr>
              <w:t>14</w:t>
            </w:r>
          </w:p>
        </w:tc>
        <w:tc>
          <w:tcPr>
            <w:tcW w:w="917" w:type="dxa"/>
            <w:shd w:val="clear" w:color="auto" w:fill="auto"/>
            <w:vAlign w:val="center"/>
          </w:tcPr>
          <w:p w:rsidR="00005F88" w:rsidRPr="00005F88" w:rsidRDefault="00005F88" w:rsidP="00005F88">
            <w:pPr>
              <w:pStyle w:val="aa"/>
              <w:jc w:val="center"/>
              <w:rPr>
                <w:sz w:val="16"/>
                <w:szCs w:val="16"/>
              </w:rPr>
            </w:pPr>
            <w:r w:rsidRPr="00005F88">
              <w:rPr>
                <w:color w:val="000000"/>
                <w:sz w:val="16"/>
                <w:szCs w:val="16"/>
                <w:lang w:eastAsia="ru-RU" w:bidi="ru-RU"/>
              </w:rPr>
              <w:t>15</w:t>
            </w:r>
          </w:p>
        </w:tc>
      </w:tr>
      <w:tr w:rsidR="00005F88" w:rsidRPr="00005F88" w:rsidTr="00005F88">
        <w:trPr>
          <w:trHeight w:hRule="exact" w:val="634"/>
          <w:jc w:val="center"/>
        </w:trPr>
        <w:tc>
          <w:tcPr>
            <w:tcW w:w="14803" w:type="dxa"/>
            <w:gridSpan w:val="15"/>
            <w:shd w:val="clear" w:color="auto" w:fill="auto"/>
            <w:vAlign w:val="center"/>
          </w:tcPr>
          <w:p w:rsidR="00005F88" w:rsidRPr="00005F88" w:rsidRDefault="00005F88" w:rsidP="00005F88">
            <w:pPr>
              <w:pStyle w:val="aa"/>
              <w:tabs>
                <w:tab w:val="left" w:pos="2218"/>
              </w:tabs>
              <w:rPr>
                <w:sz w:val="16"/>
                <w:szCs w:val="16"/>
              </w:rPr>
            </w:pPr>
            <w:r w:rsidRPr="00005F88">
              <w:rPr>
                <w:color w:val="000000"/>
                <w:sz w:val="16"/>
                <w:szCs w:val="16"/>
                <w:lang w:eastAsia="ru-RU" w:bidi="ru-RU"/>
              </w:rPr>
              <w:t>Целевое назначение лесов</w:t>
            </w:r>
            <w:r w:rsidRPr="00005F88">
              <w:rPr>
                <w:color w:val="000000"/>
                <w:sz w:val="16"/>
                <w:szCs w:val="16"/>
                <w:lang w:eastAsia="ru-RU" w:bidi="ru-RU"/>
              </w:rPr>
              <w:tab/>
              <w:t>Защитные леса</w:t>
            </w:r>
          </w:p>
          <w:p w:rsidR="00005F88" w:rsidRPr="00005F88" w:rsidRDefault="00005F88" w:rsidP="00005F88">
            <w:pPr>
              <w:pStyle w:val="aa"/>
              <w:tabs>
                <w:tab w:val="left" w:pos="2318"/>
              </w:tabs>
              <w:rPr>
                <w:sz w:val="16"/>
                <w:szCs w:val="16"/>
              </w:rPr>
            </w:pPr>
            <w:r w:rsidRPr="00005F88">
              <w:rPr>
                <w:color w:val="000000"/>
                <w:sz w:val="16"/>
                <w:szCs w:val="16"/>
                <w:lang w:eastAsia="ru-RU" w:bidi="ru-RU"/>
              </w:rPr>
              <w:t>Категория защитных лесов</w:t>
            </w:r>
            <w:r w:rsidRPr="00005F88">
              <w:rPr>
                <w:color w:val="000000"/>
                <w:sz w:val="16"/>
                <w:szCs w:val="16"/>
                <w:lang w:eastAsia="ru-RU" w:bidi="ru-RU"/>
              </w:rPr>
              <w:tab/>
              <w:t>Запретные полосы лесов, расположенные вдоль водных объектов</w:t>
            </w:r>
          </w:p>
          <w:p w:rsidR="00005F88" w:rsidRPr="00005F88" w:rsidRDefault="00005F88" w:rsidP="00005F88">
            <w:pPr>
              <w:pStyle w:val="aa"/>
              <w:tabs>
                <w:tab w:val="left" w:pos="2304"/>
              </w:tabs>
              <w:rPr>
                <w:sz w:val="16"/>
                <w:szCs w:val="16"/>
              </w:rPr>
            </w:pPr>
            <w:r w:rsidRPr="00005F88">
              <w:rPr>
                <w:color w:val="000000"/>
                <w:sz w:val="16"/>
                <w:szCs w:val="16"/>
                <w:lang w:eastAsia="ru-RU" w:bidi="ru-RU"/>
              </w:rPr>
              <w:t>Хозяйственная секция</w:t>
            </w:r>
            <w:r w:rsidRPr="00005F88">
              <w:rPr>
                <w:color w:val="000000"/>
                <w:sz w:val="16"/>
                <w:szCs w:val="16"/>
                <w:lang w:eastAsia="ru-RU" w:bidi="ru-RU"/>
              </w:rPr>
              <w:tab/>
              <w:t>Сосновая 1А-3</w:t>
            </w:r>
          </w:p>
        </w:tc>
      </w:tr>
      <w:tr w:rsidR="00005F88" w:rsidRPr="00005F88" w:rsidTr="00005F88">
        <w:trPr>
          <w:trHeight w:hRule="exact" w:val="235"/>
          <w:jc w:val="center"/>
        </w:trPr>
        <w:tc>
          <w:tcPr>
            <w:tcW w:w="3091" w:type="dxa"/>
            <w:shd w:val="clear" w:color="auto" w:fill="auto"/>
            <w:vAlign w:val="center"/>
          </w:tcPr>
          <w:p w:rsidR="00005F88" w:rsidRPr="00005F88" w:rsidRDefault="00005F88" w:rsidP="00005F88">
            <w:pPr>
              <w:pStyle w:val="aa"/>
              <w:rPr>
                <w:sz w:val="16"/>
                <w:szCs w:val="16"/>
              </w:rPr>
            </w:pPr>
            <w:r w:rsidRPr="00005F88">
              <w:rPr>
                <w:color w:val="000000"/>
                <w:sz w:val="16"/>
                <w:szCs w:val="16"/>
                <w:lang w:eastAsia="ru-RU" w:bidi="ru-RU"/>
              </w:rPr>
              <w:t>Всего включено в расчет</w:t>
            </w:r>
          </w:p>
        </w:tc>
        <w:tc>
          <w:tcPr>
            <w:tcW w:w="667" w:type="dxa"/>
            <w:shd w:val="clear" w:color="auto" w:fill="auto"/>
            <w:vAlign w:val="center"/>
          </w:tcPr>
          <w:p w:rsidR="00005F88" w:rsidRPr="00005F88" w:rsidRDefault="00005F88" w:rsidP="00005F88">
            <w:pPr>
              <w:pStyle w:val="aa"/>
              <w:ind w:firstLine="240"/>
              <w:rPr>
                <w:sz w:val="16"/>
                <w:szCs w:val="16"/>
              </w:rPr>
            </w:pPr>
            <w:r w:rsidRPr="00005F88">
              <w:rPr>
                <w:color w:val="000000"/>
                <w:sz w:val="16"/>
                <w:szCs w:val="16"/>
                <w:lang w:eastAsia="ru-RU" w:bidi="ru-RU"/>
              </w:rPr>
              <w:t>36</w:t>
            </w:r>
          </w:p>
        </w:tc>
        <w:tc>
          <w:tcPr>
            <w:tcW w:w="907" w:type="dxa"/>
            <w:shd w:val="clear" w:color="auto" w:fill="auto"/>
            <w:vAlign w:val="center"/>
          </w:tcPr>
          <w:p w:rsidR="00005F88" w:rsidRPr="00005F88" w:rsidRDefault="00005F88" w:rsidP="00005F88">
            <w:pPr>
              <w:pStyle w:val="aa"/>
              <w:ind w:firstLine="340"/>
              <w:rPr>
                <w:sz w:val="16"/>
                <w:szCs w:val="16"/>
              </w:rPr>
            </w:pPr>
            <w:r w:rsidRPr="00005F88">
              <w:rPr>
                <w:color w:val="000000"/>
                <w:sz w:val="16"/>
                <w:szCs w:val="16"/>
                <w:lang w:eastAsia="ru-RU" w:bidi="ru-RU"/>
              </w:rPr>
              <w:t>7,9</w:t>
            </w:r>
          </w:p>
        </w:tc>
        <w:tc>
          <w:tcPr>
            <w:tcW w:w="71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26"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73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88"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50" w:type="dxa"/>
            <w:shd w:val="clear" w:color="auto" w:fill="auto"/>
            <w:vAlign w:val="center"/>
          </w:tcPr>
          <w:p w:rsidR="00005F88" w:rsidRPr="00005F88" w:rsidRDefault="00005F88" w:rsidP="00005F88">
            <w:pPr>
              <w:pStyle w:val="aa"/>
              <w:ind w:firstLine="320"/>
              <w:rPr>
                <w:sz w:val="16"/>
                <w:szCs w:val="16"/>
              </w:rPr>
            </w:pPr>
            <w:r w:rsidRPr="00005F88">
              <w:rPr>
                <w:color w:val="000000"/>
                <w:sz w:val="16"/>
                <w:szCs w:val="16"/>
                <w:lang w:eastAsia="ru-RU" w:bidi="ru-RU"/>
              </w:rPr>
              <w:t>19</w:t>
            </w:r>
          </w:p>
        </w:tc>
        <w:tc>
          <w:tcPr>
            <w:tcW w:w="912" w:type="dxa"/>
            <w:shd w:val="clear" w:color="auto" w:fill="auto"/>
            <w:vAlign w:val="center"/>
          </w:tcPr>
          <w:p w:rsidR="00005F88" w:rsidRPr="00005F88" w:rsidRDefault="00005F88" w:rsidP="00005F88">
            <w:pPr>
              <w:pStyle w:val="aa"/>
              <w:jc w:val="center"/>
              <w:rPr>
                <w:sz w:val="16"/>
                <w:szCs w:val="16"/>
              </w:rPr>
            </w:pPr>
            <w:r w:rsidRPr="00005F88">
              <w:rPr>
                <w:color w:val="000000"/>
                <w:sz w:val="16"/>
                <w:szCs w:val="16"/>
                <w:lang w:eastAsia="ru-RU" w:bidi="ru-RU"/>
              </w:rPr>
              <w:t>4,4</w:t>
            </w:r>
          </w:p>
        </w:tc>
        <w:tc>
          <w:tcPr>
            <w:tcW w:w="840" w:type="dxa"/>
            <w:shd w:val="clear" w:color="auto" w:fill="auto"/>
            <w:vAlign w:val="center"/>
          </w:tcPr>
          <w:p w:rsidR="00005F88" w:rsidRPr="00005F88" w:rsidRDefault="00005F88" w:rsidP="00005F88">
            <w:pPr>
              <w:pStyle w:val="aa"/>
              <w:jc w:val="center"/>
              <w:rPr>
                <w:sz w:val="16"/>
                <w:szCs w:val="16"/>
              </w:rPr>
            </w:pPr>
            <w:r w:rsidRPr="00005F88">
              <w:rPr>
                <w:color w:val="000000"/>
                <w:sz w:val="16"/>
                <w:szCs w:val="16"/>
                <w:lang w:eastAsia="ru-RU" w:bidi="ru-RU"/>
              </w:rPr>
              <w:t>14</w:t>
            </w:r>
          </w:p>
        </w:tc>
        <w:tc>
          <w:tcPr>
            <w:tcW w:w="898" w:type="dxa"/>
            <w:shd w:val="clear" w:color="auto" w:fill="auto"/>
            <w:vAlign w:val="center"/>
          </w:tcPr>
          <w:p w:rsidR="00005F88" w:rsidRPr="00005F88" w:rsidRDefault="00005F88" w:rsidP="00005F88">
            <w:pPr>
              <w:pStyle w:val="aa"/>
              <w:jc w:val="center"/>
              <w:rPr>
                <w:sz w:val="16"/>
                <w:szCs w:val="16"/>
              </w:rPr>
            </w:pPr>
            <w:r w:rsidRPr="00005F88">
              <w:rPr>
                <w:color w:val="000000"/>
                <w:sz w:val="16"/>
                <w:szCs w:val="16"/>
                <w:lang w:eastAsia="ru-RU" w:bidi="ru-RU"/>
              </w:rPr>
              <w:t>3</w:t>
            </w:r>
          </w:p>
        </w:tc>
        <w:tc>
          <w:tcPr>
            <w:tcW w:w="864" w:type="dxa"/>
            <w:shd w:val="clear" w:color="auto" w:fill="auto"/>
            <w:vAlign w:val="center"/>
          </w:tcPr>
          <w:p w:rsidR="00005F88" w:rsidRPr="00005F88" w:rsidRDefault="00005F88" w:rsidP="00005F88">
            <w:pPr>
              <w:pStyle w:val="aa"/>
              <w:jc w:val="center"/>
              <w:rPr>
                <w:sz w:val="16"/>
                <w:szCs w:val="16"/>
              </w:rPr>
            </w:pPr>
            <w:r w:rsidRPr="00005F88">
              <w:rPr>
                <w:color w:val="000000"/>
                <w:sz w:val="16"/>
                <w:szCs w:val="16"/>
                <w:lang w:eastAsia="ru-RU" w:bidi="ru-RU"/>
              </w:rPr>
              <w:t>3</w:t>
            </w:r>
          </w:p>
        </w:tc>
        <w:tc>
          <w:tcPr>
            <w:tcW w:w="907" w:type="dxa"/>
            <w:shd w:val="clear" w:color="auto" w:fill="auto"/>
            <w:vAlign w:val="center"/>
          </w:tcPr>
          <w:p w:rsidR="00005F88" w:rsidRPr="00005F88" w:rsidRDefault="00005F88" w:rsidP="00005F88">
            <w:pPr>
              <w:pStyle w:val="aa"/>
              <w:jc w:val="center"/>
              <w:rPr>
                <w:sz w:val="16"/>
                <w:szCs w:val="16"/>
              </w:rPr>
            </w:pPr>
            <w:r w:rsidRPr="00005F88">
              <w:rPr>
                <w:color w:val="000000"/>
                <w:sz w:val="16"/>
                <w:szCs w:val="16"/>
                <w:lang w:eastAsia="ru-RU" w:bidi="ru-RU"/>
              </w:rPr>
              <w:t>0,5</w:t>
            </w:r>
          </w:p>
        </w:tc>
        <w:tc>
          <w:tcPr>
            <w:tcW w:w="696"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17" w:type="dxa"/>
            <w:shd w:val="clear" w:color="auto" w:fill="auto"/>
            <w:vAlign w:val="center"/>
          </w:tcPr>
          <w:p w:rsidR="00005F88" w:rsidRPr="00005F88" w:rsidRDefault="00005F88" w:rsidP="00005F88">
            <w:pPr>
              <w:rPr>
                <w:rFonts w:ascii="Times New Roman" w:hAnsi="Times New Roman" w:cs="Times New Roman"/>
                <w:sz w:val="16"/>
                <w:szCs w:val="16"/>
              </w:rPr>
            </w:pPr>
          </w:p>
        </w:tc>
      </w:tr>
      <w:tr w:rsidR="00005F88" w:rsidRPr="00005F88" w:rsidTr="00005F88">
        <w:trPr>
          <w:trHeight w:hRule="exact" w:val="427"/>
          <w:jc w:val="center"/>
        </w:trPr>
        <w:tc>
          <w:tcPr>
            <w:tcW w:w="3091" w:type="dxa"/>
            <w:shd w:val="clear" w:color="auto" w:fill="auto"/>
            <w:vAlign w:val="center"/>
          </w:tcPr>
          <w:p w:rsidR="00005F88" w:rsidRPr="00005F88" w:rsidRDefault="00005F88" w:rsidP="00005F88">
            <w:pPr>
              <w:pStyle w:val="aa"/>
              <w:rPr>
                <w:sz w:val="16"/>
                <w:szCs w:val="16"/>
              </w:rPr>
            </w:pPr>
            <w:r w:rsidRPr="00005F88">
              <w:rPr>
                <w:color w:val="000000"/>
                <w:sz w:val="16"/>
                <w:szCs w:val="16"/>
                <w:lang w:eastAsia="ru-RU" w:bidi="ru-RU"/>
              </w:rPr>
              <w:t>Средний процент выборки от общего запаса</w:t>
            </w:r>
          </w:p>
        </w:tc>
        <w:tc>
          <w:tcPr>
            <w:tcW w:w="667"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07" w:type="dxa"/>
            <w:shd w:val="clear" w:color="auto" w:fill="auto"/>
            <w:vAlign w:val="center"/>
          </w:tcPr>
          <w:p w:rsidR="00005F88" w:rsidRPr="00005F88" w:rsidRDefault="00005F88" w:rsidP="00005F88">
            <w:pPr>
              <w:pStyle w:val="aa"/>
              <w:ind w:firstLine="340"/>
              <w:rPr>
                <w:sz w:val="16"/>
                <w:szCs w:val="16"/>
              </w:rPr>
            </w:pPr>
            <w:r w:rsidRPr="00005F88">
              <w:rPr>
                <w:color w:val="000000"/>
                <w:sz w:val="16"/>
                <w:szCs w:val="16"/>
                <w:lang w:eastAsia="ru-RU" w:bidi="ru-RU"/>
              </w:rPr>
              <w:t>20</w:t>
            </w:r>
          </w:p>
        </w:tc>
        <w:tc>
          <w:tcPr>
            <w:tcW w:w="71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26"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73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88"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5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12" w:type="dxa"/>
            <w:shd w:val="clear" w:color="auto" w:fill="auto"/>
            <w:vAlign w:val="center"/>
          </w:tcPr>
          <w:p w:rsidR="00005F88" w:rsidRPr="00005F88" w:rsidRDefault="00005F88" w:rsidP="00005F88">
            <w:pPr>
              <w:pStyle w:val="aa"/>
              <w:jc w:val="center"/>
              <w:rPr>
                <w:sz w:val="16"/>
                <w:szCs w:val="16"/>
              </w:rPr>
            </w:pPr>
            <w:r w:rsidRPr="00005F88">
              <w:rPr>
                <w:color w:val="000000"/>
                <w:sz w:val="16"/>
                <w:szCs w:val="16"/>
                <w:lang w:eastAsia="ru-RU" w:bidi="ru-RU"/>
              </w:rPr>
              <w:t>25</w:t>
            </w:r>
          </w:p>
        </w:tc>
        <w:tc>
          <w:tcPr>
            <w:tcW w:w="84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98" w:type="dxa"/>
            <w:shd w:val="clear" w:color="auto" w:fill="auto"/>
            <w:vAlign w:val="center"/>
          </w:tcPr>
          <w:p w:rsidR="00005F88" w:rsidRPr="00005F88" w:rsidRDefault="00005F88" w:rsidP="00005F88">
            <w:pPr>
              <w:pStyle w:val="aa"/>
              <w:ind w:firstLine="360"/>
              <w:rPr>
                <w:sz w:val="16"/>
                <w:szCs w:val="16"/>
              </w:rPr>
            </w:pPr>
            <w:r w:rsidRPr="00005F88">
              <w:rPr>
                <w:color w:val="000000"/>
                <w:sz w:val="16"/>
                <w:szCs w:val="16"/>
                <w:lang w:eastAsia="ru-RU" w:bidi="ru-RU"/>
              </w:rPr>
              <w:t>15</w:t>
            </w:r>
          </w:p>
        </w:tc>
        <w:tc>
          <w:tcPr>
            <w:tcW w:w="864"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07"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696"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17" w:type="dxa"/>
            <w:shd w:val="clear" w:color="auto" w:fill="auto"/>
            <w:vAlign w:val="center"/>
          </w:tcPr>
          <w:p w:rsidR="00005F88" w:rsidRPr="00005F88" w:rsidRDefault="00005F88" w:rsidP="00005F88">
            <w:pPr>
              <w:rPr>
                <w:rFonts w:ascii="Times New Roman" w:hAnsi="Times New Roman" w:cs="Times New Roman"/>
                <w:sz w:val="16"/>
                <w:szCs w:val="16"/>
              </w:rPr>
            </w:pPr>
          </w:p>
        </w:tc>
      </w:tr>
      <w:tr w:rsidR="00005F88" w:rsidRPr="00005F88" w:rsidTr="00005F88">
        <w:trPr>
          <w:trHeight w:hRule="exact" w:val="235"/>
          <w:jc w:val="center"/>
        </w:trPr>
        <w:tc>
          <w:tcPr>
            <w:tcW w:w="3091" w:type="dxa"/>
            <w:shd w:val="clear" w:color="auto" w:fill="auto"/>
            <w:vAlign w:val="center"/>
          </w:tcPr>
          <w:p w:rsidR="00005F88" w:rsidRPr="00005F88" w:rsidRDefault="00005F88" w:rsidP="00005F88">
            <w:pPr>
              <w:pStyle w:val="aa"/>
              <w:rPr>
                <w:sz w:val="16"/>
                <w:szCs w:val="16"/>
              </w:rPr>
            </w:pPr>
            <w:r w:rsidRPr="00005F88">
              <w:rPr>
                <w:color w:val="000000"/>
                <w:sz w:val="16"/>
                <w:szCs w:val="16"/>
                <w:lang w:eastAsia="ru-RU" w:bidi="ru-RU"/>
              </w:rPr>
              <w:t>Запас, вырубаемый за один прием</w:t>
            </w:r>
          </w:p>
        </w:tc>
        <w:tc>
          <w:tcPr>
            <w:tcW w:w="667"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07" w:type="dxa"/>
            <w:shd w:val="clear" w:color="auto" w:fill="auto"/>
            <w:vAlign w:val="center"/>
          </w:tcPr>
          <w:p w:rsidR="00005F88" w:rsidRPr="00005F88" w:rsidRDefault="00005F88" w:rsidP="00005F88">
            <w:pPr>
              <w:pStyle w:val="aa"/>
              <w:ind w:firstLine="340"/>
              <w:rPr>
                <w:sz w:val="16"/>
                <w:szCs w:val="16"/>
              </w:rPr>
            </w:pPr>
            <w:r w:rsidRPr="00005F88">
              <w:rPr>
                <w:color w:val="000000"/>
                <w:sz w:val="16"/>
                <w:szCs w:val="16"/>
                <w:lang w:eastAsia="ru-RU" w:bidi="ru-RU"/>
              </w:rPr>
              <w:t>1,5</w:t>
            </w:r>
          </w:p>
        </w:tc>
        <w:tc>
          <w:tcPr>
            <w:tcW w:w="71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26"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73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88"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50" w:type="dxa"/>
            <w:shd w:val="clear" w:color="auto" w:fill="auto"/>
            <w:vAlign w:val="center"/>
          </w:tcPr>
          <w:p w:rsidR="00005F88" w:rsidRPr="00005F88" w:rsidRDefault="00005F88" w:rsidP="00005F88">
            <w:pPr>
              <w:pStyle w:val="aa"/>
              <w:ind w:firstLine="320"/>
              <w:rPr>
                <w:sz w:val="16"/>
                <w:szCs w:val="16"/>
              </w:rPr>
            </w:pPr>
            <w:r w:rsidRPr="00005F88">
              <w:rPr>
                <w:color w:val="000000"/>
                <w:sz w:val="16"/>
                <w:szCs w:val="16"/>
                <w:lang w:eastAsia="ru-RU" w:bidi="ru-RU"/>
              </w:rPr>
              <w:t>19</w:t>
            </w:r>
          </w:p>
        </w:tc>
        <w:tc>
          <w:tcPr>
            <w:tcW w:w="912" w:type="dxa"/>
            <w:shd w:val="clear" w:color="auto" w:fill="auto"/>
            <w:vAlign w:val="center"/>
          </w:tcPr>
          <w:p w:rsidR="00005F88" w:rsidRPr="00005F88" w:rsidRDefault="00005F88" w:rsidP="00005F88">
            <w:pPr>
              <w:pStyle w:val="aa"/>
              <w:jc w:val="center"/>
              <w:rPr>
                <w:sz w:val="16"/>
                <w:szCs w:val="16"/>
              </w:rPr>
            </w:pPr>
            <w:r w:rsidRPr="00005F88">
              <w:rPr>
                <w:color w:val="000000"/>
                <w:sz w:val="16"/>
                <w:szCs w:val="16"/>
                <w:lang w:eastAsia="ru-RU" w:bidi="ru-RU"/>
              </w:rPr>
              <w:t>1,1</w:t>
            </w:r>
          </w:p>
        </w:tc>
        <w:tc>
          <w:tcPr>
            <w:tcW w:w="840" w:type="dxa"/>
            <w:shd w:val="clear" w:color="auto" w:fill="auto"/>
            <w:vAlign w:val="center"/>
          </w:tcPr>
          <w:p w:rsidR="00005F88" w:rsidRPr="00005F88" w:rsidRDefault="00005F88" w:rsidP="00005F88">
            <w:pPr>
              <w:pStyle w:val="aa"/>
              <w:jc w:val="center"/>
              <w:rPr>
                <w:sz w:val="16"/>
                <w:szCs w:val="16"/>
              </w:rPr>
            </w:pPr>
            <w:r w:rsidRPr="00005F88">
              <w:rPr>
                <w:color w:val="000000"/>
                <w:sz w:val="16"/>
                <w:szCs w:val="16"/>
                <w:lang w:eastAsia="ru-RU" w:bidi="ru-RU"/>
              </w:rPr>
              <w:t>14</w:t>
            </w:r>
          </w:p>
        </w:tc>
        <w:tc>
          <w:tcPr>
            <w:tcW w:w="898" w:type="dxa"/>
            <w:shd w:val="clear" w:color="auto" w:fill="auto"/>
            <w:vAlign w:val="center"/>
          </w:tcPr>
          <w:p w:rsidR="00005F88" w:rsidRPr="00005F88" w:rsidRDefault="00005F88" w:rsidP="00005F88">
            <w:pPr>
              <w:pStyle w:val="aa"/>
              <w:ind w:firstLine="360"/>
              <w:rPr>
                <w:sz w:val="16"/>
                <w:szCs w:val="16"/>
              </w:rPr>
            </w:pPr>
            <w:r w:rsidRPr="00005F88">
              <w:rPr>
                <w:color w:val="000000"/>
                <w:sz w:val="16"/>
                <w:szCs w:val="16"/>
                <w:lang w:eastAsia="ru-RU" w:bidi="ru-RU"/>
              </w:rPr>
              <w:t>0,4</w:t>
            </w:r>
          </w:p>
        </w:tc>
        <w:tc>
          <w:tcPr>
            <w:tcW w:w="864"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07"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696"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17" w:type="dxa"/>
            <w:shd w:val="clear" w:color="auto" w:fill="auto"/>
            <w:vAlign w:val="center"/>
          </w:tcPr>
          <w:p w:rsidR="00005F88" w:rsidRPr="00005F88" w:rsidRDefault="00005F88" w:rsidP="00005F88">
            <w:pPr>
              <w:rPr>
                <w:rFonts w:ascii="Times New Roman" w:hAnsi="Times New Roman" w:cs="Times New Roman"/>
                <w:sz w:val="16"/>
                <w:szCs w:val="16"/>
              </w:rPr>
            </w:pPr>
          </w:p>
        </w:tc>
      </w:tr>
      <w:tr w:rsidR="00005F88" w:rsidRPr="00005F88" w:rsidTr="00005F88">
        <w:trPr>
          <w:trHeight w:hRule="exact" w:val="235"/>
          <w:jc w:val="center"/>
        </w:trPr>
        <w:tc>
          <w:tcPr>
            <w:tcW w:w="3091" w:type="dxa"/>
            <w:shd w:val="clear" w:color="auto" w:fill="auto"/>
            <w:vAlign w:val="center"/>
          </w:tcPr>
          <w:p w:rsidR="00005F88" w:rsidRPr="00005F88" w:rsidRDefault="00005F88" w:rsidP="00005F88">
            <w:pPr>
              <w:pStyle w:val="aa"/>
              <w:rPr>
                <w:sz w:val="16"/>
                <w:szCs w:val="16"/>
              </w:rPr>
            </w:pPr>
            <w:r w:rsidRPr="00005F88">
              <w:rPr>
                <w:color w:val="000000"/>
                <w:sz w:val="16"/>
                <w:szCs w:val="16"/>
                <w:lang w:eastAsia="ru-RU" w:bidi="ru-RU"/>
              </w:rPr>
              <w:t>Средний период повторяемости</w:t>
            </w:r>
          </w:p>
        </w:tc>
        <w:tc>
          <w:tcPr>
            <w:tcW w:w="667" w:type="dxa"/>
            <w:shd w:val="clear" w:color="auto" w:fill="auto"/>
            <w:vAlign w:val="center"/>
          </w:tcPr>
          <w:p w:rsidR="00005F88" w:rsidRPr="00005F88" w:rsidRDefault="00005F88" w:rsidP="00005F88">
            <w:pPr>
              <w:pStyle w:val="aa"/>
              <w:ind w:firstLine="240"/>
              <w:rPr>
                <w:sz w:val="16"/>
                <w:szCs w:val="16"/>
              </w:rPr>
            </w:pPr>
            <w:r w:rsidRPr="00005F88">
              <w:rPr>
                <w:color w:val="000000"/>
                <w:sz w:val="16"/>
                <w:szCs w:val="16"/>
                <w:lang w:eastAsia="ru-RU" w:bidi="ru-RU"/>
              </w:rPr>
              <w:t>40</w:t>
            </w:r>
          </w:p>
        </w:tc>
        <w:tc>
          <w:tcPr>
            <w:tcW w:w="907"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71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26"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73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88"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5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12"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4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98"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64"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07"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696"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17" w:type="dxa"/>
            <w:shd w:val="clear" w:color="auto" w:fill="auto"/>
            <w:vAlign w:val="center"/>
          </w:tcPr>
          <w:p w:rsidR="00005F88" w:rsidRPr="00005F88" w:rsidRDefault="00005F88" w:rsidP="00005F88">
            <w:pPr>
              <w:rPr>
                <w:rFonts w:ascii="Times New Roman" w:hAnsi="Times New Roman" w:cs="Times New Roman"/>
                <w:sz w:val="16"/>
                <w:szCs w:val="16"/>
              </w:rPr>
            </w:pPr>
          </w:p>
        </w:tc>
      </w:tr>
      <w:tr w:rsidR="00005F88" w:rsidRPr="00005F88" w:rsidTr="00005F88">
        <w:trPr>
          <w:trHeight w:hRule="exact" w:val="240"/>
          <w:jc w:val="center"/>
        </w:trPr>
        <w:tc>
          <w:tcPr>
            <w:tcW w:w="3091" w:type="dxa"/>
            <w:shd w:val="clear" w:color="auto" w:fill="auto"/>
            <w:vAlign w:val="center"/>
          </w:tcPr>
          <w:p w:rsidR="00005F88" w:rsidRPr="00005F88" w:rsidRDefault="00005F88" w:rsidP="00005F88">
            <w:pPr>
              <w:pStyle w:val="aa"/>
              <w:rPr>
                <w:sz w:val="16"/>
                <w:szCs w:val="16"/>
              </w:rPr>
            </w:pPr>
            <w:r w:rsidRPr="00005F88">
              <w:rPr>
                <w:color w:val="000000"/>
                <w:sz w:val="16"/>
                <w:szCs w:val="16"/>
                <w:lang w:eastAsia="ru-RU" w:bidi="ru-RU"/>
              </w:rPr>
              <w:t>Ежегодная расчетная лесосека:</w:t>
            </w:r>
          </w:p>
        </w:tc>
        <w:tc>
          <w:tcPr>
            <w:tcW w:w="667" w:type="dxa"/>
            <w:shd w:val="clear" w:color="auto" w:fill="auto"/>
            <w:vAlign w:val="center"/>
          </w:tcPr>
          <w:p w:rsidR="00005F88" w:rsidRPr="00005F88" w:rsidRDefault="00005F88" w:rsidP="00005F88">
            <w:pPr>
              <w:pStyle w:val="aa"/>
              <w:ind w:firstLine="240"/>
              <w:rPr>
                <w:sz w:val="16"/>
                <w:szCs w:val="16"/>
              </w:rPr>
            </w:pPr>
            <w:r w:rsidRPr="00005F88">
              <w:rPr>
                <w:color w:val="000000"/>
                <w:sz w:val="16"/>
                <w:szCs w:val="16"/>
                <w:lang w:eastAsia="ru-RU" w:bidi="ru-RU"/>
              </w:rPr>
              <w:t>1</w:t>
            </w:r>
          </w:p>
        </w:tc>
        <w:tc>
          <w:tcPr>
            <w:tcW w:w="907"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71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26"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73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88"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5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12"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4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98"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64"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07"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696"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17" w:type="dxa"/>
            <w:shd w:val="clear" w:color="auto" w:fill="auto"/>
            <w:vAlign w:val="center"/>
          </w:tcPr>
          <w:p w:rsidR="00005F88" w:rsidRPr="00005F88" w:rsidRDefault="00005F88" w:rsidP="00005F88">
            <w:pPr>
              <w:rPr>
                <w:rFonts w:ascii="Times New Roman" w:hAnsi="Times New Roman" w:cs="Times New Roman"/>
                <w:sz w:val="16"/>
                <w:szCs w:val="16"/>
              </w:rPr>
            </w:pPr>
          </w:p>
        </w:tc>
      </w:tr>
      <w:tr w:rsidR="00005F88" w:rsidRPr="00005F88" w:rsidTr="00005F88">
        <w:trPr>
          <w:trHeight w:hRule="exact" w:val="235"/>
          <w:jc w:val="center"/>
        </w:trPr>
        <w:tc>
          <w:tcPr>
            <w:tcW w:w="3091" w:type="dxa"/>
            <w:shd w:val="clear" w:color="auto" w:fill="auto"/>
            <w:vAlign w:val="center"/>
          </w:tcPr>
          <w:p w:rsidR="00005F88" w:rsidRPr="00005F88" w:rsidRDefault="00005F88" w:rsidP="00005F88">
            <w:pPr>
              <w:pStyle w:val="aa"/>
              <w:rPr>
                <w:sz w:val="16"/>
                <w:szCs w:val="16"/>
              </w:rPr>
            </w:pPr>
            <w:r w:rsidRPr="00005F88">
              <w:rPr>
                <w:color w:val="000000"/>
                <w:sz w:val="16"/>
                <w:szCs w:val="16"/>
                <w:lang w:eastAsia="ru-RU" w:bidi="ru-RU"/>
              </w:rPr>
              <w:t>корневой</w:t>
            </w:r>
          </w:p>
        </w:tc>
        <w:tc>
          <w:tcPr>
            <w:tcW w:w="667"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07"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71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26"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73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88"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5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12"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4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98"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64"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07"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696"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17" w:type="dxa"/>
            <w:shd w:val="clear" w:color="auto" w:fill="auto"/>
            <w:vAlign w:val="center"/>
          </w:tcPr>
          <w:p w:rsidR="00005F88" w:rsidRPr="00005F88" w:rsidRDefault="00005F88" w:rsidP="00005F88">
            <w:pPr>
              <w:rPr>
                <w:rFonts w:ascii="Times New Roman" w:hAnsi="Times New Roman" w:cs="Times New Roman"/>
                <w:sz w:val="16"/>
                <w:szCs w:val="16"/>
              </w:rPr>
            </w:pPr>
          </w:p>
        </w:tc>
      </w:tr>
      <w:tr w:rsidR="00005F88" w:rsidRPr="00005F88" w:rsidTr="00005F88">
        <w:trPr>
          <w:trHeight w:hRule="exact" w:val="240"/>
          <w:jc w:val="center"/>
        </w:trPr>
        <w:tc>
          <w:tcPr>
            <w:tcW w:w="3091" w:type="dxa"/>
            <w:shd w:val="clear" w:color="auto" w:fill="auto"/>
            <w:vAlign w:val="center"/>
          </w:tcPr>
          <w:p w:rsidR="00005F88" w:rsidRPr="00005F88" w:rsidRDefault="00005F88" w:rsidP="00005F88">
            <w:pPr>
              <w:pStyle w:val="aa"/>
              <w:rPr>
                <w:sz w:val="16"/>
                <w:szCs w:val="16"/>
              </w:rPr>
            </w:pPr>
            <w:r w:rsidRPr="00005F88">
              <w:rPr>
                <w:color w:val="000000"/>
                <w:sz w:val="16"/>
                <w:szCs w:val="16"/>
                <w:lang w:eastAsia="ru-RU" w:bidi="ru-RU"/>
              </w:rPr>
              <w:t>ликвид</w:t>
            </w:r>
          </w:p>
        </w:tc>
        <w:tc>
          <w:tcPr>
            <w:tcW w:w="667"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07"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71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26"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73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88"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5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12"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4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98"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64"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07"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696"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17" w:type="dxa"/>
            <w:shd w:val="clear" w:color="auto" w:fill="auto"/>
            <w:vAlign w:val="center"/>
          </w:tcPr>
          <w:p w:rsidR="00005F88" w:rsidRPr="00005F88" w:rsidRDefault="00005F88" w:rsidP="00005F88">
            <w:pPr>
              <w:rPr>
                <w:rFonts w:ascii="Times New Roman" w:hAnsi="Times New Roman" w:cs="Times New Roman"/>
                <w:sz w:val="16"/>
                <w:szCs w:val="16"/>
              </w:rPr>
            </w:pPr>
          </w:p>
        </w:tc>
      </w:tr>
      <w:tr w:rsidR="00005F88" w:rsidRPr="00005F88" w:rsidTr="00005F88">
        <w:trPr>
          <w:trHeight w:hRule="exact" w:val="235"/>
          <w:jc w:val="center"/>
        </w:trPr>
        <w:tc>
          <w:tcPr>
            <w:tcW w:w="3091" w:type="dxa"/>
            <w:shd w:val="clear" w:color="auto" w:fill="auto"/>
            <w:vAlign w:val="center"/>
          </w:tcPr>
          <w:p w:rsidR="00005F88" w:rsidRPr="00005F88" w:rsidRDefault="00005F88" w:rsidP="00005F88">
            <w:pPr>
              <w:pStyle w:val="aa"/>
              <w:rPr>
                <w:sz w:val="16"/>
                <w:szCs w:val="16"/>
              </w:rPr>
            </w:pPr>
            <w:r w:rsidRPr="00005F88">
              <w:rPr>
                <w:color w:val="000000"/>
                <w:sz w:val="16"/>
                <w:szCs w:val="16"/>
                <w:lang w:eastAsia="ru-RU" w:bidi="ru-RU"/>
              </w:rPr>
              <w:t>деловая</w:t>
            </w:r>
          </w:p>
        </w:tc>
        <w:tc>
          <w:tcPr>
            <w:tcW w:w="667"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07"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71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26"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73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88"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5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12"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4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98"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64"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07"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696"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17" w:type="dxa"/>
            <w:shd w:val="clear" w:color="auto" w:fill="auto"/>
            <w:vAlign w:val="center"/>
          </w:tcPr>
          <w:p w:rsidR="00005F88" w:rsidRPr="00005F88" w:rsidRDefault="00005F88" w:rsidP="00005F88">
            <w:pPr>
              <w:rPr>
                <w:rFonts w:ascii="Times New Roman" w:hAnsi="Times New Roman" w:cs="Times New Roman"/>
                <w:sz w:val="16"/>
                <w:szCs w:val="16"/>
              </w:rPr>
            </w:pPr>
          </w:p>
        </w:tc>
      </w:tr>
      <w:tr w:rsidR="00005F88" w:rsidRPr="00005F88" w:rsidTr="00005F88">
        <w:trPr>
          <w:trHeight w:hRule="exact" w:val="634"/>
          <w:jc w:val="center"/>
        </w:trPr>
        <w:tc>
          <w:tcPr>
            <w:tcW w:w="14803" w:type="dxa"/>
            <w:gridSpan w:val="15"/>
            <w:shd w:val="clear" w:color="auto" w:fill="auto"/>
            <w:vAlign w:val="center"/>
          </w:tcPr>
          <w:p w:rsidR="00005F88" w:rsidRPr="00005F88" w:rsidRDefault="00005F88" w:rsidP="00005F88">
            <w:pPr>
              <w:pStyle w:val="aa"/>
              <w:tabs>
                <w:tab w:val="left" w:pos="2227"/>
              </w:tabs>
              <w:rPr>
                <w:sz w:val="16"/>
                <w:szCs w:val="16"/>
              </w:rPr>
            </w:pPr>
            <w:r w:rsidRPr="00005F88">
              <w:rPr>
                <w:color w:val="000000"/>
                <w:sz w:val="16"/>
                <w:szCs w:val="16"/>
                <w:lang w:eastAsia="ru-RU" w:bidi="ru-RU"/>
              </w:rPr>
              <w:t>Целевое назначение лесов</w:t>
            </w:r>
            <w:r w:rsidRPr="00005F88">
              <w:rPr>
                <w:color w:val="000000"/>
                <w:sz w:val="16"/>
                <w:szCs w:val="16"/>
                <w:lang w:eastAsia="ru-RU" w:bidi="ru-RU"/>
              </w:rPr>
              <w:tab/>
              <w:t>Защитные леса</w:t>
            </w:r>
          </w:p>
          <w:p w:rsidR="00005F88" w:rsidRPr="00005F88" w:rsidRDefault="00005F88" w:rsidP="00005F88">
            <w:pPr>
              <w:pStyle w:val="aa"/>
              <w:tabs>
                <w:tab w:val="left" w:pos="2290"/>
              </w:tabs>
              <w:rPr>
                <w:sz w:val="16"/>
                <w:szCs w:val="16"/>
              </w:rPr>
            </w:pPr>
            <w:r w:rsidRPr="00005F88">
              <w:rPr>
                <w:color w:val="000000"/>
                <w:sz w:val="16"/>
                <w:szCs w:val="16"/>
                <w:lang w:eastAsia="ru-RU" w:bidi="ru-RU"/>
              </w:rPr>
              <w:t>Категория защитных лесов</w:t>
            </w:r>
            <w:r w:rsidRPr="00005F88">
              <w:rPr>
                <w:color w:val="000000"/>
                <w:sz w:val="16"/>
                <w:szCs w:val="16"/>
                <w:lang w:eastAsia="ru-RU" w:bidi="ru-RU"/>
              </w:rPr>
              <w:tab/>
              <w:t>Запретные полосы лесов, расположенные вдоль водных объектов</w:t>
            </w:r>
          </w:p>
          <w:p w:rsidR="00005F88" w:rsidRPr="00005F88" w:rsidRDefault="00005F88" w:rsidP="00005F88">
            <w:pPr>
              <w:pStyle w:val="aa"/>
              <w:tabs>
                <w:tab w:val="left" w:pos="2304"/>
              </w:tabs>
              <w:rPr>
                <w:sz w:val="16"/>
                <w:szCs w:val="16"/>
              </w:rPr>
            </w:pPr>
            <w:r w:rsidRPr="00005F88">
              <w:rPr>
                <w:color w:val="000000"/>
                <w:sz w:val="16"/>
                <w:szCs w:val="16"/>
                <w:lang w:eastAsia="ru-RU" w:bidi="ru-RU"/>
              </w:rPr>
              <w:t>Хозяйственная секция</w:t>
            </w:r>
            <w:r w:rsidRPr="00005F88">
              <w:rPr>
                <w:color w:val="000000"/>
                <w:sz w:val="16"/>
                <w:szCs w:val="16"/>
                <w:lang w:eastAsia="ru-RU" w:bidi="ru-RU"/>
              </w:rPr>
              <w:tab/>
              <w:t>Сосновая 4-5Б</w:t>
            </w:r>
          </w:p>
        </w:tc>
      </w:tr>
      <w:tr w:rsidR="00005F88" w:rsidRPr="00005F88" w:rsidTr="00005F88">
        <w:trPr>
          <w:trHeight w:hRule="exact" w:val="235"/>
          <w:jc w:val="center"/>
        </w:trPr>
        <w:tc>
          <w:tcPr>
            <w:tcW w:w="3091" w:type="dxa"/>
            <w:shd w:val="clear" w:color="auto" w:fill="auto"/>
            <w:vAlign w:val="center"/>
          </w:tcPr>
          <w:p w:rsidR="00005F88" w:rsidRPr="00005F88" w:rsidRDefault="00005F88" w:rsidP="00005F88">
            <w:pPr>
              <w:pStyle w:val="aa"/>
              <w:rPr>
                <w:sz w:val="16"/>
                <w:szCs w:val="16"/>
              </w:rPr>
            </w:pPr>
            <w:r w:rsidRPr="00005F88">
              <w:rPr>
                <w:color w:val="000000"/>
                <w:sz w:val="16"/>
                <w:szCs w:val="16"/>
                <w:lang w:eastAsia="ru-RU" w:bidi="ru-RU"/>
              </w:rPr>
              <w:t>Всего включено в расчет</w:t>
            </w:r>
          </w:p>
        </w:tc>
        <w:tc>
          <w:tcPr>
            <w:tcW w:w="667" w:type="dxa"/>
            <w:shd w:val="clear" w:color="auto" w:fill="auto"/>
            <w:vAlign w:val="center"/>
          </w:tcPr>
          <w:p w:rsidR="00005F88" w:rsidRPr="00005F88" w:rsidRDefault="00005F88" w:rsidP="00005F88">
            <w:pPr>
              <w:pStyle w:val="aa"/>
              <w:ind w:firstLine="140"/>
              <w:rPr>
                <w:sz w:val="16"/>
                <w:szCs w:val="16"/>
              </w:rPr>
            </w:pPr>
            <w:r w:rsidRPr="00005F88">
              <w:rPr>
                <w:color w:val="000000"/>
                <w:sz w:val="16"/>
                <w:szCs w:val="16"/>
                <w:lang w:eastAsia="ru-RU" w:bidi="ru-RU"/>
              </w:rPr>
              <w:t>2065</w:t>
            </w:r>
          </w:p>
        </w:tc>
        <w:tc>
          <w:tcPr>
            <w:tcW w:w="907" w:type="dxa"/>
            <w:shd w:val="clear" w:color="auto" w:fill="auto"/>
            <w:vAlign w:val="center"/>
          </w:tcPr>
          <w:p w:rsidR="00005F88" w:rsidRPr="00005F88" w:rsidRDefault="00005F88" w:rsidP="00005F88">
            <w:pPr>
              <w:pStyle w:val="aa"/>
              <w:ind w:firstLine="240"/>
              <w:rPr>
                <w:sz w:val="16"/>
                <w:szCs w:val="16"/>
              </w:rPr>
            </w:pPr>
            <w:r w:rsidRPr="00005F88">
              <w:rPr>
                <w:color w:val="000000"/>
                <w:sz w:val="16"/>
                <w:szCs w:val="16"/>
                <w:lang w:eastAsia="ru-RU" w:bidi="ru-RU"/>
              </w:rPr>
              <w:t>294,8</w:t>
            </w:r>
          </w:p>
        </w:tc>
        <w:tc>
          <w:tcPr>
            <w:tcW w:w="71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26"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730" w:type="dxa"/>
            <w:shd w:val="clear" w:color="auto" w:fill="auto"/>
            <w:vAlign w:val="center"/>
          </w:tcPr>
          <w:p w:rsidR="00005F88" w:rsidRPr="00005F88" w:rsidRDefault="00005F88" w:rsidP="00005F88">
            <w:pPr>
              <w:pStyle w:val="aa"/>
              <w:jc w:val="center"/>
              <w:rPr>
                <w:sz w:val="16"/>
                <w:szCs w:val="16"/>
              </w:rPr>
            </w:pPr>
            <w:r w:rsidRPr="00005F88">
              <w:rPr>
                <w:color w:val="000000"/>
                <w:sz w:val="16"/>
                <w:szCs w:val="16"/>
                <w:lang w:eastAsia="ru-RU" w:bidi="ru-RU"/>
              </w:rPr>
              <w:t>25</w:t>
            </w:r>
          </w:p>
        </w:tc>
        <w:tc>
          <w:tcPr>
            <w:tcW w:w="888" w:type="dxa"/>
            <w:shd w:val="clear" w:color="auto" w:fill="auto"/>
            <w:vAlign w:val="center"/>
          </w:tcPr>
          <w:p w:rsidR="00005F88" w:rsidRPr="00005F88" w:rsidRDefault="00005F88" w:rsidP="00005F88">
            <w:pPr>
              <w:pStyle w:val="aa"/>
              <w:jc w:val="center"/>
              <w:rPr>
                <w:sz w:val="16"/>
                <w:szCs w:val="16"/>
              </w:rPr>
            </w:pPr>
            <w:r w:rsidRPr="00005F88">
              <w:rPr>
                <w:color w:val="000000"/>
                <w:sz w:val="16"/>
                <w:szCs w:val="16"/>
                <w:lang w:eastAsia="ru-RU" w:bidi="ru-RU"/>
              </w:rPr>
              <w:t>3,5</w:t>
            </w:r>
          </w:p>
        </w:tc>
        <w:tc>
          <w:tcPr>
            <w:tcW w:w="850" w:type="dxa"/>
            <w:shd w:val="clear" w:color="auto" w:fill="auto"/>
            <w:vAlign w:val="center"/>
          </w:tcPr>
          <w:p w:rsidR="00005F88" w:rsidRPr="00005F88" w:rsidRDefault="00005F88" w:rsidP="00005F88">
            <w:pPr>
              <w:pStyle w:val="aa"/>
              <w:jc w:val="center"/>
              <w:rPr>
                <w:sz w:val="16"/>
                <w:szCs w:val="16"/>
              </w:rPr>
            </w:pPr>
            <w:r w:rsidRPr="00005F88">
              <w:rPr>
                <w:color w:val="000000"/>
                <w:sz w:val="16"/>
                <w:szCs w:val="16"/>
                <w:lang w:eastAsia="ru-RU" w:bidi="ru-RU"/>
              </w:rPr>
              <w:t>128</w:t>
            </w:r>
          </w:p>
        </w:tc>
        <w:tc>
          <w:tcPr>
            <w:tcW w:w="912" w:type="dxa"/>
            <w:shd w:val="clear" w:color="auto" w:fill="auto"/>
            <w:vAlign w:val="center"/>
          </w:tcPr>
          <w:p w:rsidR="00005F88" w:rsidRPr="00005F88" w:rsidRDefault="00005F88" w:rsidP="00005F88">
            <w:pPr>
              <w:pStyle w:val="aa"/>
              <w:jc w:val="center"/>
              <w:rPr>
                <w:sz w:val="16"/>
                <w:szCs w:val="16"/>
              </w:rPr>
            </w:pPr>
            <w:r w:rsidRPr="00005F88">
              <w:rPr>
                <w:color w:val="000000"/>
                <w:sz w:val="16"/>
                <w:szCs w:val="16"/>
                <w:lang w:eastAsia="ru-RU" w:bidi="ru-RU"/>
              </w:rPr>
              <w:t>27,3</w:t>
            </w:r>
          </w:p>
        </w:tc>
        <w:tc>
          <w:tcPr>
            <w:tcW w:w="840" w:type="dxa"/>
            <w:shd w:val="clear" w:color="auto" w:fill="auto"/>
            <w:vAlign w:val="center"/>
          </w:tcPr>
          <w:p w:rsidR="00005F88" w:rsidRPr="00005F88" w:rsidRDefault="00005F88" w:rsidP="00005F88">
            <w:pPr>
              <w:pStyle w:val="aa"/>
              <w:jc w:val="center"/>
              <w:rPr>
                <w:sz w:val="16"/>
                <w:szCs w:val="16"/>
              </w:rPr>
            </w:pPr>
            <w:r w:rsidRPr="00005F88">
              <w:rPr>
                <w:color w:val="000000"/>
                <w:sz w:val="16"/>
                <w:szCs w:val="16"/>
                <w:lang w:eastAsia="ru-RU" w:bidi="ru-RU"/>
              </w:rPr>
              <w:t>501</w:t>
            </w:r>
          </w:p>
        </w:tc>
        <w:tc>
          <w:tcPr>
            <w:tcW w:w="898" w:type="dxa"/>
            <w:shd w:val="clear" w:color="auto" w:fill="auto"/>
            <w:vAlign w:val="center"/>
          </w:tcPr>
          <w:p w:rsidR="00005F88" w:rsidRPr="00005F88" w:rsidRDefault="00005F88" w:rsidP="00005F88">
            <w:pPr>
              <w:pStyle w:val="aa"/>
              <w:ind w:firstLine="280"/>
              <w:rPr>
                <w:sz w:val="16"/>
                <w:szCs w:val="16"/>
              </w:rPr>
            </w:pPr>
            <w:r w:rsidRPr="00005F88">
              <w:rPr>
                <w:color w:val="000000"/>
                <w:sz w:val="16"/>
                <w:szCs w:val="16"/>
                <w:lang w:eastAsia="ru-RU" w:bidi="ru-RU"/>
              </w:rPr>
              <w:t>89,5</w:t>
            </w:r>
          </w:p>
        </w:tc>
        <w:tc>
          <w:tcPr>
            <w:tcW w:w="864" w:type="dxa"/>
            <w:shd w:val="clear" w:color="auto" w:fill="auto"/>
            <w:vAlign w:val="center"/>
          </w:tcPr>
          <w:p w:rsidR="00005F88" w:rsidRPr="00005F88" w:rsidRDefault="00005F88" w:rsidP="00005F88">
            <w:pPr>
              <w:pStyle w:val="aa"/>
              <w:jc w:val="center"/>
              <w:rPr>
                <w:sz w:val="16"/>
                <w:szCs w:val="16"/>
              </w:rPr>
            </w:pPr>
            <w:r w:rsidRPr="00005F88">
              <w:rPr>
                <w:color w:val="000000"/>
                <w:sz w:val="16"/>
                <w:szCs w:val="16"/>
                <w:lang w:eastAsia="ru-RU" w:bidi="ru-RU"/>
              </w:rPr>
              <w:t>1073</w:t>
            </w:r>
          </w:p>
        </w:tc>
        <w:tc>
          <w:tcPr>
            <w:tcW w:w="907" w:type="dxa"/>
            <w:shd w:val="clear" w:color="auto" w:fill="auto"/>
            <w:vAlign w:val="center"/>
          </w:tcPr>
          <w:p w:rsidR="00005F88" w:rsidRPr="00005F88" w:rsidRDefault="00005F88" w:rsidP="00005F88">
            <w:pPr>
              <w:pStyle w:val="aa"/>
              <w:jc w:val="center"/>
              <w:rPr>
                <w:sz w:val="16"/>
                <w:szCs w:val="16"/>
              </w:rPr>
            </w:pPr>
            <w:r w:rsidRPr="00005F88">
              <w:rPr>
                <w:color w:val="000000"/>
                <w:sz w:val="16"/>
                <w:szCs w:val="16"/>
                <w:lang w:eastAsia="ru-RU" w:bidi="ru-RU"/>
              </w:rPr>
              <w:t>146,4</w:t>
            </w:r>
          </w:p>
        </w:tc>
        <w:tc>
          <w:tcPr>
            <w:tcW w:w="696" w:type="dxa"/>
            <w:shd w:val="clear" w:color="auto" w:fill="auto"/>
            <w:vAlign w:val="center"/>
          </w:tcPr>
          <w:p w:rsidR="00005F88" w:rsidRPr="00005F88" w:rsidRDefault="00005F88" w:rsidP="00005F88">
            <w:pPr>
              <w:pStyle w:val="aa"/>
              <w:jc w:val="center"/>
              <w:rPr>
                <w:sz w:val="16"/>
                <w:szCs w:val="16"/>
              </w:rPr>
            </w:pPr>
            <w:r w:rsidRPr="00005F88">
              <w:rPr>
                <w:color w:val="000000"/>
                <w:sz w:val="16"/>
                <w:szCs w:val="16"/>
                <w:lang w:eastAsia="ru-RU" w:bidi="ru-RU"/>
              </w:rPr>
              <w:t>338</w:t>
            </w:r>
          </w:p>
        </w:tc>
        <w:tc>
          <w:tcPr>
            <w:tcW w:w="917" w:type="dxa"/>
            <w:shd w:val="clear" w:color="auto" w:fill="auto"/>
            <w:vAlign w:val="center"/>
          </w:tcPr>
          <w:p w:rsidR="00005F88" w:rsidRPr="00005F88" w:rsidRDefault="00005F88" w:rsidP="00005F88">
            <w:pPr>
              <w:pStyle w:val="aa"/>
              <w:jc w:val="center"/>
              <w:rPr>
                <w:sz w:val="16"/>
                <w:szCs w:val="16"/>
              </w:rPr>
            </w:pPr>
            <w:r w:rsidRPr="00005F88">
              <w:rPr>
                <w:color w:val="000000"/>
                <w:sz w:val="16"/>
                <w:szCs w:val="16"/>
                <w:lang w:eastAsia="ru-RU" w:bidi="ru-RU"/>
              </w:rPr>
              <w:t>28,1</w:t>
            </w:r>
          </w:p>
        </w:tc>
      </w:tr>
      <w:tr w:rsidR="00005F88" w:rsidRPr="00005F88" w:rsidTr="00005F88">
        <w:trPr>
          <w:trHeight w:hRule="exact" w:val="427"/>
          <w:jc w:val="center"/>
        </w:trPr>
        <w:tc>
          <w:tcPr>
            <w:tcW w:w="3091" w:type="dxa"/>
            <w:shd w:val="clear" w:color="auto" w:fill="auto"/>
            <w:vAlign w:val="center"/>
          </w:tcPr>
          <w:p w:rsidR="00005F88" w:rsidRPr="00005F88" w:rsidRDefault="00005F88" w:rsidP="00005F88">
            <w:pPr>
              <w:pStyle w:val="aa"/>
              <w:rPr>
                <w:sz w:val="16"/>
                <w:szCs w:val="16"/>
              </w:rPr>
            </w:pPr>
            <w:r w:rsidRPr="00005F88">
              <w:rPr>
                <w:color w:val="000000"/>
                <w:sz w:val="16"/>
                <w:szCs w:val="16"/>
                <w:lang w:eastAsia="ru-RU" w:bidi="ru-RU"/>
              </w:rPr>
              <w:t>Средний процент выборки от общего запаса</w:t>
            </w:r>
          </w:p>
        </w:tc>
        <w:tc>
          <w:tcPr>
            <w:tcW w:w="667"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07" w:type="dxa"/>
            <w:shd w:val="clear" w:color="auto" w:fill="auto"/>
            <w:vAlign w:val="center"/>
          </w:tcPr>
          <w:p w:rsidR="00005F88" w:rsidRPr="00005F88" w:rsidRDefault="00005F88" w:rsidP="00005F88">
            <w:pPr>
              <w:pStyle w:val="aa"/>
              <w:ind w:firstLine="400"/>
              <w:rPr>
                <w:sz w:val="16"/>
                <w:szCs w:val="16"/>
              </w:rPr>
            </w:pPr>
            <w:r w:rsidRPr="00005F88">
              <w:rPr>
                <w:color w:val="000000"/>
                <w:sz w:val="16"/>
                <w:szCs w:val="16"/>
                <w:lang w:eastAsia="ru-RU" w:bidi="ru-RU"/>
              </w:rPr>
              <w:t>7</w:t>
            </w:r>
          </w:p>
        </w:tc>
        <w:tc>
          <w:tcPr>
            <w:tcW w:w="71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26"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73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88" w:type="dxa"/>
            <w:shd w:val="clear" w:color="auto" w:fill="auto"/>
            <w:vAlign w:val="center"/>
          </w:tcPr>
          <w:p w:rsidR="00005F88" w:rsidRPr="00005F88" w:rsidRDefault="00005F88" w:rsidP="00005F88">
            <w:pPr>
              <w:pStyle w:val="aa"/>
              <w:jc w:val="center"/>
              <w:rPr>
                <w:sz w:val="16"/>
                <w:szCs w:val="16"/>
              </w:rPr>
            </w:pPr>
            <w:r w:rsidRPr="00005F88">
              <w:rPr>
                <w:color w:val="000000"/>
                <w:sz w:val="16"/>
                <w:szCs w:val="16"/>
                <w:lang w:eastAsia="ru-RU" w:bidi="ru-RU"/>
              </w:rPr>
              <w:t>25</w:t>
            </w:r>
          </w:p>
        </w:tc>
        <w:tc>
          <w:tcPr>
            <w:tcW w:w="85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12" w:type="dxa"/>
            <w:shd w:val="clear" w:color="auto" w:fill="auto"/>
            <w:vAlign w:val="center"/>
          </w:tcPr>
          <w:p w:rsidR="00005F88" w:rsidRPr="00005F88" w:rsidRDefault="00005F88" w:rsidP="00005F88">
            <w:pPr>
              <w:pStyle w:val="aa"/>
              <w:jc w:val="center"/>
              <w:rPr>
                <w:sz w:val="16"/>
                <w:szCs w:val="16"/>
              </w:rPr>
            </w:pPr>
            <w:r w:rsidRPr="00005F88">
              <w:rPr>
                <w:color w:val="000000"/>
                <w:sz w:val="16"/>
                <w:szCs w:val="16"/>
                <w:lang w:eastAsia="ru-RU" w:bidi="ru-RU"/>
              </w:rPr>
              <w:t>25</w:t>
            </w:r>
          </w:p>
        </w:tc>
        <w:tc>
          <w:tcPr>
            <w:tcW w:w="84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98" w:type="dxa"/>
            <w:shd w:val="clear" w:color="auto" w:fill="auto"/>
            <w:vAlign w:val="center"/>
          </w:tcPr>
          <w:p w:rsidR="00005F88" w:rsidRPr="00005F88" w:rsidRDefault="00005F88" w:rsidP="00005F88">
            <w:pPr>
              <w:pStyle w:val="aa"/>
              <w:ind w:firstLine="360"/>
              <w:rPr>
                <w:sz w:val="16"/>
                <w:szCs w:val="16"/>
              </w:rPr>
            </w:pPr>
            <w:r w:rsidRPr="00005F88">
              <w:rPr>
                <w:color w:val="000000"/>
                <w:sz w:val="16"/>
                <w:szCs w:val="16"/>
                <w:lang w:eastAsia="ru-RU" w:bidi="ru-RU"/>
              </w:rPr>
              <w:t>15</w:t>
            </w:r>
          </w:p>
        </w:tc>
        <w:tc>
          <w:tcPr>
            <w:tcW w:w="864"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07"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696"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17" w:type="dxa"/>
            <w:shd w:val="clear" w:color="auto" w:fill="auto"/>
            <w:vAlign w:val="center"/>
          </w:tcPr>
          <w:p w:rsidR="00005F88" w:rsidRPr="00005F88" w:rsidRDefault="00005F88" w:rsidP="00005F88">
            <w:pPr>
              <w:rPr>
                <w:rFonts w:ascii="Times New Roman" w:hAnsi="Times New Roman" w:cs="Times New Roman"/>
                <w:sz w:val="16"/>
                <w:szCs w:val="16"/>
              </w:rPr>
            </w:pPr>
          </w:p>
        </w:tc>
      </w:tr>
      <w:tr w:rsidR="00005F88" w:rsidRPr="00005F88" w:rsidTr="00005F88">
        <w:trPr>
          <w:trHeight w:hRule="exact" w:val="235"/>
          <w:jc w:val="center"/>
        </w:trPr>
        <w:tc>
          <w:tcPr>
            <w:tcW w:w="3091" w:type="dxa"/>
            <w:shd w:val="clear" w:color="auto" w:fill="auto"/>
            <w:vAlign w:val="center"/>
          </w:tcPr>
          <w:p w:rsidR="00005F88" w:rsidRPr="00005F88" w:rsidRDefault="00005F88" w:rsidP="00005F88">
            <w:pPr>
              <w:pStyle w:val="aa"/>
              <w:rPr>
                <w:sz w:val="16"/>
                <w:szCs w:val="16"/>
              </w:rPr>
            </w:pPr>
            <w:r w:rsidRPr="00005F88">
              <w:rPr>
                <w:color w:val="000000"/>
                <w:sz w:val="16"/>
                <w:szCs w:val="16"/>
                <w:lang w:eastAsia="ru-RU" w:bidi="ru-RU"/>
              </w:rPr>
              <w:t>Запас, вырубаемый за один прием</w:t>
            </w:r>
          </w:p>
        </w:tc>
        <w:tc>
          <w:tcPr>
            <w:tcW w:w="667" w:type="dxa"/>
            <w:shd w:val="clear" w:color="auto" w:fill="auto"/>
            <w:vAlign w:val="center"/>
          </w:tcPr>
          <w:p w:rsidR="00005F88" w:rsidRPr="00005F88" w:rsidRDefault="00005F88" w:rsidP="00005F88">
            <w:pPr>
              <w:pStyle w:val="aa"/>
              <w:ind w:firstLine="180"/>
              <w:rPr>
                <w:sz w:val="16"/>
                <w:szCs w:val="16"/>
              </w:rPr>
            </w:pPr>
            <w:r w:rsidRPr="00005F88">
              <w:rPr>
                <w:color w:val="000000"/>
                <w:sz w:val="16"/>
                <w:szCs w:val="16"/>
                <w:lang w:eastAsia="ru-RU" w:bidi="ru-RU"/>
              </w:rPr>
              <w:t>654</w:t>
            </w:r>
          </w:p>
        </w:tc>
        <w:tc>
          <w:tcPr>
            <w:tcW w:w="907" w:type="dxa"/>
            <w:shd w:val="clear" w:color="auto" w:fill="auto"/>
            <w:vAlign w:val="center"/>
          </w:tcPr>
          <w:p w:rsidR="00005F88" w:rsidRPr="00005F88" w:rsidRDefault="00005F88" w:rsidP="00005F88">
            <w:pPr>
              <w:pStyle w:val="aa"/>
              <w:jc w:val="center"/>
              <w:rPr>
                <w:sz w:val="16"/>
                <w:szCs w:val="16"/>
              </w:rPr>
            </w:pPr>
            <w:r w:rsidRPr="00005F88">
              <w:rPr>
                <w:color w:val="000000"/>
                <w:sz w:val="16"/>
                <w:szCs w:val="16"/>
                <w:lang w:eastAsia="ru-RU" w:bidi="ru-RU"/>
              </w:rPr>
              <w:t>21,1</w:t>
            </w:r>
          </w:p>
        </w:tc>
        <w:tc>
          <w:tcPr>
            <w:tcW w:w="71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26"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730" w:type="dxa"/>
            <w:shd w:val="clear" w:color="auto" w:fill="auto"/>
            <w:vAlign w:val="center"/>
          </w:tcPr>
          <w:p w:rsidR="00005F88" w:rsidRPr="00005F88" w:rsidRDefault="00005F88" w:rsidP="00005F88">
            <w:pPr>
              <w:pStyle w:val="aa"/>
              <w:jc w:val="center"/>
              <w:rPr>
                <w:sz w:val="16"/>
                <w:szCs w:val="16"/>
              </w:rPr>
            </w:pPr>
            <w:r w:rsidRPr="00005F88">
              <w:rPr>
                <w:color w:val="000000"/>
                <w:sz w:val="16"/>
                <w:szCs w:val="16"/>
                <w:lang w:eastAsia="ru-RU" w:bidi="ru-RU"/>
              </w:rPr>
              <w:t>25</w:t>
            </w:r>
          </w:p>
        </w:tc>
        <w:tc>
          <w:tcPr>
            <w:tcW w:w="888" w:type="dxa"/>
            <w:shd w:val="clear" w:color="auto" w:fill="auto"/>
            <w:vAlign w:val="center"/>
          </w:tcPr>
          <w:p w:rsidR="00005F88" w:rsidRPr="00005F88" w:rsidRDefault="00005F88" w:rsidP="00005F88">
            <w:pPr>
              <w:pStyle w:val="aa"/>
              <w:jc w:val="center"/>
              <w:rPr>
                <w:sz w:val="16"/>
                <w:szCs w:val="16"/>
              </w:rPr>
            </w:pPr>
            <w:r w:rsidRPr="00005F88">
              <w:rPr>
                <w:color w:val="000000"/>
                <w:sz w:val="16"/>
                <w:szCs w:val="16"/>
                <w:lang w:eastAsia="ru-RU" w:bidi="ru-RU"/>
              </w:rPr>
              <w:t>0,9</w:t>
            </w:r>
          </w:p>
        </w:tc>
        <w:tc>
          <w:tcPr>
            <w:tcW w:w="850" w:type="dxa"/>
            <w:shd w:val="clear" w:color="auto" w:fill="auto"/>
            <w:vAlign w:val="center"/>
          </w:tcPr>
          <w:p w:rsidR="00005F88" w:rsidRPr="00005F88" w:rsidRDefault="00005F88" w:rsidP="00005F88">
            <w:pPr>
              <w:pStyle w:val="aa"/>
              <w:jc w:val="center"/>
              <w:rPr>
                <w:sz w:val="16"/>
                <w:szCs w:val="16"/>
              </w:rPr>
            </w:pPr>
            <w:r w:rsidRPr="00005F88">
              <w:rPr>
                <w:color w:val="000000"/>
                <w:sz w:val="16"/>
                <w:szCs w:val="16"/>
                <w:lang w:eastAsia="ru-RU" w:bidi="ru-RU"/>
              </w:rPr>
              <w:t>128</w:t>
            </w:r>
          </w:p>
        </w:tc>
        <w:tc>
          <w:tcPr>
            <w:tcW w:w="912" w:type="dxa"/>
            <w:shd w:val="clear" w:color="auto" w:fill="auto"/>
            <w:vAlign w:val="center"/>
          </w:tcPr>
          <w:p w:rsidR="00005F88" w:rsidRPr="00005F88" w:rsidRDefault="00005F88" w:rsidP="00005F88">
            <w:pPr>
              <w:pStyle w:val="aa"/>
              <w:jc w:val="center"/>
              <w:rPr>
                <w:sz w:val="16"/>
                <w:szCs w:val="16"/>
              </w:rPr>
            </w:pPr>
            <w:r w:rsidRPr="00005F88">
              <w:rPr>
                <w:color w:val="000000"/>
                <w:sz w:val="16"/>
                <w:szCs w:val="16"/>
                <w:lang w:eastAsia="ru-RU" w:bidi="ru-RU"/>
              </w:rPr>
              <w:t>6,8</w:t>
            </w:r>
          </w:p>
        </w:tc>
        <w:tc>
          <w:tcPr>
            <w:tcW w:w="840" w:type="dxa"/>
            <w:shd w:val="clear" w:color="auto" w:fill="auto"/>
            <w:vAlign w:val="center"/>
          </w:tcPr>
          <w:p w:rsidR="00005F88" w:rsidRPr="00005F88" w:rsidRDefault="00005F88" w:rsidP="00005F88">
            <w:pPr>
              <w:pStyle w:val="aa"/>
              <w:jc w:val="center"/>
              <w:rPr>
                <w:sz w:val="16"/>
                <w:szCs w:val="16"/>
              </w:rPr>
            </w:pPr>
            <w:r w:rsidRPr="00005F88">
              <w:rPr>
                <w:color w:val="000000"/>
                <w:sz w:val="16"/>
                <w:szCs w:val="16"/>
                <w:lang w:eastAsia="ru-RU" w:bidi="ru-RU"/>
              </w:rPr>
              <w:t>501</w:t>
            </w:r>
          </w:p>
        </w:tc>
        <w:tc>
          <w:tcPr>
            <w:tcW w:w="898" w:type="dxa"/>
            <w:shd w:val="clear" w:color="auto" w:fill="auto"/>
            <w:vAlign w:val="center"/>
          </w:tcPr>
          <w:p w:rsidR="00005F88" w:rsidRPr="00005F88" w:rsidRDefault="00005F88" w:rsidP="00005F88">
            <w:pPr>
              <w:pStyle w:val="aa"/>
              <w:ind w:firstLine="280"/>
              <w:rPr>
                <w:sz w:val="16"/>
                <w:szCs w:val="16"/>
              </w:rPr>
            </w:pPr>
            <w:r w:rsidRPr="00005F88">
              <w:rPr>
                <w:color w:val="000000"/>
                <w:sz w:val="16"/>
                <w:szCs w:val="16"/>
                <w:lang w:eastAsia="ru-RU" w:bidi="ru-RU"/>
              </w:rPr>
              <w:t>13,4</w:t>
            </w:r>
          </w:p>
        </w:tc>
        <w:tc>
          <w:tcPr>
            <w:tcW w:w="864"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07"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696"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17" w:type="dxa"/>
            <w:shd w:val="clear" w:color="auto" w:fill="auto"/>
            <w:vAlign w:val="center"/>
          </w:tcPr>
          <w:p w:rsidR="00005F88" w:rsidRPr="00005F88" w:rsidRDefault="00005F88" w:rsidP="00005F88">
            <w:pPr>
              <w:rPr>
                <w:rFonts w:ascii="Times New Roman" w:hAnsi="Times New Roman" w:cs="Times New Roman"/>
                <w:sz w:val="16"/>
                <w:szCs w:val="16"/>
              </w:rPr>
            </w:pPr>
          </w:p>
        </w:tc>
      </w:tr>
      <w:tr w:rsidR="00005F88" w:rsidRPr="00005F88" w:rsidTr="00005F88">
        <w:trPr>
          <w:trHeight w:hRule="exact" w:val="235"/>
          <w:jc w:val="center"/>
        </w:trPr>
        <w:tc>
          <w:tcPr>
            <w:tcW w:w="3091" w:type="dxa"/>
            <w:shd w:val="clear" w:color="auto" w:fill="auto"/>
            <w:vAlign w:val="center"/>
          </w:tcPr>
          <w:p w:rsidR="00005F88" w:rsidRPr="00005F88" w:rsidRDefault="00005F88" w:rsidP="00005F88">
            <w:pPr>
              <w:pStyle w:val="aa"/>
              <w:rPr>
                <w:sz w:val="16"/>
                <w:szCs w:val="16"/>
              </w:rPr>
            </w:pPr>
            <w:r w:rsidRPr="00005F88">
              <w:rPr>
                <w:color w:val="000000"/>
                <w:sz w:val="16"/>
                <w:szCs w:val="16"/>
                <w:lang w:eastAsia="ru-RU" w:bidi="ru-RU"/>
              </w:rPr>
              <w:t>Средний период повторяемости</w:t>
            </w:r>
          </w:p>
        </w:tc>
        <w:tc>
          <w:tcPr>
            <w:tcW w:w="667" w:type="dxa"/>
            <w:shd w:val="clear" w:color="auto" w:fill="auto"/>
            <w:vAlign w:val="center"/>
          </w:tcPr>
          <w:p w:rsidR="00005F88" w:rsidRPr="00005F88" w:rsidRDefault="00005F88" w:rsidP="00005F88">
            <w:pPr>
              <w:pStyle w:val="aa"/>
              <w:ind w:firstLine="240"/>
              <w:rPr>
                <w:sz w:val="16"/>
                <w:szCs w:val="16"/>
              </w:rPr>
            </w:pPr>
            <w:r w:rsidRPr="00005F88">
              <w:rPr>
                <w:color w:val="000000"/>
                <w:sz w:val="16"/>
                <w:szCs w:val="16"/>
                <w:lang w:eastAsia="ru-RU" w:bidi="ru-RU"/>
              </w:rPr>
              <w:t>40</w:t>
            </w:r>
          </w:p>
        </w:tc>
        <w:tc>
          <w:tcPr>
            <w:tcW w:w="907"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71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26"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73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88"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5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12"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4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98"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64"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07"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696"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17" w:type="dxa"/>
            <w:shd w:val="clear" w:color="auto" w:fill="auto"/>
            <w:vAlign w:val="center"/>
          </w:tcPr>
          <w:p w:rsidR="00005F88" w:rsidRPr="00005F88" w:rsidRDefault="00005F88" w:rsidP="00005F88">
            <w:pPr>
              <w:rPr>
                <w:rFonts w:ascii="Times New Roman" w:hAnsi="Times New Roman" w:cs="Times New Roman"/>
                <w:sz w:val="16"/>
                <w:szCs w:val="16"/>
              </w:rPr>
            </w:pPr>
          </w:p>
        </w:tc>
      </w:tr>
      <w:tr w:rsidR="00005F88" w:rsidRPr="00005F88" w:rsidTr="00005F88">
        <w:trPr>
          <w:trHeight w:hRule="exact" w:val="240"/>
          <w:jc w:val="center"/>
        </w:trPr>
        <w:tc>
          <w:tcPr>
            <w:tcW w:w="3091" w:type="dxa"/>
            <w:shd w:val="clear" w:color="auto" w:fill="auto"/>
            <w:vAlign w:val="center"/>
          </w:tcPr>
          <w:p w:rsidR="00005F88" w:rsidRPr="00005F88" w:rsidRDefault="00005F88" w:rsidP="00005F88">
            <w:pPr>
              <w:pStyle w:val="aa"/>
              <w:rPr>
                <w:sz w:val="16"/>
                <w:szCs w:val="16"/>
              </w:rPr>
            </w:pPr>
            <w:r w:rsidRPr="00005F88">
              <w:rPr>
                <w:color w:val="000000"/>
                <w:sz w:val="16"/>
                <w:szCs w:val="16"/>
                <w:lang w:eastAsia="ru-RU" w:bidi="ru-RU"/>
              </w:rPr>
              <w:t>Ежегодная расчетная лесосека:</w:t>
            </w:r>
          </w:p>
        </w:tc>
        <w:tc>
          <w:tcPr>
            <w:tcW w:w="667" w:type="dxa"/>
            <w:shd w:val="clear" w:color="auto" w:fill="auto"/>
            <w:vAlign w:val="center"/>
          </w:tcPr>
          <w:p w:rsidR="00005F88" w:rsidRPr="00005F88" w:rsidRDefault="00005F88" w:rsidP="00005F88">
            <w:pPr>
              <w:pStyle w:val="aa"/>
              <w:ind w:firstLine="240"/>
              <w:rPr>
                <w:sz w:val="16"/>
                <w:szCs w:val="16"/>
              </w:rPr>
            </w:pPr>
            <w:r w:rsidRPr="00005F88">
              <w:rPr>
                <w:color w:val="000000"/>
                <w:sz w:val="16"/>
                <w:szCs w:val="16"/>
                <w:lang w:eastAsia="ru-RU" w:bidi="ru-RU"/>
              </w:rPr>
              <w:t>16</w:t>
            </w:r>
          </w:p>
        </w:tc>
        <w:tc>
          <w:tcPr>
            <w:tcW w:w="907" w:type="dxa"/>
            <w:shd w:val="clear" w:color="auto" w:fill="auto"/>
            <w:vAlign w:val="center"/>
          </w:tcPr>
          <w:p w:rsidR="00005F88" w:rsidRPr="00005F88" w:rsidRDefault="00005F88" w:rsidP="00005F88">
            <w:pPr>
              <w:pStyle w:val="aa"/>
              <w:ind w:firstLine="340"/>
              <w:rPr>
                <w:sz w:val="16"/>
                <w:szCs w:val="16"/>
              </w:rPr>
            </w:pPr>
            <w:r w:rsidRPr="00005F88">
              <w:rPr>
                <w:color w:val="000000"/>
                <w:sz w:val="16"/>
                <w:szCs w:val="16"/>
                <w:lang w:eastAsia="ru-RU" w:bidi="ru-RU"/>
              </w:rPr>
              <w:t>0,5</w:t>
            </w:r>
          </w:p>
        </w:tc>
        <w:tc>
          <w:tcPr>
            <w:tcW w:w="71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26"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73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88"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5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12"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4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98"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64"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07"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696"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17" w:type="dxa"/>
            <w:shd w:val="clear" w:color="auto" w:fill="auto"/>
            <w:vAlign w:val="center"/>
          </w:tcPr>
          <w:p w:rsidR="00005F88" w:rsidRPr="00005F88" w:rsidRDefault="00005F88" w:rsidP="00005F88">
            <w:pPr>
              <w:rPr>
                <w:rFonts w:ascii="Times New Roman" w:hAnsi="Times New Roman" w:cs="Times New Roman"/>
                <w:sz w:val="16"/>
                <w:szCs w:val="16"/>
              </w:rPr>
            </w:pPr>
          </w:p>
        </w:tc>
      </w:tr>
      <w:tr w:rsidR="00005F88" w:rsidRPr="00005F88" w:rsidTr="00005F88">
        <w:trPr>
          <w:trHeight w:hRule="exact" w:val="235"/>
          <w:jc w:val="center"/>
        </w:trPr>
        <w:tc>
          <w:tcPr>
            <w:tcW w:w="3091" w:type="dxa"/>
            <w:shd w:val="clear" w:color="auto" w:fill="auto"/>
            <w:vAlign w:val="center"/>
          </w:tcPr>
          <w:p w:rsidR="00005F88" w:rsidRPr="00005F88" w:rsidRDefault="00005F88" w:rsidP="00005F88">
            <w:pPr>
              <w:pStyle w:val="aa"/>
              <w:rPr>
                <w:sz w:val="16"/>
                <w:szCs w:val="16"/>
              </w:rPr>
            </w:pPr>
            <w:r w:rsidRPr="00005F88">
              <w:rPr>
                <w:color w:val="000000"/>
                <w:sz w:val="16"/>
                <w:szCs w:val="16"/>
                <w:lang w:eastAsia="ru-RU" w:bidi="ru-RU"/>
              </w:rPr>
              <w:t>корневой</w:t>
            </w:r>
          </w:p>
        </w:tc>
        <w:tc>
          <w:tcPr>
            <w:tcW w:w="667"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07" w:type="dxa"/>
            <w:shd w:val="clear" w:color="auto" w:fill="auto"/>
            <w:vAlign w:val="center"/>
          </w:tcPr>
          <w:p w:rsidR="00005F88" w:rsidRPr="00005F88" w:rsidRDefault="00005F88" w:rsidP="00005F88">
            <w:pPr>
              <w:pStyle w:val="aa"/>
              <w:ind w:firstLine="340"/>
              <w:rPr>
                <w:sz w:val="16"/>
                <w:szCs w:val="16"/>
              </w:rPr>
            </w:pPr>
            <w:r w:rsidRPr="00005F88">
              <w:rPr>
                <w:color w:val="000000"/>
                <w:sz w:val="16"/>
                <w:szCs w:val="16"/>
                <w:lang w:eastAsia="ru-RU" w:bidi="ru-RU"/>
              </w:rPr>
              <w:t>0,5</w:t>
            </w:r>
          </w:p>
        </w:tc>
        <w:tc>
          <w:tcPr>
            <w:tcW w:w="71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26"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73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88"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5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12"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4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98"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64"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07"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696"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17" w:type="dxa"/>
            <w:shd w:val="clear" w:color="auto" w:fill="auto"/>
            <w:vAlign w:val="center"/>
          </w:tcPr>
          <w:p w:rsidR="00005F88" w:rsidRPr="00005F88" w:rsidRDefault="00005F88" w:rsidP="00005F88">
            <w:pPr>
              <w:rPr>
                <w:rFonts w:ascii="Times New Roman" w:hAnsi="Times New Roman" w:cs="Times New Roman"/>
                <w:sz w:val="16"/>
                <w:szCs w:val="16"/>
              </w:rPr>
            </w:pPr>
          </w:p>
        </w:tc>
      </w:tr>
      <w:tr w:rsidR="00005F88" w:rsidRPr="00005F88" w:rsidTr="00005F88">
        <w:trPr>
          <w:trHeight w:hRule="exact" w:val="240"/>
          <w:jc w:val="center"/>
        </w:trPr>
        <w:tc>
          <w:tcPr>
            <w:tcW w:w="3091" w:type="dxa"/>
            <w:shd w:val="clear" w:color="auto" w:fill="auto"/>
            <w:vAlign w:val="center"/>
          </w:tcPr>
          <w:p w:rsidR="00005F88" w:rsidRPr="00005F88" w:rsidRDefault="00005F88" w:rsidP="00005F88">
            <w:pPr>
              <w:pStyle w:val="aa"/>
              <w:rPr>
                <w:sz w:val="16"/>
                <w:szCs w:val="16"/>
              </w:rPr>
            </w:pPr>
            <w:r w:rsidRPr="00005F88">
              <w:rPr>
                <w:color w:val="000000"/>
                <w:sz w:val="16"/>
                <w:szCs w:val="16"/>
                <w:lang w:eastAsia="ru-RU" w:bidi="ru-RU"/>
              </w:rPr>
              <w:t>ликвид</w:t>
            </w:r>
          </w:p>
        </w:tc>
        <w:tc>
          <w:tcPr>
            <w:tcW w:w="667"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07" w:type="dxa"/>
            <w:shd w:val="clear" w:color="auto" w:fill="auto"/>
            <w:vAlign w:val="center"/>
          </w:tcPr>
          <w:p w:rsidR="00005F88" w:rsidRPr="00005F88" w:rsidRDefault="00005F88" w:rsidP="00005F88">
            <w:pPr>
              <w:pStyle w:val="aa"/>
              <w:ind w:firstLine="340"/>
              <w:rPr>
                <w:sz w:val="16"/>
                <w:szCs w:val="16"/>
              </w:rPr>
            </w:pPr>
            <w:r w:rsidRPr="00005F88">
              <w:rPr>
                <w:color w:val="000000"/>
                <w:sz w:val="16"/>
                <w:szCs w:val="16"/>
                <w:lang w:eastAsia="ru-RU" w:bidi="ru-RU"/>
              </w:rPr>
              <w:t>0,5</w:t>
            </w:r>
          </w:p>
        </w:tc>
        <w:tc>
          <w:tcPr>
            <w:tcW w:w="71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26"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73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88"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5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12"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4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98"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64"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07"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696"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17" w:type="dxa"/>
            <w:shd w:val="clear" w:color="auto" w:fill="auto"/>
            <w:vAlign w:val="center"/>
          </w:tcPr>
          <w:p w:rsidR="00005F88" w:rsidRPr="00005F88" w:rsidRDefault="00005F88" w:rsidP="00005F88">
            <w:pPr>
              <w:rPr>
                <w:rFonts w:ascii="Times New Roman" w:hAnsi="Times New Roman" w:cs="Times New Roman"/>
                <w:sz w:val="16"/>
                <w:szCs w:val="16"/>
              </w:rPr>
            </w:pPr>
          </w:p>
        </w:tc>
      </w:tr>
      <w:tr w:rsidR="00005F88" w:rsidRPr="00005F88" w:rsidTr="00005F88">
        <w:trPr>
          <w:trHeight w:hRule="exact" w:val="235"/>
          <w:jc w:val="center"/>
        </w:trPr>
        <w:tc>
          <w:tcPr>
            <w:tcW w:w="3091" w:type="dxa"/>
            <w:shd w:val="clear" w:color="auto" w:fill="auto"/>
            <w:vAlign w:val="center"/>
          </w:tcPr>
          <w:p w:rsidR="00005F88" w:rsidRPr="00005F88" w:rsidRDefault="00005F88" w:rsidP="00005F88">
            <w:pPr>
              <w:pStyle w:val="aa"/>
              <w:rPr>
                <w:sz w:val="16"/>
                <w:szCs w:val="16"/>
              </w:rPr>
            </w:pPr>
            <w:r w:rsidRPr="00005F88">
              <w:rPr>
                <w:color w:val="000000"/>
                <w:sz w:val="16"/>
                <w:szCs w:val="16"/>
                <w:lang w:eastAsia="ru-RU" w:bidi="ru-RU"/>
              </w:rPr>
              <w:t>деловая</w:t>
            </w:r>
          </w:p>
        </w:tc>
        <w:tc>
          <w:tcPr>
            <w:tcW w:w="667"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07" w:type="dxa"/>
            <w:shd w:val="clear" w:color="auto" w:fill="auto"/>
            <w:vAlign w:val="center"/>
          </w:tcPr>
          <w:p w:rsidR="00005F88" w:rsidRPr="00005F88" w:rsidRDefault="00005F88" w:rsidP="00005F88">
            <w:pPr>
              <w:pStyle w:val="aa"/>
              <w:ind w:firstLine="340"/>
              <w:rPr>
                <w:sz w:val="16"/>
                <w:szCs w:val="16"/>
              </w:rPr>
            </w:pPr>
            <w:r w:rsidRPr="00005F88">
              <w:rPr>
                <w:color w:val="000000"/>
                <w:sz w:val="16"/>
                <w:szCs w:val="16"/>
                <w:lang w:eastAsia="ru-RU" w:bidi="ru-RU"/>
              </w:rPr>
              <w:t>0,4</w:t>
            </w:r>
          </w:p>
        </w:tc>
        <w:tc>
          <w:tcPr>
            <w:tcW w:w="71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26"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73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88"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5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12"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4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98"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64"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07"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696"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17" w:type="dxa"/>
            <w:shd w:val="clear" w:color="auto" w:fill="auto"/>
            <w:vAlign w:val="center"/>
          </w:tcPr>
          <w:p w:rsidR="00005F88" w:rsidRPr="00005F88" w:rsidRDefault="00005F88" w:rsidP="00005F88">
            <w:pPr>
              <w:rPr>
                <w:rFonts w:ascii="Times New Roman" w:hAnsi="Times New Roman" w:cs="Times New Roman"/>
                <w:sz w:val="16"/>
                <w:szCs w:val="16"/>
              </w:rPr>
            </w:pPr>
          </w:p>
        </w:tc>
      </w:tr>
      <w:tr w:rsidR="00005F88" w:rsidRPr="00005F88" w:rsidTr="00005F88">
        <w:trPr>
          <w:trHeight w:hRule="exact" w:val="634"/>
          <w:jc w:val="center"/>
        </w:trPr>
        <w:tc>
          <w:tcPr>
            <w:tcW w:w="14803" w:type="dxa"/>
            <w:gridSpan w:val="15"/>
            <w:shd w:val="clear" w:color="auto" w:fill="auto"/>
            <w:vAlign w:val="center"/>
          </w:tcPr>
          <w:p w:rsidR="00005F88" w:rsidRPr="00005F88" w:rsidRDefault="00005F88" w:rsidP="00005F88">
            <w:pPr>
              <w:pStyle w:val="aa"/>
              <w:tabs>
                <w:tab w:val="left" w:pos="2237"/>
              </w:tabs>
              <w:rPr>
                <w:sz w:val="16"/>
                <w:szCs w:val="16"/>
              </w:rPr>
            </w:pPr>
            <w:r w:rsidRPr="00005F88">
              <w:rPr>
                <w:color w:val="000000"/>
                <w:sz w:val="16"/>
                <w:szCs w:val="16"/>
                <w:lang w:eastAsia="ru-RU" w:bidi="ru-RU"/>
              </w:rPr>
              <w:t>Целевое назначение лесов</w:t>
            </w:r>
            <w:r w:rsidRPr="00005F88">
              <w:rPr>
                <w:color w:val="000000"/>
                <w:sz w:val="16"/>
                <w:szCs w:val="16"/>
                <w:lang w:eastAsia="ru-RU" w:bidi="ru-RU"/>
              </w:rPr>
              <w:tab/>
              <w:t>Защитные леса</w:t>
            </w:r>
          </w:p>
          <w:p w:rsidR="00005F88" w:rsidRPr="00005F88" w:rsidRDefault="00005F88" w:rsidP="00005F88">
            <w:pPr>
              <w:pStyle w:val="aa"/>
              <w:tabs>
                <w:tab w:val="left" w:pos="2294"/>
              </w:tabs>
              <w:rPr>
                <w:sz w:val="16"/>
                <w:szCs w:val="16"/>
              </w:rPr>
            </w:pPr>
            <w:r w:rsidRPr="00005F88">
              <w:rPr>
                <w:color w:val="000000"/>
                <w:sz w:val="16"/>
                <w:szCs w:val="16"/>
                <w:lang w:eastAsia="ru-RU" w:bidi="ru-RU"/>
              </w:rPr>
              <w:t>Категория защитных лесов</w:t>
            </w:r>
            <w:r w:rsidRPr="00005F88">
              <w:rPr>
                <w:color w:val="000000"/>
                <w:sz w:val="16"/>
                <w:szCs w:val="16"/>
                <w:lang w:eastAsia="ru-RU" w:bidi="ru-RU"/>
              </w:rPr>
              <w:tab/>
              <w:t>Запретные полосы лесов, расположенные вдоль водных объектов</w:t>
            </w:r>
          </w:p>
          <w:p w:rsidR="00005F88" w:rsidRPr="00005F88" w:rsidRDefault="00005F88" w:rsidP="00005F88">
            <w:pPr>
              <w:pStyle w:val="aa"/>
              <w:tabs>
                <w:tab w:val="left" w:pos="2299"/>
              </w:tabs>
              <w:rPr>
                <w:sz w:val="16"/>
                <w:szCs w:val="16"/>
              </w:rPr>
            </w:pPr>
            <w:r w:rsidRPr="00005F88">
              <w:rPr>
                <w:color w:val="000000"/>
                <w:sz w:val="16"/>
                <w:szCs w:val="16"/>
                <w:lang w:eastAsia="ru-RU" w:bidi="ru-RU"/>
              </w:rPr>
              <w:t>Хозяйственная секция</w:t>
            </w:r>
            <w:r w:rsidRPr="00005F88">
              <w:rPr>
                <w:color w:val="000000"/>
                <w:sz w:val="16"/>
                <w:szCs w:val="16"/>
                <w:lang w:eastAsia="ru-RU" w:bidi="ru-RU"/>
              </w:rPr>
              <w:tab/>
              <w:t>Еловая 4-5Б</w:t>
            </w:r>
          </w:p>
        </w:tc>
      </w:tr>
      <w:tr w:rsidR="00005F88" w:rsidRPr="00005F88" w:rsidTr="00005F88">
        <w:trPr>
          <w:trHeight w:hRule="exact" w:val="235"/>
          <w:jc w:val="center"/>
        </w:trPr>
        <w:tc>
          <w:tcPr>
            <w:tcW w:w="3091" w:type="dxa"/>
            <w:shd w:val="clear" w:color="auto" w:fill="auto"/>
            <w:vAlign w:val="center"/>
          </w:tcPr>
          <w:p w:rsidR="00005F88" w:rsidRPr="00005F88" w:rsidRDefault="00005F88" w:rsidP="00005F88">
            <w:pPr>
              <w:pStyle w:val="aa"/>
              <w:rPr>
                <w:sz w:val="16"/>
                <w:szCs w:val="16"/>
              </w:rPr>
            </w:pPr>
            <w:r w:rsidRPr="00005F88">
              <w:rPr>
                <w:color w:val="000000"/>
                <w:sz w:val="16"/>
                <w:szCs w:val="16"/>
                <w:lang w:eastAsia="ru-RU" w:bidi="ru-RU"/>
              </w:rPr>
              <w:t>Всего включено в расчет</w:t>
            </w:r>
          </w:p>
        </w:tc>
        <w:tc>
          <w:tcPr>
            <w:tcW w:w="667" w:type="dxa"/>
            <w:shd w:val="clear" w:color="auto" w:fill="auto"/>
            <w:vAlign w:val="center"/>
          </w:tcPr>
          <w:p w:rsidR="00005F88" w:rsidRPr="00005F88" w:rsidRDefault="00005F88" w:rsidP="00005F88">
            <w:pPr>
              <w:pStyle w:val="aa"/>
              <w:ind w:firstLine="140"/>
              <w:rPr>
                <w:sz w:val="16"/>
                <w:szCs w:val="16"/>
              </w:rPr>
            </w:pPr>
            <w:r w:rsidRPr="00005F88">
              <w:rPr>
                <w:color w:val="000000"/>
                <w:sz w:val="16"/>
                <w:szCs w:val="16"/>
                <w:lang w:eastAsia="ru-RU" w:bidi="ru-RU"/>
              </w:rPr>
              <w:t>2648</w:t>
            </w:r>
          </w:p>
        </w:tc>
        <w:tc>
          <w:tcPr>
            <w:tcW w:w="907" w:type="dxa"/>
            <w:shd w:val="clear" w:color="auto" w:fill="auto"/>
            <w:vAlign w:val="center"/>
          </w:tcPr>
          <w:p w:rsidR="00005F88" w:rsidRPr="00005F88" w:rsidRDefault="00005F88" w:rsidP="00005F88">
            <w:pPr>
              <w:pStyle w:val="aa"/>
              <w:ind w:firstLine="240"/>
              <w:rPr>
                <w:sz w:val="16"/>
                <w:szCs w:val="16"/>
              </w:rPr>
            </w:pPr>
            <w:r w:rsidRPr="00005F88">
              <w:rPr>
                <w:color w:val="000000"/>
                <w:sz w:val="16"/>
                <w:szCs w:val="16"/>
                <w:lang w:eastAsia="ru-RU" w:bidi="ru-RU"/>
              </w:rPr>
              <w:t>405,9</w:t>
            </w:r>
          </w:p>
        </w:tc>
        <w:tc>
          <w:tcPr>
            <w:tcW w:w="71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26"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730" w:type="dxa"/>
            <w:shd w:val="clear" w:color="auto" w:fill="auto"/>
            <w:vAlign w:val="center"/>
          </w:tcPr>
          <w:p w:rsidR="00005F88" w:rsidRPr="00005F88" w:rsidRDefault="00005F88" w:rsidP="00005F88">
            <w:pPr>
              <w:pStyle w:val="aa"/>
              <w:jc w:val="center"/>
              <w:rPr>
                <w:sz w:val="16"/>
                <w:szCs w:val="16"/>
              </w:rPr>
            </w:pPr>
            <w:r w:rsidRPr="00005F88">
              <w:rPr>
                <w:color w:val="000000"/>
                <w:sz w:val="16"/>
                <w:szCs w:val="16"/>
                <w:lang w:eastAsia="ru-RU" w:bidi="ru-RU"/>
              </w:rPr>
              <w:t>4</w:t>
            </w:r>
          </w:p>
        </w:tc>
        <w:tc>
          <w:tcPr>
            <w:tcW w:w="888" w:type="dxa"/>
            <w:shd w:val="clear" w:color="auto" w:fill="auto"/>
            <w:vAlign w:val="center"/>
          </w:tcPr>
          <w:p w:rsidR="00005F88" w:rsidRPr="00005F88" w:rsidRDefault="00005F88" w:rsidP="00005F88">
            <w:pPr>
              <w:pStyle w:val="aa"/>
              <w:jc w:val="center"/>
              <w:rPr>
                <w:sz w:val="16"/>
                <w:szCs w:val="16"/>
              </w:rPr>
            </w:pPr>
            <w:r w:rsidRPr="00005F88">
              <w:rPr>
                <w:color w:val="000000"/>
                <w:sz w:val="16"/>
                <w:szCs w:val="16"/>
                <w:lang w:eastAsia="ru-RU" w:bidi="ru-RU"/>
              </w:rPr>
              <w:t>0,5</w:t>
            </w:r>
          </w:p>
        </w:tc>
        <w:tc>
          <w:tcPr>
            <w:tcW w:w="850" w:type="dxa"/>
            <w:shd w:val="clear" w:color="auto" w:fill="auto"/>
            <w:vAlign w:val="center"/>
          </w:tcPr>
          <w:p w:rsidR="00005F88" w:rsidRPr="00005F88" w:rsidRDefault="00005F88" w:rsidP="00005F88">
            <w:pPr>
              <w:pStyle w:val="aa"/>
              <w:ind w:firstLine="320"/>
              <w:rPr>
                <w:sz w:val="16"/>
                <w:szCs w:val="16"/>
              </w:rPr>
            </w:pPr>
            <w:r w:rsidRPr="00005F88">
              <w:rPr>
                <w:color w:val="000000"/>
                <w:sz w:val="16"/>
                <w:szCs w:val="16"/>
                <w:lang w:eastAsia="ru-RU" w:bidi="ru-RU"/>
              </w:rPr>
              <w:t>62</w:t>
            </w:r>
          </w:p>
        </w:tc>
        <w:tc>
          <w:tcPr>
            <w:tcW w:w="912" w:type="dxa"/>
            <w:shd w:val="clear" w:color="auto" w:fill="auto"/>
            <w:vAlign w:val="center"/>
          </w:tcPr>
          <w:p w:rsidR="00005F88" w:rsidRPr="00005F88" w:rsidRDefault="00005F88" w:rsidP="00005F88">
            <w:pPr>
              <w:pStyle w:val="aa"/>
              <w:jc w:val="center"/>
              <w:rPr>
                <w:sz w:val="16"/>
                <w:szCs w:val="16"/>
              </w:rPr>
            </w:pPr>
            <w:r w:rsidRPr="00005F88">
              <w:rPr>
                <w:color w:val="000000"/>
                <w:sz w:val="16"/>
                <w:szCs w:val="16"/>
                <w:lang w:eastAsia="ru-RU" w:bidi="ru-RU"/>
              </w:rPr>
              <w:t>14,0</w:t>
            </w:r>
          </w:p>
        </w:tc>
        <w:tc>
          <w:tcPr>
            <w:tcW w:w="840" w:type="dxa"/>
            <w:shd w:val="clear" w:color="auto" w:fill="auto"/>
            <w:vAlign w:val="center"/>
          </w:tcPr>
          <w:p w:rsidR="00005F88" w:rsidRPr="00005F88" w:rsidRDefault="00005F88" w:rsidP="00005F88">
            <w:pPr>
              <w:pStyle w:val="aa"/>
              <w:jc w:val="center"/>
              <w:rPr>
                <w:sz w:val="16"/>
                <w:szCs w:val="16"/>
              </w:rPr>
            </w:pPr>
            <w:r w:rsidRPr="00005F88">
              <w:rPr>
                <w:color w:val="000000"/>
                <w:sz w:val="16"/>
                <w:szCs w:val="16"/>
                <w:lang w:eastAsia="ru-RU" w:bidi="ru-RU"/>
              </w:rPr>
              <w:t>534</w:t>
            </w:r>
          </w:p>
        </w:tc>
        <w:tc>
          <w:tcPr>
            <w:tcW w:w="898" w:type="dxa"/>
            <w:shd w:val="clear" w:color="auto" w:fill="auto"/>
            <w:vAlign w:val="center"/>
          </w:tcPr>
          <w:p w:rsidR="00005F88" w:rsidRPr="00005F88" w:rsidRDefault="00005F88" w:rsidP="00005F88">
            <w:pPr>
              <w:pStyle w:val="aa"/>
              <w:ind w:firstLine="280"/>
              <w:rPr>
                <w:sz w:val="16"/>
                <w:szCs w:val="16"/>
              </w:rPr>
            </w:pPr>
            <w:r w:rsidRPr="00005F88">
              <w:rPr>
                <w:color w:val="000000"/>
                <w:sz w:val="16"/>
                <w:szCs w:val="16"/>
                <w:lang w:eastAsia="ru-RU" w:bidi="ru-RU"/>
              </w:rPr>
              <w:t>96,7</w:t>
            </w:r>
          </w:p>
        </w:tc>
        <w:tc>
          <w:tcPr>
            <w:tcW w:w="864" w:type="dxa"/>
            <w:shd w:val="clear" w:color="auto" w:fill="auto"/>
            <w:vAlign w:val="center"/>
          </w:tcPr>
          <w:p w:rsidR="00005F88" w:rsidRPr="00005F88" w:rsidRDefault="00005F88" w:rsidP="00005F88">
            <w:pPr>
              <w:pStyle w:val="aa"/>
              <w:jc w:val="center"/>
              <w:rPr>
                <w:sz w:val="16"/>
                <w:szCs w:val="16"/>
              </w:rPr>
            </w:pPr>
            <w:r w:rsidRPr="00005F88">
              <w:rPr>
                <w:color w:val="000000"/>
                <w:sz w:val="16"/>
                <w:szCs w:val="16"/>
                <w:lang w:eastAsia="ru-RU" w:bidi="ru-RU"/>
              </w:rPr>
              <w:t>1485</w:t>
            </w:r>
          </w:p>
        </w:tc>
        <w:tc>
          <w:tcPr>
            <w:tcW w:w="907" w:type="dxa"/>
            <w:shd w:val="clear" w:color="auto" w:fill="auto"/>
            <w:vAlign w:val="center"/>
          </w:tcPr>
          <w:p w:rsidR="00005F88" w:rsidRPr="00005F88" w:rsidRDefault="00005F88" w:rsidP="00005F88">
            <w:pPr>
              <w:pStyle w:val="aa"/>
              <w:jc w:val="center"/>
              <w:rPr>
                <w:sz w:val="16"/>
                <w:szCs w:val="16"/>
              </w:rPr>
            </w:pPr>
            <w:r w:rsidRPr="00005F88">
              <w:rPr>
                <w:color w:val="000000"/>
                <w:sz w:val="16"/>
                <w:szCs w:val="16"/>
                <w:lang w:eastAsia="ru-RU" w:bidi="ru-RU"/>
              </w:rPr>
              <w:t>225,7</w:t>
            </w:r>
          </w:p>
        </w:tc>
        <w:tc>
          <w:tcPr>
            <w:tcW w:w="696" w:type="dxa"/>
            <w:shd w:val="clear" w:color="auto" w:fill="auto"/>
            <w:vAlign w:val="center"/>
          </w:tcPr>
          <w:p w:rsidR="00005F88" w:rsidRPr="00005F88" w:rsidRDefault="00005F88" w:rsidP="00005F88">
            <w:pPr>
              <w:pStyle w:val="aa"/>
              <w:jc w:val="center"/>
              <w:rPr>
                <w:sz w:val="16"/>
                <w:szCs w:val="16"/>
              </w:rPr>
            </w:pPr>
            <w:r w:rsidRPr="00005F88">
              <w:rPr>
                <w:color w:val="000000"/>
                <w:sz w:val="16"/>
                <w:szCs w:val="16"/>
                <w:lang w:eastAsia="ru-RU" w:bidi="ru-RU"/>
              </w:rPr>
              <w:t>563</w:t>
            </w:r>
          </w:p>
        </w:tc>
        <w:tc>
          <w:tcPr>
            <w:tcW w:w="917" w:type="dxa"/>
            <w:shd w:val="clear" w:color="auto" w:fill="auto"/>
            <w:vAlign w:val="center"/>
          </w:tcPr>
          <w:p w:rsidR="00005F88" w:rsidRPr="00005F88" w:rsidRDefault="00005F88" w:rsidP="00005F88">
            <w:pPr>
              <w:pStyle w:val="aa"/>
              <w:jc w:val="center"/>
              <w:rPr>
                <w:sz w:val="16"/>
                <w:szCs w:val="16"/>
              </w:rPr>
            </w:pPr>
            <w:r w:rsidRPr="00005F88">
              <w:rPr>
                <w:color w:val="000000"/>
                <w:sz w:val="16"/>
                <w:szCs w:val="16"/>
                <w:lang w:eastAsia="ru-RU" w:bidi="ru-RU"/>
              </w:rPr>
              <w:t>69,0</w:t>
            </w:r>
          </w:p>
        </w:tc>
      </w:tr>
      <w:tr w:rsidR="00005F88" w:rsidRPr="00005F88" w:rsidTr="00005F88">
        <w:trPr>
          <w:trHeight w:hRule="exact" w:val="427"/>
          <w:jc w:val="center"/>
        </w:trPr>
        <w:tc>
          <w:tcPr>
            <w:tcW w:w="3091" w:type="dxa"/>
            <w:shd w:val="clear" w:color="auto" w:fill="auto"/>
            <w:vAlign w:val="center"/>
          </w:tcPr>
          <w:p w:rsidR="00005F88" w:rsidRPr="00005F88" w:rsidRDefault="00005F88" w:rsidP="00005F88">
            <w:pPr>
              <w:pStyle w:val="aa"/>
              <w:rPr>
                <w:sz w:val="16"/>
                <w:szCs w:val="16"/>
              </w:rPr>
            </w:pPr>
            <w:r w:rsidRPr="00005F88">
              <w:rPr>
                <w:color w:val="000000"/>
                <w:sz w:val="16"/>
                <w:szCs w:val="16"/>
                <w:lang w:eastAsia="ru-RU" w:bidi="ru-RU"/>
              </w:rPr>
              <w:t>Средний процент выборки от общего запаса</w:t>
            </w:r>
          </w:p>
        </w:tc>
        <w:tc>
          <w:tcPr>
            <w:tcW w:w="667"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07" w:type="dxa"/>
            <w:shd w:val="clear" w:color="auto" w:fill="auto"/>
            <w:vAlign w:val="center"/>
          </w:tcPr>
          <w:p w:rsidR="00005F88" w:rsidRPr="00005F88" w:rsidRDefault="00005F88" w:rsidP="00005F88">
            <w:pPr>
              <w:pStyle w:val="aa"/>
              <w:ind w:firstLine="400"/>
              <w:rPr>
                <w:sz w:val="16"/>
                <w:szCs w:val="16"/>
              </w:rPr>
            </w:pPr>
            <w:r w:rsidRPr="00005F88">
              <w:rPr>
                <w:color w:val="000000"/>
                <w:sz w:val="16"/>
                <w:szCs w:val="16"/>
                <w:lang w:eastAsia="ru-RU" w:bidi="ru-RU"/>
              </w:rPr>
              <w:t>4</w:t>
            </w:r>
          </w:p>
        </w:tc>
        <w:tc>
          <w:tcPr>
            <w:tcW w:w="71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26"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73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88" w:type="dxa"/>
            <w:shd w:val="clear" w:color="auto" w:fill="auto"/>
            <w:vAlign w:val="center"/>
          </w:tcPr>
          <w:p w:rsidR="00005F88" w:rsidRPr="00005F88" w:rsidRDefault="00005F88" w:rsidP="00005F88">
            <w:pPr>
              <w:pStyle w:val="aa"/>
              <w:jc w:val="center"/>
              <w:rPr>
                <w:sz w:val="16"/>
                <w:szCs w:val="16"/>
              </w:rPr>
            </w:pPr>
            <w:r w:rsidRPr="00005F88">
              <w:rPr>
                <w:color w:val="000000"/>
                <w:sz w:val="16"/>
                <w:szCs w:val="16"/>
                <w:lang w:eastAsia="ru-RU" w:bidi="ru-RU"/>
              </w:rPr>
              <w:t>25</w:t>
            </w:r>
          </w:p>
        </w:tc>
        <w:tc>
          <w:tcPr>
            <w:tcW w:w="85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12" w:type="dxa"/>
            <w:shd w:val="clear" w:color="auto" w:fill="auto"/>
            <w:vAlign w:val="center"/>
          </w:tcPr>
          <w:p w:rsidR="00005F88" w:rsidRPr="00005F88" w:rsidRDefault="00005F88" w:rsidP="00005F88">
            <w:pPr>
              <w:pStyle w:val="aa"/>
              <w:jc w:val="center"/>
              <w:rPr>
                <w:sz w:val="16"/>
                <w:szCs w:val="16"/>
              </w:rPr>
            </w:pPr>
            <w:r w:rsidRPr="00005F88">
              <w:rPr>
                <w:color w:val="000000"/>
                <w:sz w:val="16"/>
                <w:szCs w:val="16"/>
                <w:lang w:eastAsia="ru-RU" w:bidi="ru-RU"/>
              </w:rPr>
              <w:t>25</w:t>
            </w:r>
          </w:p>
        </w:tc>
        <w:tc>
          <w:tcPr>
            <w:tcW w:w="84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98" w:type="dxa"/>
            <w:shd w:val="clear" w:color="auto" w:fill="auto"/>
            <w:vAlign w:val="center"/>
          </w:tcPr>
          <w:p w:rsidR="00005F88" w:rsidRPr="00005F88" w:rsidRDefault="00005F88" w:rsidP="00005F88">
            <w:pPr>
              <w:pStyle w:val="aa"/>
              <w:ind w:firstLine="360"/>
              <w:rPr>
                <w:sz w:val="16"/>
                <w:szCs w:val="16"/>
              </w:rPr>
            </w:pPr>
            <w:r w:rsidRPr="00005F88">
              <w:rPr>
                <w:color w:val="000000"/>
                <w:sz w:val="16"/>
                <w:szCs w:val="16"/>
                <w:lang w:eastAsia="ru-RU" w:bidi="ru-RU"/>
              </w:rPr>
              <w:t>15</w:t>
            </w:r>
          </w:p>
        </w:tc>
        <w:tc>
          <w:tcPr>
            <w:tcW w:w="864"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07"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696"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17" w:type="dxa"/>
            <w:shd w:val="clear" w:color="auto" w:fill="auto"/>
            <w:vAlign w:val="center"/>
          </w:tcPr>
          <w:p w:rsidR="00005F88" w:rsidRPr="00005F88" w:rsidRDefault="00005F88" w:rsidP="00005F88">
            <w:pPr>
              <w:rPr>
                <w:rFonts w:ascii="Times New Roman" w:hAnsi="Times New Roman" w:cs="Times New Roman"/>
                <w:sz w:val="16"/>
                <w:szCs w:val="16"/>
              </w:rPr>
            </w:pPr>
          </w:p>
        </w:tc>
      </w:tr>
      <w:tr w:rsidR="00005F88" w:rsidRPr="00005F88" w:rsidTr="00005F88">
        <w:trPr>
          <w:trHeight w:hRule="exact" w:val="235"/>
          <w:jc w:val="center"/>
        </w:trPr>
        <w:tc>
          <w:tcPr>
            <w:tcW w:w="3091" w:type="dxa"/>
            <w:shd w:val="clear" w:color="auto" w:fill="auto"/>
            <w:vAlign w:val="center"/>
          </w:tcPr>
          <w:p w:rsidR="00005F88" w:rsidRPr="00005F88" w:rsidRDefault="00005F88" w:rsidP="00005F88">
            <w:pPr>
              <w:pStyle w:val="aa"/>
              <w:rPr>
                <w:sz w:val="16"/>
                <w:szCs w:val="16"/>
              </w:rPr>
            </w:pPr>
            <w:r w:rsidRPr="00005F88">
              <w:rPr>
                <w:color w:val="000000"/>
                <w:sz w:val="16"/>
                <w:szCs w:val="16"/>
                <w:lang w:eastAsia="ru-RU" w:bidi="ru-RU"/>
              </w:rPr>
              <w:t>Запас, вырубаемый за один прием</w:t>
            </w:r>
          </w:p>
        </w:tc>
        <w:tc>
          <w:tcPr>
            <w:tcW w:w="667" w:type="dxa"/>
            <w:shd w:val="clear" w:color="auto" w:fill="auto"/>
            <w:vAlign w:val="center"/>
          </w:tcPr>
          <w:p w:rsidR="00005F88" w:rsidRPr="00005F88" w:rsidRDefault="00005F88" w:rsidP="00005F88">
            <w:pPr>
              <w:pStyle w:val="aa"/>
              <w:ind w:firstLine="180"/>
              <w:rPr>
                <w:sz w:val="16"/>
                <w:szCs w:val="16"/>
              </w:rPr>
            </w:pPr>
            <w:r w:rsidRPr="00005F88">
              <w:rPr>
                <w:color w:val="000000"/>
                <w:sz w:val="16"/>
                <w:szCs w:val="16"/>
                <w:lang w:eastAsia="ru-RU" w:bidi="ru-RU"/>
              </w:rPr>
              <w:t>600</w:t>
            </w:r>
          </w:p>
        </w:tc>
        <w:tc>
          <w:tcPr>
            <w:tcW w:w="907" w:type="dxa"/>
            <w:shd w:val="clear" w:color="auto" w:fill="auto"/>
            <w:vAlign w:val="center"/>
          </w:tcPr>
          <w:p w:rsidR="00005F88" w:rsidRPr="00005F88" w:rsidRDefault="00005F88" w:rsidP="00005F88">
            <w:pPr>
              <w:pStyle w:val="aa"/>
              <w:jc w:val="center"/>
              <w:rPr>
                <w:sz w:val="16"/>
                <w:szCs w:val="16"/>
              </w:rPr>
            </w:pPr>
            <w:r w:rsidRPr="00005F88">
              <w:rPr>
                <w:color w:val="000000"/>
                <w:sz w:val="16"/>
                <w:szCs w:val="16"/>
                <w:lang w:eastAsia="ru-RU" w:bidi="ru-RU"/>
              </w:rPr>
              <w:t>18,1</w:t>
            </w:r>
          </w:p>
        </w:tc>
        <w:tc>
          <w:tcPr>
            <w:tcW w:w="71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26"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730" w:type="dxa"/>
            <w:shd w:val="clear" w:color="auto" w:fill="auto"/>
            <w:vAlign w:val="center"/>
          </w:tcPr>
          <w:p w:rsidR="00005F88" w:rsidRPr="00005F88" w:rsidRDefault="00005F88" w:rsidP="00005F88">
            <w:pPr>
              <w:pStyle w:val="aa"/>
              <w:jc w:val="center"/>
              <w:rPr>
                <w:sz w:val="16"/>
                <w:szCs w:val="16"/>
              </w:rPr>
            </w:pPr>
            <w:r w:rsidRPr="00005F88">
              <w:rPr>
                <w:color w:val="000000"/>
                <w:sz w:val="16"/>
                <w:szCs w:val="16"/>
                <w:lang w:eastAsia="ru-RU" w:bidi="ru-RU"/>
              </w:rPr>
              <w:t>4</w:t>
            </w:r>
          </w:p>
        </w:tc>
        <w:tc>
          <w:tcPr>
            <w:tcW w:w="888" w:type="dxa"/>
            <w:shd w:val="clear" w:color="auto" w:fill="auto"/>
            <w:vAlign w:val="center"/>
          </w:tcPr>
          <w:p w:rsidR="00005F88" w:rsidRPr="00005F88" w:rsidRDefault="00005F88" w:rsidP="00005F88">
            <w:pPr>
              <w:pStyle w:val="aa"/>
              <w:jc w:val="center"/>
              <w:rPr>
                <w:sz w:val="16"/>
                <w:szCs w:val="16"/>
              </w:rPr>
            </w:pPr>
            <w:r w:rsidRPr="00005F88">
              <w:rPr>
                <w:color w:val="000000"/>
                <w:sz w:val="16"/>
                <w:szCs w:val="16"/>
                <w:lang w:eastAsia="ru-RU" w:bidi="ru-RU"/>
              </w:rPr>
              <w:t>0,1</w:t>
            </w:r>
          </w:p>
        </w:tc>
        <w:tc>
          <w:tcPr>
            <w:tcW w:w="850" w:type="dxa"/>
            <w:shd w:val="clear" w:color="auto" w:fill="auto"/>
            <w:vAlign w:val="center"/>
          </w:tcPr>
          <w:p w:rsidR="00005F88" w:rsidRPr="00005F88" w:rsidRDefault="00005F88" w:rsidP="00005F88">
            <w:pPr>
              <w:pStyle w:val="aa"/>
              <w:ind w:firstLine="320"/>
              <w:rPr>
                <w:sz w:val="16"/>
                <w:szCs w:val="16"/>
              </w:rPr>
            </w:pPr>
            <w:r w:rsidRPr="00005F88">
              <w:rPr>
                <w:color w:val="000000"/>
                <w:sz w:val="16"/>
                <w:szCs w:val="16"/>
                <w:lang w:eastAsia="ru-RU" w:bidi="ru-RU"/>
              </w:rPr>
              <w:t>62</w:t>
            </w:r>
          </w:p>
        </w:tc>
        <w:tc>
          <w:tcPr>
            <w:tcW w:w="912" w:type="dxa"/>
            <w:shd w:val="clear" w:color="auto" w:fill="auto"/>
            <w:vAlign w:val="center"/>
          </w:tcPr>
          <w:p w:rsidR="00005F88" w:rsidRPr="00005F88" w:rsidRDefault="00005F88" w:rsidP="00005F88">
            <w:pPr>
              <w:pStyle w:val="aa"/>
              <w:jc w:val="center"/>
              <w:rPr>
                <w:sz w:val="16"/>
                <w:szCs w:val="16"/>
              </w:rPr>
            </w:pPr>
            <w:r w:rsidRPr="00005F88">
              <w:rPr>
                <w:color w:val="000000"/>
                <w:sz w:val="16"/>
                <w:szCs w:val="16"/>
                <w:lang w:eastAsia="ru-RU" w:bidi="ru-RU"/>
              </w:rPr>
              <w:t>3,5</w:t>
            </w:r>
          </w:p>
        </w:tc>
        <w:tc>
          <w:tcPr>
            <w:tcW w:w="840" w:type="dxa"/>
            <w:shd w:val="clear" w:color="auto" w:fill="auto"/>
            <w:vAlign w:val="center"/>
          </w:tcPr>
          <w:p w:rsidR="00005F88" w:rsidRPr="00005F88" w:rsidRDefault="00005F88" w:rsidP="00005F88">
            <w:pPr>
              <w:pStyle w:val="aa"/>
              <w:jc w:val="center"/>
              <w:rPr>
                <w:sz w:val="16"/>
                <w:szCs w:val="16"/>
              </w:rPr>
            </w:pPr>
            <w:r w:rsidRPr="00005F88">
              <w:rPr>
                <w:color w:val="000000"/>
                <w:sz w:val="16"/>
                <w:szCs w:val="16"/>
                <w:lang w:eastAsia="ru-RU" w:bidi="ru-RU"/>
              </w:rPr>
              <w:t>534</w:t>
            </w:r>
          </w:p>
        </w:tc>
        <w:tc>
          <w:tcPr>
            <w:tcW w:w="898" w:type="dxa"/>
            <w:shd w:val="clear" w:color="auto" w:fill="auto"/>
            <w:vAlign w:val="center"/>
          </w:tcPr>
          <w:p w:rsidR="00005F88" w:rsidRPr="00005F88" w:rsidRDefault="00005F88" w:rsidP="00005F88">
            <w:pPr>
              <w:pStyle w:val="aa"/>
              <w:ind w:firstLine="280"/>
              <w:rPr>
                <w:sz w:val="16"/>
                <w:szCs w:val="16"/>
              </w:rPr>
            </w:pPr>
            <w:r w:rsidRPr="00005F88">
              <w:rPr>
                <w:color w:val="000000"/>
                <w:sz w:val="16"/>
                <w:szCs w:val="16"/>
                <w:lang w:eastAsia="ru-RU" w:bidi="ru-RU"/>
              </w:rPr>
              <w:t>14,5</w:t>
            </w:r>
          </w:p>
        </w:tc>
        <w:tc>
          <w:tcPr>
            <w:tcW w:w="864"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07"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696"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17" w:type="dxa"/>
            <w:shd w:val="clear" w:color="auto" w:fill="auto"/>
            <w:vAlign w:val="center"/>
          </w:tcPr>
          <w:p w:rsidR="00005F88" w:rsidRPr="00005F88" w:rsidRDefault="00005F88" w:rsidP="00005F88">
            <w:pPr>
              <w:rPr>
                <w:rFonts w:ascii="Times New Roman" w:hAnsi="Times New Roman" w:cs="Times New Roman"/>
                <w:sz w:val="16"/>
                <w:szCs w:val="16"/>
              </w:rPr>
            </w:pPr>
          </w:p>
        </w:tc>
      </w:tr>
      <w:tr w:rsidR="00005F88" w:rsidRPr="00005F88" w:rsidTr="00005F88">
        <w:trPr>
          <w:trHeight w:hRule="exact" w:val="235"/>
          <w:jc w:val="center"/>
        </w:trPr>
        <w:tc>
          <w:tcPr>
            <w:tcW w:w="3091" w:type="dxa"/>
            <w:shd w:val="clear" w:color="auto" w:fill="auto"/>
            <w:vAlign w:val="center"/>
          </w:tcPr>
          <w:p w:rsidR="00005F88" w:rsidRPr="00005F88" w:rsidRDefault="00005F88" w:rsidP="00005F88">
            <w:pPr>
              <w:pStyle w:val="aa"/>
              <w:rPr>
                <w:sz w:val="16"/>
                <w:szCs w:val="16"/>
              </w:rPr>
            </w:pPr>
            <w:r w:rsidRPr="00005F88">
              <w:rPr>
                <w:color w:val="000000"/>
                <w:sz w:val="16"/>
                <w:szCs w:val="16"/>
                <w:lang w:eastAsia="ru-RU" w:bidi="ru-RU"/>
              </w:rPr>
              <w:t>Средний период повторяемости</w:t>
            </w:r>
          </w:p>
        </w:tc>
        <w:tc>
          <w:tcPr>
            <w:tcW w:w="667" w:type="dxa"/>
            <w:shd w:val="clear" w:color="auto" w:fill="auto"/>
            <w:vAlign w:val="center"/>
          </w:tcPr>
          <w:p w:rsidR="00005F88" w:rsidRPr="00005F88" w:rsidRDefault="00005F88" w:rsidP="00005F88">
            <w:pPr>
              <w:pStyle w:val="aa"/>
              <w:ind w:firstLine="240"/>
              <w:rPr>
                <w:sz w:val="16"/>
                <w:szCs w:val="16"/>
              </w:rPr>
            </w:pPr>
            <w:r w:rsidRPr="00005F88">
              <w:rPr>
                <w:color w:val="000000"/>
                <w:sz w:val="16"/>
                <w:szCs w:val="16"/>
                <w:lang w:eastAsia="ru-RU" w:bidi="ru-RU"/>
              </w:rPr>
              <w:t>40</w:t>
            </w:r>
          </w:p>
        </w:tc>
        <w:tc>
          <w:tcPr>
            <w:tcW w:w="907"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71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26"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73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88"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5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12"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4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98"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64"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07"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696"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17" w:type="dxa"/>
            <w:shd w:val="clear" w:color="auto" w:fill="auto"/>
            <w:vAlign w:val="center"/>
          </w:tcPr>
          <w:p w:rsidR="00005F88" w:rsidRPr="00005F88" w:rsidRDefault="00005F88" w:rsidP="00005F88">
            <w:pPr>
              <w:rPr>
                <w:rFonts w:ascii="Times New Roman" w:hAnsi="Times New Roman" w:cs="Times New Roman"/>
                <w:sz w:val="16"/>
                <w:szCs w:val="16"/>
              </w:rPr>
            </w:pPr>
          </w:p>
        </w:tc>
      </w:tr>
      <w:tr w:rsidR="00005F88" w:rsidRPr="00005F88" w:rsidTr="00005F88">
        <w:trPr>
          <w:trHeight w:hRule="exact" w:val="240"/>
          <w:jc w:val="center"/>
        </w:trPr>
        <w:tc>
          <w:tcPr>
            <w:tcW w:w="3091" w:type="dxa"/>
            <w:shd w:val="clear" w:color="auto" w:fill="auto"/>
            <w:vAlign w:val="center"/>
          </w:tcPr>
          <w:p w:rsidR="00005F88" w:rsidRPr="00005F88" w:rsidRDefault="00005F88" w:rsidP="00005F88">
            <w:pPr>
              <w:pStyle w:val="aa"/>
              <w:rPr>
                <w:sz w:val="16"/>
                <w:szCs w:val="16"/>
              </w:rPr>
            </w:pPr>
            <w:r w:rsidRPr="00005F88">
              <w:rPr>
                <w:color w:val="000000"/>
                <w:sz w:val="16"/>
                <w:szCs w:val="16"/>
                <w:lang w:eastAsia="ru-RU" w:bidi="ru-RU"/>
              </w:rPr>
              <w:t>Ежегодная расчетная лесосека:</w:t>
            </w:r>
          </w:p>
        </w:tc>
        <w:tc>
          <w:tcPr>
            <w:tcW w:w="667" w:type="dxa"/>
            <w:shd w:val="clear" w:color="auto" w:fill="auto"/>
            <w:vAlign w:val="center"/>
          </w:tcPr>
          <w:p w:rsidR="00005F88" w:rsidRPr="00005F88" w:rsidRDefault="00005F88" w:rsidP="00005F88">
            <w:pPr>
              <w:pStyle w:val="aa"/>
              <w:ind w:firstLine="240"/>
              <w:rPr>
                <w:sz w:val="16"/>
                <w:szCs w:val="16"/>
              </w:rPr>
            </w:pPr>
            <w:r w:rsidRPr="00005F88">
              <w:rPr>
                <w:color w:val="000000"/>
                <w:sz w:val="16"/>
                <w:szCs w:val="16"/>
                <w:lang w:eastAsia="ru-RU" w:bidi="ru-RU"/>
              </w:rPr>
              <w:t>15</w:t>
            </w:r>
          </w:p>
        </w:tc>
        <w:tc>
          <w:tcPr>
            <w:tcW w:w="907" w:type="dxa"/>
            <w:shd w:val="clear" w:color="auto" w:fill="auto"/>
            <w:vAlign w:val="center"/>
          </w:tcPr>
          <w:p w:rsidR="00005F88" w:rsidRPr="00005F88" w:rsidRDefault="00005F88" w:rsidP="00005F88">
            <w:pPr>
              <w:pStyle w:val="aa"/>
              <w:ind w:firstLine="340"/>
              <w:rPr>
                <w:sz w:val="16"/>
                <w:szCs w:val="16"/>
              </w:rPr>
            </w:pPr>
            <w:r w:rsidRPr="00005F88">
              <w:rPr>
                <w:color w:val="000000"/>
                <w:sz w:val="16"/>
                <w:szCs w:val="16"/>
                <w:lang w:eastAsia="ru-RU" w:bidi="ru-RU"/>
              </w:rPr>
              <w:t>0,5</w:t>
            </w:r>
          </w:p>
        </w:tc>
        <w:tc>
          <w:tcPr>
            <w:tcW w:w="71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26"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73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88"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5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12"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4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98"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64"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07"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696"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17" w:type="dxa"/>
            <w:shd w:val="clear" w:color="auto" w:fill="auto"/>
            <w:vAlign w:val="center"/>
          </w:tcPr>
          <w:p w:rsidR="00005F88" w:rsidRPr="00005F88" w:rsidRDefault="00005F88" w:rsidP="00005F88">
            <w:pPr>
              <w:rPr>
                <w:rFonts w:ascii="Times New Roman" w:hAnsi="Times New Roman" w:cs="Times New Roman"/>
                <w:sz w:val="16"/>
                <w:szCs w:val="16"/>
              </w:rPr>
            </w:pPr>
          </w:p>
        </w:tc>
      </w:tr>
      <w:tr w:rsidR="00005F88" w:rsidRPr="00005F88" w:rsidTr="00005F88">
        <w:trPr>
          <w:trHeight w:hRule="exact" w:val="245"/>
          <w:jc w:val="center"/>
        </w:trPr>
        <w:tc>
          <w:tcPr>
            <w:tcW w:w="3091" w:type="dxa"/>
            <w:shd w:val="clear" w:color="auto" w:fill="auto"/>
            <w:vAlign w:val="center"/>
          </w:tcPr>
          <w:p w:rsidR="00005F88" w:rsidRPr="00005F88" w:rsidRDefault="00005F88" w:rsidP="00005F88">
            <w:pPr>
              <w:pStyle w:val="aa"/>
              <w:rPr>
                <w:sz w:val="16"/>
                <w:szCs w:val="16"/>
              </w:rPr>
            </w:pPr>
            <w:r w:rsidRPr="00005F88">
              <w:rPr>
                <w:color w:val="000000"/>
                <w:sz w:val="16"/>
                <w:szCs w:val="16"/>
                <w:lang w:eastAsia="ru-RU" w:bidi="ru-RU"/>
              </w:rPr>
              <w:t>корневой</w:t>
            </w:r>
          </w:p>
        </w:tc>
        <w:tc>
          <w:tcPr>
            <w:tcW w:w="667"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07" w:type="dxa"/>
            <w:shd w:val="clear" w:color="auto" w:fill="auto"/>
            <w:vAlign w:val="center"/>
          </w:tcPr>
          <w:p w:rsidR="00005F88" w:rsidRPr="00005F88" w:rsidRDefault="00005F88" w:rsidP="00005F88">
            <w:pPr>
              <w:pStyle w:val="aa"/>
              <w:ind w:firstLine="340"/>
              <w:rPr>
                <w:sz w:val="16"/>
                <w:szCs w:val="16"/>
              </w:rPr>
            </w:pPr>
            <w:r w:rsidRPr="00005F88">
              <w:rPr>
                <w:color w:val="000000"/>
                <w:sz w:val="16"/>
                <w:szCs w:val="16"/>
                <w:lang w:eastAsia="ru-RU" w:bidi="ru-RU"/>
              </w:rPr>
              <w:t>0,5</w:t>
            </w:r>
          </w:p>
        </w:tc>
        <w:tc>
          <w:tcPr>
            <w:tcW w:w="71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26"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73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88"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5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12"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4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98"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64"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07"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696"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17" w:type="dxa"/>
            <w:shd w:val="clear" w:color="auto" w:fill="auto"/>
            <w:vAlign w:val="center"/>
          </w:tcPr>
          <w:p w:rsidR="00005F88" w:rsidRPr="00005F88" w:rsidRDefault="00005F88" w:rsidP="00005F88">
            <w:pPr>
              <w:rPr>
                <w:rFonts w:ascii="Times New Roman" w:hAnsi="Times New Roman" w:cs="Times New Roman"/>
                <w:sz w:val="16"/>
                <w:szCs w:val="16"/>
              </w:rPr>
            </w:pPr>
          </w:p>
        </w:tc>
      </w:tr>
      <w:tr w:rsidR="00005F88" w:rsidRPr="00005F88" w:rsidTr="00005F88">
        <w:trPr>
          <w:trHeight w:hRule="exact" w:val="245"/>
          <w:jc w:val="center"/>
        </w:trPr>
        <w:tc>
          <w:tcPr>
            <w:tcW w:w="3091" w:type="dxa"/>
            <w:shd w:val="clear" w:color="auto" w:fill="auto"/>
            <w:vAlign w:val="center"/>
          </w:tcPr>
          <w:p w:rsidR="00005F88" w:rsidRPr="00005F88" w:rsidRDefault="00005F88" w:rsidP="00005F88">
            <w:pPr>
              <w:pStyle w:val="aa"/>
              <w:rPr>
                <w:color w:val="000000"/>
                <w:sz w:val="16"/>
                <w:szCs w:val="16"/>
                <w:lang w:eastAsia="ru-RU" w:bidi="ru-RU"/>
              </w:rPr>
            </w:pPr>
            <w:r w:rsidRPr="00005F88">
              <w:rPr>
                <w:color w:val="000000"/>
                <w:sz w:val="16"/>
                <w:szCs w:val="16"/>
                <w:lang w:eastAsia="ru-RU" w:bidi="ru-RU"/>
              </w:rPr>
              <w:t>ликвид</w:t>
            </w:r>
          </w:p>
        </w:tc>
        <w:tc>
          <w:tcPr>
            <w:tcW w:w="667"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07" w:type="dxa"/>
            <w:shd w:val="clear" w:color="auto" w:fill="auto"/>
            <w:vAlign w:val="center"/>
          </w:tcPr>
          <w:p w:rsidR="00005F88" w:rsidRPr="00005F88" w:rsidRDefault="00005F88" w:rsidP="00005F88">
            <w:pPr>
              <w:pStyle w:val="aa"/>
              <w:ind w:firstLine="340"/>
              <w:rPr>
                <w:color w:val="000000"/>
                <w:sz w:val="16"/>
                <w:szCs w:val="16"/>
                <w:lang w:eastAsia="ru-RU" w:bidi="ru-RU"/>
              </w:rPr>
            </w:pPr>
            <w:r w:rsidRPr="00005F88">
              <w:rPr>
                <w:color w:val="000000"/>
                <w:sz w:val="16"/>
                <w:szCs w:val="16"/>
                <w:lang w:eastAsia="ru-RU" w:bidi="ru-RU"/>
              </w:rPr>
              <w:t>0,4</w:t>
            </w:r>
          </w:p>
        </w:tc>
        <w:tc>
          <w:tcPr>
            <w:tcW w:w="71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26"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73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88"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5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12"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4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98"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64"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07"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696"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17" w:type="dxa"/>
            <w:shd w:val="clear" w:color="auto" w:fill="auto"/>
            <w:vAlign w:val="center"/>
          </w:tcPr>
          <w:p w:rsidR="00005F88" w:rsidRPr="00005F88" w:rsidRDefault="00005F88" w:rsidP="00005F88">
            <w:pPr>
              <w:rPr>
                <w:rFonts w:ascii="Times New Roman" w:hAnsi="Times New Roman" w:cs="Times New Roman"/>
                <w:sz w:val="16"/>
                <w:szCs w:val="16"/>
              </w:rPr>
            </w:pPr>
          </w:p>
        </w:tc>
      </w:tr>
      <w:tr w:rsidR="00005F88" w:rsidRPr="00005F88" w:rsidTr="00005F88">
        <w:trPr>
          <w:trHeight w:hRule="exact" w:val="245"/>
          <w:jc w:val="center"/>
        </w:trPr>
        <w:tc>
          <w:tcPr>
            <w:tcW w:w="3091" w:type="dxa"/>
            <w:shd w:val="clear" w:color="auto" w:fill="auto"/>
            <w:vAlign w:val="center"/>
          </w:tcPr>
          <w:p w:rsidR="00005F88" w:rsidRPr="00005F88" w:rsidRDefault="00005F88" w:rsidP="00005F88">
            <w:pPr>
              <w:pStyle w:val="aa"/>
              <w:rPr>
                <w:color w:val="000000"/>
                <w:sz w:val="16"/>
                <w:szCs w:val="16"/>
                <w:lang w:eastAsia="ru-RU" w:bidi="ru-RU"/>
              </w:rPr>
            </w:pPr>
            <w:r w:rsidRPr="00005F88">
              <w:rPr>
                <w:color w:val="000000"/>
                <w:sz w:val="16"/>
                <w:szCs w:val="16"/>
                <w:lang w:eastAsia="ru-RU" w:bidi="ru-RU"/>
              </w:rPr>
              <w:t>деловая</w:t>
            </w:r>
          </w:p>
        </w:tc>
        <w:tc>
          <w:tcPr>
            <w:tcW w:w="667"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07" w:type="dxa"/>
            <w:shd w:val="clear" w:color="auto" w:fill="auto"/>
            <w:vAlign w:val="center"/>
          </w:tcPr>
          <w:p w:rsidR="00005F88" w:rsidRPr="00005F88" w:rsidRDefault="00005F88" w:rsidP="00005F88">
            <w:pPr>
              <w:pStyle w:val="aa"/>
              <w:ind w:firstLine="340"/>
              <w:rPr>
                <w:color w:val="000000"/>
                <w:sz w:val="16"/>
                <w:szCs w:val="16"/>
                <w:lang w:eastAsia="ru-RU" w:bidi="ru-RU"/>
              </w:rPr>
            </w:pPr>
            <w:r w:rsidRPr="00005F88">
              <w:rPr>
                <w:color w:val="000000"/>
                <w:sz w:val="16"/>
                <w:szCs w:val="16"/>
                <w:lang w:eastAsia="ru-RU" w:bidi="ru-RU"/>
              </w:rPr>
              <w:t>0,4</w:t>
            </w:r>
          </w:p>
        </w:tc>
        <w:tc>
          <w:tcPr>
            <w:tcW w:w="71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26"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73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88"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5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12"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4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98"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64"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07"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696"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17" w:type="dxa"/>
            <w:shd w:val="clear" w:color="auto" w:fill="auto"/>
            <w:vAlign w:val="center"/>
          </w:tcPr>
          <w:p w:rsidR="00005F88" w:rsidRPr="00005F88" w:rsidRDefault="00005F88" w:rsidP="00005F88">
            <w:pPr>
              <w:rPr>
                <w:rFonts w:ascii="Times New Roman" w:hAnsi="Times New Roman" w:cs="Times New Roman"/>
                <w:sz w:val="16"/>
                <w:szCs w:val="16"/>
              </w:rPr>
            </w:pPr>
          </w:p>
        </w:tc>
      </w:tr>
      <w:tr w:rsidR="00005F88" w:rsidRPr="00005F88" w:rsidTr="00005F88">
        <w:trPr>
          <w:trHeight w:hRule="exact" w:val="634"/>
          <w:jc w:val="center"/>
        </w:trPr>
        <w:tc>
          <w:tcPr>
            <w:tcW w:w="14803" w:type="dxa"/>
            <w:gridSpan w:val="15"/>
            <w:shd w:val="clear" w:color="auto" w:fill="auto"/>
            <w:vAlign w:val="center"/>
          </w:tcPr>
          <w:p w:rsidR="00005F88" w:rsidRPr="00005F88" w:rsidRDefault="00005F88" w:rsidP="00005F88">
            <w:pPr>
              <w:pStyle w:val="aa"/>
              <w:tabs>
                <w:tab w:val="left" w:pos="2237"/>
              </w:tabs>
              <w:rPr>
                <w:sz w:val="16"/>
                <w:szCs w:val="16"/>
              </w:rPr>
            </w:pPr>
            <w:r w:rsidRPr="00005F88">
              <w:rPr>
                <w:color w:val="000000"/>
                <w:sz w:val="16"/>
                <w:szCs w:val="16"/>
                <w:lang w:eastAsia="ru-RU" w:bidi="ru-RU"/>
              </w:rPr>
              <w:t>Целевое назначение лесов</w:t>
            </w:r>
            <w:r w:rsidRPr="00005F88">
              <w:rPr>
                <w:color w:val="000000"/>
                <w:sz w:val="16"/>
                <w:szCs w:val="16"/>
                <w:lang w:eastAsia="ru-RU" w:bidi="ru-RU"/>
              </w:rPr>
              <w:tab/>
              <w:t>Защитные леса</w:t>
            </w:r>
          </w:p>
          <w:p w:rsidR="00005F88" w:rsidRPr="00005F88" w:rsidRDefault="00005F88" w:rsidP="00005F88">
            <w:pPr>
              <w:pStyle w:val="aa"/>
              <w:tabs>
                <w:tab w:val="left" w:pos="2294"/>
              </w:tabs>
              <w:rPr>
                <w:sz w:val="16"/>
                <w:szCs w:val="16"/>
              </w:rPr>
            </w:pPr>
            <w:r w:rsidRPr="00005F88">
              <w:rPr>
                <w:color w:val="000000"/>
                <w:sz w:val="16"/>
                <w:szCs w:val="16"/>
                <w:lang w:eastAsia="ru-RU" w:bidi="ru-RU"/>
              </w:rPr>
              <w:t>Категория защитных лесов</w:t>
            </w:r>
            <w:r w:rsidRPr="00005F88">
              <w:rPr>
                <w:color w:val="000000"/>
                <w:sz w:val="16"/>
                <w:szCs w:val="16"/>
                <w:lang w:eastAsia="ru-RU" w:bidi="ru-RU"/>
              </w:rPr>
              <w:tab/>
              <w:t>Запретные полосы лесов, расположенные вдоль водных объектов</w:t>
            </w:r>
          </w:p>
          <w:p w:rsidR="00005F88" w:rsidRPr="00005F88" w:rsidRDefault="00005F88" w:rsidP="00005F88">
            <w:pPr>
              <w:pStyle w:val="aa"/>
              <w:tabs>
                <w:tab w:val="left" w:pos="2304"/>
              </w:tabs>
              <w:rPr>
                <w:sz w:val="16"/>
                <w:szCs w:val="16"/>
              </w:rPr>
            </w:pPr>
            <w:r w:rsidRPr="00005F88">
              <w:rPr>
                <w:color w:val="000000"/>
                <w:sz w:val="16"/>
                <w:szCs w:val="16"/>
                <w:lang w:eastAsia="ru-RU" w:bidi="ru-RU"/>
              </w:rPr>
              <w:t>Хозяйственная секция</w:t>
            </w:r>
            <w:r w:rsidRPr="00005F88">
              <w:rPr>
                <w:color w:val="000000"/>
                <w:sz w:val="16"/>
                <w:szCs w:val="16"/>
                <w:lang w:eastAsia="ru-RU" w:bidi="ru-RU"/>
              </w:rPr>
              <w:tab/>
              <w:t>Осиновая</w:t>
            </w:r>
          </w:p>
        </w:tc>
      </w:tr>
      <w:tr w:rsidR="00005F88" w:rsidRPr="00005F88" w:rsidTr="00005F88">
        <w:trPr>
          <w:trHeight w:hRule="exact" w:val="221"/>
          <w:jc w:val="center"/>
        </w:trPr>
        <w:tc>
          <w:tcPr>
            <w:tcW w:w="3091" w:type="dxa"/>
            <w:shd w:val="clear" w:color="auto" w:fill="auto"/>
            <w:vAlign w:val="center"/>
          </w:tcPr>
          <w:p w:rsidR="00005F88" w:rsidRPr="00005F88" w:rsidRDefault="00005F88" w:rsidP="00005F88">
            <w:pPr>
              <w:pStyle w:val="aa"/>
              <w:rPr>
                <w:sz w:val="16"/>
                <w:szCs w:val="16"/>
              </w:rPr>
            </w:pPr>
            <w:r w:rsidRPr="00005F88">
              <w:rPr>
                <w:color w:val="000000"/>
                <w:sz w:val="16"/>
                <w:szCs w:val="16"/>
                <w:lang w:eastAsia="ru-RU" w:bidi="ru-RU"/>
              </w:rPr>
              <w:t>Всего включено в расчет</w:t>
            </w:r>
          </w:p>
        </w:tc>
        <w:tc>
          <w:tcPr>
            <w:tcW w:w="667" w:type="dxa"/>
            <w:shd w:val="clear" w:color="auto" w:fill="auto"/>
            <w:vAlign w:val="center"/>
          </w:tcPr>
          <w:p w:rsidR="00005F88" w:rsidRPr="00005F88" w:rsidRDefault="00005F88" w:rsidP="00005F88">
            <w:pPr>
              <w:pStyle w:val="aa"/>
              <w:ind w:firstLine="240"/>
              <w:rPr>
                <w:sz w:val="16"/>
                <w:szCs w:val="16"/>
              </w:rPr>
            </w:pPr>
            <w:r w:rsidRPr="00005F88">
              <w:rPr>
                <w:color w:val="000000"/>
                <w:sz w:val="16"/>
                <w:szCs w:val="16"/>
                <w:lang w:eastAsia="ru-RU" w:bidi="ru-RU"/>
              </w:rPr>
              <w:t>6</w:t>
            </w:r>
          </w:p>
        </w:tc>
        <w:tc>
          <w:tcPr>
            <w:tcW w:w="907" w:type="dxa"/>
            <w:shd w:val="clear" w:color="auto" w:fill="auto"/>
            <w:vAlign w:val="center"/>
          </w:tcPr>
          <w:p w:rsidR="00005F88" w:rsidRPr="00005F88" w:rsidRDefault="00005F88" w:rsidP="00005F88">
            <w:pPr>
              <w:pStyle w:val="aa"/>
              <w:ind w:firstLine="280"/>
              <w:rPr>
                <w:sz w:val="16"/>
                <w:szCs w:val="16"/>
              </w:rPr>
            </w:pPr>
            <w:r w:rsidRPr="00005F88">
              <w:rPr>
                <w:color w:val="000000"/>
                <w:sz w:val="16"/>
                <w:szCs w:val="16"/>
                <w:lang w:eastAsia="ru-RU" w:bidi="ru-RU"/>
              </w:rPr>
              <w:t>0,7</w:t>
            </w:r>
          </w:p>
        </w:tc>
        <w:tc>
          <w:tcPr>
            <w:tcW w:w="71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26"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73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88"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5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12"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4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98"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64" w:type="dxa"/>
            <w:shd w:val="clear" w:color="auto" w:fill="auto"/>
            <w:vAlign w:val="center"/>
          </w:tcPr>
          <w:p w:rsidR="00005F88" w:rsidRPr="00005F88" w:rsidRDefault="00005F88" w:rsidP="00005F88">
            <w:pPr>
              <w:pStyle w:val="aa"/>
              <w:jc w:val="center"/>
              <w:rPr>
                <w:sz w:val="16"/>
                <w:szCs w:val="16"/>
              </w:rPr>
            </w:pPr>
            <w:r w:rsidRPr="00005F88">
              <w:rPr>
                <w:color w:val="000000"/>
                <w:sz w:val="16"/>
                <w:szCs w:val="16"/>
                <w:lang w:eastAsia="ru-RU" w:bidi="ru-RU"/>
              </w:rPr>
              <w:t>6</w:t>
            </w:r>
          </w:p>
        </w:tc>
        <w:tc>
          <w:tcPr>
            <w:tcW w:w="907" w:type="dxa"/>
            <w:shd w:val="clear" w:color="auto" w:fill="auto"/>
            <w:vAlign w:val="center"/>
          </w:tcPr>
          <w:p w:rsidR="00005F88" w:rsidRPr="00005F88" w:rsidRDefault="00005F88" w:rsidP="00005F88">
            <w:pPr>
              <w:pStyle w:val="aa"/>
              <w:jc w:val="center"/>
              <w:rPr>
                <w:sz w:val="16"/>
                <w:szCs w:val="16"/>
              </w:rPr>
            </w:pPr>
            <w:r w:rsidRPr="00005F88">
              <w:rPr>
                <w:color w:val="000000"/>
                <w:sz w:val="16"/>
                <w:szCs w:val="16"/>
                <w:lang w:eastAsia="ru-RU" w:bidi="ru-RU"/>
              </w:rPr>
              <w:t>0,7</w:t>
            </w:r>
          </w:p>
        </w:tc>
        <w:tc>
          <w:tcPr>
            <w:tcW w:w="696"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17" w:type="dxa"/>
            <w:shd w:val="clear" w:color="auto" w:fill="auto"/>
            <w:vAlign w:val="center"/>
          </w:tcPr>
          <w:p w:rsidR="00005F88" w:rsidRPr="00005F88" w:rsidRDefault="00005F88" w:rsidP="00005F88">
            <w:pPr>
              <w:rPr>
                <w:rFonts w:ascii="Times New Roman" w:hAnsi="Times New Roman" w:cs="Times New Roman"/>
                <w:sz w:val="16"/>
                <w:szCs w:val="16"/>
              </w:rPr>
            </w:pPr>
          </w:p>
        </w:tc>
      </w:tr>
      <w:tr w:rsidR="00005F88" w:rsidRPr="00005F88" w:rsidTr="00005F88">
        <w:trPr>
          <w:trHeight w:hRule="exact" w:val="422"/>
          <w:jc w:val="center"/>
        </w:trPr>
        <w:tc>
          <w:tcPr>
            <w:tcW w:w="3091" w:type="dxa"/>
            <w:shd w:val="clear" w:color="auto" w:fill="auto"/>
            <w:vAlign w:val="center"/>
          </w:tcPr>
          <w:p w:rsidR="00005F88" w:rsidRPr="00005F88" w:rsidRDefault="00005F88" w:rsidP="00005F88">
            <w:pPr>
              <w:pStyle w:val="aa"/>
              <w:rPr>
                <w:sz w:val="16"/>
                <w:szCs w:val="16"/>
              </w:rPr>
            </w:pPr>
            <w:r w:rsidRPr="00005F88">
              <w:rPr>
                <w:color w:val="000000"/>
                <w:sz w:val="16"/>
                <w:szCs w:val="16"/>
                <w:lang w:eastAsia="ru-RU" w:bidi="ru-RU"/>
              </w:rPr>
              <w:t>Средний процент выборки от общего запаса</w:t>
            </w:r>
          </w:p>
        </w:tc>
        <w:tc>
          <w:tcPr>
            <w:tcW w:w="667"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07"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71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26"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73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88"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5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12"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4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98"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64"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07"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696"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17" w:type="dxa"/>
            <w:shd w:val="clear" w:color="auto" w:fill="auto"/>
            <w:vAlign w:val="center"/>
          </w:tcPr>
          <w:p w:rsidR="00005F88" w:rsidRPr="00005F88" w:rsidRDefault="00005F88" w:rsidP="00005F88">
            <w:pPr>
              <w:rPr>
                <w:rFonts w:ascii="Times New Roman" w:hAnsi="Times New Roman" w:cs="Times New Roman"/>
                <w:sz w:val="16"/>
                <w:szCs w:val="16"/>
              </w:rPr>
            </w:pPr>
          </w:p>
        </w:tc>
      </w:tr>
      <w:tr w:rsidR="00005F88" w:rsidRPr="00005F88" w:rsidTr="00005F88">
        <w:trPr>
          <w:trHeight w:hRule="exact" w:val="216"/>
          <w:jc w:val="center"/>
        </w:trPr>
        <w:tc>
          <w:tcPr>
            <w:tcW w:w="3091" w:type="dxa"/>
            <w:shd w:val="clear" w:color="auto" w:fill="auto"/>
            <w:vAlign w:val="center"/>
          </w:tcPr>
          <w:p w:rsidR="00005F88" w:rsidRPr="00005F88" w:rsidRDefault="00005F88" w:rsidP="00005F88">
            <w:pPr>
              <w:pStyle w:val="aa"/>
              <w:rPr>
                <w:sz w:val="16"/>
                <w:szCs w:val="16"/>
              </w:rPr>
            </w:pPr>
            <w:r w:rsidRPr="00005F88">
              <w:rPr>
                <w:color w:val="000000"/>
                <w:sz w:val="16"/>
                <w:szCs w:val="16"/>
                <w:lang w:eastAsia="ru-RU" w:bidi="ru-RU"/>
              </w:rPr>
              <w:t>Запас, вырубаемый за один прием</w:t>
            </w:r>
          </w:p>
        </w:tc>
        <w:tc>
          <w:tcPr>
            <w:tcW w:w="667"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07"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71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26"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73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88"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5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12"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4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98"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64"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07"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696"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17" w:type="dxa"/>
            <w:shd w:val="clear" w:color="auto" w:fill="auto"/>
            <w:vAlign w:val="center"/>
          </w:tcPr>
          <w:p w:rsidR="00005F88" w:rsidRPr="00005F88" w:rsidRDefault="00005F88" w:rsidP="00005F88">
            <w:pPr>
              <w:rPr>
                <w:rFonts w:ascii="Times New Roman" w:hAnsi="Times New Roman" w:cs="Times New Roman"/>
                <w:sz w:val="16"/>
                <w:szCs w:val="16"/>
              </w:rPr>
            </w:pPr>
          </w:p>
        </w:tc>
      </w:tr>
      <w:tr w:rsidR="00005F88" w:rsidRPr="00005F88" w:rsidTr="00005F88">
        <w:trPr>
          <w:trHeight w:hRule="exact" w:val="216"/>
          <w:jc w:val="center"/>
        </w:trPr>
        <w:tc>
          <w:tcPr>
            <w:tcW w:w="3091" w:type="dxa"/>
            <w:shd w:val="clear" w:color="auto" w:fill="auto"/>
            <w:vAlign w:val="center"/>
          </w:tcPr>
          <w:p w:rsidR="00005F88" w:rsidRPr="00005F88" w:rsidRDefault="00005F88" w:rsidP="00005F88">
            <w:pPr>
              <w:pStyle w:val="aa"/>
              <w:rPr>
                <w:sz w:val="16"/>
                <w:szCs w:val="16"/>
              </w:rPr>
            </w:pPr>
            <w:r w:rsidRPr="00005F88">
              <w:rPr>
                <w:color w:val="000000"/>
                <w:sz w:val="16"/>
                <w:szCs w:val="16"/>
                <w:lang w:eastAsia="ru-RU" w:bidi="ru-RU"/>
              </w:rPr>
              <w:t>Средний период повторяемости</w:t>
            </w:r>
          </w:p>
        </w:tc>
        <w:tc>
          <w:tcPr>
            <w:tcW w:w="667" w:type="dxa"/>
            <w:shd w:val="clear" w:color="auto" w:fill="auto"/>
            <w:vAlign w:val="center"/>
          </w:tcPr>
          <w:p w:rsidR="00005F88" w:rsidRPr="00005F88" w:rsidRDefault="00005F88" w:rsidP="00005F88">
            <w:pPr>
              <w:pStyle w:val="aa"/>
              <w:ind w:firstLine="240"/>
              <w:rPr>
                <w:sz w:val="16"/>
                <w:szCs w:val="16"/>
              </w:rPr>
            </w:pPr>
            <w:r w:rsidRPr="00005F88">
              <w:rPr>
                <w:color w:val="000000"/>
                <w:sz w:val="16"/>
                <w:szCs w:val="16"/>
                <w:lang w:eastAsia="ru-RU" w:bidi="ru-RU"/>
              </w:rPr>
              <w:t>20</w:t>
            </w:r>
          </w:p>
        </w:tc>
        <w:tc>
          <w:tcPr>
            <w:tcW w:w="907"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71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26"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73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88"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5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12"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4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98"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64"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07"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696"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17" w:type="dxa"/>
            <w:shd w:val="clear" w:color="auto" w:fill="auto"/>
            <w:vAlign w:val="center"/>
          </w:tcPr>
          <w:p w:rsidR="00005F88" w:rsidRPr="00005F88" w:rsidRDefault="00005F88" w:rsidP="00005F88">
            <w:pPr>
              <w:rPr>
                <w:rFonts w:ascii="Times New Roman" w:hAnsi="Times New Roman" w:cs="Times New Roman"/>
                <w:sz w:val="16"/>
                <w:szCs w:val="16"/>
              </w:rPr>
            </w:pPr>
          </w:p>
        </w:tc>
      </w:tr>
      <w:tr w:rsidR="00005F88" w:rsidRPr="00005F88" w:rsidTr="00005F88">
        <w:trPr>
          <w:trHeight w:hRule="exact" w:val="221"/>
          <w:jc w:val="center"/>
        </w:trPr>
        <w:tc>
          <w:tcPr>
            <w:tcW w:w="3091" w:type="dxa"/>
            <w:shd w:val="clear" w:color="auto" w:fill="auto"/>
            <w:vAlign w:val="center"/>
          </w:tcPr>
          <w:p w:rsidR="00005F88" w:rsidRPr="00005F88" w:rsidRDefault="00005F88" w:rsidP="00005F88">
            <w:pPr>
              <w:pStyle w:val="aa"/>
              <w:rPr>
                <w:sz w:val="16"/>
                <w:szCs w:val="16"/>
              </w:rPr>
            </w:pPr>
            <w:r w:rsidRPr="00005F88">
              <w:rPr>
                <w:color w:val="000000"/>
                <w:sz w:val="16"/>
                <w:szCs w:val="16"/>
                <w:lang w:eastAsia="ru-RU" w:bidi="ru-RU"/>
              </w:rPr>
              <w:t>Ежегодная расчетная лесосека:</w:t>
            </w:r>
          </w:p>
        </w:tc>
        <w:tc>
          <w:tcPr>
            <w:tcW w:w="667"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07"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71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26"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73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88"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5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12"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4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98"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64"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07"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696"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17" w:type="dxa"/>
            <w:shd w:val="clear" w:color="auto" w:fill="auto"/>
            <w:vAlign w:val="center"/>
          </w:tcPr>
          <w:p w:rsidR="00005F88" w:rsidRPr="00005F88" w:rsidRDefault="00005F88" w:rsidP="00005F88">
            <w:pPr>
              <w:rPr>
                <w:rFonts w:ascii="Times New Roman" w:hAnsi="Times New Roman" w:cs="Times New Roman"/>
                <w:sz w:val="16"/>
                <w:szCs w:val="16"/>
              </w:rPr>
            </w:pPr>
          </w:p>
        </w:tc>
      </w:tr>
      <w:tr w:rsidR="00005F88" w:rsidRPr="00005F88" w:rsidTr="00005F88">
        <w:trPr>
          <w:trHeight w:hRule="exact" w:val="216"/>
          <w:jc w:val="center"/>
        </w:trPr>
        <w:tc>
          <w:tcPr>
            <w:tcW w:w="3091" w:type="dxa"/>
            <w:shd w:val="clear" w:color="auto" w:fill="auto"/>
            <w:vAlign w:val="center"/>
          </w:tcPr>
          <w:p w:rsidR="00005F88" w:rsidRPr="00005F88" w:rsidRDefault="00005F88" w:rsidP="00005F88">
            <w:pPr>
              <w:pStyle w:val="aa"/>
              <w:rPr>
                <w:sz w:val="16"/>
                <w:szCs w:val="16"/>
              </w:rPr>
            </w:pPr>
            <w:r w:rsidRPr="00005F88">
              <w:rPr>
                <w:color w:val="000000"/>
                <w:sz w:val="16"/>
                <w:szCs w:val="16"/>
                <w:lang w:eastAsia="ru-RU" w:bidi="ru-RU"/>
              </w:rPr>
              <w:t>корневой</w:t>
            </w:r>
          </w:p>
        </w:tc>
        <w:tc>
          <w:tcPr>
            <w:tcW w:w="667"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07"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71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26"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73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88"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5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12"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4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98"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64"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07"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696"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17" w:type="dxa"/>
            <w:shd w:val="clear" w:color="auto" w:fill="auto"/>
            <w:vAlign w:val="center"/>
          </w:tcPr>
          <w:p w:rsidR="00005F88" w:rsidRPr="00005F88" w:rsidRDefault="00005F88" w:rsidP="00005F88">
            <w:pPr>
              <w:rPr>
                <w:rFonts w:ascii="Times New Roman" w:hAnsi="Times New Roman" w:cs="Times New Roman"/>
                <w:sz w:val="16"/>
                <w:szCs w:val="16"/>
              </w:rPr>
            </w:pPr>
          </w:p>
        </w:tc>
      </w:tr>
      <w:tr w:rsidR="00005F88" w:rsidRPr="00005F88" w:rsidTr="00005F88">
        <w:trPr>
          <w:trHeight w:hRule="exact" w:val="216"/>
          <w:jc w:val="center"/>
        </w:trPr>
        <w:tc>
          <w:tcPr>
            <w:tcW w:w="3091" w:type="dxa"/>
            <w:shd w:val="clear" w:color="auto" w:fill="auto"/>
            <w:vAlign w:val="center"/>
          </w:tcPr>
          <w:p w:rsidR="00005F88" w:rsidRPr="00005F88" w:rsidRDefault="00005F88" w:rsidP="00005F88">
            <w:pPr>
              <w:pStyle w:val="aa"/>
              <w:rPr>
                <w:sz w:val="16"/>
                <w:szCs w:val="16"/>
              </w:rPr>
            </w:pPr>
            <w:r w:rsidRPr="00005F88">
              <w:rPr>
                <w:color w:val="000000"/>
                <w:sz w:val="16"/>
                <w:szCs w:val="16"/>
                <w:lang w:eastAsia="ru-RU" w:bidi="ru-RU"/>
              </w:rPr>
              <w:t>ликвид</w:t>
            </w:r>
          </w:p>
        </w:tc>
        <w:tc>
          <w:tcPr>
            <w:tcW w:w="667"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07"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71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26"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73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88"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5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12"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4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98"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64"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07"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696"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17" w:type="dxa"/>
            <w:shd w:val="clear" w:color="auto" w:fill="auto"/>
            <w:vAlign w:val="center"/>
          </w:tcPr>
          <w:p w:rsidR="00005F88" w:rsidRPr="00005F88" w:rsidRDefault="00005F88" w:rsidP="00005F88">
            <w:pPr>
              <w:rPr>
                <w:rFonts w:ascii="Times New Roman" w:hAnsi="Times New Roman" w:cs="Times New Roman"/>
                <w:sz w:val="16"/>
                <w:szCs w:val="16"/>
              </w:rPr>
            </w:pPr>
          </w:p>
        </w:tc>
      </w:tr>
      <w:tr w:rsidR="00005F88" w:rsidRPr="00005F88" w:rsidTr="00005F88">
        <w:trPr>
          <w:trHeight w:hRule="exact" w:val="216"/>
          <w:jc w:val="center"/>
        </w:trPr>
        <w:tc>
          <w:tcPr>
            <w:tcW w:w="3091" w:type="dxa"/>
            <w:shd w:val="clear" w:color="auto" w:fill="auto"/>
            <w:vAlign w:val="center"/>
          </w:tcPr>
          <w:p w:rsidR="00005F88" w:rsidRPr="00005F88" w:rsidRDefault="00005F88" w:rsidP="00005F88">
            <w:pPr>
              <w:pStyle w:val="aa"/>
              <w:rPr>
                <w:sz w:val="16"/>
                <w:szCs w:val="16"/>
              </w:rPr>
            </w:pPr>
            <w:r w:rsidRPr="00005F88">
              <w:rPr>
                <w:color w:val="000000"/>
                <w:sz w:val="16"/>
                <w:szCs w:val="16"/>
                <w:lang w:eastAsia="ru-RU" w:bidi="ru-RU"/>
              </w:rPr>
              <w:t>деловая</w:t>
            </w:r>
          </w:p>
        </w:tc>
        <w:tc>
          <w:tcPr>
            <w:tcW w:w="667"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07"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71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26"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73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88"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5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12"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4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98"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64"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07"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696"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17" w:type="dxa"/>
            <w:shd w:val="clear" w:color="auto" w:fill="auto"/>
            <w:vAlign w:val="center"/>
          </w:tcPr>
          <w:p w:rsidR="00005F88" w:rsidRPr="00005F88" w:rsidRDefault="00005F88" w:rsidP="00005F88">
            <w:pPr>
              <w:rPr>
                <w:rFonts w:ascii="Times New Roman" w:hAnsi="Times New Roman" w:cs="Times New Roman"/>
                <w:sz w:val="16"/>
                <w:szCs w:val="16"/>
              </w:rPr>
            </w:pPr>
          </w:p>
        </w:tc>
      </w:tr>
      <w:tr w:rsidR="00005F88" w:rsidRPr="00005F88" w:rsidTr="00005F88">
        <w:trPr>
          <w:trHeight w:hRule="exact" w:val="634"/>
          <w:jc w:val="center"/>
        </w:trPr>
        <w:tc>
          <w:tcPr>
            <w:tcW w:w="14803" w:type="dxa"/>
            <w:gridSpan w:val="15"/>
            <w:shd w:val="clear" w:color="auto" w:fill="auto"/>
            <w:vAlign w:val="center"/>
          </w:tcPr>
          <w:p w:rsidR="00005F88" w:rsidRPr="00005F88" w:rsidRDefault="00005F88" w:rsidP="00005F88">
            <w:pPr>
              <w:pStyle w:val="aa"/>
              <w:tabs>
                <w:tab w:val="left" w:pos="2275"/>
              </w:tabs>
              <w:rPr>
                <w:sz w:val="16"/>
                <w:szCs w:val="16"/>
              </w:rPr>
            </w:pPr>
            <w:r w:rsidRPr="00005F88">
              <w:rPr>
                <w:color w:val="000000"/>
                <w:sz w:val="16"/>
                <w:szCs w:val="16"/>
                <w:lang w:eastAsia="ru-RU" w:bidi="ru-RU"/>
              </w:rPr>
              <w:t>Целевое назначение лесов</w:t>
            </w:r>
            <w:r w:rsidRPr="00005F88">
              <w:rPr>
                <w:color w:val="000000"/>
                <w:sz w:val="16"/>
                <w:szCs w:val="16"/>
                <w:lang w:eastAsia="ru-RU" w:bidi="ru-RU"/>
              </w:rPr>
              <w:tab/>
              <w:t>Защитные леса</w:t>
            </w:r>
          </w:p>
          <w:p w:rsidR="00005F88" w:rsidRPr="00005F88" w:rsidRDefault="00005F88" w:rsidP="00005F88">
            <w:pPr>
              <w:pStyle w:val="aa"/>
              <w:tabs>
                <w:tab w:val="left" w:pos="2294"/>
              </w:tabs>
              <w:rPr>
                <w:sz w:val="16"/>
                <w:szCs w:val="16"/>
              </w:rPr>
            </w:pPr>
            <w:r w:rsidRPr="00005F88">
              <w:rPr>
                <w:color w:val="000000"/>
                <w:sz w:val="16"/>
                <w:szCs w:val="16"/>
                <w:lang w:eastAsia="ru-RU" w:bidi="ru-RU"/>
              </w:rPr>
              <w:t>Категория защитных лесов</w:t>
            </w:r>
            <w:r w:rsidRPr="00005F88">
              <w:rPr>
                <w:color w:val="000000"/>
                <w:sz w:val="16"/>
                <w:szCs w:val="16"/>
                <w:lang w:eastAsia="ru-RU" w:bidi="ru-RU"/>
              </w:rPr>
              <w:tab/>
              <w:t>Запретные полосы</w:t>
            </w:r>
          </w:p>
          <w:p w:rsidR="00005F88" w:rsidRPr="00005F88" w:rsidRDefault="00005F88" w:rsidP="00005F88">
            <w:pPr>
              <w:pStyle w:val="aa"/>
              <w:ind w:left="2400"/>
              <w:rPr>
                <w:sz w:val="16"/>
                <w:szCs w:val="16"/>
              </w:rPr>
            </w:pPr>
            <w:r w:rsidRPr="00005F88">
              <w:rPr>
                <w:color w:val="000000"/>
                <w:sz w:val="16"/>
                <w:szCs w:val="16"/>
                <w:lang w:eastAsia="ru-RU" w:bidi="ru-RU"/>
              </w:rPr>
              <w:t>ИТОГО</w:t>
            </w:r>
          </w:p>
        </w:tc>
      </w:tr>
      <w:tr w:rsidR="00005F88" w:rsidRPr="00005F88" w:rsidTr="00005F88">
        <w:trPr>
          <w:trHeight w:hRule="exact" w:val="221"/>
          <w:jc w:val="center"/>
        </w:trPr>
        <w:tc>
          <w:tcPr>
            <w:tcW w:w="3091" w:type="dxa"/>
            <w:shd w:val="clear" w:color="auto" w:fill="auto"/>
            <w:vAlign w:val="center"/>
          </w:tcPr>
          <w:p w:rsidR="00005F88" w:rsidRPr="00005F88" w:rsidRDefault="00005F88" w:rsidP="00005F88">
            <w:pPr>
              <w:pStyle w:val="aa"/>
              <w:rPr>
                <w:sz w:val="16"/>
                <w:szCs w:val="16"/>
              </w:rPr>
            </w:pPr>
            <w:r w:rsidRPr="00005F88">
              <w:rPr>
                <w:color w:val="000000"/>
                <w:sz w:val="16"/>
                <w:szCs w:val="16"/>
                <w:lang w:eastAsia="ru-RU" w:bidi="ru-RU"/>
              </w:rPr>
              <w:t>Всего включено в расчет</w:t>
            </w:r>
          </w:p>
        </w:tc>
        <w:tc>
          <w:tcPr>
            <w:tcW w:w="667" w:type="dxa"/>
            <w:shd w:val="clear" w:color="auto" w:fill="auto"/>
            <w:vAlign w:val="center"/>
          </w:tcPr>
          <w:p w:rsidR="00005F88" w:rsidRPr="00005F88" w:rsidRDefault="00005F88" w:rsidP="00005F88">
            <w:pPr>
              <w:pStyle w:val="aa"/>
              <w:ind w:firstLine="140"/>
              <w:rPr>
                <w:sz w:val="16"/>
                <w:szCs w:val="16"/>
              </w:rPr>
            </w:pPr>
            <w:r w:rsidRPr="00005F88">
              <w:rPr>
                <w:color w:val="000000"/>
                <w:sz w:val="16"/>
                <w:szCs w:val="16"/>
                <w:lang w:eastAsia="ru-RU" w:bidi="ru-RU"/>
              </w:rPr>
              <w:t>4755</w:t>
            </w:r>
          </w:p>
        </w:tc>
        <w:tc>
          <w:tcPr>
            <w:tcW w:w="907" w:type="dxa"/>
            <w:shd w:val="clear" w:color="auto" w:fill="auto"/>
            <w:vAlign w:val="center"/>
          </w:tcPr>
          <w:p w:rsidR="00005F88" w:rsidRPr="00005F88" w:rsidRDefault="00005F88" w:rsidP="00005F88">
            <w:pPr>
              <w:pStyle w:val="aa"/>
              <w:jc w:val="center"/>
              <w:rPr>
                <w:sz w:val="16"/>
                <w:szCs w:val="16"/>
              </w:rPr>
            </w:pPr>
            <w:r w:rsidRPr="00005F88">
              <w:rPr>
                <w:color w:val="000000"/>
                <w:sz w:val="16"/>
                <w:szCs w:val="16"/>
                <w:lang w:eastAsia="ru-RU" w:bidi="ru-RU"/>
              </w:rPr>
              <w:t>709,3</w:t>
            </w:r>
          </w:p>
        </w:tc>
        <w:tc>
          <w:tcPr>
            <w:tcW w:w="71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26"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730" w:type="dxa"/>
            <w:shd w:val="clear" w:color="auto" w:fill="auto"/>
            <w:vAlign w:val="center"/>
          </w:tcPr>
          <w:p w:rsidR="00005F88" w:rsidRPr="00005F88" w:rsidRDefault="00005F88" w:rsidP="00005F88">
            <w:pPr>
              <w:pStyle w:val="aa"/>
              <w:jc w:val="center"/>
              <w:rPr>
                <w:sz w:val="16"/>
                <w:szCs w:val="16"/>
              </w:rPr>
            </w:pPr>
            <w:r w:rsidRPr="00005F88">
              <w:rPr>
                <w:color w:val="000000"/>
                <w:sz w:val="16"/>
                <w:szCs w:val="16"/>
                <w:lang w:eastAsia="ru-RU" w:bidi="ru-RU"/>
              </w:rPr>
              <w:t>29</w:t>
            </w:r>
          </w:p>
        </w:tc>
        <w:tc>
          <w:tcPr>
            <w:tcW w:w="888" w:type="dxa"/>
            <w:shd w:val="clear" w:color="auto" w:fill="auto"/>
            <w:vAlign w:val="center"/>
          </w:tcPr>
          <w:p w:rsidR="00005F88" w:rsidRPr="00005F88" w:rsidRDefault="00005F88" w:rsidP="00005F88">
            <w:pPr>
              <w:pStyle w:val="aa"/>
              <w:jc w:val="center"/>
              <w:rPr>
                <w:sz w:val="16"/>
                <w:szCs w:val="16"/>
              </w:rPr>
            </w:pPr>
            <w:r w:rsidRPr="00005F88">
              <w:rPr>
                <w:color w:val="000000"/>
                <w:sz w:val="16"/>
                <w:szCs w:val="16"/>
                <w:lang w:eastAsia="ru-RU" w:bidi="ru-RU"/>
              </w:rPr>
              <w:t>4</w:t>
            </w:r>
          </w:p>
        </w:tc>
        <w:tc>
          <w:tcPr>
            <w:tcW w:w="850" w:type="dxa"/>
            <w:shd w:val="clear" w:color="auto" w:fill="auto"/>
            <w:vAlign w:val="center"/>
          </w:tcPr>
          <w:p w:rsidR="00005F88" w:rsidRPr="00005F88" w:rsidRDefault="00005F88" w:rsidP="00005F88">
            <w:pPr>
              <w:pStyle w:val="aa"/>
              <w:jc w:val="center"/>
              <w:rPr>
                <w:sz w:val="16"/>
                <w:szCs w:val="16"/>
              </w:rPr>
            </w:pPr>
            <w:r w:rsidRPr="00005F88">
              <w:rPr>
                <w:color w:val="000000"/>
                <w:sz w:val="16"/>
                <w:szCs w:val="16"/>
                <w:lang w:eastAsia="ru-RU" w:bidi="ru-RU"/>
              </w:rPr>
              <w:t>209</w:t>
            </w:r>
          </w:p>
        </w:tc>
        <w:tc>
          <w:tcPr>
            <w:tcW w:w="912" w:type="dxa"/>
            <w:shd w:val="clear" w:color="auto" w:fill="auto"/>
            <w:vAlign w:val="center"/>
          </w:tcPr>
          <w:p w:rsidR="00005F88" w:rsidRPr="00005F88" w:rsidRDefault="00005F88" w:rsidP="00005F88">
            <w:pPr>
              <w:pStyle w:val="aa"/>
              <w:jc w:val="center"/>
              <w:rPr>
                <w:sz w:val="16"/>
                <w:szCs w:val="16"/>
              </w:rPr>
            </w:pPr>
            <w:r w:rsidRPr="00005F88">
              <w:rPr>
                <w:color w:val="000000"/>
                <w:sz w:val="16"/>
                <w:szCs w:val="16"/>
                <w:lang w:eastAsia="ru-RU" w:bidi="ru-RU"/>
              </w:rPr>
              <w:t>45,7</w:t>
            </w:r>
          </w:p>
        </w:tc>
        <w:tc>
          <w:tcPr>
            <w:tcW w:w="840" w:type="dxa"/>
            <w:shd w:val="clear" w:color="auto" w:fill="auto"/>
            <w:vAlign w:val="center"/>
          </w:tcPr>
          <w:p w:rsidR="00005F88" w:rsidRPr="00005F88" w:rsidRDefault="00005F88" w:rsidP="00005F88">
            <w:pPr>
              <w:pStyle w:val="aa"/>
              <w:jc w:val="center"/>
              <w:rPr>
                <w:sz w:val="16"/>
                <w:szCs w:val="16"/>
              </w:rPr>
            </w:pPr>
            <w:r w:rsidRPr="00005F88">
              <w:rPr>
                <w:color w:val="000000"/>
                <w:sz w:val="16"/>
                <w:szCs w:val="16"/>
                <w:lang w:eastAsia="ru-RU" w:bidi="ru-RU"/>
              </w:rPr>
              <w:t>1049</w:t>
            </w:r>
          </w:p>
        </w:tc>
        <w:tc>
          <w:tcPr>
            <w:tcW w:w="898" w:type="dxa"/>
            <w:shd w:val="clear" w:color="auto" w:fill="auto"/>
            <w:vAlign w:val="center"/>
          </w:tcPr>
          <w:p w:rsidR="00005F88" w:rsidRPr="00005F88" w:rsidRDefault="00005F88" w:rsidP="00005F88">
            <w:pPr>
              <w:pStyle w:val="aa"/>
              <w:jc w:val="center"/>
              <w:rPr>
                <w:sz w:val="16"/>
                <w:szCs w:val="16"/>
              </w:rPr>
            </w:pPr>
            <w:r w:rsidRPr="00005F88">
              <w:rPr>
                <w:color w:val="000000"/>
                <w:sz w:val="16"/>
                <w:szCs w:val="16"/>
                <w:lang w:eastAsia="ru-RU" w:bidi="ru-RU"/>
              </w:rPr>
              <w:t>189,2</w:t>
            </w:r>
          </w:p>
        </w:tc>
        <w:tc>
          <w:tcPr>
            <w:tcW w:w="864" w:type="dxa"/>
            <w:shd w:val="clear" w:color="auto" w:fill="auto"/>
            <w:vAlign w:val="center"/>
          </w:tcPr>
          <w:p w:rsidR="00005F88" w:rsidRPr="00005F88" w:rsidRDefault="00005F88" w:rsidP="00005F88">
            <w:pPr>
              <w:pStyle w:val="aa"/>
              <w:jc w:val="center"/>
              <w:rPr>
                <w:sz w:val="16"/>
                <w:szCs w:val="16"/>
              </w:rPr>
            </w:pPr>
            <w:r w:rsidRPr="00005F88">
              <w:rPr>
                <w:color w:val="000000"/>
                <w:sz w:val="16"/>
                <w:szCs w:val="16"/>
                <w:lang w:eastAsia="ru-RU" w:bidi="ru-RU"/>
              </w:rPr>
              <w:t>2567</w:t>
            </w:r>
          </w:p>
        </w:tc>
        <w:tc>
          <w:tcPr>
            <w:tcW w:w="907" w:type="dxa"/>
            <w:shd w:val="clear" w:color="auto" w:fill="auto"/>
            <w:vAlign w:val="center"/>
          </w:tcPr>
          <w:p w:rsidR="00005F88" w:rsidRPr="00005F88" w:rsidRDefault="00005F88" w:rsidP="00005F88">
            <w:pPr>
              <w:pStyle w:val="aa"/>
              <w:jc w:val="center"/>
              <w:rPr>
                <w:sz w:val="16"/>
                <w:szCs w:val="16"/>
              </w:rPr>
            </w:pPr>
            <w:r w:rsidRPr="00005F88">
              <w:rPr>
                <w:color w:val="000000"/>
                <w:sz w:val="16"/>
                <w:szCs w:val="16"/>
                <w:lang w:eastAsia="ru-RU" w:bidi="ru-RU"/>
              </w:rPr>
              <w:t>373,3</w:t>
            </w:r>
          </w:p>
        </w:tc>
        <w:tc>
          <w:tcPr>
            <w:tcW w:w="696" w:type="dxa"/>
            <w:shd w:val="clear" w:color="auto" w:fill="auto"/>
            <w:vAlign w:val="center"/>
          </w:tcPr>
          <w:p w:rsidR="00005F88" w:rsidRPr="00005F88" w:rsidRDefault="00005F88" w:rsidP="00005F88">
            <w:pPr>
              <w:pStyle w:val="aa"/>
              <w:jc w:val="center"/>
              <w:rPr>
                <w:sz w:val="16"/>
                <w:szCs w:val="16"/>
              </w:rPr>
            </w:pPr>
            <w:r w:rsidRPr="00005F88">
              <w:rPr>
                <w:color w:val="000000"/>
                <w:sz w:val="16"/>
                <w:szCs w:val="16"/>
                <w:lang w:eastAsia="ru-RU" w:bidi="ru-RU"/>
              </w:rPr>
              <w:t>901</w:t>
            </w:r>
          </w:p>
        </w:tc>
        <w:tc>
          <w:tcPr>
            <w:tcW w:w="917" w:type="dxa"/>
            <w:shd w:val="clear" w:color="auto" w:fill="auto"/>
            <w:vAlign w:val="center"/>
          </w:tcPr>
          <w:p w:rsidR="00005F88" w:rsidRPr="00005F88" w:rsidRDefault="00005F88" w:rsidP="00005F88">
            <w:pPr>
              <w:pStyle w:val="aa"/>
              <w:ind w:right="320"/>
              <w:jc w:val="right"/>
              <w:rPr>
                <w:sz w:val="16"/>
                <w:szCs w:val="16"/>
              </w:rPr>
            </w:pPr>
            <w:r w:rsidRPr="00005F88">
              <w:rPr>
                <w:color w:val="000000"/>
                <w:sz w:val="16"/>
                <w:szCs w:val="16"/>
                <w:lang w:eastAsia="ru-RU" w:bidi="ru-RU"/>
              </w:rPr>
              <w:t>97,1</w:t>
            </w:r>
          </w:p>
        </w:tc>
      </w:tr>
      <w:tr w:rsidR="00005F88" w:rsidRPr="00005F88" w:rsidTr="00005F88">
        <w:trPr>
          <w:trHeight w:hRule="exact" w:val="216"/>
          <w:jc w:val="center"/>
        </w:trPr>
        <w:tc>
          <w:tcPr>
            <w:tcW w:w="3091" w:type="dxa"/>
            <w:shd w:val="clear" w:color="auto" w:fill="auto"/>
            <w:vAlign w:val="center"/>
          </w:tcPr>
          <w:p w:rsidR="00005F88" w:rsidRPr="00005F88" w:rsidRDefault="00005F88" w:rsidP="00005F88">
            <w:pPr>
              <w:pStyle w:val="aa"/>
              <w:rPr>
                <w:sz w:val="16"/>
                <w:szCs w:val="16"/>
              </w:rPr>
            </w:pPr>
            <w:r w:rsidRPr="00005F88">
              <w:rPr>
                <w:color w:val="000000"/>
                <w:sz w:val="16"/>
                <w:szCs w:val="16"/>
                <w:lang w:eastAsia="ru-RU" w:bidi="ru-RU"/>
              </w:rPr>
              <w:t>Запас, вырубаемый за один прием</w:t>
            </w:r>
          </w:p>
        </w:tc>
        <w:tc>
          <w:tcPr>
            <w:tcW w:w="667" w:type="dxa"/>
            <w:shd w:val="clear" w:color="auto" w:fill="auto"/>
            <w:vAlign w:val="center"/>
          </w:tcPr>
          <w:p w:rsidR="00005F88" w:rsidRPr="00005F88" w:rsidRDefault="00005F88" w:rsidP="00005F88">
            <w:pPr>
              <w:pStyle w:val="aa"/>
              <w:ind w:firstLine="140"/>
              <w:rPr>
                <w:sz w:val="16"/>
                <w:szCs w:val="16"/>
              </w:rPr>
            </w:pPr>
            <w:r w:rsidRPr="00005F88">
              <w:rPr>
                <w:color w:val="000000"/>
                <w:sz w:val="16"/>
                <w:szCs w:val="16"/>
                <w:lang w:eastAsia="ru-RU" w:bidi="ru-RU"/>
              </w:rPr>
              <w:t>1254</w:t>
            </w:r>
          </w:p>
        </w:tc>
        <w:tc>
          <w:tcPr>
            <w:tcW w:w="907" w:type="dxa"/>
            <w:shd w:val="clear" w:color="auto" w:fill="auto"/>
            <w:vAlign w:val="center"/>
          </w:tcPr>
          <w:p w:rsidR="00005F88" w:rsidRPr="00005F88" w:rsidRDefault="00005F88" w:rsidP="00005F88">
            <w:pPr>
              <w:pStyle w:val="aa"/>
              <w:jc w:val="center"/>
              <w:rPr>
                <w:sz w:val="16"/>
                <w:szCs w:val="16"/>
              </w:rPr>
            </w:pPr>
            <w:r w:rsidRPr="00005F88">
              <w:rPr>
                <w:color w:val="000000"/>
                <w:sz w:val="16"/>
                <w:szCs w:val="16"/>
                <w:lang w:eastAsia="ru-RU" w:bidi="ru-RU"/>
              </w:rPr>
              <w:t>40,7</w:t>
            </w:r>
          </w:p>
        </w:tc>
        <w:tc>
          <w:tcPr>
            <w:tcW w:w="71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26"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730" w:type="dxa"/>
            <w:shd w:val="clear" w:color="auto" w:fill="auto"/>
            <w:vAlign w:val="center"/>
          </w:tcPr>
          <w:p w:rsidR="00005F88" w:rsidRPr="00005F88" w:rsidRDefault="00005F88" w:rsidP="00005F88">
            <w:pPr>
              <w:pStyle w:val="aa"/>
              <w:jc w:val="center"/>
              <w:rPr>
                <w:sz w:val="16"/>
                <w:szCs w:val="16"/>
              </w:rPr>
            </w:pPr>
            <w:r w:rsidRPr="00005F88">
              <w:rPr>
                <w:color w:val="000000"/>
                <w:sz w:val="16"/>
                <w:szCs w:val="16"/>
                <w:lang w:eastAsia="ru-RU" w:bidi="ru-RU"/>
              </w:rPr>
              <w:t>29</w:t>
            </w:r>
          </w:p>
        </w:tc>
        <w:tc>
          <w:tcPr>
            <w:tcW w:w="888" w:type="dxa"/>
            <w:shd w:val="clear" w:color="auto" w:fill="auto"/>
            <w:vAlign w:val="center"/>
          </w:tcPr>
          <w:p w:rsidR="00005F88" w:rsidRPr="00005F88" w:rsidRDefault="00005F88" w:rsidP="00005F88">
            <w:pPr>
              <w:pStyle w:val="aa"/>
              <w:jc w:val="center"/>
              <w:rPr>
                <w:sz w:val="16"/>
                <w:szCs w:val="16"/>
              </w:rPr>
            </w:pPr>
            <w:r w:rsidRPr="00005F88">
              <w:rPr>
                <w:color w:val="000000"/>
                <w:sz w:val="16"/>
                <w:szCs w:val="16"/>
                <w:lang w:eastAsia="ru-RU" w:bidi="ru-RU"/>
              </w:rPr>
              <w:t>1</w:t>
            </w:r>
          </w:p>
        </w:tc>
        <w:tc>
          <w:tcPr>
            <w:tcW w:w="850" w:type="dxa"/>
            <w:shd w:val="clear" w:color="auto" w:fill="auto"/>
            <w:vAlign w:val="center"/>
          </w:tcPr>
          <w:p w:rsidR="00005F88" w:rsidRPr="00005F88" w:rsidRDefault="00005F88" w:rsidP="00005F88">
            <w:pPr>
              <w:pStyle w:val="aa"/>
              <w:jc w:val="center"/>
              <w:rPr>
                <w:sz w:val="16"/>
                <w:szCs w:val="16"/>
              </w:rPr>
            </w:pPr>
            <w:r w:rsidRPr="00005F88">
              <w:rPr>
                <w:color w:val="000000"/>
                <w:sz w:val="16"/>
                <w:szCs w:val="16"/>
                <w:lang w:eastAsia="ru-RU" w:bidi="ru-RU"/>
              </w:rPr>
              <w:t>209</w:t>
            </w:r>
          </w:p>
        </w:tc>
        <w:tc>
          <w:tcPr>
            <w:tcW w:w="912" w:type="dxa"/>
            <w:shd w:val="clear" w:color="auto" w:fill="auto"/>
            <w:vAlign w:val="center"/>
          </w:tcPr>
          <w:p w:rsidR="00005F88" w:rsidRPr="00005F88" w:rsidRDefault="00005F88" w:rsidP="00005F88">
            <w:pPr>
              <w:pStyle w:val="aa"/>
              <w:jc w:val="center"/>
              <w:rPr>
                <w:sz w:val="16"/>
                <w:szCs w:val="16"/>
              </w:rPr>
            </w:pPr>
            <w:r w:rsidRPr="00005F88">
              <w:rPr>
                <w:color w:val="000000"/>
                <w:sz w:val="16"/>
                <w:szCs w:val="16"/>
                <w:lang w:eastAsia="ru-RU" w:bidi="ru-RU"/>
              </w:rPr>
              <w:t>11,4</w:t>
            </w:r>
          </w:p>
        </w:tc>
        <w:tc>
          <w:tcPr>
            <w:tcW w:w="840" w:type="dxa"/>
            <w:shd w:val="clear" w:color="auto" w:fill="auto"/>
            <w:vAlign w:val="center"/>
          </w:tcPr>
          <w:p w:rsidR="00005F88" w:rsidRPr="00005F88" w:rsidRDefault="00005F88" w:rsidP="00005F88">
            <w:pPr>
              <w:pStyle w:val="aa"/>
              <w:jc w:val="center"/>
              <w:rPr>
                <w:sz w:val="16"/>
                <w:szCs w:val="16"/>
              </w:rPr>
            </w:pPr>
            <w:r w:rsidRPr="00005F88">
              <w:rPr>
                <w:color w:val="000000"/>
                <w:sz w:val="16"/>
                <w:szCs w:val="16"/>
                <w:lang w:eastAsia="ru-RU" w:bidi="ru-RU"/>
              </w:rPr>
              <w:t>1049</w:t>
            </w:r>
          </w:p>
        </w:tc>
        <w:tc>
          <w:tcPr>
            <w:tcW w:w="898" w:type="dxa"/>
            <w:shd w:val="clear" w:color="auto" w:fill="auto"/>
            <w:vAlign w:val="center"/>
          </w:tcPr>
          <w:p w:rsidR="00005F88" w:rsidRPr="00005F88" w:rsidRDefault="00005F88" w:rsidP="00005F88">
            <w:pPr>
              <w:pStyle w:val="aa"/>
              <w:jc w:val="center"/>
              <w:rPr>
                <w:sz w:val="16"/>
                <w:szCs w:val="16"/>
              </w:rPr>
            </w:pPr>
            <w:r w:rsidRPr="00005F88">
              <w:rPr>
                <w:color w:val="000000"/>
                <w:sz w:val="16"/>
                <w:szCs w:val="16"/>
                <w:lang w:eastAsia="ru-RU" w:bidi="ru-RU"/>
              </w:rPr>
              <w:t>28,3</w:t>
            </w:r>
          </w:p>
        </w:tc>
        <w:tc>
          <w:tcPr>
            <w:tcW w:w="864"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07"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696"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17" w:type="dxa"/>
            <w:shd w:val="clear" w:color="auto" w:fill="auto"/>
            <w:vAlign w:val="center"/>
          </w:tcPr>
          <w:p w:rsidR="00005F88" w:rsidRPr="00005F88" w:rsidRDefault="00005F88" w:rsidP="00005F88">
            <w:pPr>
              <w:rPr>
                <w:rFonts w:ascii="Times New Roman" w:hAnsi="Times New Roman" w:cs="Times New Roman"/>
                <w:sz w:val="16"/>
                <w:szCs w:val="16"/>
              </w:rPr>
            </w:pPr>
          </w:p>
        </w:tc>
      </w:tr>
      <w:tr w:rsidR="00005F88" w:rsidRPr="00005F88" w:rsidTr="00005F88">
        <w:trPr>
          <w:trHeight w:hRule="exact" w:val="216"/>
          <w:jc w:val="center"/>
        </w:trPr>
        <w:tc>
          <w:tcPr>
            <w:tcW w:w="3091" w:type="dxa"/>
            <w:shd w:val="clear" w:color="auto" w:fill="auto"/>
            <w:vAlign w:val="center"/>
          </w:tcPr>
          <w:p w:rsidR="00005F88" w:rsidRPr="00005F88" w:rsidRDefault="00005F88" w:rsidP="00005F88">
            <w:pPr>
              <w:pStyle w:val="aa"/>
              <w:rPr>
                <w:sz w:val="16"/>
                <w:szCs w:val="16"/>
              </w:rPr>
            </w:pPr>
            <w:r w:rsidRPr="00005F88">
              <w:rPr>
                <w:color w:val="000000"/>
                <w:sz w:val="16"/>
                <w:szCs w:val="16"/>
                <w:lang w:eastAsia="ru-RU" w:bidi="ru-RU"/>
              </w:rPr>
              <w:t>Ежегодная расчетная лесосека:</w:t>
            </w:r>
          </w:p>
        </w:tc>
        <w:tc>
          <w:tcPr>
            <w:tcW w:w="667" w:type="dxa"/>
            <w:shd w:val="clear" w:color="auto" w:fill="auto"/>
            <w:vAlign w:val="center"/>
          </w:tcPr>
          <w:p w:rsidR="00005F88" w:rsidRPr="00005F88" w:rsidRDefault="00005F88" w:rsidP="00005F88">
            <w:pPr>
              <w:pStyle w:val="aa"/>
              <w:ind w:firstLine="240"/>
              <w:rPr>
                <w:sz w:val="16"/>
                <w:szCs w:val="16"/>
              </w:rPr>
            </w:pPr>
            <w:r w:rsidRPr="00005F88">
              <w:rPr>
                <w:color w:val="000000"/>
                <w:sz w:val="16"/>
                <w:szCs w:val="16"/>
                <w:lang w:eastAsia="ru-RU" w:bidi="ru-RU"/>
              </w:rPr>
              <w:t>32</w:t>
            </w:r>
          </w:p>
        </w:tc>
        <w:tc>
          <w:tcPr>
            <w:tcW w:w="907" w:type="dxa"/>
            <w:shd w:val="clear" w:color="auto" w:fill="auto"/>
            <w:vAlign w:val="center"/>
          </w:tcPr>
          <w:p w:rsidR="00005F88" w:rsidRPr="00005F88" w:rsidRDefault="00005F88" w:rsidP="00005F88">
            <w:pPr>
              <w:pStyle w:val="aa"/>
              <w:ind w:firstLine="280"/>
              <w:rPr>
                <w:sz w:val="16"/>
                <w:szCs w:val="16"/>
              </w:rPr>
            </w:pPr>
            <w:r w:rsidRPr="00005F88">
              <w:rPr>
                <w:color w:val="000000"/>
                <w:sz w:val="16"/>
                <w:szCs w:val="16"/>
                <w:lang w:eastAsia="ru-RU" w:bidi="ru-RU"/>
              </w:rPr>
              <w:t>1,0</w:t>
            </w:r>
          </w:p>
        </w:tc>
        <w:tc>
          <w:tcPr>
            <w:tcW w:w="71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26"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73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88"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5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12"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4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98"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64"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07"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696"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17" w:type="dxa"/>
            <w:shd w:val="clear" w:color="auto" w:fill="auto"/>
            <w:vAlign w:val="center"/>
          </w:tcPr>
          <w:p w:rsidR="00005F88" w:rsidRPr="00005F88" w:rsidRDefault="00005F88" w:rsidP="00005F88">
            <w:pPr>
              <w:rPr>
                <w:rFonts w:ascii="Times New Roman" w:hAnsi="Times New Roman" w:cs="Times New Roman"/>
                <w:sz w:val="16"/>
                <w:szCs w:val="16"/>
              </w:rPr>
            </w:pPr>
          </w:p>
        </w:tc>
      </w:tr>
      <w:tr w:rsidR="00005F88" w:rsidRPr="00005F88" w:rsidTr="00005F88">
        <w:trPr>
          <w:trHeight w:hRule="exact" w:val="216"/>
          <w:jc w:val="center"/>
        </w:trPr>
        <w:tc>
          <w:tcPr>
            <w:tcW w:w="3091" w:type="dxa"/>
            <w:shd w:val="clear" w:color="auto" w:fill="auto"/>
            <w:vAlign w:val="center"/>
          </w:tcPr>
          <w:p w:rsidR="00005F88" w:rsidRPr="00005F88" w:rsidRDefault="00005F88" w:rsidP="00005F88">
            <w:pPr>
              <w:pStyle w:val="aa"/>
              <w:rPr>
                <w:sz w:val="16"/>
                <w:szCs w:val="16"/>
              </w:rPr>
            </w:pPr>
            <w:r w:rsidRPr="00005F88">
              <w:rPr>
                <w:color w:val="000000"/>
                <w:sz w:val="16"/>
                <w:szCs w:val="16"/>
                <w:lang w:eastAsia="ru-RU" w:bidi="ru-RU"/>
              </w:rPr>
              <w:t>корневой</w:t>
            </w:r>
          </w:p>
        </w:tc>
        <w:tc>
          <w:tcPr>
            <w:tcW w:w="667"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07" w:type="dxa"/>
            <w:shd w:val="clear" w:color="auto" w:fill="auto"/>
            <w:vAlign w:val="center"/>
          </w:tcPr>
          <w:p w:rsidR="00005F88" w:rsidRPr="00005F88" w:rsidRDefault="00005F88" w:rsidP="00005F88">
            <w:pPr>
              <w:pStyle w:val="aa"/>
              <w:ind w:firstLine="280"/>
              <w:rPr>
                <w:sz w:val="16"/>
                <w:szCs w:val="16"/>
              </w:rPr>
            </w:pPr>
            <w:r w:rsidRPr="00005F88">
              <w:rPr>
                <w:color w:val="000000"/>
                <w:sz w:val="16"/>
                <w:szCs w:val="16"/>
                <w:lang w:eastAsia="ru-RU" w:bidi="ru-RU"/>
              </w:rPr>
              <w:t>1,0</w:t>
            </w:r>
          </w:p>
        </w:tc>
        <w:tc>
          <w:tcPr>
            <w:tcW w:w="71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26"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73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88"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5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12"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4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98"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64"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07"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696"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17" w:type="dxa"/>
            <w:shd w:val="clear" w:color="auto" w:fill="auto"/>
            <w:vAlign w:val="center"/>
          </w:tcPr>
          <w:p w:rsidR="00005F88" w:rsidRPr="00005F88" w:rsidRDefault="00005F88" w:rsidP="00005F88">
            <w:pPr>
              <w:rPr>
                <w:rFonts w:ascii="Times New Roman" w:hAnsi="Times New Roman" w:cs="Times New Roman"/>
                <w:sz w:val="16"/>
                <w:szCs w:val="16"/>
              </w:rPr>
            </w:pPr>
          </w:p>
        </w:tc>
      </w:tr>
      <w:tr w:rsidR="00005F88" w:rsidRPr="00005F88" w:rsidTr="00005F88">
        <w:trPr>
          <w:trHeight w:hRule="exact" w:val="216"/>
          <w:jc w:val="center"/>
        </w:trPr>
        <w:tc>
          <w:tcPr>
            <w:tcW w:w="3091" w:type="dxa"/>
            <w:shd w:val="clear" w:color="auto" w:fill="auto"/>
            <w:vAlign w:val="center"/>
          </w:tcPr>
          <w:p w:rsidR="00005F88" w:rsidRPr="00005F88" w:rsidRDefault="00005F88" w:rsidP="00005F88">
            <w:pPr>
              <w:pStyle w:val="aa"/>
              <w:rPr>
                <w:sz w:val="16"/>
                <w:szCs w:val="16"/>
              </w:rPr>
            </w:pPr>
            <w:r w:rsidRPr="00005F88">
              <w:rPr>
                <w:color w:val="000000"/>
                <w:sz w:val="16"/>
                <w:szCs w:val="16"/>
                <w:lang w:eastAsia="ru-RU" w:bidi="ru-RU"/>
              </w:rPr>
              <w:t>ликвид</w:t>
            </w:r>
          </w:p>
        </w:tc>
        <w:tc>
          <w:tcPr>
            <w:tcW w:w="667"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07" w:type="dxa"/>
            <w:shd w:val="clear" w:color="auto" w:fill="auto"/>
            <w:vAlign w:val="center"/>
          </w:tcPr>
          <w:p w:rsidR="00005F88" w:rsidRPr="00005F88" w:rsidRDefault="00005F88" w:rsidP="00005F88">
            <w:pPr>
              <w:pStyle w:val="aa"/>
              <w:ind w:firstLine="280"/>
              <w:rPr>
                <w:sz w:val="16"/>
                <w:szCs w:val="16"/>
              </w:rPr>
            </w:pPr>
            <w:r w:rsidRPr="00005F88">
              <w:rPr>
                <w:color w:val="000000"/>
                <w:sz w:val="16"/>
                <w:szCs w:val="16"/>
                <w:lang w:eastAsia="ru-RU" w:bidi="ru-RU"/>
              </w:rPr>
              <w:t>0,9</w:t>
            </w:r>
          </w:p>
        </w:tc>
        <w:tc>
          <w:tcPr>
            <w:tcW w:w="71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26"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73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88"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5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12"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4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98"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64"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07"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696"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17" w:type="dxa"/>
            <w:shd w:val="clear" w:color="auto" w:fill="auto"/>
            <w:vAlign w:val="center"/>
          </w:tcPr>
          <w:p w:rsidR="00005F88" w:rsidRPr="00005F88" w:rsidRDefault="00005F88" w:rsidP="00005F88">
            <w:pPr>
              <w:rPr>
                <w:rFonts w:ascii="Times New Roman" w:hAnsi="Times New Roman" w:cs="Times New Roman"/>
                <w:sz w:val="16"/>
                <w:szCs w:val="16"/>
              </w:rPr>
            </w:pPr>
          </w:p>
        </w:tc>
      </w:tr>
      <w:tr w:rsidR="00005F88" w:rsidRPr="00005F88" w:rsidTr="00005F88">
        <w:trPr>
          <w:trHeight w:hRule="exact" w:val="221"/>
          <w:jc w:val="center"/>
        </w:trPr>
        <w:tc>
          <w:tcPr>
            <w:tcW w:w="3091" w:type="dxa"/>
            <w:shd w:val="clear" w:color="auto" w:fill="auto"/>
            <w:vAlign w:val="center"/>
          </w:tcPr>
          <w:p w:rsidR="00005F88" w:rsidRPr="00005F88" w:rsidRDefault="00005F88" w:rsidP="00005F88">
            <w:pPr>
              <w:pStyle w:val="aa"/>
              <w:rPr>
                <w:sz w:val="16"/>
                <w:szCs w:val="16"/>
              </w:rPr>
            </w:pPr>
            <w:r w:rsidRPr="00005F88">
              <w:rPr>
                <w:color w:val="000000"/>
                <w:sz w:val="16"/>
                <w:szCs w:val="16"/>
                <w:lang w:eastAsia="ru-RU" w:bidi="ru-RU"/>
              </w:rPr>
              <w:t>деловая</w:t>
            </w:r>
          </w:p>
        </w:tc>
        <w:tc>
          <w:tcPr>
            <w:tcW w:w="667"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07" w:type="dxa"/>
            <w:shd w:val="clear" w:color="auto" w:fill="auto"/>
            <w:vAlign w:val="center"/>
          </w:tcPr>
          <w:p w:rsidR="00005F88" w:rsidRPr="00005F88" w:rsidRDefault="00005F88" w:rsidP="00005F88">
            <w:pPr>
              <w:pStyle w:val="aa"/>
              <w:ind w:firstLine="280"/>
              <w:rPr>
                <w:sz w:val="16"/>
                <w:szCs w:val="16"/>
              </w:rPr>
            </w:pPr>
            <w:r w:rsidRPr="00005F88">
              <w:rPr>
                <w:color w:val="000000"/>
                <w:sz w:val="16"/>
                <w:szCs w:val="16"/>
                <w:lang w:eastAsia="ru-RU" w:bidi="ru-RU"/>
              </w:rPr>
              <w:t>0,8</w:t>
            </w:r>
          </w:p>
        </w:tc>
        <w:tc>
          <w:tcPr>
            <w:tcW w:w="71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26"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73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88"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5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12"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4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98"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64"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07"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696"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17" w:type="dxa"/>
            <w:shd w:val="clear" w:color="auto" w:fill="auto"/>
            <w:vAlign w:val="center"/>
          </w:tcPr>
          <w:p w:rsidR="00005F88" w:rsidRPr="00005F88" w:rsidRDefault="00005F88" w:rsidP="00005F88">
            <w:pPr>
              <w:rPr>
                <w:rFonts w:ascii="Times New Roman" w:hAnsi="Times New Roman" w:cs="Times New Roman"/>
                <w:sz w:val="16"/>
                <w:szCs w:val="16"/>
              </w:rPr>
            </w:pPr>
          </w:p>
        </w:tc>
      </w:tr>
      <w:tr w:rsidR="00005F88" w:rsidRPr="00005F88" w:rsidTr="00005F88">
        <w:trPr>
          <w:trHeight w:hRule="exact" w:val="634"/>
          <w:jc w:val="center"/>
        </w:trPr>
        <w:tc>
          <w:tcPr>
            <w:tcW w:w="14803" w:type="dxa"/>
            <w:gridSpan w:val="15"/>
            <w:shd w:val="clear" w:color="auto" w:fill="auto"/>
            <w:vAlign w:val="center"/>
          </w:tcPr>
          <w:p w:rsidR="00005F88" w:rsidRPr="00005F88" w:rsidRDefault="00005F88" w:rsidP="00005F88">
            <w:pPr>
              <w:pStyle w:val="aa"/>
              <w:tabs>
                <w:tab w:val="left" w:pos="2237"/>
              </w:tabs>
              <w:rPr>
                <w:sz w:val="16"/>
                <w:szCs w:val="16"/>
              </w:rPr>
            </w:pPr>
            <w:r w:rsidRPr="00005F88">
              <w:rPr>
                <w:color w:val="000000"/>
                <w:sz w:val="16"/>
                <w:szCs w:val="16"/>
                <w:lang w:eastAsia="ru-RU" w:bidi="ru-RU"/>
              </w:rPr>
              <w:t>Целевое назначение лесов</w:t>
            </w:r>
            <w:r w:rsidRPr="00005F88">
              <w:rPr>
                <w:color w:val="000000"/>
                <w:sz w:val="16"/>
                <w:szCs w:val="16"/>
                <w:lang w:eastAsia="ru-RU" w:bidi="ru-RU"/>
              </w:rPr>
              <w:tab/>
              <w:t>Защитные леса</w:t>
            </w:r>
          </w:p>
          <w:p w:rsidR="00005F88" w:rsidRPr="00005F88" w:rsidRDefault="00005F88" w:rsidP="00005F88">
            <w:pPr>
              <w:pStyle w:val="aa"/>
              <w:tabs>
                <w:tab w:val="left" w:pos="2333"/>
              </w:tabs>
              <w:rPr>
                <w:sz w:val="16"/>
                <w:szCs w:val="16"/>
              </w:rPr>
            </w:pPr>
            <w:r w:rsidRPr="00005F88">
              <w:rPr>
                <w:color w:val="000000"/>
                <w:sz w:val="16"/>
                <w:szCs w:val="16"/>
                <w:lang w:eastAsia="ru-RU" w:bidi="ru-RU"/>
              </w:rPr>
              <w:t>Категория защитных лесов</w:t>
            </w:r>
            <w:r w:rsidRPr="00005F88">
              <w:rPr>
                <w:color w:val="000000"/>
                <w:sz w:val="16"/>
                <w:szCs w:val="16"/>
                <w:lang w:eastAsia="ru-RU" w:bidi="ru-RU"/>
              </w:rPr>
              <w:tab/>
              <w:t>Нерестоохранные полосы лесов</w:t>
            </w:r>
          </w:p>
          <w:p w:rsidR="00005F88" w:rsidRPr="00005F88" w:rsidRDefault="00005F88" w:rsidP="00005F88">
            <w:pPr>
              <w:pStyle w:val="aa"/>
              <w:tabs>
                <w:tab w:val="left" w:pos="2304"/>
              </w:tabs>
              <w:rPr>
                <w:sz w:val="16"/>
                <w:szCs w:val="16"/>
              </w:rPr>
            </w:pPr>
            <w:r w:rsidRPr="00005F88">
              <w:rPr>
                <w:color w:val="000000"/>
                <w:sz w:val="16"/>
                <w:szCs w:val="16"/>
                <w:lang w:eastAsia="ru-RU" w:bidi="ru-RU"/>
              </w:rPr>
              <w:t>Хозяйственная секция</w:t>
            </w:r>
            <w:r w:rsidRPr="00005F88">
              <w:rPr>
                <w:color w:val="000000"/>
                <w:sz w:val="16"/>
                <w:szCs w:val="16"/>
                <w:lang w:eastAsia="ru-RU" w:bidi="ru-RU"/>
              </w:rPr>
              <w:tab/>
              <w:t>Сосновая 1А-3</w:t>
            </w:r>
          </w:p>
        </w:tc>
      </w:tr>
      <w:tr w:rsidR="00005F88" w:rsidRPr="00005F88" w:rsidTr="00005F88">
        <w:trPr>
          <w:trHeight w:hRule="exact" w:val="216"/>
          <w:jc w:val="center"/>
        </w:trPr>
        <w:tc>
          <w:tcPr>
            <w:tcW w:w="3091" w:type="dxa"/>
            <w:shd w:val="clear" w:color="auto" w:fill="auto"/>
            <w:vAlign w:val="center"/>
          </w:tcPr>
          <w:p w:rsidR="00005F88" w:rsidRPr="00005F88" w:rsidRDefault="00005F88" w:rsidP="00005F88">
            <w:pPr>
              <w:pStyle w:val="aa"/>
              <w:rPr>
                <w:sz w:val="16"/>
                <w:szCs w:val="16"/>
              </w:rPr>
            </w:pPr>
            <w:r w:rsidRPr="00005F88">
              <w:rPr>
                <w:color w:val="000000"/>
                <w:sz w:val="16"/>
                <w:szCs w:val="16"/>
                <w:lang w:eastAsia="ru-RU" w:bidi="ru-RU"/>
              </w:rPr>
              <w:t>Всего включено в расчет</w:t>
            </w:r>
          </w:p>
        </w:tc>
        <w:tc>
          <w:tcPr>
            <w:tcW w:w="667" w:type="dxa"/>
            <w:shd w:val="clear" w:color="auto" w:fill="auto"/>
            <w:vAlign w:val="center"/>
          </w:tcPr>
          <w:p w:rsidR="00005F88" w:rsidRPr="00005F88" w:rsidRDefault="00005F88" w:rsidP="00005F88">
            <w:pPr>
              <w:pStyle w:val="aa"/>
              <w:ind w:firstLine="180"/>
              <w:rPr>
                <w:sz w:val="16"/>
                <w:szCs w:val="16"/>
              </w:rPr>
            </w:pPr>
            <w:r w:rsidRPr="00005F88">
              <w:rPr>
                <w:color w:val="000000"/>
                <w:sz w:val="16"/>
                <w:szCs w:val="16"/>
                <w:lang w:eastAsia="ru-RU" w:bidi="ru-RU"/>
              </w:rPr>
              <w:t>286</w:t>
            </w:r>
          </w:p>
        </w:tc>
        <w:tc>
          <w:tcPr>
            <w:tcW w:w="907" w:type="dxa"/>
            <w:shd w:val="clear" w:color="auto" w:fill="auto"/>
            <w:vAlign w:val="center"/>
          </w:tcPr>
          <w:p w:rsidR="00005F88" w:rsidRPr="00005F88" w:rsidRDefault="00005F88" w:rsidP="00005F88">
            <w:pPr>
              <w:pStyle w:val="aa"/>
              <w:jc w:val="center"/>
              <w:rPr>
                <w:sz w:val="16"/>
                <w:szCs w:val="16"/>
              </w:rPr>
            </w:pPr>
            <w:r w:rsidRPr="00005F88">
              <w:rPr>
                <w:color w:val="000000"/>
                <w:sz w:val="16"/>
                <w:szCs w:val="16"/>
                <w:lang w:eastAsia="ru-RU" w:bidi="ru-RU"/>
              </w:rPr>
              <w:t>75,7</w:t>
            </w:r>
          </w:p>
        </w:tc>
        <w:tc>
          <w:tcPr>
            <w:tcW w:w="71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26"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730" w:type="dxa"/>
            <w:shd w:val="clear" w:color="auto" w:fill="auto"/>
            <w:vAlign w:val="center"/>
          </w:tcPr>
          <w:p w:rsidR="00005F88" w:rsidRPr="00005F88" w:rsidRDefault="00005F88" w:rsidP="00005F88">
            <w:pPr>
              <w:pStyle w:val="aa"/>
              <w:jc w:val="center"/>
              <w:rPr>
                <w:sz w:val="16"/>
                <w:szCs w:val="16"/>
              </w:rPr>
            </w:pPr>
            <w:r w:rsidRPr="00005F88">
              <w:rPr>
                <w:color w:val="000000"/>
                <w:sz w:val="16"/>
                <w:szCs w:val="16"/>
                <w:lang w:eastAsia="ru-RU" w:bidi="ru-RU"/>
              </w:rPr>
              <w:t>106</w:t>
            </w:r>
          </w:p>
        </w:tc>
        <w:tc>
          <w:tcPr>
            <w:tcW w:w="888" w:type="dxa"/>
            <w:shd w:val="clear" w:color="auto" w:fill="auto"/>
            <w:vAlign w:val="center"/>
          </w:tcPr>
          <w:p w:rsidR="00005F88" w:rsidRPr="00005F88" w:rsidRDefault="00005F88" w:rsidP="00005F88">
            <w:pPr>
              <w:pStyle w:val="aa"/>
              <w:jc w:val="center"/>
              <w:rPr>
                <w:sz w:val="16"/>
                <w:szCs w:val="16"/>
              </w:rPr>
            </w:pPr>
            <w:r w:rsidRPr="00005F88">
              <w:rPr>
                <w:color w:val="000000"/>
                <w:sz w:val="16"/>
                <w:szCs w:val="16"/>
                <w:lang w:eastAsia="ru-RU" w:bidi="ru-RU"/>
              </w:rPr>
              <w:t>31,5</w:t>
            </w:r>
          </w:p>
        </w:tc>
        <w:tc>
          <w:tcPr>
            <w:tcW w:w="850" w:type="dxa"/>
            <w:shd w:val="clear" w:color="auto" w:fill="auto"/>
            <w:vAlign w:val="center"/>
          </w:tcPr>
          <w:p w:rsidR="00005F88" w:rsidRPr="00005F88" w:rsidRDefault="00005F88" w:rsidP="00005F88">
            <w:pPr>
              <w:pStyle w:val="aa"/>
              <w:jc w:val="center"/>
              <w:rPr>
                <w:sz w:val="16"/>
                <w:szCs w:val="16"/>
              </w:rPr>
            </w:pPr>
            <w:r w:rsidRPr="00005F88">
              <w:rPr>
                <w:color w:val="000000"/>
                <w:sz w:val="16"/>
                <w:szCs w:val="16"/>
                <w:lang w:eastAsia="ru-RU" w:bidi="ru-RU"/>
              </w:rPr>
              <w:t>128</w:t>
            </w:r>
          </w:p>
        </w:tc>
        <w:tc>
          <w:tcPr>
            <w:tcW w:w="912" w:type="dxa"/>
            <w:shd w:val="clear" w:color="auto" w:fill="auto"/>
            <w:vAlign w:val="center"/>
          </w:tcPr>
          <w:p w:rsidR="00005F88" w:rsidRPr="00005F88" w:rsidRDefault="00005F88" w:rsidP="00005F88">
            <w:pPr>
              <w:pStyle w:val="aa"/>
              <w:jc w:val="center"/>
              <w:rPr>
                <w:sz w:val="16"/>
                <w:szCs w:val="16"/>
              </w:rPr>
            </w:pPr>
            <w:r w:rsidRPr="00005F88">
              <w:rPr>
                <w:color w:val="000000"/>
                <w:sz w:val="16"/>
                <w:szCs w:val="16"/>
                <w:lang w:eastAsia="ru-RU" w:bidi="ru-RU"/>
              </w:rPr>
              <w:t>33,9</w:t>
            </w:r>
          </w:p>
        </w:tc>
        <w:tc>
          <w:tcPr>
            <w:tcW w:w="840" w:type="dxa"/>
            <w:shd w:val="clear" w:color="auto" w:fill="auto"/>
            <w:vAlign w:val="center"/>
          </w:tcPr>
          <w:p w:rsidR="00005F88" w:rsidRPr="00005F88" w:rsidRDefault="00005F88" w:rsidP="00005F88">
            <w:pPr>
              <w:pStyle w:val="aa"/>
              <w:jc w:val="center"/>
              <w:rPr>
                <w:sz w:val="16"/>
                <w:szCs w:val="16"/>
              </w:rPr>
            </w:pPr>
            <w:r w:rsidRPr="00005F88">
              <w:rPr>
                <w:color w:val="000000"/>
                <w:sz w:val="16"/>
                <w:szCs w:val="16"/>
                <w:lang w:eastAsia="ru-RU" w:bidi="ru-RU"/>
              </w:rPr>
              <w:t>32</w:t>
            </w:r>
          </w:p>
        </w:tc>
        <w:tc>
          <w:tcPr>
            <w:tcW w:w="898" w:type="dxa"/>
            <w:shd w:val="clear" w:color="auto" w:fill="auto"/>
            <w:vAlign w:val="center"/>
          </w:tcPr>
          <w:p w:rsidR="00005F88" w:rsidRPr="00005F88" w:rsidRDefault="00005F88" w:rsidP="00005F88">
            <w:pPr>
              <w:pStyle w:val="aa"/>
              <w:jc w:val="center"/>
              <w:rPr>
                <w:sz w:val="16"/>
                <w:szCs w:val="16"/>
              </w:rPr>
            </w:pPr>
            <w:r w:rsidRPr="00005F88">
              <w:rPr>
                <w:color w:val="000000"/>
                <w:sz w:val="16"/>
                <w:szCs w:val="16"/>
                <w:lang w:eastAsia="ru-RU" w:bidi="ru-RU"/>
              </w:rPr>
              <w:t>6,3</w:t>
            </w:r>
          </w:p>
        </w:tc>
        <w:tc>
          <w:tcPr>
            <w:tcW w:w="864"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07"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696" w:type="dxa"/>
            <w:shd w:val="clear" w:color="auto" w:fill="auto"/>
            <w:vAlign w:val="center"/>
          </w:tcPr>
          <w:p w:rsidR="00005F88" w:rsidRPr="00005F88" w:rsidRDefault="00005F88" w:rsidP="00005F88">
            <w:pPr>
              <w:pStyle w:val="aa"/>
              <w:ind w:firstLine="260"/>
              <w:rPr>
                <w:sz w:val="16"/>
                <w:szCs w:val="16"/>
              </w:rPr>
            </w:pPr>
            <w:r w:rsidRPr="00005F88">
              <w:rPr>
                <w:color w:val="000000"/>
                <w:sz w:val="16"/>
                <w:szCs w:val="16"/>
                <w:lang w:eastAsia="ru-RU" w:bidi="ru-RU"/>
              </w:rPr>
              <w:t>20</w:t>
            </w:r>
          </w:p>
        </w:tc>
        <w:tc>
          <w:tcPr>
            <w:tcW w:w="917" w:type="dxa"/>
            <w:shd w:val="clear" w:color="auto" w:fill="auto"/>
            <w:vAlign w:val="center"/>
          </w:tcPr>
          <w:p w:rsidR="00005F88" w:rsidRPr="00005F88" w:rsidRDefault="00005F88" w:rsidP="00005F88">
            <w:pPr>
              <w:pStyle w:val="aa"/>
              <w:rPr>
                <w:sz w:val="16"/>
                <w:szCs w:val="16"/>
              </w:rPr>
            </w:pPr>
            <w:r w:rsidRPr="00005F88">
              <w:rPr>
                <w:color w:val="000000"/>
                <w:sz w:val="16"/>
                <w:szCs w:val="16"/>
                <w:lang w:eastAsia="ru-RU" w:bidi="ru-RU"/>
              </w:rPr>
              <w:t>4,0</w:t>
            </w:r>
          </w:p>
        </w:tc>
      </w:tr>
      <w:tr w:rsidR="00005F88" w:rsidRPr="00005F88" w:rsidTr="00005F88">
        <w:trPr>
          <w:trHeight w:hRule="exact" w:val="422"/>
          <w:jc w:val="center"/>
        </w:trPr>
        <w:tc>
          <w:tcPr>
            <w:tcW w:w="3091" w:type="dxa"/>
            <w:shd w:val="clear" w:color="auto" w:fill="auto"/>
            <w:vAlign w:val="center"/>
          </w:tcPr>
          <w:p w:rsidR="00005F88" w:rsidRPr="00005F88" w:rsidRDefault="00005F88" w:rsidP="00005F88">
            <w:pPr>
              <w:pStyle w:val="aa"/>
              <w:rPr>
                <w:sz w:val="16"/>
                <w:szCs w:val="16"/>
              </w:rPr>
            </w:pPr>
            <w:r w:rsidRPr="00005F88">
              <w:rPr>
                <w:color w:val="000000"/>
                <w:sz w:val="16"/>
                <w:szCs w:val="16"/>
                <w:lang w:eastAsia="ru-RU" w:bidi="ru-RU"/>
              </w:rPr>
              <w:t>Средний процент выборки от общего запаса</w:t>
            </w:r>
          </w:p>
        </w:tc>
        <w:tc>
          <w:tcPr>
            <w:tcW w:w="667"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07" w:type="dxa"/>
            <w:shd w:val="clear" w:color="auto" w:fill="auto"/>
            <w:vAlign w:val="center"/>
          </w:tcPr>
          <w:p w:rsidR="00005F88" w:rsidRPr="00005F88" w:rsidRDefault="00005F88" w:rsidP="00005F88">
            <w:pPr>
              <w:pStyle w:val="aa"/>
              <w:ind w:firstLine="280"/>
              <w:rPr>
                <w:sz w:val="16"/>
                <w:szCs w:val="16"/>
              </w:rPr>
            </w:pPr>
            <w:r w:rsidRPr="00005F88">
              <w:rPr>
                <w:color w:val="000000"/>
                <w:sz w:val="16"/>
                <w:szCs w:val="16"/>
                <w:lang w:eastAsia="ru-RU" w:bidi="ru-RU"/>
              </w:rPr>
              <w:t>17</w:t>
            </w:r>
          </w:p>
        </w:tc>
        <w:tc>
          <w:tcPr>
            <w:tcW w:w="71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26"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73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88" w:type="dxa"/>
            <w:shd w:val="clear" w:color="auto" w:fill="auto"/>
            <w:vAlign w:val="center"/>
          </w:tcPr>
          <w:p w:rsidR="00005F88" w:rsidRPr="00005F88" w:rsidRDefault="00005F88" w:rsidP="00005F88">
            <w:pPr>
              <w:pStyle w:val="aa"/>
              <w:jc w:val="center"/>
              <w:rPr>
                <w:sz w:val="16"/>
                <w:szCs w:val="16"/>
              </w:rPr>
            </w:pPr>
            <w:r w:rsidRPr="00005F88">
              <w:rPr>
                <w:color w:val="000000"/>
                <w:sz w:val="16"/>
                <w:szCs w:val="16"/>
                <w:lang w:eastAsia="ru-RU" w:bidi="ru-RU"/>
              </w:rPr>
              <w:t>25</w:t>
            </w:r>
          </w:p>
        </w:tc>
        <w:tc>
          <w:tcPr>
            <w:tcW w:w="85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12" w:type="dxa"/>
            <w:shd w:val="clear" w:color="auto" w:fill="auto"/>
            <w:vAlign w:val="center"/>
          </w:tcPr>
          <w:p w:rsidR="00005F88" w:rsidRPr="00005F88" w:rsidRDefault="00005F88" w:rsidP="00005F88">
            <w:pPr>
              <w:pStyle w:val="aa"/>
              <w:jc w:val="center"/>
              <w:rPr>
                <w:sz w:val="16"/>
                <w:szCs w:val="16"/>
              </w:rPr>
            </w:pPr>
            <w:r w:rsidRPr="00005F88">
              <w:rPr>
                <w:color w:val="000000"/>
                <w:sz w:val="16"/>
                <w:szCs w:val="16"/>
                <w:lang w:eastAsia="ru-RU" w:bidi="ru-RU"/>
              </w:rPr>
              <w:t>15</w:t>
            </w:r>
          </w:p>
        </w:tc>
        <w:tc>
          <w:tcPr>
            <w:tcW w:w="84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98"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64"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07"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696"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17" w:type="dxa"/>
            <w:shd w:val="clear" w:color="auto" w:fill="auto"/>
            <w:vAlign w:val="center"/>
          </w:tcPr>
          <w:p w:rsidR="00005F88" w:rsidRPr="00005F88" w:rsidRDefault="00005F88" w:rsidP="00005F88">
            <w:pPr>
              <w:rPr>
                <w:rFonts w:ascii="Times New Roman" w:hAnsi="Times New Roman" w:cs="Times New Roman"/>
                <w:sz w:val="16"/>
                <w:szCs w:val="16"/>
              </w:rPr>
            </w:pPr>
          </w:p>
        </w:tc>
      </w:tr>
      <w:tr w:rsidR="00005F88" w:rsidRPr="00005F88" w:rsidTr="00005F88">
        <w:trPr>
          <w:trHeight w:hRule="exact" w:val="216"/>
          <w:jc w:val="center"/>
        </w:trPr>
        <w:tc>
          <w:tcPr>
            <w:tcW w:w="3091" w:type="dxa"/>
            <w:shd w:val="clear" w:color="auto" w:fill="auto"/>
            <w:vAlign w:val="center"/>
          </w:tcPr>
          <w:p w:rsidR="00005F88" w:rsidRPr="00005F88" w:rsidRDefault="00005F88" w:rsidP="00005F88">
            <w:pPr>
              <w:pStyle w:val="aa"/>
              <w:rPr>
                <w:sz w:val="16"/>
                <w:szCs w:val="16"/>
              </w:rPr>
            </w:pPr>
            <w:r w:rsidRPr="00005F88">
              <w:rPr>
                <w:color w:val="000000"/>
                <w:sz w:val="16"/>
                <w:szCs w:val="16"/>
                <w:lang w:eastAsia="ru-RU" w:bidi="ru-RU"/>
              </w:rPr>
              <w:t>Запас, вырубаемый за один прием</w:t>
            </w:r>
          </w:p>
        </w:tc>
        <w:tc>
          <w:tcPr>
            <w:tcW w:w="667" w:type="dxa"/>
            <w:shd w:val="clear" w:color="auto" w:fill="auto"/>
            <w:vAlign w:val="center"/>
          </w:tcPr>
          <w:p w:rsidR="00005F88" w:rsidRPr="00005F88" w:rsidRDefault="00005F88" w:rsidP="00005F88">
            <w:pPr>
              <w:pStyle w:val="aa"/>
              <w:ind w:firstLine="180"/>
              <w:rPr>
                <w:sz w:val="16"/>
                <w:szCs w:val="16"/>
              </w:rPr>
            </w:pPr>
            <w:r w:rsidRPr="00005F88">
              <w:rPr>
                <w:color w:val="000000"/>
                <w:sz w:val="16"/>
                <w:szCs w:val="16"/>
                <w:lang w:eastAsia="ru-RU" w:bidi="ru-RU"/>
              </w:rPr>
              <w:t>234</w:t>
            </w:r>
          </w:p>
        </w:tc>
        <w:tc>
          <w:tcPr>
            <w:tcW w:w="907" w:type="dxa"/>
            <w:shd w:val="clear" w:color="auto" w:fill="auto"/>
            <w:vAlign w:val="center"/>
          </w:tcPr>
          <w:p w:rsidR="00005F88" w:rsidRPr="00005F88" w:rsidRDefault="00005F88" w:rsidP="00005F88">
            <w:pPr>
              <w:pStyle w:val="aa"/>
              <w:ind w:firstLine="280"/>
              <w:rPr>
                <w:sz w:val="16"/>
                <w:szCs w:val="16"/>
              </w:rPr>
            </w:pPr>
            <w:r w:rsidRPr="00005F88">
              <w:rPr>
                <w:color w:val="000000"/>
                <w:sz w:val="16"/>
                <w:szCs w:val="16"/>
                <w:lang w:eastAsia="ru-RU" w:bidi="ru-RU"/>
              </w:rPr>
              <w:t>13</w:t>
            </w:r>
          </w:p>
        </w:tc>
        <w:tc>
          <w:tcPr>
            <w:tcW w:w="71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26"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730" w:type="dxa"/>
            <w:shd w:val="clear" w:color="auto" w:fill="auto"/>
            <w:vAlign w:val="center"/>
          </w:tcPr>
          <w:p w:rsidR="00005F88" w:rsidRPr="00005F88" w:rsidRDefault="00005F88" w:rsidP="00005F88">
            <w:pPr>
              <w:pStyle w:val="aa"/>
              <w:jc w:val="center"/>
              <w:rPr>
                <w:sz w:val="16"/>
                <w:szCs w:val="16"/>
              </w:rPr>
            </w:pPr>
            <w:r w:rsidRPr="00005F88">
              <w:rPr>
                <w:color w:val="000000"/>
                <w:sz w:val="16"/>
                <w:szCs w:val="16"/>
                <w:lang w:eastAsia="ru-RU" w:bidi="ru-RU"/>
              </w:rPr>
              <w:t>106</w:t>
            </w:r>
          </w:p>
        </w:tc>
        <w:tc>
          <w:tcPr>
            <w:tcW w:w="888" w:type="dxa"/>
            <w:shd w:val="clear" w:color="auto" w:fill="auto"/>
            <w:vAlign w:val="center"/>
          </w:tcPr>
          <w:p w:rsidR="00005F88" w:rsidRPr="00005F88" w:rsidRDefault="00005F88" w:rsidP="00005F88">
            <w:pPr>
              <w:pStyle w:val="aa"/>
              <w:jc w:val="center"/>
              <w:rPr>
                <w:sz w:val="16"/>
                <w:szCs w:val="16"/>
              </w:rPr>
            </w:pPr>
            <w:r w:rsidRPr="00005F88">
              <w:rPr>
                <w:color w:val="000000"/>
                <w:sz w:val="16"/>
                <w:szCs w:val="16"/>
                <w:lang w:eastAsia="ru-RU" w:bidi="ru-RU"/>
              </w:rPr>
              <w:t>7,9</w:t>
            </w:r>
          </w:p>
        </w:tc>
        <w:tc>
          <w:tcPr>
            <w:tcW w:w="850" w:type="dxa"/>
            <w:shd w:val="clear" w:color="auto" w:fill="auto"/>
            <w:vAlign w:val="center"/>
          </w:tcPr>
          <w:p w:rsidR="00005F88" w:rsidRPr="00005F88" w:rsidRDefault="00005F88" w:rsidP="00005F88">
            <w:pPr>
              <w:pStyle w:val="aa"/>
              <w:jc w:val="center"/>
              <w:rPr>
                <w:sz w:val="16"/>
                <w:szCs w:val="16"/>
              </w:rPr>
            </w:pPr>
            <w:r w:rsidRPr="00005F88">
              <w:rPr>
                <w:color w:val="000000"/>
                <w:sz w:val="16"/>
                <w:szCs w:val="16"/>
                <w:lang w:eastAsia="ru-RU" w:bidi="ru-RU"/>
              </w:rPr>
              <w:t>128</w:t>
            </w:r>
          </w:p>
        </w:tc>
        <w:tc>
          <w:tcPr>
            <w:tcW w:w="912" w:type="dxa"/>
            <w:shd w:val="clear" w:color="auto" w:fill="auto"/>
            <w:vAlign w:val="center"/>
          </w:tcPr>
          <w:p w:rsidR="00005F88" w:rsidRPr="00005F88" w:rsidRDefault="00005F88" w:rsidP="00005F88">
            <w:pPr>
              <w:pStyle w:val="aa"/>
              <w:jc w:val="center"/>
              <w:rPr>
                <w:sz w:val="16"/>
                <w:szCs w:val="16"/>
              </w:rPr>
            </w:pPr>
            <w:r w:rsidRPr="00005F88">
              <w:rPr>
                <w:color w:val="000000"/>
                <w:sz w:val="16"/>
                <w:szCs w:val="16"/>
                <w:lang w:eastAsia="ru-RU" w:bidi="ru-RU"/>
              </w:rPr>
              <w:t>5,1</w:t>
            </w:r>
          </w:p>
        </w:tc>
        <w:tc>
          <w:tcPr>
            <w:tcW w:w="84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98"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64"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07"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696"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17" w:type="dxa"/>
            <w:shd w:val="clear" w:color="auto" w:fill="auto"/>
            <w:vAlign w:val="center"/>
          </w:tcPr>
          <w:p w:rsidR="00005F88" w:rsidRPr="00005F88" w:rsidRDefault="00005F88" w:rsidP="00005F88">
            <w:pPr>
              <w:rPr>
                <w:rFonts w:ascii="Times New Roman" w:hAnsi="Times New Roman" w:cs="Times New Roman"/>
                <w:sz w:val="16"/>
                <w:szCs w:val="16"/>
              </w:rPr>
            </w:pPr>
          </w:p>
        </w:tc>
      </w:tr>
      <w:tr w:rsidR="00005F88" w:rsidRPr="00005F88" w:rsidTr="00005F88">
        <w:trPr>
          <w:trHeight w:hRule="exact" w:val="221"/>
          <w:jc w:val="center"/>
        </w:trPr>
        <w:tc>
          <w:tcPr>
            <w:tcW w:w="3091" w:type="dxa"/>
            <w:shd w:val="clear" w:color="auto" w:fill="auto"/>
            <w:vAlign w:val="center"/>
          </w:tcPr>
          <w:p w:rsidR="00005F88" w:rsidRPr="00005F88" w:rsidRDefault="00005F88" w:rsidP="00005F88">
            <w:pPr>
              <w:pStyle w:val="aa"/>
              <w:rPr>
                <w:sz w:val="16"/>
                <w:szCs w:val="16"/>
              </w:rPr>
            </w:pPr>
            <w:r w:rsidRPr="00005F88">
              <w:rPr>
                <w:color w:val="000000"/>
                <w:sz w:val="16"/>
                <w:szCs w:val="16"/>
                <w:lang w:eastAsia="ru-RU" w:bidi="ru-RU"/>
              </w:rPr>
              <w:t>Средний период повторяемости</w:t>
            </w:r>
          </w:p>
        </w:tc>
        <w:tc>
          <w:tcPr>
            <w:tcW w:w="667" w:type="dxa"/>
            <w:shd w:val="clear" w:color="auto" w:fill="auto"/>
            <w:vAlign w:val="center"/>
          </w:tcPr>
          <w:p w:rsidR="00005F88" w:rsidRPr="00005F88" w:rsidRDefault="00005F88" w:rsidP="00005F88">
            <w:pPr>
              <w:pStyle w:val="aa"/>
              <w:ind w:firstLine="240"/>
              <w:rPr>
                <w:sz w:val="16"/>
                <w:szCs w:val="16"/>
              </w:rPr>
            </w:pPr>
            <w:r w:rsidRPr="00005F88">
              <w:rPr>
                <w:color w:val="000000"/>
                <w:sz w:val="16"/>
                <w:szCs w:val="16"/>
                <w:lang w:eastAsia="ru-RU" w:bidi="ru-RU"/>
              </w:rPr>
              <w:t>40</w:t>
            </w:r>
          </w:p>
        </w:tc>
        <w:tc>
          <w:tcPr>
            <w:tcW w:w="907"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71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26"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73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88"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5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12"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4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98"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64"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07"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696"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17" w:type="dxa"/>
            <w:shd w:val="clear" w:color="auto" w:fill="auto"/>
            <w:vAlign w:val="center"/>
          </w:tcPr>
          <w:p w:rsidR="00005F88" w:rsidRPr="00005F88" w:rsidRDefault="00005F88" w:rsidP="00005F88">
            <w:pPr>
              <w:rPr>
                <w:rFonts w:ascii="Times New Roman" w:hAnsi="Times New Roman" w:cs="Times New Roman"/>
                <w:sz w:val="16"/>
                <w:szCs w:val="16"/>
              </w:rPr>
            </w:pPr>
          </w:p>
        </w:tc>
      </w:tr>
      <w:tr w:rsidR="00005F88" w:rsidRPr="00005F88" w:rsidTr="00005F88">
        <w:trPr>
          <w:trHeight w:hRule="exact" w:val="216"/>
          <w:jc w:val="center"/>
        </w:trPr>
        <w:tc>
          <w:tcPr>
            <w:tcW w:w="3091" w:type="dxa"/>
            <w:shd w:val="clear" w:color="auto" w:fill="auto"/>
            <w:vAlign w:val="center"/>
          </w:tcPr>
          <w:p w:rsidR="00005F88" w:rsidRPr="00005F88" w:rsidRDefault="00005F88" w:rsidP="00005F88">
            <w:pPr>
              <w:pStyle w:val="aa"/>
              <w:rPr>
                <w:sz w:val="16"/>
                <w:szCs w:val="16"/>
              </w:rPr>
            </w:pPr>
            <w:r w:rsidRPr="00005F88">
              <w:rPr>
                <w:color w:val="000000"/>
                <w:sz w:val="16"/>
                <w:szCs w:val="16"/>
                <w:lang w:eastAsia="ru-RU" w:bidi="ru-RU"/>
              </w:rPr>
              <w:t>Ежегодная расчетная лесосека:</w:t>
            </w:r>
          </w:p>
        </w:tc>
        <w:tc>
          <w:tcPr>
            <w:tcW w:w="667" w:type="dxa"/>
            <w:shd w:val="clear" w:color="auto" w:fill="auto"/>
            <w:vAlign w:val="center"/>
          </w:tcPr>
          <w:p w:rsidR="00005F88" w:rsidRPr="00005F88" w:rsidRDefault="00005F88" w:rsidP="00005F88">
            <w:pPr>
              <w:pStyle w:val="aa"/>
              <w:ind w:firstLine="240"/>
              <w:rPr>
                <w:sz w:val="16"/>
                <w:szCs w:val="16"/>
              </w:rPr>
            </w:pPr>
            <w:r w:rsidRPr="00005F88">
              <w:rPr>
                <w:color w:val="000000"/>
                <w:sz w:val="16"/>
                <w:szCs w:val="16"/>
                <w:lang w:eastAsia="ru-RU" w:bidi="ru-RU"/>
              </w:rPr>
              <w:t>6</w:t>
            </w:r>
          </w:p>
        </w:tc>
        <w:tc>
          <w:tcPr>
            <w:tcW w:w="907" w:type="dxa"/>
            <w:shd w:val="clear" w:color="auto" w:fill="auto"/>
            <w:vAlign w:val="center"/>
          </w:tcPr>
          <w:p w:rsidR="00005F88" w:rsidRPr="00005F88" w:rsidRDefault="00005F88" w:rsidP="00005F88">
            <w:pPr>
              <w:pStyle w:val="aa"/>
              <w:ind w:firstLine="280"/>
              <w:rPr>
                <w:sz w:val="16"/>
                <w:szCs w:val="16"/>
              </w:rPr>
            </w:pPr>
            <w:r w:rsidRPr="00005F88">
              <w:rPr>
                <w:color w:val="000000"/>
                <w:sz w:val="16"/>
                <w:szCs w:val="16"/>
                <w:lang w:eastAsia="ru-RU" w:bidi="ru-RU"/>
              </w:rPr>
              <w:t>0,3</w:t>
            </w:r>
          </w:p>
        </w:tc>
        <w:tc>
          <w:tcPr>
            <w:tcW w:w="71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26"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73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88"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5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12"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4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98"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64"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07"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696"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17" w:type="dxa"/>
            <w:shd w:val="clear" w:color="auto" w:fill="auto"/>
            <w:vAlign w:val="center"/>
          </w:tcPr>
          <w:p w:rsidR="00005F88" w:rsidRPr="00005F88" w:rsidRDefault="00005F88" w:rsidP="00005F88">
            <w:pPr>
              <w:rPr>
                <w:rFonts w:ascii="Times New Roman" w:hAnsi="Times New Roman" w:cs="Times New Roman"/>
                <w:sz w:val="16"/>
                <w:szCs w:val="16"/>
              </w:rPr>
            </w:pPr>
          </w:p>
        </w:tc>
      </w:tr>
      <w:tr w:rsidR="00005F88" w:rsidRPr="00005F88" w:rsidTr="00005F88">
        <w:trPr>
          <w:trHeight w:hRule="exact" w:val="216"/>
          <w:jc w:val="center"/>
        </w:trPr>
        <w:tc>
          <w:tcPr>
            <w:tcW w:w="3091" w:type="dxa"/>
            <w:shd w:val="clear" w:color="auto" w:fill="auto"/>
            <w:vAlign w:val="center"/>
          </w:tcPr>
          <w:p w:rsidR="00005F88" w:rsidRPr="00005F88" w:rsidRDefault="00005F88" w:rsidP="00005F88">
            <w:pPr>
              <w:pStyle w:val="aa"/>
              <w:rPr>
                <w:sz w:val="16"/>
                <w:szCs w:val="16"/>
              </w:rPr>
            </w:pPr>
            <w:r w:rsidRPr="00005F88">
              <w:rPr>
                <w:color w:val="000000"/>
                <w:sz w:val="16"/>
                <w:szCs w:val="16"/>
                <w:lang w:eastAsia="ru-RU" w:bidi="ru-RU"/>
              </w:rPr>
              <w:t>корневой</w:t>
            </w:r>
          </w:p>
        </w:tc>
        <w:tc>
          <w:tcPr>
            <w:tcW w:w="667"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07" w:type="dxa"/>
            <w:shd w:val="clear" w:color="auto" w:fill="auto"/>
            <w:vAlign w:val="center"/>
          </w:tcPr>
          <w:p w:rsidR="00005F88" w:rsidRPr="00005F88" w:rsidRDefault="00005F88" w:rsidP="00005F88">
            <w:pPr>
              <w:pStyle w:val="aa"/>
              <w:ind w:firstLine="280"/>
              <w:rPr>
                <w:sz w:val="16"/>
                <w:szCs w:val="16"/>
              </w:rPr>
            </w:pPr>
            <w:r w:rsidRPr="00005F88">
              <w:rPr>
                <w:color w:val="000000"/>
                <w:sz w:val="16"/>
                <w:szCs w:val="16"/>
                <w:lang w:eastAsia="ru-RU" w:bidi="ru-RU"/>
              </w:rPr>
              <w:t>0,3</w:t>
            </w:r>
          </w:p>
        </w:tc>
        <w:tc>
          <w:tcPr>
            <w:tcW w:w="71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26"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73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88"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5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12"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4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98"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64"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07"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696"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17" w:type="dxa"/>
            <w:shd w:val="clear" w:color="auto" w:fill="auto"/>
            <w:vAlign w:val="center"/>
          </w:tcPr>
          <w:p w:rsidR="00005F88" w:rsidRPr="00005F88" w:rsidRDefault="00005F88" w:rsidP="00005F88">
            <w:pPr>
              <w:rPr>
                <w:rFonts w:ascii="Times New Roman" w:hAnsi="Times New Roman" w:cs="Times New Roman"/>
                <w:sz w:val="16"/>
                <w:szCs w:val="16"/>
              </w:rPr>
            </w:pPr>
          </w:p>
        </w:tc>
      </w:tr>
      <w:tr w:rsidR="00005F88" w:rsidRPr="00005F88" w:rsidTr="00005F88">
        <w:trPr>
          <w:trHeight w:hRule="exact" w:val="216"/>
          <w:jc w:val="center"/>
        </w:trPr>
        <w:tc>
          <w:tcPr>
            <w:tcW w:w="3091" w:type="dxa"/>
            <w:shd w:val="clear" w:color="auto" w:fill="auto"/>
            <w:vAlign w:val="center"/>
          </w:tcPr>
          <w:p w:rsidR="00005F88" w:rsidRPr="00005F88" w:rsidRDefault="00005F88" w:rsidP="00005F88">
            <w:pPr>
              <w:pStyle w:val="aa"/>
              <w:rPr>
                <w:sz w:val="16"/>
                <w:szCs w:val="16"/>
              </w:rPr>
            </w:pPr>
            <w:r w:rsidRPr="00005F88">
              <w:rPr>
                <w:color w:val="000000"/>
                <w:sz w:val="16"/>
                <w:szCs w:val="16"/>
                <w:lang w:eastAsia="ru-RU" w:bidi="ru-RU"/>
              </w:rPr>
              <w:t>ликвид</w:t>
            </w:r>
          </w:p>
        </w:tc>
        <w:tc>
          <w:tcPr>
            <w:tcW w:w="667"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07" w:type="dxa"/>
            <w:shd w:val="clear" w:color="auto" w:fill="auto"/>
            <w:vAlign w:val="center"/>
          </w:tcPr>
          <w:p w:rsidR="00005F88" w:rsidRPr="00005F88" w:rsidRDefault="00005F88" w:rsidP="00005F88">
            <w:pPr>
              <w:pStyle w:val="aa"/>
              <w:ind w:firstLine="280"/>
              <w:rPr>
                <w:sz w:val="16"/>
                <w:szCs w:val="16"/>
              </w:rPr>
            </w:pPr>
            <w:r w:rsidRPr="00005F88">
              <w:rPr>
                <w:color w:val="000000"/>
                <w:sz w:val="16"/>
                <w:szCs w:val="16"/>
                <w:lang w:eastAsia="ru-RU" w:bidi="ru-RU"/>
              </w:rPr>
              <w:t>0,3</w:t>
            </w:r>
          </w:p>
        </w:tc>
        <w:tc>
          <w:tcPr>
            <w:tcW w:w="71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26"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73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88"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5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12"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4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98"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64"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07"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696"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17" w:type="dxa"/>
            <w:shd w:val="clear" w:color="auto" w:fill="auto"/>
            <w:vAlign w:val="center"/>
          </w:tcPr>
          <w:p w:rsidR="00005F88" w:rsidRPr="00005F88" w:rsidRDefault="00005F88" w:rsidP="00005F88">
            <w:pPr>
              <w:rPr>
                <w:rFonts w:ascii="Times New Roman" w:hAnsi="Times New Roman" w:cs="Times New Roman"/>
                <w:sz w:val="16"/>
                <w:szCs w:val="16"/>
              </w:rPr>
            </w:pPr>
          </w:p>
        </w:tc>
      </w:tr>
      <w:tr w:rsidR="00005F88" w:rsidRPr="00005F88" w:rsidTr="00005F88">
        <w:trPr>
          <w:trHeight w:hRule="exact" w:val="216"/>
          <w:jc w:val="center"/>
        </w:trPr>
        <w:tc>
          <w:tcPr>
            <w:tcW w:w="3091" w:type="dxa"/>
            <w:shd w:val="clear" w:color="auto" w:fill="auto"/>
            <w:vAlign w:val="center"/>
          </w:tcPr>
          <w:p w:rsidR="00005F88" w:rsidRPr="00005F88" w:rsidRDefault="00005F88" w:rsidP="00005F88">
            <w:pPr>
              <w:pStyle w:val="aa"/>
              <w:rPr>
                <w:sz w:val="16"/>
                <w:szCs w:val="16"/>
              </w:rPr>
            </w:pPr>
            <w:r w:rsidRPr="00005F88">
              <w:rPr>
                <w:color w:val="000000"/>
                <w:sz w:val="16"/>
                <w:szCs w:val="16"/>
                <w:lang w:eastAsia="ru-RU" w:bidi="ru-RU"/>
              </w:rPr>
              <w:t>деловая</w:t>
            </w:r>
          </w:p>
        </w:tc>
        <w:tc>
          <w:tcPr>
            <w:tcW w:w="667"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07" w:type="dxa"/>
            <w:shd w:val="clear" w:color="auto" w:fill="auto"/>
            <w:vAlign w:val="center"/>
          </w:tcPr>
          <w:p w:rsidR="00005F88" w:rsidRPr="00005F88" w:rsidRDefault="00005F88" w:rsidP="00005F88">
            <w:pPr>
              <w:pStyle w:val="aa"/>
              <w:ind w:firstLine="280"/>
              <w:rPr>
                <w:sz w:val="16"/>
                <w:szCs w:val="16"/>
              </w:rPr>
            </w:pPr>
            <w:r w:rsidRPr="00005F88">
              <w:rPr>
                <w:color w:val="000000"/>
                <w:sz w:val="16"/>
                <w:szCs w:val="16"/>
                <w:lang w:eastAsia="ru-RU" w:bidi="ru-RU"/>
              </w:rPr>
              <w:t>0,3</w:t>
            </w:r>
          </w:p>
        </w:tc>
        <w:tc>
          <w:tcPr>
            <w:tcW w:w="71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26"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73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88"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5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12"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4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98"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64"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07"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696"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17" w:type="dxa"/>
            <w:shd w:val="clear" w:color="auto" w:fill="auto"/>
            <w:vAlign w:val="center"/>
          </w:tcPr>
          <w:p w:rsidR="00005F88" w:rsidRPr="00005F88" w:rsidRDefault="00005F88" w:rsidP="00005F88">
            <w:pPr>
              <w:rPr>
                <w:rFonts w:ascii="Times New Roman" w:hAnsi="Times New Roman" w:cs="Times New Roman"/>
                <w:sz w:val="16"/>
                <w:szCs w:val="16"/>
              </w:rPr>
            </w:pPr>
          </w:p>
        </w:tc>
      </w:tr>
      <w:tr w:rsidR="00005F88" w:rsidRPr="00005F88" w:rsidTr="00005F88">
        <w:trPr>
          <w:trHeight w:hRule="exact" w:val="634"/>
          <w:jc w:val="center"/>
        </w:trPr>
        <w:tc>
          <w:tcPr>
            <w:tcW w:w="14803" w:type="dxa"/>
            <w:gridSpan w:val="15"/>
            <w:shd w:val="clear" w:color="auto" w:fill="auto"/>
            <w:vAlign w:val="center"/>
          </w:tcPr>
          <w:p w:rsidR="00005F88" w:rsidRPr="00005F88" w:rsidRDefault="00005F88" w:rsidP="00005F88">
            <w:pPr>
              <w:pStyle w:val="aa"/>
              <w:tabs>
                <w:tab w:val="left" w:pos="2237"/>
              </w:tabs>
              <w:rPr>
                <w:sz w:val="16"/>
                <w:szCs w:val="16"/>
              </w:rPr>
            </w:pPr>
            <w:r w:rsidRPr="00005F88">
              <w:rPr>
                <w:color w:val="000000"/>
                <w:sz w:val="16"/>
                <w:szCs w:val="16"/>
                <w:lang w:eastAsia="ru-RU" w:bidi="ru-RU"/>
              </w:rPr>
              <w:t>Целевое назначение лесов</w:t>
            </w:r>
            <w:r w:rsidRPr="00005F88">
              <w:rPr>
                <w:color w:val="000000"/>
                <w:sz w:val="16"/>
                <w:szCs w:val="16"/>
                <w:lang w:eastAsia="ru-RU" w:bidi="ru-RU"/>
              </w:rPr>
              <w:tab/>
              <w:t>Защитные леса</w:t>
            </w:r>
          </w:p>
          <w:p w:rsidR="00005F88" w:rsidRPr="00005F88" w:rsidRDefault="00005F88" w:rsidP="00005F88">
            <w:pPr>
              <w:pStyle w:val="aa"/>
              <w:tabs>
                <w:tab w:val="left" w:pos="2294"/>
              </w:tabs>
              <w:rPr>
                <w:sz w:val="16"/>
                <w:szCs w:val="16"/>
              </w:rPr>
            </w:pPr>
            <w:r w:rsidRPr="00005F88">
              <w:rPr>
                <w:color w:val="000000"/>
                <w:sz w:val="16"/>
                <w:szCs w:val="16"/>
                <w:lang w:eastAsia="ru-RU" w:bidi="ru-RU"/>
              </w:rPr>
              <w:t>Категория защитных лесов</w:t>
            </w:r>
            <w:r w:rsidRPr="00005F88">
              <w:rPr>
                <w:color w:val="000000"/>
                <w:sz w:val="16"/>
                <w:szCs w:val="16"/>
                <w:lang w:eastAsia="ru-RU" w:bidi="ru-RU"/>
              </w:rPr>
              <w:tab/>
              <w:t>Нерестоохранные полосы лесов</w:t>
            </w:r>
          </w:p>
          <w:p w:rsidR="00005F88" w:rsidRPr="00005F88" w:rsidRDefault="00005F88" w:rsidP="00005F88">
            <w:pPr>
              <w:pStyle w:val="aa"/>
              <w:tabs>
                <w:tab w:val="left" w:pos="2304"/>
              </w:tabs>
              <w:rPr>
                <w:sz w:val="16"/>
                <w:szCs w:val="16"/>
              </w:rPr>
            </w:pPr>
            <w:r w:rsidRPr="00005F88">
              <w:rPr>
                <w:color w:val="000000"/>
                <w:sz w:val="16"/>
                <w:szCs w:val="16"/>
                <w:lang w:eastAsia="ru-RU" w:bidi="ru-RU"/>
              </w:rPr>
              <w:t>Хозяйственная секция</w:t>
            </w:r>
            <w:r w:rsidRPr="00005F88">
              <w:rPr>
                <w:color w:val="000000"/>
                <w:sz w:val="16"/>
                <w:szCs w:val="16"/>
                <w:lang w:eastAsia="ru-RU" w:bidi="ru-RU"/>
              </w:rPr>
              <w:tab/>
              <w:t>Сосновая 4-5Б</w:t>
            </w:r>
          </w:p>
        </w:tc>
      </w:tr>
      <w:tr w:rsidR="00005F88" w:rsidRPr="00005F88" w:rsidTr="00005F88">
        <w:trPr>
          <w:trHeight w:hRule="exact" w:val="221"/>
          <w:jc w:val="center"/>
        </w:trPr>
        <w:tc>
          <w:tcPr>
            <w:tcW w:w="3091" w:type="dxa"/>
            <w:shd w:val="clear" w:color="auto" w:fill="auto"/>
            <w:vAlign w:val="center"/>
          </w:tcPr>
          <w:p w:rsidR="00005F88" w:rsidRPr="00005F88" w:rsidRDefault="00005F88" w:rsidP="00005F88">
            <w:pPr>
              <w:pStyle w:val="aa"/>
              <w:rPr>
                <w:sz w:val="16"/>
                <w:szCs w:val="16"/>
              </w:rPr>
            </w:pPr>
            <w:r w:rsidRPr="00005F88">
              <w:rPr>
                <w:color w:val="000000"/>
                <w:sz w:val="16"/>
                <w:szCs w:val="16"/>
                <w:lang w:eastAsia="ru-RU" w:bidi="ru-RU"/>
              </w:rPr>
              <w:t>Всего включено в расчет</w:t>
            </w:r>
          </w:p>
        </w:tc>
        <w:tc>
          <w:tcPr>
            <w:tcW w:w="667" w:type="dxa"/>
            <w:shd w:val="clear" w:color="auto" w:fill="auto"/>
            <w:vAlign w:val="center"/>
          </w:tcPr>
          <w:p w:rsidR="00005F88" w:rsidRPr="00005F88" w:rsidRDefault="00005F88" w:rsidP="00005F88">
            <w:pPr>
              <w:pStyle w:val="aa"/>
              <w:rPr>
                <w:sz w:val="16"/>
                <w:szCs w:val="16"/>
              </w:rPr>
            </w:pPr>
            <w:r w:rsidRPr="00005F88">
              <w:rPr>
                <w:color w:val="000000"/>
                <w:sz w:val="16"/>
                <w:szCs w:val="16"/>
                <w:lang w:eastAsia="ru-RU" w:bidi="ru-RU"/>
              </w:rPr>
              <w:t>18880</w:t>
            </w:r>
          </w:p>
        </w:tc>
        <w:tc>
          <w:tcPr>
            <w:tcW w:w="907" w:type="dxa"/>
            <w:shd w:val="clear" w:color="auto" w:fill="auto"/>
            <w:vAlign w:val="center"/>
          </w:tcPr>
          <w:p w:rsidR="00005F88" w:rsidRPr="00005F88" w:rsidRDefault="00005F88" w:rsidP="00005F88">
            <w:pPr>
              <w:pStyle w:val="aa"/>
              <w:ind w:firstLine="200"/>
              <w:rPr>
                <w:sz w:val="16"/>
                <w:szCs w:val="16"/>
              </w:rPr>
            </w:pPr>
            <w:r w:rsidRPr="00005F88">
              <w:rPr>
                <w:color w:val="000000"/>
                <w:sz w:val="16"/>
                <w:szCs w:val="16"/>
                <w:lang w:eastAsia="ru-RU" w:bidi="ru-RU"/>
              </w:rPr>
              <w:t>2836,9</w:t>
            </w:r>
          </w:p>
        </w:tc>
        <w:tc>
          <w:tcPr>
            <w:tcW w:w="71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26"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730" w:type="dxa"/>
            <w:shd w:val="clear" w:color="auto" w:fill="auto"/>
            <w:vAlign w:val="center"/>
          </w:tcPr>
          <w:p w:rsidR="00005F88" w:rsidRPr="00005F88" w:rsidRDefault="00005F88" w:rsidP="00005F88">
            <w:pPr>
              <w:pStyle w:val="aa"/>
              <w:jc w:val="center"/>
              <w:rPr>
                <w:sz w:val="16"/>
                <w:szCs w:val="16"/>
              </w:rPr>
            </w:pPr>
            <w:r w:rsidRPr="00005F88">
              <w:rPr>
                <w:color w:val="000000"/>
                <w:sz w:val="16"/>
                <w:szCs w:val="16"/>
                <w:lang w:eastAsia="ru-RU" w:bidi="ru-RU"/>
              </w:rPr>
              <w:t>129</w:t>
            </w:r>
          </w:p>
        </w:tc>
        <w:tc>
          <w:tcPr>
            <w:tcW w:w="888" w:type="dxa"/>
            <w:shd w:val="clear" w:color="auto" w:fill="auto"/>
            <w:vAlign w:val="center"/>
          </w:tcPr>
          <w:p w:rsidR="00005F88" w:rsidRPr="00005F88" w:rsidRDefault="00005F88" w:rsidP="00005F88">
            <w:pPr>
              <w:pStyle w:val="aa"/>
              <w:jc w:val="center"/>
              <w:rPr>
                <w:sz w:val="16"/>
                <w:szCs w:val="16"/>
              </w:rPr>
            </w:pPr>
            <w:r w:rsidRPr="00005F88">
              <w:rPr>
                <w:color w:val="000000"/>
                <w:sz w:val="16"/>
                <w:szCs w:val="16"/>
                <w:lang w:eastAsia="ru-RU" w:bidi="ru-RU"/>
              </w:rPr>
              <w:t>33,4</w:t>
            </w:r>
          </w:p>
        </w:tc>
        <w:tc>
          <w:tcPr>
            <w:tcW w:w="850" w:type="dxa"/>
            <w:shd w:val="clear" w:color="auto" w:fill="auto"/>
            <w:vAlign w:val="center"/>
          </w:tcPr>
          <w:p w:rsidR="00005F88" w:rsidRPr="00005F88" w:rsidRDefault="00005F88" w:rsidP="00005F88">
            <w:pPr>
              <w:pStyle w:val="aa"/>
              <w:jc w:val="center"/>
              <w:rPr>
                <w:sz w:val="16"/>
                <w:szCs w:val="16"/>
              </w:rPr>
            </w:pPr>
            <w:r w:rsidRPr="00005F88">
              <w:rPr>
                <w:color w:val="000000"/>
                <w:sz w:val="16"/>
                <w:szCs w:val="16"/>
                <w:lang w:eastAsia="ru-RU" w:bidi="ru-RU"/>
              </w:rPr>
              <w:t>617</w:t>
            </w:r>
          </w:p>
        </w:tc>
        <w:tc>
          <w:tcPr>
            <w:tcW w:w="912" w:type="dxa"/>
            <w:shd w:val="clear" w:color="auto" w:fill="auto"/>
            <w:vAlign w:val="center"/>
          </w:tcPr>
          <w:p w:rsidR="00005F88" w:rsidRPr="00005F88" w:rsidRDefault="00005F88" w:rsidP="00005F88">
            <w:pPr>
              <w:pStyle w:val="aa"/>
              <w:jc w:val="center"/>
              <w:rPr>
                <w:sz w:val="16"/>
                <w:szCs w:val="16"/>
              </w:rPr>
            </w:pPr>
            <w:r w:rsidRPr="00005F88">
              <w:rPr>
                <w:color w:val="000000"/>
                <w:sz w:val="16"/>
                <w:szCs w:val="16"/>
                <w:lang w:eastAsia="ru-RU" w:bidi="ru-RU"/>
              </w:rPr>
              <w:t>140,4</w:t>
            </w:r>
          </w:p>
        </w:tc>
        <w:tc>
          <w:tcPr>
            <w:tcW w:w="840" w:type="dxa"/>
            <w:shd w:val="clear" w:color="auto" w:fill="auto"/>
            <w:vAlign w:val="center"/>
          </w:tcPr>
          <w:p w:rsidR="00005F88" w:rsidRPr="00005F88" w:rsidRDefault="00005F88" w:rsidP="00005F88">
            <w:pPr>
              <w:pStyle w:val="aa"/>
              <w:jc w:val="center"/>
              <w:rPr>
                <w:sz w:val="16"/>
                <w:szCs w:val="16"/>
              </w:rPr>
            </w:pPr>
            <w:r w:rsidRPr="00005F88">
              <w:rPr>
                <w:color w:val="000000"/>
                <w:sz w:val="16"/>
                <w:szCs w:val="16"/>
                <w:lang w:eastAsia="ru-RU" w:bidi="ru-RU"/>
              </w:rPr>
              <w:t>4437</w:t>
            </w:r>
          </w:p>
        </w:tc>
        <w:tc>
          <w:tcPr>
            <w:tcW w:w="898" w:type="dxa"/>
            <w:shd w:val="clear" w:color="auto" w:fill="auto"/>
            <w:vAlign w:val="center"/>
          </w:tcPr>
          <w:p w:rsidR="00005F88" w:rsidRPr="00005F88" w:rsidRDefault="00005F88" w:rsidP="00005F88">
            <w:pPr>
              <w:pStyle w:val="aa"/>
              <w:jc w:val="center"/>
              <w:rPr>
                <w:sz w:val="16"/>
                <w:szCs w:val="16"/>
              </w:rPr>
            </w:pPr>
            <w:r w:rsidRPr="00005F88">
              <w:rPr>
                <w:color w:val="000000"/>
                <w:sz w:val="16"/>
                <w:szCs w:val="16"/>
                <w:lang w:eastAsia="ru-RU" w:bidi="ru-RU"/>
              </w:rPr>
              <w:t>928,8</w:t>
            </w:r>
          </w:p>
        </w:tc>
        <w:tc>
          <w:tcPr>
            <w:tcW w:w="864" w:type="dxa"/>
            <w:shd w:val="clear" w:color="auto" w:fill="auto"/>
            <w:vAlign w:val="center"/>
          </w:tcPr>
          <w:p w:rsidR="00005F88" w:rsidRPr="00005F88" w:rsidRDefault="00005F88" w:rsidP="00005F88">
            <w:pPr>
              <w:pStyle w:val="aa"/>
              <w:jc w:val="center"/>
              <w:rPr>
                <w:sz w:val="16"/>
                <w:szCs w:val="16"/>
              </w:rPr>
            </w:pPr>
            <w:r w:rsidRPr="00005F88">
              <w:rPr>
                <w:color w:val="000000"/>
                <w:sz w:val="16"/>
                <w:szCs w:val="16"/>
                <w:lang w:eastAsia="ru-RU" w:bidi="ru-RU"/>
              </w:rPr>
              <w:t>6888</w:t>
            </w:r>
          </w:p>
        </w:tc>
        <w:tc>
          <w:tcPr>
            <w:tcW w:w="907" w:type="dxa"/>
            <w:shd w:val="clear" w:color="auto" w:fill="auto"/>
            <w:vAlign w:val="center"/>
          </w:tcPr>
          <w:p w:rsidR="00005F88" w:rsidRPr="00005F88" w:rsidRDefault="00005F88" w:rsidP="00005F88">
            <w:pPr>
              <w:pStyle w:val="aa"/>
              <w:jc w:val="center"/>
              <w:rPr>
                <w:sz w:val="16"/>
                <w:szCs w:val="16"/>
              </w:rPr>
            </w:pPr>
            <w:r w:rsidRPr="00005F88">
              <w:rPr>
                <w:color w:val="000000"/>
                <w:sz w:val="16"/>
                <w:szCs w:val="16"/>
                <w:lang w:eastAsia="ru-RU" w:bidi="ru-RU"/>
              </w:rPr>
              <w:t>1048,1</w:t>
            </w:r>
          </w:p>
        </w:tc>
        <w:tc>
          <w:tcPr>
            <w:tcW w:w="696" w:type="dxa"/>
            <w:shd w:val="clear" w:color="auto" w:fill="auto"/>
            <w:vAlign w:val="center"/>
          </w:tcPr>
          <w:p w:rsidR="00005F88" w:rsidRPr="00005F88" w:rsidRDefault="00005F88" w:rsidP="00005F88">
            <w:pPr>
              <w:pStyle w:val="aa"/>
              <w:jc w:val="center"/>
              <w:rPr>
                <w:sz w:val="16"/>
                <w:szCs w:val="16"/>
              </w:rPr>
            </w:pPr>
            <w:r w:rsidRPr="00005F88">
              <w:rPr>
                <w:color w:val="000000"/>
                <w:sz w:val="16"/>
                <w:szCs w:val="16"/>
                <w:lang w:eastAsia="ru-RU" w:bidi="ru-RU"/>
              </w:rPr>
              <w:t>6809</w:t>
            </w:r>
          </w:p>
        </w:tc>
        <w:tc>
          <w:tcPr>
            <w:tcW w:w="917" w:type="dxa"/>
            <w:shd w:val="clear" w:color="auto" w:fill="auto"/>
            <w:vAlign w:val="center"/>
          </w:tcPr>
          <w:p w:rsidR="00005F88" w:rsidRPr="00005F88" w:rsidRDefault="00005F88" w:rsidP="00005F88">
            <w:pPr>
              <w:pStyle w:val="aa"/>
              <w:ind w:firstLine="260"/>
              <w:rPr>
                <w:sz w:val="16"/>
                <w:szCs w:val="16"/>
              </w:rPr>
            </w:pPr>
            <w:r w:rsidRPr="00005F88">
              <w:rPr>
                <w:color w:val="000000"/>
                <w:sz w:val="16"/>
                <w:szCs w:val="16"/>
                <w:lang w:eastAsia="ru-RU" w:bidi="ru-RU"/>
              </w:rPr>
              <w:t>686,2</w:t>
            </w:r>
          </w:p>
        </w:tc>
      </w:tr>
      <w:tr w:rsidR="00005F88" w:rsidRPr="00005F88" w:rsidTr="00005F88">
        <w:trPr>
          <w:trHeight w:hRule="exact" w:val="287"/>
          <w:jc w:val="center"/>
        </w:trPr>
        <w:tc>
          <w:tcPr>
            <w:tcW w:w="3091" w:type="dxa"/>
            <w:shd w:val="clear" w:color="auto" w:fill="auto"/>
            <w:vAlign w:val="center"/>
          </w:tcPr>
          <w:p w:rsidR="00005F88" w:rsidRPr="00005F88" w:rsidRDefault="00005F88" w:rsidP="00005F88">
            <w:pPr>
              <w:pStyle w:val="aa"/>
              <w:rPr>
                <w:sz w:val="16"/>
                <w:szCs w:val="16"/>
              </w:rPr>
            </w:pPr>
            <w:r w:rsidRPr="00005F88">
              <w:rPr>
                <w:color w:val="000000"/>
                <w:sz w:val="16"/>
                <w:szCs w:val="16"/>
                <w:lang w:eastAsia="ru-RU" w:bidi="ru-RU"/>
              </w:rPr>
              <w:t>Средний процент выборки от общего запаса</w:t>
            </w:r>
          </w:p>
        </w:tc>
        <w:tc>
          <w:tcPr>
            <w:tcW w:w="667"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07" w:type="dxa"/>
            <w:shd w:val="clear" w:color="auto" w:fill="auto"/>
            <w:vAlign w:val="center"/>
          </w:tcPr>
          <w:p w:rsidR="00005F88" w:rsidRPr="00005F88" w:rsidRDefault="00005F88" w:rsidP="00005F88">
            <w:pPr>
              <w:pStyle w:val="aa"/>
              <w:ind w:firstLine="400"/>
              <w:rPr>
                <w:sz w:val="16"/>
                <w:szCs w:val="16"/>
              </w:rPr>
            </w:pPr>
            <w:r w:rsidRPr="00005F88">
              <w:rPr>
                <w:color w:val="000000"/>
                <w:sz w:val="16"/>
                <w:szCs w:val="16"/>
                <w:lang w:eastAsia="ru-RU" w:bidi="ru-RU"/>
              </w:rPr>
              <w:t>6</w:t>
            </w:r>
          </w:p>
        </w:tc>
        <w:tc>
          <w:tcPr>
            <w:tcW w:w="71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26"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73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88" w:type="dxa"/>
            <w:shd w:val="clear" w:color="auto" w:fill="auto"/>
            <w:vAlign w:val="center"/>
          </w:tcPr>
          <w:p w:rsidR="00005F88" w:rsidRPr="00005F88" w:rsidRDefault="00005F88" w:rsidP="00005F88">
            <w:pPr>
              <w:pStyle w:val="aa"/>
              <w:jc w:val="center"/>
              <w:rPr>
                <w:sz w:val="16"/>
                <w:szCs w:val="16"/>
              </w:rPr>
            </w:pPr>
            <w:r w:rsidRPr="00005F88">
              <w:rPr>
                <w:color w:val="000000"/>
                <w:sz w:val="16"/>
                <w:szCs w:val="16"/>
                <w:lang w:eastAsia="ru-RU" w:bidi="ru-RU"/>
              </w:rPr>
              <w:t>25</w:t>
            </w:r>
          </w:p>
        </w:tc>
        <w:tc>
          <w:tcPr>
            <w:tcW w:w="85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12" w:type="dxa"/>
            <w:shd w:val="clear" w:color="auto" w:fill="auto"/>
            <w:vAlign w:val="center"/>
          </w:tcPr>
          <w:p w:rsidR="00005F88" w:rsidRPr="00005F88" w:rsidRDefault="00005F88" w:rsidP="00005F88">
            <w:pPr>
              <w:pStyle w:val="aa"/>
              <w:jc w:val="center"/>
              <w:rPr>
                <w:sz w:val="16"/>
                <w:szCs w:val="16"/>
              </w:rPr>
            </w:pPr>
            <w:r w:rsidRPr="00005F88">
              <w:rPr>
                <w:color w:val="000000"/>
                <w:sz w:val="16"/>
                <w:szCs w:val="16"/>
                <w:lang w:eastAsia="ru-RU" w:bidi="ru-RU"/>
              </w:rPr>
              <w:t>25</w:t>
            </w:r>
          </w:p>
        </w:tc>
        <w:tc>
          <w:tcPr>
            <w:tcW w:w="84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98" w:type="dxa"/>
            <w:shd w:val="clear" w:color="auto" w:fill="auto"/>
            <w:vAlign w:val="center"/>
          </w:tcPr>
          <w:p w:rsidR="00005F88" w:rsidRPr="00005F88" w:rsidRDefault="00005F88" w:rsidP="00005F88">
            <w:pPr>
              <w:pStyle w:val="aa"/>
              <w:ind w:firstLine="320"/>
              <w:rPr>
                <w:sz w:val="16"/>
                <w:szCs w:val="16"/>
              </w:rPr>
            </w:pPr>
            <w:r w:rsidRPr="00005F88">
              <w:rPr>
                <w:color w:val="000000"/>
                <w:sz w:val="16"/>
                <w:szCs w:val="16"/>
                <w:lang w:eastAsia="ru-RU" w:bidi="ru-RU"/>
              </w:rPr>
              <w:t>15</w:t>
            </w:r>
          </w:p>
        </w:tc>
        <w:tc>
          <w:tcPr>
            <w:tcW w:w="864"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07"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696"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17" w:type="dxa"/>
            <w:shd w:val="clear" w:color="auto" w:fill="auto"/>
            <w:vAlign w:val="center"/>
          </w:tcPr>
          <w:p w:rsidR="00005F88" w:rsidRPr="00005F88" w:rsidRDefault="00005F88" w:rsidP="00005F88">
            <w:pPr>
              <w:rPr>
                <w:rFonts w:ascii="Times New Roman" w:hAnsi="Times New Roman" w:cs="Times New Roman"/>
                <w:sz w:val="16"/>
                <w:szCs w:val="16"/>
              </w:rPr>
            </w:pPr>
          </w:p>
        </w:tc>
      </w:tr>
      <w:tr w:rsidR="00005F88" w:rsidRPr="00005F88" w:rsidTr="00005F88">
        <w:trPr>
          <w:trHeight w:hRule="exact" w:val="432"/>
          <w:jc w:val="center"/>
        </w:trPr>
        <w:tc>
          <w:tcPr>
            <w:tcW w:w="3091" w:type="dxa"/>
            <w:shd w:val="clear" w:color="auto" w:fill="auto"/>
            <w:vAlign w:val="center"/>
          </w:tcPr>
          <w:p w:rsidR="00005F88" w:rsidRPr="00005F88" w:rsidRDefault="00005F88" w:rsidP="00005F88">
            <w:pPr>
              <w:pStyle w:val="aa"/>
              <w:rPr>
                <w:color w:val="000000"/>
                <w:sz w:val="16"/>
                <w:szCs w:val="16"/>
                <w:lang w:eastAsia="ru-RU" w:bidi="ru-RU"/>
              </w:rPr>
            </w:pPr>
            <w:r w:rsidRPr="00005F88">
              <w:rPr>
                <w:color w:val="000000"/>
                <w:sz w:val="16"/>
                <w:szCs w:val="16"/>
                <w:lang w:eastAsia="ru-RU" w:bidi="ru-RU"/>
              </w:rPr>
              <w:t>Запас, вырубаемый за один прием</w:t>
            </w:r>
          </w:p>
        </w:tc>
        <w:tc>
          <w:tcPr>
            <w:tcW w:w="667" w:type="dxa"/>
            <w:shd w:val="clear" w:color="auto" w:fill="auto"/>
            <w:vAlign w:val="center"/>
          </w:tcPr>
          <w:p w:rsidR="00005F88" w:rsidRPr="00005F88" w:rsidRDefault="00005F88" w:rsidP="00005F88">
            <w:pPr>
              <w:rPr>
                <w:rFonts w:ascii="Times New Roman" w:hAnsi="Times New Roman" w:cs="Times New Roman"/>
                <w:sz w:val="16"/>
                <w:szCs w:val="16"/>
              </w:rPr>
            </w:pPr>
            <w:r w:rsidRPr="00005F88">
              <w:rPr>
                <w:rFonts w:ascii="Times New Roman" w:hAnsi="Times New Roman" w:cs="Times New Roman"/>
                <w:sz w:val="16"/>
                <w:szCs w:val="16"/>
              </w:rPr>
              <w:t>5183</w:t>
            </w:r>
          </w:p>
        </w:tc>
        <w:tc>
          <w:tcPr>
            <w:tcW w:w="907" w:type="dxa"/>
            <w:shd w:val="clear" w:color="auto" w:fill="auto"/>
            <w:vAlign w:val="center"/>
          </w:tcPr>
          <w:p w:rsidR="00005F88" w:rsidRPr="00005F88" w:rsidRDefault="00005F88" w:rsidP="00005F88">
            <w:pPr>
              <w:pStyle w:val="aa"/>
              <w:ind w:firstLine="400"/>
              <w:rPr>
                <w:color w:val="000000"/>
                <w:sz w:val="16"/>
                <w:szCs w:val="16"/>
                <w:lang w:eastAsia="ru-RU" w:bidi="ru-RU"/>
              </w:rPr>
            </w:pPr>
            <w:r w:rsidRPr="00005F88">
              <w:rPr>
                <w:color w:val="000000"/>
                <w:sz w:val="16"/>
                <w:szCs w:val="16"/>
                <w:lang w:eastAsia="ru-RU" w:bidi="ru-RU"/>
              </w:rPr>
              <w:t>182,8</w:t>
            </w:r>
          </w:p>
        </w:tc>
        <w:tc>
          <w:tcPr>
            <w:tcW w:w="71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26"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730" w:type="dxa"/>
            <w:shd w:val="clear" w:color="auto" w:fill="auto"/>
            <w:vAlign w:val="center"/>
          </w:tcPr>
          <w:p w:rsidR="00005F88" w:rsidRPr="00005F88" w:rsidRDefault="00005F88" w:rsidP="00005F88">
            <w:pPr>
              <w:rPr>
                <w:rFonts w:ascii="Times New Roman" w:hAnsi="Times New Roman" w:cs="Times New Roman"/>
                <w:sz w:val="16"/>
                <w:szCs w:val="16"/>
              </w:rPr>
            </w:pPr>
            <w:r w:rsidRPr="00005F88">
              <w:rPr>
                <w:rFonts w:ascii="Times New Roman" w:hAnsi="Times New Roman" w:cs="Times New Roman"/>
                <w:sz w:val="16"/>
                <w:szCs w:val="16"/>
              </w:rPr>
              <w:t>129</w:t>
            </w:r>
          </w:p>
        </w:tc>
        <w:tc>
          <w:tcPr>
            <w:tcW w:w="888" w:type="dxa"/>
            <w:shd w:val="clear" w:color="auto" w:fill="auto"/>
            <w:vAlign w:val="center"/>
          </w:tcPr>
          <w:p w:rsidR="00005F88" w:rsidRPr="00005F88" w:rsidRDefault="00005F88" w:rsidP="00005F88">
            <w:pPr>
              <w:pStyle w:val="aa"/>
              <w:jc w:val="center"/>
              <w:rPr>
                <w:color w:val="000000"/>
                <w:sz w:val="16"/>
                <w:szCs w:val="16"/>
                <w:lang w:eastAsia="ru-RU" w:bidi="ru-RU"/>
              </w:rPr>
            </w:pPr>
            <w:r w:rsidRPr="00005F88">
              <w:rPr>
                <w:color w:val="000000"/>
                <w:sz w:val="16"/>
                <w:szCs w:val="16"/>
                <w:lang w:eastAsia="ru-RU" w:bidi="ru-RU"/>
              </w:rPr>
              <w:t>8,4</w:t>
            </w:r>
          </w:p>
        </w:tc>
        <w:tc>
          <w:tcPr>
            <w:tcW w:w="850" w:type="dxa"/>
            <w:shd w:val="clear" w:color="auto" w:fill="auto"/>
            <w:vAlign w:val="center"/>
          </w:tcPr>
          <w:p w:rsidR="00005F88" w:rsidRPr="00005F88" w:rsidRDefault="00005F88" w:rsidP="00005F88">
            <w:pPr>
              <w:rPr>
                <w:rFonts w:ascii="Times New Roman" w:hAnsi="Times New Roman" w:cs="Times New Roman"/>
                <w:sz w:val="16"/>
                <w:szCs w:val="16"/>
              </w:rPr>
            </w:pPr>
            <w:r w:rsidRPr="00005F88">
              <w:rPr>
                <w:rFonts w:ascii="Times New Roman" w:hAnsi="Times New Roman" w:cs="Times New Roman"/>
                <w:sz w:val="16"/>
                <w:szCs w:val="16"/>
              </w:rPr>
              <w:t>617</w:t>
            </w:r>
          </w:p>
        </w:tc>
        <w:tc>
          <w:tcPr>
            <w:tcW w:w="912" w:type="dxa"/>
            <w:shd w:val="clear" w:color="auto" w:fill="auto"/>
            <w:vAlign w:val="center"/>
          </w:tcPr>
          <w:p w:rsidR="00005F88" w:rsidRPr="00005F88" w:rsidRDefault="00005F88" w:rsidP="00005F88">
            <w:pPr>
              <w:pStyle w:val="aa"/>
              <w:jc w:val="center"/>
              <w:rPr>
                <w:color w:val="000000"/>
                <w:sz w:val="16"/>
                <w:szCs w:val="16"/>
                <w:lang w:eastAsia="ru-RU" w:bidi="ru-RU"/>
              </w:rPr>
            </w:pPr>
            <w:r w:rsidRPr="00005F88">
              <w:rPr>
                <w:color w:val="000000"/>
                <w:sz w:val="16"/>
                <w:szCs w:val="16"/>
                <w:lang w:eastAsia="ru-RU" w:bidi="ru-RU"/>
              </w:rPr>
              <w:t>35,1</w:t>
            </w:r>
          </w:p>
        </w:tc>
        <w:tc>
          <w:tcPr>
            <w:tcW w:w="840" w:type="dxa"/>
            <w:shd w:val="clear" w:color="auto" w:fill="auto"/>
            <w:vAlign w:val="center"/>
          </w:tcPr>
          <w:p w:rsidR="00005F88" w:rsidRPr="00005F88" w:rsidRDefault="00005F88" w:rsidP="00005F88">
            <w:pPr>
              <w:rPr>
                <w:rFonts w:ascii="Times New Roman" w:hAnsi="Times New Roman" w:cs="Times New Roman"/>
                <w:sz w:val="16"/>
                <w:szCs w:val="16"/>
              </w:rPr>
            </w:pPr>
            <w:r w:rsidRPr="00005F88">
              <w:rPr>
                <w:rFonts w:ascii="Times New Roman" w:hAnsi="Times New Roman" w:cs="Times New Roman"/>
                <w:sz w:val="16"/>
                <w:szCs w:val="16"/>
              </w:rPr>
              <w:t>4437</w:t>
            </w:r>
          </w:p>
        </w:tc>
        <w:tc>
          <w:tcPr>
            <w:tcW w:w="898" w:type="dxa"/>
            <w:shd w:val="clear" w:color="auto" w:fill="auto"/>
            <w:vAlign w:val="center"/>
          </w:tcPr>
          <w:p w:rsidR="00005F88" w:rsidRPr="00005F88" w:rsidRDefault="00005F88" w:rsidP="00005F88">
            <w:pPr>
              <w:pStyle w:val="aa"/>
              <w:ind w:firstLine="320"/>
              <w:rPr>
                <w:color w:val="000000"/>
                <w:sz w:val="16"/>
                <w:szCs w:val="16"/>
                <w:lang w:eastAsia="ru-RU" w:bidi="ru-RU"/>
              </w:rPr>
            </w:pPr>
            <w:r w:rsidRPr="00005F88">
              <w:rPr>
                <w:color w:val="000000"/>
                <w:sz w:val="16"/>
                <w:szCs w:val="16"/>
                <w:lang w:eastAsia="ru-RU" w:bidi="ru-RU"/>
              </w:rPr>
              <w:t>139,3</w:t>
            </w:r>
          </w:p>
        </w:tc>
        <w:tc>
          <w:tcPr>
            <w:tcW w:w="864"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07"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696"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17" w:type="dxa"/>
            <w:shd w:val="clear" w:color="auto" w:fill="auto"/>
            <w:vAlign w:val="center"/>
          </w:tcPr>
          <w:p w:rsidR="00005F88" w:rsidRPr="00005F88" w:rsidRDefault="00005F88" w:rsidP="00005F88">
            <w:pPr>
              <w:rPr>
                <w:rFonts w:ascii="Times New Roman" w:hAnsi="Times New Roman" w:cs="Times New Roman"/>
                <w:sz w:val="16"/>
                <w:szCs w:val="16"/>
              </w:rPr>
            </w:pPr>
          </w:p>
        </w:tc>
      </w:tr>
      <w:tr w:rsidR="00005F88" w:rsidRPr="00005F88" w:rsidTr="00005F88">
        <w:trPr>
          <w:trHeight w:hRule="exact" w:val="432"/>
          <w:jc w:val="center"/>
        </w:trPr>
        <w:tc>
          <w:tcPr>
            <w:tcW w:w="3091" w:type="dxa"/>
            <w:shd w:val="clear" w:color="auto" w:fill="auto"/>
            <w:vAlign w:val="center"/>
          </w:tcPr>
          <w:p w:rsidR="00005F88" w:rsidRPr="00005F88" w:rsidRDefault="00005F88" w:rsidP="00005F88">
            <w:pPr>
              <w:pStyle w:val="aa"/>
              <w:rPr>
                <w:color w:val="000000"/>
                <w:sz w:val="16"/>
                <w:szCs w:val="16"/>
                <w:lang w:eastAsia="ru-RU" w:bidi="ru-RU"/>
              </w:rPr>
            </w:pPr>
            <w:r w:rsidRPr="00005F88">
              <w:rPr>
                <w:color w:val="000000"/>
                <w:sz w:val="16"/>
                <w:szCs w:val="16"/>
                <w:lang w:eastAsia="ru-RU" w:bidi="ru-RU"/>
              </w:rPr>
              <w:t>Средний период повторяемости</w:t>
            </w:r>
          </w:p>
        </w:tc>
        <w:tc>
          <w:tcPr>
            <w:tcW w:w="667" w:type="dxa"/>
            <w:shd w:val="clear" w:color="auto" w:fill="auto"/>
            <w:vAlign w:val="center"/>
          </w:tcPr>
          <w:p w:rsidR="00005F88" w:rsidRPr="00005F88" w:rsidRDefault="00005F88" w:rsidP="00005F88">
            <w:pPr>
              <w:rPr>
                <w:rFonts w:ascii="Times New Roman" w:hAnsi="Times New Roman" w:cs="Times New Roman"/>
                <w:sz w:val="16"/>
                <w:szCs w:val="16"/>
              </w:rPr>
            </w:pPr>
            <w:r w:rsidRPr="00005F88">
              <w:rPr>
                <w:rFonts w:ascii="Times New Roman" w:hAnsi="Times New Roman" w:cs="Times New Roman"/>
                <w:sz w:val="16"/>
                <w:szCs w:val="16"/>
              </w:rPr>
              <w:t>40</w:t>
            </w:r>
          </w:p>
        </w:tc>
        <w:tc>
          <w:tcPr>
            <w:tcW w:w="907" w:type="dxa"/>
            <w:shd w:val="clear" w:color="auto" w:fill="auto"/>
            <w:vAlign w:val="center"/>
          </w:tcPr>
          <w:p w:rsidR="00005F88" w:rsidRPr="00005F88" w:rsidRDefault="00005F88" w:rsidP="00005F88">
            <w:pPr>
              <w:pStyle w:val="aa"/>
              <w:ind w:firstLine="400"/>
              <w:rPr>
                <w:color w:val="000000"/>
                <w:sz w:val="16"/>
                <w:szCs w:val="16"/>
                <w:lang w:eastAsia="ru-RU" w:bidi="ru-RU"/>
              </w:rPr>
            </w:pPr>
          </w:p>
        </w:tc>
        <w:tc>
          <w:tcPr>
            <w:tcW w:w="71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26"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73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88" w:type="dxa"/>
            <w:shd w:val="clear" w:color="auto" w:fill="auto"/>
            <w:vAlign w:val="center"/>
          </w:tcPr>
          <w:p w:rsidR="00005F88" w:rsidRPr="00005F88" w:rsidRDefault="00005F88" w:rsidP="00005F88">
            <w:pPr>
              <w:pStyle w:val="aa"/>
              <w:jc w:val="center"/>
              <w:rPr>
                <w:color w:val="000000"/>
                <w:sz w:val="16"/>
                <w:szCs w:val="16"/>
                <w:lang w:eastAsia="ru-RU" w:bidi="ru-RU"/>
              </w:rPr>
            </w:pPr>
          </w:p>
        </w:tc>
        <w:tc>
          <w:tcPr>
            <w:tcW w:w="85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12" w:type="dxa"/>
            <w:shd w:val="clear" w:color="auto" w:fill="auto"/>
            <w:vAlign w:val="center"/>
          </w:tcPr>
          <w:p w:rsidR="00005F88" w:rsidRPr="00005F88" w:rsidRDefault="00005F88" w:rsidP="00005F88">
            <w:pPr>
              <w:pStyle w:val="aa"/>
              <w:jc w:val="center"/>
              <w:rPr>
                <w:color w:val="000000"/>
                <w:sz w:val="16"/>
                <w:szCs w:val="16"/>
                <w:lang w:eastAsia="ru-RU" w:bidi="ru-RU"/>
              </w:rPr>
            </w:pPr>
          </w:p>
        </w:tc>
        <w:tc>
          <w:tcPr>
            <w:tcW w:w="84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98" w:type="dxa"/>
            <w:shd w:val="clear" w:color="auto" w:fill="auto"/>
            <w:vAlign w:val="center"/>
          </w:tcPr>
          <w:p w:rsidR="00005F88" w:rsidRPr="00005F88" w:rsidRDefault="00005F88" w:rsidP="00005F88">
            <w:pPr>
              <w:pStyle w:val="aa"/>
              <w:ind w:firstLine="320"/>
              <w:rPr>
                <w:color w:val="000000"/>
                <w:sz w:val="16"/>
                <w:szCs w:val="16"/>
                <w:lang w:eastAsia="ru-RU" w:bidi="ru-RU"/>
              </w:rPr>
            </w:pPr>
          </w:p>
        </w:tc>
        <w:tc>
          <w:tcPr>
            <w:tcW w:w="864"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07"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696"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17" w:type="dxa"/>
            <w:shd w:val="clear" w:color="auto" w:fill="auto"/>
            <w:vAlign w:val="center"/>
          </w:tcPr>
          <w:p w:rsidR="00005F88" w:rsidRPr="00005F88" w:rsidRDefault="00005F88" w:rsidP="00005F88">
            <w:pPr>
              <w:rPr>
                <w:rFonts w:ascii="Times New Roman" w:hAnsi="Times New Roman" w:cs="Times New Roman"/>
                <w:sz w:val="16"/>
                <w:szCs w:val="16"/>
              </w:rPr>
            </w:pPr>
          </w:p>
        </w:tc>
      </w:tr>
      <w:tr w:rsidR="00005F88" w:rsidRPr="00005F88" w:rsidTr="00005F88">
        <w:trPr>
          <w:trHeight w:hRule="exact" w:val="432"/>
          <w:jc w:val="center"/>
        </w:trPr>
        <w:tc>
          <w:tcPr>
            <w:tcW w:w="3091" w:type="dxa"/>
            <w:shd w:val="clear" w:color="auto" w:fill="auto"/>
            <w:vAlign w:val="center"/>
          </w:tcPr>
          <w:p w:rsidR="00005F88" w:rsidRPr="00005F88" w:rsidRDefault="00005F88" w:rsidP="00005F88">
            <w:pPr>
              <w:pStyle w:val="aa"/>
              <w:rPr>
                <w:color w:val="000000"/>
                <w:sz w:val="16"/>
                <w:szCs w:val="16"/>
                <w:lang w:eastAsia="ru-RU" w:bidi="ru-RU"/>
              </w:rPr>
            </w:pPr>
            <w:r w:rsidRPr="00005F88">
              <w:rPr>
                <w:color w:val="000000"/>
                <w:sz w:val="16"/>
                <w:szCs w:val="16"/>
                <w:lang w:eastAsia="ru-RU" w:bidi="ru-RU"/>
              </w:rPr>
              <w:t>Ежегодная расчетная лесосека:</w:t>
            </w:r>
          </w:p>
        </w:tc>
        <w:tc>
          <w:tcPr>
            <w:tcW w:w="667" w:type="dxa"/>
            <w:shd w:val="clear" w:color="auto" w:fill="auto"/>
            <w:vAlign w:val="center"/>
          </w:tcPr>
          <w:p w:rsidR="00005F88" w:rsidRPr="00005F88" w:rsidRDefault="00005F88" w:rsidP="00005F88">
            <w:pPr>
              <w:rPr>
                <w:rFonts w:ascii="Times New Roman" w:hAnsi="Times New Roman" w:cs="Times New Roman"/>
                <w:sz w:val="16"/>
                <w:szCs w:val="16"/>
              </w:rPr>
            </w:pPr>
            <w:r w:rsidRPr="00005F88">
              <w:rPr>
                <w:rFonts w:ascii="Times New Roman" w:hAnsi="Times New Roman" w:cs="Times New Roman"/>
                <w:sz w:val="16"/>
                <w:szCs w:val="16"/>
              </w:rPr>
              <w:t>130</w:t>
            </w:r>
          </w:p>
        </w:tc>
        <w:tc>
          <w:tcPr>
            <w:tcW w:w="907" w:type="dxa"/>
            <w:shd w:val="clear" w:color="auto" w:fill="auto"/>
            <w:vAlign w:val="center"/>
          </w:tcPr>
          <w:p w:rsidR="00005F88" w:rsidRPr="00005F88" w:rsidRDefault="00005F88" w:rsidP="00005F88">
            <w:pPr>
              <w:pStyle w:val="aa"/>
              <w:ind w:firstLine="400"/>
              <w:rPr>
                <w:color w:val="000000"/>
                <w:sz w:val="16"/>
                <w:szCs w:val="16"/>
                <w:lang w:eastAsia="ru-RU" w:bidi="ru-RU"/>
              </w:rPr>
            </w:pPr>
            <w:r w:rsidRPr="00005F88">
              <w:rPr>
                <w:color w:val="000000"/>
                <w:sz w:val="16"/>
                <w:szCs w:val="16"/>
                <w:lang w:eastAsia="ru-RU" w:bidi="ru-RU"/>
              </w:rPr>
              <w:t>4,6</w:t>
            </w:r>
          </w:p>
        </w:tc>
        <w:tc>
          <w:tcPr>
            <w:tcW w:w="71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26"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73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88" w:type="dxa"/>
            <w:shd w:val="clear" w:color="auto" w:fill="auto"/>
            <w:vAlign w:val="center"/>
          </w:tcPr>
          <w:p w:rsidR="00005F88" w:rsidRPr="00005F88" w:rsidRDefault="00005F88" w:rsidP="00005F88">
            <w:pPr>
              <w:pStyle w:val="aa"/>
              <w:jc w:val="center"/>
              <w:rPr>
                <w:color w:val="000000"/>
                <w:sz w:val="16"/>
                <w:szCs w:val="16"/>
                <w:lang w:eastAsia="ru-RU" w:bidi="ru-RU"/>
              </w:rPr>
            </w:pPr>
          </w:p>
        </w:tc>
        <w:tc>
          <w:tcPr>
            <w:tcW w:w="85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12" w:type="dxa"/>
            <w:shd w:val="clear" w:color="auto" w:fill="auto"/>
            <w:vAlign w:val="center"/>
          </w:tcPr>
          <w:p w:rsidR="00005F88" w:rsidRPr="00005F88" w:rsidRDefault="00005F88" w:rsidP="00005F88">
            <w:pPr>
              <w:pStyle w:val="aa"/>
              <w:jc w:val="center"/>
              <w:rPr>
                <w:color w:val="000000"/>
                <w:sz w:val="16"/>
                <w:szCs w:val="16"/>
                <w:lang w:eastAsia="ru-RU" w:bidi="ru-RU"/>
              </w:rPr>
            </w:pPr>
          </w:p>
        </w:tc>
        <w:tc>
          <w:tcPr>
            <w:tcW w:w="84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98" w:type="dxa"/>
            <w:shd w:val="clear" w:color="auto" w:fill="auto"/>
            <w:vAlign w:val="center"/>
          </w:tcPr>
          <w:p w:rsidR="00005F88" w:rsidRPr="00005F88" w:rsidRDefault="00005F88" w:rsidP="00005F88">
            <w:pPr>
              <w:pStyle w:val="aa"/>
              <w:ind w:firstLine="320"/>
              <w:rPr>
                <w:color w:val="000000"/>
                <w:sz w:val="16"/>
                <w:szCs w:val="16"/>
                <w:lang w:eastAsia="ru-RU" w:bidi="ru-RU"/>
              </w:rPr>
            </w:pPr>
          </w:p>
        </w:tc>
        <w:tc>
          <w:tcPr>
            <w:tcW w:w="864"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07"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696"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17" w:type="dxa"/>
            <w:shd w:val="clear" w:color="auto" w:fill="auto"/>
            <w:vAlign w:val="center"/>
          </w:tcPr>
          <w:p w:rsidR="00005F88" w:rsidRPr="00005F88" w:rsidRDefault="00005F88" w:rsidP="00005F88">
            <w:pPr>
              <w:rPr>
                <w:rFonts w:ascii="Times New Roman" w:hAnsi="Times New Roman" w:cs="Times New Roman"/>
                <w:sz w:val="16"/>
                <w:szCs w:val="16"/>
              </w:rPr>
            </w:pPr>
          </w:p>
        </w:tc>
      </w:tr>
      <w:tr w:rsidR="00005F88" w:rsidRPr="00005F88" w:rsidTr="00005F88">
        <w:trPr>
          <w:trHeight w:hRule="exact" w:val="432"/>
          <w:jc w:val="center"/>
        </w:trPr>
        <w:tc>
          <w:tcPr>
            <w:tcW w:w="3091" w:type="dxa"/>
            <w:shd w:val="clear" w:color="auto" w:fill="auto"/>
            <w:vAlign w:val="center"/>
          </w:tcPr>
          <w:p w:rsidR="00005F88" w:rsidRPr="00005F88" w:rsidRDefault="00005F88" w:rsidP="00005F88">
            <w:pPr>
              <w:pStyle w:val="aa"/>
              <w:rPr>
                <w:color w:val="000000"/>
                <w:sz w:val="16"/>
                <w:szCs w:val="16"/>
                <w:lang w:eastAsia="ru-RU" w:bidi="ru-RU"/>
              </w:rPr>
            </w:pPr>
            <w:r w:rsidRPr="00005F88">
              <w:rPr>
                <w:color w:val="000000"/>
                <w:sz w:val="16"/>
                <w:szCs w:val="16"/>
                <w:lang w:eastAsia="ru-RU" w:bidi="ru-RU"/>
              </w:rPr>
              <w:t>корневой</w:t>
            </w:r>
          </w:p>
        </w:tc>
        <w:tc>
          <w:tcPr>
            <w:tcW w:w="667"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07" w:type="dxa"/>
            <w:shd w:val="clear" w:color="auto" w:fill="auto"/>
            <w:vAlign w:val="center"/>
          </w:tcPr>
          <w:p w:rsidR="00005F88" w:rsidRPr="00005F88" w:rsidRDefault="00005F88" w:rsidP="00005F88">
            <w:pPr>
              <w:pStyle w:val="aa"/>
              <w:ind w:firstLine="400"/>
              <w:rPr>
                <w:color w:val="000000"/>
                <w:sz w:val="16"/>
                <w:szCs w:val="16"/>
                <w:lang w:eastAsia="ru-RU" w:bidi="ru-RU"/>
              </w:rPr>
            </w:pPr>
            <w:r w:rsidRPr="00005F88">
              <w:rPr>
                <w:color w:val="000000"/>
                <w:sz w:val="16"/>
                <w:szCs w:val="16"/>
                <w:lang w:eastAsia="ru-RU" w:bidi="ru-RU"/>
              </w:rPr>
              <w:t>4,6</w:t>
            </w:r>
          </w:p>
        </w:tc>
        <w:tc>
          <w:tcPr>
            <w:tcW w:w="71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26"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73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88" w:type="dxa"/>
            <w:shd w:val="clear" w:color="auto" w:fill="auto"/>
            <w:vAlign w:val="center"/>
          </w:tcPr>
          <w:p w:rsidR="00005F88" w:rsidRPr="00005F88" w:rsidRDefault="00005F88" w:rsidP="00005F88">
            <w:pPr>
              <w:pStyle w:val="aa"/>
              <w:jc w:val="center"/>
              <w:rPr>
                <w:color w:val="000000"/>
                <w:sz w:val="16"/>
                <w:szCs w:val="16"/>
                <w:lang w:eastAsia="ru-RU" w:bidi="ru-RU"/>
              </w:rPr>
            </w:pPr>
          </w:p>
        </w:tc>
        <w:tc>
          <w:tcPr>
            <w:tcW w:w="85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12" w:type="dxa"/>
            <w:shd w:val="clear" w:color="auto" w:fill="auto"/>
            <w:vAlign w:val="center"/>
          </w:tcPr>
          <w:p w:rsidR="00005F88" w:rsidRPr="00005F88" w:rsidRDefault="00005F88" w:rsidP="00005F88">
            <w:pPr>
              <w:pStyle w:val="aa"/>
              <w:jc w:val="center"/>
              <w:rPr>
                <w:color w:val="000000"/>
                <w:sz w:val="16"/>
                <w:szCs w:val="16"/>
                <w:lang w:eastAsia="ru-RU" w:bidi="ru-RU"/>
              </w:rPr>
            </w:pPr>
          </w:p>
        </w:tc>
        <w:tc>
          <w:tcPr>
            <w:tcW w:w="84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98" w:type="dxa"/>
            <w:shd w:val="clear" w:color="auto" w:fill="auto"/>
            <w:vAlign w:val="center"/>
          </w:tcPr>
          <w:p w:rsidR="00005F88" w:rsidRPr="00005F88" w:rsidRDefault="00005F88" w:rsidP="00005F88">
            <w:pPr>
              <w:pStyle w:val="aa"/>
              <w:ind w:firstLine="320"/>
              <w:rPr>
                <w:color w:val="000000"/>
                <w:sz w:val="16"/>
                <w:szCs w:val="16"/>
                <w:lang w:eastAsia="ru-RU" w:bidi="ru-RU"/>
              </w:rPr>
            </w:pPr>
          </w:p>
        </w:tc>
        <w:tc>
          <w:tcPr>
            <w:tcW w:w="864"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07"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696"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17" w:type="dxa"/>
            <w:shd w:val="clear" w:color="auto" w:fill="auto"/>
            <w:vAlign w:val="center"/>
          </w:tcPr>
          <w:p w:rsidR="00005F88" w:rsidRPr="00005F88" w:rsidRDefault="00005F88" w:rsidP="00005F88">
            <w:pPr>
              <w:rPr>
                <w:rFonts w:ascii="Times New Roman" w:hAnsi="Times New Roman" w:cs="Times New Roman"/>
                <w:sz w:val="16"/>
                <w:szCs w:val="16"/>
              </w:rPr>
            </w:pPr>
          </w:p>
        </w:tc>
      </w:tr>
      <w:tr w:rsidR="00005F88" w:rsidRPr="00005F88" w:rsidTr="00005F88">
        <w:trPr>
          <w:trHeight w:hRule="exact" w:val="432"/>
          <w:jc w:val="center"/>
        </w:trPr>
        <w:tc>
          <w:tcPr>
            <w:tcW w:w="3091" w:type="dxa"/>
            <w:shd w:val="clear" w:color="auto" w:fill="auto"/>
            <w:vAlign w:val="center"/>
          </w:tcPr>
          <w:p w:rsidR="00005F88" w:rsidRPr="00005F88" w:rsidRDefault="00005F88" w:rsidP="00005F88">
            <w:pPr>
              <w:pStyle w:val="aa"/>
              <w:rPr>
                <w:color w:val="000000"/>
                <w:sz w:val="16"/>
                <w:szCs w:val="16"/>
                <w:lang w:eastAsia="ru-RU" w:bidi="ru-RU"/>
              </w:rPr>
            </w:pPr>
            <w:r w:rsidRPr="00005F88">
              <w:rPr>
                <w:color w:val="000000"/>
                <w:sz w:val="16"/>
                <w:szCs w:val="16"/>
                <w:lang w:eastAsia="ru-RU" w:bidi="ru-RU"/>
              </w:rPr>
              <w:t>ликвид</w:t>
            </w:r>
          </w:p>
        </w:tc>
        <w:tc>
          <w:tcPr>
            <w:tcW w:w="667"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07" w:type="dxa"/>
            <w:shd w:val="clear" w:color="auto" w:fill="auto"/>
            <w:vAlign w:val="center"/>
          </w:tcPr>
          <w:p w:rsidR="00005F88" w:rsidRPr="00005F88" w:rsidRDefault="00005F88" w:rsidP="00005F88">
            <w:pPr>
              <w:pStyle w:val="aa"/>
              <w:ind w:firstLine="400"/>
              <w:rPr>
                <w:color w:val="000000"/>
                <w:sz w:val="16"/>
                <w:szCs w:val="16"/>
                <w:lang w:eastAsia="ru-RU" w:bidi="ru-RU"/>
              </w:rPr>
            </w:pPr>
            <w:r w:rsidRPr="00005F88">
              <w:rPr>
                <w:color w:val="000000"/>
                <w:sz w:val="16"/>
                <w:szCs w:val="16"/>
                <w:lang w:eastAsia="ru-RU" w:bidi="ru-RU"/>
              </w:rPr>
              <w:t>4,1</w:t>
            </w:r>
          </w:p>
        </w:tc>
        <w:tc>
          <w:tcPr>
            <w:tcW w:w="71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26"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73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88" w:type="dxa"/>
            <w:shd w:val="clear" w:color="auto" w:fill="auto"/>
            <w:vAlign w:val="center"/>
          </w:tcPr>
          <w:p w:rsidR="00005F88" w:rsidRPr="00005F88" w:rsidRDefault="00005F88" w:rsidP="00005F88">
            <w:pPr>
              <w:pStyle w:val="aa"/>
              <w:jc w:val="center"/>
              <w:rPr>
                <w:color w:val="000000"/>
                <w:sz w:val="16"/>
                <w:szCs w:val="16"/>
                <w:lang w:eastAsia="ru-RU" w:bidi="ru-RU"/>
              </w:rPr>
            </w:pPr>
          </w:p>
        </w:tc>
        <w:tc>
          <w:tcPr>
            <w:tcW w:w="85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12" w:type="dxa"/>
            <w:shd w:val="clear" w:color="auto" w:fill="auto"/>
            <w:vAlign w:val="center"/>
          </w:tcPr>
          <w:p w:rsidR="00005F88" w:rsidRPr="00005F88" w:rsidRDefault="00005F88" w:rsidP="00005F88">
            <w:pPr>
              <w:pStyle w:val="aa"/>
              <w:jc w:val="center"/>
              <w:rPr>
                <w:color w:val="000000"/>
                <w:sz w:val="16"/>
                <w:szCs w:val="16"/>
                <w:lang w:eastAsia="ru-RU" w:bidi="ru-RU"/>
              </w:rPr>
            </w:pPr>
          </w:p>
        </w:tc>
        <w:tc>
          <w:tcPr>
            <w:tcW w:w="84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98" w:type="dxa"/>
            <w:shd w:val="clear" w:color="auto" w:fill="auto"/>
            <w:vAlign w:val="center"/>
          </w:tcPr>
          <w:p w:rsidR="00005F88" w:rsidRPr="00005F88" w:rsidRDefault="00005F88" w:rsidP="00005F88">
            <w:pPr>
              <w:pStyle w:val="aa"/>
              <w:ind w:firstLine="320"/>
              <w:rPr>
                <w:color w:val="000000"/>
                <w:sz w:val="16"/>
                <w:szCs w:val="16"/>
                <w:lang w:eastAsia="ru-RU" w:bidi="ru-RU"/>
              </w:rPr>
            </w:pPr>
          </w:p>
        </w:tc>
        <w:tc>
          <w:tcPr>
            <w:tcW w:w="864"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07"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696"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17" w:type="dxa"/>
            <w:shd w:val="clear" w:color="auto" w:fill="auto"/>
            <w:vAlign w:val="center"/>
          </w:tcPr>
          <w:p w:rsidR="00005F88" w:rsidRPr="00005F88" w:rsidRDefault="00005F88" w:rsidP="00005F88">
            <w:pPr>
              <w:rPr>
                <w:rFonts w:ascii="Times New Roman" w:hAnsi="Times New Roman" w:cs="Times New Roman"/>
                <w:sz w:val="16"/>
                <w:szCs w:val="16"/>
              </w:rPr>
            </w:pPr>
          </w:p>
        </w:tc>
      </w:tr>
      <w:tr w:rsidR="00005F88" w:rsidRPr="00005F88" w:rsidTr="00005F88">
        <w:trPr>
          <w:trHeight w:hRule="exact" w:val="432"/>
          <w:jc w:val="center"/>
        </w:trPr>
        <w:tc>
          <w:tcPr>
            <w:tcW w:w="3091" w:type="dxa"/>
            <w:shd w:val="clear" w:color="auto" w:fill="auto"/>
            <w:vAlign w:val="center"/>
          </w:tcPr>
          <w:p w:rsidR="00005F88" w:rsidRPr="00005F88" w:rsidRDefault="00005F88" w:rsidP="00005F88">
            <w:pPr>
              <w:pStyle w:val="aa"/>
              <w:rPr>
                <w:color w:val="000000"/>
                <w:sz w:val="16"/>
                <w:szCs w:val="16"/>
                <w:lang w:eastAsia="ru-RU" w:bidi="ru-RU"/>
              </w:rPr>
            </w:pPr>
            <w:r w:rsidRPr="00005F88">
              <w:rPr>
                <w:color w:val="000000"/>
                <w:sz w:val="16"/>
                <w:szCs w:val="16"/>
                <w:lang w:eastAsia="ru-RU" w:bidi="ru-RU"/>
              </w:rPr>
              <w:t>деловая</w:t>
            </w:r>
          </w:p>
        </w:tc>
        <w:tc>
          <w:tcPr>
            <w:tcW w:w="667"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07" w:type="dxa"/>
            <w:shd w:val="clear" w:color="auto" w:fill="auto"/>
            <w:vAlign w:val="center"/>
          </w:tcPr>
          <w:p w:rsidR="00005F88" w:rsidRPr="00005F88" w:rsidRDefault="00005F88" w:rsidP="00005F88">
            <w:pPr>
              <w:pStyle w:val="aa"/>
              <w:ind w:firstLine="400"/>
              <w:rPr>
                <w:color w:val="000000"/>
                <w:sz w:val="16"/>
                <w:szCs w:val="16"/>
                <w:lang w:eastAsia="ru-RU" w:bidi="ru-RU"/>
              </w:rPr>
            </w:pPr>
            <w:r w:rsidRPr="00005F88">
              <w:rPr>
                <w:color w:val="000000"/>
                <w:sz w:val="16"/>
                <w:szCs w:val="16"/>
                <w:lang w:eastAsia="ru-RU" w:bidi="ru-RU"/>
              </w:rPr>
              <w:t>3,7</w:t>
            </w:r>
          </w:p>
        </w:tc>
        <w:tc>
          <w:tcPr>
            <w:tcW w:w="71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26"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73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88" w:type="dxa"/>
            <w:shd w:val="clear" w:color="auto" w:fill="auto"/>
            <w:vAlign w:val="center"/>
          </w:tcPr>
          <w:p w:rsidR="00005F88" w:rsidRPr="00005F88" w:rsidRDefault="00005F88" w:rsidP="00005F88">
            <w:pPr>
              <w:pStyle w:val="aa"/>
              <w:jc w:val="center"/>
              <w:rPr>
                <w:color w:val="000000"/>
                <w:sz w:val="16"/>
                <w:szCs w:val="16"/>
                <w:lang w:eastAsia="ru-RU" w:bidi="ru-RU"/>
              </w:rPr>
            </w:pPr>
          </w:p>
        </w:tc>
        <w:tc>
          <w:tcPr>
            <w:tcW w:w="85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12" w:type="dxa"/>
            <w:shd w:val="clear" w:color="auto" w:fill="auto"/>
            <w:vAlign w:val="center"/>
          </w:tcPr>
          <w:p w:rsidR="00005F88" w:rsidRPr="00005F88" w:rsidRDefault="00005F88" w:rsidP="00005F88">
            <w:pPr>
              <w:pStyle w:val="aa"/>
              <w:jc w:val="center"/>
              <w:rPr>
                <w:color w:val="000000"/>
                <w:sz w:val="16"/>
                <w:szCs w:val="16"/>
                <w:lang w:eastAsia="ru-RU" w:bidi="ru-RU"/>
              </w:rPr>
            </w:pPr>
          </w:p>
        </w:tc>
        <w:tc>
          <w:tcPr>
            <w:tcW w:w="84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98" w:type="dxa"/>
            <w:shd w:val="clear" w:color="auto" w:fill="auto"/>
            <w:vAlign w:val="center"/>
          </w:tcPr>
          <w:p w:rsidR="00005F88" w:rsidRPr="00005F88" w:rsidRDefault="00005F88" w:rsidP="00005F88">
            <w:pPr>
              <w:pStyle w:val="aa"/>
              <w:ind w:firstLine="320"/>
              <w:rPr>
                <w:color w:val="000000"/>
                <w:sz w:val="16"/>
                <w:szCs w:val="16"/>
                <w:lang w:eastAsia="ru-RU" w:bidi="ru-RU"/>
              </w:rPr>
            </w:pPr>
          </w:p>
        </w:tc>
        <w:tc>
          <w:tcPr>
            <w:tcW w:w="864"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07"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696"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17" w:type="dxa"/>
            <w:shd w:val="clear" w:color="auto" w:fill="auto"/>
            <w:vAlign w:val="center"/>
          </w:tcPr>
          <w:p w:rsidR="00005F88" w:rsidRPr="00005F88" w:rsidRDefault="00005F88" w:rsidP="00005F88">
            <w:pPr>
              <w:rPr>
                <w:rFonts w:ascii="Times New Roman" w:hAnsi="Times New Roman" w:cs="Times New Roman"/>
                <w:sz w:val="16"/>
                <w:szCs w:val="16"/>
              </w:rPr>
            </w:pPr>
          </w:p>
        </w:tc>
      </w:tr>
      <w:tr w:rsidR="00005F88" w:rsidRPr="00005F88" w:rsidTr="00005F88">
        <w:trPr>
          <w:trHeight w:hRule="exact" w:val="629"/>
          <w:jc w:val="center"/>
        </w:trPr>
        <w:tc>
          <w:tcPr>
            <w:tcW w:w="14803" w:type="dxa"/>
            <w:gridSpan w:val="15"/>
            <w:shd w:val="clear" w:color="auto" w:fill="auto"/>
            <w:vAlign w:val="center"/>
          </w:tcPr>
          <w:p w:rsidR="00005F88" w:rsidRPr="00005F88" w:rsidRDefault="00005F88" w:rsidP="00005F88">
            <w:pPr>
              <w:pStyle w:val="aa"/>
              <w:tabs>
                <w:tab w:val="left" w:pos="2246"/>
              </w:tabs>
              <w:rPr>
                <w:sz w:val="16"/>
                <w:szCs w:val="16"/>
              </w:rPr>
            </w:pPr>
            <w:r w:rsidRPr="00005F88">
              <w:rPr>
                <w:color w:val="000000"/>
                <w:sz w:val="16"/>
                <w:szCs w:val="16"/>
                <w:lang w:eastAsia="ru-RU" w:bidi="ru-RU"/>
              </w:rPr>
              <w:t>Целевое назначение лесов</w:t>
            </w:r>
            <w:r w:rsidRPr="00005F88">
              <w:rPr>
                <w:color w:val="000000"/>
                <w:sz w:val="16"/>
                <w:szCs w:val="16"/>
                <w:lang w:eastAsia="ru-RU" w:bidi="ru-RU"/>
              </w:rPr>
              <w:tab/>
              <w:t>Защитные леса</w:t>
            </w:r>
          </w:p>
          <w:p w:rsidR="00005F88" w:rsidRPr="00005F88" w:rsidRDefault="00005F88" w:rsidP="00005F88">
            <w:pPr>
              <w:pStyle w:val="aa"/>
              <w:tabs>
                <w:tab w:val="left" w:pos="2294"/>
              </w:tabs>
              <w:rPr>
                <w:sz w:val="16"/>
                <w:szCs w:val="16"/>
              </w:rPr>
            </w:pPr>
            <w:r w:rsidRPr="00005F88">
              <w:rPr>
                <w:color w:val="000000"/>
                <w:sz w:val="16"/>
                <w:szCs w:val="16"/>
                <w:lang w:eastAsia="ru-RU" w:bidi="ru-RU"/>
              </w:rPr>
              <w:t>Категория защитных лесов</w:t>
            </w:r>
            <w:r w:rsidRPr="00005F88">
              <w:rPr>
                <w:color w:val="000000"/>
                <w:sz w:val="16"/>
                <w:szCs w:val="16"/>
                <w:lang w:eastAsia="ru-RU" w:bidi="ru-RU"/>
              </w:rPr>
              <w:tab/>
              <w:t>Нерестоохранные полосы лесов</w:t>
            </w:r>
          </w:p>
          <w:p w:rsidR="00005F88" w:rsidRPr="00005F88" w:rsidRDefault="00005F88" w:rsidP="00005F88">
            <w:pPr>
              <w:pStyle w:val="aa"/>
              <w:tabs>
                <w:tab w:val="left" w:pos="2299"/>
              </w:tabs>
              <w:rPr>
                <w:sz w:val="16"/>
                <w:szCs w:val="16"/>
              </w:rPr>
            </w:pPr>
            <w:r w:rsidRPr="00005F88">
              <w:rPr>
                <w:color w:val="000000"/>
                <w:sz w:val="16"/>
                <w:szCs w:val="16"/>
                <w:lang w:eastAsia="ru-RU" w:bidi="ru-RU"/>
              </w:rPr>
              <w:t>Хозяйственная секция</w:t>
            </w:r>
            <w:r w:rsidRPr="00005F88">
              <w:rPr>
                <w:color w:val="000000"/>
                <w:sz w:val="16"/>
                <w:szCs w:val="16"/>
                <w:lang w:eastAsia="ru-RU" w:bidi="ru-RU"/>
              </w:rPr>
              <w:tab/>
              <w:t>Еловая 1А-3</w:t>
            </w:r>
          </w:p>
        </w:tc>
      </w:tr>
      <w:tr w:rsidR="00005F88" w:rsidRPr="00005F88" w:rsidTr="00005F88">
        <w:trPr>
          <w:trHeight w:hRule="exact" w:val="221"/>
          <w:jc w:val="center"/>
        </w:trPr>
        <w:tc>
          <w:tcPr>
            <w:tcW w:w="3091" w:type="dxa"/>
            <w:shd w:val="clear" w:color="auto" w:fill="auto"/>
            <w:vAlign w:val="center"/>
          </w:tcPr>
          <w:p w:rsidR="00005F88" w:rsidRPr="00005F88" w:rsidRDefault="00005F88" w:rsidP="00005F88">
            <w:pPr>
              <w:pStyle w:val="aa"/>
              <w:rPr>
                <w:sz w:val="16"/>
                <w:szCs w:val="16"/>
              </w:rPr>
            </w:pPr>
            <w:r w:rsidRPr="00005F88">
              <w:rPr>
                <w:color w:val="000000"/>
                <w:sz w:val="16"/>
                <w:szCs w:val="16"/>
                <w:lang w:eastAsia="ru-RU" w:bidi="ru-RU"/>
              </w:rPr>
              <w:t>Всего включено в расчет</w:t>
            </w:r>
          </w:p>
        </w:tc>
        <w:tc>
          <w:tcPr>
            <w:tcW w:w="667" w:type="dxa"/>
            <w:shd w:val="clear" w:color="auto" w:fill="auto"/>
            <w:vAlign w:val="center"/>
          </w:tcPr>
          <w:p w:rsidR="00005F88" w:rsidRPr="00005F88" w:rsidRDefault="00005F88" w:rsidP="00005F88">
            <w:pPr>
              <w:pStyle w:val="aa"/>
              <w:ind w:firstLine="180"/>
              <w:rPr>
                <w:sz w:val="16"/>
                <w:szCs w:val="16"/>
              </w:rPr>
            </w:pPr>
            <w:r w:rsidRPr="00005F88">
              <w:rPr>
                <w:color w:val="000000"/>
                <w:sz w:val="16"/>
                <w:szCs w:val="16"/>
                <w:lang w:eastAsia="ru-RU" w:bidi="ru-RU"/>
              </w:rPr>
              <w:t>316</w:t>
            </w:r>
          </w:p>
        </w:tc>
        <w:tc>
          <w:tcPr>
            <w:tcW w:w="907" w:type="dxa"/>
            <w:shd w:val="clear" w:color="auto" w:fill="auto"/>
            <w:vAlign w:val="center"/>
          </w:tcPr>
          <w:p w:rsidR="00005F88" w:rsidRPr="00005F88" w:rsidRDefault="00005F88" w:rsidP="00005F88">
            <w:pPr>
              <w:pStyle w:val="aa"/>
              <w:ind w:firstLine="280"/>
              <w:rPr>
                <w:sz w:val="16"/>
                <w:szCs w:val="16"/>
              </w:rPr>
            </w:pPr>
            <w:r w:rsidRPr="00005F88">
              <w:rPr>
                <w:color w:val="000000"/>
                <w:sz w:val="16"/>
                <w:szCs w:val="16"/>
                <w:lang w:eastAsia="ru-RU" w:bidi="ru-RU"/>
              </w:rPr>
              <w:t>82,7</w:t>
            </w:r>
          </w:p>
        </w:tc>
        <w:tc>
          <w:tcPr>
            <w:tcW w:w="71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26"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73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88"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5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12"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40" w:type="dxa"/>
            <w:shd w:val="clear" w:color="auto" w:fill="auto"/>
            <w:vAlign w:val="center"/>
          </w:tcPr>
          <w:p w:rsidR="00005F88" w:rsidRPr="00005F88" w:rsidRDefault="00005F88" w:rsidP="00005F88">
            <w:pPr>
              <w:pStyle w:val="aa"/>
              <w:jc w:val="center"/>
              <w:rPr>
                <w:sz w:val="16"/>
                <w:szCs w:val="16"/>
              </w:rPr>
            </w:pPr>
            <w:r w:rsidRPr="00005F88">
              <w:rPr>
                <w:color w:val="000000"/>
                <w:sz w:val="16"/>
                <w:szCs w:val="16"/>
                <w:lang w:eastAsia="ru-RU" w:bidi="ru-RU"/>
              </w:rPr>
              <w:t>155</w:t>
            </w:r>
          </w:p>
        </w:tc>
        <w:tc>
          <w:tcPr>
            <w:tcW w:w="898" w:type="dxa"/>
            <w:shd w:val="clear" w:color="auto" w:fill="auto"/>
            <w:vAlign w:val="center"/>
          </w:tcPr>
          <w:p w:rsidR="00005F88" w:rsidRPr="00005F88" w:rsidRDefault="00005F88" w:rsidP="00005F88">
            <w:pPr>
              <w:pStyle w:val="aa"/>
              <w:jc w:val="center"/>
              <w:rPr>
                <w:sz w:val="16"/>
                <w:szCs w:val="16"/>
              </w:rPr>
            </w:pPr>
            <w:r w:rsidRPr="00005F88">
              <w:rPr>
                <w:color w:val="000000"/>
                <w:sz w:val="16"/>
                <w:szCs w:val="16"/>
                <w:lang w:eastAsia="ru-RU" w:bidi="ru-RU"/>
              </w:rPr>
              <w:t>48,5</w:t>
            </w:r>
          </w:p>
        </w:tc>
        <w:tc>
          <w:tcPr>
            <w:tcW w:w="864" w:type="dxa"/>
            <w:shd w:val="clear" w:color="auto" w:fill="auto"/>
            <w:vAlign w:val="center"/>
          </w:tcPr>
          <w:p w:rsidR="00005F88" w:rsidRPr="00005F88" w:rsidRDefault="00005F88" w:rsidP="00005F88">
            <w:pPr>
              <w:pStyle w:val="aa"/>
              <w:jc w:val="center"/>
              <w:rPr>
                <w:sz w:val="16"/>
                <w:szCs w:val="16"/>
              </w:rPr>
            </w:pPr>
            <w:r w:rsidRPr="00005F88">
              <w:rPr>
                <w:color w:val="000000"/>
                <w:sz w:val="16"/>
                <w:szCs w:val="16"/>
                <w:lang w:eastAsia="ru-RU" w:bidi="ru-RU"/>
              </w:rPr>
              <w:t>89</w:t>
            </w:r>
          </w:p>
        </w:tc>
        <w:tc>
          <w:tcPr>
            <w:tcW w:w="907" w:type="dxa"/>
            <w:shd w:val="clear" w:color="auto" w:fill="auto"/>
            <w:vAlign w:val="center"/>
          </w:tcPr>
          <w:p w:rsidR="00005F88" w:rsidRPr="00005F88" w:rsidRDefault="00005F88" w:rsidP="00005F88">
            <w:pPr>
              <w:pStyle w:val="aa"/>
              <w:jc w:val="center"/>
              <w:rPr>
                <w:sz w:val="16"/>
                <w:szCs w:val="16"/>
              </w:rPr>
            </w:pPr>
            <w:r w:rsidRPr="00005F88">
              <w:rPr>
                <w:color w:val="000000"/>
                <w:sz w:val="16"/>
                <w:szCs w:val="16"/>
                <w:lang w:eastAsia="ru-RU" w:bidi="ru-RU"/>
              </w:rPr>
              <w:t>22,3</w:t>
            </w:r>
          </w:p>
        </w:tc>
        <w:tc>
          <w:tcPr>
            <w:tcW w:w="696" w:type="dxa"/>
            <w:shd w:val="clear" w:color="auto" w:fill="auto"/>
            <w:vAlign w:val="center"/>
          </w:tcPr>
          <w:p w:rsidR="00005F88" w:rsidRPr="00005F88" w:rsidRDefault="00005F88" w:rsidP="00005F88">
            <w:pPr>
              <w:pStyle w:val="aa"/>
              <w:jc w:val="center"/>
              <w:rPr>
                <w:sz w:val="16"/>
                <w:szCs w:val="16"/>
              </w:rPr>
            </w:pPr>
            <w:r w:rsidRPr="00005F88">
              <w:rPr>
                <w:color w:val="000000"/>
                <w:sz w:val="16"/>
                <w:szCs w:val="16"/>
                <w:lang w:eastAsia="ru-RU" w:bidi="ru-RU"/>
              </w:rPr>
              <w:t>72</w:t>
            </w:r>
          </w:p>
        </w:tc>
        <w:tc>
          <w:tcPr>
            <w:tcW w:w="917" w:type="dxa"/>
            <w:shd w:val="clear" w:color="auto" w:fill="auto"/>
            <w:vAlign w:val="center"/>
          </w:tcPr>
          <w:p w:rsidR="00005F88" w:rsidRPr="00005F88" w:rsidRDefault="00005F88" w:rsidP="00005F88">
            <w:pPr>
              <w:pStyle w:val="aa"/>
              <w:jc w:val="center"/>
              <w:rPr>
                <w:sz w:val="16"/>
                <w:szCs w:val="16"/>
              </w:rPr>
            </w:pPr>
            <w:r w:rsidRPr="00005F88">
              <w:rPr>
                <w:color w:val="000000"/>
                <w:sz w:val="16"/>
                <w:szCs w:val="16"/>
                <w:lang w:eastAsia="ru-RU" w:bidi="ru-RU"/>
              </w:rPr>
              <w:t>11,9</w:t>
            </w:r>
          </w:p>
        </w:tc>
      </w:tr>
      <w:tr w:rsidR="00005F88" w:rsidRPr="00005F88" w:rsidTr="00005F88">
        <w:trPr>
          <w:trHeight w:hRule="exact" w:val="422"/>
          <w:jc w:val="center"/>
        </w:trPr>
        <w:tc>
          <w:tcPr>
            <w:tcW w:w="3091" w:type="dxa"/>
            <w:shd w:val="clear" w:color="auto" w:fill="auto"/>
            <w:vAlign w:val="center"/>
          </w:tcPr>
          <w:p w:rsidR="00005F88" w:rsidRPr="00005F88" w:rsidRDefault="00005F88" w:rsidP="00005F88">
            <w:pPr>
              <w:pStyle w:val="aa"/>
              <w:rPr>
                <w:sz w:val="16"/>
                <w:szCs w:val="16"/>
              </w:rPr>
            </w:pPr>
            <w:r w:rsidRPr="00005F88">
              <w:rPr>
                <w:color w:val="000000"/>
                <w:sz w:val="16"/>
                <w:szCs w:val="16"/>
                <w:lang w:eastAsia="ru-RU" w:bidi="ru-RU"/>
              </w:rPr>
              <w:t>Средний процент выборки от общего запаса</w:t>
            </w:r>
          </w:p>
        </w:tc>
        <w:tc>
          <w:tcPr>
            <w:tcW w:w="667"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07" w:type="dxa"/>
            <w:shd w:val="clear" w:color="auto" w:fill="auto"/>
            <w:vAlign w:val="center"/>
          </w:tcPr>
          <w:p w:rsidR="00005F88" w:rsidRPr="00005F88" w:rsidRDefault="00005F88" w:rsidP="00005F88">
            <w:pPr>
              <w:pStyle w:val="aa"/>
              <w:ind w:firstLine="400"/>
              <w:rPr>
                <w:sz w:val="16"/>
                <w:szCs w:val="16"/>
              </w:rPr>
            </w:pPr>
            <w:r w:rsidRPr="00005F88">
              <w:rPr>
                <w:color w:val="000000"/>
                <w:sz w:val="16"/>
                <w:szCs w:val="16"/>
                <w:lang w:eastAsia="ru-RU" w:bidi="ru-RU"/>
              </w:rPr>
              <w:t>9</w:t>
            </w:r>
          </w:p>
        </w:tc>
        <w:tc>
          <w:tcPr>
            <w:tcW w:w="71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26"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73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88"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5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12"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4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98" w:type="dxa"/>
            <w:shd w:val="clear" w:color="auto" w:fill="auto"/>
            <w:vAlign w:val="center"/>
          </w:tcPr>
          <w:p w:rsidR="00005F88" w:rsidRPr="00005F88" w:rsidRDefault="00005F88" w:rsidP="00005F88">
            <w:pPr>
              <w:pStyle w:val="aa"/>
              <w:jc w:val="center"/>
              <w:rPr>
                <w:sz w:val="16"/>
                <w:szCs w:val="16"/>
              </w:rPr>
            </w:pPr>
            <w:r w:rsidRPr="00005F88">
              <w:rPr>
                <w:color w:val="000000"/>
                <w:sz w:val="16"/>
                <w:szCs w:val="16"/>
                <w:lang w:eastAsia="ru-RU" w:bidi="ru-RU"/>
              </w:rPr>
              <w:t>15</w:t>
            </w:r>
          </w:p>
        </w:tc>
        <w:tc>
          <w:tcPr>
            <w:tcW w:w="864"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07"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696"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17" w:type="dxa"/>
            <w:shd w:val="clear" w:color="auto" w:fill="auto"/>
            <w:vAlign w:val="center"/>
          </w:tcPr>
          <w:p w:rsidR="00005F88" w:rsidRPr="00005F88" w:rsidRDefault="00005F88" w:rsidP="00005F88">
            <w:pPr>
              <w:rPr>
                <w:rFonts w:ascii="Times New Roman" w:hAnsi="Times New Roman" w:cs="Times New Roman"/>
                <w:sz w:val="16"/>
                <w:szCs w:val="16"/>
              </w:rPr>
            </w:pPr>
          </w:p>
        </w:tc>
      </w:tr>
      <w:tr w:rsidR="00005F88" w:rsidRPr="00005F88" w:rsidTr="00005F88">
        <w:trPr>
          <w:trHeight w:hRule="exact" w:val="216"/>
          <w:jc w:val="center"/>
        </w:trPr>
        <w:tc>
          <w:tcPr>
            <w:tcW w:w="3091" w:type="dxa"/>
            <w:shd w:val="clear" w:color="auto" w:fill="auto"/>
            <w:vAlign w:val="center"/>
          </w:tcPr>
          <w:p w:rsidR="00005F88" w:rsidRPr="00005F88" w:rsidRDefault="00005F88" w:rsidP="00005F88">
            <w:pPr>
              <w:pStyle w:val="aa"/>
              <w:rPr>
                <w:sz w:val="16"/>
                <w:szCs w:val="16"/>
              </w:rPr>
            </w:pPr>
            <w:r w:rsidRPr="00005F88">
              <w:rPr>
                <w:color w:val="000000"/>
                <w:sz w:val="16"/>
                <w:szCs w:val="16"/>
                <w:lang w:eastAsia="ru-RU" w:bidi="ru-RU"/>
              </w:rPr>
              <w:t>Запас, вырубаемый за один прием</w:t>
            </w:r>
          </w:p>
        </w:tc>
        <w:tc>
          <w:tcPr>
            <w:tcW w:w="667" w:type="dxa"/>
            <w:shd w:val="clear" w:color="auto" w:fill="auto"/>
            <w:vAlign w:val="center"/>
          </w:tcPr>
          <w:p w:rsidR="00005F88" w:rsidRPr="00005F88" w:rsidRDefault="00005F88" w:rsidP="00005F88">
            <w:pPr>
              <w:pStyle w:val="aa"/>
              <w:ind w:firstLine="180"/>
              <w:rPr>
                <w:sz w:val="16"/>
                <w:szCs w:val="16"/>
              </w:rPr>
            </w:pPr>
            <w:r w:rsidRPr="00005F88">
              <w:rPr>
                <w:color w:val="000000"/>
                <w:sz w:val="16"/>
                <w:szCs w:val="16"/>
                <w:lang w:eastAsia="ru-RU" w:bidi="ru-RU"/>
              </w:rPr>
              <w:t>155</w:t>
            </w:r>
          </w:p>
        </w:tc>
        <w:tc>
          <w:tcPr>
            <w:tcW w:w="907" w:type="dxa"/>
            <w:shd w:val="clear" w:color="auto" w:fill="auto"/>
            <w:vAlign w:val="center"/>
          </w:tcPr>
          <w:p w:rsidR="00005F88" w:rsidRPr="00005F88" w:rsidRDefault="00005F88" w:rsidP="00005F88">
            <w:pPr>
              <w:pStyle w:val="aa"/>
              <w:ind w:firstLine="280"/>
              <w:rPr>
                <w:sz w:val="16"/>
                <w:szCs w:val="16"/>
              </w:rPr>
            </w:pPr>
            <w:r w:rsidRPr="00005F88">
              <w:rPr>
                <w:color w:val="000000"/>
                <w:sz w:val="16"/>
                <w:szCs w:val="16"/>
                <w:lang w:eastAsia="ru-RU" w:bidi="ru-RU"/>
              </w:rPr>
              <w:t>7,3</w:t>
            </w:r>
          </w:p>
        </w:tc>
        <w:tc>
          <w:tcPr>
            <w:tcW w:w="71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26"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73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88"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5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12"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40" w:type="dxa"/>
            <w:shd w:val="clear" w:color="auto" w:fill="auto"/>
            <w:vAlign w:val="center"/>
          </w:tcPr>
          <w:p w:rsidR="00005F88" w:rsidRPr="00005F88" w:rsidRDefault="00005F88" w:rsidP="00005F88">
            <w:pPr>
              <w:pStyle w:val="aa"/>
              <w:jc w:val="center"/>
              <w:rPr>
                <w:sz w:val="16"/>
                <w:szCs w:val="16"/>
              </w:rPr>
            </w:pPr>
            <w:r w:rsidRPr="00005F88">
              <w:rPr>
                <w:color w:val="000000"/>
                <w:sz w:val="16"/>
                <w:szCs w:val="16"/>
                <w:lang w:eastAsia="ru-RU" w:bidi="ru-RU"/>
              </w:rPr>
              <w:t>155</w:t>
            </w:r>
          </w:p>
        </w:tc>
        <w:tc>
          <w:tcPr>
            <w:tcW w:w="898" w:type="dxa"/>
            <w:shd w:val="clear" w:color="auto" w:fill="auto"/>
            <w:vAlign w:val="center"/>
          </w:tcPr>
          <w:p w:rsidR="00005F88" w:rsidRPr="00005F88" w:rsidRDefault="00005F88" w:rsidP="00005F88">
            <w:pPr>
              <w:pStyle w:val="aa"/>
              <w:ind w:firstLine="320"/>
              <w:rPr>
                <w:sz w:val="16"/>
                <w:szCs w:val="16"/>
              </w:rPr>
            </w:pPr>
            <w:r w:rsidRPr="00005F88">
              <w:rPr>
                <w:color w:val="000000"/>
                <w:sz w:val="16"/>
                <w:szCs w:val="16"/>
                <w:lang w:eastAsia="ru-RU" w:bidi="ru-RU"/>
              </w:rPr>
              <w:t>7,3</w:t>
            </w:r>
          </w:p>
        </w:tc>
        <w:tc>
          <w:tcPr>
            <w:tcW w:w="864"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07"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696"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17" w:type="dxa"/>
            <w:shd w:val="clear" w:color="auto" w:fill="auto"/>
            <w:vAlign w:val="center"/>
          </w:tcPr>
          <w:p w:rsidR="00005F88" w:rsidRPr="00005F88" w:rsidRDefault="00005F88" w:rsidP="00005F88">
            <w:pPr>
              <w:rPr>
                <w:rFonts w:ascii="Times New Roman" w:hAnsi="Times New Roman" w:cs="Times New Roman"/>
                <w:sz w:val="16"/>
                <w:szCs w:val="16"/>
              </w:rPr>
            </w:pPr>
          </w:p>
        </w:tc>
      </w:tr>
      <w:tr w:rsidR="00005F88" w:rsidRPr="00005F88" w:rsidTr="00005F88">
        <w:trPr>
          <w:trHeight w:hRule="exact" w:val="216"/>
          <w:jc w:val="center"/>
        </w:trPr>
        <w:tc>
          <w:tcPr>
            <w:tcW w:w="3091" w:type="dxa"/>
            <w:shd w:val="clear" w:color="auto" w:fill="auto"/>
            <w:vAlign w:val="center"/>
          </w:tcPr>
          <w:p w:rsidR="00005F88" w:rsidRPr="00005F88" w:rsidRDefault="00005F88" w:rsidP="00005F88">
            <w:pPr>
              <w:pStyle w:val="aa"/>
              <w:rPr>
                <w:sz w:val="16"/>
                <w:szCs w:val="16"/>
              </w:rPr>
            </w:pPr>
            <w:r w:rsidRPr="00005F88">
              <w:rPr>
                <w:color w:val="000000"/>
                <w:sz w:val="16"/>
                <w:szCs w:val="16"/>
                <w:lang w:eastAsia="ru-RU" w:bidi="ru-RU"/>
              </w:rPr>
              <w:t>Средний период повторяемости</w:t>
            </w:r>
          </w:p>
        </w:tc>
        <w:tc>
          <w:tcPr>
            <w:tcW w:w="667" w:type="dxa"/>
            <w:shd w:val="clear" w:color="auto" w:fill="auto"/>
            <w:vAlign w:val="center"/>
          </w:tcPr>
          <w:p w:rsidR="00005F88" w:rsidRPr="00005F88" w:rsidRDefault="00005F88" w:rsidP="00005F88">
            <w:pPr>
              <w:pStyle w:val="aa"/>
              <w:ind w:firstLine="240"/>
              <w:rPr>
                <w:sz w:val="16"/>
                <w:szCs w:val="16"/>
              </w:rPr>
            </w:pPr>
            <w:r w:rsidRPr="00005F88">
              <w:rPr>
                <w:color w:val="000000"/>
                <w:sz w:val="16"/>
                <w:szCs w:val="16"/>
                <w:lang w:eastAsia="ru-RU" w:bidi="ru-RU"/>
              </w:rPr>
              <w:t>40</w:t>
            </w:r>
          </w:p>
        </w:tc>
        <w:tc>
          <w:tcPr>
            <w:tcW w:w="907"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71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26"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73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88"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5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12"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4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98"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64"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07"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696"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17" w:type="dxa"/>
            <w:shd w:val="clear" w:color="auto" w:fill="auto"/>
            <w:vAlign w:val="center"/>
          </w:tcPr>
          <w:p w:rsidR="00005F88" w:rsidRPr="00005F88" w:rsidRDefault="00005F88" w:rsidP="00005F88">
            <w:pPr>
              <w:rPr>
                <w:rFonts w:ascii="Times New Roman" w:hAnsi="Times New Roman" w:cs="Times New Roman"/>
                <w:sz w:val="16"/>
                <w:szCs w:val="16"/>
              </w:rPr>
            </w:pPr>
          </w:p>
        </w:tc>
      </w:tr>
      <w:tr w:rsidR="00005F88" w:rsidRPr="00005F88" w:rsidTr="00005F88">
        <w:trPr>
          <w:trHeight w:hRule="exact" w:val="216"/>
          <w:jc w:val="center"/>
        </w:trPr>
        <w:tc>
          <w:tcPr>
            <w:tcW w:w="3091" w:type="dxa"/>
            <w:shd w:val="clear" w:color="auto" w:fill="auto"/>
            <w:vAlign w:val="center"/>
          </w:tcPr>
          <w:p w:rsidR="00005F88" w:rsidRPr="00005F88" w:rsidRDefault="00005F88" w:rsidP="00005F88">
            <w:pPr>
              <w:pStyle w:val="aa"/>
              <w:rPr>
                <w:sz w:val="16"/>
                <w:szCs w:val="16"/>
              </w:rPr>
            </w:pPr>
            <w:r w:rsidRPr="00005F88">
              <w:rPr>
                <w:color w:val="000000"/>
                <w:sz w:val="16"/>
                <w:szCs w:val="16"/>
                <w:lang w:eastAsia="ru-RU" w:bidi="ru-RU"/>
              </w:rPr>
              <w:t>Ежегодная расчетная лесосека:</w:t>
            </w:r>
          </w:p>
        </w:tc>
        <w:tc>
          <w:tcPr>
            <w:tcW w:w="667" w:type="dxa"/>
            <w:shd w:val="clear" w:color="auto" w:fill="auto"/>
            <w:vAlign w:val="center"/>
          </w:tcPr>
          <w:p w:rsidR="00005F88" w:rsidRPr="00005F88" w:rsidRDefault="00005F88" w:rsidP="00005F88">
            <w:pPr>
              <w:pStyle w:val="aa"/>
              <w:ind w:firstLine="240"/>
              <w:rPr>
                <w:sz w:val="16"/>
                <w:szCs w:val="16"/>
              </w:rPr>
            </w:pPr>
            <w:r w:rsidRPr="00005F88">
              <w:rPr>
                <w:color w:val="000000"/>
                <w:sz w:val="16"/>
                <w:szCs w:val="16"/>
                <w:lang w:eastAsia="ru-RU" w:bidi="ru-RU"/>
              </w:rPr>
              <w:t>4</w:t>
            </w:r>
          </w:p>
        </w:tc>
        <w:tc>
          <w:tcPr>
            <w:tcW w:w="907" w:type="dxa"/>
            <w:shd w:val="clear" w:color="auto" w:fill="auto"/>
            <w:vAlign w:val="center"/>
          </w:tcPr>
          <w:p w:rsidR="00005F88" w:rsidRPr="00005F88" w:rsidRDefault="00005F88" w:rsidP="00005F88">
            <w:pPr>
              <w:pStyle w:val="aa"/>
              <w:ind w:firstLine="280"/>
              <w:rPr>
                <w:sz w:val="16"/>
                <w:szCs w:val="16"/>
              </w:rPr>
            </w:pPr>
            <w:r w:rsidRPr="00005F88">
              <w:rPr>
                <w:color w:val="000000"/>
                <w:sz w:val="16"/>
                <w:szCs w:val="16"/>
                <w:lang w:eastAsia="ru-RU" w:bidi="ru-RU"/>
              </w:rPr>
              <w:t>0,2</w:t>
            </w:r>
          </w:p>
        </w:tc>
        <w:tc>
          <w:tcPr>
            <w:tcW w:w="71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26"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73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88"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5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12"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4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98"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64"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07"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696"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17" w:type="dxa"/>
            <w:shd w:val="clear" w:color="auto" w:fill="auto"/>
            <w:vAlign w:val="center"/>
          </w:tcPr>
          <w:p w:rsidR="00005F88" w:rsidRPr="00005F88" w:rsidRDefault="00005F88" w:rsidP="00005F88">
            <w:pPr>
              <w:rPr>
                <w:rFonts w:ascii="Times New Roman" w:hAnsi="Times New Roman" w:cs="Times New Roman"/>
                <w:sz w:val="16"/>
                <w:szCs w:val="16"/>
              </w:rPr>
            </w:pPr>
          </w:p>
        </w:tc>
      </w:tr>
      <w:tr w:rsidR="00005F88" w:rsidRPr="00005F88" w:rsidTr="00005F88">
        <w:trPr>
          <w:trHeight w:hRule="exact" w:val="221"/>
          <w:jc w:val="center"/>
        </w:trPr>
        <w:tc>
          <w:tcPr>
            <w:tcW w:w="3091" w:type="dxa"/>
            <w:shd w:val="clear" w:color="auto" w:fill="auto"/>
            <w:vAlign w:val="center"/>
          </w:tcPr>
          <w:p w:rsidR="00005F88" w:rsidRPr="00005F88" w:rsidRDefault="00005F88" w:rsidP="00005F88">
            <w:pPr>
              <w:pStyle w:val="aa"/>
              <w:rPr>
                <w:sz w:val="16"/>
                <w:szCs w:val="16"/>
              </w:rPr>
            </w:pPr>
            <w:r w:rsidRPr="00005F88">
              <w:rPr>
                <w:color w:val="000000"/>
                <w:sz w:val="16"/>
                <w:szCs w:val="16"/>
                <w:lang w:eastAsia="ru-RU" w:bidi="ru-RU"/>
              </w:rPr>
              <w:t>корневой</w:t>
            </w:r>
          </w:p>
        </w:tc>
        <w:tc>
          <w:tcPr>
            <w:tcW w:w="667"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07" w:type="dxa"/>
            <w:shd w:val="clear" w:color="auto" w:fill="auto"/>
            <w:vAlign w:val="center"/>
          </w:tcPr>
          <w:p w:rsidR="00005F88" w:rsidRPr="00005F88" w:rsidRDefault="00005F88" w:rsidP="00005F88">
            <w:pPr>
              <w:pStyle w:val="aa"/>
              <w:ind w:firstLine="280"/>
              <w:rPr>
                <w:sz w:val="16"/>
                <w:szCs w:val="16"/>
              </w:rPr>
            </w:pPr>
            <w:r w:rsidRPr="00005F88">
              <w:rPr>
                <w:color w:val="000000"/>
                <w:sz w:val="16"/>
                <w:szCs w:val="16"/>
                <w:lang w:eastAsia="ru-RU" w:bidi="ru-RU"/>
              </w:rPr>
              <w:t>0,2</w:t>
            </w:r>
          </w:p>
        </w:tc>
        <w:tc>
          <w:tcPr>
            <w:tcW w:w="71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26"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73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88"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5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12"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4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98"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64"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07"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696"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17" w:type="dxa"/>
            <w:shd w:val="clear" w:color="auto" w:fill="auto"/>
            <w:vAlign w:val="center"/>
          </w:tcPr>
          <w:p w:rsidR="00005F88" w:rsidRPr="00005F88" w:rsidRDefault="00005F88" w:rsidP="00005F88">
            <w:pPr>
              <w:rPr>
                <w:rFonts w:ascii="Times New Roman" w:hAnsi="Times New Roman" w:cs="Times New Roman"/>
                <w:sz w:val="16"/>
                <w:szCs w:val="16"/>
              </w:rPr>
            </w:pPr>
          </w:p>
        </w:tc>
      </w:tr>
      <w:tr w:rsidR="00005F88" w:rsidRPr="00005F88" w:rsidTr="00005F88">
        <w:trPr>
          <w:trHeight w:hRule="exact" w:val="216"/>
          <w:jc w:val="center"/>
        </w:trPr>
        <w:tc>
          <w:tcPr>
            <w:tcW w:w="3091" w:type="dxa"/>
            <w:shd w:val="clear" w:color="auto" w:fill="auto"/>
            <w:vAlign w:val="center"/>
          </w:tcPr>
          <w:p w:rsidR="00005F88" w:rsidRPr="00005F88" w:rsidRDefault="00005F88" w:rsidP="00005F88">
            <w:pPr>
              <w:pStyle w:val="aa"/>
              <w:rPr>
                <w:sz w:val="16"/>
                <w:szCs w:val="16"/>
              </w:rPr>
            </w:pPr>
            <w:r w:rsidRPr="00005F88">
              <w:rPr>
                <w:color w:val="000000"/>
                <w:sz w:val="16"/>
                <w:szCs w:val="16"/>
                <w:lang w:eastAsia="ru-RU" w:bidi="ru-RU"/>
              </w:rPr>
              <w:t>ликвид</w:t>
            </w:r>
          </w:p>
        </w:tc>
        <w:tc>
          <w:tcPr>
            <w:tcW w:w="667"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07" w:type="dxa"/>
            <w:shd w:val="clear" w:color="auto" w:fill="auto"/>
            <w:vAlign w:val="center"/>
          </w:tcPr>
          <w:p w:rsidR="00005F88" w:rsidRPr="00005F88" w:rsidRDefault="00005F88" w:rsidP="00005F88">
            <w:pPr>
              <w:pStyle w:val="aa"/>
              <w:ind w:firstLine="280"/>
              <w:rPr>
                <w:sz w:val="16"/>
                <w:szCs w:val="16"/>
              </w:rPr>
            </w:pPr>
            <w:r w:rsidRPr="00005F88">
              <w:rPr>
                <w:color w:val="000000"/>
                <w:sz w:val="16"/>
                <w:szCs w:val="16"/>
                <w:lang w:eastAsia="ru-RU" w:bidi="ru-RU"/>
              </w:rPr>
              <w:t>0,2</w:t>
            </w:r>
          </w:p>
        </w:tc>
        <w:tc>
          <w:tcPr>
            <w:tcW w:w="71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26"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73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88"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5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12"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4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98"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64"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07"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696"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17" w:type="dxa"/>
            <w:shd w:val="clear" w:color="auto" w:fill="auto"/>
            <w:vAlign w:val="center"/>
          </w:tcPr>
          <w:p w:rsidR="00005F88" w:rsidRPr="00005F88" w:rsidRDefault="00005F88" w:rsidP="00005F88">
            <w:pPr>
              <w:rPr>
                <w:rFonts w:ascii="Times New Roman" w:hAnsi="Times New Roman" w:cs="Times New Roman"/>
                <w:sz w:val="16"/>
                <w:szCs w:val="16"/>
              </w:rPr>
            </w:pPr>
          </w:p>
        </w:tc>
      </w:tr>
      <w:tr w:rsidR="00005F88" w:rsidRPr="00005F88" w:rsidTr="00005F88">
        <w:trPr>
          <w:trHeight w:hRule="exact" w:val="216"/>
          <w:jc w:val="center"/>
        </w:trPr>
        <w:tc>
          <w:tcPr>
            <w:tcW w:w="3091" w:type="dxa"/>
            <w:shd w:val="clear" w:color="auto" w:fill="auto"/>
            <w:vAlign w:val="center"/>
          </w:tcPr>
          <w:p w:rsidR="00005F88" w:rsidRPr="00005F88" w:rsidRDefault="00005F88" w:rsidP="00005F88">
            <w:pPr>
              <w:pStyle w:val="aa"/>
              <w:rPr>
                <w:sz w:val="16"/>
                <w:szCs w:val="16"/>
              </w:rPr>
            </w:pPr>
            <w:r w:rsidRPr="00005F88">
              <w:rPr>
                <w:color w:val="000000"/>
                <w:sz w:val="16"/>
                <w:szCs w:val="16"/>
                <w:lang w:eastAsia="ru-RU" w:bidi="ru-RU"/>
              </w:rPr>
              <w:t>деловая</w:t>
            </w:r>
          </w:p>
        </w:tc>
        <w:tc>
          <w:tcPr>
            <w:tcW w:w="667"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07" w:type="dxa"/>
            <w:shd w:val="clear" w:color="auto" w:fill="auto"/>
            <w:vAlign w:val="center"/>
          </w:tcPr>
          <w:p w:rsidR="00005F88" w:rsidRPr="00005F88" w:rsidRDefault="00005F88" w:rsidP="00005F88">
            <w:pPr>
              <w:pStyle w:val="aa"/>
              <w:ind w:firstLine="280"/>
              <w:rPr>
                <w:sz w:val="16"/>
                <w:szCs w:val="16"/>
              </w:rPr>
            </w:pPr>
            <w:r w:rsidRPr="00005F88">
              <w:rPr>
                <w:color w:val="000000"/>
                <w:sz w:val="16"/>
                <w:szCs w:val="16"/>
                <w:lang w:eastAsia="ru-RU" w:bidi="ru-RU"/>
              </w:rPr>
              <w:t>0,2</w:t>
            </w:r>
          </w:p>
        </w:tc>
        <w:tc>
          <w:tcPr>
            <w:tcW w:w="71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26"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73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88"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5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12"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4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98"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64"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07"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696"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17" w:type="dxa"/>
            <w:shd w:val="clear" w:color="auto" w:fill="auto"/>
            <w:vAlign w:val="center"/>
          </w:tcPr>
          <w:p w:rsidR="00005F88" w:rsidRPr="00005F88" w:rsidRDefault="00005F88" w:rsidP="00005F88">
            <w:pPr>
              <w:rPr>
                <w:rFonts w:ascii="Times New Roman" w:hAnsi="Times New Roman" w:cs="Times New Roman"/>
                <w:sz w:val="16"/>
                <w:szCs w:val="16"/>
              </w:rPr>
            </w:pPr>
          </w:p>
        </w:tc>
      </w:tr>
      <w:tr w:rsidR="00005F88" w:rsidRPr="00005F88" w:rsidTr="00005F88">
        <w:trPr>
          <w:trHeight w:hRule="exact" w:val="634"/>
          <w:jc w:val="center"/>
        </w:trPr>
        <w:tc>
          <w:tcPr>
            <w:tcW w:w="14803" w:type="dxa"/>
            <w:gridSpan w:val="15"/>
            <w:shd w:val="clear" w:color="auto" w:fill="auto"/>
            <w:vAlign w:val="center"/>
          </w:tcPr>
          <w:p w:rsidR="00005F88" w:rsidRPr="00005F88" w:rsidRDefault="00005F88" w:rsidP="00005F88">
            <w:pPr>
              <w:pStyle w:val="aa"/>
              <w:tabs>
                <w:tab w:val="left" w:pos="2246"/>
              </w:tabs>
              <w:rPr>
                <w:sz w:val="16"/>
                <w:szCs w:val="16"/>
              </w:rPr>
            </w:pPr>
            <w:r w:rsidRPr="00005F88">
              <w:rPr>
                <w:color w:val="000000"/>
                <w:sz w:val="16"/>
                <w:szCs w:val="16"/>
                <w:lang w:eastAsia="ru-RU" w:bidi="ru-RU"/>
              </w:rPr>
              <w:t>Целевое назначение лесов</w:t>
            </w:r>
            <w:r w:rsidRPr="00005F88">
              <w:rPr>
                <w:color w:val="000000"/>
                <w:sz w:val="16"/>
                <w:szCs w:val="16"/>
                <w:lang w:eastAsia="ru-RU" w:bidi="ru-RU"/>
              </w:rPr>
              <w:tab/>
              <w:t>Защитные леса</w:t>
            </w:r>
          </w:p>
          <w:p w:rsidR="00005F88" w:rsidRPr="00005F88" w:rsidRDefault="00005F88" w:rsidP="00005F88">
            <w:pPr>
              <w:pStyle w:val="aa"/>
              <w:tabs>
                <w:tab w:val="left" w:pos="2294"/>
              </w:tabs>
              <w:rPr>
                <w:sz w:val="16"/>
                <w:szCs w:val="16"/>
              </w:rPr>
            </w:pPr>
            <w:r w:rsidRPr="00005F88">
              <w:rPr>
                <w:color w:val="000000"/>
                <w:sz w:val="16"/>
                <w:szCs w:val="16"/>
                <w:lang w:eastAsia="ru-RU" w:bidi="ru-RU"/>
              </w:rPr>
              <w:t>Категория защитных лесов</w:t>
            </w:r>
            <w:r w:rsidRPr="00005F88">
              <w:rPr>
                <w:color w:val="000000"/>
                <w:sz w:val="16"/>
                <w:szCs w:val="16"/>
                <w:lang w:eastAsia="ru-RU" w:bidi="ru-RU"/>
              </w:rPr>
              <w:tab/>
              <w:t>Нерестоохранные полосы лесов</w:t>
            </w:r>
          </w:p>
          <w:p w:rsidR="00005F88" w:rsidRPr="00005F88" w:rsidRDefault="00005F88" w:rsidP="00005F88">
            <w:pPr>
              <w:pStyle w:val="aa"/>
              <w:tabs>
                <w:tab w:val="left" w:pos="2299"/>
              </w:tabs>
              <w:rPr>
                <w:sz w:val="16"/>
                <w:szCs w:val="16"/>
              </w:rPr>
            </w:pPr>
            <w:r w:rsidRPr="00005F88">
              <w:rPr>
                <w:color w:val="000000"/>
                <w:sz w:val="16"/>
                <w:szCs w:val="16"/>
                <w:lang w:eastAsia="ru-RU" w:bidi="ru-RU"/>
              </w:rPr>
              <w:t>Хозяйственная секция</w:t>
            </w:r>
            <w:r w:rsidRPr="00005F88">
              <w:rPr>
                <w:color w:val="000000"/>
                <w:sz w:val="16"/>
                <w:szCs w:val="16"/>
                <w:lang w:eastAsia="ru-RU" w:bidi="ru-RU"/>
              </w:rPr>
              <w:tab/>
              <w:t>Еловая 4-5Б</w:t>
            </w:r>
          </w:p>
        </w:tc>
      </w:tr>
      <w:tr w:rsidR="00005F88" w:rsidRPr="00005F88" w:rsidTr="00005F88">
        <w:trPr>
          <w:trHeight w:hRule="exact" w:val="216"/>
          <w:jc w:val="center"/>
        </w:trPr>
        <w:tc>
          <w:tcPr>
            <w:tcW w:w="3091" w:type="dxa"/>
            <w:shd w:val="clear" w:color="auto" w:fill="auto"/>
            <w:vAlign w:val="center"/>
          </w:tcPr>
          <w:p w:rsidR="00005F88" w:rsidRPr="00005F88" w:rsidRDefault="00005F88" w:rsidP="00005F88">
            <w:pPr>
              <w:pStyle w:val="aa"/>
              <w:rPr>
                <w:sz w:val="16"/>
                <w:szCs w:val="16"/>
              </w:rPr>
            </w:pPr>
            <w:r w:rsidRPr="00005F88">
              <w:rPr>
                <w:color w:val="000000"/>
                <w:sz w:val="16"/>
                <w:szCs w:val="16"/>
                <w:lang w:eastAsia="ru-RU" w:bidi="ru-RU"/>
              </w:rPr>
              <w:t>Всего включено в расчет</w:t>
            </w:r>
          </w:p>
        </w:tc>
        <w:tc>
          <w:tcPr>
            <w:tcW w:w="667" w:type="dxa"/>
            <w:shd w:val="clear" w:color="auto" w:fill="auto"/>
            <w:vAlign w:val="center"/>
          </w:tcPr>
          <w:p w:rsidR="00005F88" w:rsidRPr="00005F88" w:rsidRDefault="00005F88" w:rsidP="00005F88">
            <w:pPr>
              <w:pStyle w:val="aa"/>
              <w:rPr>
                <w:sz w:val="16"/>
                <w:szCs w:val="16"/>
              </w:rPr>
            </w:pPr>
            <w:r w:rsidRPr="00005F88">
              <w:rPr>
                <w:color w:val="000000"/>
                <w:sz w:val="16"/>
                <w:szCs w:val="16"/>
                <w:lang w:eastAsia="ru-RU" w:bidi="ru-RU"/>
              </w:rPr>
              <w:t>52252</w:t>
            </w:r>
          </w:p>
        </w:tc>
        <w:tc>
          <w:tcPr>
            <w:tcW w:w="907" w:type="dxa"/>
            <w:shd w:val="clear" w:color="auto" w:fill="auto"/>
            <w:vAlign w:val="center"/>
          </w:tcPr>
          <w:p w:rsidR="00005F88" w:rsidRPr="00005F88" w:rsidRDefault="00005F88" w:rsidP="00005F88">
            <w:pPr>
              <w:pStyle w:val="aa"/>
              <w:ind w:firstLine="200"/>
              <w:rPr>
                <w:sz w:val="16"/>
                <w:szCs w:val="16"/>
              </w:rPr>
            </w:pPr>
            <w:r w:rsidRPr="00005F88">
              <w:rPr>
                <w:color w:val="000000"/>
                <w:sz w:val="16"/>
                <w:szCs w:val="16"/>
                <w:lang w:eastAsia="ru-RU" w:bidi="ru-RU"/>
              </w:rPr>
              <w:t>8798,9</w:t>
            </w:r>
          </w:p>
        </w:tc>
        <w:tc>
          <w:tcPr>
            <w:tcW w:w="71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26"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730" w:type="dxa"/>
            <w:shd w:val="clear" w:color="auto" w:fill="auto"/>
            <w:vAlign w:val="center"/>
          </w:tcPr>
          <w:p w:rsidR="00005F88" w:rsidRPr="00005F88" w:rsidRDefault="00005F88" w:rsidP="00005F88">
            <w:pPr>
              <w:pStyle w:val="aa"/>
              <w:jc w:val="center"/>
              <w:rPr>
                <w:sz w:val="16"/>
                <w:szCs w:val="16"/>
              </w:rPr>
            </w:pPr>
            <w:r w:rsidRPr="00005F88">
              <w:rPr>
                <w:color w:val="000000"/>
                <w:sz w:val="16"/>
                <w:szCs w:val="16"/>
                <w:lang w:eastAsia="ru-RU" w:bidi="ru-RU"/>
              </w:rPr>
              <w:t>30</w:t>
            </w:r>
          </w:p>
        </w:tc>
        <w:tc>
          <w:tcPr>
            <w:tcW w:w="888" w:type="dxa"/>
            <w:shd w:val="clear" w:color="auto" w:fill="auto"/>
            <w:vAlign w:val="center"/>
          </w:tcPr>
          <w:p w:rsidR="00005F88" w:rsidRPr="00005F88" w:rsidRDefault="00005F88" w:rsidP="00005F88">
            <w:pPr>
              <w:pStyle w:val="aa"/>
              <w:jc w:val="center"/>
              <w:rPr>
                <w:sz w:val="16"/>
                <w:szCs w:val="16"/>
              </w:rPr>
            </w:pPr>
            <w:r w:rsidRPr="00005F88">
              <w:rPr>
                <w:color w:val="000000"/>
                <w:sz w:val="16"/>
                <w:szCs w:val="16"/>
                <w:lang w:eastAsia="ru-RU" w:bidi="ru-RU"/>
              </w:rPr>
              <w:t>8,4</w:t>
            </w:r>
          </w:p>
        </w:tc>
        <w:tc>
          <w:tcPr>
            <w:tcW w:w="850" w:type="dxa"/>
            <w:shd w:val="clear" w:color="auto" w:fill="auto"/>
            <w:vAlign w:val="center"/>
          </w:tcPr>
          <w:p w:rsidR="00005F88" w:rsidRPr="00005F88" w:rsidRDefault="00005F88" w:rsidP="00005F88">
            <w:pPr>
              <w:pStyle w:val="aa"/>
              <w:jc w:val="center"/>
              <w:rPr>
                <w:sz w:val="16"/>
                <w:szCs w:val="16"/>
              </w:rPr>
            </w:pPr>
            <w:r w:rsidRPr="00005F88">
              <w:rPr>
                <w:color w:val="000000"/>
                <w:sz w:val="16"/>
                <w:szCs w:val="16"/>
                <w:lang w:eastAsia="ru-RU" w:bidi="ru-RU"/>
              </w:rPr>
              <w:t>1439</w:t>
            </w:r>
          </w:p>
        </w:tc>
        <w:tc>
          <w:tcPr>
            <w:tcW w:w="912" w:type="dxa"/>
            <w:shd w:val="clear" w:color="auto" w:fill="auto"/>
            <w:vAlign w:val="center"/>
          </w:tcPr>
          <w:p w:rsidR="00005F88" w:rsidRPr="00005F88" w:rsidRDefault="00005F88" w:rsidP="00005F88">
            <w:pPr>
              <w:pStyle w:val="aa"/>
              <w:jc w:val="center"/>
              <w:rPr>
                <w:sz w:val="16"/>
                <w:szCs w:val="16"/>
              </w:rPr>
            </w:pPr>
            <w:r w:rsidRPr="00005F88">
              <w:rPr>
                <w:color w:val="000000"/>
                <w:sz w:val="16"/>
                <w:szCs w:val="16"/>
                <w:lang w:eastAsia="ru-RU" w:bidi="ru-RU"/>
              </w:rPr>
              <w:t>344,9</w:t>
            </w:r>
          </w:p>
        </w:tc>
        <w:tc>
          <w:tcPr>
            <w:tcW w:w="840" w:type="dxa"/>
            <w:shd w:val="clear" w:color="auto" w:fill="auto"/>
            <w:vAlign w:val="center"/>
          </w:tcPr>
          <w:p w:rsidR="00005F88" w:rsidRPr="00005F88" w:rsidRDefault="00005F88" w:rsidP="00005F88">
            <w:pPr>
              <w:pStyle w:val="aa"/>
              <w:jc w:val="center"/>
              <w:rPr>
                <w:sz w:val="16"/>
                <w:szCs w:val="16"/>
              </w:rPr>
            </w:pPr>
            <w:r w:rsidRPr="00005F88">
              <w:rPr>
                <w:color w:val="000000"/>
                <w:sz w:val="16"/>
                <w:szCs w:val="16"/>
                <w:lang w:eastAsia="ru-RU" w:bidi="ru-RU"/>
              </w:rPr>
              <w:t>15708</w:t>
            </w:r>
          </w:p>
        </w:tc>
        <w:tc>
          <w:tcPr>
            <w:tcW w:w="898" w:type="dxa"/>
            <w:shd w:val="clear" w:color="auto" w:fill="auto"/>
            <w:vAlign w:val="center"/>
          </w:tcPr>
          <w:p w:rsidR="00005F88" w:rsidRPr="00005F88" w:rsidRDefault="00005F88" w:rsidP="00005F88">
            <w:pPr>
              <w:pStyle w:val="aa"/>
              <w:jc w:val="center"/>
              <w:rPr>
                <w:sz w:val="16"/>
                <w:szCs w:val="16"/>
              </w:rPr>
            </w:pPr>
            <w:r w:rsidRPr="00005F88">
              <w:rPr>
                <w:color w:val="000000"/>
                <w:sz w:val="16"/>
                <w:szCs w:val="16"/>
                <w:lang w:eastAsia="ru-RU" w:bidi="ru-RU"/>
              </w:rPr>
              <w:t>3208,3</w:t>
            </w:r>
          </w:p>
        </w:tc>
        <w:tc>
          <w:tcPr>
            <w:tcW w:w="864" w:type="dxa"/>
            <w:shd w:val="clear" w:color="auto" w:fill="auto"/>
            <w:vAlign w:val="center"/>
          </w:tcPr>
          <w:p w:rsidR="00005F88" w:rsidRPr="00005F88" w:rsidRDefault="00005F88" w:rsidP="00005F88">
            <w:pPr>
              <w:pStyle w:val="aa"/>
              <w:jc w:val="center"/>
              <w:rPr>
                <w:sz w:val="16"/>
                <w:szCs w:val="16"/>
              </w:rPr>
            </w:pPr>
            <w:r w:rsidRPr="00005F88">
              <w:rPr>
                <w:color w:val="000000"/>
                <w:sz w:val="16"/>
                <w:szCs w:val="16"/>
                <w:lang w:eastAsia="ru-RU" w:bidi="ru-RU"/>
              </w:rPr>
              <w:t>25451</w:t>
            </w:r>
          </w:p>
        </w:tc>
        <w:tc>
          <w:tcPr>
            <w:tcW w:w="907" w:type="dxa"/>
            <w:shd w:val="clear" w:color="auto" w:fill="auto"/>
            <w:vAlign w:val="center"/>
          </w:tcPr>
          <w:p w:rsidR="00005F88" w:rsidRPr="00005F88" w:rsidRDefault="00005F88" w:rsidP="00005F88">
            <w:pPr>
              <w:pStyle w:val="aa"/>
              <w:jc w:val="center"/>
              <w:rPr>
                <w:sz w:val="16"/>
                <w:szCs w:val="16"/>
              </w:rPr>
            </w:pPr>
            <w:r w:rsidRPr="00005F88">
              <w:rPr>
                <w:color w:val="000000"/>
                <w:sz w:val="16"/>
                <w:szCs w:val="16"/>
                <w:lang w:eastAsia="ru-RU" w:bidi="ru-RU"/>
              </w:rPr>
              <w:t>4066,4</w:t>
            </w:r>
          </w:p>
        </w:tc>
        <w:tc>
          <w:tcPr>
            <w:tcW w:w="696" w:type="dxa"/>
            <w:shd w:val="clear" w:color="auto" w:fill="auto"/>
            <w:vAlign w:val="center"/>
          </w:tcPr>
          <w:p w:rsidR="00005F88" w:rsidRPr="00005F88" w:rsidRDefault="00005F88" w:rsidP="00005F88">
            <w:pPr>
              <w:pStyle w:val="aa"/>
              <w:jc w:val="center"/>
              <w:rPr>
                <w:sz w:val="16"/>
                <w:szCs w:val="16"/>
              </w:rPr>
            </w:pPr>
            <w:r w:rsidRPr="00005F88">
              <w:rPr>
                <w:color w:val="000000"/>
                <w:sz w:val="16"/>
                <w:szCs w:val="16"/>
                <w:lang w:eastAsia="ru-RU" w:bidi="ru-RU"/>
              </w:rPr>
              <w:t>9624</w:t>
            </w:r>
          </w:p>
        </w:tc>
        <w:tc>
          <w:tcPr>
            <w:tcW w:w="917" w:type="dxa"/>
            <w:shd w:val="clear" w:color="auto" w:fill="auto"/>
            <w:vAlign w:val="center"/>
          </w:tcPr>
          <w:p w:rsidR="00005F88" w:rsidRPr="00005F88" w:rsidRDefault="00005F88" w:rsidP="00005F88">
            <w:pPr>
              <w:pStyle w:val="aa"/>
              <w:jc w:val="center"/>
              <w:rPr>
                <w:sz w:val="16"/>
                <w:szCs w:val="16"/>
              </w:rPr>
            </w:pPr>
            <w:r w:rsidRPr="00005F88">
              <w:rPr>
                <w:color w:val="000000"/>
                <w:sz w:val="16"/>
                <w:szCs w:val="16"/>
                <w:lang w:eastAsia="ru-RU" w:bidi="ru-RU"/>
              </w:rPr>
              <w:t>1170,9</w:t>
            </w:r>
          </w:p>
        </w:tc>
      </w:tr>
      <w:tr w:rsidR="00005F88" w:rsidRPr="00005F88" w:rsidTr="00005F88">
        <w:trPr>
          <w:trHeight w:hRule="exact" w:val="422"/>
          <w:jc w:val="center"/>
        </w:trPr>
        <w:tc>
          <w:tcPr>
            <w:tcW w:w="3091" w:type="dxa"/>
            <w:shd w:val="clear" w:color="auto" w:fill="auto"/>
            <w:vAlign w:val="center"/>
          </w:tcPr>
          <w:p w:rsidR="00005F88" w:rsidRPr="00005F88" w:rsidRDefault="00005F88" w:rsidP="00005F88">
            <w:pPr>
              <w:pStyle w:val="aa"/>
              <w:rPr>
                <w:sz w:val="16"/>
                <w:szCs w:val="16"/>
              </w:rPr>
            </w:pPr>
            <w:r w:rsidRPr="00005F88">
              <w:rPr>
                <w:color w:val="000000"/>
                <w:sz w:val="16"/>
                <w:szCs w:val="16"/>
                <w:lang w:eastAsia="ru-RU" w:bidi="ru-RU"/>
              </w:rPr>
              <w:t>Средний процент выборки от общего запаса</w:t>
            </w:r>
          </w:p>
        </w:tc>
        <w:tc>
          <w:tcPr>
            <w:tcW w:w="667"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07" w:type="dxa"/>
            <w:shd w:val="clear" w:color="auto" w:fill="auto"/>
            <w:vAlign w:val="center"/>
          </w:tcPr>
          <w:p w:rsidR="00005F88" w:rsidRPr="00005F88" w:rsidRDefault="00005F88" w:rsidP="00005F88">
            <w:pPr>
              <w:pStyle w:val="aa"/>
              <w:ind w:firstLine="400"/>
              <w:rPr>
                <w:sz w:val="16"/>
                <w:szCs w:val="16"/>
              </w:rPr>
            </w:pPr>
            <w:r w:rsidRPr="00005F88">
              <w:rPr>
                <w:color w:val="000000"/>
                <w:sz w:val="16"/>
                <w:szCs w:val="16"/>
                <w:lang w:eastAsia="ru-RU" w:bidi="ru-RU"/>
              </w:rPr>
              <w:t>6</w:t>
            </w:r>
          </w:p>
        </w:tc>
        <w:tc>
          <w:tcPr>
            <w:tcW w:w="71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26"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73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88" w:type="dxa"/>
            <w:shd w:val="clear" w:color="auto" w:fill="auto"/>
            <w:vAlign w:val="center"/>
          </w:tcPr>
          <w:p w:rsidR="00005F88" w:rsidRPr="00005F88" w:rsidRDefault="00005F88" w:rsidP="00005F88">
            <w:pPr>
              <w:pStyle w:val="aa"/>
              <w:jc w:val="center"/>
              <w:rPr>
                <w:sz w:val="16"/>
                <w:szCs w:val="16"/>
              </w:rPr>
            </w:pPr>
            <w:r w:rsidRPr="00005F88">
              <w:rPr>
                <w:color w:val="000000"/>
                <w:sz w:val="16"/>
                <w:szCs w:val="16"/>
                <w:lang w:eastAsia="ru-RU" w:bidi="ru-RU"/>
              </w:rPr>
              <w:t>25</w:t>
            </w:r>
          </w:p>
        </w:tc>
        <w:tc>
          <w:tcPr>
            <w:tcW w:w="85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12" w:type="dxa"/>
            <w:shd w:val="clear" w:color="auto" w:fill="auto"/>
            <w:vAlign w:val="center"/>
          </w:tcPr>
          <w:p w:rsidR="00005F88" w:rsidRPr="00005F88" w:rsidRDefault="00005F88" w:rsidP="00005F88">
            <w:pPr>
              <w:pStyle w:val="aa"/>
              <w:jc w:val="center"/>
              <w:rPr>
                <w:sz w:val="16"/>
                <w:szCs w:val="16"/>
              </w:rPr>
            </w:pPr>
            <w:r w:rsidRPr="00005F88">
              <w:rPr>
                <w:color w:val="000000"/>
                <w:sz w:val="16"/>
                <w:szCs w:val="16"/>
                <w:lang w:eastAsia="ru-RU" w:bidi="ru-RU"/>
              </w:rPr>
              <w:t>25</w:t>
            </w:r>
          </w:p>
        </w:tc>
        <w:tc>
          <w:tcPr>
            <w:tcW w:w="84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98" w:type="dxa"/>
            <w:shd w:val="clear" w:color="auto" w:fill="auto"/>
            <w:vAlign w:val="center"/>
          </w:tcPr>
          <w:p w:rsidR="00005F88" w:rsidRPr="00005F88" w:rsidRDefault="00005F88" w:rsidP="00005F88">
            <w:pPr>
              <w:pStyle w:val="aa"/>
              <w:jc w:val="center"/>
              <w:rPr>
                <w:sz w:val="16"/>
                <w:szCs w:val="16"/>
              </w:rPr>
            </w:pPr>
            <w:r w:rsidRPr="00005F88">
              <w:rPr>
                <w:color w:val="000000"/>
                <w:sz w:val="16"/>
                <w:szCs w:val="16"/>
                <w:lang w:eastAsia="ru-RU" w:bidi="ru-RU"/>
              </w:rPr>
              <w:t>15</w:t>
            </w:r>
          </w:p>
        </w:tc>
        <w:tc>
          <w:tcPr>
            <w:tcW w:w="864"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07"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696"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17" w:type="dxa"/>
            <w:shd w:val="clear" w:color="auto" w:fill="auto"/>
            <w:vAlign w:val="center"/>
          </w:tcPr>
          <w:p w:rsidR="00005F88" w:rsidRPr="00005F88" w:rsidRDefault="00005F88" w:rsidP="00005F88">
            <w:pPr>
              <w:rPr>
                <w:rFonts w:ascii="Times New Roman" w:hAnsi="Times New Roman" w:cs="Times New Roman"/>
                <w:sz w:val="16"/>
                <w:szCs w:val="16"/>
              </w:rPr>
            </w:pPr>
          </w:p>
        </w:tc>
      </w:tr>
      <w:tr w:rsidR="00005F88" w:rsidRPr="00005F88" w:rsidTr="00005F88">
        <w:trPr>
          <w:trHeight w:hRule="exact" w:val="216"/>
          <w:jc w:val="center"/>
        </w:trPr>
        <w:tc>
          <w:tcPr>
            <w:tcW w:w="3091" w:type="dxa"/>
            <w:shd w:val="clear" w:color="auto" w:fill="auto"/>
            <w:vAlign w:val="center"/>
          </w:tcPr>
          <w:p w:rsidR="00005F88" w:rsidRPr="00005F88" w:rsidRDefault="00005F88" w:rsidP="00005F88">
            <w:pPr>
              <w:pStyle w:val="aa"/>
              <w:rPr>
                <w:sz w:val="16"/>
                <w:szCs w:val="16"/>
              </w:rPr>
            </w:pPr>
            <w:r w:rsidRPr="00005F88">
              <w:rPr>
                <w:color w:val="000000"/>
                <w:sz w:val="16"/>
                <w:szCs w:val="16"/>
                <w:lang w:eastAsia="ru-RU" w:bidi="ru-RU"/>
              </w:rPr>
              <w:t>Запас, вырубаемый за один прием</w:t>
            </w:r>
          </w:p>
        </w:tc>
        <w:tc>
          <w:tcPr>
            <w:tcW w:w="667" w:type="dxa"/>
            <w:shd w:val="clear" w:color="auto" w:fill="auto"/>
            <w:vAlign w:val="center"/>
          </w:tcPr>
          <w:p w:rsidR="00005F88" w:rsidRPr="00005F88" w:rsidRDefault="00005F88" w:rsidP="00005F88">
            <w:pPr>
              <w:pStyle w:val="aa"/>
              <w:rPr>
                <w:sz w:val="16"/>
                <w:szCs w:val="16"/>
              </w:rPr>
            </w:pPr>
            <w:r w:rsidRPr="00005F88">
              <w:rPr>
                <w:color w:val="000000"/>
                <w:sz w:val="16"/>
                <w:szCs w:val="16"/>
                <w:lang w:eastAsia="ru-RU" w:bidi="ru-RU"/>
              </w:rPr>
              <w:t>17177</w:t>
            </w:r>
          </w:p>
        </w:tc>
        <w:tc>
          <w:tcPr>
            <w:tcW w:w="907" w:type="dxa"/>
            <w:shd w:val="clear" w:color="auto" w:fill="auto"/>
            <w:vAlign w:val="center"/>
          </w:tcPr>
          <w:p w:rsidR="00005F88" w:rsidRPr="00005F88" w:rsidRDefault="00005F88" w:rsidP="00005F88">
            <w:pPr>
              <w:pStyle w:val="aa"/>
              <w:jc w:val="center"/>
              <w:rPr>
                <w:sz w:val="16"/>
                <w:szCs w:val="16"/>
              </w:rPr>
            </w:pPr>
            <w:r w:rsidRPr="00005F88">
              <w:rPr>
                <w:color w:val="000000"/>
                <w:sz w:val="16"/>
                <w:szCs w:val="16"/>
                <w:lang w:eastAsia="ru-RU" w:bidi="ru-RU"/>
              </w:rPr>
              <w:t>569,6</w:t>
            </w:r>
          </w:p>
        </w:tc>
        <w:tc>
          <w:tcPr>
            <w:tcW w:w="71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26"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730" w:type="dxa"/>
            <w:shd w:val="clear" w:color="auto" w:fill="auto"/>
            <w:vAlign w:val="center"/>
          </w:tcPr>
          <w:p w:rsidR="00005F88" w:rsidRPr="00005F88" w:rsidRDefault="00005F88" w:rsidP="00005F88">
            <w:pPr>
              <w:pStyle w:val="aa"/>
              <w:jc w:val="center"/>
              <w:rPr>
                <w:sz w:val="16"/>
                <w:szCs w:val="16"/>
              </w:rPr>
            </w:pPr>
            <w:r w:rsidRPr="00005F88">
              <w:rPr>
                <w:color w:val="000000"/>
                <w:sz w:val="16"/>
                <w:szCs w:val="16"/>
                <w:lang w:eastAsia="ru-RU" w:bidi="ru-RU"/>
              </w:rPr>
              <w:t>30</w:t>
            </w:r>
          </w:p>
        </w:tc>
        <w:tc>
          <w:tcPr>
            <w:tcW w:w="888" w:type="dxa"/>
            <w:shd w:val="clear" w:color="auto" w:fill="auto"/>
            <w:vAlign w:val="center"/>
          </w:tcPr>
          <w:p w:rsidR="00005F88" w:rsidRPr="00005F88" w:rsidRDefault="00005F88" w:rsidP="00005F88">
            <w:pPr>
              <w:pStyle w:val="aa"/>
              <w:jc w:val="center"/>
              <w:rPr>
                <w:sz w:val="16"/>
                <w:szCs w:val="16"/>
              </w:rPr>
            </w:pPr>
            <w:r w:rsidRPr="00005F88">
              <w:rPr>
                <w:color w:val="000000"/>
                <w:sz w:val="16"/>
                <w:szCs w:val="16"/>
                <w:lang w:eastAsia="ru-RU" w:bidi="ru-RU"/>
              </w:rPr>
              <w:t>2,1</w:t>
            </w:r>
          </w:p>
        </w:tc>
        <w:tc>
          <w:tcPr>
            <w:tcW w:w="850" w:type="dxa"/>
            <w:shd w:val="clear" w:color="auto" w:fill="auto"/>
            <w:vAlign w:val="center"/>
          </w:tcPr>
          <w:p w:rsidR="00005F88" w:rsidRPr="00005F88" w:rsidRDefault="00005F88" w:rsidP="00005F88">
            <w:pPr>
              <w:pStyle w:val="aa"/>
              <w:jc w:val="center"/>
              <w:rPr>
                <w:sz w:val="16"/>
                <w:szCs w:val="16"/>
              </w:rPr>
            </w:pPr>
            <w:r w:rsidRPr="00005F88">
              <w:rPr>
                <w:color w:val="000000"/>
                <w:sz w:val="16"/>
                <w:szCs w:val="16"/>
                <w:lang w:eastAsia="ru-RU" w:bidi="ru-RU"/>
              </w:rPr>
              <w:t>1439</w:t>
            </w:r>
          </w:p>
        </w:tc>
        <w:tc>
          <w:tcPr>
            <w:tcW w:w="912" w:type="dxa"/>
            <w:shd w:val="clear" w:color="auto" w:fill="auto"/>
            <w:vAlign w:val="center"/>
          </w:tcPr>
          <w:p w:rsidR="00005F88" w:rsidRPr="00005F88" w:rsidRDefault="00005F88" w:rsidP="00005F88">
            <w:pPr>
              <w:pStyle w:val="aa"/>
              <w:jc w:val="center"/>
              <w:rPr>
                <w:sz w:val="16"/>
                <w:szCs w:val="16"/>
              </w:rPr>
            </w:pPr>
            <w:r w:rsidRPr="00005F88">
              <w:rPr>
                <w:color w:val="000000"/>
                <w:sz w:val="16"/>
                <w:szCs w:val="16"/>
                <w:lang w:eastAsia="ru-RU" w:bidi="ru-RU"/>
              </w:rPr>
              <w:t>86,2</w:t>
            </w:r>
          </w:p>
        </w:tc>
        <w:tc>
          <w:tcPr>
            <w:tcW w:w="840" w:type="dxa"/>
            <w:shd w:val="clear" w:color="auto" w:fill="auto"/>
            <w:vAlign w:val="center"/>
          </w:tcPr>
          <w:p w:rsidR="00005F88" w:rsidRPr="00005F88" w:rsidRDefault="00005F88" w:rsidP="00005F88">
            <w:pPr>
              <w:pStyle w:val="aa"/>
              <w:jc w:val="center"/>
              <w:rPr>
                <w:sz w:val="16"/>
                <w:szCs w:val="16"/>
              </w:rPr>
            </w:pPr>
            <w:r w:rsidRPr="00005F88">
              <w:rPr>
                <w:color w:val="000000"/>
                <w:sz w:val="16"/>
                <w:szCs w:val="16"/>
                <w:lang w:eastAsia="ru-RU" w:bidi="ru-RU"/>
              </w:rPr>
              <w:t>15708</w:t>
            </w:r>
          </w:p>
        </w:tc>
        <w:tc>
          <w:tcPr>
            <w:tcW w:w="898" w:type="dxa"/>
            <w:shd w:val="clear" w:color="auto" w:fill="auto"/>
            <w:vAlign w:val="center"/>
          </w:tcPr>
          <w:p w:rsidR="00005F88" w:rsidRPr="00005F88" w:rsidRDefault="00005F88" w:rsidP="00005F88">
            <w:pPr>
              <w:pStyle w:val="aa"/>
              <w:jc w:val="center"/>
              <w:rPr>
                <w:sz w:val="16"/>
                <w:szCs w:val="16"/>
              </w:rPr>
            </w:pPr>
            <w:r w:rsidRPr="00005F88">
              <w:rPr>
                <w:color w:val="000000"/>
                <w:sz w:val="16"/>
                <w:szCs w:val="16"/>
                <w:lang w:eastAsia="ru-RU" w:bidi="ru-RU"/>
              </w:rPr>
              <w:t>481,3</w:t>
            </w:r>
          </w:p>
        </w:tc>
        <w:tc>
          <w:tcPr>
            <w:tcW w:w="864"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07"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696"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17" w:type="dxa"/>
            <w:shd w:val="clear" w:color="auto" w:fill="auto"/>
            <w:vAlign w:val="center"/>
          </w:tcPr>
          <w:p w:rsidR="00005F88" w:rsidRPr="00005F88" w:rsidRDefault="00005F88" w:rsidP="00005F88">
            <w:pPr>
              <w:rPr>
                <w:rFonts w:ascii="Times New Roman" w:hAnsi="Times New Roman" w:cs="Times New Roman"/>
                <w:sz w:val="16"/>
                <w:szCs w:val="16"/>
              </w:rPr>
            </w:pPr>
          </w:p>
        </w:tc>
      </w:tr>
      <w:tr w:rsidR="00005F88" w:rsidRPr="00005F88" w:rsidTr="00005F88">
        <w:trPr>
          <w:trHeight w:hRule="exact" w:val="216"/>
          <w:jc w:val="center"/>
        </w:trPr>
        <w:tc>
          <w:tcPr>
            <w:tcW w:w="3091" w:type="dxa"/>
            <w:shd w:val="clear" w:color="auto" w:fill="auto"/>
            <w:vAlign w:val="center"/>
          </w:tcPr>
          <w:p w:rsidR="00005F88" w:rsidRPr="00005F88" w:rsidRDefault="00005F88" w:rsidP="00005F88">
            <w:pPr>
              <w:pStyle w:val="aa"/>
              <w:rPr>
                <w:sz w:val="16"/>
                <w:szCs w:val="16"/>
              </w:rPr>
            </w:pPr>
            <w:r w:rsidRPr="00005F88">
              <w:rPr>
                <w:color w:val="000000"/>
                <w:sz w:val="16"/>
                <w:szCs w:val="16"/>
                <w:lang w:eastAsia="ru-RU" w:bidi="ru-RU"/>
              </w:rPr>
              <w:t>Средний период повторяемости</w:t>
            </w:r>
          </w:p>
        </w:tc>
        <w:tc>
          <w:tcPr>
            <w:tcW w:w="667" w:type="dxa"/>
            <w:shd w:val="clear" w:color="auto" w:fill="auto"/>
            <w:vAlign w:val="center"/>
          </w:tcPr>
          <w:p w:rsidR="00005F88" w:rsidRPr="00005F88" w:rsidRDefault="00005F88" w:rsidP="00005F88">
            <w:pPr>
              <w:pStyle w:val="aa"/>
              <w:ind w:firstLine="180"/>
              <w:rPr>
                <w:sz w:val="16"/>
                <w:szCs w:val="16"/>
              </w:rPr>
            </w:pPr>
            <w:r w:rsidRPr="00005F88">
              <w:rPr>
                <w:color w:val="000000"/>
                <w:sz w:val="16"/>
                <w:szCs w:val="16"/>
                <w:lang w:eastAsia="ru-RU" w:bidi="ru-RU"/>
              </w:rPr>
              <w:t>40</w:t>
            </w:r>
          </w:p>
        </w:tc>
        <w:tc>
          <w:tcPr>
            <w:tcW w:w="907"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71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26"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73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88"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5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12"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4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98"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64"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07"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696"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17" w:type="dxa"/>
            <w:shd w:val="clear" w:color="auto" w:fill="auto"/>
            <w:vAlign w:val="center"/>
          </w:tcPr>
          <w:p w:rsidR="00005F88" w:rsidRPr="00005F88" w:rsidRDefault="00005F88" w:rsidP="00005F88">
            <w:pPr>
              <w:rPr>
                <w:rFonts w:ascii="Times New Roman" w:hAnsi="Times New Roman" w:cs="Times New Roman"/>
                <w:sz w:val="16"/>
                <w:szCs w:val="16"/>
              </w:rPr>
            </w:pPr>
          </w:p>
        </w:tc>
      </w:tr>
      <w:tr w:rsidR="00005F88" w:rsidRPr="00005F88" w:rsidTr="00005F88">
        <w:trPr>
          <w:trHeight w:hRule="exact" w:val="221"/>
          <w:jc w:val="center"/>
        </w:trPr>
        <w:tc>
          <w:tcPr>
            <w:tcW w:w="3091" w:type="dxa"/>
            <w:shd w:val="clear" w:color="auto" w:fill="auto"/>
            <w:vAlign w:val="center"/>
          </w:tcPr>
          <w:p w:rsidR="00005F88" w:rsidRPr="00005F88" w:rsidRDefault="00005F88" w:rsidP="00005F88">
            <w:pPr>
              <w:pStyle w:val="aa"/>
              <w:rPr>
                <w:sz w:val="16"/>
                <w:szCs w:val="16"/>
              </w:rPr>
            </w:pPr>
            <w:r w:rsidRPr="00005F88">
              <w:rPr>
                <w:color w:val="000000"/>
                <w:sz w:val="16"/>
                <w:szCs w:val="16"/>
                <w:lang w:eastAsia="ru-RU" w:bidi="ru-RU"/>
              </w:rPr>
              <w:t>Ежегодная расчетная лесосека:</w:t>
            </w:r>
          </w:p>
        </w:tc>
        <w:tc>
          <w:tcPr>
            <w:tcW w:w="667" w:type="dxa"/>
            <w:shd w:val="clear" w:color="auto" w:fill="auto"/>
            <w:vAlign w:val="center"/>
          </w:tcPr>
          <w:p w:rsidR="00005F88" w:rsidRPr="00005F88" w:rsidRDefault="00005F88" w:rsidP="00005F88">
            <w:pPr>
              <w:pStyle w:val="aa"/>
              <w:ind w:firstLine="180"/>
              <w:rPr>
                <w:sz w:val="16"/>
                <w:szCs w:val="16"/>
              </w:rPr>
            </w:pPr>
            <w:r w:rsidRPr="00005F88">
              <w:rPr>
                <w:color w:val="000000"/>
                <w:sz w:val="16"/>
                <w:szCs w:val="16"/>
                <w:lang w:eastAsia="ru-RU" w:bidi="ru-RU"/>
              </w:rPr>
              <w:t>429</w:t>
            </w:r>
          </w:p>
        </w:tc>
        <w:tc>
          <w:tcPr>
            <w:tcW w:w="907" w:type="dxa"/>
            <w:shd w:val="clear" w:color="auto" w:fill="auto"/>
            <w:vAlign w:val="center"/>
          </w:tcPr>
          <w:p w:rsidR="00005F88" w:rsidRPr="00005F88" w:rsidRDefault="00005F88" w:rsidP="00005F88">
            <w:pPr>
              <w:pStyle w:val="aa"/>
              <w:ind w:firstLine="280"/>
              <w:rPr>
                <w:sz w:val="16"/>
                <w:szCs w:val="16"/>
              </w:rPr>
            </w:pPr>
            <w:r w:rsidRPr="00005F88">
              <w:rPr>
                <w:color w:val="000000"/>
                <w:sz w:val="16"/>
                <w:szCs w:val="16"/>
                <w:lang w:eastAsia="ru-RU" w:bidi="ru-RU"/>
              </w:rPr>
              <w:t>14,2</w:t>
            </w:r>
          </w:p>
        </w:tc>
        <w:tc>
          <w:tcPr>
            <w:tcW w:w="71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26"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73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88"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5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12"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4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98"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64"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07"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696"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17" w:type="dxa"/>
            <w:shd w:val="clear" w:color="auto" w:fill="auto"/>
            <w:vAlign w:val="center"/>
          </w:tcPr>
          <w:p w:rsidR="00005F88" w:rsidRPr="00005F88" w:rsidRDefault="00005F88" w:rsidP="00005F88">
            <w:pPr>
              <w:rPr>
                <w:rFonts w:ascii="Times New Roman" w:hAnsi="Times New Roman" w:cs="Times New Roman"/>
                <w:sz w:val="16"/>
                <w:szCs w:val="16"/>
              </w:rPr>
            </w:pPr>
          </w:p>
        </w:tc>
      </w:tr>
      <w:tr w:rsidR="00005F88" w:rsidRPr="00005F88" w:rsidTr="00005F88">
        <w:trPr>
          <w:trHeight w:hRule="exact" w:val="216"/>
          <w:jc w:val="center"/>
        </w:trPr>
        <w:tc>
          <w:tcPr>
            <w:tcW w:w="3091" w:type="dxa"/>
            <w:shd w:val="clear" w:color="auto" w:fill="auto"/>
            <w:vAlign w:val="center"/>
          </w:tcPr>
          <w:p w:rsidR="00005F88" w:rsidRPr="00005F88" w:rsidRDefault="00005F88" w:rsidP="00005F88">
            <w:pPr>
              <w:pStyle w:val="aa"/>
              <w:rPr>
                <w:sz w:val="16"/>
                <w:szCs w:val="16"/>
              </w:rPr>
            </w:pPr>
            <w:r w:rsidRPr="00005F88">
              <w:rPr>
                <w:color w:val="000000"/>
                <w:sz w:val="16"/>
                <w:szCs w:val="16"/>
                <w:lang w:eastAsia="ru-RU" w:bidi="ru-RU"/>
              </w:rPr>
              <w:t>корневой</w:t>
            </w:r>
          </w:p>
        </w:tc>
        <w:tc>
          <w:tcPr>
            <w:tcW w:w="667"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07" w:type="dxa"/>
            <w:shd w:val="clear" w:color="auto" w:fill="auto"/>
            <w:vAlign w:val="center"/>
          </w:tcPr>
          <w:p w:rsidR="00005F88" w:rsidRPr="00005F88" w:rsidRDefault="00005F88" w:rsidP="00005F88">
            <w:pPr>
              <w:pStyle w:val="aa"/>
              <w:ind w:firstLine="280"/>
              <w:rPr>
                <w:sz w:val="16"/>
                <w:szCs w:val="16"/>
              </w:rPr>
            </w:pPr>
            <w:r w:rsidRPr="00005F88">
              <w:rPr>
                <w:color w:val="000000"/>
                <w:sz w:val="16"/>
                <w:szCs w:val="16"/>
                <w:lang w:eastAsia="ru-RU" w:bidi="ru-RU"/>
              </w:rPr>
              <w:t>14,2</w:t>
            </w:r>
          </w:p>
        </w:tc>
        <w:tc>
          <w:tcPr>
            <w:tcW w:w="71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26"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73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88"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5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12"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4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98"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64"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07"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696"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17" w:type="dxa"/>
            <w:shd w:val="clear" w:color="auto" w:fill="auto"/>
            <w:vAlign w:val="center"/>
          </w:tcPr>
          <w:p w:rsidR="00005F88" w:rsidRPr="00005F88" w:rsidRDefault="00005F88" w:rsidP="00005F88">
            <w:pPr>
              <w:rPr>
                <w:rFonts w:ascii="Times New Roman" w:hAnsi="Times New Roman" w:cs="Times New Roman"/>
                <w:sz w:val="16"/>
                <w:szCs w:val="16"/>
              </w:rPr>
            </w:pPr>
          </w:p>
        </w:tc>
      </w:tr>
      <w:tr w:rsidR="00005F88" w:rsidRPr="00005F88" w:rsidTr="00005F88">
        <w:trPr>
          <w:trHeight w:hRule="exact" w:val="216"/>
          <w:jc w:val="center"/>
        </w:trPr>
        <w:tc>
          <w:tcPr>
            <w:tcW w:w="3091" w:type="dxa"/>
            <w:shd w:val="clear" w:color="auto" w:fill="auto"/>
            <w:vAlign w:val="center"/>
          </w:tcPr>
          <w:p w:rsidR="00005F88" w:rsidRPr="00005F88" w:rsidRDefault="00005F88" w:rsidP="00005F88">
            <w:pPr>
              <w:pStyle w:val="aa"/>
              <w:rPr>
                <w:sz w:val="16"/>
                <w:szCs w:val="16"/>
              </w:rPr>
            </w:pPr>
            <w:r w:rsidRPr="00005F88">
              <w:rPr>
                <w:color w:val="000000"/>
                <w:sz w:val="16"/>
                <w:szCs w:val="16"/>
                <w:lang w:eastAsia="ru-RU" w:bidi="ru-RU"/>
              </w:rPr>
              <w:t>ликвид</w:t>
            </w:r>
          </w:p>
        </w:tc>
        <w:tc>
          <w:tcPr>
            <w:tcW w:w="667"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07" w:type="dxa"/>
            <w:shd w:val="clear" w:color="auto" w:fill="auto"/>
            <w:vAlign w:val="center"/>
          </w:tcPr>
          <w:p w:rsidR="00005F88" w:rsidRPr="00005F88" w:rsidRDefault="00005F88" w:rsidP="00005F88">
            <w:pPr>
              <w:pStyle w:val="aa"/>
              <w:ind w:firstLine="280"/>
              <w:rPr>
                <w:sz w:val="16"/>
                <w:szCs w:val="16"/>
              </w:rPr>
            </w:pPr>
            <w:r w:rsidRPr="00005F88">
              <w:rPr>
                <w:color w:val="000000"/>
                <w:sz w:val="16"/>
                <w:szCs w:val="16"/>
                <w:lang w:eastAsia="ru-RU" w:bidi="ru-RU"/>
              </w:rPr>
              <w:t>12,7</w:t>
            </w:r>
          </w:p>
        </w:tc>
        <w:tc>
          <w:tcPr>
            <w:tcW w:w="71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26"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73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88"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5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12"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4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98"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64"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07"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696"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17" w:type="dxa"/>
            <w:shd w:val="clear" w:color="auto" w:fill="auto"/>
            <w:vAlign w:val="center"/>
          </w:tcPr>
          <w:p w:rsidR="00005F88" w:rsidRPr="00005F88" w:rsidRDefault="00005F88" w:rsidP="00005F88">
            <w:pPr>
              <w:rPr>
                <w:rFonts w:ascii="Times New Roman" w:hAnsi="Times New Roman" w:cs="Times New Roman"/>
                <w:sz w:val="16"/>
                <w:szCs w:val="16"/>
              </w:rPr>
            </w:pPr>
          </w:p>
        </w:tc>
      </w:tr>
      <w:tr w:rsidR="00005F88" w:rsidRPr="00005F88" w:rsidTr="00005F88">
        <w:trPr>
          <w:trHeight w:hRule="exact" w:val="216"/>
          <w:jc w:val="center"/>
        </w:trPr>
        <w:tc>
          <w:tcPr>
            <w:tcW w:w="3091" w:type="dxa"/>
            <w:shd w:val="clear" w:color="auto" w:fill="auto"/>
            <w:vAlign w:val="center"/>
          </w:tcPr>
          <w:p w:rsidR="00005F88" w:rsidRPr="00005F88" w:rsidRDefault="00005F88" w:rsidP="00005F88">
            <w:pPr>
              <w:pStyle w:val="aa"/>
              <w:rPr>
                <w:sz w:val="16"/>
                <w:szCs w:val="16"/>
              </w:rPr>
            </w:pPr>
            <w:r w:rsidRPr="00005F88">
              <w:rPr>
                <w:color w:val="000000"/>
                <w:sz w:val="16"/>
                <w:szCs w:val="16"/>
                <w:lang w:eastAsia="ru-RU" w:bidi="ru-RU"/>
              </w:rPr>
              <w:t>деловая</w:t>
            </w:r>
          </w:p>
        </w:tc>
        <w:tc>
          <w:tcPr>
            <w:tcW w:w="667"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07" w:type="dxa"/>
            <w:shd w:val="clear" w:color="auto" w:fill="auto"/>
            <w:vAlign w:val="center"/>
          </w:tcPr>
          <w:p w:rsidR="00005F88" w:rsidRPr="00005F88" w:rsidRDefault="00005F88" w:rsidP="00005F88">
            <w:pPr>
              <w:pStyle w:val="aa"/>
              <w:ind w:firstLine="280"/>
              <w:rPr>
                <w:sz w:val="16"/>
                <w:szCs w:val="16"/>
              </w:rPr>
            </w:pPr>
            <w:r w:rsidRPr="00005F88">
              <w:rPr>
                <w:color w:val="000000"/>
                <w:sz w:val="16"/>
                <w:szCs w:val="16"/>
                <w:lang w:eastAsia="ru-RU" w:bidi="ru-RU"/>
              </w:rPr>
              <w:t>10,9</w:t>
            </w:r>
          </w:p>
        </w:tc>
        <w:tc>
          <w:tcPr>
            <w:tcW w:w="71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26"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73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88"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5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12"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4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98"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64"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07"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696"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17" w:type="dxa"/>
            <w:shd w:val="clear" w:color="auto" w:fill="auto"/>
            <w:vAlign w:val="center"/>
          </w:tcPr>
          <w:p w:rsidR="00005F88" w:rsidRPr="00005F88" w:rsidRDefault="00005F88" w:rsidP="00005F88">
            <w:pPr>
              <w:rPr>
                <w:rFonts w:ascii="Times New Roman" w:hAnsi="Times New Roman" w:cs="Times New Roman"/>
                <w:sz w:val="16"/>
                <w:szCs w:val="16"/>
              </w:rPr>
            </w:pPr>
          </w:p>
        </w:tc>
      </w:tr>
      <w:tr w:rsidR="00005F88" w:rsidRPr="00005F88" w:rsidTr="00005F88">
        <w:trPr>
          <w:trHeight w:hRule="exact" w:val="634"/>
          <w:jc w:val="center"/>
        </w:trPr>
        <w:tc>
          <w:tcPr>
            <w:tcW w:w="14803" w:type="dxa"/>
            <w:gridSpan w:val="15"/>
            <w:shd w:val="clear" w:color="auto" w:fill="auto"/>
            <w:vAlign w:val="center"/>
          </w:tcPr>
          <w:p w:rsidR="00005F88" w:rsidRPr="00005F88" w:rsidRDefault="00005F88" w:rsidP="00005F88">
            <w:pPr>
              <w:pStyle w:val="aa"/>
              <w:tabs>
                <w:tab w:val="left" w:pos="2242"/>
              </w:tabs>
              <w:rPr>
                <w:sz w:val="16"/>
                <w:szCs w:val="16"/>
              </w:rPr>
            </w:pPr>
            <w:r w:rsidRPr="00005F88">
              <w:rPr>
                <w:color w:val="000000"/>
                <w:sz w:val="16"/>
                <w:szCs w:val="16"/>
                <w:lang w:eastAsia="ru-RU" w:bidi="ru-RU"/>
              </w:rPr>
              <w:t>Целевое назначение лесов</w:t>
            </w:r>
            <w:r w:rsidRPr="00005F88">
              <w:rPr>
                <w:color w:val="000000"/>
                <w:sz w:val="16"/>
                <w:szCs w:val="16"/>
                <w:lang w:eastAsia="ru-RU" w:bidi="ru-RU"/>
              </w:rPr>
              <w:tab/>
              <w:t>Защитные леса</w:t>
            </w:r>
          </w:p>
          <w:p w:rsidR="00005F88" w:rsidRPr="00005F88" w:rsidRDefault="00005F88" w:rsidP="00005F88">
            <w:pPr>
              <w:pStyle w:val="aa"/>
              <w:tabs>
                <w:tab w:val="left" w:pos="2294"/>
              </w:tabs>
              <w:rPr>
                <w:sz w:val="16"/>
                <w:szCs w:val="16"/>
              </w:rPr>
            </w:pPr>
            <w:r w:rsidRPr="00005F88">
              <w:rPr>
                <w:color w:val="000000"/>
                <w:sz w:val="16"/>
                <w:szCs w:val="16"/>
                <w:lang w:eastAsia="ru-RU" w:bidi="ru-RU"/>
              </w:rPr>
              <w:t>Категория защитных лесов</w:t>
            </w:r>
            <w:r w:rsidRPr="00005F88">
              <w:rPr>
                <w:color w:val="000000"/>
                <w:sz w:val="16"/>
                <w:szCs w:val="16"/>
                <w:lang w:eastAsia="ru-RU" w:bidi="ru-RU"/>
              </w:rPr>
              <w:tab/>
              <w:t>Нерестоохранные полосы лесов</w:t>
            </w:r>
          </w:p>
          <w:p w:rsidR="00005F88" w:rsidRPr="00005F88" w:rsidRDefault="00005F88" w:rsidP="00005F88">
            <w:pPr>
              <w:pStyle w:val="aa"/>
              <w:tabs>
                <w:tab w:val="left" w:pos="2299"/>
              </w:tabs>
              <w:rPr>
                <w:sz w:val="16"/>
                <w:szCs w:val="16"/>
              </w:rPr>
            </w:pPr>
            <w:r w:rsidRPr="00005F88">
              <w:rPr>
                <w:color w:val="000000"/>
                <w:sz w:val="16"/>
                <w:szCs w:val="16"/>
                <w:lang w:eastAsia="ru-RU" w:bidi="ru-RU"/>
              </w:rPr>
              <w:t>Хозяйственная секция</w:t>
            </w:r>
            <w:r w:rsidRPr="00005F88">
              <w:rPr>
                <w:color w:val="000000"/>
                <w:sz w:val="16"/>
                <w:szCs w:val="16"/>
                <w:lang w:eastAsia="ru-RU" w:bidi="ru-RU"/>
              </w:rPr>
              <w:tab/>
              <w:t>Березовая</w:t>
            </w:r>
          </w:p>
        </w:tc>
      </w:tr>
      <w:tr w:rsidR="00005F88" w:rsidRPr="00005F88" w:rsidTr="00005F88">
        <w:trPr>
          <w:trHeight w:hRule="exact" w:val="216"/>
          <w:jc w:val="center"/>
        </w:trPr>
        <w:tc>
          <w:tcPr>
            <w:tcW w:w="3091" w:type="dxa"/>
            <w:shd w:val="clear" w:color="auto" w:fill="auto"/>
            <w:vAlign w:val="center"/>
          </w:tcPr>
          <w:p w:rsidR="00005F88" w:rsidRPr="00005F88" w:rsidRDefault="00005F88" w:rsidP="00005F88">
            <w:pPr>
              <w:pStyle w:val="aa"/>
              <w:rPr>
                <w:sz w:val="16"/>
                <w:szCs w:val="16"/>
              </w:rPr>
            </w:pPr>
            <w:r w:rsidRPr="00005F88">
              <w:rPr>
                <w:color w:val="000000"/>
                <w:sz w:val="16"/>
                <w:szCs w:val="16"/>
                <w:lang w:eastAsia="ru-RU" w:bidi="ru-RU"/>
              </w:rPr>
              <w:t>Всего включено в расчет</w:t>
            </w:r>
          </w:p>
        </w:tc>
        <w:tc>
          <w:tcPr>
            <w:tcW w:w="667" w:type="dxa"/>
            <w:shd w:val="clear" w:color="auto" w:fill="auto"/>
            <w:vAlign w:val="center"/>
          </w:tcPr>
          <w:p w:rsidR="00005F88" w:rsidRPr="00005F88" w:rsidRDefault="00005F88" w:rsidP="00005F88">
            <w:pPr>
              <w:pStyle w:val="aa"/>
              <w:ind w:firstLine="180"/>
              <w:rPr>
                <w:sz w:val="16"/>
                <w:szCs w:val="16"/>
              </w:rPr>
            </w:pPr>
            <w:r w:rsidRPr="00005F88">
              <w:rPr>
                <w:color w:val="000000"/>
                <w:sz w:val="16"/>
                <w:szCs w:val="16"/>
                <w:lang w:eastAsia="ru-RU" w:bidi="ru-RU"/>
              </w:rPr>
              <w:t>586</w:t>
            </w:r>
          </w:p>
        </w:tc>
        <w:tc>
          <w:tcPr>
            <w:tcW w:w="907" w:type="dxa"/>
            <w:shd w:val="clear" w:color="auto" w:fill="auto"/>
            <w:vAlign w:val="center"/>
          </w:tcPr>
          <w:p w:rsidR="00005F88" w:rsidRPr="00005F88" w:rsidRDefault="00005F88" w:rsidP="00005F88">
            <w:pPr>
              <w:pStyle w:val="aa"/>
              <w:ind w:firstLine="280"/>
              <w:rPr>
                <w:sz w:val="16"/>
                <w:szCs w:val="16"/>
              </w:rPr>
            </w:pPr>
            <w:r w:rsidRPr="00005F88">
              <w:rPr>
                <w:color w:val="000000"/>
                <w:sz w:val="16"/>
                <w:szCs w:val="16"/>
                <w:lang w:eastAsia="ru-RU" w:bidi="ru-RU"/>
              </w:rPr>
              <w:t>71,3</w:t>
            </w:r>
          </w:p>
        </w:tc>
        <w:tc>
          <w:tcPr>
            <w:tcW w:w="71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26"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730" w:type="dxa"/>
            <w:shd w:val="clear" w:color="auto" w:fill="auto"/>
            <w:vAlign w:val="center"/>
          </w:tcPr>
          <w:p w:rsidR="00005F88" w:rsidRPr="00005F88" w:rsidRDefault="00005F88" w:rsidP="00005F88">
            <w:pPr>
              <w:pStyle w:val="aa"/>
              <w:jc w:val="center"/>
              <w:rPr>
                <w:sz w:val="16"/>
                <w:szCs w:val="16"/>
              </w:rPr>
            </w:pPr>
            <w:r w:rsidRPr="00005F88">
              <w:rPr>
                <w:color w:val="000000"/>
                <w:sz w:val="16"/>
                <w:szCs w:val="16"/>
                <w:lang w:eastAsia="ru-RU" w:bidi="ru-RU"/>
              </w:rPr>
              <w:t>21</w:t>
            </w:r>
          </w:p>
        </w:tc>
        <w:tc>
          <w:tcPr>
            <w:tcW w:w="888" w:type="dxa"/>
            <w:shd w:val="clear" w:color="auto" w:fill="auto"/>
            <w:vAlign w:val="center"/>
          </w:tcPr>
          <w:p w:rsidR="00005F88" w:rsidRPr="00005F88" w:rsidRDefault="00005F88" w:rsidP="00005F88">
            <w:pPr>
              <w:pStyle w:val="aa"/>
              <w:jc w:val="center"/>
              <w:rPr>
                <w:sz w:val="16"/>
                <w:szCs w:val="16"/>
              </w:rPr>
            </w:pPr>
            <w:r w:rsidRPr="00005F88">
              <w:rPr>
                <w:color w:val="000000"/>
                <w:sz w:val="16"/>
                <w:szCs w:val="16"/>
                <w:lang w:eastAsia="ru-RU" w:bidi="ru-RU"/>
              </w:rPr>
              <w:t>4,1</w:t>
            </w:r>
          </w:p>
        </w:tc>
        <w:tc>
          <w:tcPr>
            <w:tcW w:w="850" w:type="dxa"/>
            <w:shd w:val="clear" w:color="auto" w:fill="auto"/>
            <w:vAlign w:val="center"/>
          </w:tcPr>
          <w:p w:rsidR="00005F88" w:rsidRPr="00005F88" w:rsidRDefault="00005F88" w:rsidP="00005F88">
            <w:pPr>
              <w:pStyle w:val="aa"/>
              <w:ind w:firstLine="320"/>
              <w:rPr>
                <w:sz w:val="16"/>
                <w:szCs w:val="16"/>
              </w:rPr>
            </w:pPr>
            <w:r w:rsidRPr="00005F88">
              <w:rPr>
                <w:color w:val="000000"/>
                <w:sz w:val="16"/>
                <w:szCs w:val="16"/>
                <w:lang w:eastAsia="ru-RU" w:bidi="ru-RU"/>
              </w:rPr>
              <w:t>78</w:t>
            </w:r>
          </w:p>
        </w:tc>
        <w:tc>
          <w:tcPr>
            <w:tcW w:w="912" w:type="dxa"/>
            <w:shd w:val="clear" w:color="auto" w:fill="auto"/>
            <w:vAlign w:val="center"/>
          </w:tcPr>
          <w:p w:rsidR="00005F88" w:rsidRPr="00005F88" w:rsidRDefault="00005F88" w:rsidP="00005F88">
            <w:pPr>
              <w:pStyle w:val="aa"/>
              <w:jc w:val="center"/>
              <w:rPr>
                <w:sz w:val="16"/>
                <w:szCs w:val="16"/>
              </w:rPr>
            </w:pPr>
            <w:r w:rsidRPr="00005F88">
              <w:rPr>
                <w:color w:val="000000"/>
                <w:sz w:val="16"/>
                <w:szCs w:val="16"/>
                <w:lang w:eastAsia="ru-RU" w:bidi="ru-RU"/>
              </w:rPr>
              <w:t>14,3</w:t>
            </w:r>
          </w:p>
        </w:tc>
        <w:tc>
          <w:tcPr>
            <w:tcW w:w="840" w:type="dxa"/>
            <w:shd w:val="clear" w:color="auto" w:fill="auto"/>
            <w:vAlign w:val="center"/>
          </w:tcPr>
          <w:p w:rsidR="00005F88" w:rsidRPr="00005F88" w:rsidRDefault="00005F88" w:rsidP="00005F88">
            <w:pPr>
              <w:pStyle w:val="aa"/>
              <w:jc w:val="center"/>
              <w:rPr>
                <w:sz w:val="16"/>
                <w:szCs w:val="16"/>
              </w:rPr>
            </w:pPr>
            <w:r w:rsidRPr="00005F88">
              <w:rPr>
                <w:color w:val="000000"/>
                <w:sz w:val="16"/>
                <w:szCs w:val="16"/>
                <w:lang w:eastAsia="ru-RU" w:bidi="ru-RU"/>
              </w:rPr>
              <w:t>187</w:t>
            </w:r>
          </w:p>
        </w:tc>
        <w:tc>
          <w:tcPr>
            <w:tcW w:w="898" w:type="dxa"/>
            <w:shd w:val="clear" w:color="auto" w:fill="auto"/>
            <w:vAlign w:val="center"/>
          </w:tcPr>
          <w:p w:rsidR="00005F88" w:rsidRPr="00005F88" w:rsidRDefault="00005F88" w:rsidP="00005F88">
            <w:pPr>
              <w:pStyle w:val="aa"/>
              <w:jc w:val="center"/>
              <w:rPr>
                <w:sz w:val="16"/>
                <w:szCs w:val="16"/>
              </w:rPr>
            </w:pPr>
            <w:r w:rsidRPr="00005F88">
              <w:rPr>
                <w:color w:val="000000"/>
                <w:sz w:val="16"/>
                <w:szCs w:val="16"/>
                <w:lang w:eastAsia="ru-RU" w:bidi="ru-RU"/>
              </w:rPr>
              <w:t>28,6</w:t>
            </w:r>
          </w:p>
        </w:tc>
        <w:tc>
          <w:tcPr>
            <w:tcW w:w="864" w:type="dxa"/>
            <w:shd w:val="clear" w:color="auto" w:fill="auto"/>
            <w:vAlign w:val="center"/>
          </w:tcPr>
          <w:p w:rsidR="00005F88" w:rsidRPr="00005F88" w:rsidRDefault="00005F88" w:rsidP="00005F88">
            <w:pPr>
              <w:pStyle w:val="aa"/>
              <w:jc w:val="center"/>
              <w:rPr>
                <w:sz w:val="16"/>
                <w:szCs w:val="16"/>
              </w:rPr>
            </w:pPr>
            <w:r w:rsidRPr="00005F88">
              <w:rPr>
                <w:color w:val="000000"/>
                <w:sz w:val="16"/>
                <w:szCs w:val="16"/>
                <w:lang w:eastAsia="ru-RU" w:bidi="ru-RU"/>
              </w:rPr>
              <w:t>43</w:t>
            </w:r>
          </w:p>
        </w:tc>
        <w:tc>
          <w:tcPr>
            <w:tcW w:w="907" w:type="dxa"/>
            <w:shd w:val="clear" w:color="auto" w:fill="auto"/>
            <w:vAlign w:val="center"/>
          </w:tcPr>
          <w:p w:rsidR="00005F88" w:rsidRPr="00005F88" w:rsidRDefault="00005F88" w:rsidP="00005F88">
            <w:pPr>
              <w:pStyle w:val="aa"/>
              <w:jc w:val="center"/>
              <w:rPr>
                <w:sz w:val="16"/>
                <w:szCs w:val="16"/>
              </w:rPr>
            </w:pPr>
            <w:r w:rsidRPr="00005F88">
              <w:rPr>
                <w:color w:val="000000"/>
                <w:sz w:val="16"/>
                <w:szCs w:val="16"/>
                <w:lang w:eastAsia="ru-RU" w:bidi="ru-RU"/>
              </w:rPr>
              <w:t>5,5</w:t>
            </w:r>
          </w:p>
        </w:tc>
        <w:tc>
          <w:tcPr>
            <w:tcW w:w="696" w:type="dxa"/>
            <w:shd w:val="clear" w:color="auto" w:fill="auto"/>
            <w:vAlign w:val="center"/>
          </w:tcPr>
          <w:p w:rsidR="00005F88" w:rsidRPr="00005F88" w:rsidRDefault="00005F88" w:rsidP="00005F88">
            <w:pPr>
              <w:pStyle w:val="aa"/>
              <w:jc w:val="center"/>
              <w:rPr>
                <w:sz w:val="16"/>
                <w:szCs w:val="16"/>
              </w:rPr>
            </w:pPr>
            <w:r w:rsidRPr="00005F88">
              <w:rPr>
                <w:color w:val="000000"/>
                <w:sz w:val="16"/>
                <w:szCs w:val="16"/>
                <w:lang w:eastAsia="ru-RU" w:bidi="ru-RU"/>
              </w:rPr>
              <w:t>257</w:t>
            </w:r>
          </w:p>
        </w:tc>
        <w:tc>
          <w:tcPr>
            <w:tcW w:w="917" w:type="dxa"/>
            <w:shd w:val="clear" w:color="auto" w:fill="auto"/>
            <w:vAlign w:val="center"/>
          </w:tcPr>
          <w:p w:rsidR="00005F88" w:rsidRPr="00005F88" w:rsidRDefault="00005F88" w:rsidP="00005F88">
            <w:pPr>
              <w:pStyle w:val="aa"/>
              <w:jc w:val="center"/>
              <w:rPr>
                <w:sz w:val="16"/>
                <w:szCs w:val="16"/>
              </w:rPr>
            </w:pPr>
            <w:r w:rsidRPr="00005F88">
              <w:rPr>
                <w:color w:val="000000"/>
                <w:sz w:val="16"/>
                <w:szCs w:val="16"/>
                <w:lang w:eastAsia="ru-RU" w:bidi="ru-RU"/>
              </w:rPr>
              <w:t>18,8</w:t>
            </w:r>
          </w:p>
        </w:tc>
      </w:tr>
      <w:tr w:rsidR="00005F88" w:rsidRPr="00005F88" w:rsidTr="00005F88">
        <w:trPr>
          <w:trHeight w:hRule="exact" w:val="422"/>
          <w:jc w:val="center"/>
        </w:trPr>
        <w:tc>
          <w:tcPr>
            <w:tcW w:w="3091" w:type="dxa"/>
            <w:shd w:val="clear" w:color="auto" w:fill="auto"/>
            <w:vAlign w:val="center"/>
          </w:tcPr>
          <w:p w:rsidR="00005F88" w:rsidRPr="00005F88" w:rsidRDefault="00005F88" w:rsidP="00005F88">
            <w:pPr>
              <w:pStyle w:val="aa"/>
              <w:rPr>
                <w:sz w:val="16"/>
                <w:szCs w:val="16"/>
              </w:rPr>
            </w:pPr>
            <w:r w:rsidRPr="00005F88">
              <w:rPr>
                <w:color w:val="000000"/>
                <w:sz w:val="16"/>
                <w:szCs w:val="16"/>
                <w:lang w:eastAsia="ru-RU" w:bidi="ru-RU"/>
              </w:rPr>
              <w:t>Средний процент выборки от общего запаса</w:t>
            </w:r>
          </w:p>
        </w:tc>
        <w:tc>
          <w:tcPr>
            <w:tcW w:w="667"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07" w:type="dxa"/>
            <w:shd w:val="clear" w:color="auto" w:fill="auto"/>
            <w:vAlign w:val="center"/>
          </w:tcPr>
          <w:p w:rsidR="00005F88" w:rsidRPr="00005F88" w:rsidRDefault="00005F88" w:rsidP="00005F88">
            <w:pPr>
              <w:pStyle w:val="aa"/>
              <w:ind w:firstLine="280"/>
              <w:rPr>
                <w:sz w:val="16"/>
                <w:szCs w:val="16"/>
              </w:rPr>
            </w:pPr>
            <w:r w:rsidRPr="00005F88">
              <w:rPr>
                <w:color w:val="000000"/>
                <w:sz w:val="16"/>
                <w:szCs w:val="16"/>
                <w:lang w:eastAsia="ru-RU" w:bidi="ru-RU"/>
              </w:rPr>
              <w:t>12</w:t>
            </w:r>
          </w:p>
        </w:tc>
        <w:tc>
          <w:tcPr>
            <w:tcW w:w="71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26"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73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88" w:type="dxa"/>
            <w:shd w:val="clear" w:color="auto" w:fill="auto"/>
            <w:vAlign w:val="center"/>
          </w:tcPr>
          <w:p w:rsidR="00005F88" w:rsidRPr="00005F88" w:rsidRDefault="00005F88" w:rsidP="00005F88">
            <w:pPr>
              <w:pStyle w:val="aa"/>
              <w:jc w:val="center"/>
              <w:rPr>
                <w:sz w:val="16"/>
                <w:szCs w:val="16"/>
              </w:rPr>
            </w:pPr>
            <w:r w:rsidRPr="00005F88">
              <w:rPr>
                <w:color w:val="000000"/>
                <w:sz w:val="16"/>
                <w:szCs w:val="16"/>
                <w:lang w:eastAsia="ru-RU" w:bidi="ru-RU"/>
              </w:rPr>
              <w:t>25</w:t>
            </w:r>
          </w:p>
        </w:tc>
        <w:tc>
          <w:tcPr>
            <w:tcW w:w="85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12" w:type="dxa"/>
            <w:shd w:val="clear" w:color="auto" w:fill="auto"/>
            <w:vAlign w:val="center"/>
          </w:tcPr>
          <w:p w:rsidR="00005F88" w:rsidRPr="00005F88" w:rsidRDefault="00005F88" w:rsidP="00005F88">
            <w:pPr>
              <w:pStyle w:val="aa"/>
              <w:jc w:val="center"/>
              <w:rPr>
                <w:sz w:val="16"/>
                <w:szCs w:val="16"/>
              </w:rPr>
            </w:pPr>
            <w:r w:rsidRPr="00005F88">
              <w:rPr>
                <w:color w:val="000000"/>
                <w:sz w:val="16"/>
                <w:szCs w:val="16"/>
                <w:lang w:eastAsia="ru-RU" w:bidi="ru-RU"/>
              </w:rPr>
              <w:t>25</w:t>
            </w:r>
          </w:p>
        </w:tc>
        <w:tc>
          <w:tcPr>
            <w:tcW w:w="84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98" w:type="dxa"/>
            <w:shd w:val="clear" w:color="auto" w:fill="auto"/>
            <w:vAlign w:val="center"/>
          </w:tcPr>
          <w:p w:rsidR="00005F88" w:rsidRPr="00005F88" w:rsidRDefault="00005F88" w:rsidP="00005F88">
            <w:pPr>
              <w:pStyle w:val="aa"/>
              <w:jc w:val="center"/>
              <w:rPr>
                <w:sz w:val="16"/>
                <w:szCs w:val="16"/>
              </w:rPr>
            </w:pPr>
            <w:r w:rsidRPr="00005F88">
              <w:rPr>
                <w:color w:val="000000"/>
                <w:sz w:val="16"/>
                <w:szCs w:val="16"/>
                <w:lang w:eastAsia="ru-RU" w:bidi="ru-RU"/>
              </w:rPr>
              <w:t>15</w:t>
            </w:r>
          </w:p>
        </w:tc>
        <w:tc>
          <w:tcPr>
            <w:tcW w:w="864"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07"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696"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17" w:type="dxa"/>
            <w:shd w:val="clear" w:color="auto" w:fill="auto"/>
            <w:vAlign w:val="center"/>
          </w:tcPr>
          <w:p w:rsidR="00005F88" w:rsidRPr="00005F88" w:rsidRDefault="00005F88" w:rsidP="00005F88">
            <w:pPr>
              <w:rPr>
                <w:rFonts w:ascii="Times New Roman" w:hAnsi="Times New Roman" w:cs="Times New Roman"/>
                <w:sz w:val="16"/>
                <w:szCs w:val="16"/>
              </w:rPr>
            </w:pPr>
          </w:p>
        </w:tc>
      </w:tr>
      <w:tr w:rsidR="00005F88" w:rsidRPr="00005F88" w:rsidTr="00005F88">
        <w:trPr>
          <w:trHeight w:hRule="exact" w:val="216"/>
          <w:jc w:val="center"/>
        </w:trPr>
        <w:tc>
          <w:tcPr>
            <w:tcW w:w="3091" w:type="dxa"/>
            <w:shd w:val="clear" w:color="auto" w:fill="auto"/>
            <w:vAlign w:val="center"/>
          </w:tcPr>
          <w:p w:rsidR="00005F88" w:rsidRPr="00005F88" w:rsidRDefault="00005F88" w:rsidP="00005F88">
            <w:pPr>
              <w:pStyle w:val="aa"/>
              <w:rPr>
                <w:sz w:val="16"/>
                <w:szCs w:val="16"/>
              </w:rPr>
            </w:pPr>
            <w:r w:rsidRPr="00005F88">
              <w:rPr>
                <w:color w:val="000000"/>
                <w:sz w:val="16"/>
                <w:szCs w:val="16"/>
                <w:lang w:eastAsia="ru-RU" w:bidi="ru-RU"/>
              </w:rPr>
              <w:t>Запас, вырубаемый за один прием</w:t>
            </w:r>
          </w:p>
        </w:tc>
        <w:tc>
          <w:tcPr>
            <w:tcW w:w="667" w:type="dxa"/>
            <w:shd w:val="clear" w:color="auto" w:fill="auto"/>
            <w:vAlign w:val="center"/>
          </w:tcPr>
          <w:p w:rsidR="00005F88" w:rsidRPr="00005F88" w:rsidRDefault="00005F88" w:rsidP="00005F88">
            <w:pPr>
              <w:pStyle w:val="aa"/>
              <w:ind w:firstLine="180"/>
              <w:rPr>
                <w:sz w:val="16"/>
                <w:szCs w:val="16"/>
              </w:rPr>
            </w:pPr>
            <w:r w:rsidRPr="00005F88">
              <w:rPr>
                <w:color w:val="000000"/>
                <w:sz w:val="16"/>
                <w:szCs w:val="16"/>
                <w:lang w:eastAsia="ru-RU" w:bidi="ru-RU"/>
              </w:rPr>
              <w:t>286</w:t>
            </w:r>
          </w:p>
        </w:tc>
        <w:tc>
          <w:tcPr>
            <w:tcW w:w="907" w:type="dxa"/>
            <w:shd w:val="clear" w:color="auto" w:fill="auto"/>
            <w:vAlign w:val="center"/>
          </w:tcPr>
          <w:p w:rsidR="00005F88" w:rsidRPr="00005F88" w:rsidRDefault="00005F88" w:rsidP="00005F88">
            <w:pPr>
              <w:pStyle w:val="aa"/>
              <w:ind w:firstLine="280"/>
              <w:rPr>
                <w:sz w:val="16"/>
                <w:szCs w:val="16"/>
              </w:rPr>
            </w:pPr>
            <w:r w:rsidRPr="00005F88">
              <w:rPr>
                <w:color w:val="000000"/>
                <w:sz w:val="16"/>
                <w:szCs w:val="16"/>
                <w:lang w:eastAsia="ru-RU" w:bidi="ru-RU"/>
              </w:rPr>
              <w:t>8,9</w:t>
            </w:r>
          </w:p>
        </w:tc>
        <w:tc>
          <w:tcPr>
            <w:tcW w:w="71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26"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730" w:type="dxa"/>
            <w:shd w:val="clear" w:color="auto" w:fill="auto"/>
            <w:vAlign w:val="center"/>
          </w:tcPr>
          <w:p w:rsidR="00005F88" w:rsidRPr="00005F88" w:rsidRDefault="00005F88" w:rsidP="00005F88">
            <w:pPr>
              <w:pStyle w:val="aa"/>
              <w:jc w:val="center"/>
              <w:rPr>
                <w:sz w:val="16"/>
                <w:szCs w:val="16"/>
              </w:rPr>
            </w:pPr>
            <w:r w:rsidRPr="00005F88">
              <w:rPr>
                <w:color w:val="000000"/>
                <w:sz w:val="16"/>
                <w:szCs w:val="16"/>
                <w:lang w:eastAsia="ru-RU" w:bidi="ru-RU"/>
              </w:rPr>
              <w:t>21</w:t>
            </w:r>
          </w:p>
        </w:tc>
        <w:tc>
          <w:tcPr>
            <w:tcW w:w="888" w:type="dxa"/>
            <w:shd w:val="clear" w:color="auto" w:fill="auto"/>
            <w:vAlign w:val="center"/>
          </w:tcPr>
          <w:p w:rsidR="00005F88" w:rsidRPr="00005F88" w:rsidRDefault="00005F88" w:rsidP="00005F88">
            <w:pPr>
              <w:pStyle w:val="aa"/>
              <w:jc w:val="center"/>
              <w:rPr>
                <w:sz w:val="16"/>
                <w:szCs w:val="16"/>
              </w:rPr>
            </w:pPr>
            <w:r w:rsidRPr="00005F88">
              <w:rPr>
                <w:color w:val="000000"/>
                <w:sz w:val="16"/>
                <w:szCs w:val="16"/>
                <w:lang w:eastAsia="ru-RU" w:bidi="ru-RU"/>
              </w:rPr>
              <w:t>1</w:t>
            </w:r>
          </w:p>
        </w:tc>
        <w:tc>
          <w:tcPr>
            <w:tcW w:w="850" w:type="dxa"/>
            <w:shd w:val="clear" w:color="auto" w:fill="auto"/>
            <w:vAlign w:val="center"/>
          </w:tcPr>
          <w:p w:rsidR="00005F88" w:rsidRPr="00005F88" w:rsidRDefault="00005F88" w:rsidP="00005F88">
            <w:pPr>
              <w:pStyle w:val="aa"/>
              <w:ind w:firstLine="320"/>
              <w:rPr>
                <w:sz w:val="16"/>
                <w:szCs w:val="16"/>
              </w:rPr>
            </w:pPr>
            <w:r w:rsidRPr="00005F88">
              <w:rPr>
                <w:color w:val="000000"/>
                <w:sz w:val="16"/>
                <w:szCs w:val="16"/>
                <w:lang w:eastAsia="ru-RU" w:bidi="ru-RU"/>
              </w:rPr>
              <w:t>78</w:t>
            </w:r>
          </w:p>
        </w:tc>
        <w:tc>
          <w:tcPr>
            <w:tcW w:w="912" w:type="dxa"/>
            <w:shd w:val="clear" w:color="auto" w:fill="auto"/>
            <w:vAlign w:val="center"/>
          </w:tcPr>
          <w:p w:rsidR="00005F88" w:rsidRPr="00005F88" w:rsidRDefault="00005F88" w:rsidP="00005F88">
            <w:pPr>
              <w:pStyle w:val="aa"/>
              <w:jc w:val="center"/>
              <w:rPr>
                <w:sz w:val="16"/>
                <w:szCs w:val="16"/>
              </w:rPr>
            </w:pPr>
            <w:r w:rsidRPr="00005F88">
              <w:rPr>
                <w:color w:val="000000"/>
                <w:sz w:val="16"/>
                <w:szCs w:val="16"/>
                <w:lang w:eastAsia="ru-RU" w:bidi="ru-RU"/>
              </w:rPr>
              <w:t>3,6</w:t>
            </w:r>
          </w:p>
        </w:tc>
        <w:tc>
          <w:tcPr>
            <w:tcW w:w="840" w:type="dxa"/>
            <w:shd w:val="clear" w:color="auto" w:fill="auto"/>
            <w:vAlign w:val="center"/>
          </w:tcPr>
          <w:p w:rsidR="00005F88" w:rsidRPr="00005F88" w:rsidRDefault="00005F88" w:rsidP="00005F88">
            <w:pPr>
              <w:pStyle w:val="aa"/>
              <w:jc w:val="center"/>
              <w:rPr>
                <w:sz w:val="16"/>
                <w:szCs w:val="16"/>
              </w:rPr>
            </w:pPr>
            <w:r w:rsidRPr="00005F88">
              <w:rPr>
                <w:color w:val="000000"/>
                <w:sz w:val="16"/>
                <w:szCs w:val="16"/>
                <w:lang w:eastAsia="ru-RU" w:bidi="ru-RU"/>
              </w:rPr>
              <w:t>187</w:t>
            </w:r>
          </w:p>
        </w:tc>
        <w:tc>
          <w:tcPr>
            <w:tcW w:w="898" w:type="dxa"/>
            <w:shd w:val="clear" w:color="auto" w:fill="auto"/>
            <w:vAlign w:val="center"/>
          </w:tcPr>
          <w:p w:rsidR="00005F88" w:rsidRPr="00005F88" w:rsidRDefault="00005F88" w:rsidP="00005F88">
            <w:pPr>
              <w:pStyle w:val="aa"/>
              <w:ind w:firstLine="320"/>
              <w:rPr>
                <w:sz w:val="16"/>
                <w:szCs w:val="16"/>
              </w:rPr>
            </w:pPr>
            <w:r w:rsidRPr="00005F88">
              <w:rPr>
                <w:color w:val="000000"/>
                <w:sz w:val="16"/>
                <w:szCs w:val="16"/>
                <w:lang w:eastAsia="ru-RU" w:bidi="ru-RU"/>
              </w:rPr>
              <w:t>4,3</w:t>
            </w:r>
          </w:p>
        </w:tc>
        <w:tc>
          <w:tcPr>
            <w:tcW w:w="864"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07"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696"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17" w:type="dxa"/>
            <w:shd w:val="clear" w:color="auto" w:fill="auto"/>
            <w:vAlign w:val="center"/>
          </w:tcPr>
          <w:p w:rsidR="00005F88" w:rsidRPr="00005F88" w:rsidRDefault="00005F88" w:rsidP="00005F88">
            <w:pPr>
              <w:rPr>
                <w:rFonts w:ascii="Times New Roman" w:hAnsi="Times New Roman" w:cs="Times New Roman"/>
                <w:sz w:val="16"/>
                <w:szCs w:val="16"/>
              </w:rPr>
            </w:pPr>
          </w:p>
        </w:tc>
      </w:tr>
      <w:tr w:rsidR="00005F88" w:rsidRPr="00005F88" w:rsidTr="00005F88">
        <w:trPr>
          <w:trHeight w:hRule="exact" w:val="221"/>
          <w:jc w:val="center"/>
        </w:trPr>
        <w:tc>
          <w:tcPr>
            <w:tcW w:w="3091" w:type="dxa"/>
            <w:shd w:val="clear" w:color="auto" w:fill="auto"/>
            <w:vAlign w:val="center"/>
          </w:tcPr>
          <w:p w:rsidR="00005F88" w:rsidRPr="00005F88" w:rsidRDefault="00005F88" w:rsidP="00005F88">
            <w:pPr>
              <w:pStyle w:val="aa"/>
              <w:rPr>
                <w:sz w:val="16"/>
                <w:szCs w:val="16"/>
              </w:rPr>
            </w:pPr>
            <w:r w:rsidRPr="00005F88">
              <w:rPr>
                <w:color w:val="000000"/>
                <w:sz w:val="16"/>
                <w:szCs w:val="16"/>
                <w:lang w:eastAsia="ru-RU" w:bidi="ru-RU"/>
              </w:rPr>
              <w:t>Средний период повторяемости</w:t>
            </w:r>
          </w:p>
        </w:tc>
        <w:tc>
          <w:tcPr>
            <w:tcW w:w="667" w:type="dxa"/>
            <w:shd w:val="clear" w:color="auto" w:fill="auto"/>
            <w:vAlign w:val="center"/>
          </w:tcPr>
          <w:p w:rsidR="00005F88" w:rsidRPr="00005F88" w:rsidRDefault="00005F88" w:rsidP="00005F88">
            <w:pPr>
              <w:pStyle w:val="aa"/>
              <w:ind w:firstLine="240"/>
              <w:rPr>
                <w:sz w:val="16"/>
                <w:szCs w:val="16"/>
              </w:rPr>
            </w:pPr>
            <w:r w:rsidRPr="00005F88">
              <w:rPr>
                <w:color w:val="000000"/>
                <w:sz w:val="16"/>
                <w:szCs w:val="16"/>
                <w:lang w:eastAsia="ru-RU" w:bidi="ru-RU"/>
              </w:rPr>
              <w:t>40</w:t>
            </w:r>
          </w:p>
        </w:tc>
        <w:tc>
          <w:tcPr>
            <w:tcW w:w="907"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71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26"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73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88"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5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12"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4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98"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64"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07"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696"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17" w:type="dxa"/>
            <w:shd w:val="clear" w:color="auto" w:fill="auto"/>
            <w:vAlign w:val="center"/>
          </w:tcPr>
          <w:p w:rsidR="00005F88" w:rsidRPr="00005F88" w:rsidRDefault="00005F88" w:rsidP="00005F88">
            <w:pPr>
              <w:rPr>
                <w:rFonts w:ascii="Times New Roman" w:hAnsi="Times New Roman" w:cs="Times New Roman"/>
                <w:sz w:val="16"/>
                <w:szCs w:val="16"/>
              </w:rPr>
            </w:pPr>
          </w:p>
        </w:tc>
      </w:tr>
      <w:tr w:rsidR="00005F88" w:rsidRPr="00005F88" w:rsidTr="00005F88">
        <w:trPr>
          <w:trHeight w:hRule="exact" w:val="216"/>
          <w:jc w:val="center"/>
        </w:trPr>
        <w:tc>
          <w:tcPr>
            <w:tcW w:w="3091" w:type="dxa"/>
            <w:shd w:val="clear" w:color="auto" w:fill="auto"/>
            <w:vAlign w:val="center"/>
          </w:tcPr>
          <w:p w:rsidR="00005F88" w:rsidRPr="00005F88" w:rsidRDefault="00005F88" w:rsidP="00005F88">
            <w:pPr>
              <w:pStyle w:val="aa"/>
              <w:rPr>
                <w:sz w:val="16"/>
                <w:szCs w:val="16"/>
              </w:rPr>
            </w:pPr>
            <w:r w:rsidRPr="00005F88">
              <w:rPr>
                <w:color w:val="000000"/>
                <w:sz w:val="16"/>
                <w:szCs w:val="16"/>
                <w:lang w:eastAsia="ru-RU" w:bidi="ru-RU"/>
              </w:rPr>
              <w:t>Ежегодная расчетная лесосека:</w:t>
            </w:r>
          </w:p>
        </w:tc>
        <w:tc>
          <w:tcPr>
            <w:tcW w:w="667" w:type="dxa"/>
            <w:shd w:val="clear" w:color="auto" w:fill="auto"/>
            <w:vAlign w:val="center"/>
          </w:tcPr>
          <w:p w:rsidR="00005F88" w:rsidRPr="00005F88" w:rsidRDefault="00005F88" w:rsidP="00005F88">
            <w:pPr>
              <w:pStyle w:val="aa"/>
              <w:ind w:firstLine="240"/>
              <w:rPr>
                <w:sz w:val="16"/>
                <w:szCs w:val="16"/>
              </w:rPr>
            </w:pPr>
            <w:r w:rsidRPr="00005F88">
              <w:rPr>
                <w:color w:val="000000"/>
                <w:sz w:val="16"/>
                <w:szCs w:val="16"/>
                <w:lang w:eastAsia="ru-RU" w:bidi="ru-RU"/>
              </w:rPr>
              <w:t>7</w:t>
            </w:r>
          </w:p>
        </w:tc>
        <w:tc>
          <w:tcPr>
            <w:tcW w:w="907" w:type="dxa"/>
            <w:shd w:val="clear" w:color="auto" w:fill="auto"/>
            <w:vAlign w:val="center"/>
          </w:tcPr>
          <w:p w:rsidR="00005F88" w:rsidRPr="00005F88" w:rsidRDefault="00005F88" w:rsidP="00005F88">
            <w:pPr>
              <w:pStyle w:val="aa"/>
              <w:ind w:firstLine="280"/>
              <w:rPr>
                <w:sz w:val="16"/>
                <w:szCs w:val="16"/>
              </w:rPr>
            </w:pPr>
            <w:r w:rsidRPr="00005F88">
              <w:rPr>
                <w:color w:val="000000"/>
                <w:sz w:val="16"/>
                <w:szCs w:val="16"/>
                <w:lang w:eastAsia="ru-RU" w:bidi="ru-RU"/>
              </w:rPr>
              <w:t>0,2</w:t>
            </w:r>
          </w:p>
        </w:tc>
        <w:tc>
          <w:tcPr>
            <w:tcW w:w="71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26"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73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88"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5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12"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4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98"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64"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07"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696"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17" w:type="dxa"/>
            <w:shd w:val="clear" w:color="auto" w:fill="auto"/>
            <w:vAlign w:val="center"/>
          </w:tcPr>
          <w:p w:rsidR="00005F88" w:rsidRPr="00005F88" w:rsidRDefault="00005F88" w:rsidP="00005F88">
            <w:pPr>
              <w:rPr>
                <w:rFonts w:ascii="Times New Roman" w:hAnsi="Times New Roman" w:cs="Times New Roman"/>
                <w:sz w:val="16"/>
                <w:szCs w:val="16"/>
              </w:rPr>
            </w:pPr>
          </w:p>
        </w:tc>
      </w:tr>
      <w:tr w:rsidR="00005F88" w:rsidRPr="00005F88" w:rsidTr="00005F88">
        <w:trPr>
          <w:trHeight w:hRule="exact" w:val="216"/>
          <w:jc w:val="center"/>
        </w:trPr>
        <w:tc>
          <w:tcPr>
            <w:tcW w:w="3091" w:type="dxa"/>
            <w:shd w:val="clear" w:color="auto" w:fill="auto"/>
            <w:vAlign w:val="center"/>
          </w:tcPr>
          <w:p w:rsidR="00005F88" w:rsidRPr="00005F88" w:rsidRDefault="00005F88" w:rsidP="00005F88">
            <w:pPr>
              <w:pStyle w:val="aa"/>
              <w:rPr>
                <w:sz w:val="16"/>
                <w:szCs w:val="16"/>
              </w:rPr>
            </w:pPr>
            <w:r w:rsidRPr="00005F88">
              <w:rPr>
                <w:color w:val="000000"/>
                <w:sz w:val="16"/>
                <w:szCs w:val="16"/>
                <w:lang w:eastAsia="ru-RU" w:bidi="ru-RU"/>
              </w:rPr>
              <w:t>корневой</w:t>
            </w:r>
          </w:p>
        </w:tc>
        <w:tc>
          <w:tcPr>
            <w:tcW w:w="667"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07" w:type="dxa"/>
            <w:shd w:val="clear" w:color="auto" w:fill="auto"/>
            <w:vAlign w:val="center"/>
          </w:tcPr>
          <w:p w:rsidR="00005F88" w:rsidRPr="00005F88" w:rsidRDefault="00005F88" w:rsidP="00005F88">
            <w:pPr>
              <w:pStyle w:val="aa"/>
              <w:ind w:firstLine="280"/>
              <w:rPr>
                <w:sz w:val="16"/>
                <w:szCs w:val="16"/>
              </w:rPr>
            </w:pPr>
            <w:r w:rsidRPr="00005F88">
              <w:rPr>
                <w:color w:val="000000"/>
                <w:sz w:val="16"/>
                <w:szCs w:val="16"/>
                <w:lang w:eastAsia="ru-RU" w:bidi="ru-RU"/>
              </w:rPr>
              <w:t>0,2</w:t>
            </w:r>
          </w:p>
        </w:tc>
        <w:tc>
          <w:tcPr>
            <w:tcW w:w="71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26"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73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88"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5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12"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4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98"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64"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07"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696"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17" w:type="dxa"/>
            <w:shd w:val="clear" w:color="auto" w:fill="auto"/>
            <w:vAlign w:val="center"/>
          </w:tcPr>
          <w:p w:rsidR="00005F88" w:rsidRPr="00005F88" w:rsidRDefault="00005F88" w:rsidP="00005F88">
            <w:pPr>
              <w:rPr>
                <w:rFonts w:ascii="Times New Roman" w:hAnsi="Times New Roman" w:cs="Times New Roman"/>
                <w:sz w:val="16"/>
                <w:szCs w:val="16"/>
              </w:rPr>
            </w:pPr>
          </w:p>
        </w:tc>
      </w:tr>
      <w:tr w:rsidR="00005F88" w:rsidRPr="00005F88" w:rsidTr="00005F88">
        <w:trPr>
          <w:trHeight w:hRule="exact" w:val="226"/>
          <w:jc w:val="center"/>
        </w:trPr>
        <w:tc>
          <w:tcPr>
            <w:tcW w:w="3091" w:type="dxa"/>
            <w:shd w:val="clear" w:color="auto" w:fill="auto"/>
            <w:vAlign w:val="center"/>
          </w:tcPr>
          <w:p w:rsidR="00005F88" w:rsidRPr="00005F88" w:rsidRDefault="00005F88" w:rsidP="00005F88">
            <w:pPr>
              <w:pStyle w:val="aa"/>
              <w:rPr>
                <w:sz w:val="16"/>
                <w:szCs w:val="16"/>
              </w:rPr>
            </w:pPr>
            <w:r w:rsidRPr="00005F88">
              <w:rPr>
                <w:color w:val="000000"/>
                <w:sz w:val="16"/>
                <w:szCs w:val="16"/>
                <w:lang w:eastAsia="ru-RU" w:bidi="ru-RU"/>
              </w:rPr>
              <w:t>ликвид</w:t>
            </w:r>
          </w:p>
        </w:tc>
        <w:tc>
          <w:tcPr>
            <w:tcW w:w="667"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07" w:type="dxa"/>
            <w:shd w:val="clear" w:color="auto" w:fill="auto"/>
            <w:vAlign w:val="center"/>
          </w:tcPr>
          <w:p w:rsidR="00005F88" w:rsidRPr="00005F88" w:rsidRDefault="00005F88" w:rsidP="00005F88">
            <w:pPr>
              <w:pStyle w:val="aa"/>
              <w:ind w:firstLine="280"/>
              <w:rPr>
                <w:sz w:val="16"/>
                <w:szCs w:val="16"/>
              </w:rPr>
            </w:pPr>
            <w:r w:rsidRPr="00005F88">
              <w:rPr>
                <w:color w:val="000000"/>
                <w:sz w:val="16"/>
                <w:szCs w:val="16"/>
                <w:lang w:eastAsia="ru-RU" w:bidi="ru-RU"/>
              </w:rPr>
              <w:t>0,2</w:t>
            </w:r>
          </w:p>
        </w:tc>
        <w:tc>
          <w:tcPr>
            <w:tcW w:w="71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26"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73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88"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5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12"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4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98"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64"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07"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696"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17" w:type="dxa"/>
            <w:shd w:val="clear" w:color="auto" w:fill="auto"/>
            <w:vAlign w:val="center"/>
          </w:tcPr>
          <w:p w:rsidR="00005F88" w:rsidRPr="00005F88" w:rsidRDefault="00005F88" w:rsidP="00005F88">
            <w:pPr>
              <w:rPr>
                <w:rFonts w:ascii="Times New Roman" w:hAnsi="Times New Roman" w:cs="Times New Roman"/>
                <w:sz w:val="16"/>
                <w:szCs w:val="16"/>
              </w:rPr>
            </w:pPr>
          </w:p>
        </w:tc>
      </w:tr>
      <w:tr w:rsidR="00005F88" w:rsidRPr="00005F88" w:rsidTr="00005F88">
        <w:trPr>
          <w:trHeight w:hRule="exact" w:val="226"/>
          <w:jc w:val="center"/>
        </w:trPr>
        <w:tc>
          <w:tcPr>
            <w:tcW w:w="3091" w:type="dxa"/>
            <w:shd w:val="clear" w:color="auto" w:fill="auto"/>
            <w:vAlign w:val="center"/>
          </w:tcPr>
          <w:p w:rsidR="00005F88" w:rsidRPr="00005F88" w:rsidRDefault="00005F88" w:rsidP="00005F88">
            <w:pPr>
              <w:pStyle w:val="aa"/>
              <w:rPr>
                <w:color w:val="000000"/>
                <w:sz w:val="16"/>
                <w:szCs w:val="16"/>
                <w:lang w:eastAsia="ru-RU" w:bidi="ru-RU"/>
              </w:rPr>
            </w:pPr>
            <w:r w:rsidRPr="00005F88">
              <w:rPr>
                <w:color w:val="000000"/>
                <w:sz w:val="16"/>
                <w:szCs w:val="16"/>
                <w:lang w:eastAsia="ru-RU" w:bidi="ru-RU"/>
              </w:rPr>
              <w:t>деловая</w:t>
            </w:r>
          </w:p>
        </w:tc>
        <w:tc>
          <w:tcPr>
            <w:tcW w:w="667"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07" w:type="dxa"/>
            <w:shd w:val="clear" w:color="auto" w:fill="auto"/>
            <w:vAlign w:val="center"/>
          </w:tcPr>
          <w:p w:rsidR="00005F88" w:rsidRPr="00005F88" w:rsidRDefault="00005F88" w:rsidP="00005F88">
            <w:pPr>
              <w:pStyle w:val="aa"/>
              <w:ind w:firstLine="280"/>
              <w:rPr>
                <w:color w:val="000000"/>
                <w:sz w:val="16"/>
                <w:szCs w:val="16"/>
                <w:lang w:eastAsia="ru-RU" w:bidi="ru-RU"/>
              </w:rPr>
            </w:pPr>
            <w:r w:rsidRPr="00005F88">
              <w:rPr>
                <w:color w:val="000000"/>
                <w:sz w:val="16"/>
                <w:szCs w:val="16"/>
                <w:lang w:eastAsia="ru-RU" w:bidi="ru-RU"/>
              </w:rPr>
              <w:t>0,1</w:t>
            </w:r>
          </w:p>
        </w:tc>
        <w:tc>
          <w:tcPr>
            <w:tcW w:w="71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26"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73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88"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5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12"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4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98"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64"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07"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696"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17" w:type="dxa"/>
            <w:shd w:val="clear" w:color="auto" w:fill="auto"/>
            <w:vAlign w:val="center"/>
          </w:tcPr>
          <w:p w:rsidR="00005F88" w:rsidRPr="00005F88" w:rsidRDefault="00005F88" w:rsidP="00005F88">
            <w:pPr>
              <w:rPr>
                <w:rFonts w:ascii="Times New Roman" w:hAnsi="Times New Roman" w:cs="Times New Roman"/>
                <w:sz w:val="16"/>
                <w:szCs w:val="16"/>
              </w:rPr>
            </w:pPr>
          </w:p>
        </w:tc>
      </w:tr>
      <w:tr w:rsidR="00005F88" w:rsidRPr="00005F88" w:rsidTr="00005F88">
        <w:trPr>
          <w:trHeight w:hRule="exact" w:val="629"/>
          <w:jc w:val="center"/>
        </w:trPr>
        <w:tc>
          <w:tcPr>
            <w:tcW w:w="14803" w:type="dxa"/>
            <w:gridSpan w:val="15"/>
            <w:shd w:val="clear" w:color="auto" w:fill="auto"/>
            <w:vAlign w:val="center"/>
          </w:tcPr>
          <w:p w:rsidR="00005F88" w:rsidRPr="00005F88" w:rsidRDefault="00005F88" w:rsidP="00005F88">
            <w:pPr>
              <w:pStyle w:val="aa"/>
              <w:rPr>
                <w:sz w:val="16"/>
                <w:szCs w:val="16"/>
              </w:rPr>
            </w:pPr>
            <w:r w:rsidRPr="00005F88">
              <w:rPr>
                <w:color w:val="000000"/>
                <w:sz w:val="16"/>
                <w:szCs w:val="16"/>
                <w:lang w:eastAsia="ru-RU" w:bidi="ru-RU"/>
              </w:rPr>
              <w:t>Целевое назначение лесов Защитные леса</w:t>
            </w:r>
          </w:p>
          <w:p w:rsidR="00005F88" w:rsidRPr="00005F88" w:rsidRDefault="00005F88" w:rsidP="00005F88">
            <w:pPr>
              <w:pStyle w:val="aa"/>
              <w:tabs>
                <w:tab w:val="left" w:pos="2294"/>
              </w:tabs>
              <w:rPr>
                <w:sz w:val="16"/>
                <w:szCs w:val="16"/>
              </w:rPr>
            </w:pPr>
            <w:r w:rsidRPr="00005F88">
              <w:rPr>
                <w:color w:val="000000"/>
                <w:sz w:val="16"/>
                <w:szCs w:val="16"/>
                <w:lang w:eastAsia="ru-RU" w:bidi="ru-RU"/>
              </w:rPr>
              <w:t>Категория защитных лесов</w:t>
            </w:r>
            <w:r w:rsidRPr="00005F88">
              <w:rPr>
                <w:color w:val="000000"/>
                <w:sz w:val="16"/>
                <w:szCs w:val="16"/>
                <w:lang w:eastAsia="ru-RU" w:bidi="ru-RU"/>
              </w:rPr>
              <w:tab/>
              <w:t>Нерестоохранные полосы лесов</w:t>
            </w:r>
          </w:p>
          <w:p w:rsidR="00005F88" w:rsidRPr="00005F88" w:rsidRDefault="00005F88" w:rsidP="00005F88">
            <w:pPr>
              <w:pStyle w:val="aa"/>
              <w:tabs>
                <w:tab w:val="left" w:pos="2261"/>
              </w:tabs>
              <w:rPr>
                <w:sz w:val="16"/>
                <w:szCs w:val="16"/>
              </w:rPr>
            </w:pPr>
            <w:r w:rsidRPr="00005F88">
              <w:rPr>
                <w:color w:val="000000"/>
                <w:sz w:val="16"/>
                <w:szCs w:val="16"/>
                <w:lang w:eastAsia="ru-RU" w:bidi="ru-RU"/>
              </w:rPr>
              <w:t>Хозяйственная секция</w:t>
            </w:r>
            <w:r w:rsidRPr="00005F88">
              <w:rPr>
                <w:color w:val="000000"/>
                <w:sz w:val="16"/>
                <w:szCs w:val="16"/>
                <w:lang w:eastAsia="ru-RU" w:bidi="ru-RU"/>
              </w:rPr>
              <w:tab/>
              <w:t>Осиновая</w:t>
            </w:r>
          </w:p>
        </w:tc>
      </w:tr>
      <w:tr w:rsidR="00005F88" w:rsidRPr="00005F88" w:rsidTr="00005F88">
        <w:trPr>
          <w:trHeight w:hRule="exact" w:val="221"/>
          <w:jc w:val="center"/>
        </w:trPr>
        <w:tc>
          <w:tcPr>
            <w:tcW w:w="3091" w:type="dxa"/>
            <w:shd w:val="clear" w:color="auto" w:fill="auto"/>
            <w:vAlign w:val="center"/>
          </w:tcPr>
          <w:p w:rsidR="00005F88" w:rsidRPr="00005F88" w:rsidRDefault="00005F88" w:rsidP="00005F88">
            <w:pPr>
              <w:pStyle w:val="aa"/>
              <w:rPr>
                <w:sz w:val="16"/>
                <w:szCs w:val="16"/>
              </w:rPr>
            </w:pPr>
            <w:r w:rsidRPr="00005F88">
              <w:rPr>
                <w:color w:val="000000"/>
                <w:sz w:val="16"/>
                <w:szCs w:val="16"/>
                <w:lang w:eastAsia="ru-RU" w:bidi="ru-RU"/>
              </w:rPr>
              <w:t>Всего включено в расчет</w:t>
            </w:r>
          </w:p>
        </w:tc>
        <w:tc>
          <w:tcPr>
            <w:tcW w:w="667" w:type="dxa"/>
            <w:shd w:val="clear" w:color="auto" w:fill="auto"/>
            <w:vAlign w:val="center"/>
          </w:tcPr>
          <w:p w:rsidR="00005F88" w:rsidRPr="00005F88" w:rsidRDefault="00005F88" w:rsidP="00005F88">
            <w:pPr>
              <w:pStyle w:val="aa"/>
              <w:ind w:firstLine="240"/>
              <w:rPr>
                <w:sz w:val="16"/>
                <w:szCs w:val="16"/>
              </w:rPr>
            </w:pPr>
            <w:r w:rsidRPr="00005F88">
              <w:rPr>
                <w:color w:val="000000"/>
                <w:sz w:val="16"/>
                <w:szCs w:val="16"/>
                <w:lang w:eastAsia="ru-RU" w:bidi="ru-RU"/>
              </w:rPr>
              <w:t>28</w:t>
            </w:r>
          </w:p>
        </w:tc>
        <w:tc>
          <w:tcPr>
            <w:tcW w:w="907" w:type="dxa"/>
            <w:shd w:val="clear" w:color="auto" w:fill="auto"/>
            <w:vAlign w:val="center"/>
          </w:tcPr>
          <w:p w:rsidR="00005F88" w:rsidRPr="00005F88" w:rsidRDefault="00005F88" w:rsidP="00005F88">
            <w:pPr>
              <w:pStyle w:val="aa"/>
              <w:ind w:firstLine="340"/>
              <w:rPr>
                <w:sz w:val="16"/>
                <w:szCs w:val="16"/>
              </w:rPr>
            </w:pPr>
            <w:r w:rsidRPr="00005F88">
              <w:rPr>
                <w:color w:val="000000"/>
                <w:sz w:val="16"/>
                <w:szCs w:val="16"/>
                <w:lang w:eastAsia="ru-RU" w:bidi="ru-RU"/>
              </w:rPr>
              <w:t>5,5</w:t>
            </w:r>
          </w:p>
        </w:tc>
        <w:tc>
          <w:tcPr>
            <w:tcW w:w="71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26"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73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88"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50" w:type="dxa"/>
            <w:shd w:val="clear" w:color="auto" w:fill="auto"/>
            <w:vAlign w:val="center"/>
          </w:tcPr>
          <w:p w:rsidR="00005F88" w:rsidRPr="00005F88" w:rsidRDefault="00005F88" w:rsidP="00005F88">
            <w:pPr>
              <w:pStyle w:val="aa"/>
              <w:jc w:val="center"/>
              <w:rPr>
                <w:sz w:val="16"/>
                <w:szCs w:val="16"/>
              </w:rPr>
            </w:pPr>
            <w:r w:rsidRPr="00005F88">
              <w:rPr>
                <w:color w:val="000000"/>
                <w:sz w:val="16"/>
                <w:szCs w:val="16"/>
                <w:lang w:eastAsia="ru-RU" w:bidi="ru-RU"/>
              </w:rPr>
              <w:t>23</w:t>
            </w:r>
          </w:p>
        </w:tc>
        <w:tc>
          <w:tcPr>
            <w:tcW w:w="912" w:type="dxa"/>
            <w:shd w:val="clear" w:color="auto" w:fill="auto"/>
            <w:vAlign w:val="center"/>
          </w:tcPr>
          <w:p w:rsidR="00005F88" w:rsidRPr="00005F88" w:rsidRDefault="00005F88" w:rsidP="00005F88">
            <w:pPr>
              <w:pStyle w:val="aa"/>
              <w:jc w:val="center"/>
              <w:rPr>
                <w:sz w:val="16"/>
                <w:szCs w:val="16"/>
              </w:rPr>
            </w:pPr>
            <w:r w:rsidRPr="00005F88">
              <w:rPr>
                <w:color w:val="000000"/>
                <w:sz w:val="16"/>
                <w:szCs w:val="16"/>
                <w:lang w:eastAsia="ru-RU" w:bidi="ru-RU"/>
              </w:rPr>
              <w:t>4,7</w:t>
            </w:r>
          </w:p>
        </w:tc>
        <w:tc>
          <w:tcPr>
            <w:tcW w:w="84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98"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64" w:type="dxa"/>
            <w:shd w:val="clear" w:color="auto" w:fill="auto"/>
            <w:vAlign w:val="center"/>
          </w:tcPr>
          <w:p w:rsidR="00005F88" w:rsidRPr="00005F88" w:rsidRDefault="00005F88" w:rsidP="00005F88">
            <w:pPr>
              <w:pStyle w:val="aa"/>
              <w:jc w:val="center"/>
              <w:rPr>
                <w:sz w:val="16"/>
                <w:szCs w:val="16"/>
              </w:rPr>
            </w:pPr>
            <w:r w:rsidRPr="00005F88">
              <w:rPr>
                <w:color w:val="000000"/>
                <w:sz w:val="16"/>
                <w:szCs w:val="16"/>
                <w:lang w:eastAsia="ru-RU" w:bidi="ru-RU"/>
              </w:rPr>
              <w:t>5</w:t>
            </w:r>
          </w:p>
        </w:tc>
        <w:tc>
          <w:tcPr>
            <w:tcW w:w="907" w:type="dxa"/>
            <w:shd w:val="clear" w:color="auto" w:fill="auto"/>
            <w:vAlign w:val="center"/>
          </w:tcPr>
          <w:p w:rsidR="00005F88" w:rsidRPr="00005F88" w:rsidRDefault="00005F88" w:rsidP="00005F88">
            <w:pPr>
              <w:pStyle w:val="aa"/>
              <w:jc w:val="center"/>
              <w:rPr>
                <w:sz w:val="16"/>
                <w:szCs w:val="16"/>
              </w:rPr>
            </w:pPr>
            <w:r w:rsidRPr="00005F88">
              <w:rPr>
                <w:color w:val="000000"/>
                <w:sz w:val="16"/>
                <w:szCs w:val="16"/>
                <w:lang w:eastAsia="ru-RU" w:bidi="ru-RU"/>
              </w:rPr>
              <w:t>0,8</w:t>
            </w:r>
          </w:p>
        </w:tc>
        <w:tc>
          <w:tcPr>
            <w:tcW w:w="696"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17" w:type="dxa"/>
            <w:shd w:val="clear" w:color="auto" w:fill="auto"/>
            <w:vAlign w:val="center"/>
          </w:tcPr>
          <w:p w:rsidR="00005F88" w:rsidRPr="00005F88" w:rsidRDefault="00005F88" w:rsidP="00005F88">
            <w:pPr>
              <w:rPr>
                <w:rFonts w:ascii="Times New Roman" w:hAnsi="Times New Roman" w:cs="Times New Roman"/>
                <w:sz w:val="16"/>
                <w:szCs w:val="16"/>
              </w:rPr>
            </w:pPr>
          </w:p>
        </w:tc>
      </w:tr>
      <w:tr w:rsidR="00005F88" w:rsidRPr="00005F88" w:rsidTr="00005F88">
        <w:trPr>
          <w:trHeight w:hRule="exact" w:val="422"/>
          <w:jc w:val="center"/>
        </w:trPr>
        <w:tc>
          <w:tcPr>
            <w:tcW w:w="3091" w:type="dxa"/>
            <w:shd w:val="clear" w:color="auto" w:fill="auto"/>
            <w:vAlign w:val="center"/>
          </w:tcPr>
          <w:p w:rsidR="00005F88" w:rsidRPr="00005F88" w:rsidRDefault="00005F88" w:rsidP="00005F88">
            <w:pPr>
              <w:pStyle w:val="aa"/>
              <w:rPr>
                <w:sz w:val="16"/>
                <w:szCs w:val="16"/>
              </w:rPr>
            </w:pPr>
            <w:r w:rsidRPr="00005F88">
              <w:rPr>
                <w:color w:val="000000"/>
                <w:sz w:val="16"/>
                <w:szCs w:val="16"/>
                <w:lang w:eastAsia="ru-RU" w:bidi="ru-RU"/>
              </w:rPr>
              <w:t>Средний процент выборки от общего запаса</w:t>
            </w:r>
          </w:p>
        </w:tc>
        <w:tc>
          <w:tcPr>
            <w:tcW w:w="667"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07" w:type="dxa"/>
            <w:shd w:val="clear" w:color="auto" w:fill="auto"/>
            <w:vAlign w:val="center"/>
          </w:tcPr>
          <w:p w:rsidR="00005F88" w:rsidRPr="00005F88" w:rsidRDefault="00005F88" w:rsidP="00005F88">
            <w:pPr>
              <w:pStyle w:val="aa"/>
              <w:ind w:firstLine="340"/>
              <w:rPr>
                <w:sz w:val="16"/>
                <w:szCs w:val="16"/>
              </w:rPr>
            </w:pPr>
            <w:r w:rsidRPr="00005F88">
              <w:rPr>
                <w:color w:val="000000"/>
                <w:sz w:val="16"/>
                <w:szCs w:val="16"/>
                <w:lang w:eastAsia="ru-RU" w:bidi="ru-RU"/>
              </w:rPr>
              <w:t>21</w:t>
            </w:r>
          </w:p>
        </w:tc>
        <w:tc>
          <w:tcPr>
            <w:tcW w:w="71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26"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73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88"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5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12" w:type="dxa"/>
            <w:shd w:val="clear" w:color="auto" w:fill="auto"/>
            <w:vAlign w:val="center"/>
          </w:tcPr>
          <w:p w:rsidR="00005F88" w:rsidRPr="00005F88" w:rsidRDefault="00005F88" w:rsidP="00005F88">
            <w:pPr>
              <w:pStyle w:val="aa"/>
              <w:jc w:val="center"/>
              <w:rPr>
                <w:sz w:val="16"/>
                <w:szCs w:val="16"/>
              </w:rPr>
            </w:pPr>
            <w:r w:rsidRPr="00005F88">
              <w:rPr>
                <w:color w:val="000000"/>
                <w:sz w:val="16"/>
                <w:szCs w:val="16"/>
                <w:lang w:eastAsia="ru-RU" w:bidi="ru-RU"/>
              </w:rPr>
              <w:t>25</w:t>
            </w:r>
          </w:p>
        </w:tc>
        <w:tc>
          <w:tcPr>
            <w:tcW w:w="84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98"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64"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07"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696"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17" w:type="dxa"/>
            <w:shd w:val="clear" w:color="auto" w:fill="auto"/>
            <w:vAlign w:val="center"/>
          </w:tcPr>
          <w:p w:rsidR="00005F88" w:rsidRPr="00005F88" w:rsidRDefault="00005F88" w:rsidP="00005F88">
            <w:pPr>
              <w:rPr>
                <w:rFonts w:ascii="Times New Roman" w:hAnsi="Times New Roman" w:cs="Times New Roman"/>
                <w:sz w:val="16"/>
                <w:szCs w:val="16"/>
              </w:rPr>
            </w:pPr>
          </w:p>
        </w:tc>
      </w:tr>
      <w:tr w:rsidR="00005F88" w:rsidRPr="00005F88" w:rsidTr="00005F88">
        <w:trPr>
          <w:trHeight w:hRule="exact" w:val="216"/>
          <w:jc w:val="center"/>
        </w:trPr>
        <w:tc>
          <w:tcPr>
            <w:tcW w:w="3091" w:type="dxa"/>
            <w:shd w:val="clear" w:color="auto" w:fill="auto"/>
            <w:vAlign w:val="center"/>
          </w:tcPr>
          <w:p w:rsidR="00005F88" w:rsidRPr="00005F88" w:rsidRDefault="00005F88" w:rsidP="00005F88">
            <w:pPr>
              <w:pStyle w:val="aa"/>
              <w:rPr>
                <w:sz w:val="16"/>
                <w:szCs w:val="16"/>
              </w:rPr>
            </w:pPr>
            <w:r w:rsidRPr="00005F88">
              <w:rPr>
                <w:color w:val="000000"/>
                <w:sz w:val="16"/>
                <w:szCs w:val="16"/>
                <w:lang w:eastAsia="ru-RU" w:bidi="ru-RU"/>
              </w:rPr>
              <w:t>Запас, вырубаемый за один прием</w:t>
            </w:r>
          </w:p>
        </w:tc>
        <w:tc>
          <w:tcPr>
            <w:tcW w:w="667" w:type="dxa"/>
            <w:shd w:val="clear" w:color="auto" w:fill="auto"/>
            <w:vAlign w:val="center"/>
          </w:tcPr>
          <w:p w:rsidR="00005F88" w:rsidRPr="00005F88" w:rsidRDefault="00005F88" w:rsidP="00005F88">
            <w:pPr>
              <w:pStyle w:val="aa"/>
              <w:ind w:firstLine="240"/>
              <w:rPr>
                <w:sz w:val="16"/>
                <w:szCs w:val="16"/>
              </w:rPr>
            </w:pPr>
            <w:r w:rsidRPr="00005F88">
              <w:rPr>
                <w:color w:val="000000"/>
                <w:sz w:val="16"/>
                <w:szCs w:val="16"/>
                <w:lang w:eastAsia="ru-RU" w:bidi="ru-RU"/>
              </w:rPr>
              <w:t>23</w:t>
            </w:r>
          </w:p>
        </w:tc>
        <w:tc>
          <w:tcPr>
            <w:tcW w:w="907" w:type="dxa"/>
            <w:shd w:val="clear" w:color="auto" w:fill="auto"/>
            <w:vAlign w:val="center"/>
          </w:tcPr>
          <w:p w:rsidR="00005F88" w:rsidRPr="00005F88" w:rsidRDefault="00005F88" w:rsidP="00005F88">
            <w:pPr>
              <w:pStyle w:val="aa"/>
              <w:ind w:firstLine="340"/>
              <w:rPr>
                <w:sz w:val="16"/>
                <w:szCs w:val="16"/>
              </w:rPr>
            </w:pPr>
            <w:r w:rsidRPr="00005F88">
              <w:rPr>
                <w:color w:val="000000"/>
                <w:sz w:val="16"/>
                <w:szCs w:val="16"/>
                <w:lang w:eastAsia="ru-RU" w:bidi="ru-RU"/>
              </w:rPr>
              <w:t>1,2</w:t>
            </w:r>
          </w:p>
        </w:tc>
        <w:tc>
          <w:tcPr>
            <w:tcW w:w="71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26"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73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88"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50" w:type="dxa"/>
            <w:shd w:val="clear" w:color="auto" w:fill="auto"/>
            <w:vAlign w:val="center"/>
          </w:tcPr>
          <w:p w:rsidR="00005F88" w:rsidRPr="00005F88" w:rsidRDefault="00005F88" w:rsidP="00005F88">
            <w:pPr>
              <w:pStyle w:val="aa"/>
              <w:jc w:val="center"/>
              <w:rPr>
                <w:sz w:val="16"/>
                <w:szCs w:val="16"/>
              </w:rPr>
            </w:pPr>
            <w:r w:rsidRPr="00005F88">
              <w:rPr>
                <w:color w:val="000000"/>
                <w:sz w:val="16"/>
                <w:szCs w:val="16"/>
                <w:lang w:eastAsia="ru-RU" w:bidi="ru-RU"/>
              </w:rPr>
              <w:t>23</w:t>
            </w:r>
          </w:p>
        </w:tc>
        <w:tc>
          <w:tcPr>
            <w:tcW w:w="912" w:type="dxa"/>
            <w:shd w:val="clear" w:color="auto" w:fill="auto"/>
            <w:vAlign w:val="center"/>
          </w:tcPr>
          <w:p w:rsidR="00005F88" w:rsidRPr="00005F88" w:rsidRDefault="00005F88" w:rsidP="00005F88">
            <w:pPr>
              <w:pStyle w:val="aa"/>
              <w:jc w:val="center"/>
              <w:rPr>
                <w:sz w:val="16"/>
                <w:szCs w:val="16"/>
              </w:rPr>
            </w:pPr>
            <w:r w:rsidRPr="00005F88">
              <w:rPr>
                <w:color w:val="000000"/>
                <w:sz w:val="16"/>
                <w:szCs w:val="16"/>
                <w:lang w:eastAsia="ru-RU" w:bidi="ru-RU"/>
              </w:rPr>
              <w:t>1,2</w:t>
            </w:r>
          </w:p>
        </w:tc>
        <w:tc>
          <w:tcPr>
            <w:tcW w:w="84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98"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64"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07"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696"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17" w:type="dxa"/>
            <w:shd w:val="clear" w:color="auto" w:fill="auto"/>
            <w:vAlign w:val="center"/>
          </w:tcPr>
          <w:p w:rsidR="00005F88" w:rsidRPr="00005F88" w:rsidRDefault="00005F88" w:rsidP="00005F88">
            <w:pPr>
              <w:rPr>
                <w:rFonts w:ascii="Times New Roman" w:hAnsi="Times New Roman" w:cs="Times New Roman"/>
                <w:sz w:val="16"/>
                <w:szCs w:val="16"/>
              </w:rPr>
            </w:pPr>
          </w:p>
        </w:tc>
      </w:tr>
      <w:tr w:rsidR="00005F88" w:rsidRPr="00005F88" w:rsidTr="00005F88">
        <w:trPr>
          <w:trHeight w:hRule="exact" w:val="216"/>
          <w:jc w:val="center"/>
        </w:trPr>
        <w:tc>
          <w:tcPr>
            <w:tcW w:w="3091" w:type="dxa"/>
            <w:shd w:val="clear" w:color="auto" w:fill="auto"/>
            <w:vAlign w:val="center"/>
          </w:tcPr>
          <w:p w:rsidR="00005F88" w:rsidRPr="00005F88" w:rsidRDefault="00005F88" w:rsidP="00005F88">
            <w:pPr>
              <w:pStyle w:val="aa"/>
              <w:rPr>
                <w:sz w:val="16"/>
                <w:szCs w:val="16"/>
              </w:rPr>
            </w:pPr>
            <w:r w:rsidRPr="00005F88">
              <w:rPr>
                <w:color w:val="000000"/>
                <w:sz w:val="16"/>
                <w:szCs w:val="16"/>
                <w:lang w:eastAsia="ru-RU" w:bidi="ru-RU"/>
              </w:rPr>
              <w:t>Средний период повторяемости</w:t>
            </w:r>
          </w:p>
        </w:tc>
        <w:tc>
          <w:tcPr>
            <w:tcW w:w="667" w:type="dxa"/>
            <w:shd w:val="clear" w:color="auto" w:fill="auto"/>
            <w:vAlign w:val="center"/>
          </w:tcPr>
          <w:p w:rsidR="00005F88" w:rsidRPr="00005F88" w:rsidRDefault="00005F88" w:rsidP="00005F88">
            <w:pPr>
              <w:pStyle w:val="aa"/>
              <w:ind w:firstLine="240"/>
              <w:rPr>
                <w:sz w:val="16"/>
                <w:szCs w:val="16"/>
              </w:rPr>
            </w:pPr>
            <w:r w:rsidRPr="00005F88">
              <w:rPr>
                <w:color w:val="000000"/>
                <w:sz w:val="16"/>
                <w:szCs w:val="16"/>
                <w:lang w:eastAsia="ru-RU" w:bidi="ru-RU"/>
              </w:rPr>
              <w:t>20</w:t>
            </w:r>
          </w:p>
        </w:tc>
        <w:tc>
          <w:tcPr>
            <w:tcW w:w="907"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71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26"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73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88"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5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12"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4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98"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64"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07"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696"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17" w:type="dxa"/>
            <w:shd w:val="clear" w:color="auto" w:fill="auto"/>
            <w:vAlign w:val="center"/>
          </w:tcPr>
          <w:p w:rsidR="00005F88" w:rsidRPr="00005F88" w:rsidRDefault="00005F88" w:rsidP="00005F88">
            <w:pPr>
              <w:rPr>
                <w:rFonts w:ascii="Times New Roman" w:hAnsi="Times New Roman" w:cs="Times New Roman"/>
                <w:sz w:val="16"/>
                <w:szCs w:val="16"/>
              </w:rPr>
            </w:pPr>
          </w:p>
        </w:tc>
      </w:tr>
      <w:tr w:rsidR="00005F88" w:rsidRPr="00005F88" w:rsidTr="00005F88">
        <w:trPr>
          <w:trHeight w:hRule="exact" w:val="216"/>
          <w:jc w:val="center"/>
        </w:trPr>
        <w:tc>
          <w:tcPr>
            <w:tcW w:w="3091" w:type="dxa"/>
            <w:shd w:val="clear" w:color="auto" w:fill="auto"/>
            <w:vAlign w:val="center"/>
          </w:tcPr>
          <w:p w:rsidR="00005F88" w:rsidRPr="00005F88" w:rsidRDefault="00005F88" w:rsidP="00005F88">
            <w:pPr>
              <w:pStyle w:val="aa"/>
              <w:rPr>
                <w:sz w:val="16"/>
                <w:szCs w:val="16"/>
              </w:rPr>
            </w:pPr>
            <w:r w:rsidRPr="00005F88">
              <w:rPr>
                <w:color w:val="000000"/>
                <w:sz w:val="16"/>
                <w:szCs w:val="16"/>
                <w:lang w:eastAsia="ru-RU" w:bidi="ru-RU"/>
              </w:rPr>
              <w:t>Ежегодная расчетная лесосека:</w:t>
            </w:r>
          </w:p>
        </w:tc>
        <w:tc>
          <w:tcPr>
            <w:tcW w:w="667" w:type="dxa"/>
            <w:shd w:val="clear" w:color="auto" w:fill="auto"/>
            <w:vAlign w:val="center"/>
          </w:tcPr>
          <w:p w:rsidR="00005F88" w:rsidRPr="00005F88" w:rsidRDefault="00005F88" w:rsidP="00005F88">
            <w:pPr>
              <w:pStyle w:val="aa"/>
              <w:ind w:firstLine="240"/>
              <w:rPr>
                <w:sz w:val="16"/>
                <w:szCs w:val="16"/>
              </w:rPr>
            </w:pPr>
            <w:r w:rsidRPr="00005F88">
              <w:rPr>
                <w:color w:val="000000"/>
                <w:sz w:val="16"/>
                <w:szCs w:val="16"/>
                <w:lang w:eastAsia="ru-RU" w:bidi="ru-RU"/>
              </w:rPr>
              <w:t>1</w:t>
            </w:r>
          </w:p>
        </w:tc>
        <w:tc>
          <w:tcPr>
            <w:tcW w:w="907" w:type="dxa"/>
            <w:shd w:val="clear" w:color="auto" w:fill="auto"/>
            <w:vAlign w:val="center"/>
          </w:tcPr>
          <w:p w:rsidR="00005F88" w:rsidRPr="00005F88" w:rsidRDefault="00005F88" w:rsidP="00005F88">
            <w:pPr>
              <w:pStyle w:val="aa"/>
              <w:ind w:firstLine="340"/>
              <w:rPr>
                <w:sz w:val="16"/>
                <w:szCs w:val="16"/>
              </w:rPr>
            </w:pPr>
            <w:r w:rsidRPr="00005F88">
              <w:rPr>
                <w:color w:val="000000"/>
                <w:sz w:val="16"/>
                <w:szCs w:val="16"/>
                <w:lang w:eastAsia="ru-RU" w:bidi="ru-RU"/>
              </w:rPr>
              <w:t>0,1</w:t>
            </w:r>
          </w:p>
        </w:tc>
        <w:tc>
          <w:tcPr>
            <w:tcW w:w="71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26"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73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88"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5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12"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4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98"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64"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07"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696"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17" w:type="dxa"/>
            <w:shd w:val="clear" w:color="auto" w:fill="auto"/>
            <w:vAlign w:val="center"/>
          </w:tcPr>
          <w:p w:rsidR="00005F88" w:rsidRPr="00005F88" w:rsidRDefault="00005F88" w:rsidP="00005F88">
            <w:pPr>
              <w:rPr>
                <w:rFonts w:ascii="Times New Roman" w:hAnsi="Times New Roman" w:cs="Times New Roman"/>
                <w:sz w:val="16"/>
                <w:szCs w:val="16"/>
              </w:rPr>
            </w:pPr>
          </w:p>
        </w:tc>
      </w:tr>
      <w:tr w:rsidR="00005F88" w:rsidRPr="00005F88" w:rsidTr="00005F88">
        <w:trPr>
          <w:trHeight w:hRule="exact" w:val="221"/>
          <w:jc w:val="center"/>
        </w:trPr>
        <w:tc>
          <w:tcPr>
            <w:tcW w:w="3091" w:type="dxa"/>
            <w:shd w:val="clear" w:color="auto" w:fill="auto"/>
            <w:vAlign w:val="center"/>
          </w:tcPr>
          <w:p w:rsidR="00005F88" w:rsidRPr="00005F88" w:rsidRDefault="00005F88" w:rsidP="00005F88">
            <w:pPr>
              <w:pStyle w:val="aa"/>
              <w:rPr>
                <w:sz w:val="16"/>
                <w:szCs w:val="16"/>
              </w:rPr>
            </w:pPr>
            <w:r w:rsidRPr="00005F88">
              <w:rPr>
                <w:color w:val="000000"/>
                <w:sz w:val="16"/>
                <w:szCs w:val="16"/>
                <w:lang w:eastAsia="ru-RU" w:bidi="ru-RU"/>
              </w:rPr>
              <w:t>корневой</w:t>
            </w:r>
          </w:p>
        </w:tc>
        <w:tc>
          <w:tcPr>
            <w:tcW w:w="667"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07" w:type="dxa"/>
            <w:shd w:val="clear" w:color="auto" w:fill="auto"/>
            <w:vAlign w:val="center"/>
          </w:tcPr>
          <w:p w:rsidR="00005F88" w:rsidRPr="00005F88" w:rsidRDefault="00005F88" w:rsidP="00005F88">
            <w:pPr>
              <w:pStyle w:val="aa"/>
              <w:ind w:firstLine="340"/>
              <w:rPr>
                <w:sz w:val="16"/>
                <w:szCs w:val="16"/>
              </w:rPr>
            </w:pPr>
            <w:r w:rsidRPr="00005F88">
              <w:rPr>
                <w:color w:val="000000"/>
                <w:sz w:val="16"/>
                <w:szCs w:val="16"/>
                <w:lang w:eastAsia="ru-RU" w:bidi="ru-RU"/>
              </w:rPr>
              <w:t>0,1</w:t>
            </w:r>
          </w:p>
        </w:tc>
        <w:tc>
          <w:tcPr>
            <w:tcW w:w="71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26"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73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88"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5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12"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4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98"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64"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07"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696"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17" w:type="dxa"/>
            <w:shd w:val="clear" w:color="auto" w:fill="auto"/>
            <w:vAlign w:val="center"/>
          </w:tcPr>
          <w:p w:rsidR="00005F88" w:rsidRPr="00005F88" w:rsidRDefault="00005F88" w:rsidP="00005F88">
            <w:pPr>
              <w:rPr>
                <w:rFonts w:ascii="Times New Roman" w:hAnsi="Times New Roman" w:cs="Times New Roman"/>
                <w:sz w:val="16"/>
                <w:szCs w:val="16"/>
              </w:rPr>
            </w:pPr>
          </w:p>
        </w:tc>
      </w:tr>
      <w:tr w:rsidR="00005F88" w:rsidRPr="00005F88" w:rsidTr="00005F88">
        <w:trPr>
          <w:trHeight w:hRule="exact" w:val="216"/>
          <w:jc w:val="center"/>
        </w:trPr>
        <w:tc>
          <w:tcPr>
            <w:tcW w:w="3091" w:type="dxa"/>
            <w:shd w:val="clear" w:color="auto" w:fill="auto"/>
            <w:vAlign w:val="center"/>
          </w:tcPr>
          <w:p w:rsidR="00005F88" w:rsidRPr="00005F88" w:rsidRDefault="00005F88" w:rsidP="00005F88">
            <w:pPr>
              <w:pStyle w:val="aa"/>
              <w:rPr>
                <w:sz w:val="16"/>
                <w:szCs w:val="16"/>
              </w:rPr>
            </w:pPr>
            <w:r w:rsidRPr="00005F88">
              <w:rPr>
                <w:color w:val="000000"/>
                <w:sz w:val="16"/>
                <w:szCs w:val="16"/>
                <w:lang w:eastAsia="ru-RU" w:bidi="ru-RU"/>
              </w:rPr>
              <w:t>ликвид</w:t>
            </w:r>
          </w:p>
        </w:tc>
        <w:tc>
          <w:tcPr>
            <w:tcW w:w="667"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07"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71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26"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73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88"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5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12"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4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98"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64"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07"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696"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17" w:type="dxa"/>
            <w:shd w:val="clear" w:color="auto" w:fill="auto"/>
            <w:vAlign w:val="center"/>
          </w:tcPr>
          <w:p w:rsidR="00005F88" w:rsidRPr="00005F88" w:rsidRDefault="00005F88" w:rsidP="00005F88">
            <w:pPr>
              <w:rPr>
                <w:rFonts w:ascii="Times New Roman" w:hAnsi="Times New Roman" w:cs="Times New Roman"/>
                <w:sz w:val="16"/>
                <w:szCs w:val="16"/>
              </w:rPr>
            </w:pPr>
          </w:p>
        </w:tc>
      </w:tr>
      <w:tr w:rsidR="00005F88" w:rsidRPr="00005F88" w:rsidTr="00005F88">
        <w:trPr>
          <w:trHeight w:hRule="exact" w:val="216"/>
          <w:jc w:val="center"/>
        </w:trPr>
        <w:tc>
          <w:tcPr>
            <w:tcW w:w="3091" w:type="dxa"/>
            <w:shd w:val="clear" w:color="auto" w:fill="auto"/>
            <w:vAlign w:val="center"/>
          </w:tcPr>
          <w:p w:rsidR="00005F88" w:rsidRPr="00005F88" w:rsidRDefault="00005F88" w:rsidP="00005F88">
            <w:pPr>
              <w:pStyle w:val="aa"/>
              <w:rPr>
                <w:sz w:val="16"/>
                <w:szCs w:val="16"/>
              </w:rPr>
            </w:pPr>
            <w:r w:rsidRPr="00005F88">
              <w:rPr>
                <w:color w:val="000000"/>
                <w:sz w:val="16"/>
                <w:szCs w:val="16"/>
                <w:lang w:eastAsia="ru-RU" w:bidi="ru-RU"/>
              </w:rPr>
              <w:t>деловая</w:t>
            </w:r>
          </w:p>
        </w:tc>
        <w:tc>
          <w:tcPr>
            <w:tcW w:w="667"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07"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71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26"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73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88"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5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12"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4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98"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64"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07"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696"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17" w:type="dxa"/>
            <w:shd w:val="clear" w:color="auto" w:fill="auto"/>
            <w:vAlign w:val="center"/>
          </w:tcPr>
          <w:p w:rsidR="00005F88" w:rsidRPr="00005F88" w:rsidRDefault="00005F88" w:rsidP="00005F88">
            <w:pPr>
              <w:rPr>
                <w:rFonts w:ascii="Times New Roman" w:hAnsi="Times New Roman" w:cs="Times New Roman"/>
                <w:sz w:val="16"/>
                <w:szCs w:val="16"/>
              </w:rPr>
            </w:pPr>
          </w:p>
        </w:tc>
      </w:tr>
      <w:tr w:rsidR="00005F88" w:rsidRPr="00005F88" w:rsidTr="00005F88">
        <w:trPr>
          <w:trHeight w:hRule="exact" w:val="634"/>
          <w:jc w:val="center"/>
        </w:trPr>
        <w:tc>
          <w:tcPr>
            <w:tcW w:w="14803" w:type="dxa"/>
            <w:gridSpan w:val="15"/>
            <w:shd w:val="clear" w:color="auto" w:fill="auto"/>
            <w:vAlign w:val="center"/>
          </w:tcPr>
          <w:p w:rsidR="00005F88" w:rsidRPr="00005F88" w:rsidRDefault="00005F88" w:rsidP="00005F88">
            <w:pPr>
              <w:pStyle w:val="aa"/>
              <w:tabs>
                <w:tab w:val="left" w:pos="2237"/>
              </w:tabs>
              <w:rPr>
                <w:sz w:val="16"/>
                <w:szCs w:val="16"/>
              </w:rPr>
            </w:pPr>
            <w:r w:rsidRPr="00005F88">
              <w:rPr>
                <w:color w:val="000000"/>
                <w:sz w:val="16"/>
                <w:szCs w:val="16"/>
                <w:lang w:eastAsia="ru-RU" w:bidi="ru-RU"/>
              </w:rPr>
              <w:t>Целевое назначение лесов</w:t>
            </w:r>
            <w:r w:rsidRPr="00005F88">
              <w:rPr>
                <w:color w:val="000000"/>
                <w:sz w:val="16"/>
                <w:szCs w:val="16"/>
                <w:lang w:eastAsia="ru-RU" w:bidi="ru-RU"/>
              </w:rPr>
              <w:tab/>
              <w:t>Защитные леса</w:t>
            </w:r>
          </w:p>
          <w:p w:rsidR="00005F88" w:rsidRPr="00005F88" w:rsidRDefault="00005F88" w:rsidP="00005F88">
            <w:pPr>
              <w:pStyle w:val="aa"/>
              <w:tabs>
                <w:tab w:val="left" w:pos="2294"/>
              </w:tabs>
              <w:rPr>
                <w:sz w:val="16"/>
                <w:szCs w:val="16"/>
              </w:rPr>
            </w:pPr>
            <w:r w:rsidRPr="00005F88">
              <w:rPr>
                <w:color w:val="000000"/>
                <w:sz w:val="16"/>
                <w:szCs w:val="16"/>
                <w:lang w:eastAsia="ru-RU" w:bidi="ru-RU"/>
              </w:rPr>
              <w:t>Категория защитных лесов</w:t>
            </w:r>
            <w:r w:rsidRPr="00005F88">
              <w:rPr>
                <w:color w:val="000000"/>
                <w:sz w:val="16"/>
                <w:szCs w:val="16"/>
                <w:lang w:eastAsia="ru-RU" w:bidi="ru-RU"/>
              </w:rPr>
              <w:tab/>
              <w:t>Нерестоохранные полосы лесов</w:t>
            </w:r>
          </w:p>
          <w:p w:rsidR="00005F88" w:rsidRPr="00005F88" w:rsidRDefault="00005F88" w:rsidP="00005F88">
            <w:pPr>
              <w:pStyle w:val="aa"/>
              <w:ind w:left="2360"/>
              <w:rPr>
                <w:sz w:val="16"/>
                <w:szCs w:val="16"/>
              </w:rPr>
            </w:pPr>
            <w:r w:rsidRPr="00005F88">
              <w:rPr>
                <w:color w:val="000000"/>
                <w:sz w:val="16"/>
                <w:szCs w:val="16"/>
                <w:lang w:eastAsia="ru-RU" w:bidi="ru-RU"/>
              </w:rPr>
              <w:t>ИТОГО</w:t>
            </w:r>
          </w:p>
        </w:tc>
      </w:tr>
      <w:tr w:rsidR="00005F88" w:rsidRPr="00005F88" w:rsidTr="00005F88">
        <w:trPr>
          <w:trHeight w:hRule="exact" w:val="235"/>
          <w:jc w:val="center"/>
        </w:trPr>
        <w:tc>
          <w:tcPr>
            <w:tcW w:w="3091" w:type="dxa"/>
            <w:shd w:val="clear" w:color="auto" w:fill="auto"/>
            <w:vAlign w:val="center"/>
          </w:tcPr>
          <w:p w:rsidR="00005F88" w:rsidRPr="00005F88" w:rsidRDefault="00005F88" w:rsidP="00005F88">
            <w:pPr>
              <w:pStyle w:val="aa"/>
              <w:rPr>
                <w:sz w:val="16"/>
                <w:szCs w:val="16"/>
              </w:rPr>
            </w:pPr>
            <w:r w:rsidRPr="00005F88">
              <w:rPr>
                <w:color w:val="000000"/>
                <w:sz w:val="16"/>
                <w:szCs w:val="16"/>
                <w:lang w:eastAsia="ru-RU" w:bidi="ru-RU"/>
              </w:rPr>
              <w:t>Всего включено в расчет</w:t>
            </w:r>
          </w:p>
        </w:tc>
        <w:tc>
          <w:tcPr>
            <w:tcW w:w="667" w:type="dxa"/>
            <w:shd w:val="clear" w:color="auto" w:fill="auto"/>
            <w:vAlign w:val="center"/>
          </w:tcPr>
          <w:p w:rsidR="00005F88" w:rsidRPr="00005F88" w:rsidRDefault="00005F88" w:rsidP="00005F88">
            <w:pPr>
              <w:pStyle w:val="aa"/>
              <w:rPr>
                <w:sz w:val="16"/>
                <w:szCs w:val="16"/>
              </w:rPr>
            </w:pPr>
            <w:r w:rsidRPr="00005F88">
              <w:rPr>
                <w:color w:val="000000"/>
                <w:sz w:val="16"/>
                <w:szCs w:val="16"/>
                <w:lang w:eastAsia="ru-RU" w:bidi="ru-RU"/>
              </w:rPr>
              <w:t>72348</w:t>
            </w:r>
          </w:p>
        </w:tc>
        <w:tc>
          <w:tcPr>
            <w:tcW w:w="907" w:type="dxa"/>
            <w:shd w:val="clear" w:color="auto" w:fill="auto"/>
            <w:vAlign w:val="center"/>
          </w:tcPr>
          <w:p w:rsidR="00005F88" w:rsidRPr="00005F88" w:rsidRDefault="00005F88" w:rsidP="00005F88">
            <w:pPr>
              <w:pStyle w:val="aa"/>
              <w:ind w:firstLine="240"/>
              <w:rPr>
                <w:sz w:val="16"/>
                <w:szCs w:val="16"/>
              </w:rPr>
            </w:pPr>
            <w:r w:rsidRPr="00005F88">
              <w:rPr>
                <w:color w:val="000000"/>
                <w:sz w:val="16"/>
                <w:szCs w:val="16"/>
                <w:lang w:eastAsia="ru-RU" w:bidi="ru-RU"/>
              </w:rPr>
              <w:t>11871</w:t>
            </w:r>
          </w:p>
        </w:tc>
        <w:tc>
          <w:tcPr>
            <w:tcW w:w="71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26"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730" w:type="dxa"/>
            <w:shd w:val="clear" w:color="auto" w:fill="auto"/>
            <w:vAlign w:val="center"/>
          </w:tcPr>
          <w:p w:rsidR="00005F88" w:rsidRPr="00005F88" w:rsidRDefault="00005F88" w:rsidP="00005F88">
            <w:pPr>
              <w:pStyle w:val="aa"/>
              <w:jc w:val="center"/>
              <w:rPr>
                <w:sz w:val="16"/>
                <w:szCs w:val="16"/>
              </w:rPr>
            </w:pPr>
            <w:r w:rsidRPr="00005F88">
              <w:rPr>
                <w:color w:val="000000"/>
                <w:sz w:val="16"/>
                <w:szCs w:val="16"/>
                <w:lang w:eastAsia="ru-RU" w:bidi="ru-RU"/>
              </w:rPr>
              <w:t>180</w:t>
            </w:r>
          </w:p>
        </w:tc>
        <w:tc>
          <w:tcPr>
            <w:tcW w:w="888" w:type="dxa"/>
            <w:shd w:val="clear" w:color="auto" w:fill="auto"/>
            <w:vAlign w:val="center"/>
          </w:tcPr>
          <w:p w:rsidR="00005F88" w:rsidRPr="00005F88" w:rsidRDefault="00005F88" w:rsidP="00005F88">
            <w:pPr>
              <w:pStyle w:val="aa"/>
              <w:jc w:val="center"/>
              <w:rPr>
                <w:sz w:val="16"/>
                <w:szCs w:val="16"/>
              </w:rPr>
            </w:pPr>
            <w:r w:rsidRPr="00005F88">
              <w:rPr>
                <w:color w:val="000000"/>
                <w:sz w:val="16"/>
                <w:szCs w:val="16"/>
                <w:lang w:eastAsia="ru-RU" w:bidi="ru-RU"/>
              </w:rPr>
              <w:t>45,9</w:t>
            </w:r>
          </w:p>
        </w:tc>
        <w:tc>
          <w:tcPr>
            <w:tcW w:w="850" w:type="dxa"/>
            <w:shd w:val="clear" w:color="auto" w:fill="auto"/>
            <w:vAlign w:val="center"/>
          </w:tcPr>
          <w:p w:rsidR="00005F88" w:rsidRPr="00005F88" w:rsidRDefault="00005F88" w:rsidP="00005F88">
            <w:pPr>
              <w:pStyle w:val="aa"/>
              <w:jc w:val="center"/>
              <w:rPr>
                <w:sz w:val="16"/>
                <w:szCs w:val="16"/>
              </w:rPr>
            </w:pPr>
            <w:r w:rsidRPr="00005F88">
              <w:rPr>
                <w:color w:val="000000"/>
                <w:sz w:val="16"/>
                <w:szCs w:val="16"/>
                <w:lang w:eastAsia="ru-RU" w:bidi="ru-RU"/>
              </w:rPr>
              <w:t>2263</w:t>
            </w:r>
          </w:p>
        </w:tc>
        <w:tc>
          <w:tcPr>
            <w:tcW w:w="912" w:type="dxa"/>
            <w:shd w:val="clear" w:color="auto" w:fill="auto"/>
            <w:vAlign w:val="center"/>
          </w:tcPr>
          <w:p w:rsidR="00005F88" w:rsidRPr="00005F88" w:rsidRDefault="00005F88" w:rsidP="00005F88">
            <w:pPr>
              <w:pStyle w:val="aa"/>
              <w:jc w:val="center"/>
              <w:rPr>
                <w:sz w:val="16"/>
                <w:szCs w:val="16"/>
              </w:rPr>
            </w:pPr>
            <w:r w:rsidRPr="00005F88">
              <w:rPr>
                <w:color w:val="000000"/>
                <w:sz w:val="16"/>
                <w:szCs w:val="16"/>
                <w:lang w:eastAsia="ru-RU" w:bidi="ru-RU"/>
              </w:rPr>
              <w:t>535,8</w:t>
            </w:r>
          </w:p>
        </w:tc>
        <w:tc>
          <w:tcPr>
            <w:tcW w:w="840" w:type="dxa"/>
            <w:shd w:val="clear" w:color="auto" w:fill="auto"/>
            <w:vAlign w:val="center"/>
          </w:tcPr>
          <w:p w:rsidR="00005F88" w:rsidRPr="00005F88" w:rsidRDefault="00005F88" w:rsidP="00005F88">
            <w:pPr>
              <w:pStyle w:val="aa"/>
              <w:jc w:val="center"/>
              <w:rPr>
                <w:sz w:val="16"/>
                <w:szCs w:val="16"/>
              </w:rPr>
            </w:pPr>
            <w:r w:rsidRPr="00005F88">
              <w:rPr>
                <w:color w:val="000000"/>
                <w:sz w:val="16"/>
                <w:szCs w:val="16"/>
                <w:lang w:eastAsia="ru-RU" w:bidi="ru-RU"/>
              </w:rPr>
              <w:t>20615</w:t>
            </w:r>
          </w:p>
        </w:tc>
        <w:tc>
          <w:tcPr>
            <w:tcW w:w="898" w:type="dxa"/>
            <w:shd w:val="clear" w:color="auto" w:fill="auto"/>
            <w:vAlign w:val="center"/>
          </w:tcPr>
          <w:p w:rsidR="00005F88" w:rsidRPr="00005F88" w:rsidRDefault="00005F88" w:rsidP="00005F88">
            <w:pPr>
              <w:pStyle w:val="aa"/>
              <w:jc w:val="center"/>
              <w:rPr>
                <w:sz w:val="16"/>
                <w:szCs w:val="16"/>
              </w:rPr>
            </w:pPr>
            <w:r w:rsidRPr="00005F88">
              <w:rPr>
                <w:color w:val="000000"/>
                <w:sz w:val="16"/>
                <w:szCs w:val="16"/>
                <w:lang w:eastAsia="ru-RU" w:bidi="ru-RU"/>
              </w:rPr>
              <w:t>4248,1</w:t>
            </w:r>
          </w:p>
        </w:tc>
        <w:tc>
          <w:tcPr>
            <w:tcW w:w="864" w:type="dxa"/>
            <w:shd w:val="clear" w:color="auto" w:fill="auto"/>
            <w:vAlign w:val="center"/>
          </w:tcPr>
          <w:p w:rsidR="00005F88" w:rsidRPr="00005F88" w:rsidRDefault="00005F88" w:rsidP="00005F88">
            <w:pPr>
              <w:pStyle w:val="aa"/>
              <w:jc w:val="center"/>
              <w:rPr>
                <w:sz w:val="16"/>
                <w:szCs w:val="16"/>
              </w:rPr>
            </w:pPr>
            <w:r w:rsidRPr="00005F88">
              <w:rPr>
                <w:color w:val="000000"/>
                <w:sz w:val="16"/>
                <w:szCs w:val="16"/>
                <w:lang w:eastAsia="ru-RU" w:bidi="ru-RU"/>
              </w:rPr>
              <w:t>32508</w:t>
            </w:r>
          </w:p>
        </w:tc>
        <w:tc>
          <w:tcPr>
            <w:tcW w:w="907" w:type="dxa"/>
            <w:shd w:val="clear" w:color="auto" w:fill="auto"/>
            <w:vAlign w:val="center"/>
          </w:tcPr>
          <w:p w:rsidR="00005F88" w:rsidRPr="00005F88" w:rsidRDefault="00005F88" w:rsidP="00005F88">
            <w:pPr>
              <w:pStyle w:val="aa"/>
              <w:jc w:val="center"/>
              <w:rPr>
                <w:sz w:val="16"/>
                <w:szCs w:val="16"/>
              </w:rPr>
            </w:pPr>
            <w:r w:rsidRPr="00005F88">
              <w:rPr>
                <w:color w:val="000000"/>
                <w:sz w:val="16"/>
                <w:szCs w:val="16"/>
                <w:lang w:eastAsia="ru-RU" w:bidi="ru-RU"/>
              </w:rPr>
              <w:t>5149,4</w:t>
            </w:r>
          </w:p>
        </w:tc>
        <w:tc>
          <w:tcPr>
            <w:tcW w:w="696" w:type="dxa"/>
            <w:shd w:val="clear" w:color="auto" w:fill="auto"/>
            <w:vAlign w:val="center"/>
          </w:tcPr>
          <w:p w:rsidR="00005F88" w:rsidRPr="00005F88" w:rsidRDefault="00005F88" w:rsidP="00005F88">
            <w:pPr>
              <w:pStyle w:val="aa"/>
              <w:jc w:val="center"/>
              <w:rPr>
                <w:sz w:val="16"/>
                <w:szCs w:val="16"/>
              </w:rPr>
            </w:pPr>
            <w:r w:rsidRPr="00005F88">
              <w:rPr>
                <w:color w:val="000000"/>
                <w:sz w:val="16"/>
                <w:szCs w:val="16"/>
                <w:lang w:eastAsia="ru-RU" w:bidi="ru-RU"/>
              </w:rPr>
              <w:t>16782</w:t>
            </w:r>
          </w:p>
        </w:tc>
        <w:tc>
          <w:tcPr>
            <w:tcW w:w="917" w:type="dxa"/>
            <w:shd w:val="clear" w:color="auto" w:fill="auto"/>
            <w:vAlign w:val="center"/>
          </w:tcPr>
          <w:p w:rsidR="00005F88" w:rsidRPr="00005F88" w:rsidRDefault="00005F88" w:rsidP="00005F88">
            <w:pPr>
              <w:pStyle w:val="aa"/>
              <w:jc w:val="center"/>
              <w:rPr>
                <w:sz w:val="16"/>
                <w:szCs w:val="16"/>
              </w:rPr>
            </w:pPr>
            <w:r w:rsidRPr="00005F88">
              <w:rPr>
                <w:color w:val="000000"/>
                <w:sz w:val="16"/>
                <w:szCs w:val="16"/>
                <w:lang w:eastAsia="ru-RU" w:bidi="ru-RU"/>
              </w:rPr>
              <w:t>1891,8</w:t>
            </w:r>
          </w:p>
        </w:tc>
      </w:tr>
      <w:tr w:rsidR="00005F88" w:rsidRPr="00005F88" w:rsidTr="00005F88">
        <w:trPr>
          <w:trHeight w:hRule="exact" w:val="235"/>
          <w:jc w:val="center"/>
        </w:trPr>
        <w:tc>
          <w:tcPr>
            <w:tcW w:w="3091" w:type="dxa"/>
            <w:shd w:val="clear" w:color="auto" w:fill="auto"/>
            <w:vAlign w:val="center"/>
          </w:tcPr>
          <w:p w:rsidR="00005F88" w:rsidRPr="00005F88" w:rsidRDefault="00005F88" w:rsidP="00005F88">
            <w:pPr>
              <w:pStyle w:val="aa"/>
              <w:rPr>
                <w:sz w:val="16"/>
                <w:szCs w:val="16"/>
              </w:rPr>
            </w:pPr>
            <w:r w:rsidRPr="00005F88">
              <w:rPr>
                <w:color w:val="000000"/>
                <w:sz w:val="16"/>
                <w:szCs w:val="16"/>
                <w:lang w:eastAsia="ru-RU" w:bidi="ru-RU"/>
              </w:rPr>
              <w:t>Запас, вырубаемый за один прием</w:t>
            </w:r>
          </w:p>
        </w:tc>
        <w:tc>
          <w:tcPr>
            <w:tcW w:w="667" w:type="dxa"/>
            <w:shd w:val="clear" w:color="auto" w:fill="auto"/>
            <w:vAlign w:val="center"/>
          </w:tcPr>
          <w:p w:rsidR="00005F88" w:rsidRPr="00005F88" w:rsidRDefault="00005F88" w:rsidP="00005F88">
            <w:pPr>
              <w:pStyle w:val="aa"/>
              <w:rPr>
                <w:sz w:val="16"/>
                <w:szCs w:val="16"/>
              </w:rPr>
            </w:pPr>
            <w:r w:rsidRPr="00005F88">
              <w:rPr>
                <w:color w:val="000000"/>
                <w:sz w:val="16"/>
                <w:szCs w:val="16"/>
                <w:lang w:eastAsia="ru-RU" w:bidi="ru-RU"/>
              </w:rPr>
              <w:t>23058</w:t>
            </w:r>
          </w:p>
        </w:tc>
        <w:tc>
          <w:tcPr>
            <w:tcW w:w="907" w:type="dxa"/>
            <w:shd w:val="clear" w:color="auto" w:fill="auto"/>
            <w:vAlign w:val="center"/>
          </w:tcPr>
          <w:p w:rsidR="00005F88" w:rsidRPr="00005F88" w:rsidRDefault="00005F88" w:rsidP="00005F88">
            <w:pPr>
              <w:pStyle w:val="aa"/>
              <w:ind w:firstLine="240"/>
              <w:rPr>
                <w:sz w:val="16"/>
                <w:szCs w:val="16"/>
              </w:rPr>
            </w:pPr>
            <w:r w:rsidRPr="00005F88">
              <w:rPr>
                <w:color w:val="000000"/>
                <w:sz w:val="16"/>
                <w:szCs w:val="16"/>
                <w:lang w:eastAsia="ru-RU" w:bidi="ru-RU"/>
              </w:rPr>
              <w:t>782,8</w:t>
            </w:r>
          </w:p>
        </w:tc>
        <w:tc>
          <w:tcPr>
            <w:tcW w:w="71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26"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730" w:type="dxa"/>
            <w:shd w:val="clear" w:color="auto" w:fill="auto"/>
            <w:vAlign w:val="center"/>
          </w:tcPr>
          <w:p w:rsidR="00005F88" w:rsidRPr="00005F88" w:rsidRDefault="00005F88" w:rsidP="00005F88">
            <w:pPr>
              <w:pStyle w:val="aa"/>
              <w:jc w:val="center"/>
              <w:rPr>
                <w:sz w:val="16"/>
                <w:szCs w:val="16"/>
              </w:rPr>
            </w:pPr>
            <w:r w:rsidRPr="00005F88">
              <w:rPr>
                <w:color w:val="000000"/>
                <w:sz w:val="16"/>
                <w:szCs w:val="16"/>
                <w:lang w:eastAsia="ru-RU" w:bidi="ru-RU"/>
              </w:rPr>
              <w:t>180</w:t>
            </w:r>
          </w:p>
        </w:tc>
        <w:tc>
          <w:tcPr>
            <w:tcW w:w="888" w:type="dxa"/>
            <w:shd w:val="clear" w:color="auto" w:fill="auto"/>
            <w:vAlign w:val="center"/>
          </w:tcPr>
          <w:p w:rsidR="00005F88" w:rsidRPr="00005F88" w:rsidRDefault="00005F88" w:rsidP="00005F88">
            <w:pPr>
              <w:pStyle w:val="aa"/>
              <w:jc w:val="center"/>
              <w:rPr>
                <w:sz w:val="16"/>
                <w:szCs w:val="16"/>
              </w:rPr>
            </w:pPr>
            <w:r w:rsidRPr="00005F88">
              <w:rPr>
                <w:color w:val="000000"/>
                <w:sz w:val="16"/>
                <w:szCs w:val="16"/>
                <w:lang w:eastAsia="ru-RU" w:bidi="ru-RU"/>
              </w:rPr>
              <w:t>11,5</w:t>
            </w:r>
          </w:p>
        </w:tc>
        <w:tc>
          <w:tcPr>
            <w:tcW w:w="850" w:type="dxa"/>
            <w:shd w:val="clear" w:color="auto" w:fill="auto"/>
            <w:vAlign w:val="center"/>
          </w:tcPr>
          <w:p w:rsidR="00005F88" w:rsidRPr="00005F88" w:rsidRDefault="00005F88" w:rsidP="00005F88">
            <w:pPr>
              <w:pStyle w:val="aa"/>
              <w:jc w:val="center"/>
              <w:rPr>
                <w:sz w:val="16"/>
                <w:szCs w:val="16"/>
              </w:rPr>
            </w:pPr>
            <w:r w:rsidRPr="00005F88">
              <w:rPr>
                <w:color w:val="000000"/>
                <w:sz w:val="16"/>
                <w:szCs w:val="16"/>
                <w:lang w:eastAsia="ru-RU" w:bidi="ru-RU"/>
              </w:rPr>
              <w:t>2263</w:t>
            </w:r>
          </w:p>
        </w:tc>
        <w:tc>
          <w:tcPr>
            <w:tcW w:w="912" w:type="dxa"/>
            <w:shd w:val="clear" w:color="auto" w:fill="auto"/>
            <w:vAlign w:val="center"/>
          </w:tcPr>
          <w:p w:rsidR="00005F88" w:rsidRPr="00005F88" w:rsidRDefault="00005F88" w:rsidP="00005F88">
            <w:pPr>
              <w:pStyle w:val="aa"/>
              <w:jc w:val="center"/>
              <w:rPr>
                <w:sz w:val="16"/>
                <w:szCs w:val="16"/>
              </w:rPr>
            </w:pPr>
            <w:r w:rsidRPr="00005F88">
              <w:rPr>
                <w:color w:val="000000"/>
                <w:sz w:val="16"/>
                <w:szCs w:val="16"/>
                <w:lang w:eastAsia="ru-RU" w:bidi="ru-RU"/>
              </w:rPr>
              <w:t>134</w:t>
            </w:r>
          </w:p>
        </w:tc>
        <w:tc>
          <w:tcPr>
            <w:tcW w:w="840" w:type="dxa"/>
            <w:shd w:val="clear" w:color="auto" w:fill="auto"/>
            <w:vAlign w:val="center"/>
          </w:tcPr>
          <w:p w:rsidR="00005F88" w:rsidRPr="00005F88" w:rsidRDefault="00005F88" w:rsidP="00005F88">
            <w:pPr>
              <w:pStyle w:val="aa"/>
              <w:jc w:val="center"/>
              <w:rPr>
                <w:sz w:val="16"/>
                <w:szCs w:val="16"/>
              </w:rPr>
            </w:pPr>
            <w:r w:rsidRPr="00005F88">
              <w:rPr>
                <w:color w:val="000000"/>
                <w:sz w:val="16"/>
                <w:szCs w:val="16"/>
                <w:lang w:eastAsia="ru-RU" w:bidi="ru-RU"/>
              </w:rPr>
              <w:t>20615</w:t>
            </w:r>
          </w:p>
        </w:tc>
        <w:tc>
          <w:tcPr>
            <w:tcW w:w="898" w:type="dxa"/>
            <w:shd w:val="clear" w:color="auto" w:fill="auto"/>
            <w:vAlign w:val="center"/>
          </w:tcPr>
          <w:p w:rsidR="00005F88" w:rsidRPr="00005F88" w:rsidRDefault="00005F88" w:rsidP="00005F88">
            <w:pPr>
              <w:pStyle w:val="aa"/>
              <w:jc w:val="center"/>
              <w:rPr>
                <w:sz w:val="16"/>
                <w:szCs w:val="16"/>
              </w:rPr>
            </w:pPr>
            <w:r w:rsidRPr="00005F88">
              <w:rPr>
                <w:color w:val="000000"/>
                <w:sz w:val="16"/>
                <w:szCs w:val="16"/>
                <w:lang w:eastAsia="ru-RU" w:bidi="ru-RU"/>
              </w:rPr>
              <w:t>637,3</w:t>
            </w:r>
          </w:p>
        </w:tc>
        <w:tc>
          <w:tcPr>
            <w:tcW w:w="864"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07"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696"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17" w:type="dxa"/>
            <w:shd w:val="clear" w:color="auto" w:fill="auto"/>
            <w:vAlign w:val="center"/>
          </w:tcPr>
          <w:p w:rsidR="00005F88" w:rsidRPr="00005F88" w:rsidRDefault="00005F88" w:rsidP="00005F88">
            <w:pPr>
              <w:rPr>
                <w:rFonts w:ascii="Times New Roman" w:hAnsi="Times New Roman" w:cs="Times New Roman"/>
                <w:sz w:val="16"/>
                <w:szCs w:val="16"/>
              </w:rPr>
            </w:pPr>
          </w:p>
        </w:tc>
      </w:tr>
      <w:tr w:rsidR="00005F88" w:rsidRPr="00005F88" w:rsidTr="00005F88">
        <w:trPr>
          <w:trHeight w:hRule="exact" w:val="216"/>
          <w:jc w:val="center"/>
        </w:trPr>
        <w:tc>
          <w:tcPr>
            <w:tcW w:w="3091" w:type="dxa"/>
            <w:shd w:val="clear" w:color="auto" w:fill="auto"/>
            <w:vAlign w:val="center"/>
          </w:tcPr>
          <w:p w:rsidR="00005F88" w:rsidRPr="00005F88" w:rsidRDefault="00005F88" w:rsidP="00005F88">
            <w:pPr>
              <w:pStyle w:val="aa"/>
              <w:rPr>
                <w:sz w:val="16"/>
                <w:szCs w:val="16"/>
              </w:rPr>
            </w:pPr>
            <w:r w:rsidRPr="00005F88">
              <w:rPr>
                <w:color w:val="000000"/>
                <w:sz w:val="16"/>
                <w:szCs w:val="16"/>
                <w:lang w:eastAsia="ru-RU" w:bidi="ru-RU"/>
              </w:rPr>
              <w:t>Ежегодная расчетная лесосека:</w:t>
            </w:r>
          </w:p>
        </w:tc>
        <w:tc>
          <w:tcPr>
            <w:tcW w:w="667" w:type="dxa"/>
            <w:shd w:val="clear" w:color="auto" w:fill="auto"/>
            <w:vAlign w:val="center"/>
          </w:tcPr>
          <w:p w:rsidR="00005F88" w:rsidRPr="00005F88" w:rsidRDefault="00005F88" w:rsidP="00005F88">
            <w:pPr>
              <w:pStyle w:val="aa"/>
              <w:ind w:firstLine="180"/>
              <w:rPr>
                <w:sz w:val="16"/>
                <w:szCs w:val="16"/>
              </w:rPr>
            </w:pPr>
            <w:r w:rsidRPr="00005F88">
              <w:rPr>
                <w:color w:val="000000"/>
                <w:sz w:val="16"/>
                <w:szCs w:val="16"/>
                <w:lang w:eastAsia="ru-RU" w:bidi="ru-RU"/>
              </w:rPr>
              <w:t>577</w:t>
            </w:r>
          </w:p>
        </w:tc>
        <w:tc>
          <w:tcPr>
            <w:tcW w:w="907" w:type="dxa"/>
            <w:shd w:val="clear" w:color="auto" w:fill="auto"/>
            <w:vAlign w:val="center"/>
          </w:tcPr>
          <w:p w:rsidR="00005F88" w:rsidRPr="00005F88" w:rsidRDefault="00005F88" w:rsidP="00005F88">
            <w:pPr>
              <w:pStyle w:val="aa"/>
              <w:ind w:firstLine="340"/>
              <w:rPr>
                <w:sz w:val="16"/>
                <w:szCs w:val="16"/>
              </w:rPr>
            </w:pPr>
            <w:r w:rsidRPr="00005F88">
              <w:rPr>
                <w:color w:val="000000"/>
                <w:sz w:val="16"/>
                <w:szCs w:val="16"/>
                <w:lang w:eastAsia="ru-RU" w:bidi="ru-RU"/>
              </w:rPr>
              <w:t>19,6</w:t>
            </w:r>
          </w:p>
        </w:tc>
        <w:tc>
          <w:tcPr>
            <w:tcW w:w="71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26"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73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88"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5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12"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4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98"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64"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07"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696"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17" w:type="dxa"/>
            <w:shd w:val="clear" w:color="auto" w:fill="auto"/>
            <w:vAlign w:val="center"/>
          </w:tcPr>
          <w:p w:rsidR="00005F88" w:rsidRPr="00005F88" w:rsidRDefault="00005F88" w:rsidP="00005F88">
            <w:pPr>
              <w:rPr>
                <w:rFonts w:ascii="Times New Roman" w:hAnsi="Times New Roman" w:cs="Times New Roman"/>
                <w:sz w:val="16"/>
                <w:szCs w:val="16"/>
              </w:rPr>
            </w:pPr>
          </w:p>
        </w:tc>
      </w:tr>
      <w:tr w:rsidR="00005F88" w:rsidRPr="00005F88" w:rsidTr="00005F88">
        <w:trPr>
          <w:trHeight w:hRule="exact" w:val="240"/>
          <w:jc w:val="center"/>
        </w:trPr>
        <w:tc>
          <w:tcPr>
            <w:tcW w:w="3091" w:type="dxa"/>
            <w:shd w:val="clear" w:color="auto" w:fill="auto"/>
            <w:vAlign w:val="center"/>
          </w:tcPr>
          <w:p w:rsidR="00005F88" w:rsidRPr="00005F88" w:rsidRDefault="00005F88" w:rsidP="00005F88">
            <w:pPr>
              <w:pStyle w:val="aa"/>
              <w:rPr>
                <w:sz w:val="16"/>
                <w:szCs w:val="16"/>
              </w:rPr>
            </w:pPr>
            <w:r w:rsidRPr="00005F88">
              <w:rPr>
                <w:color w:val="000000"/>
                <w:sz w:val="16"/>
                <w:szCs w:val="16"/>
                <w:lang w:eastAsia="ru-RU" w:bidi="ru-RU"/>
              </w:rPr>
              <w:t>корневой</w:t>
            </w:r>
          </w:p>
        </w:tc>
        <w:tc>
          <w:tcPr>
            <w:tcW w:w="667"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07" w:type="dxa"/>
            <w:shd w:val="clear" w:color="auto" w:fill="auto"/>
            <w:vAlign w:val="center"/>
          </w:tcPr>
          <w:p w:rsidR="00005F88" w:rsidRPr="00005F88" w:rsidRDefault="00005F88" w:rsidP="00005F88">
            <w:pPr>
              <w:pStyle w:val="aa"/>
              <w:ind w:firstLine="340"/>
              <w:rPr>
                <w:sz w:val="16"/>
                <w:szCs w:val="16"/>
              </w:rPr>
            </w:pPr>
            <w:r w:rsidRPr="00005F88">
              <w:rPr>
                <w:color w:val="000000"/>
                <w:sz w:val="16"/>
                <w:szCs w:val="16"/>
                <w:lang w:eastAsia="ru-RU" w:bidi="ru-RU"/>
              </w:rPr>
              <w:t>19,6</w:t>
            </w:r>
          </w:p>
        </w:tc>
        <w:tc>
          <w:tcPr>
            <w:tcW w:w="71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26"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73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88"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5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12"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4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98"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64"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07"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696"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17" w:type="dxa"/>
            <w:shd w:val="clear" w:color="auto" w:fill="auto"/>
            <w:vAlign w:val="center"/>
          </w:tcPr>
          <w:p w:rsidR="00005F88" w:rsidRPr="00005F88" w:rsidRDefault="00005F88" w:rsidP="00005F88">
            <w:pPr>
              <w:rPr>
                <w:rFonts w:ascii="Times New Roman" w:hAnsi="Times New Roman" w:cs="Times New Roman"/>
                <w:sz w:val="16"/>
                <w:szCs w:val="16"/>
              </w:rPr>
            </w:pPr>
          </w:p>
        </w:tc>
      </w:tr>
      <w:tr w:rsidR="00005F88" w:rsidRPr="00005F88" w:rsidTr="00005F88">
        <w:trPr>
          <w:trHeight w:hRule="exact" w:val="235"/>
          <w:jc w:val="center"/>
        </w:trPr>
        <w:tc>
          <w:tcPr>
            <w:tcW w:w="3091" w:type="dxa"/>
            <w:shd w:val="clear" w:color="auto" w:fill="auto"/>
            <w:vAlign w:val="center"/>
          </w:tcPr>
          <w:p w:rsidR="00005F88" w:rsidRPr="00005F88" w:rsidRDefault="00005F88" w:rsidP="00005F88">
            <w:pPr>
              <w:pStyle w:val="aa"/>
              <w:rPr>
                <w:sz w:val="16"/>
                <w:szCs w:val="16"/>
              </w:rPr>
            </w:pPr>
            <w:r w:rsidRPr="00005F88">
              <w:rPr>
                <w:color w:val="000000"/>
                <w:sz w:val="16"/>
                <w:szCs w:val="16"/>
                <w:lang w:eastAsia="ru-RU" w:bidi="ru-RU"/>
              </w:rPr>
              <w:t>ликвид</w:t>
            </w:r>
          </w:p>
        </w:tc>
        <w:tc>
          <w:tcPr>
            <w:tcW w:w="667"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07" w:type="dxa"/>
            <w:shd w:val="clear" w:color="auto" w:fill="auto"/>
            <w:vAlign w:val="center"/>
          </w:tcPr>
          <w:p w:rsidR="00005F88" w:rsidRPr="00005F88" w:rsidRDefault="00005F88" w:rsidP="00005F88">
            <w:pPr>
              <w:pStyle w:val="aa"/>
              <w:ind w:firstLine="340"/>
              <w:rPr>
                <w:sz w:val="16"/>
                <w:szCs w:val="16"/>
              </w:rPr>
            </w:pPr>
            <w:r w:rsidRPr="00005F88">
              <w:rPr>
                <w:color w:val="000000"/>
                <w:sz w:val="16"/>
                <w:szCs w:val="16"/>
                <w:lang w:eastAsia="ru-RU" w:bidi="ru-RU"/>
              </w:rPr>
              <w:t>17,5</w:t>
            </w:r>
          </w:p>
        </w:tc>
        <w:tc>
          <w:tcPr>
            <w:tcW w:w="71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26"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73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88"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5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12"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4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98"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64"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07"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696"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17" w:type="dxa"/>
            <w:shd w:val="clear" w:color="auto" w:fill="auto"/>
            <w:vAlign w:val="center"/>
          </w:tcPr>
          <w:p w:rsidR="00005F88" w:rsidRPr="00005F88" w:rsidRDefault="00005F88" w:rsidP="00005F88">
            <w:pPr>
              <w:rPr>
                <w:rFonts w:ascii="Times New Roman" w:hAnsi="Times New Roman" w:cs="Times New Roman"/>
                <w:sz w:val="16"/>
                <w:szCs w:val="16"/>
              </w:rPr>
            </w:pPr>
          </w:p>
        </w:tc>
      </w:tr>
      <w:tr w:rsidR="00005F88" w:rsidRPr="00005F88" w:rsidTr="00005F88">
        <w:trPr>
          <w:trHeight w:hRule="exact" w:val="240"/>
          <w:jc w:val="center"/>
        </w:trPr>
        <w:tc>
          <w:tcPr>
            <w:tcW w:w="3091" w:type="dxa"/>
            <w:shd w:val="clear" w:color="auto" w:fill="auto"/>
            <w:vAlign w:val="center"/>
          </w:tcPr>
          <w:p w:rsidR="00005F88" w:rsidRPr="00005F88" w:rsidRDefault="00005F88" w:rsidP="00005F88">
            <w:pPr>
              <w:pStyle w:val="aa"/>
              <w:rPr>
                <w:sz w:val="16"/>
                <w:szCs w:val="16"/>
              </w:rPr>
            </w:pPr>
            <w:r w:rsidRPr="00005F88">
              <w:rPr>
                <w:color w:val="000000"/>
                <w:sz w:val="16"/>
                <w:szCs w:val="16"/>
                <w:lang w:eastAsia="ru-RU" w:bidi="ru-RU"/>
              </w:rPr>
              <w:t>деловая</w:t>
            </w:r>
          </w:p>
        </w:tc>
        <w:tc>
          <w:tcPr>
            <w:tcW w:w="667"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07" w:type="dxa"/>
            <w:shd w:val="clear" w:color="auto" w:fill="auto"/>
            <w:vAlign w:val="center"/>
          </w:tcPr>
          <w:p w:rsidR="00005F88" w:rsidRPr="00005F88" w:rsidRDefault="00005F88" w:rsidP="00005F88">
            <w:pPr>
              <w:pStyle w:val="aa"/>
              <w:ind w:firstLine="340"/>
              <w:rPr>
                <w:sz w:val="16"/>
                <w:szCs w:val="16"/>
              </w:rPr>
            </w:pPr>
            <w:r w:rsidRPr="00005F88">
              <w:rPr>
                <w:color w:val="000000"/>
                <w:sz w:val="16"/>
                <w:szCs w:val="16"/>
                <w:lang w:eastAsia="ru-RU" w:bidi="ru-RU"/>
              </w:rPr>
              <w:t>15,2</w:t>
            </w:r>
          </w:p>
        </w:tc>
        <w:tc>
          <w:tcPr>
            <w:tcW w:w="71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26"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73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88"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5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12"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4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98"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64"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07"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696"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17" w:type="dxa"/>
            <w:shd w:val="clear" w:color="auto" w:fill="auto"/>
            <w:vAlign w:val="center"/>
          </w:tcPr>
          <w:p w:rsidR="00005F88" w:rsidRPr="00005F88" w:rsidRDefault="00005F88" w:rsidP="00005F88">
            <w:pPr>
              <w:rPr>
                <w:rFonts w:ascii="Times New Roman" w:hAnsi="Times New Roman" w:cs="Times New Roman"/>
                <w:sz w:val="16"/>
                <w:szCs w:val="16"/>
              </w:rPr>
            </w:pPr>
          </w:p>
        </w:tc>
      </w:tr>
      <w:tr w:rsidR="00005F88" w:rsidRPr="00005F88" w:rsidTr="00005F88">
        <w:trPr>
          <w:trHeight w:hRule="exact" w:val="629"/>
          <w:jc w:val="center"/>
        </w:trPr>
        <w:tc>
          <w:tcPr>
            <w:tcW w:w="14803" w:type="dxa"/>
            <w:gridSpan w:val="15"/>
            <w:shd w:val="clear" w:color="auto" w:fill="auto"/>
            <w:vAlign w:val="center"/>
          </w:tcPr>
          <w:p w:rsidR="00005F88" w:rsidRPr="00005F88" w:rsidRDefault="00005F88" w:rsidP="00005F88">
            <w:pPr>
              <w:pStyle w:val="aa"/>
              <w:tabs>
                <w:tab w:val="left" w:pos="2237"/>
              </w:tabs>
              <w:rPr>
                <w:sz w:val="16"/>
                <w:szCs w:val="16"/>
              </w:rPr>
            </w:pPr>
            <w:r w:rsidRPr="00005F88">
              <w:rPr>
                <w:color w:val="000000"/>
                <w:sz w:val="16"/>
                <w:szCs w:val="16"/>
                <w:lang w:eastAsia="ru-RU" w:bidi="ru-RU"/>
              </w:rPr>
              <w:t>Целевое назначение лесов</w:t>
            </w:r>
            <w:r w:rsidRPr="00005F88">
              <w:rPr>
                <w:color w:val="000000"/>
                <w:sz w:val="16"/>
                <w:szCs w:val="16"/>
                <w:lang w:eastAsia="ru-RU" w:bidi="ru-RU"/>
              </w:rPr>
              <w:tab/>
              <w:t>Защитные леса</w:t>
            </w:r>
          </w:p>
          <w:p w:rsidR="00005F88" w:rsidRPr="00005F88" w:rsidRDefault="00005F88" w:rsidP="00005F88">
            <w:pPr>
              <w:pStyle w:val="aa"/>
              <w:tabs>
                <w:tab w:val="left" w:pos="2294"/>
              </w:tabs>
              <w:rPr>
                <w:sz w:val="16"/>
                <w:szCs w:val="16"/>
              </w:rPr>
            </w:pPr>
            <w:r w:rsidRPr="00005F88">
              <w:rPr>
                <w:color w:val="000000"/>
                <w:sz w:val="16"/>
                <w:szCs w:val="16"/>
                <w:lang w:eastAsia="ru-RU" w:bidi="ru-RU"/>
              </w:rPr>
              <w:t>Категория защитных лесов</w:t>
            </w:r>
            <w:r w:rsidRPr="00005F88">
              <w:rPr>
                <w:color w:val="000000"/>
                <w:sz w:val="16"/>
                <w:szCs w:val="16"/>
                <w:lang w:eastAsia="ru-RU" w:bidi="ru-RU"/>
              </w:rPr>
              <w:tab/>
              <w:t>Защитные полосы вдоль дорог</w:t>
            </w:r>
          </w:p>
          <w:p w:rsidR="00005F88" w:rsidRPr="00005F88" w:rsidRDefault="00005F88" w:rsidP="00005F88">
            <w:pPr>
              <w:pStyle w:val="aa"/>
              <w:tabs>
                <w:tab w:val="left" w:pos="2304"/>
              </w:tabs>
              <w:rPr>
                <w:sz w:val="16"/>
                <w:szCs w:val="16"/>
              </w:rPr>
            </w:pPr>
            <w:r w:rsidRPr="00005F88">
              <w:rPr>
                <w:color w:val="000000"/>
                <w:sz w:val="16"/>
                <w:szCs w:val="16"/>
                <w:lang w:eastAsia="ru-RU" w:bidi="ru-RU"/>
              </w:rPr>
              <w:t>Хозяйственная секция</w:t>
            </w:r>
            <w:r w:rsidRPr="00005F88">
              <w:rPr>
                <w:color w:val="000000"/>
                <w:sz w:val="16"/>
                <w:szCs w:val="16"/>
                <w:lang w:eastAsia="ru-RU" w:bidi="ru-RU"/>
              </w:rPr>
              <w:tab/>
              <w:t>Сосновая 4-5Б</w:t>
            </w:r>
          </w:p>
        </w:tc>
      </w:tr>
      <w:tr w:rsidR="00005F88" w:rsidRPr="00005F88" w:rsidTr="00005F88">
        <w:trPr>
          <w:trHeight w:hRule="exact" w:val="216"/>
          <w:jc w:val="center"/>
        </w:trPr>
        <w:tc>
          <w:tcPr>
            <w:tcW w:w="3091" w:type="dxa"/>
            <w:shd w:val="clear" w:color="auto" w:fill="auto"/>
            <w:vAlign w:val="center"/>
          </w:tcPr>
          <w:p w:rsidR="00005F88" w:rsidRPr="00005F88" w:rsidRDefault="00005F88" w:rsidP="00005F88">
            <w:pPr>
              <w:pStyle w:val="aa"/>
              <w:rPr>
                <w:sz w:val="16"/>
                <w:szCs w:val="16"/>
              </w:rPr>
            </w:pPr>
            <w:r w:rsidRPr="00005F88">
              <w:rPr>
                <w:color w:val="000000"/>
                <w:sz w:val="16"/>
                <w:szCs w:val="16"/>
                <w:lang w:eastAsia="ru-RU" w:bidi="ru-RU"/>
              </w:rPr>
              <w:t>Всего включено в расчет</w:t>
            </w:r>
          </w:p>
        </w:tc>
        <w:tc>
          <w:tcPr>
            <w:tcW w:w="667" w:type="dxa"/>
            <w:shd w:val="clear" w:color="auto" w:fill="auto"/>
            <w:vAlign w:val="center"/>
          </w:tcPr>
          <w:p w:rsidR="00005F88" w:rsidRPr="00005F88" w:rsidRDefault="00005F88" w:rsidP="00005F88">
            <w:pPr>
              <w:pStyle w:val="aa"/>
              <w:ind w:firstLine="180"/>
              <w:rPr>
                <w:sz w:val="16"/>
                <w:szCs w:val="16"/>
              </w:rPr>
            </w:pPr>
            <w:r w:rsidRPr="00005F88">
              <w:rPr>
                <w:color w:val="000000"/>
                <w:sz w:val="16"/>
                <w:szCs w:val="16"/>
                <w:lang w:eastAsia="ru-RU" w:bidi="ru-RU"/>
              </w:rPr>
              <w:t>470</w:t>
            </w:r>
          </w:p>
        </w:tc>
        <w:tc>
          <w:tcPr>
            <w:tcW w:w="907" w:type="dxa"/>
            <w:shd w:val="clear" w:color="auto" w:fill="auto"/>
            <w:vAlign w:val="center"/>
          </w:tcPr>
          <w:p w:rsidR="00005F88" w:rsidRPr="00005F88" w:rsidRDefault="00005F88" w:rsidP="00005F88">
            <w:pPr>
              <w:pStyle w:val="aa"/>
              <w:ind w:firstLine="340"/>
              <w:rPr>
                <w:sz w:val="16"/>
                <w:szCs w:val="16"/>
              </w:rPr>
            </w:pPr>
            <w:r w:rsidRPr="00005F88">
              <w:rPr>
                <w:color w:val="000000"/>
                <w:sz w:val="16"/>
                <w:szCs w:val="16"/>
                <w:lang w:eastAsia="ru-RU" w:bidi="ru-RU"/>
              </w:rPr>
              <w:t>59,4</w:t>
            </w:r>
          </w:p>
        </w:tc>
        <w:tc>
          <w:tcPr>
            <w:tcW w:w="71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26"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73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88"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50" w:type="dxa"/>
            <w:shd w:val="clear" w:color="auto" w:fill="auto"/>
            <w:vAlign w:val="center"/>
          </w:tcPr>
          <w:p w:rsidR="00005F88" w:rsidRPr="00005F88" w:rsidRDefault="00005F88" w:rsidP="00005F88">
            <w:pPr>
              <w:pStyle w:val="aa"/>
              <w:jc w:val="center"/>
              <w:rPr>
                <w:sz w:val="16"/>
                <w:szCs w:val="16"/>
              </w:rPr>
            </w:pPr>
            <w:r w:rsidRPr="00005F88">
              <w:rPr>
                <w:color w:val="000000"/>
                <w:sz w:val="16"/>
                <w:szCs w:val="16"/>
                <w:lang w:eastAsia="ru-RU" w:bidi="ru-RU"/>
              </w:rPr>
              <w:t>11</w:t>
            </w:r>
          </w:p>
        </w:tc>
        <w:tc>
          <w:tcPr>
            <w:tcW w:w="912" w:type="dxa"/>
            <w:shd w:val="clear" w:color="auto" w:fill="auto"/>
            <w:vAlign w:val="center"/>
          </w:tcPr>
          <w:p w:rsidR="00005F88" w:rsidRPr="00005F88" w:rsidRDefault="00005F88" w:rsidP="00005F88">
            <w:pPr>
              <w:pStyle w:val="aa"/>
              <w:jc w:val="center"/>
              <w:rPr>
                <w:sz w:val="16"/>
                <w:szCs w:val="16"/>
              </w:rPr>
            </w:pPr>
            <w:r w:rsidRPr="00005F88">
              <w:rPr>
                <w:color w:val="000000"/>
                <w:sz w:val="16"/>
                <w:szCs w:val="16"/>
                <w:lang w:eastAsia="ru-RU" w:bidi="ru-RU"/>
              </w:rPr>
              <w:t>2,8</w:t>
            </w:r>
          </w:p>
        </w:tc>
        <w:tc>
          <w:tcPr>
            <w:tcW w:w="840" w:type="dxa"/>
            <w:shd w:val="clear" w:color="auto" w:fill="auto"/>
            <w:vAlign w:val="center"/>
          </w:tcPr>
          <w:p w:rsidR="00005F88" w:rsidRPr="00005F88" w:rsidRDefault="00005F88" w:rsidP="00005F88">
            <w:pPr>
              <w:pStyle w:val="aa"/>
              <w:jc w:val="center"/>
              <w:rPr>
                <w:sz w:val="16"/>
                <w:szCs w:val="16"/>
              </w:rPr>
            </w:pPr>
            <w:r w:rsidRPr="00005F88">
              <w:rPr>
                <w:color w:val="000000"/>
                <w:sz w:val="16"/>
                <w:szCs w:val="16"/>
                <w:lang w:eastAsia="ru-RU" w:bidi="ru-RU"/>
              </w:rPr>
              <w:t>56</w:t>
            </w:r>
          </w:p>
        </w:tc>
        <w:tc>
          <w:tcPr>
            <w:tcW w:w="898" w:type="dxa"/>
            <w:shd w:val="clear" w:color="auto" w:fill="auto"/>
            <w:vAlign w:val="center"/>
          </w:tcPr>
          <w:p w:rsidR="00005F88" w:rsidRPr="00005F88" w:rsidRDefault="00005F88" w:rsidP="00005F88">
            <w:pPr>
              <w:pStyle w:val="aa"/>
              <w:jc w:val="center"/>
              <w:rPr>
                <w:sz w:val="16"/>
                <w:szCs w:val="16"/>
              </w:rPr>
            </w:pPr>
            <w:r w:rsidRPr="00005F88">
              <w:rPr>
                <w:color w:val="000000"/>
                <w:sz w:val="16"/>
                <w:szCs w:val="16"/>
                <w:lang w:eastAsia="ru-RU" w:bidi="ru-RU"/>
              </w:rPr>
              <w:t>11,1</w:t>
            </w:r>
          </w:p>
        </w:tc>
        <w:tc>
          <w:tcPr>
            <w:tcW w:w="864" w:type="dxa"/>
            <w:shd w:val="clear" w:color="auto" w:fill="auto"/>
            <w:vAlign w:val="center"/>
          </w:tcPr>
          <w:p w:rsidR="00005F88" w:rsidRPr="00005F88" w:rsidRDefault="00005F88" w:rsidP="00005F88">
            <w:pPr>
              <w:pStyle w:val="aa"/>
              <w:jc w:val="center"/>
              <w:rPr>
                <w:sz w:val="16"/>
                <w:szCs w:val="16"/>
              </w:rPr>
            </w:pPr>
            <w:r w:rsidRPr="00005F88">
              <w:rPr>
                <w:color w:val="000000"/>
                <w:sz w:val="16"/>
                <w:szCs w:val="16"/>
                <w:lang w:eastAsia="ru-RU" w:bidi="ru-RU"/>
              </w:rPr>
              <w:t>278</w:t>
            </w:r>
          </w:p>
        </w:tc>
        <w:tc>
          <w:tcPr>
            <w:tcW w:w="907" w:type="dxa"/>
            <w:shd w:val="clear" w:color="auto" w:fill="auto"/>
            <w:vAlign w:val="center"/>
          </w:tcPr>
          <w:p w:rsidR="00005F88" w:rsidRPr="00005F88" w:rsidRDefault="00005F88" w:rsidP="00005F88">
            <w:pPr>
              <w:pStyle w:val="aa"/>
              <w:jc w:val="center"/>
              <w:rPr>
                <w:sz w:val="16"/>
                <w:szCs w:val="16"/>
              </w:rPr>
            </w:pPr>
            <w:r w:rsidRPr="00005F88">
              <w:rPr>
                <w:color w:val="000000"/>
                <w:sz w:val="16"/>
                <w:szCs w:val="16"/>
                <w:lang w:eastAsia="ru-RU" w:bidi="ru-RU"/>
              </w:rPr>
              <w:t>33,1</w:t>
            </w:r>
          </w:p>
        </w:tc>
        <w:tc>
          <w:tcPr>
            <w:tcW w:w="696" w:type="dxa"/>
            <w:shd w:val="clear" w:color="auto" w:fill="auto"/>
            <w:vAlign w:val="center"/>
          </w:tcPr>
          <w:p w:rsidR="00005F88" w:rsidRPr="00005F88" w:rsidRDefault="00005F88" w:rsidP="00005F88">
            <w:pPr>
              <w:pStyle w:val="aa"/>
              <w:jc w:val="center"/>
              <w:rPr>
                <w:sz w:val="16"/>
                <w:szCs w:val="16"/>
              </w:rPr>
            </w:pPr>
            <w:r w:rsidRPr="00005F88">
              <w:rPr>
                <w:color w:val="000000"/>
                <w:sz w:val="16"/>
                <w:szCs w:val="16"/>
                <w:lang w:eastAsia="ru-RU" w:bidi="ru-RU"/>
              </w:rPr>
              <w:t>125</w:t>
            </w:r>
          </w:p>
        </w:tc>
        <w:tc>
          <w:tcPr>
            <w:tcW w:w="917" w:type="dxa"/>
            <w:shd w:val="clear" w:color="auto" w:fill="auto"/>
            <w:vAlign w:val="center"/>
          </w:tcPr>
          <w:p w:rsidR="00005F88" w:rsidRPr="00005F88" w:rsidRDefault="00005F88" w:rsidP="00005F88">
            <w:pPr>
              <w:pStyle w:val="aa"/>
              <w:jc w:val="center"/>
              <w:rPr>
                <w:sz w:val="16"/>
                <w:szCs w:val="16"/>
              </w:rPr>
            </w:pPr>
            <w:r w:rsidRPr="00005F88">
              <w:rPr>
                <w:color w:val="000000"/>
                <w:sz w:val="16"/>
                <w:szCs w:val="16"/>
                <w:lang w:eastAsia="ru-RU" w:bidi="ru-RU"/>
              </w:rPr>
              <w:t>12,4</w:t>
            </w:r>
          </w:p>
        </w:tc>
      </w:tr>
      <w:tr w:rsidR="00005F88" w:rsidRPr="00005F88" w:rsidTr="00005F88">
        <w:trPr>
          <w:trHeight w:hRule="exact" w:val="427"/>
          <w:jc w:val="center"/>
        </w:trPr>
        <w:tc>
          <w:tcPr>
            <w:tcW w:w="3091" w:type="dxa"/>
            <w:shd w:val="clear" w:color="auto" w:fill="auto"/>
            <w:vAlign w:val="center"/>
          </w:tcPr>
          <w:p w:rsidR="00005F88" w:rsidRPr="00005F88" w:rsidRDefault="00005F88" w:rsidP="00005F88">
            <w:pPr>
              <w:pStyle w:val="aa"/>
              <w:rPr>
                <w:sz w:val="16"/>
                <w:szCs w:val="16"/>
              </w:rPr>
            </w:pPr>
            <w:r w:rsidRPr="00005F88">
              <w:rPr>
                <w:color w:val="000000"/>
                <w:sz w:val="16"/>
                <w:szCs w:val="16"/>
                <w:lang w:eastAsia="ru-RU" w:bidi="ru-RU"/>
              </w:rPr>
              <w:t>Средний процент выборки от общего запаса</w:t>
            </w:r>
          </w:p>
        </w:tc>
        <w:tc>
          <w:tcPr>
            <w:tcW w:w="667"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07" w:type="dxa"/>
            <w:shd w:val="clear" w:color="auto" w:fill="auto"/>
            <w:vAlign w:val="center"/>
          </w:tcPr>
          <w:p w:rsidR="00005F88" w:rsidRPr="00005F88" w:rsidRDefault="00005F88" w:rsidP="00005F88">
            <w:pPr>
              <w:pStyle w:val="aa"/>
              <w:ind w:firstLine="400"/>
              <w:rPr>
                <w:sz w:val="16"/>
                <w:szCs w:val="16"/>
              </w:rPr>
            </w:pPr>
            <w:r w:rsidRPr="00005F88">
              <w:rPr>
                <w:color w:val="000000"/>
                <w:sz w:val="16"/>
                <w:szCs w:val="16"/>
                <w:lang w:eastAsia="ru-RU" w:bidi="ru-RU"/>
              </w:rPr>
              <w:t>4</w:t>
            </w:r>
          </w:p>
        </w:tc>
        <w:tc>
          <w:tcPr>
            <w:tcW w:w="71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26"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73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88"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5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12" w:type="dxa"/>
            <w:shd w:val="clear" w:color="auto" w:fill="auto"/>
            <w:vAlign w:val="center"/>
          </w:tcPr>
          <w:p w:rsidR="00005F88" w:rsidRPr="00005F88" w:rsidRDefault="00005F88" w:rsidP="00005F88">
            <w:pPr>
              <w:pStyle w:val="aa"/>
              <w:jc w:val="center"/>
              <w:rPr>
                <w:sz w:val="16"/>
                <w:szCs w:val="16"/>
              </w:rPr>
            </w:pPr>
            <w:r w:rsidRPr="00005F88">
              <w:rPr>
                <w:color w:val="000000"/>
                <w:sz w:val="16"/>
                <w:szCs w:val="16"/>
                <w:lang w:eastAsia="ru-RU" w:bidi="ru-RU"/>
              </w:rPr>
              <w:t>25</w:t>
            </w:r>
          </w:p>
        </w:tc>
        <w:tc>
          <w:tcPr>
            <w:tcW w:w="84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98" w:type="dxa"/>
            <w:shd w:val="clear" w:color="auto" w:fill="auto"/>
            <w:vAlign w:val="center"/>
          </w:tcPr>
          <w:p w:rsidR="00005F88" w:rsidRPr="00005F88" w:rsidRDefault="00005F88" w:rsidP="00005F88">
            <w:pPr>
              <w:pStyle w:val="aa"/>
              <w:ind w:firstLine="320"/>
              <w:rPr>
                <w:sz w:val="16"/>
                <w:szCs w:val="16"/>
              </w:rPr>
            </w:pPr>
            <w:r w:rsidRPr="00005F88">
              <w:rPr>
                <w:color w:val="000000"/>
                <w:sz w:val="16"/>
                <w:szCs w:val="16"/>
                <w:lang w:eastAsia="ru-RU" w:bidi="ru-RU"/>
              </w:rPr>
              <w:t>15</w:t>
            </w:r>
          </w:p>
        </w:tc>
        <w:tc>
          <w:tcPr>
            <w:tcW w:w="864"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07"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696"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17" w:type="dxa"/>
            <w:shd w:val="clear" w:color="auto" w:fill="auto"/>
            <w:vAlign w:val="center"/>
          </w:tcPr>
          <w:p w:rsidR="00005F88" w:rsidRPr="00005F88" w:rsidRDefault="00005F88" w:rsidP="00005F88">
            <w:pPr>
              <w:rPr>
                <w:rFonts w:ascii="Times New Roman" w:hAnsi="Times New Roman" w:cs="Times New Roman"/>
                <w:sz w:val="16"/>
                <w:szCs w:val="16"/>
              </w:rPr>
            </w:pPr>
          </w:p>
        </w:tc>
      </w:tr>
      <w:tr w:rsidR="00005F88" w:rsidRPr="00005F88" w:rsidTr="00005F88">
        <w:trPr>
          <w:trHeight w:hRule="exact" w:val="216"/>
          <w:jc w:val="center"/>
        </w:trPr>
        <w:tc>
          <w:tcPr>
            <w:tcW w:w="3091" w:type="dxa"/>
            <w:shd w:val="clear" w:color="auto" w:fill="auto"/>
            <w:vAlign w:val="center"/>
          </w:tcPr>
          <w:p w:rsidR="00005F88" w:rsidRPr="00005F88" w:rsidRDefault="00005F88" w:rsidP="00005F88">
            <w:pPr>
              <w:pStyle w:val="aa"/>
              <w:rPr>
                <w:sz w:val="16"/>
                <w:szCs w:val="16"/>
              </w:rPr>
            </w:pPr>
            <w:r w:rsidRPr="00005F88">
              <w:rPr>
                <w:color w:val="000000"/>
                <w:sz w:val="16"/>
                <w:szCs w:val="16"/>
                <w:lang w:eastAsia="ru-RU" w:bidi="ru-RU"/>
              </w:rPr>
              <w:t>Запас, вырубаемый за один прием</w:t>
            </w:r>
          </w:p>
        </w:tc>
        <w:tc>
          <w:tcPr>
            <w:tcW w:w="667" w:type="dxa"/>
            <w:shd w:val="clear" w:color="auto" w:fill="auto"/>
            <w:vAlign w:val="center"/>
          </w:tcPr>
          <w:p w:rsidR="00005F88" w:rsidRPr="00005F88" w:rsidRDefault="00005F88" w:rsidP="00005F88">
            <w:pPr>
              <w:pStyle w:val="aa"/>
              <w:ind w:firstLine="240"/>
              <w:rPr>
                <w:sz w:val="16"/>
                <w:szCs w:val="16"/>
              </w:rPr>
            </w:pPr>
            <w:r w:rsidRPr="00005F88">
              <w:rPr>
                <w:color w:val="000000"/>
                <w:sz w:val="16"/>
                <w:szCs w:val="16"/>
                <w:lang w:eastAsia="ru-RU" w:bidi="ru-RU"/>
              </w:rPr>
              <w:t>67</w:t>
            </w:r>
          </w:p>
        </w:tc>
        <w:tc>
          <w:tcPr>
            <w:tcW w:w="907" w:type="dxa"/>
            <w:shd w:val="clear" w:color="auto" w:fill="auto"/>
            <w:vAlign w:val="center"/>
          </w:tcPr>
          <w:p w:rsidR="00005F88" w:rsidRPr="00005F88" w:rsidRDefault="00005F88" w:rsidP="00005F88">
            <w:pPr>
              <w:pStyle w:val="aa"/>
              <w:ind w:firstLine="340"/>
              <w:rPr>
                <w:sz w:val="16"/>
                <w:szCs w:val="16"/>
              </w:rPr>
            </w:pPr>
            <w:r w:rsidRPr="00005F88">
              <w:rPr>
                <w:color w:val="000000"/>
                <w:sz w:val="16"/>
                <w:szCs w:val="16"/>
                <w:lang w:eastAsia="ru-RU" w:bidi="ru-RU"/>
              </w:rPr>
              <w:t>2,4</w:t>
            </w:r>
          </w:p>
        </w:tc>
        <w:tc>
          <w:tcPr>
            <w:tcW w:w="71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26"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73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88"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50" w:type="dxa"/>
            <w:shd w:val="clear" w:color="auto" w:fill="auto"/>
            <w:vAlign w:val="center"/>
          </w:tcPr>
          <w:p w:rsidR="00005F88" w:rsidRPr="00005F88" w:rsidRDefault="00005F88" w:rsidP="00005F88">
            <w:pPr>
              <w:pStyle w:val="aa"/>
              <w:jc w:val="center"/>
              <w:rPr>
                <w:sz w:val="16"/>
                <w:szCs w:val="16"/>
              </w:rPr>
            </w:pPr>
            <w:r w:rsidRPr="00005F88">
              <w:rPr>
                <w:color w:val="000000"/>
                <w:sz w:val="16"/>
                <w:szCs w:val="16"/>
                <w:lang w:eastAsia="ru-RU" w:bidi="ru-RU"/>
              </w:rPr>
              <w:t>11</w:t>
            </w:r>
          </w:p>
        </w:tc>
        <w:tc>
          <w:tcPr>
            <w:tcW w:w="912" w:type="dxa"/>
            <w:shd w:val="clear" w:color="auto" w:fill="auto"/>
            <w:vAlign w:val="center"/>
          </w:tcPr>
          <w:p w:rsidR="00005F88" w:rsidRPr="00005F88" w:rsidRDefault="00005F88" w:rsidP="00005F88">
            <w:pPr>
              <w:pStyle w:val="aa"/>
              <w:jc w:val="center"/>
              <w:rPr>
                <w:sz w:val="16"/>
                <w:szCs w:val="16"/>
              </w:rPr>
            </w:pPr>
            <w:r w:rsidRPr="00005F88">
              <w:rPr>
                <w:color w:val="000000"/>
                <w:sz w:val="16"/>
                <w:szCs w:val="16"/>
                <w:lang w:eastAsia="ru-RU" w:bidi="ru-RU"/>
              </w:rPr>
              <w:t>0,7</w:t>
            </w:r>
          </w:p>
        </w:tc>
        <w:tc>
          <w:tcPr>
            <w:tcW w:w="840" w:type="dxa"/>
            <w:shd w:val="clear" w:color="auto" w:fill="auto"/>
            <w:vAlign w:val="center"/>
          </w:tcPr>
          <w:p w:rsidR="00005F88" w:rsidRPr="00005F88" w:rsidRDefault="00005F88" w:rsidP="00005F88">
            <w:pPr>
              <w:pStyle w:val="aa"/>
              <w:jc w:val="center"/>
              <w:rPr>
                <w:sz w:val="16"/>
                <w:szCs w:val="16"/>
              </w:rPr>
            </w:pPr>
            <w:r w:rsidRPr="00005F88">
              <w:rPr>
                <w:color w:val="000000"/>
                <w:sz w:val="16"/>
                <w:szCs w:val="16"/>
                <w:lang w:eastAsia="ru-RU" w:bidi="ru-RU"/>
              </w:rPr>
              <w:t>56</w:t>
            </w:r>
          </w:p>
        </w:tc>
        <w:tc>
          <w:tcPr>
            <w:tcW w:w="898" w:type="dxa"/>
            <w:shd w:val="clear" w:color="auto" w:fill="auto"/>
            <w:vAlign w:val="center"/>
          </w:tcPr>
          <w:p w:rsidR="00005F88" w:rsidRPr="00005F88" w:rsidRDefault="00005F88" w:rsidP="00005F88">
            <w:pPr>
              <w:pStyle w:val="aa"/>
              <w:jc w:val="center"/>
              <w:rPr>
                <w:sz w:val="16"/>
                <w:szCs w:val="16"/>
              </w:rPr>
            </w:pPr>
            <w:r w:rsidRPr="00005F88">
              <w:rPr>
                <w:color w:val="000000"/>
                <w:sz w:val="16"/>
                <w:szCs w:val="16"/>
                <w:lang w:eastAsia="ru-RU" w:bidi="ru-RU"/>
              </w:rPr>
              <w:t>1,7</w:t>
            </w:r>
          </w:p>
        </w:tc>
        <w:tc>
          <w:tcPr>
            <w:tcW w:w="864"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07"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696"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17" w:type="dxa"/>
            <w:shd w:val="clear" w:color="auto" w:fill="auto"/>
            <w:vAlign w:val="center"/>
          </w:tcPr>
          <w:p w:rsidR="00005F88" w:rsidRPr="00005F88" w:rsidRDefault="00005F88" w:rsidP="00005F88">
            <w:pPr>
              <w:rPr>
                <w:rFonts w:ascii="Times New Roman" w:hAnsi="Times New Roman" w:cs="Times New Roman"/>
                <w:sz w:val="16"/>
                <w:szCs w:val="16"/>
              </w:rPr>
            </w:pPr>
          </w:p>
        </w:tc>
      </w:tr>
      <w:tr w:rsidR="00005F88" w:rsidRPr="00005F88" w:rsidTr="00005F88">
        <w:trPr>
          <w:trHeight w:hRule="exact" w:val="216"/>
          <w:jc w:val="center"/>
        </w:trPr>
        <w:tc>
          <w:tcPr>
            <w:tcW w:w="3091" w:type="dxa"/>
            <w:shd w:val="clear" w:color="auto" w:fill="auto"/>
            <w:vAlign w:val="center"/>
          </w:tcPr>
          <w:p w:rsidR="00005F88" w:rsidRPr="00005F88" w:rsidRDefault="00005F88" w:rsidP="00005F88">
            <w:pPr>
              <w:pStyle w:val="aa"/>
              <w:rPr>
                <w:sz w:val="16"/>
                <w:szCs w:val="16"/>
              </w:rPr>
            </w:pPr>
            <w:r w:rsidRPr="00005F88">
              <w:rPr>
                <w:color w:val="000000"/>
                <w:sz w:val="16"/>
                <w:szCs w:val="16"/>
                <w:lang w:eastAsia="ru-RU" w:bidi="ru-RU"/>
              </w:rPr>
              <w:t>Средний период повторяемости</w:t>
            </w:r>
          </w:p>
        </w:tc>
        <w:tc>
          <w:tcPr>
            <w:tcW w:w="667" w:type="dxa"/>
            <w:shd w:val="clear" w:color="auto" w:fill="auto"/>
            <w:vAlign w:val="center"/>
          </w:tcPr>
          <w:p w:rsidR="00005F88" w:rsidRPr="00005F88" w:rsidRDefault="00005F88" w:rsidP="00005F88">
            <w:pPr>
              <w:pStyle w:val="aa"/>
              <w:ind w:firstLine="240"/>
              <w:rPr>
                <w:sz w:val="16"/>
                <w:szCs w:val="16"/>
              </w:rPr>
            </w:pPr>
            <w:r w:rsidRPr="00005F88">
              <w:rPr>
                <w:color w:val="000000"/>
                <w:sz w:val="16"/>
                <w:szCs w:val="16"/>
                <w:lang w:eastAsia="ru-RU" w:bidi="ru-RU"/>
              </w:rPr>
              <w:t>40</w:t>
            </w:r>
          </w:p>
        </w:tc>
        <w:tc>
          <w:tcPr>
            <w:tcW w:w="907"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71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26"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73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88"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5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12"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4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98"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64"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07"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696"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17" w:type="dxa"/>
            <w:shd w:val="clear" w:color="auto" w:fill="auto"/>
            <w:vAlign w:val="center"/>
          </w:tcPr>
          <w:p w:rsidR="00005F88" w:rsidRPr="00005F88" w:rsidRDefault="00005F88" w:rsidP="00005F88">
            <w:pPr>
              <w:rPr>
                <w:rFonts w:ascii="Times New Roman" w:hAnsi="Times New Roman" w:cs="Times New Roman"/>
                <w:sz w:val="16"/>
                <w:szCs w:val="16"/>
              </w:rPr>
            </w:pPr>
          </w:p>
        </w:tc>
      </w:tr>
      <w:tr w:rsidR="00005F88" w:rsidRPr="00005F88" w:rsidTr="00005F88">
        <w:trPr>
          <w:trHeight w:hRule="exact" w:val="216"/>
          <w:jc w:val="center"/>
        </w:trPr>
        <w:tc>
          <w:tcPr>
            <w:tcW w:w="3091" w:type="dxa"/>
            <w:shd w:val="clear" w:color="auto" w:fill="auto"/>
            <w:vAlign w:val="center"/>
          </w:tcPr>
          <w:p w:rsidR="00005F88" w:rsidRPr="00005F88" w:rsidRDefault="00005F88" w:rsidP="00005F88">
            <w:pPr>
              <w:pStyle w:val="aa"/>
              <w:rPr>
                <w:sz w:val="16"/>
                <w:szCs w:val="16"/>
              </w:rPr>
            </w:pPr>
            <w:r w:rsidRPr="00005F88">
              <w:rPr>
                <w:color w:val="000000"/>
                <w:sz w:val="16"/>
                <w:szCs w:val="16"/>
                <w:lang w:eastAsia="ru-RU" w:bidi="ru-RU"/>
              </w:rPr>
              <w:t>Ежегодная расчетная лесосека:</w:t>
            </w:r>
          </w:p>
        </w:tc>
        <w:tc>
          <w:tcPr>
            <w:tcW w:w="667" w:type="dxa"/>
            <w:shd w:val="clear" w:color="auto" w:fill="auto"/>
            <w:vAlign w:val="center"/>
          </w:tcPr>
          <w:p w:rsidR="00005F88" w:rsidRPr="00005F88" w:rsidRDefault="00005F88" w:rsidP="00005F88">
            <w:pPr>
              <w:pStyle w:val="aa"/>
              <w:ind w:firstLine="240"/>
              <w:rPr>
                <w:sz w:val="16"/>
                <w:szCs w:val="16"/>
              </w:rPr>
            </w:pPr>
            <w:r w:rsidRPr="00005F88">
              <w:rPr>
                <w:color w:val="000000"/>
                <w:sz w:val="16"/>
                <w:szCs w:val="16"/>
                <w:lang w:eastAsia="ru-RU" w:bidi="ru-RU"/>
              </w:rPr>
              <w:t>2</w:t>
            </w:r>
          </w:p>
        </w:tc>
        <w:tc>
          <w:tcPr>
            <w:tcW w:w="907" w:type="dxa"/>
            <w:shd w:val="clear" w:color="auto" w:fill="auto"/>
            <w:vAlign w:val="center"/>
          </w:tcPr>
          <w:p w:rsidR="00005F88" w:rsidRPr="00005F88" w:rsidRDefault="00005F88" w:rsidP="00005F88">
            <w:pPr>
              <w:pStyle w:val="aa"/>
              <w:ind w:firstLine="340"/>
              <w:rPr>
                <w:sz w:val="16"/>
                <w:szCs w:val="16"/>
              </w:rPr>
            </w:pPr>
            <w:r w:rsidRPr="00005F88">
              <w:rPr>
                <w:color w:val="000000"/>
                <w:sz w:val="16"/>
                <w:szCs w:val="16"/>
                <w:lang w:eastAsia="ru-RU" w:bidi="ru-RU"/>
              </w:rPr>
              <w:t>0,1</w:t>
            </w:r>
          </w:p>
        </w:tc>
        <w:tc>
          <w:tcPr>
            <w:tcW w:w="71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26"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73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88"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5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12"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4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98"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64"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07"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696"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17" w:type="dxa"/>
            <w:shd w:val="clear" w:color="auto" w:fill="auto"/>
            <w:vAlign w:val="center"/>
          </w:tcPr>
          <w:p w:rsidR="00005F88" w:rsidRPr="00005F88" w:rsidRDefault="00005F88" w:rsidP="00005F88">
            <w:pPr>
              <w:rPr>
                <w:rFonts w:ascii="Times New Roman" w:hAnsi="Times New Roman" w:cs="Times New Roman"/>
                <w:sz w:val="16"/>
                <w:szCs w:val="16"/>
              </w:rPr>
            </w:pPr>
          </w:p>
        </w:tc>
      </w:tr>
      <w:tr w:rsidR="00005F88" w:rsidRPr="00005F88" w:rsidTr="00005F88">
        <w:trPr>
          <w:trHeight w:hRule="exact" w:val="216"/>
          <w:jc w:val="center"/>
        </w:trPr>
        <w:tc>
          <w:tcPr>
            <w:tcW w:w="3091" w:type="dxa"/>
            <w:shd w:val="clear" w:color="auto" w:fill="auto"/>
            <w:vAlign w:val="center"/>
          </w:tcPr>
          <w:p w:rsidR="00005F88" w:rsidRPr="00005F88" w:rsidRDefault="00005F88" w:rsidP="00005F88">
            <w:pPr>
              <w:pStyle w:val="aa"/>
              <w:rPr>
                <w:sz w:val="16"/>
                <w:szCs w:val="16"/>
              </w:rPr>
            </w:pPr>
            <w:r w:rsidRPr="00005F88">
              <w:rPr>
                <w:color w:val="000000"/>
                <w:sz w:val="16"/>
                <w:szCs w:val="16"/>
                <w:lang w:eastAsia="ru-RU" w:bidi="ru-RU"/>
              </w:rPr>
              <w:t>корневой</w:t>
            </w:r>
          </w:p>
        </w:tc>
        <w:tc>
          <w:tcPr>
            <w:tcW w:w="667"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07" w:type="dxa"/>
            <w:shd w:val="clear" w:color="auto" w:fill="auto"/>
            <w:vAlign w:val="center"/>
          </w:tcPr>
          <w:p w:rsidR="00005F88" w:rsidRPr="00005F88" w:rsidRDefault="00005F88" w:rsidP="00005F88">
            <w:pPr>
              <w:pStyle w:val="aa"/>
              <w:ind w:firstLine="340"/>
              <w:rPr>
                <w:sz w:val="16"/>
                <w:szCs w:val="16"/>
              </w:rPr>
            </w:pPr>
            <w:r w:rsidRPr="00005F88">
              <w:rPr>
                <w:color w:val="000000"/>
                <w:sz w:val="16"/>
                <w:szCs w:val="16"/>
                <w:lang w:eastAsia="ru-RU" w:bidi="ru-RU"/>
              </w:rPr>
              <w:t>0,1</w:t>
            </w:r>
          </w:p>
        </w:tc>
        <w:tc>
          <w:tcPr>
            <w:tcW w:w="71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26"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73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88"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5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12"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4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98"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64"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07"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696"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17" w:type="dxa"/>
            <w:shd w:val="clear" w:color="auto" w:fill="auto"/>
            <w:vAlign w:val="center"/>
          </w:tcPr>
          <w:p w:rsidR="00005F88" w:rsidRPr="00005F88" w:rsidRDefault="00005F88" w:rsidP="00005F88">
            <w:pPr>
              <w:rPr>
                <w:rFonts w:ascii="Times New Roman" w:hAnsi="Times New Roman" w:cs="Times New Roman"/>
                <w:sz w:val="16"/>
                <w:szCs w:val="16"/>
              </w:rPr>
            </w:pPr>
          </w:p>
        </w:tc>
      </w:tr>
      <w:tr w:rsidR="00005F88" w:rsidRPr="00005F88" w:rsidTr="00005F88">
        <w:trPr>
          <w:trHeight w:hRule="exact" w:val="221"/>
          <w:jc w:val="center"/>
        </w:trPr>
        <w:tc>
          <w:tcPr>
            <w:tcW w:w="3091" w:type="dxa"/>
            <w:shd w:val="clear" w:color="auto" w:fill="auto"/>
            <w:vAlign w:val="center"/>
          </w:tcPr>
          <w:p w:rsidR="00005F88" w:rsidRPr="00005F88" w:rsidRDefault="00005F88" w:rsidP="00005F88">
            <w:pPr>
              <w:pStyle w:val="aa"/>
              <w:rPr>
                <w:sz w:val="16"/>
                <w:szCs w:val="16"/>
              </w:rPr>
            </w:pPr>
            <w:r w:rsidRPr="00005F88">
              <w:rPr>
                <w:color w:val="000000"/>
                <w:sz w:val="16"/>
                <w:szCs w:val="16"/>
                <w:lang w:eastAsia="ru-RU" w:bidi="ru-RU"/>
              </w:rPr>
              <w:t>ликвид</w:t>
            </w:r>
          </w:p>
        </w:tc>
        <w:tc>
          <w:tcPr>
            <w:tcW w:w="667"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07"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71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26"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73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88"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5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12"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4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98"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64"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07"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696"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17" w:type="dxa"/>
            <w:shd w:val="clear" w:color="auto" w:fill="auto"/>
            <w:vAlign w:val="center"/>
          </w:tcPr>
          <w:p w:rsidR="00005F88" w:rsidRPr="00005F88" w:rsidRDefault="00005F88" w:rsidP="00005F88">
            <w:pPr>
              <w:rPr>
                <w:rFonts w:ascii="Times New Roman" w:hAnsi="Times New Roman" w:cs="Times New Roman"/>
                <w:sz w:val="16"/>
                <w:szCs w:val="16"/>
              </w:rPr>
            </w:pPr>
          </w:p>
        </w:tc>
      </w:tr>
      <w:tr w:rsidR="00005F88" w:rsidRPr="00005F88" w:rsidTr="00005F88">
        <w:trPr>
          <w:trHeight w:hRule="exact" w:val="216"/>
          <w:jc w:val="center"/>
        </w:trPr>
        <w:tc>
          <w:tcPr>
            <w:tcW w:w="3091" w:type="dxa"/>
            <w:shd w:val="clear" w:color="auto" w:fill="auto"/>
            <w:vAlign w:val="center"/>
          </w:tcPr>
          <w:p w:rsidR="00005F88" w:rsidRPr="00005F88" w:rsidRDefault="00005F88" w:rsidP="00005F88">
            <w:pPr>
              <w:pStyle w:val="aa"/>
              <w:rPr>
                <w:sz w:val="16"/>
                <w:szCs w:val="16"/>
              </w:rPr>
            </w:pPr>
            <w:r w:rsidRPr="00005F88">
              <w:rPr>
                <w:color w:val="000000"/>
                <w:sz w:val="16"/>
                <w:szCs w:val="16"/>
                <w:lang w:eastAsia="ru-RU" w:bidi="ru-RU"/>
              </w:rPr>
              <w:t>деловая</w:t>
            </w:r>
          </w:p>
        </w:tc>
        <w:tc>
          <w:tcPr>
            <w:tcW w:w="667"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07"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71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26"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73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88"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5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12"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4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98"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64"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07"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696"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17" w:type="dxa"/>
            <w:shd w:val="clear" w:color="auto" w:fill="auto"/>
            <w:vAlign w:val="center"/>
          </w:tcPr>
          <w:p w:rsidR="00005F88" w:rsidRPr="00005F88" w:rsidRDefault="00005F88" w:rsidP="00005F88">
            <w:pPr>
              <w:rPr>
                <w:rFonts w:ascii="Times New Roman" w:hAnsi="Times New Roman" w:cs="Times New Roman"/>
                <w:sz w:val="16"/>
                <w:szCs w:val="16"/>
              </w:rPr>
            </w:pPr>
          </w:p>
        </w:tc>
      </w:tr>
      <w:tr w:rsidR="00005F88" w:rsidRPr="00005F88" w:rsidTr="00005F88">
        <w:trPr>
          <w:trHeight w:hRule="exact" w:val="629"/>
          <w:jc w:val="center"/>
        </w:trPr>
        <w:tc>
          <w:tcPr>
            <w:tcW w:w="14803" w:type="dxa"/>
            <w:gridSpan w:val="15"/>
            <w:shd w:val="clear" w:color="auto" w:fill="auto"/>
            <w:vAlign w:val="center"/>
          </w:tcPr>
          <w:p w:rsidR="00005F88" w:rsidRPr="00005F88" w:rsidRDefault="00005F88" w:rsidP="00005F88">
            <w:pPr>
              <w:pStyle w:val="aa"/>
              <w:tabs>
                <w:tab w:val="left" w:pos="2242"/>
              </w:tabs>
              <w:rPr>
                <w:sz w:val="16"/>
                <w:szCs w:val="16"/>
              </w:rPr>
            </w:pPr>
            <w:r w:rsidRPr="00005F88">
              <w:rPr>
                <w:color w:val="000000"/>
                <w:sz w:val="16"/>
                <w:szCs w:val="16"/>
                <w:lang w:eastAsia="ru-RU" w:bidi="ru-RU"/>
              </w:rPr>
              <w:t>Целевое назначение лесов</w:t>
            </w:r>
            <w:r w:rsidRPr="00005F88">
              <w:rPr>
                <w:color w:val="000000"/>
                <w:sz w:val="16"/>
                <w:szCs w:val="16"/>
                <w:lang w:eastAsia="ru-RU" w:bidi="ru-RU"/>
              </w:rPr>
              <w:tab/>
              <w:t>Защитные леса</w:t>
            </w:r>
          </w:p>
          <w:p w:rsidR="00005F88" w:rsidRPr="00005F88" w:rsidRDefault="00005F88" w:rsidP="00005F88">
            <w:pPr>
              <w:pStyle w:val="aa"/>
              <w:tabs>
                <w:tab w:val="left" w:pos="2294"/>
              </w:tabs>
              <w:rPr>
                <w:sz w:val="16"/>
                <w:szCs w:val="16"/>
              </w:rPr>
            </w:pPr>
            <w:r w:rsidRPr="00005F88">
              <w:rPr>
                <w:color w:val="000000"/>
                <w:sz w:val="16"/>
                <w:szCs w:val="16"/>
                <w:lang w:eastAsia="ru-RU" w:bidi="ru-RU"/>
              </w:rPr>
              <w:t>Категория защитных лесов</w:t>
            </w:r>
            <w:r w:rsidRPr="00005F88">
              <w:rPr>
                <w:color w:val="000000"/>
                <w:sz w:val="16"/>
                <w:szCs w:val="16"/>
                <w:lang w:eastAsia="ru-RU" w:bidi="ru-RU"/>
              </w:rPr>
              <w:tab/>
              <w:t>Защитные полосы вдоль дорог</w:t>
            </w:r>
          </w:p>
          <w:p w:rsidR="00005F88" w:rsidRPr="00005F88" w:rsidRDefault="00005F88" w:rsidP="00005F88">
            <w:pPr>
              <w:pStyle w:val="aa"/>
              <w:tabs>
                <w:tab w:val="left" w:pos="2299"/>
              </w:tabs>
              <w:rPr>
                <w:sz w:val="16"/>
                <w:szCs w:val="16"/>
              </w:rPr>
            </w:pPr>
            <w:r w:rsidRPr="00005F88">
              <w:rPr>
                <w:color w:val="000000"/>
                <w:sz w:val="16"/>
                <w:szCs w:val="16"/>
                <w:lang w:eastAsia="ru-RU" w:bidi="ru-RU"/>
              </w:rPr>
              <w:t>Хозяйственная секция</w:t>
            </w:r>
            <w:r w:rsidRPr="00005F88">
              <w:rPr>
                <w:color w:val="000000"/>
                <w:sz w:val="16"/>
                <w:szCs w:val="16"/>
                <w:lang w:eastAsia="ru-RU" w:bidi="ru-RU"/>
              </w:rPr>
              <w:tab/>
              <w:t>Еловая 4-5Б</w:t>
            </w:r>
          </w:p>
        </w:tc>
      </w:tr>
      <w:tr w:rsidR="00005F88" w:rsidRPr="00005F88" w:rsidTr="00005F88">
        <w:trPr>
          <w:trHeight w:hRule="exact" w:val="240"/>
          <w:jc w:val="center"/>
        </w:trPr>
        <w:tc>
          <w:tcPr>
            <w:tcW w:w="3091" w:type="dxa"/>
            <w:shd w:val="clear" w:color="auto" w:fill="auto"/>
            <w:vAlign w:val="center"/>
          </w:tcPr>
          <w:p w:rsidR="00005F88" w:rsidRPr="00005F88" w:rsidRDefault="00005F88" w:rsidP="00005F88">
            <w:pPr>
              <w:pStyle w:val="aa"/>
              <w:rPr>
                <w:sz w:val="16"/>
                <w:szCs w:val="16"/>
              </w:rPr>
            </w:pPr>
            <w:r w:rsidRPr="00005F88">
              <w:rPr>
                <w:color w:val="000000"/>
                <w:sz w:val="16"/>
                <w:szCs w:val="16"/>
                <w:lang w:eastAsia="ru-RU" w:bidi="ru-RU"/>
              </w:rPr>
              <w:t>Всего включено в расчет</w:t>
            </w:r>
          </w:p>
        </w:tc>
        <w:tc>
          <w:tcPr>
            <w:tcW w:w="667" w:type="dxa"/>
            <w:shd w:val="clear" w:color="auto" w:fill="auto"/>
            <w:vAlign w:val="center"/>
          </w:tcPr>
          <w:p w:rsidR="00005F88" w:rsidRPr="00005F88" w:rsidRDefault="00005F88" w:rsidP="00005F88">
            <w:pPr>
              <w:pStyle w:val="aa"/>
              <w:ind w:firstLine="140"/>
              <w:rPr>
                <w:sz w:val="16"/>
                <w:szCs w:val="16"/>
              </w:rPr>
            </w:pPr>
            <w:r w:rsidRPr="00005F88">
              <w:rPr>
                <w:color w:val="000000"/>
                <w:sz w:val="16"/>
                <w:szCs w:val="16"/>
                <w:lang w:eastAsia="ru-RU" w:bidi="ru-RU"/>
              </w:rPr>
              <w:t>1976</w:t>
            </w:r>
          </w:p>
        </w:tc>
        <w:tc>
          <w:tcPr>
            <w:tcW w:w="907" w:type="dxa"/>
            <w:shd w:val="clear" w:color="auto" w:fill="auto"/>
            <w:vAlign w:val="center"/>
          </w:tcPr>
          <w:p w:rsidR="00005F88" w:rsidRPr="00005F88" w:rsidRDefault="00005F88" w:rsidP="00005F88">
            <w:pPr>
              <w:pStyle w:val="aa"/>
              <w:ind w:firstLine="240"/>
              <w:rPr>
                <w:sz w:val="16"/>
                <w:szCs w:val="16"/>
              </w:rPr>
            </w:pPr>
            <w:r w:rsidRPr="00005F88">
              <w:rPr>
                <w:color w:val="000000"/>
                <w:sz w:val="16"/>
                <w:szCs w:val="16"/>
                <w:lang w:eastAsia="ru-RU" w:bidi="ru-RU"/>
              </w:rPr>
              <w:t>299,8</w:t>
            </w:r>
          </w:p>
        </w:tc>
        <w:tc>
          <w:tcPr>
            <w:tcW w:w="71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26"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73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88"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50" w:type="dxa"/>
            <w:shd w:val="clear" w:color="auto" w:fill="auto"/>
            <w:vAlign w:val="center"/>
          </w:tcPr>
          <w:p w:rsidR="00005F88" w:rsidRPr="00005F88" w:rsidRDefault="00005F88" w:rsidP="00005F88">
            <w:pPr>
              <w:pStyle w:val="aa"/>
              <w:jc w:val="center"/>
              <w:rPr>
                <w:sz w:val="16"/>
                <w:szCs w:val="16"/>
              </w:rPr>
            </w:pPr>
            <w:r w:rsidRPr="00005F88">
              <w:rPr>
                <w:color w:val="000000"/>
                <w:sz w:val="16"/>
                <w:szCs w:val="16"/>
                <w:lang w:eastAsia="ru-RU" w:bidi="ru-RU"/>
              </w:rPr>
              <w:t>92</w:t>
            </w:r>
          </w:p>
        </w:tc>
        <w:tc>
          <w:tcPr>
            <w:tcW w:w="912" w:type="dxa"/>
            <w:shd w:val="clear" w:color="auto" w:fill="auto"/>
            <w:vAlign w:val="center"/>
          </w:tcPr>
          <w:p w:rsidR="00005F88" w:rsidRPr="00005F88" w:rsidRDefault="00005F88" w:rsidP="00005F88">
            <w:pPr>
              <w:pStyle w:val="aa"/>
              <w:jc w:val="center"/>
              <w:rPr>
                <w:sz w:val="16"/>
                <w:szCs w:val="16"/>
              </w:rPr>
            </w:pPr>
            <w:r w:rsidRPr="00005F88">
              <w:rPr>
                <w:color w:val="000000"/>
                <w:sz w:val="16"/>
                <w:szCs w:val="16"/>
                <w:lang w:eastAsia="ru-RU" w:bidi="ru-RU"/>
              </w:rPr>
              <w:t>22,3</w:t>
            </w:r>
          </w:p>
        </w:tc>
        <w:tc>
          <w:tcPr>
            <w:tcW w:w="840" w:type="dxa"/>
            <w:shd w:val="clear" w:color="auto" w:fill="auto"/>
            <w:vAlign w:val="center"/>
          </w:tcPr>
          <w:p w:rsidR="00005F88" w:rsidRPr="00005F88" w:rsidRDefault="00005F88" w:rsidP="00005F88">
            <w:pPr>
              <w:pStyle w:val="aa"/>
              <w:jc w:val="center"/>
              <w:rPr>
                <w:sz w:val="16"/>
                <w:szCs w:val="16"/>
              </w:rPr>
            </w:pPr>
            <w:r w:rsidRPr="00005F88">
              <w:rPr>
                <w:color w:val="000000"/>
                <w:sz w:val="16"/>
                <w:szCs w:val="16"/>
                <w:lang w:eastAsia="ru-RU" w:bidi="ru-RU"/>
              </w:rPr>
              <w:t>591</w:t>
            </w:r>
          </w:p>
        </w:tc>
        <w:tc>
          <w:tcPr>
            <w:tcW w:w="898" w:type="dxa"/>
            <w:shd w:val="clear" w:color="auto" w:fill="auto"/>
            <w:vAlign w:val="center"/>
          </w:tcPr>
          <w:p w:rsidR="00005F88" w:rsidRPr="00005F88" w:rsidRDefault="00005F88" w:rsidP="00005F88">
            <w:pPr>
              <w:pStyle w:val="aa"/>
              <w:jc w:val="center"/>
              <w:rPr>
                <w:sz w:val="16"/>
                <w:szCs w:val="16"/>
              </w:rPr>
            </w:pPr>
            <w:r w:rsidRPr="00005F88">
              <w:rPr>
                <w:color w:val="000000"/>
                <w:sz w:val="16"/>
                <w:szCs w:val="16"/>
                <w:lang w:eastAsia="ru-RU" w:bidi="ru-RU"/>
              </w:rPr>
              <w:t>103,1</w:t>
            </w:r>
          </w:p>
        </w:tc>
        <w:tc>
          <w:tcPr>
            <w:tcW w:w="864" w:type="dxa"/>
            <w:shd w:val="clear" w:color="auto" w:fill="auto"/>
            <w:vAlign w:val="center"/>
          </w:tcPr>
          <w:p w:rsidR="00005F88" w:rsidRPr="00005F88" w:rsidRDefault="00005F88" w:rsidP="00005F88">
            <w:pPr>
              <w:pStyle w:val="aa"/>
              <w:jc w:val="center"/>
              <w:rPr>
                <w:sz w:val="16"/>
                <w:szCs w:val="16"/>
              </w:rPr>
            </w:pPr>
            <w:r w:rsidRPr="00005F88">
              <w:rPr>
                <w:color w:val="000000"/>
                <w:sz w:val="16"/>
                <w:szCs w:val="16"/>
                <w:lang w:eastAsia="ru-RU" w:bidi="ru-RU"/>
              </w:rPr>
              <w:t>1157</w:t>
            </w:r>
          </w:p>
        </w:tc>
        <w:tc>
          <w:tcPr>
            <w:tcW w:w="907" w:type="dxa"/>
            <w:shd w:val="clear" w:color="auto" w:fill="auto"/>
            <w:vAlign w:val="center"/>
          </w:tcPr>
          <w:p w:rsidR="00005F88" w:rsidRPr="00005F88" w:rsidRDefault="00005F88" w:rsidP="00005F88">
            <w:pPr>
              <w:pStyle w:val="aa"/>
              <w:jc w:val="center"/>
              <w:rPr>
                <w:sz w:val="16"/>
                <w:szCs w:val="16"/>
              </w:rPr>
            </w:pPr>
            <w:r w:rsidRPr="00005F88">
              <w:rPr>
                <w:color w:val="000000"/>
                <w:sz w:val="16"/>
                <w:szCs w:val="16"/>
                <w:lang w:eastAsia="ru-RU" w:bidi="ru-RU"/>
              </w:rPr>
              <w:t>159,5</w:t>
            </w:r>
          </w:p>
        </w:tc>
        <w:tc>
          <w:tcPr>
            <w:tcW w:w="696" w:type="dxa"/>
            <w:shd w:val="clear" w:color="auto" w:fill="auto"/>
            <w:vAlign w:val="center"/>
          </w:tcPr>
          <w:p w:rsidR="00005F88" w:rsidRPr="00005F88" w:rsidRDefault="00005F88" w:rsidP="00005F88">
            <w:pPr>
              <w:pStyle w:val="aa"/>
              <w:jc w:val="center"/>
              <w:rPr>
                <w:sz w:val="16"/>
                <w:szCs w:val="16"/>
              </w:rPr>
            </w:pPr>
            <w:r w:rsidRPr="00005F88">
              <w:rPr>
                <w:color w:val="000000"/>
                <w:sz w:val="16"/>
                <w:szCs w:val="16"/>
                <w:lang w:eastAsia="ru-RU" w:bidi="ru-RU"/>
              </w:rPr>
              <w:t>136</w:t>
            </w:r>
          </w:p>
        </w:tc>
        <w:tc>
          <w:tcPr>
            <w:tcW w:w="917" w:type="dxa"/>
            <w:shd w:val="clear" w:color="auto" w:fill="auto"/>
            <w:vAlign w:val="center"/>
          </w:tcPr>
          <w:p w:rsidR="00005F88" w:rsidRPr="00005F88" w:rsidRDefault="00005F88" w:rsidP="00005F88">
            <w:pPr>
              <w:pStyle w:val="aa"/>
              <w:jc w:val="center"/>
              <w:rPr>
                <w:sz w:val="16"/>
                <w:szCs w:val="16"/>
              </w:rPr>
            </w:pPr>
            <w:r w:rsidRPr="00005F88">
              <w:rPr>
                <w:color w:val="000000"/>
                <w:sz w:val="16"/>
                <w:szCs w:val="16"/>
                <w:lang w:eastAsia="ru-RU" w:bidi="ru-RU"/>
              </w:rPr>
              <w:t>14,9</w:t>
            </w:r>
          </w:p>
        </w:tc>
      </w:tr>
      <w:tr w:rsidR="00005F88" w:rsidRPr="00005F88" w:rsidTr="00005F88">
        <w:trPr>
          <w:trHeight w:hRule="exact" w:val="432"/>
          <w:jc w:val="center"/>
        </w:trPr>
        <w:tc>
          <w:tcPr>
            <w:tcW w:w="3091" w:type="dxa"/>
            <w:shd w:val="clear" w:color="auto" w:fill="auto"/>
            <w:vAlign w:val="center"/>
          </w:tcPr>
          <w:p w:rsidR="00005F88" w:rsidRPr="00005F88" w:rsidRDefault="00005F88" w:rsidP="00005F88">
            <w:pPr>
              <w:pStyle w:val="aa"/>
              <w:rPr>
                <w:sz w:val="16"/>
                <w:szCs w:val="16"/>
              </w:rPr>
            </w:pPr>
            <w:r w:rsidRPr="00005F88">
              <w:rPr>
                <w:color w:val="000000"/>
                <w:sz w:val="16"/>
                <w:szCs w:val="16"/>
                <w:lang w:eastAsia="ru-RU" w:bidi="ru-RU"/>
              </w:rPr>
              <w:t>Средний процент выборки от общего запаса</w:t>
            </w:r>
          </w:p>
        </w:tc>
        <w:tc>
          <w:tcPr>
            <w:tcW w:w="667"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07" w:type="dxa"/>
            <w:shd w:val="clear" w:color="auto" w:fill="auto"/>
            <w:vAlign w:val="center"/>
          </w:tcPr>
          <w:p w:rsidR="00005F88" w:rsidRPr="00005F88" w:rsidRDefault="00005F88" w:rsidP="00005F88">
            <w:pPr>
              <w:pStyle w:val="aa"/>
              <w:ind w:firstLine="400"/>
              <w:rPr>
                <w:sz w:val="16"/>
                <w:szCs w:val="16"/>
              </w:rPr>
            </w:pPr>
            <w:r w:rsidRPr="00005F88">
              <w:rPr>
                <w:color w:val="000000"/>
                <w:sz w:val="16"/>
                <w:szCs w:val="16"/>
                <w:lang w:eastAsia="ru-RU" w:bidi="ru-RU"/>
              </w:rPr>
              <w:t>7</w:t>
            </w:r>
          </w:p>
        </w:tc>
        <w:tc>
          <w:tcPr>
            <w:tcW w:w="71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26"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73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88"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5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12" w:type="dxa"/>
            <w:shd w:val="clear" w:color="auto" w:fill="auto"/>
            <w:vAlign w:val="center"/>
          </w:tcPr>
          <w:p w:rsidR="00005F88" w:rsidRPr="00005F88" w:rsidRDefault="00005F88" w:rsidP="00005F88">
            <w:pPr>
              <w:pStyle w:val="aa"/>
              <w:jc w:val="center"/>
              <w:rPr>
                <w:sz w:val="16"/>
                <w:szCs w:val="16"/>
              </w:rPr>
            </w:pPr>
            <w:r w:rsidRPr="00005F88">
              <w:rPr>
                <w:color w:val="000000"/>
                <w:sz w:val="16"/>
                <w:szCs w:val="16"/>
                <w:lang w:eastAsia="ru-RU" w:bidi="ru-RU"/>
              </w:rPr>
              <w:t>25</w:t>
            </w:r>
          </w:p>
        </w:tc>
        <w:tc>
          <w:tcPr>
            <w:tcW w:w="84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98" w:type="dxa"/>
            <w:shd w:val="clear" w:color="auto" w:fill="auto"/>
            <w:vAlign w:val="center"/>
          </w:tcPr>
          <w:p w:rsidR="00005F88" w:rsidRPr="00005F88" w:rsidRDefault="00005F88" w:rsidP="00005F88">
            <w:pPr>
              <w:pStyle w:val="aa"/>
              <w:ind w:firstLine="320"/>
              <w:rPr>
                <w:sz w:val="16"/>
                <w:szCs w:val="16"/>
              </w:rPr>
            </w:pPr>
            <w:r w:rsidRPr="00005F88">
              <w:rPr>
                <w:color w:val="000000"/>
                <w:sz w:val="16"/>
                <w:szCs w:val="16"/>
                <w:lang w:eastAsia="ru-RU" w:bidi="ru-RU"/>
              </w:rPr>
              <w:t>15</w:t>
            </w:r>
          </w:p>
        </w:tc>
        <w:tc>
          <w:tcPr>
            <w:tcW w:w="864"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07"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696"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17" w:type="dxa"/>
            <w:shd w:val="clear" w:color="auto" w:fill="auto"/>
            <w:vAlign w:val="center"/>
          </w:tcPr>
          <w:p w:rsidR="00005F88" w:rsidRPr="00005F88" w:rsidRDefault="00005F88" w:rsidP="00005F88">
            <w:pPr>
              <w:rPr>
                <w:rFonts w:ascii="Times New Roman" w:hAnsi="Times New Roman" w:cs="Times New Roman"/>
                <w:sz w:val="16"/>
                <w:szCs w:val="16"/>
              </w:rPr>
            </w:pPr>
          </w:p>
        </w:tc>
      </w:tr>
      <w:tr w:rsidR="00005F88" w:rsidRPr="00005F88" w:rsidTr="00005F88">
        <w:trPr>
          <w:trHeight w:hRule="exact" w:val="432"/>
          <w:jc w:val="center"/>
        </w:trPr>
        <w:tc>
          <w:tcPr>
            <w:tcW w:w="3091" w:type="dxa"/>
            <w:shd w:val="clear" w:color="auto" w:fill="auto"/>
            <w:vAlign w:val="center"/>
          </w:tcPr>
          <w:p w:rsidR="00005F88" w:rsidRPr="00005F88" w:rsidRDefault="00005F88" w:rsidP="00005F88">
            <w:pPr>
              <w:pStyle w:val="aa"/>
              <w:rPr>
                <w:color w:val="000000"/>
                <w:sz w:val="16"/>
                <w:szCs w:val="16"/>
                <w:lang w:eastAsia="ru-RU" w:bidi="ru-RU"/>
              </w:rPr>
            </w:pPr>
            <w:r w:rsidRPr="00005F88">
              <w:rPr>
                <w:color w:val="000000"/>
                <w:sz w:val="16"/>
                <w:szCs w:val="16"/>
                <w:lang w:eastAsia="ru-RU" w:bidi="ru-RU"/>
              </w:rPr>
              <w:t>Запас, вырубаемый за один прием</w:t>
            </w:r>
          </w:p>
        </w:tc>
        <w:tc>
          <w:tcPr>
            <w:tcW w:w="667" w:type="dxa"/>
            <w:shd w:val="clear" w:color="auto" w:fill="auto"/>
            <w:vAlign w:val="center"/>
          </w:tcPr>
          <w:p w:rsidR="00005F88" w:rsidRPr="00005F88" w:rsidRDefault="00005F88" w:rsidP="00005F88">
            <w:pPr>
              <w:rPr>
                <w:rFonts w:ascii="Times New Roman" w:hAnsi="Times New Roman" w:cs="Times New Roman"/>
                <w:sz w:val="16"/>
                <w:szCs w:val="16"/>
              </w:rPr>
            </w:pPr>
            <w:r w:rsidRPr="00005F88">
              <w:rPr>
                <w:rFonts w:ascii="Times New Roman" w:hAnsi="Times New Roman" w:cs="Times New Roman"/>
                <w:sz w:val="16"/>
                <w:szCs w:val="16"/>
              </w:rPr>
              <w:t>683</w:t>
            </w:r>
          </w:p>
        </w:tc>
        <w:tc>
          <w:tcPr>
            <w:tcW w:w="907" w:type="dxa"/>
            <w:shd w:val="clear" w:color="auto" w:fill="auto"/>
            <w:vAlign w:val="center"/>
          </w:tcPr>
          <w:p w:rsidR="00005F88" w:rsidRPr="00005F88" w:rsidRDefault="00005F88" w:rsidP="00005F88">
            <w:pPr>
              <w:pStyle w:val="aa"/>
              <w:ind w:firstLine="400"/>
              <w:rPr>
                <w:color w:val="000000"/>
                <w:sz w:val="16"/>
                <w:szCs w:val="16"/>
                <w:lang w:eastAsia="ru-RU" w:bidi="ru-RU"/>
              </w:rPr>
            </w:pPr>
            <w:r w:rsidRPr="00005F88">
              <w:rPr>
                <w:color w:val="000000"/>
                <w:sz w:val="16"/>
                <w:szCs w:val="16"/>
                <w:lang w:eastAsia="ru-RU" w:bidi="ru-RU"/>
              </w:rPr>
              <w:t>21</w:t>
            </w:r>
          </w:p>
        </w:tc>
        <w:tc>
          <w:tcPr>
            <w:tcW w:w="71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26"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73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88"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50" w:type="dxa"/>
            <w:shd w:val="clear" w:color="auto" w:fill="auto"/>
            <w:vAlign w:val="center"/>
          </w:tcPr>
          <w:p w:rsidR="00005F88" w:rsidRPr="00005F88" w:rsidRDefault="00005F88" w:rsidP="00005F88">
            <w:pPr>
              <w:rPr>
                <w:rFonts w:ascii="Times New Roman" w:hAnsi="Times New Roman" w:cs="Times New Roman"/>
                <w:sz w:val="16"/>
                <w:szCs w:val="16"/>
              </w:rPr>
            </w:pPr>
            <w:r w:rsidRPr="00005F88">
              <w:rPr>
                <w:rFonts w:ascii="Times New Roman" w:hAnsi="Times New Roman" w:cs="Times New Roman"/>
                <w:sz w:val="16"/>
                <w:szCs w:val="16"/>
              </w:rPr>
              <w:t>92</w:t>
            </w:r>
          </w:p>
        </w:tc>
        <w:tc>
          <w:tcPr>
            <w:tcW w:w="912" w:type="dxa"/>
            <w:shd w:val="clear" w:color="auto" w:fill="auto"/>
            <w:vAlign w:val="center"/>
          </w:tcPr>
          <w:p w:rsidR="00005F88" w:rsidRPr="00005F88" w:rsidRDefault="00005F88" w:rsidP="00005F88">
            <w:pPr>
              <w:pStyle w:val="aa"/>
              <w:jc w:val="center"/>
              <w:rPr>
                <w:color w:val="000000"/>
                <w:sz w:val="16"/>
                <w:szCs w:val="16"/>
                <w:lang w:eastAsia="ru-RU" w:bidi="ru-RU"/>
              </w:rPr>
            </w:pPr>
            <w:r w:rsidRPr="00005F88">
              <w:rPr>
                <w:color w:val="000000"/>
                <w:sz w:val="16"/>
                <w:szCs w:val="16"/>
                <w:lang w:eastAsia="ru-RU" w:bidi="ru-RU"/>
              </w:rPr>
              <w:t>5,6</w:t>
            </w:r>
          </w:p>
        </w:tc>
        <w:tc>
          <w:tcPr>
            <w:tcW w:w="840" w:type="dxa"/>
            <w:shd w:val="clear" w:color="auto" w:fill="auto"/>
            <w:vAlign w:val="center"/>
          </w:tcPr>
          <w:p w:rsidR="00005F88" w:rsidRPr="00005F88" w:rsidRDefault="00005F88" w:rsidP="00005F88">
            <w:pPr>
              <w:rPr>
                <w:rFonts w:ascii="Times New Roman" w:hAnsi="Times New Roman" w:cs="Times New Roman"/>
                <w:sz w:val="16"/>
                <w:szCs w:val="16"/>
              </w:rPr>
            </w:pPr>
            <w:r w:rsidRPr="00005F88">
              <w:rPr>
                <w:rFonts w:ascii="Times New Roman" w:hAnsi="Times New Roman" w:cs="Times New Roman"/>
                <w:sz w:val="16"/>
                <w:szCs w:val="16"/>
              </w:rPr>
              <w:t>591</w:t>
            </w:r>
          </w:p>
        </w:tc>
        <w:tc>
          <w:tcPr>
            <w:tcW w:w="898" w:type="dxa"/>
            <w:shd w:val="clear" w:color="auto" w:fill="auto"/>
            <w:vAlign w:val="center"/>
          </w:tcPr>
          <w:p w:rsidR="00005F88" w:rsidRPr="00005F88" w:rsidRDefault="00005F88" w:rsidP="00005F88">
            <w:pPr>
              <w:pStyle w:val="aa"/>
              <w:ind w:firstLine="320"/>
              <w:rPr>
                <w:color w:val="000000"/>
                <w:sz w:val="16"/>
                <w:szCs w:val="16"/>
                <w:lang w:eastAsia="ru-RU" w:bidi="ru-RU"/>
              </w:rPr>
            </w:pPr>
            <w:r w:rsidRPr="00005F88">
              <w:rPr>
                <w:color w:val="000000"/>
                <w:sz w:val="16"/>
                <w:szCs w:val="16"/>
                <w:lang w:eastAsia="ru-RU" w:bidi="ru-RU"/>
              </w:rPr>
              <w:t>15,4</w:t>
            </w:r>
          </w:p>
        </w:tc>
        <w:tc>
          <w:tcPr>
            <w:tcW w:w="864"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07"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696"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17" w:type="dxa"/>
            <w:shd w:val="clear" w:color="auto" w:fill="auto"/>
            <w:vAlign w:val="center"/>
          </w:tcPr>
          <w:p w:rsidR="00005F88" w:rsidRPr="00005F88" w:rsidRDefault="00005F88" w:rsidP="00005F88">
            <w:pPr>
              <w:rPr>
                <w:rFonts w:ascii="Times New Roman" w:hAnsi="Times New Roman" w:cs="Times New Roman"/>
                <w:sz w:val="16"/>
                <w:szCs w:val="16"/>
              </w:rPr>
            </w:pPr>
          </w:p>
        </w:tc>
      </w:tr>
      <w:tr w:rsidR="00005F88" w:rsidRPr="00005F88" w:rsidTr="00005F88">
        <w:trPr>
          <w:trHeight w:hRule="exact" w:val="432"/>
          <w:jc w:val="center"/>
        </w:trPr>
        <w:tc>
          <w:tcPr>
            <w:tcW w:w="3091" w:type="dxa"/>
            <w:shd w:val="clear" w:color="auto" w:fill="auto"/>
            <w:vAlign w:val="center"/>
          </w:tcPr>
          <w:p w:rsidR="00005F88" w:rsidRPr="00005F88" w:rsidRDefault="00005F88" w:rsidP="00005F88">
            <w:pPr>
              <w:pStyle w:val="aa"/>
              <w:rPr>
                <w:color w:val="000000"/>
                <w:sz w:val="16"/>
                <w:szCs w:val="16"/>
                <w:lang w:eastAsia="ru-RU" w:bidi="ru-RU"/>
              </w:rPr>
            </w:pPr>
            <w:r w:rsidRPr="00005F88">
              <w:rPr>
                <w:color w:val="000000"/>
                <w:sz w:val="16"/>
                <w:szCs w:val="16"/>
                <w:lang w:eastAsia="ru-RU" w:bidi="ru-RU"/>
              </w:rPr>
              <w:t>Средний период повторяемости</w:t>
            </w:r>
          </w:p>
        </w:tc>
        <w:tc>
          <w:tcPr>
            <w:tcW w:w="667" w:type="dxa"/>
            <w:shd w:val="clear" w:color="auto" w:fill="auto"/>
            <w:vAlign w:val="center"/>
          </w:tcPr>
          <w:p w:rsidR="00005F88" w:rsidRPr="00005F88" w:rsidRDefault="00005F88" w:rsidP="00005F88">
            <w:pPr>
              <w:rPr>
                <w:rFonts w:ascii="Times New Roman" w:hAnsi="Times New Roman" w:cs="Times New Roman"/>
                <w:sz w:val="16"/>
                <w:szCs w:val="16"/>
              </w:rPr>
            </w:pPr>
            <w:r w:rsidRPr="00005F88">
              <w:rPr>
                <w:rFonts w:ascii="Times New Roman" w:hAnsi="Times New Roman" w:cs="Times New Roman"/>
                <w:sz w:val="16"/>
                <w:szCs w:val="16"/>
              </w:rPr>
              <w:t>40</w:t>
            </w:r>
          </w:p>
        </w:tc>
        <w:tc>
          <w:tcPr>
            <w:tcW w:w="907" w:type="dxa"/>
            <w:shd w:val="clear" w:color="auto" w:fill="auto"/>
            <w:vAlign w:val="center"/>
          </w:tcPr>
          <w:p w:rsidR="00005F88" w:rsidRPr="00005F88" w:rsidRDefault="00005F88" w:rsidP="00005F88">
            <w:pPr>
              <w:pStyle w:val="aa"/>
              <w:ind w:firstLine="400"/>
              <w:rPr>
                <w:color w:val="000000"/>
                <w:sz w:val="16"/>
                <w:szCs w:val="16"/>
                <w:lang w:eastAsia="ru-RU" w:bidi="ru-RU"/>
              </w:rPr>
            </w:pPr>
          </w:p>
        </w:tc>
        <w:tc>
          <w:tcPr>
            <w:tcW w:w="71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26"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73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88"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5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12" w:type="dxa"/>
            <w:shd w:val="clear" w:color="auto" w:fill="auto"/>
            <w:vAlign w:val="center"/>
          </w:tcPr>
          <w:p w:rsidR="00005F88" w:rsidRPr="00005F88" w:rsidRDefault="00005F88" w:rsidP="00005F88">
            <w:pPr>
              <w:pStyle w:val="aa"/>
              <w:jc w:val="center"/>
              <w:rPr>
                <w:color w:val="000000"/>
                <w:sz w:val="16"/>
                <w:szCs w:val="16"/>
                <w:lang w:eastAsia="ru-RU" w:bidi="ru-RU"/>
              </w:rPr>
            </w:pPr>
          </w:p>
        </w:tc>
        <w:tc>
          <w:tcPr>
            <w:tcW w:w="84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98" w:type="dxa"/>
            <w:shd w:val="clear" w:color="auto" w:fill="auto"/>
            <w:vAlign w:val="center"/>
          </w:tcPr>
          <w:p w:rsidR="00005F88" w:rsidRPr="00005F88" w:rsidRDefault="00005F88" w:rsidP="00005F88">
            <w:pPr>
              <w:pStyle w:val="aa"/>
              <w:ind w:firstLine="320"/>
              <w:rPr>
                <w:color w:val="000000"/>
                <w:sz w:val="16"/>
                <w:szCs w:val="16"/>
                <w:lang w:eastAsia="ru-RU" w:bidi="ru-RU"/>
              </w:rPr>
            </w:pPr>
          </w:p>
        </w:tc>
        <w:tc>
          <w:tcPr>
            <w:tcW w:w="864"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07"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696"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17" w:type="dxa"/>
            <w:shd w:val="clear" w:color="auto" w:fill="auto"/>
            <w:vAlign w:val="center"/>
          </w:tcPr>
          <w:p w:rsidR="00005F88" w:rsidRPr="00005F88" w:rsidRDefault="00005F88" w:rsidP="00005F88">
            <w:pPr>
              <w:rPr>
                <w:rFonts w:ascii="Times New Roman" w:hAnsi="Times New Roman" w:cs="Times New Roman"/>
                <w:sz w:val="16"/>
                <w:szCs w:val="16"/>
              </w:rPr>
            </w:pPr>
          </w:p>
        </w:tc>
      </w:tr>
      <w:tr w:rsidR="00005F88" w:rsidRPr="00005F88" w:rsidTr="00005F88">
        <w:trPr>
          <w:trHeight w:hRule="exact" w:val="432"/>
          <w:jc w:val="center"/>
        </w:trPr>
        <w:tc>
          <w:tcPr>
            <w:tcW w:w="3091" w:type="dxa"/>
            <w:shd w:val="clear" w:color="auto" w:fill="auto"/>
            <w:vAlign w:val="center"/>
          </w:tcPr>
          <w:p w:rsidR="00005F88" w:rsidRPr="00005F88" w:rsidRDefault="00005F88" w:rsidP="00005F88">
            <w:pPr>
              <w:pStyle w:val="aa"/>
              <w:rPr>
                <w:color w:val="000000"/>
                <w:sz w:val="16"/>
                <w:szCs w:val="16"/>
                <w:lang w:eastAsia="ru-RU" w:bidi="ru-RU"/>
              </w:rPr>
            </w:pPr>
            <w:r w:rsidRPr="00005F88">
              <w:rPr>
                <w:color w:val="000000"/>
                <w:sz w:val="16"/>
                <w:szCs w:val="16"/>
                <w:lang w:eastAsia="ru-RU" w:bidi="ru-RU"/>
              </w:rPr>
              <w:t>Ежегодная расчетная лесосека:</w:t>
            </w:r>
          </w:p>
        </w:tc>
        <w:tc>
          <w:tcPr>
            <w:tcW w:w="667" w:type="dxa"/>
            <w:shd w:val="clear" w:color="auto" w:fill="auto"/>
            <w:vAlign w:val="center"/>
          </w:tcPr>
          <w:p w:rsidR="00005F88" w:rsidRPr="00005F88" w:rsidRDefault="00005F88" w:rsidP="00005F88">
            <w:pPr>
              <w:rPr>
                <w:rFonts w:ascii="Times New Roman" w:hAnsi="Times New Roman" w:cs="Times New Roman"/>
                <w:sz w:val="16"/>
                <w:szCs w:val="16"/>
              </w:rPr>
            </w:pPr>
            <w:r w:rsidRPr="00005F88">
              <w:rPr>
                <w:rFonts w:ascii="Times New Roman" w:hAnsi="Times New Roman" w:cs="Times New Roman"/>
                <w:sz w:val="16"/>
                <w:szCs w:val="16"/>
              </w:rPr>
              <w:t>17</w:t>
            </w:r>
          </w:p>
        </w:tc>
        <w:tc>
          <w:tcPr>
            <w:tcW w:w="907" w:type="dxa"/>
            <w:shd w:val="clear" w:color="auto" w:fill="auto"/>
            <w:vAlign w:val="center"/>
          </w:tcPr>
          <w:p w:rsidR="00005F88" w:rsidRPr="00005F88" w:rsidRDefault="00005F88" w:rsidP="00005F88">
            <w:pPr>
              <w:pStyle w:val="aa"/>
              <w:ind w:firstLine="400"/>
              <w:rPr>
                <w:color w:val="000000"/>
                <w:sz w:val="16"/>
                <w:szCs w:val="16"/>
                <w:lang w:eastAsia="ru-RU" w:bidi="ru-RU"/>
              </w:rPr>
            </w:pPr>
            <w:r w:rsidRPr="00005F88">
              <w:rPr>
                <w:color w:val="000000"/>
                <w:sz w:val="16"/>
                <w:szCs w:val="16"/>
                <w:lang w:eastAsia="ru-RU" w:bidi="ru-RU"/>
              </w:rPr>
              <w:t>0,5</w:t>
            </w:r>
          </w:p>
        </w:tc>
        <w:tc>
          <w:tcPr>
            <w:tcW w:w="71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26"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73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88"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5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12" w:type="dxa"/>
            <w:shd w:val="clear" w:color="auto" w:fill="auto"/>
            <w:vAlign w:val="center"/>
          </w:tcPr>
          <w:p w:rsidR="00005F88" w:rsidRPr="00005F88" w:rsidRDefault="00005F88" w:rsidP="00005F88">
            <w:pPr>
              <w:pStyle w:val="aa"/>
              <w:jc w:val="center"/>
              <w:rPr>
                <w:color w:val="000000"/>
                <w:sz w:val="16"/>
                <w:szCs w:val="16"/>
                <w:lang w:eastAsia="ru-RU" w:bidi="ru-RU"/>
              </w:rPr>
            </w:pPr>
          </w:p>
        </w:tc>
        <w:tc>
          <w:tcPr>
            <w:tcW w:w="84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98" w:type="dxa"/>
            <w:shd w:val="clear" w:color="auto" w:fill="auto"/>
            <w:vAlign w:val="center"/>
          </w:tcPr>
          <w:p w:rsidR="00005F88" w:rsidRPr="00005F88" w:rsidRDefault="00005F88" w:rsidP="00005F88">
            <w:pPr>
              <w:pStyle w:val="aa"/>
              <w:ind w:firstLine="320"/>
              <w:rPr>
                <w:color w:val="000000"/>
                <w:sz w:val="16"/>
                <w:szCs w:val="16"/>
                <w:lang w:eastAsia="ru-RU" w:bidi="ru-RU"/>
              </w:rPr>
            </w:pPr>
          </w:p>
        </w:tc>
        <w:tc>
          <w:tcPr>
            <w:tcW w:w="864"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07"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696"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17" w:type="dxa"/>
            <w:shd w:val="clear" w:color="auto" w:fill="auto"/>
            <w:vAlign w:val="center"/>
          </w:tcPr>
          <w:p w:rsidR="00005F88" w:rsidRPr="00005F88" w:rsidRDefault="00005F88" w:rsidP="00005F88">
            <w:pPr>
              <w:rPr>
                <w:rFonts w:ascii="Times New Roman" w:hAnsi="Times New Roman" w:cs="Times New Roman"/>
                <w:sz w:val="16"/>
                <w:szCs w:val="16"/>
              </w:rPr>
            </w:pPr>
          </w:p>
        </w:tc>
      </w:tr>
      <w:tr w:rsidR="00005F88" w:rsidRPr="00005F88" w:rsidTr="00005F88">
        <w:trPr>
          <w:trHeight w:hRule="exact" w:val="432"/>
          <w:jc w:val="center"/>
        </w:trPr>
        <w:tc>
          <w:tcPr>
            <w:tcW w:w="3091" w:type="dxa"/>
            <w:shd w:val="clear" w:color="auto" w:fill="auto"/>
            <w:vAlign w:val="center"/>
          </w:tcPr>
          <w:p w:rsidR="00005F88" w:rsidRPr="00005F88" w:rsidRDefault="00005F88" w:rsidP="00005F88">
            <w:pPr>
              <w:pStyle w:val="aa"/>
              <w:rPr>
                <w:color w:val="000000"/>
                <w:sz w:val="16"/>
                <w:szCs w:val="16"/>
                <w:lang w:eastAsia="ru-RU" w:bidi="ru-RU"/>
              </w:rPr>
            </w:pPr>
            <w:r w:rsidRPr="00005F88">
              <w:rPr>
                <w:color w:val="000000"/>
                <w:sz w:val="16"/>
                <w:szCs w:val="16"/>
                <w:lang w:eastAsia="ru-RU" w:bidi="ru-RU"/>
              </w:rPr>
              <w:t>корневой</w:t>
            </w:r>
          </w:p>
        </w:tc>
        <w:tc>
          <w:tcPr>
            <w:tcW w:w="667"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07" w:type="dxa"/>
            <w:shd w:val="clear" w:color="auto" w:fill="auto"/>
            <w:vAlign w:val="center"/>
          </w:tcPr>
          <w:p w:rsidR="00005F88" w:rsidRPr="00005F88" w:rsidRDefault="00005F88" w:rsidP="00005F88">
            <w:pPr>
              <w:pStyle w:val="aa"/>
              <w:ind w:firstLine="400"/>
              <w:rPr>
                <w:color w:val="000000"/>
                <w:sz w:val="16"/>
                <w:szCs w:val="16"/>
                <w:lang w:eastAsia="ru-RU" w:bidi="ru-RU"/>
              </w:rPr>
            </w:pPr>
            <w:r w:rsidRPr="00005F88">
              <w:rPr>
                <w:color w:val="000000"/>
                <w:sz w:val="16"/>
                <w:szCs w:val="16"/>
                <w:lang w:eastAsia="ru-RU" w:bidi="ru-RU"/>
              </w:rPr>
              <w:t>0,5</w:t>
            </w:r>
          </w:p>
        </w:tc>
        <w:tc>
          <w:tcPr>
            <w:tcW w:w="71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26"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73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88"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5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12" w:type="dxa"/>
            <w:shd w:val="clear" w:color="auto" w:fill="auto"/>
            <w:vAlign w:val="center"/>
          </w:tcPr>
          <w:p w:rsidR="00005F88" w:rsidRPr="00005F88" w:rsidRDefault="00005F88" w:rsidP="00005F88">
            <w:pPr>
              <w:pStyle w:val="aa"/>
              <w:jc w:val="center"/>
              <w:rPr>
                <w:color w:val="000000"/>
                <w:sz w:val="16"/>
                <w:szCs w:val="16"/>
                <w:lang w:eastAsia="ru-RU" w:bidi="ru-RU"/>
              </w:rPr>
            </w:pPr>
          </w:p>
        </w:tc>
        <w:tc>
          <w:tcPr>
            <w:tcW w:w="84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98" w:type="dxa"/>
            <w:shd w:val="clear" w:color="auto" w:fill="auto"/>
            <w:vAlign w:val="center"/>
          </w:tcPr>
          <w:p w:rsidR="00005F88" w:rsidRPr="00005F88" w:rsidRDefault="00005F88" w:rsidP="00005F88">
            <w:pPr>
              <w:pStyle w:val="aa"/>
              <w:ind w:firstLine="320"/>
              <w:rPr>
                <w:color w:val="000000"/>
                <w:sz w:val="16"/>
                <w:szCs w:val="16"/>
                <w:lang w:eastAsia="ru-RU" w:bidi="ru-RU"/>
              </w:rPr>
            </w:pPr>
          </w:p>
        </w:tc>
        <w:tc>
          <w:tcPr>
            <w:tcW w:w="864"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07"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696"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17" w:type="dxa"/>
            <w:shd w:val="clear" w:color="auto" w:fill="auto"/>
            <w:vAlign w:val="center"/>
          </w:tcPr>
          <w:p w:rsidR="00005F88" w:rsidRPr="00005F88" w:rsidRDefault="00005F88" w:rsidP="00005F88">
            <w:pPr>
              <w:rPr>
                <w:rFonts w:ascii="Times New Roman" w:hAnsi="Times New Roman" w:cs="Times New Roman"/>
                <w:sz w:val="16"/>
                <w:szCs w:val="16"/>
              </w:rPr>
            </w:pPr>
          </w:p>
        </w:tc>
      </w:tr>
      <w:tr w:rsidR="00005F88" w:rsidRPr="00005F88" w:rsidTr="00005F88">
        <w:trPr>
          <w:trHeight w:hRule="exact" w:val="432"/>
          <w:jc w:val="center"/>
        </w:trPr>
        <w:tc>
          <w:tcPr>
            <w:tcW w:w="3091" w:type="dxa"/>
            <w:shd w:val="clear" w:color="auto" w:fill="auto"/>
            <w:vAlign w:val="center"/>
          </w:tcPr>
          <w:p w:rsidR="00005F88" w:rsidRPr="00005F88" w:rsidRDefault="00005F88" w:rsidP="00005F88">
            <w:pPr>
              <w:pStyle w:val="aa"/>
              <w:rPr>
                <w:color w:val="000000"/>
                <w:sz w:val="16"/>
                <w:szCs w:val="16"/>
                <w:lang w:eastAsia="ru-RU" w:bidi="ru-RU"/>
              </w:rPr>
            </w:pPr>
            <w:r w:rsidRPr="00005F88">
              <w:rPr>
                <w:color w:val="000000"/>
                <w:sz w:val="16"/>
                <w:szCs w:val="16"/>
                <w:lang w:eastAsia="ru-RU" w:bidi="ru-RU"/>
              </w:rPr>
              <w:t>ликвид</w:t>
            </w:r>
          </w:p>
        </w:tc>
        <w:tc>
          <w:tcPr>
            <w:tcW w:w="667"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07" w:type="dxa"/>
            <w:shd w:val="clear" w:color="auto" w:fill="auto"/>
            <w:vAlign w:val="center"/>
          </w:tcPr>
          <w:p w:rsidR="00005F88" w:rsidRPr="00005F88" w:rsidRDefault="00005F88" w:rsidP="00005F88">
            <w:pPr>
              <w:pStyle w:val="aa"/>
              <w:ind w:firstLine="400"/>
              <w:rPr>
                <w:color w:val="000000"/>
                <w:sz w:val="16"/>
                <w:szCs w:val="16"/>
                <w:lang w:eastAsia="ru-RU" w:bidi="ru-RU"/>
              </w:rPr>
            </w:pPr>
            <w:r w:rsidRPr="00005F88">
              <w:rPr>
                <w:color w:val="000000"/>
                <w:sz w:val="16"/>
                <w:szCs w:val="16"/>
                <w:lang w:eastAsia="ru-RU" w:bidi="ru-RU"/>
              </w:rPr>
              <w:t>0,5</w:t>
            </w:r>
          </w:p>
        </w:tc>
        <w:tc>
          <w:tcPr>
            <w:tcW w:w="71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26"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73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88"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5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12" w:type="dxa"/>
            <w:shd w:val="clear" w:color="auto" w:fill="auto"/>
            <w:vAlign w:val="center"/>
          </w:tcPr>
          <w:p w:rsidR="00005F88" w:rsidRPr="00005F88" w:rsidRDefault="00005F88" w:rsidP="00005F88">
            <w:pPr>
              <w:pStyle w:val="aa"/>
              <w:jc w:val="center"/>
              <w:rPr>
                <w:color w:val="000000"/>
                <w:sz w:val="16"/>
                <w:szCs w:val="16"/>
                <w:lang w:eastAsia="ru-RU" w:bidi="ru-RU"/>
              </w:rPr>
            </w:pPr>
          </w:p>
        </w:tc>
        <w:tc>
          <w:tcPr>
            <w:tcW w:w="84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98" w:type="dxa"/>
            <w:shd w:val="clear" w:color="auto" w:fill="auto"/>
            <w:vAlign w:val="center"/>
          </w:tcPr>
          <w:p w:rsidR="00005F88" w:rsidRPr="00005F88" w:rsidRDefault="00005F88" w:rsidP="00005F88">
            <w:pPr>
              <w:pStyle w:val="aa"/>
              <w:ind w:firstLine="320"/>
              <w:rPr>
                <w:color w:val="000000"/>
                <w:sz w:val="16"/>
                <w:szCs w:val="16"/>
                <w:lang w:eastAsia="ru-RU" w:bidi="ru-RU"/>
              </w:rPr>
            </w:pPr>
          </w:p>
        </w:tc>
        <w:tc>
          <w:tcPr>
            <w:tcW w:w="864"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07"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696"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17" w:type="dxa"/>
            <w:shd w:val="clear" w:color="auto" w:fill="auto"/>
            <w:vAlign w:val="center"/>
          </w:tcPr>
          <w:p w:rsidR="00005F88" w:rsidRPr="00005F88" w:rsidRDefault="00005F88" w:rsidP="00005F88">
            <w:pPr>
              <w:rPr>
                <w:rFonts w:ascii="Times New Roman" w:hAnsi="Times New Roman" w:cs="Times New Roman"/>
                <w:sz w:val="16"/>
                <w:szCs w:val="16"/>
              </w:rPr>
            </w:pPr>
          </w:p>
        </w:tc>
      </w:tr>
      <w:tr w:rsidR="00005F88" w:rsidRPr="00005F88" w:rsidTr="00005F88">
        <w:trPr>
          <w:trHeight w:hRule="exact" w:val="432"/>
          <w:jc w:val="center"/>
        </w:trPr>
        <w:tc>
          <w:tcPr>
            <w:tcW w:w="3091" w:type="dxa"/>
            <w:shd w:val="clear" w:color="auto" w:fill="auto"/>
            <w:vAlign w:val="center"/>
          </w:tcPr>
          <w:p w:rsidR="00005F88" w:rsidRPr="00005F88" w:rsidRDefault="00005F88" w:rsidP="00005F88">
            <w:pPr>
              <w:pStyle w:val="aa"/>
              <w:rPr>
                <w:color w:val="000000"/>
                <w:sz w:val="16"/>
                <w:szCs w:val="16"/>
                <w:lang w:eastAsia="ru-RU" w:bidi="ru-RU"/>
              </w:rPr>
            </w:pPr>
            <w:r w:rsidRPr="00005F88">
              <w:rPr>
                <w:color w:val="000000"/>
                <w:sz w:val="16"/>
                <w:szCs w:val="16"/>
                <w:lang w:eastAsia="ru-RU" w:bidi="ru-RU"/>
              </w:rPr>
              <w:t>деловая</w:t>
            </w:r>
          </w:p>
        </w:tc>
        <w:tc>
          <w:tcPr>
            <w:tcW w:w="667"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07" w:type="dxa"/>
            <w:shd w:val="clear" w:color="auto" w:fill="auto"/>
            <w:vAlign w:val="center"/>
          </w:tcPr>
          <w:p w:rsidR="00005F88" w:rsidRPr="00005F88" w:rsidRDefault="00005F88" w:rsidP="00005F88">
            <w:pPr>
              <w:pStyle w:val="aa"/>
              <w:ind w:firstLine="400"/>
              <w:rPr>
                <w:color w:val="000000"/>
                <w:sz w:val="16"/>
                <w:szCs w:val="16"/>
                <w:lang w:eastAsia="ru-RU" w:bidi="ru-RU"/>
              </w:rPr>
            </w:pPr>
            <w:r w:rsidRPr="00005F88">
              <w:rPr>
                <w:color w:val="000000"/>
                <w:sz w:val="16"/>
                <w:szCs w:val="16"/>
                <w:lang w:eastAsia="ru-RU" w:bidi="ru-RU"/>
              </w:rPr>
              <w:t>0,4</w:t>
            </w:r>
          </w:p>
        </w:tc>
        <w:tc>
          <w:tcPr>
            <w:tcW w:w="71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26"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73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88"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5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12" w:type="dxa"/>
            <w:shd w:val="clear" w:color="auto" w:fill="auto"/>
            <w:vAlign w:val="center"/>
          </w:tcPr>
          <w:p w:rsidR="00005F88" w:rsidRPr="00005F88" w:rsidRDefault="00005F88" w:rsidP="00005F88">
            <w:pPr>
              <w:pStyle w:val="aa"/>
              <w:jc w:val="center"/>
              <w:rPr>
                <w:color w:val="000000"/>
                <w:sz w:val="16"/>
                <w:szCs w:val="16"/>
                <w:lang w:eastAsia="ru-RU" w:bidi="ru-RU"/>
              </w:rPr>
            </w:pPr>
          </w:p>
        </w:tc>
        <w:tc>
          <w:tcPr>
            <w:tcW w:w="84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98" w:type="dxa"/>
            <w:shd w:val="clear" w:color="auto" w:fill="auto"/>
            <w:vAlign w:val="center"/>
          </w:tcPr>
          <w:p w:rsidR="00005F88" w:rsidRPr="00005F88" w:rsidRDefault="00005F88" w:rsidP="00005F88">
            <w:pPr>
              <w:pStyle w:val="aa"/>
              <w:ind w:firstLine="320"/>
              <w:rPr>
                <w:color w:val="000000"/>
                <w:sz w:val="16"/>
                <w:szCs w:val="16"/>
                <w:lang w:eastAsia="ru-RU" w:bidi="ru-RU"/>
              </w:rPr>
            </w:pPr>
          </w:p>
        </w:tc>
        <w:tc>
          <w:tcPr>
            <w:tcW w:w="864"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07"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696"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17" w:type="dxa"/>
            <w:shd w:val="clear" w:color="auto" w:fill="auto"/>
            <w:vAlign w:val="center"/>
          </w:tcPr>
          <w:p w:rsidR="00005F88" w:rsidRPr="00005F88" w:rsidRDefault="00005F88" w:rsidP="00005F88">
            <w:pPr>
              <w:rPr>
                <w:rFonts w:ascii="Times New Roman" w:hAnsi="Times New Roman" w:cs="Times New Roman"/>
                <w:sz w:val="16"/>
                <w:szCs w:val="16"/>
              </w:rPr>
            </w:pPr>
          </w:p>
        </w:tc>
      </w:tr>
      <w:tr w:rsidR="00005F88" w:rsidRPr="00005F88" w:rsidTr="00005F88">
        <w:trPr>
          <w:trHeight w:hRule="exact" w:val="629"/>
          <w:jc w:val="center"/>
        </w:trPr>
        <w:tc>
          <w:tcPr>
            <w:tcW w:w="14803" w:type="dxa"/>
            <w:gridSpan w:val="15"/>
            <w:shd w:val="clear" w:color="auto" w:fill="auto"/>
            <w:vAlign w:val="center"/>
          </w:tcPr>
          <w:p w:rsidR="00005F88" w:rsidRPr="00005F88" w:rsidRDefault="00005F88" w:rsidP="00005F88">
            <w:pPr>
              <w:pStyle w:val="aa"/>
              <w:tabs>
                <w:tab w:val="left" w:pos="2246"/>
              </w:tabs>
              <w:rPr>
                <w:sz w:val="16"/>
                <w:szCs w:val="16"/>
              </w:rPr>
            </w:pPr>
            <w:r w:rsidRPr="00005F88">
              <w:rPr>
                <w:color w:val="000000"/>
                <w:sz w:val="16"/>
                <w:szCs w:val="16"/>
                <w:lang w:eastAsia="ru-RU" w:bidi="ru-RU"/>
              </w:rPr>
              <w:t>Целевое назначение лесов</w:t>
            </w:r>
            <w:r w:rsidRPr="00005F88">
              <w:rPr>
                <w:color w:val="000000"/>
                <w:sz w:val="16"/>
                <w:szCs w:val="16"/>
                <w:lang w:eastAsia="ru-RU" w:bidi="ru-RU"/>
              </w:rPr>
              <w:tab/>
              <w:t>Защитные леса</w:t>
            </w:r>
          </w:p>
          <w:p w:rsidR="00005F88" w:rsidRPr="00005F88" w:rsidRDefault="00005F88" w:rsidP="00005F88">
            <w:pPr>
              <w:pStyle w:val="aa"/>
              <w:tabs>
                <w:tab w:val="left" w:pos="2294"/>
              </w:tabs>
              <w:rPr>
                <w:sz w:val="16"/>
                <w:szCs w:val="16"/>
              </w:rPr>
            </w:pPr>
            <w:r w:rsidRPr="00005F88">
              <w:rPr>
                <w:color w:val="000000"/>
                <w:sz w:val="16"/>
                <w:szCs w:val="16"/>
                <w:lang w:eastAsia="ru-RU" w:bidi="ru-RU"/>
              </w:rPr>
              <w:t>Категория защитных лесов</w:t>
            </w:r>
            <w:r w:rsidRPr="00005F88">
              <w:rPr>
                <w:color w:val="000000"/>
                <w:sz w:val="16"/>
                <w:szCs w:val="16"/>
                <w:lang w:eastAsia="ru-RU" w:bidi="ru-RU"/>
              </w:rPr>
              <w:tab/>
              <w:t>Защитные полосы вдоль дорог</w:t>
            </w:r>
          </w:p>
          <w:p w:rsidR="00005F88" w:rsidRPr="00005F88" w:rsidRDefault="00005F88" w:rsidP="00005F88">
            <w:pPr>
              <w:pStyle w:val="aa"/>
              <w:ind w:left="2400"/>
              <w:rPr>
                <w:sz w:val="16"/>
                <w:szCs w:val="16"/>
              </w:rPr>
            </w:pPr>
            <w:r w:rsidRPr="00005F88">
              <w:rPr>
                <w:color w:val="000000"/>
                <w:sz w:val="16"/>
                <w:szCs w:val="16"/>
                <w:lang w:eastAsia="ru-RU" w:bidi="ru-RU"/>
              </w:rPr>
              <w:t>ИТОГО</w:t>
            </w:r>
          </w:p>
        </w:tc>
      </w:tr>
      <w:tr w:rsidR="00005F88" w:rsidRPr="00005F88" w:rsidTr="00005F88">
        <w:trPr>
          <w:trHeight w:hRule="exact" w:val="240"/>
          <w:jc w:val="center"/>
        </w:trPr>
        <w:tc>
          <w:tcPr>
            <w:tcW w:w="3091" w:type="dxa"/>
            <w:shd w:val="clear" w:color="auto" w:fill="auto"/>
            <w:vAlign w:val="center"/>
          </w:tcPr>
          <w:p w:rsidR="00005F88" w:rsidRPr="00005F88" w:rsidRDefault="00005F88" w:rsidP="00005F88">
            <w:pPr>
              <w:pStyle w:val="aa"/>
              <w:rPr>
                <w:sz w:val="16"/>
                <w:szCs w:val="16"/>
              </w:rPr>
            </w:pPr>
            <w:r w:rsidRPr="00005F88">
              <w:rPr>
                <w:color w:val="000000"/>
                <w:sz w:val="16"/>
                <w:szCs w:val="16"/>
                <w:lang w:eastAsia="ru-RU" w:bidi="ru-RU"/>
              </w:rPr>
              <w:t>Всего включено в расчет</w:t>
            </w:r>
          </w:p>
        </w:tc>
        <w:tc>
          <w:tcPr>
            <w:tcW w:w="667" w:type="dxa"/>
            <w:shd w:val="clear" w:color="auto" w:fill="auto"/>
            <w:vAlign w:val="center"/>
          </w:tcPr>
          <w:p w:rsidR="00005F88" w:rsidRPr="00005F88" w:rsidRDefault="00005F88" w:rsidP="00005F88">
            <w:pPr>
              <w:pStyle w:val="aa"/>
              <w:ind w:firstLine="180"/>
              <w:rPr>
                <w:sz w:val="16"/>
                <w:szCs w:val="16"/>
              </w:rPr>
            </w:pPr>
            <w:r w:rsidRPr="00005F88">
              <w:rPr>
                <w:color w:val="000000"/>
                <w:sz w:val="16"/>
                <w:szCs w:val="16"/>
                <w:lang w:eastAsia="ru-RU" w:bidi="ru-RU"/>
              </w:rPr>
              <w:t>2446</w:t>
            </w:r>
          </w:p>
        </w:tc>
        <w:tc>
          <w:tcPr>
            <w:tcW w:w="907" w:type="dxa"/>
            <w:shd w:val="clear" w:color="auto" w:fill="auto"/>
            <w:vAlign w:val="center"/>
          </w:tcPr>
          <w:p w:rsidR="00005F88" w:rsidRPr="00005F88" w:rsidRDefault="00005F88" w:rsidP="00005F88">
            <w:pPr>
              <w:pStyle w:val="aa"/>
              <w:jc w:val="center"/>
              <w:rPr>
                <w:sz w:val="16"/>
                <w:szCs w:val="16"/>
              </w:rPr>
            </w:pPr>
            <w:r w:rsidRPr="00005F88">
              <w:rPr>
                <w:color w:val="000000"/>
                <w:sz w:val="16"/>
                <w:szCs w:val="16"/>
                <w:lang w:eastAsia="ru-RU" w:bidi="ru-RU"/>
              </w:rPr>
              <w:t>359,2</w:t>
            </w:r>
          </w:p>
        </w:tc>
        <w:tc>
          <w:tcPr>
            <w:tcW w:w="71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26"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73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88"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50" w:type="dxa"/>
            <w:shd w:val="clear" w:color="auto" w:fill="auto"/>
            <w:vAlign w:val="center"/>
          </w:tcPr>
          <w:p w:rsidR="00005F88" w:rsidRPr="00005F88" w:rsidRDefault="00005F88" w:rsidP="00005F88">
            <w:pPr>
              <w:pStyle w:val="aa"/>
              <w:jc w:val="center"/>
              <w:rPr>
                <w:sz w:val="16"/>
                <w:szCs w:val="16"/>
              </w:rPr>
            </w:pPr>
            <w:r w:rsidRPr="00005F88">
              <w:rPr>
                <w:color w:val="000000"/>
                <w:sz w:val="16"/>
                <w:szCs w:val="16"/>
                <w:lang w:eastAsia="ru-RU" w:bidi="ru-RU"/>
              </w:rPr>
              <w:t>103</w:t>
            </w:r>
          </w:p>
        </w:tc>
        <w:tc>
          <w:tcPr>
            <w:tcW w:w="912" w:type="dxa"/>
            <w:shd w:val="clear" w:color="auto" w:fill="auto"/>
            <w:vAlign w:val="center"/>
          </w:tcPr>
          <w:p w:rsidR="00005F88" w:rsidRPr="00005F88" w:rsidRDefault="00005F88" w:rsidP="00005F88">
            <w:pPr>
              <w:pStyle w:val="aa"/>
              <w:jc w:val="center"/>
              <w:rPr>
                <w:sz w:val="16"/>
                <w:szCs w:val="16"/>
              </w:rPr>
            </w:pPr>
            <w:r w:rsidRPr="00005F88">
              <w:rPr>
                <w:color w:val="000000"/>
                <w:sz w:val="16"/>
                <w:szCs w:val="16"/>
                <w:lang w:eastAsia="ru-RU" w:bidi="ru-RU"/>
              </w:rPr>
              <w:t>25,1</w:t>
            </w:r>
          </w:p>
        </w:tc>
        <w:tc>
          <w:tcPr>
            <w:tcW w:w="840" w:type="dxa"/>
            <w:shd w:val="clear" w:color="auto" w:fill="auto"/>
            <w:vAlign w:val="center"/>
          </w:tcPr>
          <w:p w:rsidR="00005F88" w:rsidRPr="00005F88" w:rsidRDefault="00005F88" w:rsidP="00005F88">
            <w:pPr>
              <w:pStyle w:val="aa"/>
              <w:jc w:val="center"/>
              <w:rPr>
                <w:sz w:val="16"/>
                <w:szCs w:val="16"/>
              </w:rPr>
            </w:pPr>
            <w:r w:rsidRPr="00005F88">
              <w:rPr>
                <w:color w:val="000000"/>
                <w:sz w:val="16"/>
                <w:szCs w:val="16"/>
                <w:lang w:eastAsia="ru-RU" w:bidi="ru-RU"/>
              </w:rPr>
              <w:t>647</w:t>
            </w:r>
          </w:p>
        </w:tc>
        <w:tc>
          <w:tcPr>
            <w:tcW w:w="898" w:type="dxa"/>
            <w:shd w:val="clear" w:color="auto" w:fill="auto"/>
            <w:vAlign w:val="center"/>
          </w:tcPr>
          <w:p w:rsidR="00005F88" w:rsidRPr="00005F88" w:rsidRDefault="00005F88" w:rsidP="00005F88">
            <w:pPr>
              <w:pStyle w:val="aa"/>
              <w:jc w:val="center"/>
              <w:rPr>
                <w:sz w:val="16"/>
                <w:szCs w:val="16"/>
              </w:rPr>
            </w:pPr>
            <w:r w:rsidRPr="00005F88">
              <w:rPr>
                <w:color w:val="000000"/>
                <w:sz w:val="16"/>
                <w:szCs w:val="16"/>
                <w:lang w:eastAsia="ru-RU" w:bidi="ru-RU"/>
              </w:rPr>
              <w:t>114,2</w:t>
            </w:r>
          </w:p>
        </w:tc>
        <w:tc>
          <w:tcPr>
            <w:tcW w:w="864" w:type="dxa"/>
            <w:shd w:val="clear" w:color="auto" w:fill="auto"/>
            <w:vAlign w:val="center"/>
          </w:tcPr>
          <w:p w:rsidR="00005F88" w:rsidRPr="00005F88" w:rsidRDefault="00005F88" w:rsidP="00005F88">
            <w:pPr>
              <w:pStyle w:val="aa"/>
              <w:jc w:val="center"/>
              <w:rPr>
                <w:sz w:val="16"/>
                <w:szCs w:val="16"/>
              </w:rPr>
            </w:pPr>
            <w:r w:rsidRPr="00005F88">
              <w:rPr>
                <w:color w:val="000000"/>
                <w:sz w:val="16"/>
                <w:szCs w:val="16"/>
                <w:lang w:eastAsia="ru-RU" w:bidi="ru-RU"/>
              </w:rPr>
              <w:t>1435</w:t>
            </w:r>
          </w:p>
        </w:tc>
        <w:tc>
          <w:tcPr>
            <w:tcW w:w="907" w:type="dxa"/>
            <w:shd w:val="clear" w:color="auto" w:fill="auto"/>
            <w:vAlign w:val="center"/>
          </w:tcPr>
          <w:p w:rsidR="00005F88" w:rsidRPr="00005F88" w:rsidRDefault="00005F88" w:rsidP="00005F88">
            <w:pPr>
              <w:pStyle w:val="aa"/>
              <w:jc w:val="center"/>
              <w:rPr>
                <w:sz w:val="16"/>
                <w:szCs w:val="16"/>
              </w:rPr>
            </w:pPr>
            <w:r w:rsidRPr="00005F88">
              <w:rPr>
                <w:color w:val="000000"/>
                <w:sz w:val="16"/>
                <w:szCs w:val="16"/>
                <w:lang w:eastAsia="ru-RU" w:bidi="ru-RU"/>
              </w:rPr>
              <w:t>192,6</w:t>
            </w:r>
          </w:p>
        </w:tc>
        <w:tc>
          <w:tcPr>
            <w:tcW w:w="696" w:type="dxa"/>
            <w:shd w:val="clear" w:color="auto" w:fill="auto"/>
            <w:vAlign w:val="center"/>
          </w:tcPr>
          <w:p w:rsidR="00005F88" w:rsidRPr="00005F88" w:rsidRDefault="00005F88" w:rsidP="00005F88">
            <w:pPr>
              <w:pStyle w:val="aa"/>
              <w:jc w:val="center"/>
              <w:rPr>
                <w:sz w:val="16"/>
                <w:szCs w:val="16"/>
              </w:rPr>
            </w:pPr>
            <w:r w:rsidRPr="00005F88">
              <w:rPr>
                <w:color w:val="000000"/>
                <w:sz w:val="16"/>
                <w:szCs w:val="16"/>
                <w:lang w:eastAsia="ru-RU" w:bidi="ru-RU"/>
              </w:rPr>
              <w:t>261</w:t>
            </w:r>
          </w:p>
        </w:tc>
        <w:tc>
          <w:tcPr>
            <w:tcW w:w="917" w:type="dxa"/>
            <w:shd w:val="clear" w:color="auto" w:fill="auto"/>
            <w:vAlign w:val="center"/>
          </w:tcPr>
          <w:p w:rsidR="00005F88" w:rsidRPr="00005F88" w:rsidRDefault="00005F88" w:rsidP="00005F88">
            <w:pPr>
              <w:pStyle w:val="aa"/>
              <w:jc w:val="center"/>
              <w:rPr>
                <w:sz w:val="16"/>
                <w:szCs w:val="16"/>
              </w:rPr>
            </w:pPr>
            <w:r w:rsidRPr="00005F88">
              <w:rPr>
                <w:color w:val="000000"/>
                <w:sz w:val="16"/>
                <w:szCs w:val="16"/>
                <w:lang w:eastAsia="ru-RU" w:bidi="ru-RU"/>
              </w:rPr>
              <w:t>27,3</w:t>
            </w:r>
          </w:p>
        </w:tc>
      </w:tr>
      <w:tr w:rsidR="00005F88" w:rsidRPr="00005F88" w:rsidTr="00005F88">
        <w:trPr>
          <w:trHeight w:hRule="exact" w:val="235"/>
          <w:jc w:val="center"/>
        </w:trPr>
        <w:tc>
          <w:tcPr>
            <w:tcW w:w="3091" w:type="dxa"/>
            <w:shd w:val="clear" w:color="auto" w:fill="auto"/>
            <w:vAlign w:val="center"/>
          </w:tcPr>
          <w:p w:rsidR="00005F88" w:rsidRPr="00005F88" w:rsidRDefault="00005F88" w:rsidP="00005F88">
            <w:pPr>
              <w:pStyle w:val="aa"/>
              <w:rPr>
                <w:sz w:val="16"/>
                <w:szCs w:val="16"/>
              </w:rPr>
            </w:pPr>
            <w:r w:rsidRPr="00005F88">
              <w:rPr>
                <w:color w:val="000000"/>
                <w:sz w:val="16"/>
                <w:szCs w:val="16"/>
                <w:lang w:eastAsia="ru-RU" w:bidi="ru-RU"/>
              </w:rPr>
              <w:t>Запас, вырубаемый за один прием</w:t>
            </w:r>
          </w:p>
        </w:tc>
        <w:tc>
          <w:tcPr>
            <w:tcW w:w="667" w:type="dxa"/>
            <w:shd w:val="clear" w:color="auto" w:fill="auto"/>
            <w:vAlign w:val="center"/>
          </w:tcPr>
          <w:p w:rsidR="00005F88" w:rsidRPr="00005F88" w:rsidRDefault="00005F88" w:rsidP="00005F88">
            <w:pPr>
              <w:pStyle w:val="aa"/>
              <w:ind w:firstLine="180"/>
              <w:rPr>
                <w:sz w:val="16"/>
                <w:szCs w:val="16"/>
              </w:rPr>
            </w:pPr>
            <w:r w:rsidRPr="00005F88">
              <w:rPr>
                <w:color w:val="000000"/>
                <w:sz w:val="16"/>
                <w:szCs w:val="16"/>
                <w:lang w:eastAsia="ru-RU" w:bidi="ru-RU"/>
              </w:rPr>
              <w:t>750</w:t>
            </w:r>
          </w:p>
        </w:tc>
        <w:tc>
          <w:tcPr>
            <w:tcW w:w="907" w:type="dxa"/>
            <w:shd w:val="clear" w:color="auto" w:fill="auto"/>
            <w:vAlign w:val="center"/>
          </w:tcPr>
          <w:p w:rsidR="00005F88" w:rsidRPr="00005F88" w:rsidRDefault="00005F88" w:rsidP="00005F88">
            <w:pPr>
              <w:pStyle w:val="aa"/>
              <w:jc w:val="center"/>
              <w:rPr>
                <w:sz w:val="16"/>
                <w:szCs w:val="16"/>
              </w:rPr>
            </w:pPr>
            <w:r w:rsidRPr="00005F88">
              <w:rPr>
                <w:color w:val="000000"/>
                <w:sz w:val="16"/>
                <w:szCs w:val="16"/>
                <w:lang w:eastAsia="ru-RU" w:bidi="ru-RU"/>
              </w:rPr>
              <w:t>23,4</w:t>
            </w:r>
          </w:p>
        </w:tc>
        <w:tc>
          <w:tcPr>
            <w:tcW w:w="71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26"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73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88"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50" w:type="dxa"/>
            <w:shd w:val="clear" w:color="auto" w:fill="auto"/>
            <w:vAlign w:val="center"/>
          </w:tcPr>
          <w:p w:rsidR="00005F88" w:rsidRPr="00005F88" w:rsidRDefault="00005F88" w:rsidP="00005F88">
            <w:pPr>
              <w:pStyle w:val="aa"/>
              <w:jc w:val="center"/>
              <w:rPr>
                <w:sz w:val="16"/>
                <w:szCs w:val="16"/>
              </w:rPr>
            </w:pPr>
            <w:r w:rsidRPr="00005F88">
              <w:rPr>
                <w:color w:val="000000"/>
                <w:sz w:val="16"/>
                <w:szCs w:val="16"/>
                <w:lang w:eastAsia="ru-RU" w:bidi="ru-RU"/>
              </w:rPr>
              <w:t>103</w:t>
            </w:r>
          </w:p>
        </w:tc>
        <w:tc>
          <w:tcPr>
            <w:tcW w:w="912" w:type="dxa"/>
            <w:shd w:val="clear" w:color="auto" w:fill="auto"/>
            <w:vAlign w:val="center"/>
          </w:tcPr>
          <w:p w:rsidR="00005F88" w:rsidRPr="00005F88" w:rsidRDefault="00005F88" w:rsidP="00005F88">
            <w:pPr>
              <w:pStyle w:val="aa"/>
              <w:jc w:val="center"/>
              <w:rPr>
                <w:sz w:val="16"/>
                <w:szCs w:val="16"/>
              </w:rPr>
            </w:pPr>
            <w:r w:rsidRPr="00005F88">
              <w:rPr>
                <w:color w:val="000000"/>
                <w:sz w:val="16"/>
                <w:szCs w:val="16"/>
                <w:lang w:eastAsia="ru-RU" w:bidi="ru-RU"/>
              </w:rPr>
              <w:t>6,3</w:t>
            </w:r>
          </w:p>
        </w:tc>
        <w:tc>
          <w:tcPr>
            <w:tcW w:w="840" w:type="dxa"/>
            <w:shd w:val="clear" w:color="auto" w:fill="auto"/>
            <w:vAlign w:val="center"/>
          </w:tcPr>
          <w:p w:rsidR="00005F88" w:rsidRPr="00005F88" w:rsidRDefault="00005F88" w:rsidP="00005F88">
            <w:pPr>
              <w:pStyle w:val="aa"/>
              <w:jc w:val="center"/>
              <w:rPr>
                <w:sz w:val="16"/>
                <w:szCs w:val="16"/>
              </w:rPr>
            </w:pPr>
            <w:r w:rsidRPr="00005F88">
              <w:rPr>
                <w:color w:val="000000"/>
                <w:sz w:val="16"/>
                <w:szCs w:val="16"/>
                <w:lang w:eastAsia="ru-RU" w:bidi="ru-RU"/>
              </w:rPr>
              <w:t>647</w:t>
            </w:r>
          </w:p>
        </w:tc>
        <w:tc>
          <w:tcPr>
            <w:tcW w:w="898" w:type="dxa"/>
            <w:shd w:val="clear" w:color="auto" w:fill="auto"/>
            <w:vAlign w:val="center"/>
          </w:tcPr>
          <w:p w:rsidR="00005F88" w:rsidRPr="00005F88" w:rsidRDefault="00005F88" w:rsidP="00005F88">
            <w:pPr>
              <w:pStyle w:val="aa"/>
              <w:jc w:val="center"/>
              <w:rPr>
                <w:sz w:val="16"/>
                <w:szCs w:val="16"/>
              </w:rPr>
            </w:pPr>
            <w:r w:rsidRPr="00005F88">
              <w:rPr>
                <w:color w:val="000000"/>
                <w:sz w:val="16"/>
                <w:szCs w:val="16"/>
                <w:lang w:eastAsia="ru-RU" w:bidi="ru-RU"/>
              </w:rPr>
              <w:t>17,1</w:t>
            </w:r>
          </w:p>
        </w:tc>
        <w:tc>
          <w:tcPr>
            <w:tcW w:w="864"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07"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696"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17" w:type="dxa"/>
            <w:shd w:val="clear" w:color="auto" w:fill="auto"/>
            <w:vAlign w:val="center"/>
          </w:tcPr>
          <w:p w:rsidR="00005F88" w:rsidRPr="00005F88" w:rsidRDefault="00005F88" w:rsidP="00005F88">
            <w:pPr>
              <w:rPr>
                <w:rFonts w:ascii="Times New Roman" w:hAnsi="Times New Roman" w:cs="Times New Roman"/>
                <w:sz w:val="16"/>
                <w:szCs w:val="16"/>
              </w:rPr>
            </w:pPr>
          </w:p>
        </w:tc>
      </w:tr>
      <w:tr w:rsidR="00005F88" w:rsidRPr="00005F88" w:rsidTr="00005F88">
        <w:trPr>
          <w:trHeight w:hRule="exact" w:val="235"/>
          <w:jc w:val="center"/>
        </w:trPr>
        <w:tc>
          <w:tcPr>
            <w:tcW w:w="3091" w:type="dxa"/>
            <w:shd w:val="clear" w:color="auto" w:fill="auto"/>
            <w:vAlign w:val="center"/>
          </w:tcPr>
          <w:p w:rsidR="00005F88" w:rsidRPr="00005F88" w:rsidRDefault="00005F88" w:rsidP="00005F88">
            <w:pPr>
              <w:pStyle w:val="aa"/>
              <w:rPr>
                <w:sz w:val="16"/>
                <w:szCs w:val="16"/>
              </w:rPr>
            </w:pPr>
            <w:r w:rsidRPr="00005F88">
              <w:rPr>
                <w:color w:val="000000"/>
                <w:sz w:val="16"/>
                <w:szCs w:val="16"/>
                <w:lang w:eastAsia="ru-RU" w:bidi="ru-RU"/>
              </w:rPr>
              <w:t>Ежегодная расчетная лесосека:</w:t>
            </w:r>
          </w:p>
        </w:tc>
        <w:tc>
          <w:tcPr>
            <w:tcW w:w="667" w:type="dxa"/>
            <w:shd w:val="clear" w:color="auto" w:fill="auto"/>
            <w:vAlign w:val="center"/>
          </w:tcPr>
          <w:p w:rsidR="00005F88" w:rsidRPr="00005F88" w:rsidRDefault="00005F88" w:rsidP="00005F88">
            <w:pPr>
              <w:pStyle w:val="aa"/>
              <w:ind w:firstLine="240"/>
              <w:rPr>
                <w:sz w:val="16"/>
                <w:szCs w:val="16"/>
              </w:rPr>
            </w:pPr>
            <w:r w:rsidRPr="00005F88">
              <w:rPr>
                <w:color w:val="000000"/>
                <w:sz w:val="16"/>
                <w:szCs w:val="16"/>
                <w:lang w:eastAsia="ru-RU" w:bidi="ru-RU"/>
              </w:rPr>
              <w:t>19</w:t>
            </w:r>
          </w:p>
        </w:tc>
        <w:tc>
          <w:tcPr>
            <w:tcW w:w="907" w:type="dxa"/>
            <w:shd w:val="clear" w:color="auto" w:fill="auto"/>
            <w:vAlign w:val="center"/>
          </w:tcPr>
          <w:p w:rsidR="00005F88" w:rsidRPr="00005F88" w:rsidRDefault="00005F88" w:rsidP="00005F88">
            <w:pPr>
              <w:pStyle w:val="aa"/>
              <w:ind w:firstLine="340"/>
              <w:rPr>
                <w:sz w:val="16"/>
                <w:szCs w:val="16"/>
              </w:rPr>
            </w:pPr>
            <w:r w:rsidRPr="00005F88">
              <w:rPr>
                <w:color w:val="000000"/>
                <w:sz w:val="16"/>
                <w:szCs w:val="16"/>
                <w:lang w:eastAsia="ru-RU" w:bidi="ru-RU"/>
              </w:rPr>
              <w:t>0,6</w:t>
            </w:r>
          </w:p>
        </w:tc>
        <w:tc>
          <w:tcPr>
            <w:tcW w:w="71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26"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73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88"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5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12"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4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98"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64"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07"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696"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17" w:type="dxa"/>
            <w:shd w:val="clear" w:color="auto" w:fill="auto"/>
            <w:vAlign w:val="center"/>
          </w:tcPr>
          <w:p w:rsidR="00005F88" w:rsidRPr="00005F88" w:rsidRDefault="00005F88" w:rsidP="00005F88">
            <w:pPr>
              <w:rPr>
                <w:rFonts w:ascii="Times New Roman" w:hAnsi="Times New Roman" w:cs="Times New Roman"/>
                <w:sz w:val="16"/>
                <w:szCs w:val="16"/>
              </w:rPr>
            </w:pPr>
          </w:p>
        </w:tc>
      </w:tr>
      <w:tr w:rsidR="00005F88" w:rsidRPr="00005F88" w:rsidTr="00005F88">
        <w:trPr>
          <w:trHeight w:hRule="exact" w:val="240"/>
          <w:jc w:val="center"/>
        </w:trPr>
        <w:tc>
          <w:tcPr>
            <w:tcW w:w="3091" w:type="dxa"/>
            <w:shd w:val="clear" w:color="auto" w:fill="auto"/>
            <w:vAlign w:val="center"/>
          </w:tcPr>
          <w:p w:rsidR="00005F88" w:rsidRPr="00005F88" w:rsidRDefault="00005F88" w:rsidP="00005F88">
            <w:pPr>
              <w:pStyle w:val="aa"/>
              <w:rPr>
                <w:sz w:val="16"/>
                <w:szCs w:val="16"/>
              </w:rPr>
            </w:pPr>
            <w:r w:rsidRPr="00005F88">
              <w:rPr>
                <w:color w:val="000000"/>
                <w:sz w:val="16"/>
                <w:szCs w:val="16"/>
                <w:lang w:eastAsia="ru-RU" w:bidi="ru-RU"/>
              </w:rPr>
              <w:t>корневой</w:t>
            </w:r>
          </w:p>
        </w:tc>
        <w:tc>
          <w:tcPr>
            <w:tcW w:w="667"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07" w:type="dxa"/>
            <w:shd w:val="clear" w:color="auto" w:fill="auto"/>
            <w:vAlign w:val="center"/>
          </w:tcPr>
          <w:p w:rsidR="00005F88" w:rsidRPr="00005F88" w:rsidRDefault="00005F88" w:rsidP="00005F88">
            <w:pPr>
              <w:pStyle w:val="aa"/>
              <w:ind w:firstLine="340"/>
              <w:rPr>
                <w:sz w:val="16"/>
                <w:szCs w:val="16"/>
              </w:rPr>
            </w:pPr>
            <w:r w:rsidRPr="00005F88">
              <w:rPr>
                <w:color w:val="000000"/>
                <w:sz w:val="16"/>
                <w:szCs w:val="16"/>
                <w:lang w:eastAsia="ru-RU" w:bidi="ru-RU"/>
              </w:rPr>
              <w:t>0,6</w:t>
            </w:r>
          </w:p>
        </w:tc>
        <w:tc>
          <w:tcPr>
            <w:tcW w:w="71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26"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73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88"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5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12"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4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98"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64"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07"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696"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17" w:type="dxa"/>
            <w:shd w:val="clear" w:color="auto" w:fill="auto"/>
            <w:vAlign w:val="center"/>
          </w:tcPr>
          <w:p w:rsidR="00005F88" w:rsidRPr="00005F88" w:rsidRDefault="00005F88" w:rsidP="00005F88">
            <w:pPr>
              <w:rPr>
                <w:rFonts w:ascii="Times New Roman" w:hAnsi="Times New Roman" w:cs="Times New Roman"/>
                <w:sz w:val="16"/>
                <w:szCs w:val="16"/>
              </w:rPr>
            </w:pPr>
          </w:p>
        </w:tc>
      </w:tr>
      <w:tr w:rsidR="00005F88" w:rsidRPr="00005F88" w:rsidTr="00005F88">
        <w:trPr>
          <w:trHeight w:hRule="exact" w:val="235"/>
          <w:jc w:val="center"/>
        </w:trPr>
        <w:tc>
          <w:tcPr>
            <w:tcW w:w="3091" w:type="dxa"/>
            <w:shd w:val="clear" w:color="auto" w:fill="auto"/>
            <w:vAlign w:val="center"/>
          </w:tcPr>
          <w:p w:rsidR="00005F88" w:rsidRPr="00005F88" w:rsidRDefault="00005F88" w:rsidP="00005F88">
            <w:pPr>
              <w:pStyle w:val="aa"/>
              <w:rPr>
                <w:sz w:val="16"/>
                <w:szCs w:val="16"/>
              </w:rPr>
            </w:pPr>
            <w:r w:rsidRPr="00005F88">
              <w:rPr>
                <w:color w:val="000000"/>
                <w:sz w:val="16"/>
                <w:szCs w:val="16"/>
                <w:lang w:eastAsia="ru-RU" w:bidi="ru-RU"/>
              </w:rPr>
              <w:t>ликвид</w:t>
            </w:r>
          </w:p>
        </w:tc>
        <w:tc>
          <w:tcPr>
            <w:tcW w:w="667"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07" w:type="dxa"/>
            <w:shd w:val="clear" w:color="auto" w:fill="auto"/>
            <w:vAlign w:val="center"/>
          </w:tcPr>
          <w:p w:rsidR="00005F88" w:rsidRPr="00005F88" w:rsidRDefault="00005F88" w:rsidP="00005F88">
            <w:pPr>
              <w:pStyle w:val="aa"/>
              <w:ind w:firstLine="340"/>
              <w:rPr>
                <w:sz w:val="16"/>
                <w:szCs w:val="16"/>
              </w:rPr>
            </w:pPr>
            <w:r w:rsidRPr="00005F88">
              <w:rPr>
                <w:color w:val="000000"/>
                <w:sz w:val="16"/>
                <w:szCs w:val="16"/>
                <w:lang w:eastAsia="ru-RU" w:bidi="ru-RU"/>
              </w:rPr>
              <w:t>0,5</w:t>
            </w:r>
          </w:p>
        </w:tc>
        <w:tc>
          <w:tcPr>
            <w:tcW w:w="71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26"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73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88"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5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12"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4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98"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64"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07"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696"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17" w:type="dxa"/>
            <w:shd w:val="clear" w:color="auto" w:fill="auto"/>
            <w:vAlign w:val="center"/>
          </w:tcPr>
          <w:p w:rsidR="00005F88" w:rsidRPr="00005F88" w:rsidRDefault="00005F88" w:rsidP="00005F88">
            <w:pPr>
              <w:rPr>
                <w:rFonts w:ascii="Times New Roman" w:hAnsi="Times New Roman" w:cs="Times New Roman"/>
                <w:sz w:val="16"/>
                <w:szCs w:val="16"/>
              </w:rPr>
            </w:pPr>
          </w:p>
        </w:tc>
      </w:tr>
      <w:tr w:rsidR="00005F88" w:rsidRPr="00005F88" w:rsidTr="00005F88">
        <w:trPr>
          <w:trHeight w:hRule="exact" w:val="240"/>
          <w:jc w:val="center"/>
        </w:trPr>
        <w:tc>
          <w:tcPr>
            <w:tcW w:w="3091" w:type="dxa"/>
            <w:shd w:val="clear" w:color="auto" w:fill="auto"/>
            <w:vAlign w:val="center"/>
          </w:tcPr>
          <w:p w:rsidR="00005F88" w:rsidRPr="00005F88" w:rsidRDefault="00005F88" w:rsidP="00005F88">
            <w:pPr>
              <w:pStyle w:val="aa"/>
              <w:rPr>
                <w:sz w:val="16"/>
                <w:szCs w:val="16"/>
              </w:rPr>
            </w:pPr>
            <w:r w:rsidRPr="00005F88">
              <w:rPr>
                <w:color w:val="000000"/>
                <w:sz w:val="16"/>
                <w:szCs w:val="16"/>
                <w:lang w:eastAsia="ru-RU" w:bidi="ru-RU"/>
              </w:rPr>
              <w:t>деловая</w:t>
            </w:r>
          </w:p>
        </w:tc>
        <w:tc>
          <w:tcPr>
            <w:tcW w:w="667"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07" w:type="dxa"/>
            <w:shd w:val="clear" w:color="auto" w:fill="auto"/>
            <w:vAlign w:val="center"/>
          </w:tcPr>
          <w:p w:rsidR="00005F88" w:rsidRPr="00005F88" w:rsidRDefault="00005F88" w:rsidP="00005F88">
            <w:pPr>
              <w:pStyle w:val="aa"/>
              <w:ind w:firstLine="340"/>
              <w:rPr>
                <w:sz w:val="16"/>
                <w:szCs w:val="16"/>
              </w:rPr>
            </w:pPr>
            <w:r w:rsidRPr="00005F88">
              <w:rPr>
                <w:color w:val="000000"/>
                <w:sz w:val="16"/>
                <w:szCs w:val="16"/>
                <w:lang w:eastAsia="ru-RU" w:bidi="ru-RU"/>
              </w:rPr>
              <w:t>0,4</w:t>
            </w:r>
          </w:p>
        </w:tc>
        <w:tc>
          <w:tcPr>
            <w:tcW w:w="71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26"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73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88"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5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12"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4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98"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64"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07"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696"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17" w:type="dxa"/>
            <w:shd w:val="clear" w:color="auto" w:fill="auto"/>
            <w:vAlign w:val="center"/>
          </w:tcPr>
          <w:p w:rsidR="00005F88" w:rsidRPr="00005F88" w:rsidRDefault="00005F88" w:rsidP="00005F88">
            <w:pPr>
              <w:rPr>
                <w:rFonts w:ascii="Times New Roman" w:hAnsi="Times New Roman" w:cs="Times New Roman"/>
                <w:sz w:val="16"/>
                <w:szCs w:val="16"/>
              </w:rPr>
            </w:pPr>
          </w:p>
        </w:tc>
      </w:tr>
      <w:tr w:rsidR="00005F88" w:rsidRPr="00005F88" w:rsidTr="00005F88">
        <w:trPr>
          <w:trHeight w:hRule="exact" w:val="629"/>
          <w:jc w:val="center"/>
        </w:trPr>
        <w:tc>
          <w:tcPr>
            <w:tcW w:w="14803" w:type="dxa"/>
            <w:gridSpan w:val="15"/>
            <w:shd w:val="clear" w:color="auto" w:fill="auto"/>
            <w:vAlign w:val="center"/>
          </w:tcPr>
          <w:p w:rsidR="00005F88" w:rsidRPr="00005F88" w:rsidRDefault="00005F88" w:rsidP="00005F88">
            <w:pPr>
              <w:pStyle w:val="aa"/>
              <w:tabs>
                <w:tab w:val="left" w:pos="2237"/>
              </w:tabs>
              <w:rPr>
                <w:sz w:val="16"/>
                <w:szCs w:val="16"/>
              </w:rPr>
            </w:pPr>
            <w:r w:rsidRPr="00005F88">
              <w:rPr>
                <w:color w:val="000000"/>
                <w:sz w:val="16"/>
                <w:szCs w:val="16"/>
                <w:lang w:eastAsia="ru-RU" w:bidi="ru-RU"/>
              </w:rPr>
              <w:t>Целевое назначение лесов</w:t>
            </w:r>
            <w:r w:rsidRPr="00005F88">
              <w:rPr>
                <w:color w:val="000000"/>
                <w:sz w:val="16"/>
                <w:szCs w:val="16"/>
                <w:lang w:eastAsia="ru-RU" w:bidi="ru-RU"/>
              </w:rPr>
              <w:tab/>
              <w:t>Защитные леса</w:t>
            </w:r>
          </w:p>
          <w:p w:rsidR="00005F88" w:rsidRPr="00005F88" w:rsidRDefault="00005F88" w:rsidP="00005F88">
            <w:pPr>
              <w:pStyle w:val="aa"/>
              <w:tabs>
                <w:tab w:val="left" w:pos="2294"/>
              </w:tabs>
              <w:rPr>
                <w:sz w:val="16"/>
                <w:szCs w:val="16"/>
              </w:rPr>
            </w:pPr>
            <w:r w:rsidRPr="00005F88">
              <w:rPr>
                <w:color w:val="000000"/>
                <w:sz w:val="16"/>
                <w:szCs w:val="16"/>
                <w:lang w:eastAsia="ru-RU" w:bidi="ru-RU"/>
              </w:rPr>
              <w:t>Категория защитных лесов</w:t>
            </w:r>
            <w:r w:rsidRPr="00005F88">
              <w:rPr>
                <w:color w:val="000000"/>
                <w:sz w:val="16"/>
                <w:szCs w:val="16"/>
                <w:lang w:eastAsia="ru-RU" w:bidi="ru-RU"/>
              </w:rPr>
              <w:tab/>
              <w:t>зеленые зоны</w:t>
            </w:r>
          </w:p>
          <w:p w:rsidR="00005F88" w:rsidRPr="00005F88" w:rsidRDefault="00005F88" w:rsidP="00005F88">
            <w:pPr>
              <w:pStyle w:val="aa"/>
              <w:tabs>
                <w:tab w:val="left" w:pos="2304"/>
              </w:tabs>
              <w:rPr>
                <w:sz w:val="16"/>
                <w:szCs w:val="16"/>
              </w:rPr>
            </w:pPr>
            <w:r w:rsidRPr="00005F88">
              <w:rPr>
                <w:color w:val="000000"/>
                <w:sz w:val="16"/>
                <w:szCs w:val="16"/>
                <w:lang w:eastAsia="ru-RU" w:bidi="ru-RU"/>
              </w:rPr>
              <w:t>Хозяйственная секция</w:t>
            </w:r>
            <w:r w:rsidRPr="00005F88">
              <w:rPr>
                <w:color w:val="000000"/>
                <w:sz w:val="16"/>
                <w:szCs w:val="16"/>
                <w:lang w:eastAsia="ru-RU" w:bidi="ru-RU"/>
              </w:rPr>
              <w:tab/>
              <w:t>Сосновая 4-5Б</w:t>
            </w:r>
          </w:p>
        </w:tc>
      </w:tr>
      <w:tr w:rsidR="00005F88" w:rsidRPr="00005F88" w:rsidTr="00005F88">
        <w:trPr>
          <w:trHeight w:hRule="exact" w:val="216"/>
          <w:jc w:val="center"/>
        </w:trPr>
        <w:tc>
          <w:tcPr>
            <w:tcW w:w="3091" w:type="dxa"/>
            <w:shd w:val="clear" w:color="auto" w:fill="auto"/>
            <w:vAlign w:val="center"/>
          </w:tcPr>
          <w:p w:rsidR="00005F88" w:rsidRPr="00005F88" w:rsidRDefault="00005F88" w:rsidP="00005F88">
            <w:pPr>
              <w:pStyle w:val="aa"/>
              <w:rPr>
                <w:sz w:val="16"/>
                <w:szCs w:val="16"/>
              </w:rPr>
            </w:pPr>
            <w:r w:rsidRPr="00005F88">
              <w:rPr>
                <w:color w:val="000000"/>
                <w:sz w:val="16"/>
                <w:szCs w:val="16"/>
                <w:lang w:eastAsia="ru-RU" w:bidi="ru-RU"/>
              </w:rPr>
              <w:t>Всего включено в расчет</w:t>
            </w:r>
          </w:p>
        </w:tc>
        <w:tc>
          <w:tcPr>
            <w:tcW w:w="667" w:type="dxa"/>
            <w:shd w:val="clear" w:color="auto" w:fill="auto"/>
            <w:vAlign w:val="center"/>
          </w:tcPr>
          <w:p w:rsidR="00005F88" w:rsidRPr="00005F88" w:rsidRDefault="00005F88" w:rsidP="00005F88">
            <w:pPr>
              <w:pStyle w:val="aa"/>
              <w:ind w:firstLine="240"/>
              <w:rPr>
                <w:sz w:val="16"/>
                <w:szCs w:val="16"/>
              </w:rPr>
            </w:pPr>
            <w:r w:rsidRPr="00005F88">
              <w:rPr>
                <w:color w:val="000000"/>
                <w:sz w:val="16"/>
                <w:szCs w:val="16"/>
                <w:lang w:eastAsia="ru-RU" w:bidi="ru-RU"/>
              </w:rPr>
              <w:t>86</w:t>
            </w:r>
          </w:p>
        </w:tc>
        <w:tc>
          <w:tcPr>
            <w:tcW w:w="907" w:type="dxa"/>
            <w:shd w:val="clear" w:color="auto" w:fill="auto"/>
            <w:vAlign w:val="center"/>
          </w:tcPr>
          <w:p w:rsidR="00005F88" w:rsidRPr="00005F88" w:rsidRDefault="00005F88" w:rsidP="00005F88">
            <w:pPr>
              <w:pStyle w:val="aa"/>
              <w:jc w:val="center"/>
              <w:rPr>
                <w:sz w:val="16"/>
                <w:szCs w:val="16"/>
              </w:rPr>
            </w:pPr>
            <w:r w:rsidRPr="00005F88">
              <w:rPr>
                <w:color w:val="000000"/>
                <w:sz w:val="16"/>
                <w:szCs w:val="16"/>
                <w:lang w:eastAsia="ru-RU" w:bidi="ru-RU"/>
              </w:rPr>
              <w:t>14,6</w:t>
            </w:r>
          </w:p>
        </w:tc>
        <w:tc>
          <w:tcPr>
            <w:tcW w:w="71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26"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73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88"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50" w:type="dxa"/>
            <w:shd w:val="clear" w:color="auto" w:fill="auto"/>
            <w:vAlign w:val="center"/>
          </w:tcPr>
          <w:p w:rsidR="00005F88" w:rsidRPr="00005F88" w:rsidRDefault="00005F88" w:rsidP="00005F88">
            <w:pPr>
              <w:pStyle w:val="aa"/>
              <w:ind w:firstLine="320"/>
              <w:rPr>
                <w:sz w:val="16"/>
                <w:szCs w:val="16"/>
              </w:rPr>
            </w:pPr>
            <w:r w:rsidRPr="00005F88">
              <w:rPr>
                <w:color w:val="000000"/>
                <w:sz w:val="16"/>
                <w:szCs w:val="16"/>
                <w:lang w:eastAsia="ru-RU" w:bidi="ru-RU"/>
              </w:rPr>
              <w:t>5</w:t>
            </w:r>
          </w:p>
        </w:tc>
        <w:tc>
          <w:tcPr>
            <w:tcW w:w="912" w:type="dxa"/>
            <w:shd w:val="clear" w:color="auto" w:fill="auto"/>
            <w:vAlign w:val="center"/>
          </w:tcPr>
          <w:p w:rsidR="00005F88" w:rsidRPr="00005F88" w:rsidRDefault="00005F88" w:rsidP="00005F88">
            <w:pPr>
              <w:pStyle w:val="aa"/>
              <w:jc w:val="center"/>
              <w:rPr>
                <w:sz w:val="16"/>
                <w:szCs w:val="16"/>
              </w:rPr>
            </w:pPr>
            <w:r w:rsidRPr="00005F88">
              <w:rPr>
                <w:color w:val="000000"/>
                <w:sz w:val="16"/>
                <w:szCs w:val="16"/>
                <w:lang w:eastAsia="ru-RU" w:bidi="ru-RU"/>
              </w:rPr>
              <w:t>1,3</w:t>
            </w:r>
          </w:p>
        </w:tc>
        <w:tc>
          <w:tcPr>
            <w:tcW w:w="840" w:type="dxa"/>
            <w:shd w:val="clear" w:color="auto" w:fill="auto"/>
            <w:vAlign w:val="center"/>
          </w:tcPr>
          <w:p w:rsidR="00005F88" w:rsidRPr="00005F88" w:rsidRDefault="00005F88" w:rsidP="00005F88">
            <w:pPr>
              <w:pStyle w:val="aa"/>
              <w:jc w:val="center"/>
              <w:rPr>
                <w:sz w:val="16"/>
                <w:szCs w:val="16"/>
              </w:rPr>
            </w:pPr>
            <w:r w:rsidRPr="00005F88">
              <w:rPr>
                <w:color w:val="000000"/>
                <w:sz w:val="16"/>
                <w:szCs w:val="16"/>
                <w:lang w:eastAsia="ru-RU" w:bidi="ru-RU"/>
              </w:rPr>
              <w:t>10</w:t>
            </w:r>
          </w:p>
        </w:tc>
        <w:tc>
          <w:tcPr>
            <w:tcW w:w="898" w:type="dxa"/>
            <w:shd w:val="clear" w:color="auto" w:fill="auto"/>
            <w:vAlign w:val="center"/>
          </w:tcPr>
          <w:p w:rsidR="00005F88" w:rsidRPr="00005F88" w:rsidRDefault="00005F88" w:rsidP="00005F88">
            <w:pPr>
              <w:pStyle w:val="aa"/>
              <w:jc w:val="center"/>
              <w:rPr>
                <w:sz w:val="16"/>
                <w:szCs w:val="16"/>
              </w:rPr>
            </w:pPr>
            <w:r w:rsidRPr="00005F88">
              <w:rPr>
                <w:color w:val="000000"/>
                <w:sz w:val="16"/>
                <w:szCs w:val="16"/>
                <w:lang w:eastAsia="ru-RU" w:bidi="ru-RU"/>
              </w:rPr>
              <w:t>1,9</w:t>
            </w:r>
          </w:p>
        </w:tc>
        <w:tc>
          <w:tcPr>
            <w:tcW w:w="864" w:type="dxa"/>
            <w:shd w:val="clear" w:color="auto" w:fill="auto"/>
            <w:vAlign w:val="center"/>
          </w:tcPr>
          <w:p w:rsidR="00005F88" w:rsidRPr="00005F88" w:rsidRDefault="00005F88" w:rsidP="00005F88">
            <w:pPr>
              <w:pStyle w:val="aa"/>
              <w:jc w:val="center"/>
              <w:rPr>
                <w:sz w:val="16"/>
                <w:szCs w:val="16"/>
              </w:rPr>
            </w:pPr>
            <w:r w:rsidRPr="00005F88">
              <w:rPr>
                <w:color w:val="000000"/>
                <w:sz w:val="16"/>
                <w:szCs w:val="16"/>
                <w:lang w:eastAsia="ru-RU" w:bidi="ru-RU"/>
              </w:rPr>
              <w:t>49</w:t>
            </w:r>
          </w:p>
        </w:tc>
        <w:tc>
          <w:tcPr>
            <w:tcW w:w="907" w:type="dxa"/>
            <w:shd w:val="clear" w:color="auto" w:fill="auto"/>
            <w:vAlign w:val="center"/>
          </w:tcPr>
          <w:p w:rsidR="00005F88" w:rsidRPr="00005F88" w:rsidRDefault="00005F88" w:rsidP="00005F88">
            <w:pPr>
              <w:pStyle w:val="aa"/>
              <w:jc w:val="center"/>
              <w:rPr>
                <w:sz w:val="16"/>
                <w:szCs w:val="16"/>
              </w:rPr>
            </w:pPr>
            <w:r w:rsidRPr="00005F88">
              <w:rPr>
                <w:color w:val="000000"/>
                <w:sz w:val="16"/>
                <w:szCs w:val="16"/>
                <w:lang w:eastAsia="ru-RU" w:bidi="ru-RU"/>
              </w:rPr>
              <w:t>8,8</w:t>
            </w:r>
          </w:p>
        </w:tc>
        <w:tc>
          <w:tcPr>
            <w:tcW w:w="696" w:type="dxa"/>
            <w:shd w:val="clear" w:color="auto" w:fill="auto"/>
            <w:vAlign w:val="center"/>
          </w:tcPr>
          <w:p w:rsidR="00005F88" w:rsidRPr="00005F88" w:rsidRDefault="00005F88" w:rsidP="00005F88">
            <w:pPr>
              <w:pStyle w:val="aa"/>
              <w:ind w:firstLine="240"/>
              <w:rPr>
                <w:sz w:val="16"/>
                <w:szCs w:val="16"/>
              </w:rPr>
            </w:pPr>
            <w:r w:rsidRPr="00005F88">
              <w:rPr>
                <w:color w:val="000000"/>
                <w:sz w:val="16"/>
                <w:szCs w:val="16"/>
                <w:lang w:eastAsia="ru-RU" w:bidi="ru-RU"/>
              </w:rPr>
              <w:t>22</w:t>
            </w:r>
          </w:p>
        </w:tc>
        <w:tc>
          <w:tcPr>
            <w:tcW w:w="917" w:type="dxa"/>
            <w:shd w:val="clear" w:color="auto" w:fill="auto"/>
            <w:vAlign w:val="center"/>
          </w:tcPr>
          <w:p w:rsidR="00005F88" w:rsidRPr="00005F88" w:rsidRDefault="00005F88" w:rsidP="00005F88">
            <w:pPr>
              <w:pStyle w:val="aa"/>
              <w:jc w:val="center"/>
              <w:rPr>
                <w:sz w:val="16"/>
                <w:szCs w:val="16"/>
              </w:rPr>
            </w:pPr>
            <w:r w:rsidRPr="00005F88">
              <w:rPr>
                <w:color w:val="000000"/>
                <w:sz w:val="16"/>
                <w:szCs w:val="16"/>
                <w:lang w:eastAsia="ru-RU" w:bidi="ru-RU"/>
              </w:rPr>
              <w:t>2,6</w:t>
            </w:r>
          </w:p>
        </w:tc>
      </w:tr>
      <w:tr w:rsidR="00005F88" w:rsidRPr="00005F88" w:rsidTr="00005F88">
        <w:trPr>
          <w:trHeight w:hRule="exact" w:val="427"/>
          <w:jc w:val="center"/>
        </w:trPr>
        <w:tc>
          <w:tcPr>
            <w:tcW w:w="3091" w:type="dxa"/>
            <w:shd w:val="clear" w:color="auto" w:fill="auto"/>
            <w:vAlign w:val="center"/>
          </w:tcPr>
          <w:p w:rsidR="00005F88" w:rsidRPr="00005F88" w:rsidRDefault="00005F88" w:rsidP="00005F88">
            <w:pPr>
              <w:pStyle w:val="aa"/>
              <w:rPr>
                <w:sz w:val="16"/>
                <w:szCs w:val="16"/>
              </w:rPr>
            </w:pPr>
            <w:r w:rsidRPr="00005F88">
              <w:rPr>
                <w:color w:val="000000"/>
                <w:sz w:val="16"/>
                <w:szCs w:val="16"/>
                <w:lang w:eastAsia="ru-RU" w:bidi="ru-RU"/>
              </w:rPr>
              <w:t>Средний процент выборки от общего запаса</w:t>
            </w:r>
          </w:p>
        </w:tc>
        <w:tc>
          <w:tcPr>
            <w:tcW w:w="667"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07" w:type="dxa"/>
            <w:shd w:val="clear" w:color="auto" w:fill="auto"/>
            <w:vAlign w:val="center"/>
          </w:tcPr>
          <w:p w:rsidR="00005F88" w:rsidRPr="00005F88" w:rsidRDefault="00005F88" w:rsidP="00005F88">
            <w:pPr>
              <w:pStyle w:val="aa"/>
              <w:ind w:firstLine="400"/>
              <w:rPr>
                <w:sz w:val="16"/>
                <w:szCs w:val="16"/>
              </w:rPr>
            </w:pPr>
            <w:r w:rsidRPr="00005F88">
              <w:rPr>
                <w:color w:val="000000"/>
                <w:sz w:val="16"/>
                <w:szCs w:val="16"/>
                <w:lang w:eastAsia="ru-RU" w:bidi="ru-RU"/>
              </w:rPr>
              <w:t>4</w:t>
            </w:r>
          </w:p>
        </w:tc>
        <w:tc>
          <w:tcPr>
            <w:tcW w:w="71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26"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73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88"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5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12" w:type="dxa"/>
            <w:shd w:val="clear" w:color="auto" w:fill="auto"/>
            <w:vAlign w:val="center"/>
          </w:tcPr>
          <w:p w:rsidR="00005F88" w:rsidRPr="00005F88" w:rsidRDefault="00005F88" w:rsidP="00005F88">
            <w:pPr>
              <w:pStyle w:val="aa"/>
              <w:jc w:val="center"/>
              <w:rPr>
                <w:sz w:val="16"/>
                <w:szCs w:val="16"/>
              </w:rPr>
            </w:pPr>
            <w:r w:rsidRPr="00005F88">
              <w:rPr>
                <w:color w:val="000000"/>
                <w:sz w:val="16"/>
                <w:szCs w:val="16"/>
                <w:lang w:eastAsia="ru-RU" w:bidi="ru-RU"/>
              </w:rPr>
              <w:t>25</w:t>
            </w:r>
          </w:p>
        </w:tc>
        <w:tc>
          <w:tcPr>
            <w:tcW w:w="84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98" w:type="dxa"/>
            <w:shd w:val="clear" w:color="auto" w:fill="auto"/>
            <w:vAlign w:val="center"/>
          </w:tcPr>
          <w:p w:rsidR="00005F88" w:rsidRPr="00005F88" w:rsidRDefault="00005F88" w:rsidP="00005F88">
            <w:pPr>
              <w:pStyle w:val="aa"/>
              <w:jc w:val="center"/>
              <w:rPr>
                <w:sz w:val="16"/>
                <w:szCs w:val="16"/>
              </w:rPr>
            </w:pPr>
            <w:r w:rsidRPr="00005F88">
              <w:rPr>
                <w:color w:val="000000"/>
                <w:sz w:val="16"/>
                <w:szCs w:val="16"/>
                <w:lang w:eastAsia="ru-RU" w:bidi="ru-RU"/>
              </w:rPr>
              <w:t>15</w:t>
            </w:r>
          </w:p>
        </w:tc>
        <w:tc>
          <w:tcPr>
            <w:tcW w:w="864"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07"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696"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17" w:type="dxa"/>
            <w:shd w:val="clear" w:color="auto" w:fill="auto"/>
            <w:vAlign w:val="center"/>
          </w:tcPr>
          <w:p w:rsidR="00005F88" w:rsidRPr="00005F88" w:rsidRDefault="00005F88" w:rsidP="00005F88">
            <w:pPr>
              <w:rPr>
                <w:rFonts w:ascii="Times New Roman" w:hAnsi="Times New Roman" w:cs="Times New Roman"/>
                <w:sz w:val="16"/>
                <w:szCs w:val="16"/>
              </w:rPr>
            </w:pPr>
          </w:p>
        </w:tc>
      </w:tr>
      <w:tr w:rsidR="00005F88" w:rsidRPr="00005F88" w:rsidTr="00005F88">
        <w:trPr>
          <w:trHeight w:hRule="exact" w:val="216"/>
          <w:jc w:val="center"/>
        </w:trPr>
        <w:tc>
          <w:tcPr>
            <w:tcW w:w="3091" w:type="dxa"/>
            <w:shd w:val="clear" w:color="auto" w:fill="auto"/>
            <w:vAlign w:val="center"/>
          </w:tcPr>
          <w:p w:rsidR="00005F88" w:rsidRPr="00005F88" w:rsidRDefault="00005F88" w:rsidP="00005F88">
            <w:pPr>
              <w:pStyle w:val="aa"/>
              <w:rPr>
                <w:sz w:val="16"/>
                <w:szCs w:val="16"/>
              </w:rPr>
            </w:pPr>
            <w:r w:rsidRPr="00005F88">
              <w:rPr>
                <w:color w:val="000000"/>
                <w:sz w:val="16"/>
                <w:szCs w:val="16"/>
                <w:lang w:eastAsia="ru-RU" w:bidi="ru-RU"/>
              </w:rPr>
              <w:t>Запас, вырубаемый за один прием</w:t>
            </w:r>
          </w:p>
        </w:tc>
        <w:tc>
          <w:tcPr>
            <w:tcW w:w="667" w:type="dxa"/>
            <w:shd w:val="clear" w:color="auto" w:fill="auto"/>
            <w:vAlign w:val="center"/>
          </w:tcPr>
          <w:p w:rsidR="00005F88" w:rsidRPr="00005F88" w:rsidRDefault="00005F88" w:rsidP="00005F88">
            <w:pPr>
              <w:pStyle w:val="aa"/>
              <w:ind w:firstLine="240"/>
              <w:rPr>
                <w:sz w:val="16"/>
                <w:szCs w:val="16"/>
              </w:rPr>
            </w:pPr>
            <w:r w:rsidRPr="00005F88">
              <w:rPr>
                <w:color w:val="000000"/>
                <w:sz w:val="16"/>
                <w:szCs w:val="16"/>
                <w:lang w:eastAsia="ru-RU" w:bidi="ru-RU"/>
              </w:rPr>
              <w:t>15</w:t>
            </w:r>
          </w:p>
        </w:tc>
        <w:tc>
          <w:tcPr>
            <w:tcW w:w="907" w:type="dxa"/>
            <w:shd w:val="clear" w:color="auto" w:fill="auto"/>
            <w:vAlign w:val="center"/>
          </w:tcPr>
          <w:p w:rsidR="00005F88" w:rsidRPr="00005F88" w:rsidRDefault="00005F88" w:rsidP="00005F88">
            <w:pPr>
              <w:pStyle w:val="aa"/>
              <w:ind w:firstLine="340"/>
              <w:rPr>
                <w:sz w:val="16"/>
                <w:szCs w:val="16"/>
              </w:rPr>
            </w:pPr>
            <w:r w:rsidRPr="00005F88">
              <w:rPr>
                <w:color w:val="000000"/>
                <w:sz w:val="16"/>
                <w:szCs w:val="16"/>
                <w:lang w:eastAsia="ru-RU" w:bidi="ru-RU"/>
              </w:rPr>
              <w:t>0,6</w:t>
            </w:r>
          </w:p>
        </w:tc>
        <w:tc>
          <w:tcPr>
            <w:tcW w:w="71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26"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73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88"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50" w:type="dxa"/>
            <w:shd w:val="clear" w:color="auto" w:fill="auto"/>
            <w:vAlign w:val="center"/>
          </w:tcPr>
          <w:p w:rsidR="00005F88" w:rsidRPr="00005F88" w:rsidRDefault="00005F88" w:rsidP="00005F88">
            <w:pPr>
              <w:pStyle w:val="aa"/>
              <w:ind w:firstLine="320"/>
              <w:rPr>
                <w:sz w:val="16"/>
                <w:szCs w:val="16"/>
              </w:rPr>
            </w:pPr>
            <w:r w:rsidRPr="00005F88">
              <w:rPr>
                <w:color w:val="000000"/>
                <w:sz w:val="16"/>
                <w:szCs w:val="16"/>
                <w:lang w:eastAsia="ru-RU" w:bidi="ru-RU"/>
              </w:rPr>
              <w:t>5</w:t>
            </w:r>
          </w:p>
        </w:tc>
        <w:tc>
          <w:tcPr>
            <w:tcW w:w="912" w:type="dxa"/>
            <w:shd w:val="clear" w:color="auto" w:fill="auto"/>
            <w:vAlign w:val="center"/>
          </w:tcPr>
          <w:p w:rsidR="00005F88" w:rsidRPr="00005F88" w:rsidRDefault="00005F88" w:rsidP="00005F88">
            <w:pPr>
              <w:pStyle w:val="aa"/>
              <w:jc w:val="center"/>
              <w:rPr>
                <w:sz w:val="16"/>
                <w:szCs w:val="16"/>
              </w:rPr>
            </w:pPr>
            <w:r w:rsidRPr="00005F88">
              <w:rPr>
                <w:color w:val="000000"/>
                <w:sz w:val="16"/>
                <w:szCs w:val="16"/>
                <w:lang w:eastAsia="ru-RU" w:bidi="ru-RU"/>
              </w:rPr>
              <w:t>0,3</w:t>
            </w:r>
          </w:p>
        </w:tc>
        <w:tc>
          <w:tcPr>
            <w:tcW w:w="840" w:type="dxa"/>
            <w:shd w:val="clear" w:color="auto" w:fill="auto"/>
            <w:vAlign w:val="center"/>
          </w:tcPr>
          <w:p w:rsidR="00005F88" w:rsidRPr="00005F88" w:rsidRDefault="00005F88" w:rsidP="00005F88">
            <w:pPr>
              <w:pStyle w:val="aa"/>
              <w:jc w:val="center"/>
              <w:rPr>
                <w:sz w:val="16"/>
                <w:szCs w:val="16"/>
              </w:rPr>
            </w:pPr>
            <w:r w:rsidRPr="00005F88">
              <w:rPr>
                <w:color w:val="000000"/>
                <w:sz w:val="16"/>
                <w:szCs w:val="16"/>
                <w:lang w:eastAsia="ru-RU" w:bidi="ru-RU"/>
              </w:rPr>
              <w:t>10</w:t>
            </w:r>
          </w:p>
        </w:tc>
        <w:tc>
          <w:tcPr>
            <w:tcW w:w="898" w:type="dxa"/>
            <w:shd w:val="clear" w:color="auto" w:fill="auto"/>
            <w:vAlign w:val="center"/>
          </w:tcPr>
          <w:p w:rsidR="00005F88" w:rsidRPr="00005F88" w:rsidRDefault="00005F88" w:rsidP="00005F88">
            <w:pPr>
              <w:pStyle w:val="aa"/>
              <w:jc w:val="center"/>
              <w:rPr>
                <w:sz w:val="16"/>
                <w:szCs w:val="16"/>
              </w:rPr>
            </w:pPr>
            <w:r w:rsidRPr="00005F88">
              <w:rPr>
                <w:color w:val="000000"/>
                <w:sz w:val="16"/>
                <w:szCs w:val="16"/>
                <w:lang w:eastAsia="ru-RU" w:bidi="ru-RU"/>
              </w:rPr>
              <w:t>0,3</w:t>
            </w:r>
          </w:p>
        </w:tc>
        <w:tc>
          <w:tcPr>
            <w:tcW w:w="864"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07"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696"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17" w:type="dxa"/>
            <w:shd w:val="clear" w:color="auto" w:fill="auto"/>
            <w:vAlign w:val="center"/>
          </w:tcPr>
          <w:p w:rsidR="00005F88" w:rsidRPr="00005F88" w:rsidRDefault="00005F88" w:rsidP="00005F88">
            <w:pPr>
              <w:rPr>
                <w:rFonts w:ascii="Times New Roman" w:hAnsi="Times New Roman" w:cs="Times New Roman"/>
                <w:sz w:val="16"/>
                <w:szCs w:val="16"/>
              </w:rPr>
            </w:pPr>
          </w:p>
        </w:tc>
      </w:tr>
      <w:tr w:rsidR="00005F88" w:rsidRPr="00005F88" w:rsidTr="00005F88">
        <w:trPr>
          <w:trHeight w:hRule="exact" w:val="216"/>
          <w:jc w:val="center"/>
        </w:trPr>
        <w:tc>
          <w:tcPr>
            <w:tcW w:w="3091" w:type="dxa"/>
            <w:shd w:val="clear" w:color="auto" w:fill="auto"/>
            <w:vAlign w:val="center"/>
          </w:tcPr>
          <w:p w:rsidR="00005F88" w:rsidRPr="00005F88" w:rsidRDefault="00005F88" w:rsidP="00005F88">
            <w:pPr>
              <w:pStyle w:val="aa"/>
              <w:rPr>
                <w:sz w:val="16"/>
                <w:szCs w:val="16"/>
              </w:rPr>
            </w:pPr>
            <w:r w:rsidRPr="00005F88">
              <w:rPr>
                <w:color w:val="000000"/>
                <w:sz w:val="16"/>
                <w:szCs w:val="16"/>
                <w:lang w:eastAsia="ru-RU" w:bidi="ru-RU"/>
              </w:rPr>
              <w:t>Средний период повторяемости</w:t>
            </w:r>
          </w:p>
        </w:tc>
        <w:tc>
          <w:tcPr>
            <w:tcW w:w="667" w:type="dxa"/>
            <w:shd w:val="clear" w:color="auto" w:fill="auto"/>
            <w:vAlign w:val="center"/>
          </w:tcPr>
          <w:p w:rsidR="00005F88" w:rsidRPr="00005F88" w:rsidRDefault="00005F88" w:rsidP="00005F88">
            <w:pPr>
              <w:pStyle w:val="aa"/>
              <w:ind w:firstLine="240"/>
              <w:rPr>
                <w:sz w:val="16"/>
                <w:szCs w:val="16"/>
              </w:rPr>
            </w:pPr>
            <w:r w:rsidRPr="00005F88">
              <w:rPr>
                <w:color w:val="000000"/>
                <w:sz w:val="16"/>
                <w:szCs w:val="16"/>
                <w:lang w:eastAsia="ru-RU" w:bidi="ru-RU"/>
              </w:rPr>
              <w:t>40</w:t>
            </w:r>
          </w:p>
        </w:tc>
        <w:tc>
          <w:tcPr>
            <w:tcW w:w="907"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71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26"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73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88"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5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12"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4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98"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64"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07"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696"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17" w:type="dxa"/>
            <w:shd w:val="clear" w:color="auto" w:fill="auto"/>
            <w:vAlign w:val="center"/>
          </w:tcPr>
          <w:p w:rsidR="00005F88" w:rsidRPr="00005F88" w:rsidRDefault="00005F88" w:rsidP="00005F88">
            <w:pPr>
              <w:rPr>
                <w:rFonts w:ascii="Times New Roman" w:hAnsi="Times New Roman" w:cs="Times New Roman"/>
                <w:sz w:val="16"/>
                <w:szCs w:val="16"/>
              </w:rPr>
            </w:pPr>
          </w:p>
        </w:tc>
      </w:tr>
      <w:tr w:rsidR="00005F88" w:rsidRPr="00005F88" w:rsidTr="00005F88">
        <w:trPr>
          <w:trHeight w:hRule="exact" w:val="216"/>
          <w:jc w:val="center"/>
        </w:trPr>
        <w:tc>
          <w:tcPr>
            <w:tcW w:w="3091" w:type="dxa"/>
            <w:shd w:val="clear" w:color="auto" w:fill="auto"/>
            <w:vAlign w:val="center"/>
          </w:tcPr>
          <w:p w:rsidR="00005F88" w:rsidRPr="00005F88" w:rsidRDefault="00005F88" w:rsidP="00005F88">
            <w:pPr>
              <w:pStyle w:val="aa"/>
              <w:rPr>
                <w:sz w:val="16"/>
                <w:szCs w:val="16"/>
              </w:rPr>
            </w:pPr>
            <w:r w:rsidRPr="00005F88">
              <w:rPr>
                <w:color w:val="000000"/>
                <w:sz w:val="16"/>
                <w:szCs w:val="16"/>
                <w:lang w:eastAsia="ru-RU" w:bidi="ru-RU"/>
              </w:rPr>
              <w:t>Ежегодная расчетная лесосека:</w:t>
            </w:r>
          </w:p>
        </w:tc>
        <w:tc>
          <w:tcPr>
            <w:tcW w:w="667" w:type="dxa"/>
            <w:shd w:val="clear" w:color="auto" w:fill="auto"/>
            <w:vAlign w:val="center"/>
          </w:tcPr>
          <w:p w:rsidR="00005F88" w:rsidRPr="00005F88" w:rsidRDefault="00005F88" w:rsidP="00005F88">
            <w:pPr>
              <w:pStyle w:val="aa"/>
              <w:ind w:firstLine="240"/>
              <w:rPr>
                <w:sz w:val="16"/>
                <w:szCs w:val="16"/>
              </w:rPr>
            </w:pPr>
            <w:r w:rsidRPr="00005F88">
              <w:rPr>
                <w:color w:val="000000"/>
                <w:sz w:val="16"/>
                <w:szCs w:val="16"/>
                <w:lang w:eastAsia="ru-RU" w:bidi="ru-RU"/>
              </w:rPr>
              <w:t>1</w:t>
            </w:r>
          </w:p>
        </w:tc>
        <w:tc>
          <w:tcPr>
            <w:tcW w:w="907" w:type="dxa"/>
            <w:shd w:val="clear" w:color="auto" w:fill="auto"/>
            <w:vAlign w:val="center"/>
          </w:tcPr>
          <w:p w:rsidR="00005F88" w:rsidRPr="00005F88" w:rsidRDefault="00005F88" w:rsidP="00005F88">
            <w:pPr>
              <w:pStyle w:val="aa"/>
              <w:ind w:firstLine="340"/>
              <w:rPr>
                <w:sz w:val="16"/>
                <w:szCs w:val="16"/>
              </w:rPr>
            </w:pPr>
            <w:r w:rsidRPr="00005F88">
              <w:rPr>
                <w:color w:val="000000"/>
                <w:sz w:val="16"/>
                <w:szCs w:val="16"/>
                <w:lang w:eastAsia="ru-RU" w:bidi="ru-RU"/>
              </w:rPr>
              <w:t>0,1</w:t>
            </w:r>
          </w:p>
        </w:tc>
        <w:tc>
          <w:tcPr>
            <w:tcW w:w="71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26"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73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88"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5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12"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4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98"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64"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07"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696"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17" w:type="dxa"/>
            <w:shd w:val="clear" w:color="auto" w:fill="auto"/>
            <w:vAlign w:val="center"/>
          </w:tcPr>
          <w:p w:rsidR="00005F88" w:rsidRPr="00005F88" w:rsidRDefault="00005F88" w:rsidP="00005F88">
            <w:pPr>
              <w:rPr>
                <w:rFonts w:ascii="Times New Roman" w:hAnsi="Times New Roman" w:cs="Times New Roman"/>
                <w:sz w:val="16"/>
                <w:szCs w:val="16"/>
              </w:rPr>
            </w:pPr>
          </w:p>
        </w:tc>
      </w:tr>
      <w:tr w:rsidR="00005F88" w:rsidRPr="00005F88" w:rsidTr="00005F88">
        <w:trPr>
          <w:trHeight w:hRule="exact" w:val="216"/>
          <w:jc w:val="center"/>
        </w:trPr>
        <w:tc>
          <w:tcPr>
            <w:tcW w:w="3091" w:type="dxa"/>
            <w:shd w:val="clear" w:color="auto" w:fill="auto"/>
            <w:vAlign w:val="center"/>
          </w:tcPr>
          <w:p w:rsidR="00005F88" w:rsidRPr="00005F88" w:rsidRDefault="00005F88" w:rsidP="00005F88">
            <w:pPr>
              <w:pStyle w:val="aa"/>
              <w:rPr>
                <w:sz w:val="16"/>
                <w:szCs w:val="16"/>
              </w:rPr>
            </w:pPr>
            <w:r w:rsidRPr="00005F88">
              <w:rPr>
                <w:color w:val="000000"/>
                <w:sz w:val="16"/>
                <w:szCs w:val="16"/>
                <w:lang w:eastAsia="ru-RU" w:bidi="ru-RU"/>
              </w:rPr>
              <w:t>корневой</w:t>
            </w:r>
          </w:p>
        </w:tc>
        <w:tc>
          <w:tcPr>
            <w:tcW w:w="667"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07" w:type="dxa"/>
            <w:shd w:val="clear" w:color="auto" w:fill="auto"/>
            <w:vAlign w:val="center"/>
          </w:tcPr>
          <w:p w:rsidR="00005F88" w:rsidRPr="00005F88" w:rsidRDefault="00005F88" w:rsidP="00005F88">
            <w:pPr>
              <w:pStyle w:val="aa"/>
              <w:ind w:firstLine="340"/>
              <w:rPr>
                <w:sz w:val="16"/>
                <w:szCs w:val="16"/>
              </w:rPr>
            </w:pPr>
            <w:r w:rsidRPr="00005F88">
              <w:rPr>
                <w:color w:val="000000"/>
                <w:sz w:val="16"/>
                <w:szCs w:val="16"/>
                <w:lang w:eastAsia="ru-RU" w:bidi="ru-RU"/>
              </w:rPr>
              <w:t>0,1</w:t>
            </w:r>
          </w:p>
        </w:tc>
        <w:tc>
          <w:tcPr>
            <w:tcW w:w="71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26"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73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88"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5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12"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4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98"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64"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07"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696"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17" w:type="dxa"/>
            <w:shd w:val="clear" w:color="auto" w:fill="auto"/>
            <w:vAlign w:val="center"/>
          </w:tcPr>
          <w:p w:rsidR="00005F88" w:rsidRPr="00005F88" w:rsidRDefault="00005F88" w:rsidP="00005F88">
            <w:pPr>
              <w:rPr>
                <w:rFonts w:ascii="Times New Roman" w:hAnsi="Times New Roman" w:cs="Times New Roman"/>
                <w:sz w:val="16"/>
                <w:szCs w:val="16"/>
              </w:rPr>
            </w:pPr>
          </w:p>
        </w:tc>
      </w:tr>
      <w:tr w:rsidR="00005F88" w:rsidRPr="00005F88" w:rsidTr="00005F88">
        <w:trPr>
          <w:trHeight w:hRule="exact" w:val="221"/>
          <w:jc w:val="center"/>
        </w:trPr>
        <w:tc>
          <w:tcPr>
            <w:tcW w:w="3091" w:type="dxa"/>
            <w:shd w:val="clear" w:color="auto" w:fill="auto"/>
            <w:vAlign w:val="center"/>
          </w:tcPr>
          <w:p w:rsidR="00005F88" w:rsidRPr="00005F88" w:rsidRDefault="00005F88" w:rsidP="00005F88">
            <w:pPr>
              <w:pStyle w:val="aa"/>
              <w:rPr>
                <w:sz w:val="16"/>
                <w:szCs w:val="16"/>
              </w:rPr>
            </w:pPr>
            <w:r w:rsidRPr="00005F88">
              <w:rPr>
                <w:color w:val="000000"/>
                <w:sz w:val="16"/>
                <w:szCs w:val="16"/>
                <w:lang w:eastAsia="ru-RU" w:bidi="ru-RU"/>
              </w:rPr>
              <w:t>ликвид</w:t>
            </w:r>
          </w:p>
        </w:tc>
        <w:tc>
          <w:tcPr>
            <w:tcW w:w="667"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07" w:type="dxa"/>
            <w:shd w:val="clear" w:color="auto" w:fill="auto"/>
            <w:vAlign w:val="center"/>
          </w:tcPr>
          <w:p w:rsidR="00005F88" w:rsidRPr="00005F88" w:rsidRDefault="00005F88" w:rsidP="00005F88">
            <w:pPr>
              <w:pStyle w:val="aa"/>
              <w:ind w:firstLine="340"/>
              <w:rPr>
                <w:sz w:val="16"/>
                <w:szCs w:val="16"/>
              </w:rPr>
            </w:pPr>
            <w:r w:rsidRPr="00005F88">
              <w:rPr>
                <w:color w:val="000000"/>
                <w:sz w:val="16"/>
                <w:szCs w:val="16"/>
                <w:lang w:eastAsia="ru-RU" w:bidi="ru-RU"/>
              </w:rPr>
              <w:t>0,1</w:t>
            </w:r>
          </w:p>
        </w:tc>
        <w:tc>
          <w:tcPr>
            <w:tcW w:w="71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26"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73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88"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5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12"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4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98"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64"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07"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696"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17" w:type="dxa"/>
            <w:shd w:val="clear" w:color="auto" w:fill="auto"/>
            <w:vAlign w:val="center"/>
          </w:tcPr>
          <w:p w:rsidR="00005F88" w:rsidRPr="00005F88" w:rsidRDefault="00005F88" w:rsidP="00005F88">
            <w:pPr>
              <w:rPr>
                <w:rFonts w:ascii="Times New Roman" w:hAnsi="Times New Roman" w:cs="Times New Roman"/>
                <w:sz w:val="16"/>
                <w:szCs w:val="16"/>
              </w:rPr>
            </w:pPr>
          </w:p>
        </w:tc>
      </w:tr>
      <w:tr w:rsidR="00005F88" w:rsidRPr="00005F88" w:rsidTr="00005F88">
        <w:trPr>
          <w:trHeight w:hRule="exact" w:val="216"/>
          <w:jc w:val="center"/>
        </w:trPr>
        <w:tc>
          <w:tcPr>
            <w:tcW w:w="3091" w:type="dxa"/>
            <w:shd w:val="clear" w:color="auto" w:fill="auto"/>
            <w:vAlign w:val="center"/>
          </w:tcPr>
          <w:p w:rsidR="00005F88" w:rsidRPr="00005F88" w:rsidRDefault="00005F88" w:rsidP="00005F88">
            <w:pPr>
              <w:pStyle w:val="aa"/>
              <w:rPr>
                <w:sz w:val="16"/>
                <w:szCs w:val="16"/>
              </w:rPr>
            </w:pPr>
            <w:r w:rsidRPr="00005F88">
              <w:rPr>
                <w:color w:val="000000"/>
                <w:sz w:val="16"/>
                <w:szCs w:val="16"/>
                <w:lang w:eastAsia="ru-RU" w:bidi="ru-RU"/>
              </w:rPr>
              <w:t>деловая</w:t>
            </w:r>
          </w:p>
        </w:tc>
        <w:tc>
          <w:tcPr>
            <w:tcW w:w="667"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07" w:type="dxa"/>
            <w:shd w:val="clear" w:color="auto" w:fill="auto"/>
            <w:vAlign w:val="center"/>
          </w:tcPr>
          <w:p w:rsidR="00005F88" w:rsidRPr="00005F88" w:rsidRDefault="00005F88" w:rsidP="00005F88">
            <w:pPr>
              <w:pStyle w:val="aa"/>
              <w:ind w:firstLine="340"/>
              <w:rPr>
                <w:sz w:val="16"/>
                <w:szCs w:val="16"/>
              </w:rPr>
            </w:pPr>
            <w:r w:rsidRPr="00005F88">
              <w:rPr>
                <w:color w:val="000000"/>
                <w:sz w:val="16"/>
                <w:szCs w:val="16"/>
                <w:lang w:eastAsia="ru-RU" w:bidi="ru-RU"/>
              </w:rPr>
              <w:t>0,1</w:t>
            </w:r>
          </w:p>
        </w:tc>
        <w:tc>
          <w:tcPr>
            <w:tcW w:w="71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26"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73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88"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5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12"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4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98"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64"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07"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696"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17" w:type="dxa"/>
            <w:shd w:val="clear" w:color="auto" w:fill="auto"/>
            <w:vAlign w:val="center"/>
          </w:tcPr>
          <w:p w:rsidR="00005F88" w:rsidRPr="00005F88" w:rsidRDefault="00005F88" w:rsidP="00005F88">
            <w:pPr>
              <w:rPr>
                <w:rFonts w:ascii="Times New Roman" w:hAnsi="Times New Roman" w:cs="Times New Roman"/>
                <w:sz w:val="16"/>
                <w:szCs w:val="16"/>
              </w:rPr>
            </w:pPr>
          </w:p>
        </w:tc>
      </w:tr>
      <w:tr w:rsidR="00005F88" w:rsidRPr="00005F88" w:rsidTr="00005F88">
        <w:trPr>
          <w:trHeight w:hRule="exact" w:val="629"/>
          <w:jc w:val="center"/>
        </w:trPr>
        <w:tc>
          <w:tcPr>
            <w:tcW w:w="14803" w:type="dxa"/>
            <w:gridSpan w:val="15"/>
            <w:shd w:val="clear" w:color="auto" w:fill="auto"/>
            <w:vAlign w:val="center"/>
          </w:tcPr>
          <w:p w:rsidR="00005F88" w:rsidRPr="00005F88" w:rsidRDefault="00005F88" w:rsidP="00005F88">
            <w:pPr>
              <w:pStyle w:val="aa"/>
              <w:tabs>
                <w:tab w:val="left" w:pos="2242"/>
              </w:tabs>
              <w:rPr>
                <w:sz w:val="16"/>
                <w:szCs w:val="16"/>
              </w:rPr>
            </w:pPr>
            <w:r w:rsidRPr="00005F88">
              <w:rPr>
                <w:color w:val="000000"/>
                <w:sz w:val="16"/>
                <w:szCs w:val="16"/>
                <w:lang w:eastAsia="ru-RU" w:bidi="ru-RU"/>
              </w:rPr>
              <w:t>Целевое назначение лесов</w:t>
            </w:r>
            <w:r w:rsidRPr="00005F88">
              <w:rPr>
                <w:color w:val="000000"/>
                <w:sz w:val="16"/>
                <w:szCs w:val="16"/>
                <w:lang w:eastAsia="ru-RU" w:bidi="ru-RU"/>
              </w:rPr>
              <w:tab/>
              <w:t>Защитные леса</w:t>
            </w:r>
          </w:p>
          <w:p w:rsidR="00005F88" w:rsidRPr="00005F88" w:rsidRDefault="00005F88" w:rsidP="00005F88">
            <w:pPr>
              <w:pStyle w:val="aa"/>
              <w:tabs>
                <w:tab w:val="left" w:pos="2294"/>
              </w:tabs>
              <w:rPr>
                <w:sz w:val="16"/>
                <w:szCs w:val="16"/>
              </w:rPr>
            </w:pPr>
            <w:r w:rsidRPr="00005F88">
              <w:rPr>
                <w:color w:val="000000"/>
                <w:sz w:val="16"/>
                <w:szCs w:val="16"/>
                <w:lang w:eastAsia="ru-RU" w:bidi="ru-RU"/>
              </w:rPr>
              <w:t>Категория защитных лесов</w:t>
            </w:r>
            <w:r w:rsidRPr="00005F88">
              <w:rPr>
                <w:color w:val="000000"/>
                <w:sz w:val="16"/>
                <w:szCs w:val="16"/>
                <w:lang w:eastAsia="ru-RU" w:bidi="ru-RU"/>
              </w:rPr>
              <w:tab/>
              <w:t>зеленые зоны</w:t>
            </w:r>
          </w:p>
          <w:p w:rsidR="00005F88" w:rsidRPr="00005F88" w:rsidRDefault="00005F88" w:rsidP="00005F88">
            <w:pPr>
              <w:pStyle w:val="aa"/>
              <w:tabs>
                <w:tab w:val="left" w:pos="2299"/>
              </w:tabs>
              <w:rPr>
                <w:sz w:val="16"/>
                <w:szCs w:val="16"/>
              </w:rPr>
            </w:pPr>
            <w:r w:rsidRPr="00005F88">
              <w:rPr>
                <w:color w:val="000000"/>
                <w:sz w:val="16"/>
                <w:szCs w:val="16"/>
                <w:lang w:eastAsia="ru-RU" w:bidi="ru-RU"/>
              </w:rPr>
              <w:t>Хозяйственная секция</w:t>
            </w:r>
            <w:r w:rsidRPr="00005F88">
              <w:rPr>
                <w:color w:val="000000"/>
                <w:sz w:val="16"/>
                <w:szCs w:val="16"/>
                <w:lang w:eastAsia="ru-RU" w:bidi="ru-RU"/>
              </w:rPr>
              <w:tab/>
              <w:t>Еловая 4-5Б</w:t>
            </w:r>
          </w:p>
        </w:tc>
      </w:tr>
      <w:tr w:rsidR="00005F88" w:rsidRPr="00005F88" w:rsidTr="00005F88">
        <w:trPr>
          <w:trHeight w:hRule="exact" w:val="216"/>
          <w:jc w:val="center"/>
        </w:trPr>
        <w:tc>
          <w:tcPr>
            <w:tcW w:w="3091" w:type="dxa"/>
            <w:shd w:val="clear" w:color="auto" w:fill="auto"/>
            <w:vAlign w:val="center"/>
          </w:tcPr>
          <w:p w:rsidR="00005F88" w:rsidRPr="00005F88" w:rsidRDefault="00005F88" w:rsidP="00005F88">
            <w:pPr>
              <w:pStyle w:val="aa"/>
              <w:rPr>
                <w:sz w:val="16"/>
                <w:szCs w:val="16"/>
              </w:rPr>
            </w:pPr>
            <w:r w:rsidRPr="00005F88">
              <w:rPr>
                <w:color w:val="000000"/>
                <w:sz w:val="16"/>
                <w:szCs w:val="16"/>
                <w:lang w:eastAsia="ru-RU" w:bidi="ru-RU"/>
              </w:rPr>
              <w:t>Всего включено в расчет</w:t>
            </w:r>
          </w:p>
        </w:tc>
        <w:tc>
          <w:tcPr>
            <w:tcW w:w="667" w:type="dxa"/>
            <w:shd w:val="clear" w:color="auto" w:fill="auto"/>
            <w:vAlign w:val="center"/>
          </w:tcPr>
          <w:p w:rsidR="00005F88" w:rsidRPr="00005F88" w:rsidRDefault="00005F88" w:rsidP="00005F88">
            <w:pPr>
              <w:pStyle w:val="aa"/>
              <w:ind w:firstLine="240"/>
              <w:rPr>
                <w:sz w:val="16"/>
                <w:szCs w:val="16"/>
              </w:rPr>
            </w:pPr>
            <w:r w:rsidRPr="00005F88">
              <w:rPr>
                <w:color w:val="000000"/>
                <w:sz w:val="16"/>
                <w:szCs w:val="16"/>
                <w:lang w:eastAsia="ru-RU" w:bidi="ru-RU"/>
              </w:rPr>
              <w:t>49</w:t>
            </w:r>
          </w:p>
        </w:tc>
        <w:tc>
          <w:tcPr>
            <w:tcW w:w="907" w:type="dxa"/>
            <w:shd w:val="clear" w:color="auto" w:fill="auto"/>
            <w:vAlign w:val="center"/>
          </w:tcPr>
          <w:p w:rsidR="00005F88" w:rsidRPr="00005F88" w:rsidRDefault="00005F88" w:rsidP="00005F88">
            <w:pPr>
              <w:pStyle w:val="aa"/>
              <w:ind w:firstLine="340"/>
              <w:rPr>
                <w:sz w:val="16"/>
                <w:szCs w:val="16"/>
              </w:rPr>
            </w:pPr>
            <w:r w:rsidRPr="00005F88">
              <w:rPr>
                <w:color w:val="000000"/>
                <w:sz w:val="16"/>
                <w:szCs w:val="16"/>
                <w:lang w:eastAsia="ru-RU" w:bidi="ru-RU"/>
              </w:rPr>
              <w:t>6,9</w:t>
            </w:r>
          </w:p>
        </w:tc>
        <w:tc>
          <w:tcPr>
            <w:tcW w:w="71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26"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73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88"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5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12"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40" w:type="dxa"/>
            <w:shd w:val="clear" w:color="auto" w:fill="auto"/>
            <w:vAlign w:val="center"/>
          </w:tcPr>
          <w:p w:rsidR="00005F88" w:rsidRPr="00005F88" w:rsidRDefault="00005F88" w:rsidP="00005F88">
            <w:pPr>
              <w:pStyle w:val="aa"/>
              <w:jc w:val="center"/>
              <w:rPr>
                <w:sz w:val="16"/>
                <w:szCs w:val="16"/>
              </w:rPr>
            </w:pPr>
            <w:r w:rsidRPr="00005F88">
              <w:rPr>
                <w:color w:val="000000"/>
                <w:sz w:val="16"/>
                <w:szCs w:val="16"/>
                <w:lang w:eastAsia="ru-RU" w:bidi="ru-RU"/>
              </w:rPr>
              <w:t>6</w:t>
            </w:r>
          </w:p>
        </w:tc>
        <w:tc>
          <w:tcPr>
            <w:tcW w:w="898" w:type="dxa"/>
            <w:shd w:val="clear" w:color="auto" w:fill="auto"/>
            <w:vAlign w:val="center"/>
          </w:tcPr>
          <w:p w:rsidR="00005F88" w:rsidRPr="00005F88" w:rsidRDefault="00005F88" w:rsidP="00005F88">
            <w:pPr>
              <w:pStyle w:val="aa"/>
              <w:jc w:val="center"/>
              <w:rPr>
                <w:sz w:val="16"/>
                <w:szCs w:val="16"/>
              </w:rPr>
            </w:pPr>
            <w:r w:rsidRPr="00005F88">
              <w:rPr>
                <w:color w:val="000000"/>
                <w:sz w:val="16"/>
                <w:szCs w:val="16"/>
                <w:lang w:eastAsia="ru-RU" w:bidi="ru-RU"/>
              </w:rPr>
              <w:t>1,5</w:t>
            </w:r>
          </w:p>
        </w:tc>
        <w:tc>
          <w:tcPr>
            <w:tcW w:w="864" w:type="dxa"/>
            <w:shd w:val="clear" w:color="auto" w:fill="auto"/>
            <w:vAlign w:val="center"/>
          </w:tcPr>
          <w:p w:rsidR="00005F88" w:rsidRPr="00005F88" w:rsidRDefault="00005F88" w:rsidP="00005F88">
            <w:pPr>
              <w:pStyle w:val="aa"/>
              <w:jc w:val="center"/>
              <w:rPr>
                <w:sz w:val="16"/>
                <w:szCs w:val="16"/>
              </w:rPr>
            </w:pPr>
            <w:r w:rsidRPr="00005F88">
              <w:rPr>
                <w:color w:val="000000"/>
                <w:sz w:val="16"/>
                <w:szCs w:val="16"/>
                <w:lang w:eastAsia="ru-RU" w:bidi="ru-RU"/>
              </w:rPr>
              <w:t>20</w:t>
            </w:r>
          </w:p>
        </w:tc>
        <w:tc>
          <w:tcPr>
            <w:tcW w:w="907" w:type="dxa"/>
            <w:shd w:val="clear" w:color="auto" w:fill="auto"/>
            <w:vAlign w:val="center"/>
          </w:tcPr>
          <w:p w:rsidR="00005F88" w:rsidRPr="00005F88" w:rsidRDefault="00005F88" w:rsidP="00005F88">
            <w:pPr>
              <w:pStyle w:val="aa"/>
              <w:jc w:val="center"/>
              <w:rPr>
                <w:sz w:val="16"/>
                <w:szCs w:val="16"/>
              </w:rPr>
            </w:pPr>
            <w:r w:rsidRPr="00005F88">
              <w:rPr>
                <w:color w:val="000000"/>
                <w:sz w:val="16"/>
                <w:szCs w:val="16"/>
                <w:lang w:eastAsia="ru-RU" w:bidi="ru-RU"/>
              </w:rPr>
              <w:t>3,1</w:t>
            </w:r>
          </w:p>
        </w:tc>
        <w:tc>
          <w:tcPr>
            <w:tcW w:w="696" w:type="dxa"/>
            <w:shd w:val="clear" w:color="auto" w:fill="auto"/>
            <w:vAlign w:val="center"/>
          </w:tcPr>
          <w:p w:rsidR="00005F88" w:rsidRPr="00005F88" w:rsidRDefault="00005F88" w:rsidP="00005F88">
            <w:pPr>
              <w:pStyle w:val="aa"/>
              <w:ind w:firstLine="240"/>
              <w:rPr>
                <w:sz w:val="16"/>
                <w:szCs w:val="16"/>
              </w:rPr>
            </w:pPr>
            <w:r w:rsidRPr="00005F88">
              <w:rPr>
                <w:color w:val="000000"/>
                <w:sz w:val="16"/>
                <w:szCs w:val="16"/>
                <w:lang w:eastAsia="ru-RU" w:bidi="ru-RU"/>
              </w:rPr>
              <w:t>23</w:t>
            </w:r>
          </w:p>
        </w:tc>
        <w:tc>
          <w:tcPr>
            <w:tcW w:w="917" w:type="dxa"/>
            <w:shd w:val="clear" w:color="auto" w:fill="auto"/>
            <w:vAlign w:val="center"/>
          </w:tcPr>
          <w:p w:rsidR="00005F88" w:rsidRPr="00005F88" w:rsidRDefault="00005F88" w:rsidP="00005F88">
            <w:pPr>
              <w:pStyle w:val="aa"/>
              <w:jc w:val="center"/>
              <w:rPr>
                <w:sz w:val="16"/>
                <w:szCs w:val="16"/>
              </w:rPr>
            </w:pPr>
            <w:r w:rsidRPr="00005F88">
              <w:rPr>
                <w:color w:val="000000"/>
                <w:sz w:val="16"/>
                <w:szCs w:val="16"/>
                <w:lang w:eastAsia="ru-RU" w:bidi="ru-RU"/>
              </w:rPr>
              <w:t>2,3</w:t>
            </w:r>
          </w:p>
        </w:tc>
      </w:tr>
      <w:tr w:rsidR="00005F88" w:rsidRPr="00005F88" w:rsidTr="00005F88">
        <w:trPr>
          <w:trHeight w:hRule="exact" w:val="427"/>
          <w:jc w:val="center"/>
        </w:trPr>
        <w:tc>
          <w:tcPr>
            <w:tcW w:w="3091" w:type="dxa"/>
            <w:shd w:val="clear" w:color="auto" w:fill="auto"/>
            <w:vAlign w:val="center"/>
          </w:tcPr>
          <w:p w:rsidR="00005F88" w:rsidRPr="00005F88" w:rsidRDefault="00005F88" w:rsidP="00005F88">
            <w:pPr>
              <w:pStyle w:val="aa"/>
              <w:rPr>
                <w:sz w:val="16"/>
                <w:szCs w:val="16"/>
              </w:rPr>
            </w:pPr>
            <w:r w:rsidRPr="00005F88">
              <w:rPr>
                <w:color w:val="000000"/>
                <w:sz w:val="16"/>
                <w:szCs w:val="16"/>
                <w:lang w:eastAsia="ru-RU" w:bidi="ru-RU"/>
              </w:rPr>
              <w:t>Средний процент выборки от общего запаса</w:t>
            </w:r>
          </w:p>
        </w:tc>
        <w:tc>
          <w:tcPr>
            <w:tcW w:w="667"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07" w:type="dxa"/>
            <w:shd w:val="clear" w:color="auto" w:fill="auto"/>
            <w:vAlign w:val="center"/>
          </w:tcPr>
          <w:p w:rsidR="00005F88" w:rsidRPr="00005F88" w:rsidRDefault="00005F88" w:rsidP="00005F88">
            <w:pPr>
              <w:pStyle w:val="aa"/>
              <w:ind w:firstLine="400"/>
              <w:rPr>
                <w:sz w:val="16"/>
                <w:szCs w:val="16"/>
              </w:rPr>
            </w:pPr>
            <w:r w:rsidRPr="00005F88">
              <w:rPr>
                <w:color w:val="000000"/>
                <w:sz w:val="16"/>
                <w:szCs w:val="16"/>
                <w:lang w:eastAsia="ru-RU" w:bidi="ru-RU"/>
              </w:rPr>
              <w:t>3</w:t>
            </w:r>
          </w:p>
        </w:tc>
        <w:tc>
          <w:tcPr>
            <w:tcW w:w="71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26"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73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88"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5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12"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4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98" w:type="dxa"/>
            <w:shd w:val="clear" w:color="auto" w:fill="auto"/>
            <w:vAlign w:val="center"/>
          </w:tcPr>
          <w:p w:rsidR="00005F88" w:rsidRPr="00005F88" w:rsidRDefault="00005F88" w:rsidP="00005F88">
            <w:pPr>
              <w:pStyle w:val="aa"/>
              <w:jc w:val="center"/>
              <w:rPr>
                <w:sz w:val="16"/>
                <w:szCs w:val="16"/>
              </w:rPr>
            </w:pPr>
            <w:r w:rsidRPr="00005F88">
              <w:rPr>
                <w:color w:val="000000"/>
                <w:sz w:val="16"/>
                <w:szCs w:val="16"/>
                <w:lang w:eastAsia="ru-RU" w:bidi="ru-RU"/>
              </w:rPr>
              <w:t>15</w:t>
            </w:r>
          </w:p>
        </w:tc>
        <w:tc>
          <w:tcPr>
            <w:tcW w:w="864"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07"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696"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17" w:type="dxa"/>
            <w:shd w:val="clear" w:color="auto" w:fill="auto"/>
            <w:vAlign w:val="center"/>
          </w:tcPr>
          <w:p w:rsidR="00005F88" w:rsidRPr="00005F88" w:rsidRDefault="00005F88" w:rsidP="00005F88">
            <w:pPr>
              <w:rPr>
                <w:rFonts w:ascii="Times New Roman" w:hAnsi="Times New Roman" w:cs="Times New Roman"/>
                <w:sz w:val="16"/>
                <w:szCs w:val="16"/>
              </w:rPr>
            </w:pPr>
          </w:p>
        </w:tc>
      </w:tr>
      <w:tr w:rsidR="00005F88" w:rsidRPr="00005F88" w:rsidTr="00005F88">
        <w:trPr>
          <w:trHeight w:hRule="exact" w:val="216"/>
          <w:jc w:val="center"/>
        </w:trPr>
        <w:tc>
          <w:tcPr>
            <w:tcW w:w="3091" w:type="dxa"/>
            <w:shd w:val="clear" w:color="auto" w:fill="auto"/>
            <w:vAlign w:val="center"/>
          </w:tcPr>
          <w:p w:rsidR="00005F88" w:rsidRPr="00005F88" w:rsidRDefault="00005F88" w:rsidP="00005F88">
            <w:pPr>
              <w:pStyle w:val="aa"/>
              <w:rPr>
                <w:sz w:val="16"/>
                <w:szCs w:val="16"/>
              </w:rPr>
            </w:pPr>
            <w:r w:rsidRPr="00005F88">
              <w:rPr>
                <w:color w:val="000000"/>
                <w:sz w:val="16"/>
                <w:szCs w:val="16"/>
                <w:lang w:eastAsia="ru-RU" w:bidi="ru-RU"/>
              </w:rPr>
              <w:t>Запас, вырубаемый за один прием</w:t>
            </w:r>
          </w:p>
        </w:tc>
        <w:tc>
          <w:tcPr>
            <w:tcW w:w="667" w:type="dxa"/>
            <w:shd w:val="clear" w:color="auto" w:fill="auto"/>
            <w:vAlign w:val="center"/>
          </w:tcPr>
          <w:p w:rsidR="00005F88" w:rsidRPr="00005F88" w:rsidRDefault="00005F88" w:rsidP="00005F88">
            <w:pPr>
              <w:pStyle w:val="aa"/>
              <w:ind w:firstLine="240"/>
              <w:rPr>
                <w:sz w:val="16"/>
                <w:szCs w:val="16"/>
              </w:rPr>
            </w:pPr>
            <w:r w:rsidRPr="00005F88">
              <w:rPr>
                <w:color w:val="000000"/>
                <w:sz w:val="16"/>
                <w:szCs w:val="16"/>
                <w:lang w:eastAsia="ru-RU" w:bidi="ru-RU"/>
              </w:rPr>
              <w:t>6</w:t>
            </w:r>
          </w:p>
        </w:tc>
        <w:tc>
          <w:tcPr>
            <w:tcW w:w="907" w:type="dxa"/>
            <w:shd w:val="clear" w:color="auto" w:fill="auto"/>
            <w:vAlign w:val="center"/>
          </w:tcPr>
          <w:p w:rsidR="00005F88" w:rsidRPr="00005F88" w:rsidRDefault="00005F88" w:rsidP="00005F88">
            <w:pPr>
              <w:pStyle w:val="aa"/>
              <w:ind w:firstLine="340"/>
              <w:rPr>
                <w:sz w:val="16"/>
                <w:szCs w:val="16"/>
              </w:rPr>
            </w:pPr>
            <w:r w:rsidRPr="00005F88">
              <w:rPr>
                <w:color w:val="000000"/>
                <w:sz w:val="16"/>
                <w:szCs w:val="16"/>
                <w:lang w:eastAsia="ru-RU" w:bidi="ru-RU"/>
              </w:rPr>
              <w:t>0,2</w:t>
            </w:r>
          </w:p>
        </w:tc>
        <w:tc>
          <w:tcPr>
            <w:tcW w:w="71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26"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73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88"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5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12"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40" w:type="dxa"/>
            <w:shd w:val="clear" w:color="auto" w:fill="auto"/>
            <w:vAlign w:val="center"/>
          </w:tcPr>
          <w:p w:rsidR="00005F88" w:rsidRPr="00005F88" w:rsidRDefault="00005F88" w:rsidP="00005F88">
            <w:pPr>
              <w:pStyle w:val="aa"/>
              <w:jc w:val="center"/>
              <w:rPr>
                <w:sz w:val="16"/>
                <w:szCs w:val="16"/>
              </w:rPr>
            </w:pPr>
            <w:r w:rsidRPr="00005F88">
              <w:rPr>
                <w:color w:val="000000"/>
                <w:sz w:val="16"/>
                <w:szCs w:val="16"/>
                <w:lang w:eastAsia="ru-RU" w:bidi="ru-RU"/>
              </w:rPr>
              <w:t>6</w:t>
            </w:r>
          </w:p>
        </w:tc>
        <w:tc>
          <w:tcPr>
            <w:tcW w:w="898" w:type="dxa"/>
            <w:shd w:val="clear" w:color="auto" w:fill="auto"/>
            <w:vAlign w:val="center"/>
          </w:tcPr>
          <w:p w:rsidR="00005F88" w:rsidRPr="00005F88" w:rsidRDefault="00005F88" w:rsidP="00005F88">
            <w:pPr>
              <w:pStyle w:val="aa"/>
              <w:jc w:val="center"/>
              <w:rPr>
                <w:sz w:val="16"/>
                <w:szCs w:val="16"/>
              </w:rPr>
            </w:pPr>
            <w:r w:rsidRPr="00005F88">
              <w:rPr>
                <w:color w:val="000000"/>
                <w:sz w:val="16"/>
                <w:szCs w:val="16"/>
                <w:lang w:eastAsia="ru-RU" w:bidi="ru-RU"/>
              </w:rPr>
              <w:t>0,2</w:t>
            </w:r>
          </w:p>
        </w:tc>
        <w:tc>
          <w:tcPr>
            <w:tcW w:w="864"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07"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696"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17" w:type="dxa"/>
            <w:shd w:val="clear" w:color="auto" w:fill="auto"/>
            <w:vAlign w:val="center"/>
          </w:tcPr>
          <w:p w:rsidR="00005F88" w:rsidRPr="00005F88" w:rsidRDefault="00005F88" w:rsidP="00005F88">
            <w:pPr>
              <w:rPr>
                <w:rFonts w:ascii="Times New Roman" w:hAnsi="Times New Roman" w:cs="Times New Roman"/>
                <w:sz w:val="16"/>
                <w:szCs w:val="16"/>
              </w:rPr>
            </w:pPr>
          </w:p>
        </w:tc>
      </w:tr>
      <w:tr w:rsidR="00005F88" w:rsidRPr="00005F88" w:rsidTr="00005F88">
        <w:trPr>
          <w:trHeight w:hRule="exact" w:val="216"/>
          <w:jc w:val="center"/>
        </w:trPr>
        <w:tc>
          <w:tcPr>
            <w:tcW w:w="3091" w:type="dxa"/>
            <w:shd w:val="clear" w:color="auto" w:fill="auto"/>
            <w:vAlign w:val="center"/>
          </w:tcPr>
          <w:p w:rsidR="00005F88" w:rsidRPr="00005F88" w:rsidRDefault="00005F88" w:rsidP="00005F88">
            <w:pPr>
              <w:pStyle w:val="aa"/>
              <w:rPr>
                <w:sz w:val="16"/>
                <w:szCs w:val="16"/>
              </w:rPr>
            </w:pPr>
            <w:r w:rsidRPr="00005F88">
              <w:rPr>
                <w:color w:val="000000"/>
                <w:sz w:val="16"/>
                <w:szCs w:val="16"/>
                <w:lang w:eastAsia="ru-RU" w:bidi="ru-RU"/>
              </w:rPr>
              <w:t>Средний период повторяемости</w:t>
            </w:r>
          </w:p>
        </w:tc>
        <w:tc>
          <w:tcPr>
            <w:tcW w:w="667" w:type="dxa"/>
            <w:shd w:val="clear" w:color="auto" w:fill="auto"/>
            <w:vAlign w:val="center"/>
          </w:tcPr>
          <w:p w:rsidR="00005F88" w:rsidRPr="00005F88" w:rsidRDefault="00005F88" w:rsidP="00005F88">
            <w:pPr>
              <w:pStyle w:val="aa"/>
              <w:ind w:firstLine="240"/>
              <w:rPr>
                <w:sz w:val="16"/>
                <w:szCs w:val="16"/>
              </w:rPr>
            </w:pPr>
            <w:r w:rsidRPr="00005F88">
              <w:rPr>
                <w:color w:val="000000"/>
                <w:sz w:val="16"/>
                <w:szCs w:val="16"/>
                <w:lang w:eastAsia="ru-RU" w:bidi="ru-RU"/>
              </w:rPr>
              <w:t>40</w:t>
            </w:r>
          </w:p>
        </w:tc>
        <w:tc>
          <w:tcPr>
            <w:tcW w:w="907"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71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26"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73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88"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5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12"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4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98"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64"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07"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696"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17" w:type="dxa"/>
            <w:shd w:val="clear" w:color="auto" w:fill="auto"/>
            <w:vAlign w:val="center"/>
          </w:tcPr>
          <w:p w:rsidR="00005F88" w:rsidRPr="00005F88" w:rsidRDefault="00005F88" w:rsidP="00005F88">
            <w:pPr>
              <w:rPr>
                <w:rFonts w:ascii="Times New Roman" w:hAnsi="Times New Roman" w:cs="Times New Roman"/>
                <w:sz w:val="16"/>
                <w:szCs w:val="16"/>
              </w:rPr>
            </w:pPr>
          </w:p>
        </w:tc>
      </w:tr>
      <w:tr w:rsidR="00005F88" w:rsidRPr="00005F88" w:rsidTr="00005F88">
        <w:trPr>
          <w:trHeight w:hRule="exact" w:val="216"/>
          <w:jc w:val="center"/>
        </w:trPr>
        <w:tc>
          <w:tcPr>
            <w:tcW w:w="3091" w:type="dxa"/>
            <w:shd w:val="clear" w:color="auto" w:fill="auto"/>
            <w:vAlign w:val="center"/>
          </w:tcPr>
          <w:p w:rsidR="00005F88" w:rsidRPr="00005F88" w:rsidRDefault="00005F88" w:rsidP="00005F88">
            <w:pPr>
              <w:pStyle w:val="aa"/>
              <w:rPr>
                <w:sz w:val="16"/>
                <w:szCs w:val="16"/>
              </w:rPr>
            </w:pPr>
            <w:r w:rsidRPr="00005F88">
              <w:rPr>
                <w:color w:val="000000"/>
                <w:sz w:val="16"/>
                <w:szCs w:val="16"/>
                <w:lang w:eastAsia="ru-RU" w:bidi="ru-RU"/>
              </w:rPr>
              <w:t>Ежегодная расчетная лесосека:</w:t>
            </w:r>
          </w:p>
        </w:tc>
        <w:tc>
          <w:tcPr>
            <w:tcW w:w="667"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07"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71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26"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73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88"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5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12"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4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98"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64"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07"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696"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17" w:type="dxa"/>
            <w:shd w:val="clear" w:color="auto" w:fill="auto"/>
            <w:vAlign w:val="center"/>
          </w:tcPr>
          <w:p w:rsidR="00005F88" w:rsidRPr="00005F88" w:rsidRDefault="00005F88" w:rsidP="00005F88">
            <w:pPr>
              <w:rPr>
                <w:rFonts w:ascii="Times New Roman" w:hAnsi="Times New Roman" w:cs="Times New Roman"/>
                <w:sz w:val="16"/>
                <w:szCs w:val="16"/>
              </w:rPr>
            </w:pPr>
          </w:p>
        </w:tc>
      </w:tr>
      <w:tr w:rsidR="00005F88" w:rsidRPr="00005F88" w:rsidTr="00005F88">
        <w:trPr>
          <w:trHeight w:hRule="exact" w:val="221"/>
          <w:jc w:val="center"/>
        </w:trPr>
        <w:tc>
          <w:tcPr>
            <w:tcW w:w="3091" w:type="dxa"/>
            <w:shd w:val="clear" w:color="auto" w:fill="auto"/>
            <w:vAlign w:val="center"/>
          </w:tcPr>
          <w:p w:rsidR="00005F88" w:rsidRPr="00005F88" w:rsidRDefault="00005F88" w:rsidP="00005F88">
            <w:pPr>
              <w:pStyle w:val="aa"/>
              <w:rPr>
                <w:sz w:val="16"/>
                <w:szCs w:val="16"/>
              </w:rPr>
            </w:pPr>
            <w:r w:rsidRPr="00005F88">
              <w:rPr>
                <w:color w:val="000000"/>
                <w:sz w:val="16"/>
                <w:szCs w:val="16"/>
                <w:lang w:eastAsia="ru-RU" w:bidi="ru-RU"/>
              </w:rPr>
              <w:t>корневой</w:t>
            </w:r>
          </w:p>
        </w:tc>
        <w:tc>
          <w:tcPr>
            <w:tcW w:w="667"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07"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71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26"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73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88"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5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12"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4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98"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64"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07"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696"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17" w:type="dxa"/>
            <w:shd w:val="clear" w:color="auto" w:fill="auto"/>
            <w:vAlign w:val="center"/>
          </w:tcPr>
          <w:p w:rsidR="00005F88" w:rsidRPr="00005F88" w:rsidRDefault="00005F88" w:rsidP="00005F88">
            <w:pPr>
              <w:rPr>
                <w:rFonts w:ascii="Times New Roman" w:hAnsi="Times New Roman" w:cs="Times New Roman"/>
                <w:sz w:val="16"/>
                <w:szCs w:val="16"/>
              </w:rPr>
            </w:pPr>
          </w:p>
        </w:tc>
      </w:tr>
      <w:tr w:rsidR="00005F88" w:rsidRPr="00005F88" w:rsidTr="00005F88">
        <w:trPr>
          <w:trHeight w:hRule="exact" w:val="216"/>
          <w:jc w:val="center"/>
        </w:trPr>
        <w:tc>
          <w:tcPr>
            <w:tcW w:w="3091" w:type="dxa"/>
            <w:shd w:val="clear" w:color="auto" w:fill="auto"/>
            <w:vAlign w:val="center"/>
          </w:tcPr>
          <w:p w:rsidR="00005F88" w:rsidRPr="00005F88" w:rsidRDefault="00005F88" w:rsidP="00005F88">
            <w:pPr>
              <w:pStyle w:val="aa"/>
              <w:rPr>
                <w:sz w:val="16"/>
                <w:szCs w:val="16"/>
              </w:rPr>
            </w:pPr>
            <w:r w:rsidRPr="00005F88">
              <w:rPr>
                <w:color w:val="000000"/>
                <w:sz w:val="16"/>
                <w:szCs w:val="16"/>
                <w:lang w:eastAsia="ru-RU" w:bidi="ru-RU"/>
              </w:rPr>
              <w:t>ликвид</w:t>
            </w:r>
          </w:p>
        </w:tc>
        <w:tc>
          <w:tcPr>
            <w:tcW w:w="667"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07"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71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26"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73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88"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5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12"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4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98"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64"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07"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696"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17" w:type="dxa"/>
            <w:shd w:val="clear" w:color="auto" w:fill="auto"/>
            <w:vAlign w:val="center"/>
          </w:tcPr>
          <w:p w:rsidR="00005F88" w:rsidRPr="00005F88" w:rsidRDefault="00005F88" w:rsidP="00005F88">
            <w:pPr>
              <w:rPr>
                <w:rFonts w:ascii="Times New Roman" w:hAnsi="Times New Roman" w:cs="Times New Roman"/>
                <w:sz w:val="16"/>
                <w:szCs w:val="16"/>
              </w:rPr>
            </w:pPr>
          </w:p>
        </w:tc>
      </w:tr>
      <w:tr w:rsidR="00005F88" w:rsidRPr="00005F88" w:rsidTr="00005F88">
        <w:trPr>
          <w:trHeight w:hRule="exact" w:val="216"/>
          <w:jc w:val="center"/>
        </w:trPr>
        <w:tc>
          <w:tcPr>
            <w:tcW w:w="3091" w:type="dxa"/>
            <w:shd w:val="clear" w:color="auto" w:fill="auto"/>
            <w:vAlign w:val="center"/>
          </w:tcPr>
          <w:p w:rsidR="00005F88" w:rsidRPr="00005F88" w:rsidRDefault="00005F88" w:rsidP="00005F88">
            <w:pPr>
              <w:pStyle w:val="aa"/>
              <w:rPr>
                <w:sz w:val="16"/>
                <w:szCs w:val="16"/>
              </w:rPr>
            </w:pPr>
            <w:r w:rsidRPr="00005F88">
              <w:rPr>
                <w:color w:val="000000"/>
                <w:sz w:val="16"/>
                <w:szCs w:val="16"/>
                <w:lang w:eastAsia="ru-RU" w:bidi="ru-RU"/>
              </w:rPr>
              <w:t>деловая</w:t>
            </w:r>
          </w:p>
        </w:tc>
        <w:tc>
          <w:tcPr>
            <w:tcW w:w="667"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07"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71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26"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73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88"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5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12"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4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98"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64"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07"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696"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17" w:type="dxa"/>
            <w:shd w:val="clear" w:color="auto" w:fill="auto"/>
            <w:vAlign w:val="center"/>
          </w:tcPr>
          <w:p w:rsidR="00005F88" w:rsidRPr="00005F88" w:rsidRDefault="00005F88" w:rsidP="00005F88">
            <w:pPr>
              <w:rPr>
                <w:rFonts w:ascii="Times New Roman" w:hAnsi="Times New Roman" w:cs="Times New Roman"/>
                <w:sz w:val="16"/>
                <w:szCs w:val="16"/>
              </w:rPr>
            </w:pPr>
          </w:p>
        </w:tc>
      </w:tr>
      <w:tr w:rsidR="00005F88" w:rsidRPr="00005F88" w:rsidTr="00005F88">
        <w:trPr>
          <w:trHeight w:hRule="exact" w:val="226"/>
          <w:jc w:val="center"/>
        </w:trPr>
        <w:tc>
          <w:tcPr>
            <w:tcW w:w="14803" w:type="dxa"/>
            <w:gridSpan w:val="15"/>
            <w:shd w:val="clear" w:color="auto" w:fill="auto"/>
            <w:vAlign w:val="center"/>
          </w:tcPr>
          <w:p w:rsidR="00005F88" w:rsidRPr="00005F88" w:rsidRDefault="00005F88" w:rsidP="00005F88">
            <w:pPr>
              <w:pStyle w:val="aa"/>
              <w:tabs>
                <w:tab w:val="left" w:pos="2242"/>
              </w:tabs>
              <w:rPr>
                <w:sz w:val="16"/>
                <w:szCs w:val="16"/>
              </w:rPr>
            </w:pPr>
            <w:r w:rsidRPr="00005F88">
              <w:rPr>
                <w:color w:val="000000"/>
                <w:sz w:val="16"/>
                <w:szCs w:val="16"/>
                <w:lang w:eastAsia="ru-RU" w:bidi="ru-RU"/>
              </w:rPr>
              <w:t>Целевое назначение лесов</w:t>
            </w:r>
            <w:r w:rsidRPr="00005F88">
              <w:rPr>
                <w:color w:val="000000"/>
                <w:sz w:val="16"/>
                <w:szCs w:val="16"/>
                <w:lang w:eastAsia="ru-RU" w:bidi="ru-RU"/>
              </w:rPr>
              <w:tab/>
              <w:t>Защитные леса</w:t>
            </w:r>
          </w:p>
        </w:tc>
      </w:tr>
      <w:tr w:rsidR="00005F88" w:rsidRPr="00005F88" w:rsidTr="00005F88">
        <w:trPr>
          <w:trHeight w:hRule="exact" w:val="226"/>
          <w:jc w:val="center"/>
        </w:trPr>
        <w:tc>
          <w:tcPr>
            <w:tcW w:w="14803" w:type="dxa"/>
            <w:gridSpan w:val="15"/>
            <w:shd w:val="clear" w:color="auto" w:fill="auto"/>
            <w:vAlign w:val="center"/>
          </w:tcPr>
          <w:p w:rsidR="00005F88" w:rsidRPr="00005F88" w:rsidRDefault="00005F88" w:rsidP="00005F88">
            <w:pPr>
              <w:pStyle w:val="aa"/>
              <w:tabs>
                <w:tab w:val="left" w:pos="2242"/>
              </w:tabs>
              <w:rPr>
                <w:color w:val="000000"/>
                <w:sz w:val="16"/>
                <w:szCs w:val="16"/>
                <w:lang w:eastAsia="ru-RU" w:bidi="ru-RU"/>
              </w:rPr>
            </w:pPr>
            <w:r w:rsidRPr="00005F88">
              <w:rPr>
                <w:color w:val="000000"/>
                <w:sz w:val="16"/>
                <w:szCs w:val="16"/>
                <w:lang w:eastAsia="ru-RU" w:bidi="ru-RU"/>
              </w:rPr>
              <w:t>Категория защитных лесов</w:t>
            </w:r>
            <w:r w:rsidRPr="00005F88">
              <w:rPr>
                <w:color w:val="000000"/>
                <w:sz w:val="16"/>
                <w:szCs w:val="16"/>
                <w:lang w:eastAsia="ru-RU" w:bidi="ru-RU"/>
              </w:rPr>
              <w:tab/>
              <w:t>зеленые зоны</w:t>
            </w:r>
          </w:p>
          <w:p w:rsidR="00005F88" w:rsidRPr="00005F88" w:rsidRDefault="00005F88" w:rsidP="00005F88">
            <w:pPr>
              <w:pStyle w:val="aa"/>
              <w:tabs>
                <w:tab w:val="left" w:pos="2242"/>
              </w:tabs>
              <w:rPr>
                <w:color w:val="000000"/>
                <w:sz w:val="16"/>
                <w:szCs w:val="16"/>
                <w:lang w:eastAsia="ru-RU" w:bidi="ru-RU"/>
              </w:rPr>
            </w:pPr>
            <w:r w:rsidRPr="00005F88">
              <w:rPr>
                <w:color w:val="000000"/>
                <w:sz w:val="16"/>
                <w:szCs w:val="16"/>
                <w:lang w:eastAsia="ru-RU" w:bidi="ru-RU"/>
              </w:rPr>
              <w:t>ИТОГО</w:t>
            </w:r>
          </w:p>
        </w:tc>
      </w:tr>
      <w:tr w:rsidR="00005F88" w:rsidRPr="00005F88" w:rsidTr="00005F88">
        <w:trPr>
          <w:trHeight w:hRule="exact" w:val="216"/>
          <w:jc w:val="center"/>
        </w:trPr>
        <w:tc>
          <w:tcPr>
            <w:tcW w:w="3091" w:type="dxa"/>
            <w:shd w:val="clear" w:color="auto" w:fill="auto"/>
            <w:vAlign w:val="center"/>
          </w:tcPr>
          <w:p w:rsidR="00005F88" w:rsidRPr="00005F88" w:rsidRDefault="00005F88" w:rsidP="00005F88">
            <w:pPr>
              <w:pStyle w:val="aa"/>
              <w:rPr>
                <w:sz w:val="16"/>
                <w:szCs w:val="16"/>
              </w:rPr>
            </w:pPr>
            <w:r w:rsidRPr="00005F88">
              <w:rPr>
                <w:color w:val="000000"/>
                <w:sz w:val="16"/>
                <w:szCs w:val="16"/>
                <w:lang w:eastAsia="ru-RU" w:bidi="ru-RU"/>
              </w:rPr>
              <w:t>Всего включено в расчет</w:t>
            </w:r>
          </w:p>
        </w:tc>
        <w:tc>
          <w:tcPr>
            <w:tcW w:w="667" w:type="dxa"/>
            <w:shd w:val="clear" w:color="auto" w:fill="auto"/>
            <w:vAlign w:val="center"/>
          </w:tcPr>
          <w:p w:rsidR="00005F88" w:rsidRPr="00005F88" w:rsidRDefault="00005F88" w:rsidP="00005F88">
            <w:pPr>
              <w:pStyle w:val="aa"/>
              <w:ind w:firstLine="180"/>
              <w:rPr>
                <w:sz w:val="16"/>
                <w:szCs w:val="16"/>
              </w:rPr>
            </w:pPr>
            <w:r w:rsidRPr="00005F88">
              <w:rPr>
                <w:color w:val="000000"/>
                <w:sz w:val="16"/>
                <w:szCs w:val="16"/>
                <w:lang w:eastAsia="ru-RU" w:bidi="ru-RU"/>
              </w:rPr>
              <w:t>135</w:t>
            </w:r>
          </w:p>
        </w:tc>
        <w:tc>
          <w:tcPr>
            <w:tcW w:w="907" w:type="dxa"/>
            <w:shd w:val="clear" w:color="auto" w:fill="auto"/>
            <w:vAlign w:val="center"/>
          </w:tcPr>
          <w:p w:rsidR="00005F88" w:rsidRPr="00005F88" w:rsidRDefault="00005F88" w:rsidP="00005F88">
            <w:pPr>
              <w:pStyle w:val="aa"/>
              <w:jc w:val="center"/>
              <w:rPr>
                <w:sz w:val="16"/>
                <w:szCs w:val="16"/>
              </w:rPr>
            </w:pPr>
            <w:r w:rsidRPr="00005F88">
              <w:rPr>
                <w:color w:val="000000"/>
                <w:sz w:val="16"/>
                <w:szCs w:val="16"/>
                <w:lang w:eastAsia="ru-RU" w:bidi="ru-RU"/>
              </w:rPr>
              <w:t>21,5</w:t>
            </w:r>
          </w:p>
        </w:tc>
        <w:tc>
          <w:tcPr>
            <w:tcW w:w="71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26"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73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88"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50" w:type="dxa"/>
            <w:shd w:val="clear" w:color="auto" w:fill="auto"/>
            <w:vAlign w:val="center"/>
          </w:tcPr>
          <w:p w:rsidR="00005F88" w:rsidRPr="00005F88" w:rsidRDefault="00005F88" w:rsidP="00005F88">
            <w:pPr>
              <w:pStyle w:val="aa"/>
              <w:ind w:firstLine="340"/>
              <w:rPr>
                <w:sz w:val="16"/>
                <w:szCs w:val="16"/>
              </w:rPr>
            </w:pPr>
            <w:r w:rsidRPr="00005F88">
              <w:rPr>
                <w:color w:val="000000"/>
                <w:sz w:val="16"/>
                <w:szCs w:val="16"/>
                <w:lang w:eastAsia="ru-RU" w:bidi="ru-RU"/>
              </w:rPr>
              <w:t>5</w:t>
            </w:r>
          </w:p>
        </w:tc>
        <w:tc>
          <w:tcPr>
            <w:tcW w:w="912" w:type="dxa"/>
            <w:shd w:val="clear" w:color="auto" w:fill="auto"/>
            <w:vAlign w:val="center"/>
          </w:tcPr>
          <w:p w:rsidR="00005F88" w:rsidRPr="00005F88" w:rsidRDefault="00005F88" w:rsidP="00005F88">
            <w:pPr>
              <w:pStyle w:val="aa"/>
              <w:jc w:val="center"/>
              <w:rPr>
                <w:sz w:val="16"/>
                <w:szCs w:val="16"/>
              </w:rPr>
            </w:pPr>
            <w:r w:rsidRPr="00005F88">
              <w:rPr>
                <w:color w:val="000000"/>
                <w:sz w:val="16"/>
                <w:szCs w:val="16"/>
                <w:lang w:eastAsia="ru-RU" w:bidi="ru-RU"/>
              </w:rPr>
              <w:t>1,3</w:t>
            </w:r>
          </w:p>
        </w:tc>
        <w:tc>
          <w:tcPr>
            <w:tcW w:w="840" w:type="dxa"/>
            <w:shd w:val="clear" w:color="auto" w:fill="auto"/>
            <w:vAlign w:val="center"/>
          </w:tcPr>
          <w:p w:rsidR="00005F88" w:rsidRPr="00005F88" w:rsidRDefault="00005F88" w:rsidP="00005F88">
            <w:pPr>
              <w:pStyle w:val="aa"/>
              <w:jc w:val="center"/>
              <w:rPr>
                <w:sz w:val="16"/>
                <w:szCs w:val="16"/>
              </w:rPr>
            </w:pPr>
            <w:r w:rsidRPr="00005F88">
              <w:rPr>
                <w:color w:val="000000"/>
                <w:sz w:val="16"/>
                <w:szCs w:val="16"/>
                <w:lang w:eastAsia="ru-RU" w:bidi="ru-RU"/>
              </w:rPr>
              <w:t>16</w:t>
            </w:r>
          </w:p>
        </w:tc>
        <w:tc>
          <w:tcPr>
            <w:tcW w:w="898" w:type="dxa"/>
            <w:shd w:val="clear" w:color="auto" w:fill="auto"/>
            <w:vAlign w:val="center"/>
          </w:tcPr>
          <w:p w:rsidR="00005F88" w:rsidRPr="00005F88" w:rsidRDefault="00005F88" w:rsidP="00005F88">
            <w:pPr>
              <w:pStyle w:val="aa"/>
              <w:jc w:val="center"/>
              <w:rPr>
                <w:sz w:val="16"/>
                <w:szCs w:val="16"/>
              </w:rPr>
            </w:pPr>
            <w:r w:rsidRPr="00005F88">
              <w:rPr>
                <w:color w:val="000000"/>
                <w:sz w:val="16"/>
                <w:szCs w:val="16"/>
                <w:lang w:eastAsia="ru-RU" w:bidi="ru-RU"/>
              </w:rPr>
              <w:t>3,4</w:t>
            </w:r>
          </w:p>
        </w:tc>
        <w:tc>
          <w:tcPr>
            <w:tcW w:w="864" w:type="dxa"/>
            <w:shd w:val="clear" w:color="auto" w:fill="auto"/>
            <w:vAlign w:val="center"/>
          </w:tcPr>
          <w:p w:rsidR="00005F88" w:rsidRPr="00005F88" w:rsidRDefault="00005F88" w:rsidP="00005F88">
            <w:pPr>
              <w:pStyle w:val="aa"/>
              <w:jc w:val="center"/>
              <w:rPr>
                <w:sz w:val="16"/>
                <w:szCs w:val="16"/>
              </w:rPr>
            </w:pPr>
            <w:r w:rsidRPr="00005F88">
              <w:rPr>
                <w:color w:val="000000"/>
                <w:sz w:val="16"/>
                <w:szCs w:val="16"/>
                <w:lang w:eastAsia="ru-RU" w:bidi="ru-RU"/>
              </w:rPr>
              <w:t>69</w:t>
            </w:r>
          </w:p>
        </w:tc>
        <w:tc>
          <w:tcPr>
            <w:tcW w:w="907" w:type="dxa"/>
            <w:shd w:val="clear" w:color="auto" w:fill="auto"/>
            <w:vAlign w:val="center"/>
          </w:tcPr>
          <w:p w:rsidR="00005F88" w:rsidRPr="00005F88" w:rsidRDefault="00005F88" w:rsidP="00005F88">
            <w:pPr>
              <w:pStyle w:val="aa"/>
              <w:jc w:val="center"/>
              <w:rPr>
                <w:sz w:val="16"/>
                <w:szCs w:val="16"/>
              </w:rPr>
            </w:pPr>
            <w:r w:rsidRPr="00005F88">
              <w:rPr>
                <w:color w:val="000000"/>
                <w:sz w:val="16"/>
                <w:szCs w:val="16"/>
                <w:lang w:eastAsia="ru-RU" w:bidi="ru-RU"/>
              </w:rPr>
              <w:t>11,9</w:t>
            </w:r>
          </w:p>
        </w:tc>
        <w:tc>
          <w:tcPr>
            <w:tcW w:w="696" w:type="dxa"/>
            <w:shd w:val="clear" w:color="auto" w:fill="auto"/>
            <w:vAlign w:val="center"/>
          </w:tcPr>
          <w:p w:rsidR="00005F88" w:rsidRPr="00005F88" w:rsidRDefault="00005F88" w:rsidP="00005F88">
            <w:pPr>
              <w:pStyle w:val="aa"/>
              <w:jc w:val="center"/>
              <w:rPr>
                <w:sz w:val="16"/>
                <w:szCs w:val="16"/>
              </w:rPr>
            </w:pPr>
            <w:r w:rsidRPr="00005F88">
              <w:rPr>
                <w:color w:val="000000"/>
                <w:sz w:val="16"/>
                <w:szCs w:val="16"/>
                <w:lang w:eastAsia="ru-RU" w:bidi="ru-RU"/>
              </w:rPr>
              <w:t>45</w:t>
            </w:r>
          </w:p>
        </w:tc>
        <w:tc>
          <w:tcPr>
            <w:tcW w:w="917" w:type="dxa"/>
            <w:shd w:val="clear" w:color="auto" w:fill="auto"/>
            <w:vAlign w:val="center"/>
          </w:tcPr>
          <w:p w:rsidR="00005F88" w:rsidRPr="00005F88" w:rsidRDefault="00005F88" w:rsidP="00005F88">
            <w:pPr>
              <w:pStyle w:val="aa"/>
              <w:jc w:val="center"/>
              <w:rPr>
                <w:sz w:val="16"/>
                <w:szCs w:val="16"/>
              </w:rPr>
            </w:pPr>
            <w:r w:rsidRPr="00005F88">
              <w:rPr>
                <w:color w:val="000000"/>
                <w:sz w:val="16"/>
                <w:szCs w:val="16"/>
                <w:lang w:eastAsia="ru-RU" w:bidi="ru-RU"/>
              </w:rPr>
              <w:t>4,9</w:t>
            </w:r>
          </w:p>
        </w:tc>
      </w:tr>
      <w:tr w:rsidR="00005F88" w:rsidRPr="00005F88" w:rsidTr="00005F88">
        <w:trPr>
          <w:trHeight w:hRule="exact" w:val="216"/>
          <w:jc w:val="center"/>
        </w:trPr>
        <w:tc>
          <w:tcPr>
            <w:tcW w:w="3091" w:type="dxa"/>
            <w:shd w:val="clear" w:color="auto" w:fill="auto"/>
            <w:vAlign w:val="center"/>
          </w:tcPr>
          <w:p w:rsidR="00005F88" w:rsidRPr="00005F88" w:rsidRDefault="00005F88" w:rsidP="00005F88">
            <w:pPr>
              <w:pStyle w:val="aa"/>
              <w:rPr>
                <w:sz w:val="16"/>
                <w:szCs w:val="16"/>
              </w:rPr>
            </w:pPr>
            <w:r w:rsidRPr="00005F88">
              <w:rPr>
                <w:color w:val="000000"/>
                <w:sz w:val="16"/>
                <w:szCs w:val="16"/>
                <w:lang w:eastAsia="ru-RU" w:bidi="ru-RU"/>
              </w:rPr>
              <w:t>Запас, вырубаемый за один прием</w:t>
            </w:r>
          </w:p>
        </w:tc>
        <w:tc>
          <w:tcPr>
            <w:tcW w:w="667" w:type="dxa"/>
            <w:shd w:val="clear" w:color="auto" w:fill="auto"/>
            <w:vAlign w:val="center"/>
          </w:tcPr>
          <w:p w:rsidR="00005F88" w:rsidRPr="00005F88" w:rsidRDefault="00005F88" w:rsidP="00005F88">
            <w:pPr>
              <w:pStyle w:val="aa"/>
              <w:ind w:firstLine="240"/>
              <w:rPr>
                <w:sz w:val="16"/>
                <w:szCs w:val="16"/>
              </w:rPr>
            </w:pPr>
            <w:r w:rsidRPr="00005F88">
              <w:rPr>
                <w:color w:val="000000"/>
                <w:sz w:val="16"/>
                <w:szCs w:val="16"/>
                <w:lang w:eastAsia="ru-RU" w:bidi="ru-RU"/>
              </w:rPr>
              <w:t>21</w:t>
            </w:r>
          </w:p>
        </w:tc>
        <w:tc>
          <w:tcPr>
            <w:tcW w:w="907" w:type="dxa"/>
            <w:shd w:val="clear" w:color="auto" w:fill="auto"/>
            <w:vAlign w:val="center"/>
          </w:tcPr>
          <w:p w:rsidR="00005F88" w:rsidRPr="00005F88" w:rsidRDefault="00005F88" w:rsidP="00005F88">
            <w:pPr>
              <w:pStyle w:val="aa"/>
              <w:ind w:firstLine="280"/>
              <w:rPr>
                <w:sz w:val="16"/>
                <w:szCs w:val="16"/>
              </w:rPr>
            </w:pPr>
            <w:r w:rsidRPr="00005F88">
              <w:rPr>
                <w:color w:val="000000"/>
                <w:sz w:val="16"/>
                <w:szCs w:val="16"/>
                <w:lang w:eastAsia="ru-RU" w:bidi="ru-RU"/>
              </w:rPr>
              <w:t>0,8</w:t>
            </w:r>
          </w:p>
        </w:tc>
        <w:tc>
          <w:tcPr>
            <w:tcW w:w="71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26"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73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88"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50" w:type="dxa"/>
            <w:shd w:val="clear" w:color="auto" w:fill="auto"/>
            <w:vAlign w:val="center"/>
          </w:tcPr>
          <w:p w:rsidR="00005F88" w:rsidRPr="00005F88" w:rsidRDefault="00005F88" w:rsidP="00005F88">
            <w:pPr>
              <w:pStyle w:val="aa"/>
              <w:ind w:firstLine="340"/>
              <w:rPr>
                <w:sz w:val="16"/>
                <w:szCs w:val="16"/>
              </w:rPr>
            </w:pPr>
            <w:r w:rsidRPr="00005F88">
              <w:rPr>
                <w:color w:val="000000"/>
                <w:sz w:val="16"/>
                <w:szCs w:val="16"/>
                <w:lang w:eastAsia="ru-RU" w:bidi="ru-RU"/>
              </w:rPr>
              <w:t>5</w:t>
            </w:r>
          </w:p>
        </w:tc>
        <w:tc>
          <w:tcPr>
            <w:tcW w:w="912" w:type="dxa"/>
            <w:shd w:val="clear" w:color="auto" w:fill="auto"/>
            <w:vAlign w:val="center"/>
          </w:tcPr>
          <w:p w:rsidR="00005F88" w:rsidRPr="00005F88" w:rsidRDefault="00005F88" w:rsidP="00005F88">
            <w:pPr>
              <w:pStyle w:val="aa"/>
              <w:jc w:val="center"/>
              <w:rPr>
                <w:sz w:val="16"/>
                <w:szCs w:val="16"/>
              </w:rPr>
            </w:pPr>
            <w:r w:rsidRPr="00005F88">
              <w:rPr>
                <w:color w:val="000000"/>
                <w:sz w:val="16"/>
                <w:szCs w:val="16"/>
                <w:lang w:eastAsia="ru-RU" w:bidi="ru-RU"/>
              </w:rPr>
              <w:t>0,3</w:t>
            </w:r>
          </w:p>
        </w:tc>
        <w:tc>
          <w:tcPr>
            <w:tcW w:w="840" w:type="dxa"/>
            <w:shd w:val="clear" w:color="auto" w:fill="auto"/>
            <w:vAlign w:val="center"/>
          </w:tcPr>
          <w:p w:rsidR="00005F88" w:rsidRPr="00005F88" w:rsidRDefault="00005F88" w:rsidP="00005F88">
            <w:pPr>
              <w:pStyle w:val="aa"/>
              <w:jc w:val="center"/>
              <w:rPr>
                <w:sz w:val="16"/>
                <w:szCs w:val="16"/>
              </w:rPr>
            </w:pPr>
            <w:r w:rsidRPr="00005F88">
              <w:rPr>
                <w:color w:val="000000"/>
                <w:sz w:val="16"/>
                <w:szCs w:val="16"/>
                <w:lang w:eastAsia="ru-RU" w:bidi="ru-RU"/>
              </w:rPr>
              <w:t>16</w:t>
            </w:r>
          </w:p>
        </w:tc>
        <w:tc>
          <w:tcPr>
            <w:tcW w:w="898" w:type="dxa"/>
            <w:shd w:val="clear" w:color="auto" w:fill="auto"/>
            <w:vAlign w:val="center"/>
          </w:tcPr>
          <w:p w:rsidR="00005F88" w:rsidRPr="00005F88" w:rsidRDefault="00005F88" w:rsidP="00005F88">
            <w:pPr>
              <w:pStyle w:val="aa"/>
              <w:jc w:val="center"/>
              <w:rPr>
                <w:sz w:val="16"/>
                <w:szCs w:val="16"/>
              </w:rPr>
            </w:pPr>
            <w:r w:rsidRPr="00005F88">
              <w:rPr>
                <w:color w:val="000000"/>
                <w:sz w:val="16"/>
                <w:szCs w:val="16"/>
                <w:lang w:eastAsia="ru-RU" w:bidi="ru-RU"/>
              </w:rPr>
              <w:t>0,5</w:t>
            </w:r>
          </w:p>
        </w:tc>
        <w:tc>
          <w:tcPr>
            <w:tcW w:w="864"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07"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696"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17" w:type="dxa"/>
            <w:shd w:val="clear" w:color="auto" w:fill="auto"/>
            <w:vAlign w:val="center"/>
          </w:tcPr>
          <w:p w:rsidR="00005F88" w:rsidRPr="00005F88" w:rsidRDefault="00005F88" w:rsidP="00005F88">
            <w:pPr>
              <w:rPr>
                <w:rFonts w:ascii="Times New Roman" w:hAnsi="Times New Roman" w:cs="Times New Roman"/>
                <w:sz w:val="16"/>
                <w:szCs w:val="16"/>
              </w:rPr>
            </w:pPr>
          </w:p>
        </w:tc>
      </w:tr>
      <w:tr w:rsidR="00005F88" w:rsidRPr="00005F88" w:rsidTr="00005F88">
        <w:trPr>
          <w:trHeight w:hRule="exact" w:val="221"/>
          <w:jc w:val="center"/>
        </w:trPr>
        <w:tc>
          <w:tcPr>
            <w:tcW w:w="3091" w:type="dxa"/>
            <w:shd w:val="clear" w:color="auto" w:fill="auto"/>
            <w:vAlign w:val="center"/>
          </w:tcPr>
          <w:p w:rsidR="00005F88" w:rsidRPr="00005F88" w:rsidRDefault="00005F88" w:rsidP="00005F88">
            <w:pPr>
              <w:pStyle w:val="aa"/>
              <w:rPr>
                <w:sz w:val="16"/>
                <w:szCs w:val="16"/>
              </w:rPr>
            </w:pPr>
            <w:r w:rsidRPr="00005F88">
              <w:rPr>
                <w:color w:val="000000"/>
                <w:sz w:val="16"/>
                <w:szCs w:val="16"/>
                <w:lang w:eastAsia="ru-RU" w:bidi="ru-RU"/>
              </w:rPr>
              <w:t>Ежегодная расчетная лесосека:</w:t>
            </w:r>
          </w:p>
        </w:tc>
        <w:tc>
          <w:tcPr>
            <w:tcW w:w="667" w:type="dxa"/>
            <w:shd w:val="clear" w:color="auto" w:fill="auto"/>
            <w:vAlign w:val="center"/>
          </w:tcPr>
          <w:p w:rsidR="00005F88" w:rsidRPr="00005F88" w:rsidRDefault="00005F88" w:rsidP="00005F88">
            <w:pPr>
              <w:pStyle w:val="aa"/>
              <w:ind w:firstLine="240"/>
              <w:rPr>
                <w:sz w:val="16"/>
                <w:szCs w:val="16"/>
              </w:rPr>
            </w:pPr>
            <w:r w:rsidRPr="00005F88">
              <w:rPr>
                <w:color w:val="000000"/>
                <w:sz w:val="16"/>
                <w:szCs w:val="16"/>
                <w:lang w:eastAsia="ru-RU" w:bidi="ru-RU"/>
              </w:rPr>
              <w:t>1</w:t>
            </w:r>
          </w:p>
        </w:tc>
        <w:tc>
          <w:tcPr>
            <w:tcW w:w="907" w:type="dxa"/>
            <w:shd w:val="clear" w:color="auto" w:fill="auto"/>
            <w:vAlign w:val="center"/>
          </w:tcPr>
          <w:p w:rsidR="00005F88" w:rsidRPr="00005F88" w:rsidRDefault="00005F88" w:rsidP="00005F88">
            <w:pPr>
              <w:pStyle w:val="aa"/>
              <w:ind w:firstLine="280"/>
              <w:rPr>
                <w:sz w:val="16"/>
                <w:szCs w:val="16"/>
              </w:rPr>
            </w:pPr>
            <w:r w:rsidRPr="00005F88">
              <w:rPr>
                <w:color w:val="000000"/>
                <w:sz w:val="16"/>
                <w:szCs w:val="16"/>
                <w:lang w:eastAsia="ru-RU" w:bidi="ru-RU"/>
              </w:rPr>
              <w:t>0,1</w:t>
            </w:r>
          </w:p>
        </w:tc>
        <w:tc>
          <w:tcPr>
            <w:tcW w:w="71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26"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73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88"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5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12"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4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98"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64"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07"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696"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17" w:type="dxa"/>
            <w:shd w:val="clear" w:color="auto" w:fill="auto"/>
            <w:vAlign w:val="center"/>
          </w:tcPr>
          <w:p w:rsidR="00005F88" w:rsidRPr="00005F88" w:rsidRDefault="00005F88" w:rsidP="00005F88">
            <w:pPr>
              <w:rPr>
                <w:rFonts w:ascii="Times New Roman" w:hAnsi="Times New Roman" w:cs="Times New Roman"/>
                <w:sz w:val="16"/>
                <w:szCs w:val="16"/>
              </w:rPr>
            </w:pPr>
          </w:p>
        </w:tc>
      </w:tr>
      <w:tr w:rsidR="00005F88" w:rsidRPr="00005F88" w:rsidTr="00005F88">
        <w:trPr>
          <w:trHeight w:hRule="exact" w:val="216"/>
          <w:jc w:val="center"/>
        </w:trPr>
        <w:tc>
          <w:tcPr>
            <w:tcW w:w="3091" w:type="dxa"/>
            <w:shd w:val="clear" w:color="auto" w:fill="auto"/>
            <w:vAlign w:val="center"/>
          </w:tcPr>
          <w:p w:rsidR="00005F88" w:rsidRPr="00005F88" w:rsidRDefault="00005F88" w:rsidP="00005F88">
            <w:pPr>
              <w:pStyle w:val="aa"/>
              <w:rPr>
                <w:sz w:val="16"/>
                <w:szCs w:val="16"/>
              </w:rPr>
            </w:pPr>
            <w:r w:rsidRPr="00005F88">
              <w:rPr>
                <w:color w:val="000000"/>
                <w:sz w:val="16"/>
                <w:szCs w:val="16"/>
                <w:lang w:eastAsia="ru-RU" w:bidi="ru-RU"/>
              </w:rPr>
              <w:t>корневой</w:t>
            </w:r>
          </w:p>
        </w:tc>
        <w:tc>
          <w:tcPr>
            <w:tcW w:w="667"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07" w:type="dxa"/>
            <w:shd w:val="clear" w:color="auto" w:fill="auto"/>
            <w:vAlign w:val="center"/>
          </w:tcPr>
          <w:p w:rsidR="00005F88" w:rsidRPr="00005F88" w:rsidRDefault="00005F88" w:rsidP="00005F88">
            <w:pPr>
              <w:pStyle w:val="aa"/>
              <w:ind w:firstLine="280"/>
              <w:rPr>
                <w:sz w:val="16"/>
                <w:szCs w:val="16"/>
              </w:rPr>
            </w:pPr>
            <w:r w:rsidRPr="00005F88">
              <w:rPr>
                <w:color w:val="000000"/>
                <w:sz w:val="16"/>
                <w:szCs w:val="16"/>
                <w:lang w:eastAsia="ru-RU" w:bidi="ru-RU"/>
              </w:rPr>
              <w:t>0,1</w:t>
            </w:r>
          </w:p>
        </w:tc>
        <w:tc>
          <w:tcPr>
            <w:tcW w:w="71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26"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73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88"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5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12"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4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98"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64"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07"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696"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17" w:type="dxa"/>
            <w:shd w:val="clear" w:color="auto" w:fill="auto"/>
            <w:vAlign w:val="center"/>
          </w:tcPr>
          <w:p w:rsidR="00005F88" w:rsidRPr="00005F88" w:rsidRDefault="00005F88" w:rsidP="00005F88">
            <w:pPr>
              <w:rPr>
                <w:rFonts w:ascii="Times New Roman" w:hAnsi="Times New Roman" w:cs="Times New Roman"/>
                <w:sz w:val="16"/>
                <w:szCs w:val="16"/>
              </w:rPr>
            </w:pPr>
          </w:p>
        </w:tc>
      </w:tr>
      <w:tr w:rsidR="00005F88" w:rsidRPr="00005F88" w:rsidTr="00005F88">
        <w:trPr>
          <w:trHeight w:hRule="exact" w:val="216"/>
          <w:jc w:val="center"/>
        </w:trPr>
        <w:tc>
          <w:tcPr>
            <w:tcW w:w="3091" w:type="dxa"/>
            <w:shd w:val="clear" w:color="auto" w:fill="auto"/>
            <w:vAlign w:val="center"/>
          </w:tcPr>
          <w:p w:rsidR="00005F88" w:rsidRPr="00005F88" w:rsidRDefault="00005F88" w:rsidP="00005F88">
            <w:pPr>
              <w:pStyle w:val="aa"/>
              <w:rPr>
                <w:sz w:val="16"/>
                <w:szCs w:val="16"/>
              </w:rPr>
            </w:pPr>
            <w:r w:rsidRPr="00005F88">
              <w:rPr>
                <w:color w:val="000000"/>
                <w:sz w:val="16"/>
                <w:szCs w:val="16"/>
                <w:lang w:eastAsia="ru-RU" w:bidi="ru-RU"/>
              </w:rPr>
              <w:t>ликвид</w:t>
            </w:r>
          </w:p>
        </w:tc>
        <w:tc>
          <w:tcPr>
            <w:tcW w:w="667"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07" w:type="dxa"/>
            <w:shd w:val="clear" w:color="auto" w:fill="auto"/>
            <w:vAlign w:val="center"/>
          </w:tcPr>
          <w:p w:rsidR="00005F88" w:rsidRPr="00005F88" w:rsidRDefault="00005F88" w:rsidP="00005F88">
            <w:pPr>
              <w:pStyle w:val="aa"/>
              <w:ind w:firstLine="280"/>
              <w:rPr>
                <w:sz w:val="16"/>
                <w:szCs w:val="16"/>
              </w:rPr>
            </w:pPr>
            <w:r w:rsidRPr="00005F88">
              <w:rPr>
                <w:color w:val="000000"/>
                <w:sz w:val="16"/>
                <w:szCs w:val="16"/>
                <w:lang w:eastAsia="ru-RU" w:bidi="ru-RU"/>
              </w:rPr>
              <w:t>0,1</w:t>
            </w:r>
          </w:p>
        </w:tc>
        <w:tc>
          <w:tcPr>
            <w:tcW w:w="71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26"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73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88"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5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12"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4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98"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64"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07"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696"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17" w:type="dxa"/>
            <w:shd w:val="clear" w:color="auto" w:fill="auto"/>
            <w:vAlign w:val="center"/>
          </w:tcPr>
          <w:p w:rsidR="00005F88" w:rsidRPr="00005F88" w:rsidRDefault="00005F88" w:rsidP="00005F88">
            <w:pPr>
              <w:rPr>
                <w:rFonts w:ascii="Times New Roman" w:hAnsi="Times New Roman" w:cs="Times New Roman"/>
                <w:sz w:val="16"/>
                <w:szCs w:val="16"/>
              </w:rPr>
            </w:pPr>
          </w:p>
        </w:tc>
      </w:tr>
      <w:tr w:rsidR="00005F88" w:rsidRPr="00005F88" w:rsidTr="00005F88">
        <w:trPr>
          <w:trHeight w:hRule="exact" w:val="216"/>
          <w:jc w:val="center"/>
        </w:trPr>
        <w:tc>
          <w:tcPr>
            <w:tcW w:w="3091" w:type="dxa"/>
            <w:shd w:val="clear" w:color="auto" w:fill="auto"/>
            <w:vAlign w:val="center"/>
          </w:tcPr>
          <w:p w:rsidR="00005F88" w:rsidRPr="00005F88" w:rsidRDefault="00005F88" w:rsidP="00005F88">
            <w:pPr>
              <w:pStyle w:val="aa"/>
              <w:rPr>
                <w:sz w:val="16"/>
                <w:szCs w:val="16"/>
              </w:rPr>
            </w:pPr>
            <w:r w:rsidRPr="00005F88">
              <w:rPr>
                <w:color w:val="000000"/>
                <w:sz w:val="16"/>
                <w:szCs w:val="16"/>
                <w:lang w:eastAsia="ru-RU" w:bidi="ru-RU"/>
              </w:rPr>
              <w:t>деловая</w:t>
            </w:r>
          </w:p>
        </w:tc>
        <w:tc>
          <w:tcPr>
            <w:tcW w:w="667"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07" w:type="dxa"/>
            <w:shd w:val="clear" w:color="auto" w:fill="auto"/>
            <w:vAlign w:val="center"/>
          </w:tcPr>
          <w:p w:rsidR="00005F88" w:rsidRPr="00005F88" w:rsidRDefault="00005F88" w:rsidP="00005F88">
            <w:pPr>
              <w:pStyle w:val="aa"/>
              <w:ind w:firstLine="280"/>
              <w:rPr>
                <w:sz w:val="16"/>
                <w:szCs w:val="16"/>
              </w:rPr>
            </w:pPr>
            <w:r w:rsidRPr="00005F88">
              <w:rPr>
                <w:color w:val="000000"/>
                <w:sz w:val="16"/>
                <w:szCs w:val="16"/>
                <w:lang w:eastAsia="ru-RU" w:bidi="ru-RU"/>
              </w:rPr>
              <w:t>0,1</w:t>
            </w:r>
          </w:p>
        </w:tc>
        <w:tc>
          <w:tcPr>
            <w:tcW w:w="71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26"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73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88"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5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12"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4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98"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64"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07"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696"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17" w:type="dxa"/>
            <w:shd w:val="clear" w:color="auto" w:fill="auto"/>
            <w:vAlign w:val="center"/>
          </w:tcPr>
          <w:p w:rsidR="00005F88" w:rsidRPr="00005F88" w:rsidRDefault="00005F88" w:rsidP="00005F88">
            <w:pPr>
              <w:rPr>
                <w:rFonts w:ascii="Times New Roman" w:hAnsi="Times New Roman" w:cs="Times New Roman"/>
                <w:sz w:val="16"/>
                <w:szCs w:val="16"/>
              </w:rPr>
            </w:pPr>
          </w:p>
        </w:tc>
      </w:tr>
      <w:tr w:rsidR="00005F88" w:rsidRPr="00005F88" w:rsidTr="00005F88">
        <w:trPr>
          <w:trHeight w:hRule="exact" w:val="216"/>
          <w:jc w:val="center"/>
        </w:trPr>
        <w:tc>
          <w:tcPr>
            <w:tcW w:w="14803" w:type="dxa"/>
            <w:gridSpan w:val="15"/>
            <w:shd w:val="clear" w:color="auto" w:fill="auto"/>
            <w:vAlign w:val="center"/>
          </w:tcPr>
          <w:p w:rsidR="00005F88" w:rsidRPr="00005F88" w:rsidRDefault="00005F88" w:rsidP="00005F88">
            <w:pPr>
              <w:pStyle w:val="aa"/>
              <w:rPr>
                <w:sz w:val="16"/>
                <w:szCs w:val="16"/>
              </w:rPr>
            </w:pPr>
            <w:r w:rsidRPr="00005F88">
              <w:rPr>
                <w:color w:val="000000"/>
                <w:sz w:val="16"/>
                <w:szCs w:val="16"/>
                <w:lang w:eastAsia="ru-RU" w:bidi="ru-RU"/>
              </w:rPr>
              <w:t>Целевое назначение лесов Защитные леса Итого</w:t>
            </w:r>
          </w:p>
        </w:tc>
      </w:tr>
      <w:tr w:rsidR="00005F88" w:rsidRPr="00005F88" w:rsidTr="00005F88">
        <w:trPr>
          <w:trHeight w:hRule="exact" w:val="221"/>
          <w:jc w:val="center"/>
        </w:trPr>
        <w:tc>
          <w:tcPr>
            <w:tcW w:w="3091" w:type="dxa"/>
            <w:shd w:val="clear" w:color="auto" w:fill="auto"/>
            <w:vAlign w:val="center"/>
          </w:tcPr>
          <w:p w:rsidR="00005F88" w:rsidRPr="00005F88" w:rsidRDefault="00005F88" w:rsidP="00005F88">
            <w:pPr>
              <w:pStyle w:val="aa"/>
              <w:rPr>
                <w:sz w:val="16"/>
                <w:szCs w:val="16"/>
              </w:rPr>
            </w:pPr>
            <w:r w:rsidRPr="00005F88">
              <w:rPr>
                <w:color w:val="000000"/>
                <w:sz w:val="16"/>
                <w:szCs w:val="16"/>
                <w:lang w:eastAsia="ru-RU" w:bidi="ru-RU"/>
              </w:rPr>
              <w:t>Всего включено в расчет</w:t>
            </w:r>
          </w:p>
        </w:tc>
        <w:tc>
          <w:tcPr>
            <w:tcW w:w="667" w:type="dxa"/>
            <w:shd w:val="clear" w:color="auto" w:fill="auto"/>
            <w:vAlign w:val="center"/>
          </w:tcPr>
          <w:p w:rsidR="00005F88" w:rsidRPr="00005F88" w:rsidRDefault="00005F88" w:rsidP="00005F88">
            <w:pPr>
              <w:pStyle w:val="aa"/>
              <w:rPr>
                <w:sz w:val="16"/>
                <w:szCs w:val="16"/>
              </w:rPr>
            </w:pPr>
            <w:r w:rsidRPr="00005F88">
              <w:rPr>
                <w:color w:val="000000"/>
                <w:sz w:val="16"/>
                <w:szCs w:val="16"/>
                <w:lang w:eastAsia="ru-RU" w:bidi="ru-RU"/>
              </w:rPr>
              <w:t>79684</w:t>
            </w:r>
          </w:p>
        </w:tc>
        <w:tc>
          <w:tcPr>
            <w:tcW w:w="907" w:type="dxa"/>
            <w:shd w:val="clear" w:color="auto" w:fill="auto"/>
            <w:vAlign w:val="center"/>
          </w:tcPr>
          <w:p w:rsidR="00005F88" w:rsidRPr="00005F88" w:rsidRDefault="00005F88" w:rsidP="00005F88">
            <w:pPr>
              <w:pStyle w:val="aa"/>
              <w:ind w:firstLine="200"/>
              <w:rPr>
                <w:sz w:val="16"/>
                <w:szCs w:val="16"/>
              </w:rPr>
            </w:pPr>
            <w:r w:rsidRPr="00005F88">
              <w:rPr>
                <w:color w:val="000000"/>
                <w:sz w:val="16"/>
                <w:szCs w:val="16"/>
                <w:lang w:eastAsia="ru-RU" w:bidi="ru-RU"/>
              </w:rPr>
              <w:t>12961</w:t>
            </w:r>
          </w:p>
        </w:tc>
        <w:tc>
          <w:tcPr>
            <w:tcW w:w="71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26"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730" w:type="dxa"/>
            <w:shd w:val="clear" w:color="auto" w:fill="auto"/>
            <w:vAlign w:val="center"/>
          </w:tcPr>
          <w:p w:rsidR="00005F88" w:rsidRPr="00005F88" w:rsidRDefault="00005F88" w:rsidP="00005F88">
            <w:pPr>
              <w:pStyle w:val="aa"/>
              <w:jc w:val="center"/>
              <w:rPr>
                <w:sz w:val="16"/>
                <w:szCs w:val="16"/>
              </w:rPr>
            </w:pPr>
            <w:r w:rsidRPr="00005F88">
              <w:rPr>
                <w:color w:val="000000"/>
                <w:sz w:val="16"/>
                <w:szCs w:val="16"/>
                <w:lang w:eastAsia="ru-RU" w:bidi="ru-RU"/>
              </w:rPr>
              <w:t>180</w:t>
            </w:r>
          </w:p>
        </w:tc>
        <w:tc>
          <w:tcPr>
            <w:tcW w:w="888" w:type="dxa"/>
            <w:shd w:val="clear" w:color="auto" w:fill="auto"/>
            <w:vAlign w:val="center"/>
          </w:tcPr>
          <w:p w:rsidR="00005F88" w:rsidRPr="00005F88" w:rsidRDefault="00005F88" w:rsidP="00005F88">
            <w:pPr>
              <w:pStyle w:val="aa"/>
              <w:jc w:val="center"/>
              <w:rPr>
                <w:sz w:val="16"/>
                <w:szCs w:val="16"/>
              </w:rPr>
            </w:pPr>
            <w:r w:rsidRPr="00005F88">
              <w:rPr>
                <w:color w:val="000000"/>
                <w:sz w:val="16"/>
                <w:szCs w:val="16"/>
                <w:lang w:eastAsia="ru-RU" w:bidi="ru-RU"/>
              </w:rPr>
              <w:t>45,9</w:t>
            </w:r>
          </w:p>
        </w:tc>
        <w:tc>
          <w:tcPr>
            <w:tcW w:w="850" w:type="dxa"/>
            <w:shd w:val="clear" w:color="auto" w:fill="auto"/>
            <w:vAlign w:val="center"/>
          </w:tcPr>
          <w:p w:rsidR="00005F88" w:rsidRPr="00005F88" w:rsidRDefault="00005F88" w:rsidP="00005F88">
            <w:pPr>
              <w:pStyle w:val="aa"/>
              <w:ind w:firstLine="240"/>
              <w:rPr>
                <w:sz w:val="16"/>
                <w:szCs w:val="16"/>
              </w:rPr>
            </w:pPr>
            <w:r w:rsidRPr="00005F88">
              <w:rPr>
                <w:color w:val="000000"/>
                <w:sz w:val="16"/>
                <w:szCs w:val="16"/>
                <w:lang w:eastAsia="ru-RU" w:bidi="ru-RU"/>
              </w:rPr>
              <w:t>2371</w:t>
            </w:r>
          </w:p>
        </w:tc>
        <w:tc>
          <w:tcPr>
            <w:tcW w:w="912" w:type="dxa"/>
            <w:shd w:val="clear" w:color="auto" w:fill="auto"/>
            <w:vAlign w:val="center"/>
          </w:tcPr>
          <w:p w:rsidR="00005F88" w:rsidRPr="00005F88" w:rsidRDefault="00005F88" w:rsidP="00005F88">
            <w:pPr>
              <w:pStyle w:val="aa"/>
              <w:jc w:val="center"/>
              <w:rPr>
                <w:sz w:val="16"/>
                <w:szCs w:val="16"/>
              </w:rPr>
            </w:pPr>
            <w:r w:rsidRPr="00005F88">
              <w:rPr>
                <w:color w:val="000000"/>
                <w:sz w:val="16"/>
                <w:szCs w:val="16"/>
                <w:lang w:eastAsia="ru-RU" w:bidi="ru-RU"/>
              </w:rPr>
              <w:t>562,2</w:t>
            </w:r>
          </w:p>
        </w:tc>
        <w:tc>
          <w:tcPr>
            <w:tcW w:w="840" w:type="dxa"/>
            <w:shd w:val="clear" w:color="auto" w:fill="auto"/>
            <w:vAlign w:val="center"/>
          </w:tcPr>
          <w:p w:rsidR="00005F88" w:rsidRPr="00005F88" w:rsidRDefault="00005F88" w:rsidP="00005F88">
            <w:pPr>
              <w:pStyle w:val="aa"/>
              <w:jc w:val="center"/>
              <w:rPr>
                <w:sz w:val="16"/>
                <w:szCs w:val="16"/>
              </w:rPr>
            </w:pPr>
            <w:r w:rsidRPr="00005F88">
              <w:rPr>
                <w:color w:val="000000"/>
                <w:sz w:val="16"/>
                <w:szCs w:val="16"/>
                <w:lang w:eastAsia="ru-RU" w:bidi="ru-RU"/>
              </w:rPr>
              <w:t>21278</w:t>
            </w:r>
          </w:p>
        </w:tc>
        <w:tc>
          <w:tcPr>
            <w:tcW w:w="898" w:type="dxa"/>
            <w:shd w:val="clear" w:color="auto" w:fill="auto"/>
            <w:vAlign w:val="center"/>
          </w:tcPr>
          <w:p w:rsidR="00005F88" w:rsidRPr="00005F88" w:rsidRDefault="00005F88" w:rsidP="00005F88">
            <w:pPr>
              <w:pStyle w:val="aa"/>
              <w:ind w:firstLine="180"/>
              <w:rPr>
                <w:sz w:val="16"/>
                <w:szCs w:val="16"/>
              </w:rPr>
            </w:pPr>
            <w:r w:rsidRPr="00005F88">
              <w:rPr>
                <w:color w:val="000000"/>
                <w:sz w:val="16"/>
                <w:szCs w:val="16"/>
                <w:lang w:eastAsia="ru-RU" w:bidi="ru-RU"/>
              </w:rPr>
              <w:t>4365,7</w:t>
            </w:r>
          </w:p>
        </w:tc>
        <w:tc>
          <w:tcPr>
            <w:tcW w:w="864" w:type="dxa"/>
            <w:shd w:val="clear" w:color="auto" w:fill="auto"/>
            <w:vAlign w:val="center"/>
          </w:tcPr>
          <w:p w:rsidR="00005F88" w:rsidRPr="00005F88" w:rsidRDefault="00005F88" w:rsidP="00005F88">
            <w:pPr>
              <w:pStyle w:val="aa"/>
              <w:jc w:val="center"/>
              <w:rPr>
                <w:sz w:val="16"/>
                <w:szCs w:val="16"/>
              </w:rPr>
            </w:pPr>
            <w:r w:rsidRPr="00005F88">
              <w:rPr>
                <w:color w:val="000000"/>
                <w:sz w:val="16"/>
                <w:szCs w:val="16"/>
                <w:lang w:eastAsia="ru-RU" w:bidi="ru-RU"/>
              </w:rPr>
              <w:t>36579</w:t>
            </w:r>
          </w:p>
        </w:tc>
        <w:tc>
          <w:tcPr>
            <w:tcW w:w="907" w:type="dxa"/>
            <w:shd w:val="clear" w:color="auto" w:fill="auto"/>
            <w:vAlign w:val="center"/>
          </w:tcPr>
          <w:p w:rsidR="00005F88" w:rsidRPr="00005F88" w:rsidRDefault="00005F88" w:rsidP="00005F88">
            <w:pPr>
              <w:pStyle w:val="aa"/>
              <w:jc w:val="center"/>
              <w:rPr>
                <w:sz w:val="16"/>
                <w:szCs w:val="16"/>
              </w:rPr>
            </w:pPr>
            <w:r w:rsidRPr="00005F88">
              <w:rPr>
                <w:color w:val="000000"/>
                <w:sz w:val="16"/>
                <w:szCs w:val="16"/>
                <w:lang w:eastAsia="ru-RU" w:bidi="ru-RU"/>
              </w:rPr>
              <w:t>5727,2</w:t>
            </w:r>
          </w:p>
        </w:tc>
        <w:tc>
          <w:tcPr>
            <w:tcW w:w="696" w:type="dxa"/>
            <w:shd w:val="clear" w:color="auto" w:fill="auto"/>
            <w:vAlign w:val="center"/>
          </w:tcPr>
          <w:p w:rsidR="00005F88" w:rsidRPr="00005F88" w:rsidRDefault="00005F88" w:rsidP="00005F88">
            <w:pPr>
              <w:pStyle w:val="aa"/>
              <w:jc w:val="center"/>
              <w:rPr>
                <w:sz w:val="16"/>
                <w:szCs w:val="16"/>
              </w:rPr>
            </w:pPr>
            <w:r w:rsidRPr="00005F88">
              <w:rPr>
                <w:color w:val="000000"/>
                <w:sz w:val="16"/>
                <w:szCs w:val="16"/>
                <w:lang w:eastAsia="ru-RU" w:bidi="ru-RU"/>
              </w:rPr>
              <w:t>17368</w:t>
            </w:r>
          </w:p>
        </w:tc>
        <w:tc>
          <w:tcPr>
            <w:tcW w:w="917" w:type="dxa"/>
            <w:shd w:val="clear" w:color="auto" w:fill="auto"/>
            <w:vAlign w:val="center"/>
          </w:tcPr>
          <w:p w:rsidR="00005F88" w:rsidRPr="00005F88" w:rsidRDefault="00005F88" w:rsidP="00005F88">
            <w:pPr>
              <w:pStyle w:val="aa"/>
              <w:jc w:val="center"/>
              <w:rPr>
                <w:sz w:val="16"/>
                <w:szCs w:val="16"/>
              </w:rPr>
            </w:pPr>
            <w:r w:rsidRPr="00005F88">
              <w:rPr>
                <w:color w:val="000000"/>
                <w:sz w:val="16"/>
                <w:szCs w:val="16"/>
                <w:lang w:eastAsia="ru-RU" w:bidi="ru-RU"/>
              </w:rPr>
              <w:t>2021,1</w:t>
            </w:r>
          </w:p>
        </w:tc>
      </w:tr>
      <w:tr w:rsidR="00005F88" w:rsidRPr="00005F88" w:rsidTr="00005F88">
        <w:trPr>
          <w:trHeight w:hRule="exact" w:val="216"/>
          <w:jc w:val="center"/>
        </w:trPr>
        <w:tc>
          <w:tcPr>
            <w:tcW w:w="3091" w:type="dxa"/>
            <w:shd w:val="clear" w:color="auto" w:fill="auto"/>
            <w:vAlign w:val="center"/>
          </w:tcPr>
          <w:p w:rsidR="00005F88" w:rsidRPr="00005F88" w:rsidRDefault="00005F88" w:rsidP="00005F88">
            <w:pPr>
              <w:pStyle w:val="aa"/>
              <w:rPr>
                <w:sz w:val="16"/>
                <w:szCs w:val="16"/>
              </w:rPr>
            </w:pPr>
            <w:r w:rsidRPr="00005F88">
              <w:rPr>
                <w:color w:val="000000"/>
                <w:sz w:val="16"/>
                <w:szCs w:val="16"/>
                <w:lang w:eastAsia="ru-RU" w:bidi="ru-RU"/>
              </w:rPr>
              <w:t>Запас, вырубаемый за один прием</w:t>
            </w:r>
          </w:p>
        </w:tc>
        <w:tc>
          <w:tcPr>
            <w:tcW w:w="667" w:type="dxa"/>
            <w:shd w:val="clear" w:color="auto" w:fill="auto"/>
            <w:vAlign w:val="center"/>
          </w:tcPr>
          <w:p w:rsidR="00005F88" w:rsidRPr="00005F88" w:rsidRDefault="00005F88" w:rsidP="00005F88">
            <w:pPr>
              <w:pStyle w:val="aa"/>
              <w:rPr>
                <w:sz w:val="16"/>
                <w:szCs w:val="16"/>
              </w:rPr>
            </w:pPr>
            <w:r w:rsidRPr="00005F88">
              <w:rPr>
                <w:color w:val="000000"/>
                <w:sz w:val="16"/>
                <w:szCs w:val="16"/>
                <w:lang w:eastAsia="ru-RU" w:bidi="ru-RU"/>
              </w:rPr>
              <w:t>25083</w:t>
            </w:r>
          </w:p>
        </w:tc>
        <w:tc>
          <w:tcPr>
            <w:tcW w:w="907" w:type="dxa"/>
            <w:shd w:val="clear" w:color="auto" w:fill="auto"/>
            <w:vAlign w:val="center"/>
          </w:tcPr>
          <w:p w:rsidR="00005F88" w:rsidRPr="00005F88" w:rsidRDefault="00005F88" w:rsidP="00005F88">
            <w:pPr>
              <w:pStyle w:val="aa"/>
              <w:ind w:firstLine="200"/>
              <w:rPr>
                <w:sz w:val="16"/>
                <w:szCs w:val="16"/>
              </w:rPr>
            </w:pPr>
            <w:r w:rsidRPr="00005F88">
              <w:rPr>
                <w:color w:val="000000"/>
                <w:sz w:val="16"/>
                <w:szCs w:val="16"/>
                <w:lang w:eastAsia="ru-RU" w:bidi="ru-RU"/>
              </w:rPr>
              <w:t>847,7</w:t>
            </w:r>
          </w:p>
        </w:tc>
        <w:tc>
          <w:tcPr>
            <w:tcW w:w="71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26"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730" w:type="dxa"/>
            <w:shd w:val="clear" w:color="auto" w:fill="auto"/>
            <w:vAlign w:val="center"/>
          </w:tcPr>
          <w:p w:rsidR="00005F88" w:rsidRPr="00005F88" w:rsidRDefault="00005F88" w:rsidP="00005F88">
            <w:pPr>
              <w:pStyle w:val="aa"/>
              <w:jc w:val="center"/>
              <w:rPr>
                <w:sz w:val="16"/>
                <w:szCs w:val="16"/>
              </w:rPr>
            </w:pPr>
            <w:r w:rsidRPr="00005F88">
              <w:rPr>
                <w:color w:val="000000"/>
                <w:sz w:val="16"/>
                <w:szCs w:val="16"/>
                <w:lang w:eastAsia="ru-RU" w:bidi="ru-RU"/>
              </w:rPr>
              <w:t>180</w:t>
            </w:r>
          </w:p>
        </w:tc>
        <w:tc>
          <w:tcPr>
            <w:tcW w:w="888" w:type="dxa"/>
            <w:shd w:val="clear" w:color="auto" w:fill="auto"/>
            <w:vAlign w:val="center"/>
          </w:tcPr>
          <w:p w:rsidR="00005F88" w:rsidRPr="00005F88" w:rsidRDefault="00005F88" w:rsidP="00005F88">
            <w:pPr>
              <w:pStyle w:val="aa"/>
              <w:jc w:val="center"/>
              <w:rPr>
                <w:sz w:val="16"/>
                <w:szCs w:val="16"/>
              </w:rPr>
            </w:pPr>
            <w:r w:rsidRPr="00005F88">
              <w:rPr>
                <w:color w:val="000000"/>
                <w:sz w:val="16"/>
                <w:szCs w:val="16"/>
                <w:lang w:eastAsia="ru-RU" w:bidi="ru-RU"/>
              </w:rPr>
              <w:t>11,5</w:t>
            </w:r>
          </w:p>
        </w:tc>
        <w:tc>
          <w:tcPr>
            <w:tcW w:w="850" w:type="dxa"/>
            <w:shd w:val="clear" w:color="auto" w:fill="auto"/>
            <w:vAlign w:val="center"/>
          </w:tcPr>
          <w:p w:rsidR="00005F88" w:rsidRPr="00005F88" w:rsidRDefault="00005F88" w:rsidP="00005F88">
            <w:pPr>
              <w:pStyle w:val="aa"/>
              <w:ind w:firstLine="240"/>
              <w:rPr>
                <w:sz w:val="16"/>
                <w:szCs w:val="16"/>
              </w:rPr>
            </w:pPr>
            <w:r w:rsidRPr="00005F88">
              <w:rPr>
                <w:color w:val="000000"/>
                <w:sz w:val="16"/>
                <w:szCs w:val="16"/>
                <w:lang w:eastAsia="ru-RU" w:bidi="ru-RU"/>
              </w:rPr>
              <w:t>2580</w:t>
            </w:r>
          </w:p>
        </w:tc>
        <w:tc>
          <w:tcPr>
            <w:tcW w:w="912" w:type="dxa"/>
            <w:shd w:val="clear" w:color="auto" w:fill="auto"/>
            <w:vAlign w:val="center"/>
          </w:tcPr>
          <w:p w:rsidR="00005F88" w:rsidRPr="00005F88" w:rsidRDefault="00005F88" w:rsidP="00005F88">
            <w:pPr>
              <w:pStyle w:val="aa"/>
              <w:jc w:val="center"/>
              <w:rPr>
                <w:sz w:val="16"/>
                <w:szCs w:val="16"/>
              </w:rPr>
            </w:pPr>
            <w:r w:rsidRPr="00005F88">
              <w:rPr>
                <w:color w:val="000000"/>
                <w:sz w:val="16"/>
                <w:szCs w:val="16"/>
                <w:lang w:eastAsia="ru-RU" w:bidi="ru-RU"/>
              </w:rPr>
              <w:t>152</w:t>
            </w:r>
          </w:p>
        </w:tc>
        <w:tc>
          <w:tcPr>
            <w:tcW w:w="840" w:type="dxa"/>
            <w:shd w:val="clear" w:color="auto" w:fill="auto"/>
            <w:vAlign w:val="center"/>
          </w:tcPr>
          <w:p w:rsidR="00005F88" w:rsidRPr="00005F88" w:rsidRDefault="00005F88" w:rsidP="00005F88">
            <w:pPr>
              <w:pStyle w:val="aa"/>
              <w:jc w:val="center"/>
              <w:rPr>
                <w:sz w:val="16"/>
                <w:szCs w:val="16"/>
              </w:rPr>
            </w:pPr>
            <w:r w:rsidRPr="00005F88">
              <w:rPr>
                <w:color w:val="000000"/>
                <w:sz w:val="16"/>
                <w:szCs w:val="16"/>
                <w:lang w:eastAsia="ru-RU" w:bidi="ru-RU"/>
              </w:rPr>
              <w:t>22327</w:t>
            </w:r>
          </w:p>
        </w:tc>
        <w:tc>
          <w:tcPr>
            <w:tcW w:w="898" w:type="dxa"/>
            <w:shd w:val="clear" w:color="auto" w:fill="auto"/>
            <w:vAlign w:val="center"/>
          </w:tcPr>
          <w:p w:rsidR="00005F88" w:rsidRPr="00005F88" w:rsidRDefault="00005F88" w:rsidP="00005F88">
            <w:pPr>
              <w:pStyle w:val="aa"/>
              <w:jc w:val="center"/>
              <w:rPr>
                <w:sz w:val="16"/>
                <w:szCs w:val="16"/>
              </w:rPr>
            </w:pPr>
            <w:r w:rsidRPr="00005F88">
              <w:rPr>
                <w:color w:val="000000"/>
                <w:sz w:val="16"/>
                <w:szCs w:val="16"/>
                <w:lang w:eastAsia="ru-RU" w:bidi="ru-RU"/>
              </w:rPr>
              <w:t>683,2</w:t>
            </w:r>
          </w:p>
        </w:tc>
        <w:tc>
          <w:tcPr>
            <w:tcW w:w="864"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07"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696"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17" w:type="dxa"/>
            <w:shd w:val="clear" w:color="auto" w:fill="auto"/>
            <w:vAlign w:val="center"/>
          </w:tcPr>
          <w:p w:rsidR="00005F88" w:rsidRPr="00005F88" w:rsidRDefault="00005F88" w:rsidP="00005F88">
            <w:pPr>
              <w:rPr>
                <w:rFonts w:ascii="Times New Roman" w:hAnsi="Times New Roman" w:cs="Times New Roman"/>
                <w:sz w:val="16"/>
                <w:szCs w:val="16"/>
              </w:rPr>
            </w:pPr>
          </w:p>
        </w:tc>
      </w:tr>
      <w:tr w:rsidR="00005F88" w:rsidRPr="00005F88" w:rsidTr="00005F88">
        <w:trPr>
          <w:trHeight w:hRule="exact" w:val="216"/>
          <w:jc w:val="center"/>
        </w:trPr>
        <w:tc>
          <w:tcPr>
            <w:tcW w:w="3091" w:type="dxa"/>
            <w:shd w:val="clear" w:color="auto" w:fill="auto"/>
            <w:vAlign w:val="center"/>
          </w:tcPr>
          <w:p w:rsidR="00005F88" w:rsidRPr="00005F88" w:rsidRDefault="00005F88" w:rsidP="00005F88">
            <w:pPr>
              <w:pStyle w:val="aa"/>
              <w:rPr>
                <w:sz w:val="16"/>
                <w:szCs w:val="16"/>
              </w:rPr>
            </w:pPr>
            <w:r w:rsidRPr="00005F88">
              <w:rPr>
                <w:color w:val="000000"/>
                <w:sz w:val="16"/>
                <w:szCs w:val="16"/>
                <w:lang w:eastAsia="ru-RU" w:bidi="ru-RU"/>
              </w:rPr>
              <w:t>Ежегодная расчетная лесосека:</w:t>
            </w:r>
          </w:p>
        </w:tc>
        <w:tc>
          <w:tcPr>
            <w:tcW w:w="667" w:type="dxa"/>
            <w:shd w:val="clear" w:color="auto" w:fill="auto"/>
            <w:vAlign w:val="center"/>
          </w:tcPr>
          <w:p w:rsidR="00005F88" w:rsidRPr="00005F88" w:rsidRDefault="00005F88" w:rsidP="00005F88">
            <w:pPr>
              <w:pStyle w:val="aa"/>
              <w:ind w:firstLine="180"/>
              <w:rPr>
                <w:sz w:val="16"/>
                <w:szCs w:val="16"/>
              </w:rPr>
            </w:pPr>
            <w:r w:rsidRPr="00005F88">
              <w:rPr>
                <w:color w:val="000000"/>
                <w:sz w:val="16"/>
                <w:szCs w:val="16"/>
                <w:lang w:eastAsia="ru-RU" w:bidi="ru-RU"/>
              </w:rPr>
              <w:t>629</w:t>
            </w:r>
          </w:p>
        </w:tc>
        <w:tc>
          <w:tcPr>
            <w:tcW w:w="907" w:type="dxa"/>
            <w:shd w:val="clear" w:color="auto" w:fill="auto"/>
            <w:vAlign w:val="center"/>
          </w:tcPr>
          <w:p w:rsidR="00005F88" w:rsidRPr="00005F88" w:rsidRDefault="00005F88" w:rsidP="00005F88">
            <w:pPr>
              <w:pStyle w:val="aa"/>
              <w:ind w:firstLine="280"/>
              <w:rPr>
                <w:sz w:val="16"/>
                <w:szCs w:val="16"/>
              </w:rPr>
            </w:pPr>
            <w:r w:rsidRPr="00005F88">
              <w:rPr>
                <w:color w:val="000000"/>
                <w:sz w:val="16"/>
                <w:szCs w:val="16"/>
                <w:lang w:eastAsia="ru-RU" w:bidi="ru-RU"/>
              </w:rPr>
              <w:t>21,3</w:t>
            </w:r>
          </w:p>
        </w:tc>
        <w:tc>
          <w:tcPr>
            <w:tcW w:w="71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26"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73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88"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5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12"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4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98"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64"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07"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696"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17" w:type="dxa"/>
            <w:shd w:val="clear" w:color="auto" w:fill="auto"/>
            <w:vAlign w:val="center"/>
          </w:tcPr>
          <w:p w:rsidR="00005F88" w:rsidRPr="00005F88" w:rsidRDefault="00005F88" w:rsidP="00005F88">
            <w:pPr>
              <w:rPr>
                <w:rFonts w:ascii="Times New Roman" w:hAnsi="Times New Roman" w:cs="Times New Roman"/>
                <w:sz w:val="16"/>
                <w:szCs w:val="16"/>
              </w:rPr>
            </w:pPr>
          </w:p>
        </w:tc>
      </w:tr>
      <w:tr w:rsidR="00005F88" w:rsidRPr="00005F88" w:rsidTr="00005F88">
        <w:trPr>
          <w:trHeight w:hRule="exact" w:val="216"/>
          <w:jc w:val="center"/>
        </w:trPr>
        <w:tc>
          <w:tcPr>
            <w:tcW w:w="3091" w:type="dxa"/>
            <w:shd w:val="clear" w:color="auto" w:fill="auto"/>
            <w:vAlign w:val="center"/>
          </w:tcPr>
          <w:p w:rsidR="00005F88" w:rsidRPr="00005F88" w:rsidRDefault="00005F88" w:rsidP="00005F88">
            <w:pPr>
              <w:pStyle w:val="aa"/>
              <w:rPr>
                <w:sz w:val="16"/>
                <w:szCs w:val="16"/>
              </w:rPr>
            </w:pPr>
            <w:r w:rsidRPr="00005F88">
              <w:rPr>
                <w:color w:val="000000"/>
                <w:sz w:val="16"/>
                <w:szCs w:val="16"/>
                <w:lang w:eastAsia="ru-RU" w:bidi="ru-RU"/>
              </w:rPr>
              <w:t>корневой</w:t>
            </w:r>
          </w:p>
        </w:tc>
        <w:tc>
          <w:tcPr>
            <w:tcW w:w="667"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07" w:type="dxa"/>
            <w:shd w:val="clear" w:color="auto" w:fill="auto"/>
            <w:vAlign w:val="center"/>
          </w:tcPr>
          <w:p w:rsidR="00005F88" w:rsidRPr="00005F88" w:rsidRDefault="00005F88" w:rsidP="00005F88">
            <w:pPr>
              <w:pStyle w:val="aa"/>
              <w:ind w:firstLine="280"/>
              <w:rPr>
                <w:sz w:val="16"/>
                <w:szCs w:val="16"/>
              </w:rPr>
            </w:pPr>
            <w:r w:rsidRPr="00005F88">
              <w:rPr>
                <w:color w:val="000000"/>
                <w:sz w:val="16"/>
                <w:szCs w:val="16"/>
                <w:lang w:eastAsia="ru-RU" w:bidi="ru-RU"/>
              </w:rPr>
              <w:t>21,2</w:t>
            </w:r>
          </w:p>
        </w:tc>
        <w:tc>
          <w:tcPr>
            <w:tcW w:w="71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26"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73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88"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5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12"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4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98"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64"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07"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696"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17" w:type="dxa"/>
            <w:shd w:val="clear" w:color="auto" w:fill="auto"/>
            <w:vAlign w:val="center"/>
          </w:tcPr>
          <w:p w:rsidR="00005F88" w:rsidRPr="00005F88" w:rsidRDefault="00005F88" w:rsidP="00005F88">
            <w:pPr>
              <w:rPr>
                <w:rFonts w:ascii="Times New Roman" w:hAnsi="Times New Roman" w:cs="Times New Roman"/>
                <w:sz w:val="16"/>
                <w:szCs w:val="16"/>
              </w:rPr>
            </w:pPr>
          </w:p>
        </w:tc>
      </w:tr>
      <w:tr w:rsidR="00005F88" w:rsidRPr="00005F88" w:rsidTr="00005F88">
        <w:trPr>
          <w:trHeight w:hRule="exact" w:val="216"/>
          <w:jc w:val="center"/>
        </w:trPr>
        <w:tc>
          <w:tcPr>
            <w:tcW w:w="3091" w:type="dxa"/>
            <w:shd w:val="clear" w:color="auto" w:fill="auto"/>
            <w:vAlign w:val="center"/>
          </w:tcPr>
          <w:p w:rsidR="00005F88" w:rsidRPr="00005F88" w:rsidRDefault="00005F88" w:rsidP="00005F88">
            <w:pPr>
              <w:pStyle w:val="aa"/>
              <w:rPr>
                <w:sz w:val="16"/>
                <w:szCs w:val="16"/>
              </w:rPr>
            </w:pPr>
            <w:r w:rsidRPr="00005F88">
              <w:rPr>
                <w:color w:val="000000"/>
                <w:sz w:val="16"/>
                <w:szCs w:val="16"/>
                <w:lang w:eastAsia="ru-RU" w:bidi="ru-RU"/>
              </w:rPr>
              <w:t>ликвид</w:t>
            </w:r>
          </w:p>
        </w:tc>
        <w:tc>
          <w:tcPr>
            <w:tcW w:w="667"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07" w:type="dxa"/>
            <w:shd w:val="clear" w:color="auto" w:fill="auto"/>
            <w:vAlign w:val="center"/>
          </w:tcPr>
          <w:p w:rsidR="00005F88" w:rsidRPr="00005F88" w:rsidRDefault="00005F88" w:rsidP="00005F88">
            <w:pPr>
              <w:pStyle w:val="aa"/>
              <w:ind w:firstLine="280"/>
              <w:rPr>
                <w:sz w:val="16"/>
                <w:szCs w:val="16"/>
              </w:rPr>
            </w:pPr>
            <w:r w:rsidRPr="00005F88">
              <w:rPr>
                <w:color w:val="000000"/>
                <w:sz w:val="16"/>
                <w:szCs w:val="16"/>
                <w:lang w:eastAsia="ru-RU" w:bidi="ru-RU"/>
              </w:rPr>
              <w:t>19,0</w:t>
            </w:r>
          </w:p>
        </w:tc>
        <w:tc>
          <w:tcPr>
            <w:tcW w:w="71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26"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73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88"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5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12"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4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98"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64"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07"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696"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17" w:type="dxa"/>
            <w:shd w:val="clear" w:color="auto" w:fill="auto"/>
            <w:vAlign w:val="center"/>
          </w:tcPr>
          <w:p w:rsidR="00005F88" w:rsidRPr="00005F88" w:rsidRDefault="00005F88" w:rsidP="00005F88">
            <w:pPr>
              <w:rPr>
                <w:rFonts w:ascii="Times New Roman" w:hAnsi="Times New Roman" w:cs="Times New Roman"/>
                <w:sz w:val="16"/>
                <w:szCs w:val="16"/>
              </w:rPr>
            </w:pPr>
          </w:p>
        </w:tc>
      </w:tr>
      <w:tr w:rsidR="00005F88" w:rsidRPr="00005F88" w:rsidTr="00005F88">
        <w:trPr>
          <w:trHeight w:hRule="exact" w:val="221"/>
          <w:jc w:val="center"/>
        </w:trPr>
        <w:tc>
          <w:tcPr>
            <w:tcW w:w="3091" w:type="dxa"/>
            <w:shd w:val="clear" w:color="auto" w:fill="auto"/>
            <w:vAlign w:val="center"/>
          </w:tcPr>
          <w:p w:rsidR="00005F88" w:rsidRPr="00005F88" w:rsidRDefault="00005F88" w:rsidP="00005F88">
            <w:pPr>
              <w:pStyle w:val="aa"/>
              <w:rPr>
                <w:sz w:val="16"/>
                <w:szCs w:val="16"/>
              </w:rPr>
            </w:pPr>
            <w:r w:rsidRPr="00005F88">
              <w:rPr>
                <w:color w:val="000000"/>
                <w:sz w:val="16"/>
                <w:szCs w:val="16"/>
                <w:lang w:eastAsia="ru-RU" w:bidi="ru-RU"/>
              </w:rPr>
              <w:t>деловая</w:t>
            </w:r>
          </w:p>
        </w:tc>
        <w:tc>
          <w:tcPr>
            <w:tcW w:w="667"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07" w:type="dxa"/>
            <w:shd w:val="clear" w:color="auto" w:fill="auto"/>
            <w:vAlign w:val="center"/>
          </w:tcPr>
          <w:p w:rsidR="00005F88" w:rsidRPr="00005F88" w:rsidRDefault="00005F88" w:rsidP="00005F88">
            <w:pPr>
              <w:pStyle w:val="aa"/>
              <w:ind w:firstLine="280"/>
              <w:rPr>
                <w:sz w:val="16"/>
                <w:szCs w:val="16"/>
              </w:rPr>
            </w:pPr>
            <w:r w:rsidRPr="00005F88">
              <w:rPr>
                <w:color w:val="000000"/>
                <w:sz w:val="16"/>
                <w:szCs w:val="16"/>
                <w:lang w:eastAsia="ru-RU" w:bidi="ru-RU"/>
              </w:rPr>
              <w:t>16,5</w:t>
            </w:r>
          </w:p>
        </w:tc>
        <w:tc>
          <w:tcPr>
            <w:tcW w:w="71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26"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73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88"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5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12"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4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98"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64"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07"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696"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17" w:type="dxa"/>
            <w:shd w:val="clear" w:color="auto" w:fill="auto"/>
            <w:vAlign w:val="center"/>
          </w:tcPr>
          <w:p w:rsidR="00005F88" w:rsidRPr="00005F88" w:rsidRDefault="00005F88" w:rsidP="00005F88">
            <w:pPr>
              <w:rPr>
                <w:rFonts w:ascii="Times New Roman" w:hAnsi="Times New Roman" w:cs="Times New Roman"/>
                <w:sz w:val="16"/>
                <w:szCs w:val="16"/>
              </w:rPr>
            </w:pPr>
          </w:p>
        </w:tc>
      </w:tr>
      <w:tr w:rsidR="00005F88" w:rsidRPr="00005F88" w:rsidTr="00005F88">
        <w:trPr>
          <w:trHeight w:hRule="exact" w:val="216"/>
          <w:jc w:val="center"/>
        </w:trPr>
        <w:tc>
          <w:tcPr>
            <w:tcW w:w="14803" w:type="dxa"/>
            <w:gridSpan w:val="15"/>
            <w:shd w:val="clear" w:color="auto" w:fill="auto"/>
            <w:vAlign w:val="center"/>
          </w:tcPr>
          <w:p w:rsidR="00005F88" w:rsidRPr="00005F88" w:rsidRDefault="00005F88" w:rsidP="00005F88">
            <w:pPr>
              <w:pStyle w:val="aa"/>
              <w:ind w:left="2400"/>
              <w:rPr>
                <w:sz w:val="16"/>
                <w:szCs w:val="16"/>
              </w:rPr>
            </w:pPr>
            <w:r w:rsidRPr="00005F88">
              <w:rPr>
                <w:color w:val="000000"/>
                <w:sz w:val="16"/>
                <w:szCs w:val="16"/>
                <w:lang w:eastAsia="ru-RU" w:bidi="ru-RU"/>
              </w:rPr>
              <w:t>ИТОГО ПО ОБЪЕКТУ</w:t>
            </w:r>
          </w:p>
        </w:tc>
      </w:tr>
      <w:tr w:rsidR="00005F88" w:rsidRPr="00005F88" w:rsidTr="00005F88">
        <w:trPr>
          <w:trHeight w:hRule="exact" w:val="216"/>
          <w:jc w:val="center"/>
        </w:trPr>
        <w:tc>
          <w:tcPr>
            <w:tcW w:w="3091" w:type="dxa"/>
            <w:shd w:val="clear" w:color="auto" w:fill="auto"/>
            <w:vAlign w:val="center"/>
          </w:tcPr>
          <w:p w:rsidR="00005F88" w:rsidRPr="00005F88" w:rsidRDefault="00005F88" w:rsidP="00005F88">
            <w:pPr>
              <w:pStyle w:val="aa"/>
              <w:rPr>
                <w:sz w:val="16"/>
                <w:szCs w:val="16"/>
              </w:rPr>
            </w:pPr>
            <w:r w:rsidRPr="00005F88">
              <w:rPr>
                <w:color w:val="000000"/>
                <w:sz w:val="16"/>
                <w:szCs w:val="16"/>
                <w:lang w:eastAsia="ru-RU" w:bidi="ru-RU"/>
              </w:rPr>
              <w:t>Всего включено в расчет</w:t>
            </w:r>
          </w:p>
        </w:tc>
        <w:tc>
          <w:tcPr>
            <w:tcW w:w="667" w:type="dxa"/>
            <w:shd w:val="clear" w:color="auto" w:fill="auto"/>
            <w:vAlign w:val="center"/>
          </w:tcPr>
          <w:p w:rsidR="00005F88" w:rsidRPr="00005F88" w:rsidRDefault="00005F88" w:rsidP="00005F88">
            <w:pPr>
              <w:pStyle w:val="aa"/>
              <w:rPr>
                <w:sz w:val="16"/>
                <w:szCs w:val="16"/>
              </w:rPr>
            </w:pPr>
            <w:r w:rsidRPr="00005F88">
              <w:rPr>
                <w:color w:val="000000"/>
                <w:sz w:val="16"/>
                <w:szCs w:val="16"/>
                <w:lang w:eastAsia="ru-RU" w:bidi="ru-RU"/>
              </w:rPr>
              <w:t>79684</w:t>
            </w:r>
          </w:p>
        </w:tc>
        <w:tc>
          <w:tcPr>
            <w:tcW w:w="907" w:type="dxa"/>
            <w:shd w:val="clear" w:color="auto" w:fill="auto"/>
            <w:vAlign w:val="center"/>
          </w:tcPr>
          <w:p w:rsidR="00005F88" w:rsidRPr="00005F88" w:rsidRDefault="00005F88" w:rsidP="00005F88">
            <w:pPr>
              <w:pStyle w:val="aa"/>
              <w:ind w:firstLine="200"/>
              <w:rPr>
                <w:sz w:val="16"/>
                <w:szCs w:val="16"/>
              </w:rPr>
            </w:pPr>
            <w:r w:rsidRPr="00005F88">
              <w:rPr>
                <w:color w:val="000000"/>
                <w:sz w:val="16"/>
                <w:szCs w:val="16"/>
                <w:lang w:eastAsia="ru-RU" w:bidi="ru-RU"/>
              </w:rPr>
              <w:t>12961</w:t>
            </w:r>
          </w:p>
        </w:tc>
        <w:tc>
          <w:tcPr>
            <w:tcW w:w="71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26"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730" w:type="dxa"/>
            <w:shd w:val="clear" w:color="auto" w:fill="auto"/>
            <w:vAlign w:val="center"/>
          </w:tcPr>
          <w:p w:rsidR="00005F88" w:rsidRPr="00005F88" w:rsidRDefault="00005F88" w:rsidP="00005F88">
            <w:pPr>
              <w:pStyle w:val="aa"/>
              <w:jc w:val="center"/>
              <w:rPr>
                <w:sz w:val="16"/>
                <w:szCs w:val="16"/>
              </w:rPr>
            </w:pPr>
            <w:r w:rsidRPr="00005F88">
              <w:rPr>
                <w:color w:val="000000"/>
                <w:sz w:val="16"/>
                <w:szCs w:val="16"/>
                <w:lang w:eastAsia="ru-RU" w:bidi="ru-RU"/>
              </w:rPr>
              <w:t>180</w:t>
            </w:r>
          </w:p>
        </w:tc>
        <w:tc>
          <w:tcPr>
            <w:tcW w:w="888" w:type="dxa"/>
            <w:shd w:val="clear" w:color="auto" w:fill="auto"/>
            <w:vAlign w:val="center"/>
          </w:tcPr>
          <w:p w:rsidR="00005F88" w:rsidRPr="00005F88" w:rsidRDefault="00005F88" w:rsidP="00005F88">
            <w:pPr>
              <w:pStyle w:val="aa"/>
              <w:jc w:val="center"/>
              <w:rPr>
                <w:sz w:val="16"/>
                <w:szCs w:val="16"/>
              </w:rPr>
            </w:pPr>
            <w:r w:rsidRPr="00005F88">
              <w:rPr>
                <w:color w:val="000000"/>
                <w:sz w:val="16"/>
                <w:szCs w:val="16"/>
                <w:lang w:eastAsia="ru-RU" w:bidi="ru-RU"/>
              </w:rPr>
              <w:t>45,9</w:t>
            </w:r>
          </w:p>
        </w:tc>
        <w:tc>
          <w:tcPr>
            <w:tcW w:w="850" w:type="dxa"/>
            <w:shd w:val="clear" w:color="auto" w:fill="auto"/>
            <w:vAlign w:val="center"/>
          </w:tcPr>
          <w:p w:rsidR="00005F88" w:rsidRPr="00005F88" w:rsidRDefault="00005F88" w:rsidP="00005F88">
            <w:pPr>
              <w:pStyle w:val="aa"/>
              <w:ind w:firstLine="240"/>
              <w:rPr>
                <w:sz w:val="16"/>
                <w:szCs w:val="16"/>
              </w:rPr>
            </w:pPr>
            <w:r w:rsidRPr="00005F88">
              <w:rPr>
                <w:color w:val="000000"/>
                <w:sz w:val="16"/>
                <w:szCs w:val="16"/>
                <w:lang w:eastAsia="ru-RU" w:bidi="ru-RU"/>
              </w:rPr>
              <w:t>2371</w:t>
            </w:r>
          </w:p>
        </w:tc>
        <w:tc>
          <w:tcPr>
            <w:tcW w:w="912" w:type="dxa"/>
            <w:shd w:val="clear" w:color="auto" w:fill="auto"/>
            <w:vAlign w:val="center"/>
          </w:tcPr>
          <w:p w:rsidR="00005F88" w:rsidRPr="00005F88" w:rsidRDefault="00005F88" w:rsidP="00005F88">
            <w:pPr>
              <w:pStyle w:val="aa"/>
              <w:jc w:val="center"/>
              <w:rPr>
                <w:sz w:val="16"/>
                <w:szCs w:val="16"/>
              </w:rPr>
            </w:pPr>
            <w:r w:rsidRPr="00005F88">
              <w:rPr>
                <w:color w:val="000000"/>
                <w:sz w:val="16"/>
                <w:szCs w:val="16"/>
                <w:lang w:eastAsia="ru-RU" w:bidi="ru-RU"/>
              </w:rPr>
              <w:t>562,2</w:t>
            </w:r>
          </w:p>
        </w:tc>
        <w:tc>
          <w:tcPr>
            <w:tcW w:w="840" w:type="dxa"/>
            <w:shd w:val="clear" w:color="auto" w:fill="auto"/>
            <w:vAlign w:val="center"/>
          </w:tcPr>
          <w:p w:rsidR="00005F88" w:rsidRPr="00005F88" w:rsidRDefault="00005F88" w:rsidP="00005F88">
            <w:pPr>
              <w:pStyle w:val="aa"/>
              <w:jc w:val="center"/>
              <w:rPr>
                <w:sz w:val="16"/>
                <w:szCs w:val="16"/>
              </w:rPr>
            </w:pPr>
            <w:r w:rsidRPr="00005F88">
              <w:rPr>
                <w:color w:val="000000"/>
                <w:sz w:val="16"/>
                <w:szCs w:val="16"/>
                <w:lang w:eastAsia="ru-RU" w:bidi="ru-RU"/>
              </w:rPr>
              <w:t>21278</w:t>
            </w:r>
          </w:p>
        </w:tc>
        <w:tc>
          <w:tcPr>
            <w:tcW w:w="898" w:type="dxa"/>
            <w:shd w:val="clear" w:color="auto" w:fill="auto"/>
            <w:vAlign w:val="center"/>
          </w:tcPr>
          <w:p w:rsidR="00005F88" w:rsidRPr="00005F88" w:rsidRDefault="00005F88" w:rsidP="00005F88">
            <w:pPr>
              <w:pStyle w:val="aa"/>
              <w:ind w:firstLine="180"/>
              <w:rPr>
                <w:sz w:val="16"/>
                <w:szCs w:val="16"/>
              </w:rPr>
            </w:pPr>
            <w:r w:rsidRPr="00005F88">
              <w:rPr>
                <w:color w:val="000000"/>
                <w:sz w:val="16"/>
                <w:szCs w:val="16"/>
                <w:lang w:eastAsia="ru-RU" w:bidi="ru-RU"/>
              </w:rPr>
              <w:t>4365,7</w:t>
            </w:r>
          </w:p>
        </w:tc>
        <w:tc>
          <w:tcPr>
            <w:tcW w:w="864" w:type="dxa"/>
            <w:shd w:val="clear" w:color="auto" w:fill="auto"/>
            <w:vAlign w:val="center"/>
          </w:tcPr>
          <w:p w:rsidR="00005F88" w:rsidRPr="00005F88" w:rsidRDefault="00005F88" w:rsidP="00005F88">
            <w:pPr>
              <w:pStyle w:val="aa"/>
              <w:jc w:val="center"/>
              <w:rPr>
                <w:sz w:val="16"/>
                <w:szCs w:val="16"/>
              </w:rPr>
            </w:pPr>
            <w:r w:rsidRPr="00005F88">
              <w:rPr>
                <w:color w:val="000000"/>
                <w:sz w:val="16"/>
                <w:szCs w:val="16"/>
                <w:lang w:eastAsia="ru-RU" w:bidi="ru-RU"/>
              </w:rPr>
              <w:t>36579</w:t>
            </w:r>
          </w:p>
        </w:tc>
        <w:tc>
          <w:tcPr>
            <w:tcW w:w="907" w:type="dxa"/>
            <w:shd w:val="clear" w:color="auto" w:fill="auto"/>
            <w:vAlign w:val="center"/>
          </w:tcPr>
          <w:p w:rsidR="00005F88" w:rsidRPr="00005F88" w:rsidRDefault="00005F88" w:rsidP="00005F88">
            <w:pPr>
              <w:pStyle w:val="aa"/>
              <w:jc w:val="center"/>
              <w:rPr>
                <w:sz w:val="16"/>
                <w:szCs w:val="16"/>
              </w:rPr>
            </w:pPr>
            <w:r w:rsidRPr="00005F88">
              <w:rPr>
                <w:color w:val="000000"/>
                <w:sz w:val="16"/>
                <w:szCs w:val="16"/>
                <w:lang w:eastAsia="ru-RU" w:bidi="ru-RU"/>
              </w:rPr>
              <w:t>5727,2</w:t>
            </w:r>
          </w:p>
        </w:tc>
        <w:tc>
          <w:tcPr>
            <w:tcW w:w="696" w:type="dxa"/>
            <w:shd w:val="clear" w:color="auto" w:fill="auto"/>
            <w:vAlign w:val="center"/>
          </w:tcPr>
          <w:p w:rsidR="00005F88" w:rsidRPr="00005F88" w:rsidRDefault="00005F88" w:rsidP="00005F88">
            <w:pPr>
              <w:pStyle w:val="aa"/>
              <w:jc w:val="center"/>
              <w:rPr>
                <w:sz w:val="16"/>
                <w:szCs w:val="16"/>
              </w:rPr>
            </w:pPr>
            <w:r w:rsidRPr="00005F88">
              <w:rPr>
                <w:color w:val="000000"/>
                <w:sz w:val="16"/>
                <w:szCs w:val="16"/>
                <w:lang w:eastAsia="ru-RU" w:bidi="ru-RU"/>
              </w:rPr>
              <w:t>17368</w:t>
            </w:r>
          </w:p>
        </w:tc>
        <w:tc>
          <w:tcPr>
            <w:tcW w:w="917" w:type="dxa"/>
            <w:shd w:val="clear" w:color="auto" w:fill="auto"/>
            <w:vAlign w:val="center"/>
          </w:tcPr>
          <w:p w:rsidR="00005F88" w:rsidRPr="00005F88" w:rsidRDefault="00005F88" w:rsidP="00005F88">
            <w:pPr>
              <w:pStyle w:val="aa"/>
              <w:jc w:val="center"/>
              <w:rPr>
                <w:sz w:val="16"/>
                <w:szCs w:val="16"/>
              </w:rPr>
            </w:pPr>
            <w:r w:rsidRPr="00005F88">
              <w:rPr>
                <w:color w:val="000000"/>
                <w:sz w:val="16"/>
                <w:szCs w:val="16"/>
                <w:lang w:eastAsia="ru-RU" w:bidi="ru-RU"/>
              </w:rPr>
              <w:t>2021,1</w:t>
            </w:r>
          </w:p>
        </w:tc>
      </w:tr>
      <w:tr w:rsidR="00005F88" w:rsidRPr="00005F88" w:rsidTr="00005F88">
        <w:trPr>
          <w:trHeight w:hRule="exact" w:val="216"/>
          <w:jc w:val="center"/>
        </w:trPr>
        <w:tc>
          <w:tcPr>
            <w:tcW w:w="3091" w:type="dxa"/>
            <w:shd w:val="clear" w:color="auto" w:fill="auto"/>
            <w:vAlign w:val="center"/>
          </w:tcPr>
          <w:p w:rsidR="00005F88" w:rsidRPr="00005F88" w:rsidRDefault="00005F88" w:rsidP="00005F88">
            <w:pPr>
              <w:pStyle w:val="aa"/>
              <w:rPr>
                <w:sz w:val="16"/>
                <w:szCs w:val="16"/>
              </w:rPr>
            </w:pPr>
            <w:r w:rsidRPr="00005F88">
              <w:rPr>
                <w:color w:val="000000"/>
                <w:sz w:val="16"/>
                <w:szCs w:val="16"/>
                <w:lang w:eastAsia="ru-RU" w:bidi="ru-RU"/>
              </w:rPr>
              <w:t>Запас, вырубаемый за один прием</w:t>
            </w:r>
          </w:p>
        </w:tc>
        <w:tc>
          <w:tcPr>
            <w:tcW w:w="667" w:type="dxa"/>
            <w:shd w:val="clear" w:color="auto" w:fill="auto"/>
            <w:vAlign w:val="center"/>
          </w:tcPr>
          <w:p w:rsidR="00005F88" w:rsidRPr="00005F88" w:rsidRDefault="00005F88" w:rsidP="00005F88">
            <w:pPr>
              <w:pStyle w:val="aa"/>
              <w:rPr>
                <w:sz w:val="16"/>
                <w:szCs w:val="16"/>
              </w:rPr>
            </w:pPr>
            <w:r w:rsidRPr="00005F88">
              <w:rPr>
                <w:color w:val="000000"/>
                <w:sz w:val="16"/>
                <w:szCs w:val="16"/>
                <w:lang w:eastAsia="ru-RU" w:bidi="ru-RU"/>
              </w:rPr>
              <w:t>25083</w:t>
            </w:r>
          </w:p>
        </w:tc>
        <w:tc>
          <w:tcPr>
            <w:tcW w:w="907" w:type="dxa"/>
            <w:shd w:val="clear" w:color="auto" w:fill="auto"/>
            <w:vAlign w:val="center"/>
          </w:tcPr>
          <w:p w:rsidR="00005F88" w:rsidRPr="00005F88" w:rsidRDefault="00005F88" w:rsidP="00005F88">
            <w:pPr>
              <w:pStyle w:val="aa"/>
              <w:ind w:firstLine="200"/>
              <w:rPr>
                <w:sz w:val="16"/>
                <w:szCs w:val="16"/>
              </w:rPr>
            </w:pPr>
            <w:r w:rsidRPr="00005F88">
              <w:rPr>
                <w:color w:val="000000"/>
                <w:sz w:val="16"/>
                <w:szCs w:val="16"/>
                <w:lang w:eastAsia="ru-RU" w:bidi="ru-RU"/>
              </w:rPr>
              <w:t>847,7</w:t>
            </w:r>
          </w:p>
        </w:tc>
        <w:tc>
          <w:tcPr>
            <w:tcW w:w="71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26"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730" w:type="dxa"/>
            <w:shd w:val="clear" w:color="auto" w:fill="auto"/>
            <w:vAlign w:val="center"/>
          </w:tcPr>
          <w:p w:rsidR="00005F88" w:rsidRPr="00005F88" w:rsidRDefault="00005F88" w:rsidP="00005F88">
            <w:pPr>
              <w:pStyle w:val="aa"/>
              <w:jc w:val="center"/>
              <w:rPr>
                <w:sz w:val="16"/>
                <w:szCs w:val="16"/>
              </w:rPr>
            </w:pPr>
            <w:r w:rsidRPr="00005F88">
              <w:rPr>
                <w:color w:val="000000"/>
                <w:sz w:val="16"/>
                <w:szCs w:val="16"/>
                <w:lang w:eastAsia="ru-RU" w:bidi="ru-RU"/>
              </w:rPr>
              <w:t>180</w:t>
            </w:r>
          </w:p>
        </w:tc>
        <w:tc>
          <w:tcPr>
            <w:tcW w:w="888" w:type="dxa"/>
            <w:shd w:val="clear" w:color="auto" w:fill="auto"/>
            <w:vAlign w:val="center"/>
          </w:tcPr>
          <w:p w:rsidR="00005F88" w:rsidRPr="00005F88" w:rsidRDefault="00005F88" w:rsidP="00005F88">
            <w:pPr>
              <w:pStyle w:val="aa"/>
              <w:jc w:val="center"/>
              <w:rPr>
                <w:sz w:val="16"/>
                <w:szCs w:val="16"/>
              </w:rPr>
            </w:pPr>
            <w:r w:rsidRPr="00005F88">
              <w:rPr>
                <w:color w:val="000000"/>
                <w:sz w:val="16"/>
                <w:szCs w:val="16"/>
                <w:lang w:eastAsia="ru-RU" w:bidi="ru-RU"/>
              </w:rPr>
              <w:t>11,5</w:t>
            </w:r>
          </w:p>
        </w:tc>
        <w:tc>
          <w:tcPr>
            <w:tcW w:w="850" w:type="dxa"/>
            <w:shd w:val="clear" w:color="auto" w:fill="auto"/>
            <w:vAlign w:val="center"/>
          </w:tcPr>
          <w:p w:rsidR="00005F88" w:rsidRPr="00005F88" w:rsidRDefault="00005F88" w:rsidP="00005F88">
            <w:pPr>
              <w:pStyle w:val="aa"/>
              <w:ind w:firstLine="240"/>
              <w:rPr>
                <w:sz w:val="16"/>
                <w:szCs w:val="16"/>
              </w:rPr>
            </w:pPr>
            <w:r w:rsidRPr="00005F88">
              <w:rPr>
                <w:color w:val="000000"/>
                <w:sz w:val="16"/>
                <w:szCs w:val="16"/>
                <w:lang w:eastAsia="ru-RU" w:bidi="ru-RU"/>
              </w:rPr>
              <w:t>2580</w:t>
            </w:r>
          </w:p>
        </w:tc>
        <w:tc>
          <w:tcPr>
            <w:tcW w:w="912" w:type="dxa"/>
            <w:shd w:val="clear" w:color="auto" w:fill="auto"/>
            <w:vAlign w:val="center"/>
          </w:tcPr>
          <w:p w:rsidR="00005F88" w:rsidRPr="00005F88" w:rsidRDefault="00005F88" w:rsidP="00005F88">
            <w:pPr>
              <w:pStyle w:val="aa"/>
              <w:jc w:val="center"/>
              <w:rPr>
                <w:sz w:val="16"/>
                <w:szCs w:val="16"/>
              </w:rPr>
            </w:pPr>
            <w:r w:rsidRPr="00005F88">
              <w:rPr>
                <w:color w:val="000000"/>
                <w:sz w:val="16"/>
                <w:szCs w:val="16"/>
                <w:lang w:eastAsia="ru-RU" w:bidi="ru-RU"/>
              </w:rPr>
              <w:t>152</w:t>
            </w:r>
          </w:p>
        </w:tc>
        <w:tc>
          <w:tcPr>
            <w:tcW w:w="840" w:type="dxa"/>
            <w:shd w:val="clear" w:color="auto" w:fill="auto"/>
            <w:vAlign w:val="center"/>
          </w:tcPr>
          <w:p w:rsidR="00005F88" w:rsidRPr="00005F88" w:rsidRDefault="00005F88" w:rsidP="00005F88">
            <w:pPr>
              <w:pStyle w:val="aa"/>
              <w:jc w:val="center"/>
              <w:rPr>
                <w:sz w:val="16"/>
                <w:szCs w:val="16"/>
              </w:rPr>
            </w:pPr>
            <w:r w:rsidRPr="00005F88">
              <w:rPr>
                <w:color w:val="000000"/>
                <w:sz w:val="16"/>
                <w:szCs w:val="16"/>
                <w:lang w:eastAsia="ru-RU" w:bidi="ru-RU"/>
              </w:rPr>
              <w:t>22327</w:t>
            </w:r>
          </w:p>
        </w:tc>
        <w:tc>
          <w:tcPr>
            <w:tcW w:w="898" w:type="dxa"/>
            <w:shd w:val="clear" w:color="auto" w:fill="auto"/>
            <w:vAlign w:val="center"/>
          </w:tcPr>
          <w:p w:rsidR="00005F88" w:rsidRPr="00005F88" w:rsidRDefault="00005F88" w:rsidP="00005F88">
            <w:pPr>
              <w:pStyle w:val="aa"/>
              <w:jc w:val="center"/>
              <w:rPr>
                <w:sz w:val="16"/>
                <w:szCs w:val="16"/>
              </w:rPr>
            </w:pPr>
            <w:r w:rsidRPr="00005F88">
              <w:rPr>
                <w:color w:val="000000"/>
                <w:sz w:val="16"/>
                <w:szCs w:val="16"/>
                <w:lang w:eastAsia="ru-RU" w:bidi="ru-RU"/>
              </w:rPr>
              <w:t>683,2</w:t>
            </w:r>
          </w:p>
        </w:tc>
        <w:tc>
          <w:tcPr>
            <w:tcW w:w="864"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07"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696"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17" w:type="dxa"/>
            <w:shd w:val="clear" w:color="auto" w:fill="auto"/>
            <w:vAlign w:val="center"/>
          </w:tcPr>
          <w:p w:rsidR="00005F88" w:rsidRPr="00005F88" w:rsidRDefault="00005F88" w:rsidP="00005F88">
            <w:pPr>
              <w:rPr>
                <w:rFonts w:ascii="Times New Roman" w:hAnsi="Times New Roman" w:cs="Times New Roman"/>
                <w:sz w:val="16"/>
                <w:szCs w:val="16"/>
              </w:rPr>
            </w:pPr>
          </w:p>
        </w:tc>
      </w:tr>
      <w:tr w:rsidR="00005F88" w:rsidRPr="00005F88" w:rsidTr="00005F88">
        <w:trPr>
          <w:trHeight w:hRule="exact" w:val="216"/>
          <w:jc w:val="center"/>
        </w:trPr>
        <w:tc>
          <w:tcPr>
            <w:tcW w:w="3091" w:type="dxa"/>
            <w:shd w:val="clear" w:color="auto" w:fill="auto"/>
            <w:vAlign w:val="center"/>
          </w:tcPr>
          <w:p w:rsidR="00005F88" w:rsidRPr="00005F88" w:rsidRDefault="00005F88" w:rsidP="00005F88">
            <w:pPr>
              <w:pStyle w:val="aa"/>
              <w:rPr>
                <w:sz w:val="16"/>
                <w:szCs w:val="16"/>
              </w:rPr>
            </w:pPr>
            <w:r w:rsidRPr="00005F88">
              <w:rPr>
                <w:color w:val="000000"/>
                <w:sz w:val="16"/>
                <w:szCs w:val="16"/>
                <w:lang w:eastAsia="ru-RU" w:bidi="ru-RU"/>
              </w:rPr>
              <w:t>Ежегодная расчетная лесосека:</w:t>
            </w:r>
          </w:p>
        </w:tc>
        <w:tc>
          <w:tcPr>
            <w:tcW w:w="667" w:type="dxa"/>
            <w:shd w:val="clear" w:color="auto" w:fill="auto"/>
            <w:vAlign w:val="center"/>
          </w:tcPr>
          <w:p w:rsidR="00005F88" w:rsidRPr="00005F88" w:rsidRDefault="00005F88" w:rsidP="00005F88">
            <w:pPr>
              <w:pStyle w:val="aa"/>
              <w:ind w:firstLine="180"/>
              <w:rPr>
                <w:sz w:val="16"/>
                <w:szCs w:val="16"/>
              </w:rPr>
            </w:pPr>
            <w:r w:rsidRPr="00005F88">
              <w:rPr>
                <w:color w:val="000000"/>
                <w:sz w:val="16"/>
                <w:szCs w:val="16"/>
                <w:lang w:eastAsia="ru-RU" w:bidi="ru-RU"/>
              </w:rPr>
              <w:t>629</w:t>
            </w:r>
          </w:p>
        </w:tc>
        <w:tc>
          <w:tcPr>
            <w:tcW w:w="907" w:type="dxa"/>
            <w:shd w:val="clear" w:color="auto" w:fill="auto"/>
            <w:vAlign w:val="center"/>
          </w:tcPr>
          <w:p w:rsidR="00005F88" w:rsidRPr="00005F88" w:rsidRDefault="00005F88" w:rsidP="00005F88">
            <w:pPr>
              <w:pStyle w:val="aa"/>
              <w:ind w:firstLine="280"/>
              <w:rPr>
                <w:sz w:val="16"/>
                <w:szCs w:val="16"/>
              </w:rPr>
            </w:pPr>
            <w:r w:rsidRPr="00005F88">
              <w:rPr>
                <w:color w:val="000000"/>
                <w:sz w:val="16"/>
                <w:szCs w:val="16"/>
                <w:lang w:eastAsia="ru-RU" w:bidi="ru-RU"/>
              </w:rPr>
              <w:t>21,2</w:t>
            </w:r>
          </w:p>
        </w:tc>
        <w:tc>
          <w:tcPr>
            <w:tcW w:w="71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26"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73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88"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5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12"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4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98"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64"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07"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696"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17" w:type="dxa"/>
            <w:shd w:val="clear" w:color="auto" w:fill="auto"/>
            <w:vAlign w:val="center"/>
          </w:tcPr>
          <w:p w:rsidR="00005F88" w:rsidRPr="00005F88" w:rsidRDefault="00005F88" w:rsidP="00005F88">
            <w:pPr>
              <w:rPr>
                <w:rFonts w:ascii="Times New Roman" w:hAnsi="Times New Roman" w:cs="Times New Roman"/>
                <w:sz w:val="16"/>
                <w:szCs w:val="16"/>
              </w:rPr>
            </w:pPr>
          </w:p>
        </w:tc>
      </w:tr>
      <w:tr w:rsidR="00005F88" w:rsidRPr="00005F88" w:rsidTr="00005F88">
        <w:trPr>
          <w:trHeight w:hRule="exact" w:val="221"/>
          <w:jc w:val="center"/>
        </w:trPr>
        <w:tc>
          <w:tcPr>
            <w:tcW w:w="3091" w:type="dxa"/>
            <w:shd w:val="clear" w:color="auto" w:fill="auto"/>
            <w:vAlign w:val="center"/>
          </w:tcPr>
          <w:p w:rsidR="00005F88" w:rsidRPr="00005F88" w:rsidRDefault="00005F88" w:rsidP="00005F88">
            <w:pPr>
              <w:pStyle w:val="aa"/>
              <w:rPr>
                <w:sz w:val="16"/>
                <w:szCs w:val="16"/>
              </w:rPr>
            </w:pPr>
            <w:r w:rsidRPr="00005F88">
              <w:rPr>
                <w:color w:val="000000"/>
                <w:sz w:val="16"/>
                <w:szCs w:val="16"/>
                <w:lang w:eastAsia="ru-RU" w:bidi="ru-RU"/>
              </w:rPr>
              <w:t>корневой</w:t>
            </w:r>
          </w:p>
        </w:tc>
        <w:tc>
          <w:tcPr>
            <w:tcW w:w="667"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07" w:type="dxa"/>
            <w:shd w:val="clear" w:color="auto" w:fill="auto"/>
            <w:vAlign w:val="center"/>
          </w:tcPr>
          <w:p w:rsidR="00005F88" w:rsidRPr="00005F88" w:rsidRDefault="00005F88" w:rsidP="00005F88">
            <w:pPr>
              <w:pStyle w:val="aa"/>
              <w:ind w:firstLine="280"/>
              <w:rPr>
                <w:sz w:val="16"/>
                <w:szCs w:val="16"/>
              </w:rPr>
            </w:pPr>
            <w:r w:rsidRPr="00005F88">
              <w:rPr>
                <w:color w:val="000000"/>
                <w:sz w:val="16"/>
                <w:szCs w:val="16"/>
                <w:lang w:eastAsia="ru-RU" w:bidi="ru-RU"/>
              </w:rPr>
              <w:t>21,2</w:t>
            </w:r>
          </w:p>
        </w:tc>
        <w:tc>
          <w:tcPr>
            <w:tcW w:w="71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26"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73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88"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5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12"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4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98"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64"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07"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696"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17" w:type="dxa"/>
            <w:shd w:val="clear" w:color="auto" w:fill="auto"/>
            <w:vAlign w:val="center"/>
          </w:tcPr>
          <w:p w:rsidR="00005F88" w:rsidRPr="00005F88" w:rsidRDefault="00005F88" w:rsidP="00005F88">
            <w:pPr>
              <w:rPr>
                <w:rFonts w:ascii="Times New Roman" w:hAnsi="Times New Roman" w:cs="Times New Roman"/>
                <w:sz w:val="16"/>
                <w:szCs w:val="16"/>
              </w:rPr>
            </w:pPr>
          </w:p>
        </w:tc>
      </w:tr>
      <w:tr w:rsidR="00005F88" w:rsidRPr="00005F88" w:rsidTr="00005F88">
        <w:trPr>
          <w:trHeight w:hRule="exact" w:val="216"/>
          <w:jc w:val="center"/>
        </w:trPr>
        <w:tc>
          <w:tcPr>
            <w:tcW w:w="3091" w:type="dxa"/>
            <w:shd w:val="clear" w:color="auto" w:fill="auto"/>
            <w:vAlign w:val="center"/>
          </w:tcPr>
          <w:p w:rsidR="00005F88" w:rsidRPr="00005F88" w:rsidRDefault="00005F88" w:rsidP="00005F88">
            <w:pPr>
              <w:pStyle w:val="aa"/>
              <w:rPr>
                <w:sz w:val="16"/>
                <w:szCs w:val="16"/>
              </w:rPr>
            </w:pPr>
            <w:r w:rsidRPr="00005F88">
              <w:rPr>
                <w:color w:val="000000"/>
                <w:sz w:val="16"/>
                <w:szCs w:val="16"/>
                <w:lang w:eastAsia="ru-RU" w:bidi="ru-RU"/>
              </w:rPr>
              <w:t>ликвид</w:t>
            </w:r>
          </w:p>
        </w:tc>
        <w:tc>
          <w:tcPr>
            <w:tcW w:w="667"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07" w:type="dxa"/>
            <w:shd w:val="clear" w:color="auto" w:fill="auto"/>
            <w:vAlign w:val="center"/>
          </w:tcPr>
          <w:p w:rsidR="00005F88" w:rsidRPr="00005F88" w:rsidRDefault="00005F88" w:rsidP="00005F88">
            <w:pPr>
              <w:pStyle w:val="aa"/>
              <w:ind w:firstLine="280"/>
              <w:rPr>
                <w:sz w:val="16"/>
                <w:szCs w:val="16"/>
              </w:rPr>
            </w:pPr>
            <w:r w:rsidRPr="00005F88">
              <w:rPr>
                <w:color w:val="000000"/>
                <w:sz w:val="16"/>
                <w:szCs w:val="16"/>
                <w:lang w:eastAsia="ru-RU" w:bidi="ru-RU"/>
              </w:rPr>
              <w:t>19,0</w:t>
            </w:r>
          </w:p>
        </w:tc>
        <w:tc>
          <w:tcPr>
            <w:tcW w:w="71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26"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73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88"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5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12"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4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98"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64"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07"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696"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17" w:type="dxa"/>
            <w:shd w:val="clear" w:color="auto" w:fill="auto"/>
            <w:vAlign w:val="center"/>
          </w:tcPr>
          <w:p w:rsidR="00005F88" w:rsidRPr="00005F88" w:rsidRDefault="00005F88" w:rsidP="00005F88">
            <w:pPr>
              <w:rPr>
                <w:rFonts w:ascii="Times New Roman" w:hAnsi="Times New Roman" w:cs="Times New Roman"/>
                <w:sz w:val="16"/>
                <w:szCs w:val="16"/>
              </w:rPr>
            </w:pPr>
          </w:p>
        </w:tc>
      </w:tr>
      <w:tr w:rsidR="00005F88" w:rsidRPr="00005F88" w:rsidTr="00005F88">
        <w:trPr>
          <w:trHeight w:hRule="exact" w:val="226"/>
          <w:jc w:val="center"/>
        </w:trPr>
        <w:tc>
          <w:tcPr>
            <w:tcW w:w="3091" w:type="dxa"/>
            <w:shd w:val="clear" w:color="auto" w:fill="auto"/>
            <w:vAlign w:val="center"/>
          </w:tcPr>
          <w:p w:rsidR="00005F88" w:rsidRPr="00005F88" w:rsidRDefault="00005F88" w:rsidP="00005F88">
            <w:pPr>
              <w:pStyle w:val="aa"/>
              <w:rPr>
                <w:sz w:val="16"/>
                <w:szCs w:val="16"/>
              </w:rPr>
            </w:pPr>
            <w:r w:rsidRPr="00005F88">
              <w:rPr>
                <w:color w:val="000000"/>
                <w:sz w:val="16"/>
                <w:szCs w:val="16"/>
                <w:lang w:eastAsia="ru-RU" w:bidi="ru-RU"/>
              </w:rPr>
              <w:t>деловая</w:t>
            </w:r>
          </w:p>
        </w:tc>
        <w:tc>
          <w:tcPr>
            <w:tcW w:w="667"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07" w:type="dxa"/>
            <w:shd w:val="clear" w:color="auto" w:fill="auto"/>
            <w:vAlign w:val="center"/>
          </w:tcPr>
          <w:p w:rsidR="00005F88" w:rsidRPr="00005F88" w:rsidRDefault="00005F88" w:rsidP="00005F88">
            <w:pPr>
              <w:pStyle w:val="aa"/>
              <w:ind w:firstLine="280"/>
              <w:rPr>
                <w:sz w:val="16"/>
                <w:szCs w:val="16"/>
              </w:rPr>
            </w:pPr>
            <w:r w:rsidRPr="00005F88">
              <w:rPr>
                <w:color w:val="000000"/>
                <w:sz w:val="16"/>
                <w:szCs w:val="16"/>
                <w:lang w:eastAsia="ru-RU" w:bidi="ru-RU"/>
              </w:rPr>
              <w:t>16,5</w:t>
            </w:r>
          </w:p>
        </w:tc>
        <w:tc>
          <w:tcPr>
            <w:tcW w:w="71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26"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73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88"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5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12"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40"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98"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864"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07"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696" w:type="dxa"/>
            <w:shd w:val="clear" w:color="auto" w:fill="auto"/>
            <w:vAlign w:val="center"/>
          </w:tcPr>
          <w:p w:rsidR="00005F88" w:rsidRPr="00005F88" w:rsidRDefault="00005F88" w:rsidP="00005F88">
            <w:pPr>
              <w:rPr>
                <w:rFonts w:ascii="Times New Roman" w:hAnsi="Times New Roman" w:cs="Times New Roman"/>
                <w:sz w:val="16"/>
                <w:szCs w:val="16"/>
              </w:rPr>
            </w:pPr>
          </w:p>
        </w:tc>
        <w:tc>
          <w:tcPr>
            <w:tcW w:w="917" w:type="dxa"/>
            <w:shd w:val="clear" w:color="auto" w:fill="auto"/>
            <w:vAlign w:val="center"/>
          </w:tcPr>
          <w:p w:rsidR="00005F88" w:rsidRPr="00005F88" w:rsidRDefault="00005F88" w:rsidP="00005F88">
            <w:pPr>
              <w:rPr>
                <w:rFonts w:ascii="Times New Roman" w:hAnsi="Times New Roman" w:cs="Times New Roman"/>
                <w:sz w:val="16"/>
                <w:szCs w:val="16"/>
              </w:rPr>
            </w:pPr>
          </w:p>
        </w:tc>
      </w:tr>
    </w:tbl>
    <w:p w:rsidR="00005F88" w:rsidRDefault="00005F88" w:rsidP="00005F88">
      <w:pPr>
        <w:widowControl/>
        <w:spacing w:after="160" w:line="259" w:lineRule="auto"/>
        <w:rPr>
          <w:rFonts w:ascii="Times New Roman" w:hAnsi="Times New Roman" w:cs="Times New Roman"/>
          <w:sz w:val="28"/>
          <w:szCs w:val="28"/>
        </w:rPr>
      </w:pPr>
    </w:p>
    <w:p w:rsidR="00005F88" w:rsidRDefault="00005F88">
      <w:pPr>
        <w:widowControl/>
        <w:spacing w:after="160" w:line="259" w:lineRule="auto"/>
        <w:rPr>
          <w:rFonts w:ascii="Times New Roman" w:hAnsi="Times New Roman" w:cs="Times New Roman"/>
          <w:sz w:val="28"/>
          <w:szCs w:val="28"/>
        </w:rPr>
      </w:pPr>
      <w:r>
        <w:rPr>
          <w:rFonts w:ascii="Times New Roman" w:hAnsi="Times New Roman" w:cs="Times New Roman"/>
          <w:sz w:val="28"/>
          <w:szCs w:val="28"/>
        </w:rPr>
        <w:br w:type="page"/>
      </w:r>
    </w:p>
    <w:p w:rsidR="00005F88" w:rsidRDefault="00005F88" w:rsidP="00EA17FD">
      <w:pPr>
        <w:widowControl/>
        <w:spacing w:after="160" w:line="259" w:lineRule="auto"/>
        <w:jc w:val="right"/>
        <w:rPr>
          <w:rFonts w:ascii="Times New Roman" w:hAnsi="Times New Roman" w:cs="Times New Roman"/>
          <w:sz w:val="28"/>
          <w:szCs w:val="28"/>
        </w:rPr>
      </w:pPr>
    </w:p>
    <w:p w:rsidR="00EA17FD" w:rsidRPr="00EA17FD" w:rsidRDefault="00EA17FD" w:rsidP="00EA17FD">
      <w:pPr>
        <w:widowControl/>
        <w:spacing w:after="160" w:line="259" w:lineRule="auto"/>
        <w:jc w:val="right"/>
        <w:rPr>
          <w:rFonts w:ascii="Times New Roman" w:hAnsi="Times New Roman" w:cs="Times New Roman"/>
          <w:sz w:val="28"/>
          <w:szCs w:val="28"/>
        </w:rPr>
      </w:pPr>
      <w:r w:rsidRPr="00EA17FD">
        <w:rPr>
          <w:rFonts w:ascii="Times New Roman" w:hAnsi="Times New Roman" w:cs="Times New Roman"/>
          <w:sz w:val="28"/>
          <w:szCs w:val="28"/>
        </w:rPr>
        <w:t>Таблица 9</w:t>
      </w:r>
    </w:p>
    <w:p w:rsidR="00EA17FD" w:rsidRPr="00EA17FD" w:rsidRDefault="00EA17FD" w:rsidP="00EA17FD">
      <w:pPr>
        <w:widowControl/>
        <w:spacing w:after="160" w:line="259" w:lineRule="auto"/>
        <w:jc w:val="center"/>
        <w:rPr>
          <w:rFonts w:ascii="Times New Roman" w:hAnsi="Times New Roman" w:cs="Times New Roman"/>
          <w:sz w:val="28"/>
          <w:szCs w:val="28"/>
        </w:rPr>
      </w:pPr>
      <w:r w:rsidRPr="00EA17FD">
        <w:rPr>
          <w:rFonts w:ascii="Times New Roman" w:hAnsi="Times New Roman" w:cs="Times New Roman"/>
          <w:sz w:val="28"/>
          <w:szCs w:val="28"/>
        </w:rPr>
        <w:t>Расчетная лесосека по сплошным рубкам спелых и перестойных лесных насаждений</w:t>
      </w:r>
    </w:p>
    <w:tbl>
      <w:tblPr>
        <w:tblW w:w="0" w:type="auto"/>
        <w:tblLayout w:type="fixed"/>
        <w:tblCellMar>
          <w:left w:w="10" w:type="dxa"/>
          <w:right w:w="10" w:type="dxa"/>
        </w:tblCellMar>
        <w:tblLook w:val="0000" w:firstRow="0" w:lastRow="0" w:firstColumn="0" w:lastColumn="0" w:noHBand="0" w:noVBand="0"/>
      </w:tblPr>
      <w:tblGrid>
        <w:gridCol w:w="1123"/>
        <w:gridCol w:w="576"/>
        <w:gridCol w:w="653"/>
        <w:gridCol w:w="710"/>
        <w:gridCol w:w="821"/>
        <w:gridCol w:w="610"/>
        <w:gridCol w:w="648"/>
        <w:gridCol w:w="614"/>
        <w:gridCol w:w="821"/>
        <w:gridCol w:w="552"/>
        <w:gridCol w:w="667"/>
        <w:gridCol w:w="600"/>
        <w:gridCol w:w="518"/>
        <w:gridCol w:w="370"/>
        <w:gridCol w:w="480"/>
        <w:gridCol w:w="485"/>
        <w:gridCol w:w="254"/>
        <w:gridCol w:w="466"/>
        <w:gridCol w:w="533"/>
        <w:gridCol w:w="470"/>
        <w:gridCol w:w="470"/>
        <w:gridCol w:w="490"/>
        <w:gridCol w:w="480"/>
        <w:gridCol w:w="533"/>
        <w:gridCol w:w="696"/>
      </w:tblGrid>
      <w:tr w:rsidR="00E13230" w:rsidTr="00E13230">
        <w:trPr>
          <w:trHeight w:hRule="exact" w:val="379"/>
        </w:trPr>
        <w:tc>
          <w:tcPr>
            <w:tcW w:w="1123" w:type="dxa"/>
            <w:vMerge w:val="restart"/>
            <w:tcBorders>
              <w:top w:val="single" w:sz="4" w:space="0" w:color="auto"/>
              <w:left w:val="single" w:sz="4" w:space="0" w:color="auto"/>
            </w:tcBorders>
            <w:shd w:val="clear" w:color="auto" w:fill="auto"/>
            <w:textDirection w:val="btLr"/>
          </w:tcPr>
          <w:p w:rsidR="00E13230" w:rsidRDefault="00E13230" w:rsidP="00E13230">
            <w:pPr>
              <w:pStyle w:val="aa"/>
              <w:spacing w:before="360"/>
              <w:jc w:val="center"/>
            </w:pPr>
            <w:r>
              <w:rPr>
                <w:color w:val="000000"/>
                <w:lang w:eastAsia="ru-RU" w:bidi="ru-RU"/>
              </w:rPr>
              <w:t>Хозсекция и преобладающая порода</w:t>
            </w:r>
          </w:p>
        </w:tc>
        <w:tc>
          <w:tcPr>
            <w:tcW w:w="576" w:type="dxa"/>
            <w:vMerge w:val="restart"/>
            <w:tcBorders>
              <w:top w:val="single" w:sz="4" w:space="0" w:color="auto"/>
              <w:left w:val="single" w:sz="4" w:space="0" w:color="auto"/>
            </w:tcBorders>
            <w:shd w:val="clear" w:color="auto" w:fill="auto"/>
            <w:textDirection w:val="btLr"/>
          </w:tcPr>
          <w:p w:rsidR="00E13230" w:rsidRDefault="00E13230" w:rsidP="00E13230">
            <w:pPr>
              <w:pStyle w:val="aa"/>
              <w:spacing w:before="100"/>
              <w:jc w:val="center"/>
            </w:pPr>
            <w:r>
              <w:rPr>
                <w:color w:val="000000"/>
                <w:lang w:eastAsia="ru-RU" w:bidi="ru-RU"/>
              </w:rPr>
              <w:t>Земли, покрытые лесной растительностью, га</w:t>
            </w:r>
          </w:p>
        </w:tc>
        <w:tc>
          <w:tcPr>
            <w:tcW w:w="4056" w:type="dxa"/>
            <w:gridSpan w:val="6"/>
            <w:tcBorders>
              <w:top w:val="single" w:sz="4" w:space="0" w:color="auto"/>
              <w:left w:val="single" w:sz="4" w:space="0" w:color="auto"/>
            </w:tcBorders>
            <w:shd w:val="clear" w:color="auto" w:fill="auto"/>
            <w:vAlign w:val="center"/>
          </w:tcPr>
          <w:p w:rsidR="00E13230" w:rsidRDefault="00E13230" w:rsidP="00E13230">
            <w:pPr>
              <w:pStyle w:val="aa"/>
              <w:jc w:val="center"/>
            </w:pPr>
            <w:r>
              <w:rPr>
                <w:color w:val="000000"/>
                <w:lang w:eastAsia="ru-RU" w:bidi="ru-RU"/>
              </w:rPr>
              <w:t>В том числе по группам возраста</w:t>
            </w:r>
          </w:p>
        </w:tc>
        <w:tc>
          <w:tcPr>
            <w:tcW w:w="821" w:type="dxa"/>
            <w:vMerge w:val="restart"/>
            <w:tcBorders>
              <w:top w:val="single" w:sz="4" w:space="0" w:color="auto"/>
              <w:left w:val="single" w:sz="4" w:space="0" w:color="auto"/>
            </w:tcBorders>
            <w:shd w:val="clear" w:color="auto" w:fill="auto"/>
            <w:textDirection w:val="btLr"/>
          </w:tcPr>
          <w:p w:rsidR="00E13230" w:rsidRDefault="00E13230" w:rsidP="00E13230">
            <w:pPr>
              <w:pStyle w:val="aa"/>
              <w:spacing w:before="220"/>
              <w:jc w:val="center"/>
            </w:pPr>
            <w:r>
              <w:rPr>
                <w:color w:val="000000"/>
                <w:lang w:eastAsia="ru-RU" w:bidi="ru-RU"/>
              </w:rPr>
              <w:t>Запас спелых и перестойных насаждений, тыс.м</w:t>
            </w:r>
            <w:r>
              <w:rPr>
                <w:color w:val="000000"/>
                <w:vertAlign w:val="superscript"/>
                <w:lang w:eastAsia="ru-RU" w:bidi="ru-RU"/>
              </w:rPr>
              <w:t>3</w:t>
            </w:r>
          </w:p>
        </w:tc>
        <w:tc>
          <w:tcPr>
            <w:tcW w:w="552" w:type="dxa"/>
            <w:vMerge w:val="restart"/>
            <w:tcBorders>
              <w:top w:val="single" w:sz="4" w:space="0" w:color="auto"/>
              <w:left w:val="single" w:sz="4" w:space="0" w:color="auto"/>
            </w:tcBorders>
            <w:shd w:val="clear" w:color="auto" w:fill="auto"/>
            <w:textDirection w:val="btLr"/>
          </w:tcPr>
          <w:p w:rsidR="00E13230" w:rsidRDefault="00E13230" w:rsidP="00E13230">
            <w:pPr>
              <w:pStyle w:val="aa"/>
              <w:spacing w:before="80"/>
              <w:jc w:val="center"/>
            </w:pPr>
            <w:r>
              <w:rPr>
                <w:color w:val="000000"/>
                <w:lang w:eastAsia="ru-RU" w:bidi="ru-RU"/>
              </w:rPr>
              <w:t>Средний запас на 1 га эксплуатационного фонда, м</w:t>
            </w:r>
            <w:r>
              <w:rPr>
                <w:color w:val="000000"/>
                <w:vertAlign w:val="superscript"/>
                <w:lang w:eastAsia="ru-RU" w:bidi="ru-RU"/>
              </w:rPr>
              <w:t>3</w:t>
            </w:r>
          </w:p>
        </w:tc>
        <w:tc>
          <w:tcPr>
            <w:tcW w:w="667" w:type="dxa"/>
            <w:vMerge w:val="restart"/>
            <w:tcBorders>
              <w:top w:val="single" w:sz="4" w:space="0" w:color="auto"/>
              <w:left w:val="single" w:sz="4" w:space="0" w:color="auto"/>
            </w:tcBorders>
            <w:shd w:val="clear" w:color="auto" w:fill="auto"/>
            <w:textDirection w:val="btLr"/>
          </w:tcPr>
          <w:p w:rsidR="00E13230" w:rsidRDefault="00E13230" w:rsidP="00E13230">
            <w:pPr>
              <w:pStyle w:val="aa"/>
              <w:spacing w:before="140"/>
              <w:jc w:val="center"/>
            </w:pPr>
            <w:r>
              <w:rPr>
                <w:color w:val="000000"/>
                <w:lang w:eastAsia="ru-RU" w:bidi="ru-RU"/>
              </w:rPr>
              <w:t>Средний прирост корневой массы, тыс.м</w:t>
            </w:r>
            <w:r>
              <w:rPr>
                <w:color w:val="000000"/>
                <w:vertAlign w:val="superscript"/>
                <w:lang w:eastAsia="ru-RU" w:bidi="ru-RU"/>
              </w:rPr>
              <w:t>3</w:t>
            </w:r>
          </w:p>
        </w:tc>
        <w:tc>
          <w:tcPr>
            <w:tcW w:w="600" w:type="dxa"/>
            <w:vMerge w:val="restart"/>
            <w:tcBorders>
              <w:top w:val="single" w:sz="4" w:space="0" w:color="auto"/>
              <w:left w:val="single" w:sz="4" w:space="0" w:color="auto"/>
            </w:tcBorders>
            <w:shd w:val="clear" w:color="auto" w:fill="auto"/>
            <w:vAlign w:val="center"/>
          </w:tcPr>
          <w:p w:rsidR="00E13230" w:rsidRDefault="00E13230" w:rsidP="00E13230">
            <w:pPr>
              <w:pStyle w:val="aa"/>
              <w:jc w:val="center"/>
            </w:pPr>
            <w:r>
              <w:rPr>
                <w:color w:val="000000"/>
                <w:lang w:eastAsia="ru-RU" w:bidi="ru-RU"/>
              </w:rPr>
              <w:t>Возраст рубки</w:t>
            </w:r>
          </w:p>
        </w:tc>
        <w:tc>
          <w:tcPr>
            <w:tcW w:w="2107" w:type="dxa"/>
            <w:gridSpan w:val="5"/>
            <w:tcBorders>
              <w:top w:val="single" w:sz="4" w:space="0" w:color="auto"/>
              <w:left w:val="single" w:sz="4" w:space="0" w:color="auto"/>
            </w:tcBorders>
            <w:shd w:val="clear" w:color="auto" w:fill="auto"/>
            <w:vAlign w:val="bottom"/>
          </w:tcPr>
          <w:p w:rsidR="00E13230" w:rsidRDefault="00E13230" w:rsidP="00E13230">
            <w:pPr>
              <w:pStyle w:val="aa"/>
              <w:jc w:val="center"/>
            </w:pPr>
            <w:r>
              <w:rPr>
                <w:color w:val="000000"/>
                <w:lang w:eastAsia="ru-RU" w:bidi="ru-RU"/>
              </w:rPr>
              <w:t>Исчисленные расчетные лесосеки, га</w:t>
            </w:r>
          </w:p>
        </w:tc>
        <w:tc>
          <w:tcPr>
            <w:tcW w:w="2429" w:type="dxa"/>
            <w:gridSpan w:val="5"/>
            <w:tcBorders>
              <w:top w:val="single" w:sz="4" w:space="0" w:color="auto"/>
              <w:left w:val="single" w:sz="4" w:space="0" w:color="auto"/>
            </w:tcBorders>
            <w:shd w:val="clear" w:color="auto" w:fill="auto"/>
            <w:vAlign w:val="bottom"/>
          </w:tcPr>
          <w:p w:rsidR="00E13230" w:rsidRDefault="00E13230" w:rsidP="00E13230">
            <w:pPr>
              <w:pStyle w:val="aa"/>
              <w:jc w:val="center"/>
            </w:pPr>
            <w:r>
              <w:rPr>
                <w:color w:val="000000"/>
                <w:lang w:eastAsia="ru-RU" w:bidi="ru-RU"/>
              </w:rPr>
              <w:t>Рекомендуемая к принятию расчетная лесосека</w:t>
            </w:r>
          </w:p>
        </w:tc>
        <w:tc>
          <w:tcPr>
            <w:tcW w:w="480" w:type="dxa"/>
            <w:vMerge w:val="restart"/>
            <w:tcBorders>
              <w:top w:val="single" w:sz="4" w:space="0" w:color="auto"/>
              <w:left w:val="single" w:sz="4" w:space="0" w:color="auto"/>
            </w:tcBorders>
            <w:shd w:val="clear" w:color="auto" w:fill="auto"/>
            <w:textDirection w:val="btLr"/>
          </w:tcPr>
          <w:p w:rsidR="00E13230" w:rsidRDefault="00E13230" w:rsidP="00E13230">
            <w:pPr>
              <w:pStyle w:val="aa"/>
              <w:jc w:val="center"/>
            </w:pPr>
            <w:r>
              <w:rPr>
                <w:color w:val="000000"/>
                <w:lang w:eastAsia="ru-RU" w:bidi="ru-RU"/>
              </w:rPr>
              <w:t>Число использования эксплуатационного фонда</w:t>
            </w:r>
          </w:p>
        </w:tc>
        <w:tc>
          <w:tcPr>
            <w:tcW w:w="1229" w:type="dxa"/>
            <w:gridSpan w:val="2"/>
            <w:vMerge w:val="restart"/>
            <w:tcBorders>
              <w:top w:val="single" w:sz="4" w:space="0" w:color="auto"/>
              <w:left w:val="single" w:sz="4" w:space="0" w:color="auto"/>
              <w:right w:val="single" w:sz="4" w:space="0" w:color="auto"/>
            </w:tcBorders>
            <w:shd w:val="clear" w:color="auto" w:fill="auto"/>
            <w:vAlign w:val="center"/>
          </w:tcPr>
          <w:p w:rsidR="00E13230" w:rsidRDefault="00E13230" w:rsidP="00E13230">
            <w:pPr>
              <w:pStyle w:val="aa"/>
              <w:jc w:val="center"/>
            </w:pPr>
            <w:r>
              <w:rPr>
                <w:color w:val="000000"/>
                <w:lang w:eastAsia="ru-RU" w:bidi="ru-RU"/>
              </w:rPr>
              <w:t>Предполагаемый остаток насаждений, га</w:t>
            </w:r>
          </w:p>
        </w:tc>
      </w:tr>
      <w:tr w:rsidR="00E13230" w:rsidTr="00E13230">
        <w:trPr>
          <w:trHeight w:hRule="exact" w:val="379"/>
        </w:trPr>
        <w:tc>
          <w:tcPr>
            <w:tcW w:w="1123" w:type="dxa"/>
            <w:vMerge/>
            <w:tcBorders>
              <w:left w:val="single" w:sz="4" w:space="0" w:color="auto"/>
            </w:tcBorders>
            <w:shd w:val="clear" w:color="auto" w:fill="auto"/>
            <w:textDirection w:val="btLr"/>
          </w:tcPr>
          <w:p w:rsidR="00E13230" w:rsidRDefault="00E13230" w:rsidP="00E13230"/>
        </w:tc>
        <w:tc>
          <w:tcPr>
            <w:tcW w:w="576" w:type="dxa"/>
            <w:vMerge/>
            <w:tcBorders>
              <w:left w:val="single" w:sz="4" w:space="0" w:color="auto"/>
            </w:tcBorders>
            <w:shd w:val="clear" w:color="auto" w:fill="auto"/>
            <w:textDirection w:val="btLr"/>
          </w:tcPr>
          <w:p w:rsidR="00E13230" w:rsidRDefault="00E13230" w:rsidP="00E13230"/>
        </w:tc>
        <w:tc>
          <w:tcPr>
            <w:tcW w:w="653" w:type="dxa"/>
            <w:vMerge w:val="restart"/>
            <w:tcBorders>
              <w:top w:val="single" w:sz="4" w:space="0" w:color="auto"/>
              <w:left w:val="single" w:sz="4" w:space="0" w:color="auto"/>
            </w:tcBorders>
            <w:shd w:val="clear" w:color="auto" w:fill="auto"/>
            <w:textDirection w:val="btLr"/>
          </w:tcPr>
          <w:p w:rsidR="00E13230" w:rsidRDefault="00E13230" w:rsidP="00E13230">
            <w:pPr>
              <w:pStyle w:val="aa"/>
              <w:spacing w:before="220"/>
              <w:jc w:val="center"/>
            </w:pPr>
            <w:r>
              <w:rPr>
                <w:color w:val="000000"/>
                <w:lang w:eastAsia="ru-RU" w:bidi="ru-RU"/>
              </w:rPr>
              <w:t>молодняки</w:t>
            </w:r>
          </w:p>
        </w:tc>
        <w:tc>
          <w:tcPr>
            <w:tcW w:w="1531" w:type="dxa"/>
            <w:gridSpan w:val="2"/>
            <w:tcBorders>
              <w:top w:val="single" w:sz="4" w:space="0" w:color="auto"/>
              <w:left w:val="single" w:sz="4" w:space="0" w:color="auto"/>
            </w:tcBorders>
            <w:shd w:val="clear" w:color="auto" w:fill="auto"/>
            <w:vAlign w:val="center"/>
          </w:tcPr>
          <w:p w:rsidR="00E13230" w:rsidRDefault="00E13230" w:rsidP="00E13230">
            <w:pPr>
              <w:pStyle w:val="aa"/>
              <w:jc w:val="center"/>
            </w:pPr>
            <w:r>
              <w:rPr>
                <w:color w:val="000000"/>
                <w:lang w:eastAsia="ru-RU" w:bidi="ru-RU"/>
              </w:rPr>
              <w:t>средневозрастные</w:t>
            </w:r>
          </w:p>
        </w:tc>
        <w:tc>
          <w:tcPr>
            <w:tcW w:w="610" w:type="dxa"/>
            <w:vMerge w:val="restart"/>
            <w:tcBorders>
              <w:top w:val="single" w:sz="4" w:space="0" w:color="auto"/>
              <w:left w:val="single" w:sz="4" w:space="0" w:color="auto"/>
            </w:tcBorders>
            <w:shd w:val="clear" w:color="auto" w:fill="auto"/>
            <w:textDirection w:val="btLr"/>
          </w:tcPr>
          <w:p w:rsidR="00E13230" w:rsidRDefault="00E13230" w:rsidP="00E13230">
            <w:pPr>
              <w:pStyle w:val="aa"/>
              <w:spacing w:before="200"/>
              <w:jc w:val="center"/>
            </w:pPr>
            <w:r>
              <w:rPr>
                <w:color w:val="000000"/>
                <w:lang w:eastAsia="ru-RU" w:bidi="ru-RU"/>
              </w:rPr>
              <w:t>приспевающие</w:t>
            </w:r>
          </w:p>
        </w:tc>
        <w:tc>
          <w:tcPr>
            <w:tcW w:w="1262" w:type="dxa"/>
            <w:gridSpan w:val="2"/>
            <w:tcBorders>
              <w:top w:val="single" w:sz="4" w:space="0" w:color="auto"/>
              <w:left w:val="single" w:sz="4" w:space="0" w:color="auto"/>
            </w:tcBorders>
            <w:shd w:val="clear" w:color="auto" w:fill="auto"/>
            <w:vAlign w:val="bottom"/>
          </w:tcPr>
          <w:p w:rsidR="00E13230" w:rsidRDefault="00E13230" w:rsidP="00E13230">
            <w:pPr>
              <w:pStyle w:val="aa"/>
              <w:jc w:val="center"/>
            </w:pPr>
            <w:r>
              <w:rPr>
                <w:color w:val="000000"/>
                <w:lang w:eastAsia="ru-RU" w:bidi="ru-RU"/>
              </w:rPr>
              <w:t>спелые и перестойные</w:t>
            </w:r>
          </w:p>
        </w:tc>
        <w:tc>
          <w:tcPr>
            <w:tcW w:w="821" w:type="dxa"/>
            <w:vMerge/>
            <w:tcBorders>
              <w:left w:val="single" w:sz="4" w:space="0" w:color="auto"/>
            </w:tcBorders>
            <w:shd w:val="clear" w:color="auto" w:fill="auto"/>
            <w:textDirection w:val="btLr"/>
          </w:tcPr>
          <w:p w:rsidR="00E13230" w:rsidRDefault="00E13230" w:rsidP="00E13230"/>
        </w:tc>
        <w:tc>
          <w:tcPr>
            <w:tcW w:w="552" w:type="dxa"/>
            <w:vMerge/>
            <w:tcBorders>
              <w:left w:val="single" w:sz="4" w:space="0" w:color="auto"/>
            </w:tcBorders>
            <w:shd w:val="clear" w:color="auto" w:fill="auto"/>
            <w:textDirection w:val="btLr"/>
          </w:tcPr>
          <w:p w:rsidR="00E13230" w:rsidRDefault="00E13230" w:rsidP="00E13230"/>
        </w:tc>
        <w:tc>
          <w:tcPr>
            <w:tcW w:w="667" w:type="dxa"/>
            <w:vMerge/>
            <w:tcBorders>
              <w:left w:val="single" w:sz="4" w:space="0" w:color="auto"/>
            </w:tcBorders>
            <w:shd w:val="clear" w:color="auto" w:fill="auto"/>
            <w:textDirection w:val="btLr"/>
          </w:tcPr>
          <w:p w:rsidR="00E13230" w:rsidRDefault="00E13230" w:rsidP="00E13230"/>
        </w:tc>
        <w:tc>
          <w:tcPr>
            <w:tcW w:w="600" w:type="dxa"/>
            <w:vMerge/>
            <w:tcBorders>
              <w:left w:val="single" w:sz="4" w:space="0" w:color="auto"/>
            </w:tcBorders>
            <w:shd w:val="clear" w:color="auto" w:fill="auto"/>
            <w:vAlign w:val="center"/>
          </w:tcPr>
          <w:p w:rsidR="00E13230" w:rsidRDefault="00E13230" w:rsidP="00E13230"/>
        </w:tc>
        <w:tc>
          <w:tcPr>
            <w:tcW w:w="518" w:type="dxa"/>
            <w:vMerge w:val="restart"/>
            <w:tcBorders>
              <w:top w:val="single" w:sz="4" w:space="0" w:color="auto"/>
              <w:left w:val="single" w:sz="4" w:space="0" w:color="auto"/>
            </w:tcBorders>
            <w:shd w:val="clear" w:color="auto" w:fill="auto"/>
            <w:textDirection w:val="btLr"/>
          </w:tcPr>
          <w:p w:rsidR="00E13230" w:rsidRDefault="00E13230" w:rsidP="00E13230">
            <w:pPr>
              <w:pStyle w:val="aa"/>
              <w:spacing w:before="160"/>
            </w:pPr>
            <w:r>
              <w:rPr>
                <w:color w:val="000000"/>
                <w:lang w:eastAsia="ru-RU" w:bidi="ru-RU"/>
              </w:rPr>
              <w:t>равномерного пользования</w:t>
            </w:r>
          </w:p>
        </w:tc>
        <w:tc>
          <w:tcPr>
            <w:tcW w:w="370" w:type="dxa"/>
            <w:vMerge w:val="restart"/>
            <w:tcBorders>
              <w:top w:val="single" w:sz="4" w:space="0" w:color="auto"/>
              <w:left w:val="single" w:sz="4" w:space="0" w:color="auto"/>
            </w:tcBorders>
            <w:shd w:val="clear" w:color="auto" w:fill="auto"/>
            <w:textDirection w:val="btLr"/>
          </w:tcPr>
          <w:p w:rsidR="00E13230" w:rsidRDefault="00E13230" w:rsidP="00E13230">
            <w:pPr>
              <w:pStyle w:val="aa"/>
              <w:spacing w:before="80"/>
              <w:ind w:firstLine="420"/>
            </w:pPr>
            <w:r>
              <w:rPr>
                <w:color w:val="000000"/>
                <w:lang w:eastAsia="ru-RU" w:bidi="ru-RU"/>
              </w:rPr>
              <w:t>2-я возрастная</w:t>
            </w:r>
          </w:p>
        </w:tc>
        <w:tc>
          <w:tcPr>
            <w:tcW w:w="480" w:type="dxa"/>
            <w:vMerge w:val="restart"/>
            <w:tcBorders>
              <w:top w:val="single" w:sz="4" w:space="0" w:color="auto"/>
              <w:left w:val="single" w:sz="4" w:space="0" w:color="auto"/>
            </w:tcBorders>
            <w:shd w:val="clear" w:color="auto" w:fill="auto"/>
            <w:textDirection w:val="btLr"/>
          </w:tcPr>
          <w:p w:rsidR="00E13230" w:rsidRDefault="00E13230" w:rsidP="00E13230">
            <w:pPr>
              <w:pStyle w:val="aa"/>
              <w:spacing w:before="140"/>
              <w:ind w:firstLine="420"/>
            </w:pPr>
            <w:r>
              <w:rPr>
                <w:color w:val="000000"/>
                <w:lang w:eastAsia="ru-RU" w:bidi="ru-RU"/>
              </w:rPr>
              <w:t>1-я возрастная</w:t>
            </w:r>
          </w:p>
        </w:tc>
        <w:tc>
          <w:tcPr>
            <w:tcW w:w="485" w:type="dxa"/>
            <w:vMerge w:val="restart"/>
            <w:tcBorders>
              <w:top w:val="single" w:sz="4" w:space="0" w:color="auto"/>
              <w:left w:val="single" w:sz="4" w:space="0" w:color="auto"/>
            </w:tcBorders>
            <w:shd w:val="clear" w:color="auto" w:fill="auto"/>
            <w:textDirection w:val="btLr"/>
          </w:tcPr>
          <w:p w:rsidR="00E13230" w:rsidRDefault="00E13230" w:rsidP="00E13230">
            <w:pPr>
              <w:pStyle w:val="aa"/>
              <w:spacing w:before="140"/>
              <w:jc w:val="center"/>
            </w:pPr>
            <w:r>
              <w:rPr>
                <w:color w:val="000000"/>
                <w:lang w:eastAsia="ru-RU" w:bidi="ru-RU"/>
              </w:rPr>
              <w:t>интегральная</w:t>
            </w:r>
          </w:p>
        </w:tc>
        <w:tc>
          <w:tcPr>
            <w:tcW w:w="254" w:type="dxa"/>
            <w:vMerge w:val="restart"/>
            <w:tcBorders>
              <w:top w:val="single" w:sz="4" w:space="0" w:color="auto"/>
              <w:left w:val="single" w:sz="4" w:space="0" w:color="auto"/>
            </w:tcBorders>
            <w:shd w:val="clear" w:color="auto" w:fill="auto"/>
            <w:textDirection w:val="btLr"/>
          </w:tcPr>
          <w:p w:rsidR="00E13230" w:rsidRDefault="00E13230" w:rsidP="00E13230">
            <w:pPr>
              <w:pStyle w:val="aa"/>
              <w:tabs>
                <w:tab w:val="left" w:pos="1826"/>
              </w:tabs>
              <w:ind w:firstLine="420"/>
            </w:pPr>
            <w:r>
              <w:rPr>
                <w:color w:val="000000"/>
                <w:lang w:eastAsia="ru-RU" w:bidi="ru-RU"/>
              </w:rPr>
              <w:t>ПО состоянию</w:t>
            </w:r>
            <w:r>
              <w:rPr>
                <w:color w:val="000000"/>
                <w:lang w:eastAsia="ru-RU" w:bidi="ru-RU"/>
              </w:rPr>
              <w:tab/>
              <w:t>|</w:t>
            </w:r>
          </w:p>
        </w:tc>
        <w:tc>
          <w:tcPr>
            <w:tcW w:w="466" w:type="dxa"/>
            <w:vMerge w:val="restart"/>
            <w:tcBorders>
              <w:top w:val="single" w:sz="4" w:space="0" w:color="auto"/>
              <w:left w:val="single" w:sz="4" w:space="0" w:color="auto"/>
            </w:tcBorders>
            <w:shd w:val="clear" w:color="auto" w:fill="auto"/>
            <w:textDirection w:val="btLr"/>
          </w:tcPr>
          <w:p w:rsidR="00E13230" w:rsidRDefault="00E13230" w:rsidP="00E13230">
            <w:pPr>
              <w:pStyle w:val="aa"/>
              <w:spacing w:before="120"/>
              <w:jc w:val="center"/>
            </w:pPr>
            <w:r>
              <w:rPr>
                <w:color w:val="000000"/>
                <w:lang w:eastAsia="ru-RU" w:bidi="ru-RU"/>
              </w:rPr>
              <w:t>Площадь, га</w:t>
            </w:r>
          </w:p>
        </w:tc>
        <w:tc>
          <w:tcPr>
            <w:tcW w:w="533" w:type="dxa"/>
            <w:vMerge w:val="restart"/>
            <w:tcBorders>
              <w:top w:val="single" w:sz="4" w:space="0" w:color="auto"/>
              <w:left w:val="single" w:sz="4" w:space="0" w:color="auto"/>
            </w:tcBorders>
            <w:shd w:val="clear" w:color="auto" w:fill="auto"/>
            <w:textDirection w:val="btLr"/>
          </w:tcPr>
          <w:p w:rsidR="00E13230" w:rsidRDefault="00E13230" w:rsidP="00E13230">
            <w:pPr>
              <w:pStyle w:val="aa"/>
              <w:spacing w:before="160"/>
              <w:jc w:val="center"/>
            </w:pPr>
            <w:r>
              <w:rPr>
                <w:color w:val="000000"/>
                <w:lang w:eastAsia="ru-RU" w:bidi="ru-RU"/>
              </w:rPr>
              <w:t>Запас корневой, тыс.м</w:t>
            </w:r>
            <w:r>
              <w:rPr>
                <w:color w:val="000000"/>
                <w:vertAlign w:val="superscript"/>
                <w:lang w:eastAsia="ru-RU" w:bidi="ru-RU"/>
              </w:rPr>
              <w:t>3</w:t>
            </w:r>
          </w:p>
        </w:tc>
        <w:tc>
          <w:tcPr>
            <w:tcW w:w="1430" w:type="dxa"/>
            <w:gridSpan w:val="3"/>
            <w:tcBorders>
              <w:top w:val="single" w:sz="4" w:space="0" w:color="auto"/>
              <w:left w:val="single" w:sz="4" w:space="0" w:color="auto"/>
            </w:tcBorders>
            <w:shd w:val="clear" w:color="auto" w:fill="auto"/>
            <w:vAlign w:val="center"/>
          </w:tcPr>
          <w:p w:rsidR="00E13230" w:rsidRDefault="00E13230" w:rsidP="00E13230">
            <w:pPr>
              <w:pStyle w:val="aa"/>
              <w:jc w:val="center"/>
            </w:pPr>
            <w:r>
              <w:rPr>
                <w:color w:val="000000"/>
                <w:lang w:eastAsia="ru-RU" w:bidi="ru-RU"/>
              </w:rPr>
              <w:t>в ликвиде</w:t>
            </w:r>
          </w:p>
        </w:tc>
        <w:tc>
          <w:tcPr>
            <w:tcW w:w="480" w:type="dxa"/>
            <w:vMerge/>
            <w:tcBorders>
              <w:left w:val="single" w:sz="4" w:space="0" w:color="auto"/>
            </w:tcBorders>
            <w:shd w:val="clear" w:color="auto" w:fill="auto"/>
            <w:textDirection w:val="btLr"/>
          </w:tcPr>
          <w:p w:rsidR="00E13230" w:rsidRDefault="00E13230" w:rsidP="00E13230"/>
        </w:tc>
        <w:tc>
          <w:tcPr>
            <w:tcW w:w="1229" w:type="dxa"/>
            <w:gridSpan w:val="2"/>
            <w:vMerge/>
            <w:tcBorders>
              <w:left w:val="single" w:sz="4" w:space="0" w:color="auto"/>
              <w:right w:val="single" w:sz="4" w:space="0" w:color="auto"/>
            </w:tcBorders>
            <w:shd w:val="clear" w:color="auto" w:fill="auto"/>
            <w:vAlign w:val="center"/>
          </w:tcPr>
          <w:p w:rsidR="00E13230" w:rsidRDefault="00E13230" w:rsidP="00E13230"/>
        </w:tc>
      </w:tr>
      <w:tr w:rsidR="00E13230" w:rsidTr="00E13230">
        <w:trPr>
          <w:trHeight w:hRule="exact" w:val="1522"/>
        </w:trPr>
        <w:tc>
          <w:tcPr>
            <w:tcW w:w="1123" w:type="dxa"/>
            <w:vMerge/>
            <w:tcBorders>
              <w:left w:val="single" w:sz="4" w:space="0" w:color="auto"/>
            </w:tcBorders>
            <w:shd w:val="clear" w:color="auto" w:fill="auto"/>
            <w:textDirection w:val="btLr"/>
          </w:tcPr>
          <w:p w:rsidR="00E13230" w:rsidRDefault="00E13230" w:rsidP="00E13230"/>
        </w:tc>
        <w:tc>
          <w:tcPr>
            <w:tcW w:w="576" w:type="dxa"/>
            <w:vMerge/>
            <w:tcBorders>
              <w:left w:val="single" w:sz="4" w:space="0" w:color="auto"/>
            </w:tcBorders>
            <w:shd w:val="clear" w:color="auto" w:fill="auto"/>
            <w:textDirection w:val="btLr"/>
          </w:tcPr>
          <w:p w:rsidR="00E13230" w:rsidRDefault="00E13230" w:rsidP="00E13230"/>
        </w:tc>
        <w:tc>
          <w:tcPr>
            <w:tcW w:w="653" w:type="dxa"/>
            <w:vMerge/>
            <w:tcBorders>
              <w:left w:val="single" w:sz="4" w:space="0" w:color="auto"/>
            </w:tcBorders>
            <w:shd w:val="clear" w:color="auto" w:fill="auto"/>
            <w:textDirection w:val="btLr"/>
          </w:tcPr>
          <w:p w:rsidR="00E13230" w:rsidRDefault="00E13230" w:rsidP="00E13230"/>
        </w:tc>
        <w:tc>
          <w:tcPr>
            <w:tcW w:w="710" w:type="dxa"/>
            <w:tcBorders>
              <w:top w:val="single" w:sz="4" w:space="0" w:color="auto"/>
              <w:left w:val="single" w:sz="4" w:space="0" w:color="auto"/>
            </w:tcBorders>
            <w:shd w:val="clear" w:color="auto" w:fill="auto"/>
            <w:textDirection w:val="btLr"/>
          </w:tcPr>
          <w:p w:rsidR="00E13230" w:rsidRDefault="00E13230" w:rsidP="00E13230">
            <w:pPr>
              <w:pStyle w:val="aa"/>
              <w:spacing w:before="340"/>
              <w:jc w:val="center"/>
            </w:pPr>
            <w:r>
              <w:rPr>
                <w:color w:val="000000"/>
                <w:lang w:eastAsia="ru-RU" w:bidi="ru-RU"/>
              </w:rPr>
              <w:t>всего</w:t>
            </w:r>
          </w:p>
        </w:tc>
        <w:tc>
          <w:tcPr>
            <w:tcW w:w="821" w:type="dxa"/>
            <w:tcBorders>
              <w:top w:val="single" w:sz="4" w:space="0" w:color="auto"/>
              <w:left w:val="single" w:sz="4" w:space="0" w:color="auto"/>
            </w:tcBorders>
            <w:shd w:val="clear" w:color="auto" w:fill="auto"/>
            <w:textDirection w:val="btLr"/>
          </w:tcPr>
          <w:p w:rsidR="00E13230" w:rsidRDefault="00E13230" w:rsidP="00E13230">
            <w:pPr>
              <w:pStyle w:val="aa"/>
              <w:spacing w:before="120"/>
              <w:jc w:val="center"/>
            </w:pPr>
            <w:r>
              <w:rPr>
                <w:color w:val="000000"/>
                <w:lang w:eastAsia="ru-RU" w:bidi="ru-RU"/>
              </w:rPr>
              <w:t>включено в расчет</w:t>
            </w:r>
          </w:p>
        </w:tc>
        <w:tc>
          <w:tcPr>
            <w:tcW w:w="610" w:type="dxa"/>
            <w:vMerge/>
            <w:tcBorders>
              <w:left w:val="single" w:sz="4" w:space="0" w:color="auto"/>
            </w:tcBorders>
            <w:shd w:val="clear" w:color="auto" w:fill="auto"/>
            <w:textDirection w:val="btLr"/>
          </w:tcPr>
          <w:p w:rsidR="00E13230" w:rsidRDefault="00E13230" w:rsidP="00E13230"/>
        </w:tc>
        <w:tc>
          <w:tcPr>
            <w:tcW w:w="648" w:type="dxa"/>
            <w:tcBorders>
              <w:top w:val="single" w:sz="4" w:space="0" w:color="auto"/>
              <w:left w:val="single" w:sz="4" w:space="0" w:color="auto"/>
            </w:tcBorders>
            <w:shd w:val="clear" w:color="auto" w:fill="auto"/>
            <w:textDirection w:val="btLr"/>
          </w:tcPr>
          <w:p w:rsidR="00E13230" w:rsidRDefault="00E13230" w:rsidP="00E13230">
            <w:pPr>
              <w:pStyle w:val="aa"/>
              <w:spacing w:before="320"/>
              <w:jc w:val="center"/>
            </w:pPr>
            <w:r>
              <w:rPr>
                <w:color w:val="000000"/>
                <w:lang w:eastAsia="ru-RU" w:bidi="ru-RU"/>
              </w:rPr>
              <w:t>всего</w:t>
            </w:r>
          </w:p>
        </w:tc>
        <w:tc>
          <w:tcPr>
            <w:tcW w:w="614" w:type="dxa"/>
            <w:tcBorders>
              <w:top w:val="single" w:sz="4" w:space="0" w:color="auto"/>
              <w:left w:val="single" w:sz="4" w:space="0" w:color="auto"/>
            </w:tcBorders>
            <w:shd w:val="clear" w:color="auto" w:fill="auto"/>
            <w:textDirection w:val="btLr"/>
          </w:tcPr>
          <w:p w:rsidR="00E13230" w:rsidRDefault="00E13230" w:rsidP="00E13230">
            <w:pPr>
              <w:pStyle w:val="aa"/>
              <w:spacing w:before="120"/>
              <w:jc w:val="center"/>
            </w:pPr>
            <w:r>
              <w:rPr>
                <w:color w:val="000000"/>
                <w:lang w:eastAsia="ru-RU" w:bidi="ru-RU"/>
              </w:rPr>
              <w:t>в том числе перестойные</w:t>
            </w:r>
          </w:p>
        </w:tc>
        <w:tc>
          <w:tcPr>
            <w:tcW w:w="821" w:type="dxa"/>
            <w:vMerge/>
            <w:tcBorders>
              <w:left w:val="single" w:sz="4" w:space="0" w:color="auto"/>
            </w:tcBorders>
            <w:shd w:val="clear" w:color="auto" w:fill="auto"/>
            <w:textDirection w:val="btLr"/>
          </w:tcPr>
          <w:p w:rsidR="00E13230" w:rsidRDefault="00E13230" w:rsidP="00E13230"/>
        </w:tc>
        <w:tc>
          <w:tcPr>
            <w:tcW w:w="552" w:type="dxa"/>
            <w:vMerge/>
            <w:tcBorders>
              <w:left w:val="single" w:sz="4" w:space="0" w:color="auto"/>
            </w:tcBorders>
            <w:shd w:val="clear" w:color="auto" w:fill="auto"/>
            <w:textDirection w:val="btLr"/>
          </w:tcPr>
          <w:p w:rsidR="00E13230" w:rsidRDefault="00E13230" w:rsidP="00E13230"/>
        </w:tc>
        <w:tc>
          <w:tcPr>
            <w:tcW w:w="667" w:type="dxa"/>
            <w:vMerge/>
            <w:tcBorders>
              <w:left w:val="single" w:sz="4" w:space="0" w:color="auto"/>
            </w:tcBorders>
            <w:shd w:val="clear" w:color="auto" w:fill="auto"/>
            <w:textDirection w:val="btLr"/>
          </w:tcPr>
          <w:p w:rsidR="00E13230" w:rsidRDefault="00E13230" w:rsidP="00E13230"/>
        </w:tc>
        <w:tc>
          <w:tcPr>
            <w:tcW w:w="600" w:type="dxa"/>
            <w:tcBorders>
              <w:top w:val="single" w:sz="4" w:space="0" w:color="auto"/>
              <w:left w:val="single" w:sz="4" w:space="0" w:color="auto"/>
            </w:tcBorders>
            <w:shd w:val="clear" w:color="auto" w:fill="auto"/>
            <w:textDirection w:val="btLr"/>
          </w:tcPr>
          <w:p w:rsidR="00E13230" w:rsidRDefault="00E13230" w:rsidP="00E13230">
            <w:pPr>
              <w:pStyle w:val="aa"/>
              <w:spacing w:before="200"/>
              <w:jc w:val="center"/>
            </w:pPr>
            <w:r>
              <w:rPr>
                <w:color w:val="000000"/>
                <w:lang w:eastAsia="ru-RU" w:bidi="ru-RU"/>
              </w:rPr>
              <w:t>класс возраста</w:t>
            </w:r>
          </w:p>
        </w:tc>
        <w:tc>
          <w:tcPr>
            <w:tcW w:w="518" w:type="dxa"/>
            <w:vMerge/>
            <w:tcBorders>
              <w:left w:val="single" w:sz="4" w:space="0" w:color="auto"/>
            </w:tcBorders>
            <w:shd w:val="clear" w:color="auto" w:fill="auto"/>
            <w:textDirection w:val="btLr"/>
          </w:tcPr>
          <w:p w:rsidR="00E13230" w:rsidRDefault="00E13230" w:rsidP="00E13230"/>
        </w:tc>
        <w:tc>
          <w:tcPr>
            <w:tcW w:w="370" w:type="dxa"/>
            <w:vMerge/>
            <w:tcBorders>
              <w:left w:val="single" w:sz="4" w:space="0" w:color="auto"/>
            </w:tcBorders>
            <w:shd w:val="clear" w:color="auto" w:fill="auto"/>
            <w:textDirection w:val="btLr"/>
          </w:tcPr>
          <w:p w:rsidR="00E13230" w:rsidRDefault="00E13230" w:rsidP="00E13230"/>
        </w:tc>
        <w:tc>
          <w:tcPr>
            <w:tcW w:w="480" w:type="dxa"/>
            <w:vMerge/>
            <w:tcBorders>
              <w:left w:val="single" w:sz="4" w:space="0" w:color="auto"/>
            </w:tcBorders>
            <w:shd w:val="clear" w:color="auto" w:fill="auto"/>
            <w:textDirection w:val="btLr"/>
          </w:tcPr>
          <w:p w:rsidR="00E13230" w:rsidRDefault="00E13230" w:rsidP="00E13230"/>
        </w:tc>
        <w:tc>
          <w:tcPr>
            <w:tcW w:w="485" w:type="dxa"/>
            <w:vMerge/>
            <w:tcBorders>
              <w:left w:val="single" w:sz="4" w:space="0" w:color="auto"/>
            </w:tcBorders>
            <w:shd w:val="clear" w:color="auto" w:fill="auto"/>
            <w:textDirection w:val="btLr"/>
          </w:tcPr>
          <w:p w:rsidR="00E13230" w:rsidRDefault="00E13230" w:rsidP="00E13230"/>
        </w:tc>
        <w:tc>
          <w:tcPr>
            <w:tcW w:w="254" w:type="dxa"/>
            <w:vMerge/>
            <w:tcBorders>
              <w:left w:val="single" w:sz="4" w:space="0" w:color="auto"/>
            </w:tcBorders>
            <w:shd w:val="clear" w:color="auto" w:fill="auto"/>
            <w:textDirection w:val="btLr"/>
          </w:tcPr>
          <w:p w:rsidR="00E13230" w:rsidRDefault="00E13230" w:rsidP="00E13230"/>
        </w:tc>
        <w:tc>
          <w:tcPr>
            <w:tcW w:w="466" w:type="dxa"/>
            <w:vMerge/>
            <w:tcBorders>
              <w:left w:val="single" w:sz="4" w:space="0" w:color="auto"/>
            </w:tcBorders>
            <w:shd w:val="clear" w:color="auto" w:fill="auto"/>
            <w:textDirection w:val="btLr"/>
          </w:tcPr>
          <w:p w:rsidR="00E13230" w:rsidRDefault="00E13230" w:rsidP="00E13230"/>
        </w:tc>
        <w:tc>
          <w:tcPr>
            <w:tcW w:w="533" w:type="dxa"/>
            <w:vMerge/>
            <w:tcBorders>
              <w:left w:val="single" w:sz="4" w:space="0" w:color="auto"/>
            </w:tcBorders>
            <w:shd w:val="clear" w:color="auto" w:fill="auto"/>
            <w:textDirection w:val="btLr"/>
          </w:tcPr>
          <w:p w:rsidR="00E13230" w:rsidRDefault="00E13230" w:rsidP="00E13230"/>
        </w:tc>
        <w:tc>
          <w:tcPr>
            <w:tcW w:w="470" w:type="dxa"/>
            <w:tcBorders>
              <w:top w:val="single" w:sz="4" w:space="0" w:color="auto"/>
              <w:left w:val="single" w:sz="4" w:space="0" w:color="auto"/>
            </w:tcBorders>
            <w:shd w:val="clear" w:color="auto" w:fill="auto"/>
            <w:textDirection w:val="btLr"/>
          </w:tcPr>
          <w:p w:rsidR="00E13230" w:rsidRDefault="00E13230" w:rsidP="00E13230">
            <w:pPr>
              <w:pStyle w:val="aa"/>
              <w:spacing w:before="220"/>
              <w:jc w:val="center"/>
            </w:pPr>
            <w:r>
              <w:rPr>
                <w:color w:val="000000"/>
                <w:lang w:eastAsia="ru-RU" w:bidi="ru-RU"/>
              </w:rPr>
              <w:t>всего</w:t>
            </w:r>
          </w:p>
        </w:tc>
        <w:tc>
          <w:tcPr>
            <w:tcW w:w="470" w:type="dxa"/>
            <w:tcBorders>
              <w:top w:val="single" w:sz="4" w:space="0" w:color="auto"/>
              <w:left w:val="single" w:sz="4" w:space="0" w:color="auto"/>
            </w:tcBorders>
            <w:shd w:val="clear" w:color="auto" w:fill="auto"/>
            <w:textDirection w:val="btLr"/>
          </w:tcPr>
          <w:p w:rsidR="00E13230" w:rsidRDefault="00E13230" w:rsidP="00E13230">
            <w:pPr>
              <w:pStyle w:val="aa"/>
              <w:jc w:val="center"/>
            </w:pPr>
            <w:r>
              <w:rPr>
                <w:color w:val="000000"/>
                <w:lang w:eastAsia="ru-RU" w:bidi="ru-RU"/>
              </w:rPr>
              <w:t>В том числе деловой</w:t>
            </w:r>
          </w:p>
        </w:tc>
        <w:tc>
          <w:tcPr>
            <w:tcW w:w="490" w:type="dxa"/>
            <w:tcBorders>
              <w:top w:val="single" w:sz="4" w:space="0" w:color="auto"/>
              <w:left w:val="single" w:sz="4" w:space="0" w:color="auto"/>
            </w:tcBorders>
            <w:shd w:val="clear" w:color="auto" w:fill="auto"/>
            <w:textDirection w:val="btLr"/>
          </w:tcPr>
          <w:p w:rsidR="00E13230" w:rsidRDefault="00E13230" w:rsidP="00E13230">
            <w:pPr>
              <w:pStyle w:val="aa"/>
              <w:jc w:val="center"/>
            </w:pPr>
            <w:r>
              <w:rPr>
                <w:color w:val="000000"/>
                <w:lang w:eastAsia="ru-RU" w:bidi="ru-RU"/>
              </w:rPr>
              <w:t>% деловой от ликвида</w:t>
            </w:r>
          </w:p>
        </w:tc>
        <w:tc>
          <w:tcPr>
            <w:tcW w:w="480" w:type="dxa"/>
            <w:vMerge/>
            <w:tcBorders>
              <w:left w:val="single" w:sz="4" w:space="0" w:color="auto"/>
            </w:tcBorders>
            <w:shd w:val="clear" w:color="auto" w:fill="auto"/>
            <w:textDirection w:val="btLr"/>
          </w:tcPr>
          <w:p w:rsidR="00E13230" w:rsidRDefault="00E13230" w:rsidP="00E13230"/>
        </w:tc>
        <w:tc>
          <w:tcPr>
            <w:tcW w:w="533" w:type="dxa"/>
            <w:tcBorders>
              <w:top w:val="single" w:sz="4" w:space="0" w:color="auto"/>
              <w:left w:val="single" w:sz="4" w:space="0" w:color="auto"/>
            </w:tcBorders>
            <w:shd w:val="clear" w:color="auto" w:fill="auto"/>
            <w:textDirection w:val="btLr"/>
          </w:tcPr>
          <w:p w:rsidR="00E13230" w:rsidRDefault="00E13230" w:rsidP="00E13230">
            <w:pPr>
              <w:pStyle w:val="aa"/>
              <w:spacing w:before="160"/>
              <w:jc w:val="center"/>
            </w:pPr>
            <w:r>
              <w:rPr>
                <w:color w:val="000000"/>
                <w:lang w:eastAsia="ru-RU" w:bidi="ru-RU"/>
              </w:rPr>
              <w:t>приспевающих</w:t>
            </w:r>
          </w:p>
        </w:tc>
        <w:tc>
          <w:tcPr>
            <w:tcW w:w="696" w:type="dxa"/>
            <w:tcBorders>
              <w:top w:val="single" w:sz="4" w:space="0" w:color="auto"/>
              <w:left w:val="single" w:sz="4" w:space="0" w:color="auto"/>
              <w:right w:val="single" w:sz="4" w:space="0" w:color="auto"/>
            </w:tcBorders>
            <w:shd w:val="clear" w:color="auto" w:fill="auto"/>
            <w:textDirection w:val="btLr"/>
          </w:tcPr>
          <w:p w:rsidR="00E13230" w:rsidRDefault="00E13230" w:rsidP="00E13230">
            <w:pPr>
              <w:pStyle w:val="aa"/>
              <w:spacing w:before="140"/>
              <w:jc w:val="center"/>
            </w:pPr>
            <w:r>
              <w:rPr>
                <w:color w:val="000000"/>
                <w:lang w:eastAsia="ru-RU" w:bidi="ru-RU"/>
              </w:rPr>
              <w:t>спелых и перестойных</w:t>
            </w:r>
          </w:p>
        </w:tc>
      </w:tr>
      <w:tr w:rsidR="00E13230" w:rsidTr="00E13230">
        <w:trPr>
          <w:trHeight w:hRule="exact" w:val="192"/>
        </w:trPr>
        <w:tc>
          <w:tcPr>
            <w:tcW w:w="1123" w:type="dxa"/>
            <w:tcBorders>
              <w:top w:val="single" w:sz="4" w:space="0" w:color="auto"/>
              <w:left w:val="single" w:sz="4" w:space="0" w:color="auto"/>
            </w:tcBorders>
            <w:shd w:val="clear" w:color="auto" w:fill="auto"/>
          </w:tcPr>
          <w:p w:rsidR="00E13230" w:rsidRDefault="00E13230" w:rsidP="00E13230">
            <w:pPr>
              <w:pStyle w:val="aa"/>
              <w:jc w:val="center"/>
            </w:pPr>
            <w:r>
              <w:rPr>
                <w:color w:val="000000"/>
                <w:lang w:eastAsia="ru-RU" w:bidi="ru-RU"/>
              </w:rPr>
              <w:t>1</w:t>
            </w:r>
          </w:p>
        </w:tc>
        <w:tc>
          <w:tcPr>
            <w:tcW w:w="576" w:type="dxa"/>
            <w:tcBorders>
              <w:top w:val="single" w:sz="4" w:space="0" w:color="auto"/>
              <w:left w:val="single" w:sz="4" w:space="0" w:color="auto"/>
            </w:tcBorders>
            <w:shd w:val="clear" w:color="auto" w:fill="auto"/>
          </w:tcPr>
          <w:p w:rsidR="00E13230" w:rsidRDefault="00E13230" w:rsidP="00E13230">
            <w:pPr>
              <w:pStyle w:val="aa"/>
              <w:jc w:val="center"/>
            </w:pPr>
            <w:r>
              <w:rPr>
                <w:color w:val="000000"/>
                <w:lang w:eastAsia="ru-RU" w:bidi="ru-RU"/>
              </w:rPr>
              <w:t>2</w:t>
            </w:r>
          </w:p>
        </w:tc>
        <w:tc>
          <w:tcPr>
            <w:tcW w:w="653" w:type="dxa"/>
            <w:tcBorders>
              <w:top w:val="single" w:sz="4" w:space="0" w:color="auto"/>
              <w:left w:val="single" w:sz="4" w:space="0" w:color="auto"/>
            </w:tcBorders>
            <w:shd w:val="clear" w:color="auto" w:fill="auto"/>
          </w:tcPr>
          <w:p w:rsidR="00E13230" w:rsidRDefault="00E13230" w:rsidP="00E13230">
            <w:pPr>
              <w:pStyle w:val="aa"/>
              <w:jc w:val="center"/>
            </w:pPr>
            <w:r>
              <w:rPr>
                <w:color w:val="000000"/>
                <w:lang w:eastAsia="ru-RU" w:bidi="ru-RU"/>
              </w:rPr>
              <w:t>3</w:t>
            </w:r>
          </w:p>
        </w:tc>
        <w:tc>
          <w:tcPr>
            <w:tcW w:w="710" w:type="dxa"/>
            <w:tcBorders>
              <w:top w:val="single" w:sz="4" w:space="0" w:color="auto"/>
              <w:left w:val="single" w:sz="4" w:space="0" w:color="auto"/>
            </w:tcBorders>
            <w:shd w:val="clear" w:color="auto" w:fill="auto"/>
          </w:tcPr>
          <w:p w:rsidR="00E13230" w:rsidRDefault="00E13230" w:rsidP="00E13230">
            <w:pPr>
              <w:pStyle w:val="aa"/>
              <w:jc w:val="center"/>
            </w:pPr>
            <w:r>
              <w:rPr>
                <w:color w:val="000000"/>
                <w:lang w:eastAsia="ru-RU" w:bidi="ru-RU"/>
              </w:rPr>
              <w:t>4</w:t>
            </w:r>
          </w:p>
        </w:tc>
        <w:tc>
          <w:tcPr>
            <w:tcW w:w="821" w:type="dxa"/>
            <w:tcBorders>
              <w:top w:val="single" w:sz="4" w:space="0" w:color="auto"/>
              <w:left w:val="single" w:sz="4" w:space="0" w:color="auto"/>
            </w:tcBorders>
            <w:shd w:val="clear" w:color="auto" w:fill="auto"/>
          </w:tcPr>
          <w:p w:rsidR="00E13230" w:rsidRDefault="00E13230" w:rsidP="00E13230">
            <w:pPr>
              <w:pStyle w:val="aa"/>
              <w:jc w:val="center"/>
            </w:pPr>
            <w:r>
              <w:rPr>
                <w:color w:val="000000"/>
                <w:lang w:eastAsia="ru-RU" w:bidi="ru-RU"/>
              </w:rPr>
              <w:t>5</w:t>
            </w:r>
          </w:p>
        </w:tc>
        <w:tc>
          <w:tcPr>
            <w:tcW w:w="610" w:type="dxa"/>
            <w:tcBorders>
              <w:top w:val="single" w:sz="4" w:space="0" w:color="auto"/>
              <w:left w:val="single" w:sz="4" w:space="0" w:color="auto"/>
            </w:tcBorders>
            <w:shd w:val="clear" w:color="auto" w:fill="auto"/>
          </w:tcPr>
          <w:p w:rsidR="00E13230" w:rsidRDefault="00E13230" w:rsidP="00E13230">
            <w:pPr>
              <w:pStyle w:val="aa"/>
              <w:jc w:val="center"/>
            </w:pPr>
            <w:r>
              <w:rPr>
                <w:color w:val="000000"/>
                <w:lang w:eastAsia="ru-RU" w:bidi="ru-RU"/>
              </w:rPr>
              <w:t>6</w:t>
            </w:r>
          </w:p>
        </w:tc>
        <w:tc>
          <w:tcPr>
            <w:tcW w:w="648" w:type="dxa"/>
            <w:tcBorders>
              <w:top w:val="single" w:sz="4" w:space="0" w:color="auto"/>
              <w:left w:val="single" w:sz="4" w:space="0" w:color="auto"/>
            </w:tcBorders>
            <w:shd w:val="clear" w:color="auto" w:fill="auto"/>
          </w:tcPr>
          <w:p w:rsidR="00E13230" w:rsidRDefault="00E13230" w:rsidP="00E13230">
            <w:pPr>
              <w:pStyle w:val="aa"/>
              <w:jc w:val="center"/>
            </w:pPr>
            <w:r>
              <w:rPr>
                <w:color w:val="000000"/>
                <w:lang w:eastAsia="ru-RU" w:bidi="ru-RU"/>
              </w:rPr>
              <w:t>7</w:t>
            </w:r>
          </w:p>
        </w:tc>
        <w:tc>
          <w:tcPr>
            <w:tcW w:w="614" w:type="dxa"/>
            <w:tcBorders>
              <w:top w:val="single" w:sz="4" w:space="0" w:color="auto"/>
              <w:left w:val="single" w:sz="4" w:space="0" w:color="auto"/>
            </w:tcBorders>
            <w:shd w:val="clear" w:color="auto" w:fill="auto"/>
          </w:tcPr>
          <w:p w:rsidR="00E13230" w:rsidRDefault="00E13230" w:rsidP="00E13230">
            <w:pPr>
              <w:pStyle w:val="aa"/>
              <w:jc w:val="center"/>
            </w:pPr>
            <w:r>
              <w:rPr>
                <w:color w:val="000000"/>
                <w:lang w:eastAsia="ru-RU" w:bidi="ru-RU"/>
              </w:rPr>
              <w:t>8</w:t>
            </w:r>
          </w:p>
        </w:tc>
        <w:tc>
          <w:tcPr>
            <w:tcW w:w="821" w:type="dxa"/>
            <w:tcBorders>
              <w:top w:val="single" w:sz="4" w:space="0" w:color="auto"/>
              <w:left w:val="single" w:sz="4" w:space="0" w:color="auto"/>
            </w:tcBorders>
            <w:shd w:val="clear" w:color="auto" w:fill="auto"/>
          </w:tcPr>
          <w:p w:rsidR="00E13230" w:rsidRDefault="00E13230" w:rsidP="00E13230">
            <w:pPr>
              <w:pStyle w:val="aa"/>
              <w:jc w:val="center"/>
            </w:pPr>
            <w:r>
              <w:rPr>
                <w:color w:val="000000"/>
                <w:lang w:eastAsia="ru-RU" w:bidi="ru-RU"/>
              </w:rPr>
              <w:t>9</w:t>
            </w:r>
          </w:p>
        </w:tc>
        <w:tc>
          <w:tcPr>
            <w:tcW w:w="552" w:type="dxa"/>
            <w:tcBorders>
              <w:top w:val="single" w:sz="4" w:space="0" w:color="auto"/>
              <w:left w:val="single" w:sz="4" w:space="0" w:color="auto"/>
            </w:tcBorders>
            <w:shd w:val="clear" w:color="auto" w:fill="auto"/>
          </w:tcPr>
          <w:p w:rsidR="00E13230" w:rsidRDefault="00E13230" w:rsidP="00E13230">
            <w:pPr>
              <w:pStyle w:val="aa"/>
              <w:jc w:val="center"/>
            </w:pPr>
            <w:r>
              <w:rPr>
                <w:color w:val="000000"/>
                <w:lang w:eastAsia="ru-RU" w:bidi="ru-RU"/>
              </w:rPr>
              <w:t>10</w:t>
            </w:r>
          </w:p>
        </w:tc>
        <w:tc>
          <w:tcPr>
            <w:tcW w:w="667" w:type="dxa"/>
            <w:tcBorders>
              <w:top w:val="single" w:sz="4" w:space="0" w:color="auto"/>
              <w:left w:val="single" w:sz="4" w:space="0" w:color="auto"/>
            </w:tcBorders>
            <w:shd w:val="clear" w:color="auto" w:fill="auto"/>
          </w:tcPr>
          <w:p w:rsidR="00E13230" w:rsidRDefault="00E13230" w:rsidP="00E13230">
            <w:pPr>
              <w:pStyle w:val="aa"/>
              <w:jc w:val="center"/>
            </w:pPr>
            <w:r>
              <w:rPr>
                <w:color w:val="000000"/>
                <w:lang w:eastAsia="ru-RU" w:bidi="ru-RU"/>
              </w:rPr>
              <w:t>11</w:t>
            </w:r>
          </w:p>
        </w:tc>
        <w:tc>
          <w:tcPr>
            <w:tcW w:w="600" w:type="dxa"/>
            <w:tcBorders>
              <w:top w:val="single" w:sz="4" w:space="0" w:color="auto"/>
              <w:left w:val="single" w:sz="4" w:space="0" w:color="auto"/>
            </w:tcBorders>
            <w:shd w:val="clear" w:color="auto" w:fill="auto"/>
          </w:tcPr>
          <w:p w:rsidR="00E13230" w:rsidRDefault="00E13230" w:rsidP="00E13230">
            <w:pPr>
              <w:pStyle w:val="aa"/>
              <w:ind w:firstLine="180"/>
            </w:pPr>
            <w:r>
              <w:rPr>
                <w:color w:val="000000"/>
                <w:lang w:eastAsia="ru-RU" w:bidi="ru-RU"/>
              </w:rPr>
              <w:t>12</w:t>
            </w:r>
          </w:p>
        </w:tc>
        <w:tc>
          <w:tcPr>
            <w:tcW w:w="518" w:type="dxa"/>
            <w:tcBorders>
              <w:top w:val="single" w:sz="4" w:space="0" w:color="auto"/>
              <w:left w:val="single" w:sz="4" w:space="0" w:color="auto"/>
            </w:tcBorders>
            <w:shd w:val="clear" w:color="auto" w:fill="auto"/>
          </w:tcPr>
          <w:p w:rsidR="00E13230" w:rsidRDefault="00E13230" w:rsidP="00E13230">
            <w:pPr>
              <w:pStyle w:val="aa"/>
              <w:jc w:val="center"/>
            </w:pPr>
            <w:r>
              <w:rPr>
                <w:color w:val="000000"/>
                <w:lang w:eastAsia="ru-RU" w:bidi="ru-RU"/>
              </w:rPr>
              <w:t>13</w:t>
            </w:r>
          </w:p>
        </w:tc>
        <w:tc>
          <w:tcPr>
            <w:tcW w:w="370" w:type="dxa"/>
            <w:tcBorders>
              <w:top w:val="single" w:sz="4" w:space="0" w:color="auto"/>
              <w:left w:val="single" w:sz="4" w:space="0" w:color="auto"/>
            </w:tcBorders>
            <w:shd w:val="clear" w:color="auto" w:fill="auto"/>
          </w:tcPr>
          <w:p w:rsidR="00E13230" w:rsidRDefault="00E13230" w:rsidP="00E13230">
            <w:pPr>
              <w:pStyle w:val="aa"/>
            </w:pPr>
            <w:r>
              <w:rPr>
                <w:color w:val="000000"/>
                <w:lang w:eastAsia="ru-RU" w:bidi="ru-RU"/>
              </w:rPr>
              <w:t>14</w:t>
            </w:r>
          </w:p>
        </w:tc>
        <w:tc>
          <w:tcPr>
            <w:tcW w:w="480" w:type="dxa"/>
            <w:tcBorders>
              <w:top w:val="single" w:sz="4" w:space="0" w:color="auto"/>
              <w:left w:val="single" w:sz="4" w:space="0" w:color="auto"/>
            </w:tcBorders>
            <w:shd w:val="clear" w:color="auto" w:fill="auto"/>
          </w:tcPr>
          <w:p w:rsidR="00E13230" w:rsidRDefault="00E13230" w:rsidP="00E13230">
            <w:pPr>
              <w:pStyle w:val="aa"/>
              <w:jc w:val="center"/>
            </w:pPr>
            <w:r>
              <w:rPr>
                <w:color w:val="000000"/>
                <w:lang w:eastAsia="ru-RU" w:bidi="ru-RU"/>
              </w:rPr>
              <w:t>15</w:t>
            </w:r>
          </w:p>
        </w:tc>
        <w:tc>
          <w:tcPr>
            <w:tcW w:w="485" w:type="dxa"/>
            <w:tcBorders>
              <w:top w:val="single" w:sz="4" w:space="0" w:color="auto"/>
              <w:left w:val="single" w:sz="4" w:space="0" w:color="auto"/>
            </w:tcBorders>
            <w:shd w:val="clear" w:color="auto" w:fill="auto"/>
          </w:tcPr>
          <w:p w:rsidR="00E13230" w:rsidRDefault="00E13230" w:rsidP="00E13230">
            <w:pPr>
              <w:pStyle w:val="aa"/>
              <w:jc w:val="center"/>
            </w:pPr>
            <w:r>
              <w:rPr>
                <w:color w:val="000000"/>
                <w:lang w:eastAsia="ru-RU" w:bidi="ru-RU"/>
              </w:rPr>
              <w:t>16</w:t>
            </w:r>
          </w:p>
        </w:tc>
        <w:tc>
          <w:tcPr>
            <w:tcW w:w="254" w:type="dxa"/>
            <w:tcBorders>
              <w:top w:val="single" w:sz="4" w:space="0" w:color="auto"/>
              <w:left w:val="single" w:sz="4" w:space="0" w:color="auto"/>
            </w:tcBorders>
            <w:shd w:val="clear" w:color="auto" w:fill="auto"/>
          </w:tcPr>
          <w:p w:rsidR="00E13230" w:rsidRDefault="00E13230" w:rsidP="00E13230">
            <w:pPr>
              <w:pStyle w:val="aa"/>
              <w:jc w:val="right"/>
            </w:pPr>
            <w:r>
              <w:rPr>
                <w:color w:val="000000"/>
                <w:lang w:eastAsia="ru-RU" w:bidi="ru-RU"/>
              </w:rPr>
              <w:t>17</w:t>
            </w:r>
          </w:p>
        </w:tc>
        <w:tc>
          <w:tcPr>
            <w:tcW w:w="466" w:type="dxa"/>
            <w:tcBorders>
              <w:top w:val="single" w:sz="4" w:space="0" w:color="auto"/>
              <w:left w:val="single" w:sz="4" w:space="0" w:color="auto"/>
            </w:tcBorders>
            <w:shd w:val="clear" w:color="auto" w:fill="auto"/>
          </w:tcPr>
          <w:p w:rsidR="00E13230" w:rsidRDefault="00E13230" w:rsidP="00E13230">
            <w:pPr>
              <w:pStyle w:val="aa"/>
            </w:pPr>
            <w:r>
              <w:rPr>
                <w:color w:val="000000"/>
                <w:lang w:eastAsia="ru-RU" w:bidi="ru-RU"/>
              </w:rPr>
              <w:t>18</w:t>
            </w:r>
          </w:p>
        </w:tc>
        <w:tc>
          <w:tcPr>
            <w:tcW w:w="533" w:type="dxa"/>
            <w:tcBorders>
              <w:top w:val="single" w:sz="4" w:space="0" w:color="auto"/>
              <w:left w:val="single" w:sz="4" w:space="0" w:color="auto"/>
            </w:tcBorders>
            <w:shd w:val="clear" w:color="auto" w:fill="auto"/>
          </w:tcPr>
          <w:p w:rsidR="00E13230" w:rsidRDefault="00E13230" w:rsidP="00E13230">
            <w:pPr>
              <w:pStyle w:val="aa"/>
              <w:jc w:val="center"/>
            </w:pPr>
            <w:r>
              <w:rPr>
                <w:color w:val="000000"/>
                <w:lang w:eastAsia="ru-RU" w:bidi="ru-RU"/>
              </w:rPr>
              <w:t>19</w:t>
            </w:r>
          </w:p>
        </w:tc>
        <w:tc>
          <w:tcPr>
            <w:tcW w:w="470" w:type="dxa"/>
            <w:tcBorders>
              <w:top w:val="single" w:sz="4" w:space="0" w:color="auto"/>
              <w:left w:val="single" w:sz="4" w:space="0" w:color="auto"/>
            </w:tcBorders>
            <w:shd w:val="clear" w:color="auto" w:fill="auto"/>
          </w:tcPr>
          <w:p w:rsidR="00E13230" w:rsidRDefault="00E13230" w:rsidP="00E13230">
            <w:pPr>
              <w:pStyle w:val="aa"/>
              <w:ind w:right="140"/>
              <w:jc w:val="right"/>
            </w:pPr>
            <w:r>
              <w:rPr>
                <w:color w:val="000000"/>
                <w:lang w:eastAsia="ru-RU" w:bidi="ru-RU"/>
              </w:rPr>
              <w:t>20</w:t>
            </w:r>
          </w:p>
        </w:tc>
        <w:tc>
          <w:tcPr>
            <w:tcW w:w="470" w:type="dxa"/>
            <w:tcBorders>
              <w:top w:val="single" w:sz="4" w:space="0" w:color="auto"/>
              <w:left w:val="single" w:sz="4" w:space="0" w:color="auto"/>
            </w:tcBorders>
            <w:shd w:val="clear" w:color="auto" w:fill="auto"/>
          </w:tcPr>
          <w:p w:rsidR="00E13230" w:rsidRDefault="00E13230" w:rsidP="00E13230">
            <w:pPr>
              <w:pStyle w:val="aa"/>
              <w:jc w:val="right"/>
            </w:pPr>
            <w:r>
              <w:rPr>
                <w:color w:val="000000"/>
                <w:lang w:eastAsia="ru-RU" w:bidi="ru-RU"/>
              </w:rPr>
              <w:t>21</w:t>
            </w:r>
          </w:p>
        </w:tc>
        <w:tc>
          <w:tcPr>
            <w:tcW w:w="490" w:type="dxa"/>
            <w:tcBorders>
              <w:top w:val="single" w:sz="4" w:space="0" w:color="auto"/>
              <w:left w:val="single" w:sz="4" w:space="0" w:color="auto"/>
            </w:tcBorders>
            <w:shd w:val="clear" w:color="auto" w:fill="auto"/>
          </w:tcPr>
          <w:p w:rsidR="00E13230" w:rsidRDefault="00E13230" w:rsidP="00E13230">
            <w:pPr>
              <w:pStyle w:val="aa"/>
              <w:ind w:firstLine="140"/>
            </w:pPr>
            <w:r>
              <w:rPr>
                <w:color w:val="000000"/>
                <w:lang w:eastAsia="ru-RU" w:bidi="ru-RU"/>
              </w:rPr>
              <w:t>22</w:t>
            </w:r>
          </w:p>
        </w:tc>
        <w:tc>
          <w:tcPr>
            <w:tcW w:w="480" w:type="dxa"/>
            <w:tcBorders>
              <w:top w:val="single" w:sz="4" w:space="0" w:color="auto"/>
              <w:left w:val="single" w:sz="4" w:space="0" w:color="auto"/>
            </w:tcBorders>
            <w:shd w:val="clear" w:color="auto" w:fill="auto"/>
          </w:tcPr>
          <w:p w:rsidR="00E13230" w:rsidRDefault="00E13230" w:rsidP="00E13230">
            <w:pPr>
              <w:pStyle w:val="aa"/>
              <w:ind w:firstLine="140"/>
            </w:pPr>
            <w:r>
              <w:rPr>
                <w:color w:val="000000"/>
                <w:lang w:eastAsia="ru-RU" w:bidi="ru-RU"/>
              </w:rPr>
              <w:t>23</w:t>
            </w:r>
          </w:p>
        </w:tc>
        <w:tc>
          <w:tcPr>
            <w:tcW w:w="533" w:type="dxa"/>
            <w:tcBorders>
              <w:top w:val="single" w:sz="4" w:space="0" w:color="auto"/>
              <w:left w:val="single" w:sz="4" w:space="0" w:color="auto"/>
            </w:tcBorders>
            <w:shd w:val="clear" w:color="auto" w:fill="auto"/>
          </w:tcPr>
          <w:p w:rsidR="00E13230" w:rsidRDefault="00E13230" w:rsidP="00E13230">
            <w:pPr>
              <w:pStyle w:val="aa"/>
              <w:jc w:val="center"/>
            </w:pPr>
            <w:r>
              <w:rPr>
                <w:color w:val="000000"/>
                <w:lang w:eastAsia="ru-RU" w:bidi="ru-RU"/>
              </w:rPr>
              <w:t>24</w:t>
            </w:r>
          </w:p>
        </w:tc>
        <w:tc>
          <w:tcPr>
            <w:tcW w:w="696" w:type="dxa"/>
            <w:tcBorders>
              <w:top w:val="single" w:sz="4" w:space="0" w:color="auto"/>
              <w:left w:val="single" w:sz="4" w:space="0" w:color="auto"/>
              <w:right w:val="single" w:sz="4" w:space="0" w:color="auto"/>
            </w:tcBorders>
            <w:shd w:val="clear" w:color="auto" w:fill="auto"/>
          </w:tcPr>
          <w:p w:rsidR="00E13230" w:rsidRDefault="00E13230" w:rsidP="00E13230">
            <w:pPr>
              <w:pStyle w:val="aa"/>
              <w:jc w:val="center"/>
            </w:pPr>
            <w:r>
              <w:rPr>
                <w:color w:val="000000"/>
                <w:lang w:eastAsia="ru-RU" w:bidi="ru-RU"/>
              </w:rPr>
              <w:t>25</w:t>
            </w:r>
          </w:p>
        </w:tc>
      </w:tr>
      <w:tr w:rsidR="00E13230" w:rsidTr="00E13230">
        <w:trPr>
          <w:trHeight w:hRule="exact" w:val="192"/>
        </w:trPr>
        <w:tc>
          <w:tcPr>
            <w:tcW w:w="14640" w:type="dxa"/>
            <w:gridSpan w:val="25"/>
            <w:tcBorders>
              <w:top w:val="single" w:sz="4" w:space="0" w:color="auto"/>
              <w:left w:val="single" w:sz="4" w:space="0" w:color="auto"/>
              <w:right w:val="single" w:sz="4" w:space="0" w:color="auto"/>
            </w:tcBorders>
            <w:shd w:val="clear" w:color="auto" w:fill="auto"/>
            <w:vAlign w:val="bottom"/>
          </w:tcPr>
          <w:p w:rsidR="00E13230" w:rsidRDefault="00E13230" w:rsidP="00E13230">
            <w:pPr>
              <w:pStyle w:val="aa"/>
              <w:jc w:val="center"/>
            </w:pPr>
            <w:r>
              <w:rPr>
                <w:color w:val="000000"/>
                <w:lang w:eastAsia="ru-RU" w:bidi="ru-RU"/>
              </w:rPr>
              <w:t>Сплошные рубки</w:t>
            </w:r>
          </w:p>
        </w:tc>
      </w:tr>
      <w:tr w:rsidR="00E13230" w:rsidTr="00E13230">
        <w:trPr>
          <w:trHeight w:hRule="exact" w:val="197"/>
        </w:trPr>
        <w:tc>
          <w:tcPr>
            <w:tcW w:w="1123" w:type="dxa"/>
            <w:tcBorders>
              <w:top w:val="single" w:sz="4" w:space="0" w:color="auto"/>
              <w:left w:val="single" w:sz="4" w:space="0" w:color="auto"/>
            </w:tcBorders>
            <w:shd w:val="clear" w:color="auto" w:fill="auto"/>
            <w:vAlign w:val="bottom"/>
          </w:tcPr>
          <w:p w:rsidR="00E13230" w:rsidRDefault="00E13230" w:rsidP="00E13230">
            <w:pPr>
              <w:pStyle w:val="aa"/>
              <w:rPr>
                <w:sz w:val="13"/>
                <w:szCs w:val="13"/>
              </w:rPr>
            </w:pPr>
            <w:r>
              <w:rPr>
                <w:color w:val="000000"/>
                <w:sz w:val="13"/>
                <w:szCs w:val="13"/>
                <w:lang w:eastAsia="ru-RU" w:bidi="ru-RU"/>
              </w:rPr>
              <w:t>СОСНОВАЯ 1А-3</w:t>
            </w:r>
          </w:p>
        </w:tc>
        <w:tc>
          <w:tcPr>
            <w:tcW w:w="576" w:type="dxa"/>
            <w:tcBorders>
              <w:top w:val="single" w:sz="4" w:space="0" w:color="auto"/>
              <w:left w:val="single" w:sz="4" w:space="0" w:color="auto"/>
            </w:tcBorders>
            <w:shd w:val="clear" w:color="auto" w:fill="auto"/>
            <w:vAlign w:val="bottom"/>
          </w:tcPr>
          <w:p w:rsidR="00E13230" w:rsidRDefault="00E13230" w:rsidP="00E13230">
            <w:pPr>
              <w:pStyle w:val="aa"/>
            </w:pPr>
            <w:r>
              <w:rPr>
                <w:color w:val="000000"/>
                <w:lang w:eastAsia="ru-RU" w:bidi="ru-RU"/>
              </w:rPr>
              <w:t>4568</w:t>
            </w:r>
          </w:p>
        </w:tc>
        <w:tc>
          <w:tcPr>
            <w:tcW w:w="653" w:type="dxa"/>
            <w:tcBorders>
              <w:top w:val="single" w:sz="4" w:space="0" w:color="auto"/>
              <w:left w:val="single" w:sz="4" w:space="0" w:color="auto"/>
            </w:tcBorders>
            <w:shd w:val="clear" w:color="auto" w:fill="auto"/>
            <w:vAlign w:val="bottom"/>
          </w:tcPr>
          <w:p w:rsidR="00E13230" w:rsidRDefault="00E13230" w:rsidP="00E13230">
            <w:pPr>
              <w:pStyle w:val="aa"/>
              <w:jc w:val="center"/>
            </w:pPr>
            <w:r>
              <w:rPr>
                <w:color w:val="000000"/>
                <w:lang w:eastAsia="ru-RU" w:bidi="ru-RU"/>
              </w:rPr>
              <w:t>1199</w:t>
            </w:r>
          </w:p>
        </w:tc>
        <w:tc>
          <w:tcPr>
            <w:tcW w:w="710" w:type="dxa"/>
            <w:tcBorders>
              <w:top w:val="single" w:sz="4" w:space="0" w:color="auto"/>
              <w:left w:val="single" w:sz="4" w:space="0" w:color="auto"/>
            </w:tcBorders>
            <w:shd w:val="clear" w:color="auto" w:fill="auto"/>
            <w:vAlign w:val="bottom"/>
          </w:tcPr>
          <w:p w:rsidR="00E13230" w:rsidRDefault="00E13230" w:rsidP="00E13230">
            <w:pPr>
              <w:pStyle w:val="aa"/>
              <w:jc w:val="center"/>
            </w:pPr>
            <w:r>
              <w:rPr>
                <w:color w:val="000000"/>
                <w:lang w:eastAsia="ru-RU" w:bidi="ru-RU"/>
              </w:rPr>
              <w:t>604</w:t>
            </w:r>
          </w:p>
        </w:tc>
        <w:tc>
          <w:tcPr>
            <w:tcW w:w="821" w:type="dxa"/>
            <w:tcBorders>
              <w:top w:val="single" w:sz="4" w:space="0" w:color="auto"/>
              <w:left w:val="single" w:sz="4" w:space="0" w:color="auto"/>
            </w:tcBorders>
            <w:shd w:val="clear" w:color="auto" w:fill="auto"/>
            <w:vAlign w:val="bottom"/>
          </w:tcPr>
          <w:p w:rsidR="00E13230" w:rsidRDefault="00E13230" w:rsidP="00E13230">
            <w:pPr>
              <w:pStyle w:val="aa"/>
              <w:jc w:val="center"/>
            </w:pPr>
            <w:r>
              <w:rPr>
                <w:color w:val="000000"/>
                <w:lang w:eastAsia="ru-RU" w:bidi="ru-RU"/>
              </w:rPr>
              <w:t>604</w:t>
            </w:r>
          </w:p>
        </w:tc>
        <w:tc>
          <w:tcPr>
            <w:tcW w:w="610" w:type="dxa"/>
            <w:tcBorders>
              <w:top w:val="single" w:sz="4" w:space="0" w:color="auto"/>
              <w:left w:val="single" w:sz="4" w:space="0" w:color="auto"/>
            </w:tcBorders>
            <w:shd w:val="clear" w:color="auto" w:fill="auto"/>
            <w:vAlign w:val="bottom"/>
          </w:tcPr>
          <w:p w:rsidR="00E13230" w:rsidRDefault="00E13230" w:rsidP="00E13230">
            <w:pPr>
              <w:pStyle w:val="aa"/>
            </w:pPr>
            <w:r>
              <w:rPr>
                <w:color w:val="000000"/>
                <w:lang w:eastAsia="ru-RU" w:bidi="ru-RU"/>
              </w:rPr>
              <w:t>2208</w:t>
            </w:r>
          </w:p>
        </w:tc>
        <w:tc>
          <w:tcPr>
            <w:tcW w:w="648" w:type="dxa"/>
            <w:tcBorders>
              <w:top w:val="single" w:sz="4" w:space="0" w:color="auto"/>
              <w:left w:val="single" w:sz="4" w:space="0" w:color="auto"/>
            </w:tcBorders>
            <w:shd w:val="clear" w:color="auto" w:fill="auto"/>
            <w:vAlign w:val="bottom"/>
          </w:tcPr>
          <w:p w:rsidR="00E13230" w:rsidRDefault="00E13230" w:rsidP="00E13230">
            <w:pPr>
              <w:pStyle w:val="aa"/>
              <w:jc w:val="center"/>
            </w:pPr>
            <w:r>
              <w:rPr>
                <w:color w:val="000000"/>
                <w:lang w:eastAsia="ru-RU" w:bidi="ru-RU"/>
              </w:rPr>
              <w:t>557</w:t>
            </w:r>
          </w:p>
        </w:tc>
        <w:tc>
          <w:tcPr>
            <w:tcW w:w="614" w:type="dxa"/>
            <w:tcBorders>
              <w:top w:val="single" w:sz="4" w:space="0" w:color="auto"/>
              <w:left w:val="single" w:sz="4" w:space="0" w:color="auto"/>
            </w:tcBorders>
            <w:shd w:val="clear" w:color="auto" w:fill="auto"/>
            <w:vAlign w:val="bottom"/>
          </w:tcPr>
          <w:p w:rsidR="00E13230" w:rsidRDefault="00E13230" w:rsidP="00E13230">
            <w:pPr>
              <w:pStyle w:val="aa"/>
              <w:jc w:val="center"/>
            </w:pPr>
            <w:r>
              <w:rPr>
                <w:color w:val="000000"/>
                <w:lang w:eastAsia="ru-RU" w:bidi="ru-RU"/>
              </w:rPr>
              <w:t>350</w:t>
            </w:r>
          </w:p>
        </w:tc>
        <w:tc>
          <w:tcPr>
            <w:tcW w:w="821" w:type="dxa"/>
            <w:tcBorders>
              <w:top w:val="single" w:sz="4" w:space="0" w:color="auto"/>
              <w:left w:val="single" w:sz="4" w:space="0" w:color="auto"/>
            </w:tcBorders>
            <w:shd w:val="clear" w:color="auto" w:fill="auto"/>
            <w:vAlign w:val="bottom"/>
          </w:tcPr>
          <w:p w:rsidR="00E13230" w:rsidRDefault="00E13230" w:rsidP="00E13230">
            <w:pPr>
              <w:pStyle w:val="aa"/>
              <w:jc w:val="center"/>
            </w:pPr>
            <w:r>
              <w:rPr>
                <w:color w:val="000000"/>
                <w:lang w:eastAsia="ru-RU" w:bidi="ru-RU"/>
              </w:rPr>
              <w:t>112,0</w:t>
            </w:r>
          </w:p>
        </w:tc>
        <w:tc>
          <w:tcPr>
            <w:tcW w:w="552" w:type="dxa"/>
            <w:tcBorders>
              <w:top w:val="single" w:sz="4" w:space="0" w:color="auto"/>
              <w:left w:val="single" w:sz="4" w:space="0" w:color="auto"/>
            </w:tcBorders>
            <w:shd w:val="clear" w:color="auto" w:fill="auto"/>
            <w:vAlign w:val="bottom"/>
          </w:tcPr>
          <w:p w:rsidR="00E13230" w:rsidRDefault="00E13230" w:rsidP="00E13230">
            <w:pPr>
              <w:pStyle w:val="aa"/>
              <w:jc w:val="center"/>
            </w:pPr>
            <w:r>
              <w:rPr>
                <w:color w:val="000000"/>
                <w:lang w:eastAsia="ru-RU" w:bidi="ru-RU"/>
              </w:rPr>
              <w:t>201</w:t>
            </w:r>
          </w:p>
        </w:tc>
        <w:tc>
          <w:tcPr>
            <w:tcW w:w="667" w:type="dxa"/>
            <w:tcBorders>
              <w:top w:val="single" w:sz="4" w:space="0" w:color="auto"/>
              <w:left w:val="single" w:sz="4" w:space="0" w:color="auto"/>
            </w:tcBorders>
            <w:shd w:val="clear" w:color="auto" w:fill="auto"/>
            <w:vAlign w:val="bottom"/>
          </w:tcPr>
          <w:p w:rsidR="00E13230" w:rsidRDefault="00E13230" w:rsidP="00E13230">
            <w:pPr>
              <w:pStyle w:val="aa"/>
              <w:jc w:val="center"/>
            </w:pPr>
            <w:r>
              <w:rPr>
                <w:color w:val="000000"/>
                <w:lang w:eastAsia="ru-RU" w:bidi="ru-RU"/>
              </w:rPr>
              <w:t>11,7</w:t>
            </w:r>
          </w:p>
        </w:tc>
        <w:tc>
          <w:tcPr>
            <w:tcW w:w="600" w:type="dxa"/>
            <w:tcBorders>
              <w:top w:val="single" w:sz="4" w:space="0" w:color="auto"/>
              <w:left w:val="single" w:sz="4" w:space="0" w:color="auto"/>
            </w:tcBorders>
            <w:shd w:val="clear" w:color="auto" w:fill="auto"/>
            <w:vAlign w:val="bottom"/>
          </w:tcPr>
          <w:p w:rsidR="00E13230" w:rsidRDefault="00E13230" w:rsidP="00E13230">
            <w:pPr>
              <w:pStyle w:val="aa"/>
              <w:ind w:firstLine="180"/>
            </w:pPr>
            <w:r>
              <w:rPr>
                <w:color w:val="000000"/>
                <w:lang w:eastAsia="ru-RU" w:bidi="ru-RU"/>
              </w:rPr>
              <w:t>81</w:t>
            </w:r>
          </w:p>
        </w:tc>
        <w:tc>
          <w:tcPr>
            <w:tcW w:w="518" w:type="dxa"/>
            <w:tcBorders>
              <w:top w:val="single" w:sz="4" w:space="0" w:color="auto"/>
              <w:left w:val="single" w:sz="4" w:space="0" w:color="auto"/>
            </w:tcBorders>
            <w:shd w:val="clear" w:color="auto" w:fill="auto"/>
            <w:vAlign w:val="bottom"/>
          </w:tcPr>
          <w:p w:rsidR="00E13230" w:rsidRDefault="00E13230" w:rsidP="00E13230">
            <w:pPr>
              <w:pStyle w:val="aa"/>
              <w:jc w:val="center"/>
            </w:pPr>
            <w:r>
              <w:rPr>
                <w:color w:val="000000"/>
                <w:lang w:eastAsia="ru-RU" w:bidi="ru-RU"/>
              </w:rPr>
              <w:t>56</w:t>
            </w:r>
          </w:p>
        </w:tc>
        <w:tc>
          <w:tcPr>
            <w:tcW w:w="370" w:type="dxa"/>
            <w:tcBorders>
              <w:top w:val="single" w:sz="4" w:space="0" w:color="auto"/>
              <w:left w:val="single" w:sz="4" w:space="0" w:color="auto"/>
            </w:tcBorders>
            <w:shd w:val="clear" w:color="auto" w:fill="auto"/>
            <w:vAlign w:val="bottom"/>
          </w:tcPr>
          <w:p w:rsidR="00E13230" w:rsidRDefault="00E13230" w:rsidP="00E13230">
            <w:pPr>
              <w:pStyle w:val="aa"/>
            </w:pPr>
            <w:r>
              <w:rPr>
                <w:color w:val="000000"/>
                <w:lang w:eastAsia="ru-RU" w:bidi="ru-RU"/>
              </w:rPr>
              <w:t>56</w:t>
            </w:r>
          </w:p>
        </w:tc>
        <w:tc>
          <w:tcPr>
            <w:tcW w:w="480" w:type="dxa"/>
            <w:tcBorders>
              <w:top w:val="single" w:sz="4" w:space="0" w:color="auto"/>
              <w:left w:val="single" w:sz="4" w:space="0" w:color="auto"/>
            </w:tcBorders>
            <w:shd w:val="clear" w:color="auto" w:fill="auto"/>
            <w:vAlign w:val="bottom"/>
          </w:tcPr>
          <w:p w:rsidR="00E13230" w:rsidRDefault="00E13230" w:rsidP="00E13230">
            <w:pPr>
              <w:pStyle w:val="aa"/>
              <w:jc w:val="center"/>
            </w:pPr>
            <w:r>
              <w:rPr>
                <w:color w:val="000000"/>
                <w:lang w:eastAsia="ru-RU" w:bidi="ru-RU"/>
              </w:rPr>
              <w:t>69</w:t>
            </w:r>
          </w:p>
        </w:tc>
        <w:tc>
          <w:tcPr>
            <w:tcW w:w="485" w:type="dxa"/>
            <w:tcBorders>
              <w:top w:val="single" w:sz="4" w:space="0" w:color="auto"/>
              <w:left w:val="single" w:sz="4" w:space="0" w:color="auto"/>
            </w:tcBorders>
            <w:shd w:val="clear" w:color="auto" w:fill="auto"/>
            <w:vAlign w:val="bottom"/>
          </w:tcPr>
          <w:p w:rsidR="00E13230" w:rsidRDefault="00E13230" w:rsidP="00E13230">
            <w:pPr>
              <w:pStyle w:val="aa"/>
              <w:jc w:val="center"/>
            </w:pPr>
            <w:r>
              <w:rPr>
                <w:color w:val="000000"/>
                <w:lang w:eastAsia="ru-RU" w:bidi="ru-RU"/>
              </w:rPr>
              <w:t>47</w:t>
            </w:r>
          </w:p>
        </w:tc>
        <w:tc>
          <w:tcPr>
            <w:tcW w:w="254" w:type="dxa"/>
            <w:tcBorders>
              <w:top w:val="single" w:sz="4" w:space="0" w:color="auto"/>
              <w:left w:val="single" w:sz="4" w:space="0" w:color="auto"/>
            </w:tcBorders>
            <w:shd w:val="clear" w:color="auto" w:fill="auto"/>
          </w:tcPr>
          <w:p w:rsidR="00E13230" w:rsidRDefault="00E13230" w:rsidP="00E13230">
            <w:pPr>
              <w:rPr>
                <w:sz w:val="10"/>
                <w:szCs w:val="10"/>
              </w:rPr>
            </w:pPr>
          </w:p>
        </w:tc>
        <w:tc>
          <w:tcPr>
            <w:tcW w:w="466" w:type="dxa"/>
            <w:tcBorders>
              <w:top w:val="single" w:sz="4" w:space="0" w:color="auto"/>
              <w:left w:val="single" w:sz="4" w:space="0" w:color="auto"/>
            </w:tcBorders>
            <w:shd w:val="clear" w:color="auto" w:fill="auto"/>
            <w:vAlign w:val="bottom"/>
          </w:tcPr>
          <w:p w:rsidR="00E13230" w:rsidRDefault="00E13230" w:rsidP="00E13230">
            <w:pPr>
              <w:pStyle w:val="aa"/>
              <w:jc w:val="center"/>
            </w:pPr>
            <w:r>
              <w:rPr>
                <w:color w:val="000000"/>
                <w:lang w:eastAsia="ru-RU" w:bidi="ru-RU"/>
              </w:rPr>
              <w:t>56</w:t>
            </w:r>
          </w:p>
        </w:tc>
        <w:tc>
          <w:tcPr>
            <w:tcW w:w="533" w:type="dxa"/>
            <w:tcBorders>
              <w:top w:val="single" w:sz="4" w:space="0" w:color="auto"/>
              <w:left w:val="single" w:sz="4" w:space="0" w:color="auto"/>
            </w:tcBorders>
            <w:shd w:val="clear" w:color="auto" w:fill="auto"/>
            <w:vAlign w:val="bottom"/>
          </w:tcPr>
          <w:p w:rsidR="00E13230" w:rsidRDefault="00E13230" w:rsidP="00E13230">
            <w:pPr>
              <w:pStyle w:val="aa"/>
            </w:pPr>
            <w:r>
              <w:rPr>
                <w:color w:val="000000"/>
                <w:lang w:eastAsia="ru-RU" w:bidi="ru-RU"/>
              </w:rPr>
              <w:t>11,2</w:t>
            </w:r>
          </w:p>
        </w:tc>
        <w:tc>
          <w:tcPr>
            <w:tcW w:w="470" w:type="dxa"/>
            <w:tcBorders>
              <w:top w:val="single" w:sz="4" w:space="0" w:color="auto"/>
              <w:left w:val="single" w:sz="4" w:space="0" w:color="auto"/>
            </w:tcBorders>
            <w:shd w:val="clear" w:color="auto" w:fill="auto"/>
            <w:vAlign w:val="bottom"/>
          </w:tcPr>
          <w:p w:rsidR="00E13230" w:rsidRDefault="00E13230" w:rsidP="00E13230">
            <w:pPr>
              <w:pStyle w:val="aa"/>
            </w:pPr>
            <w:r>
              <w:rPr>
                <w:color w:val="000000"/>
                <w:lang w:eastAsia="ru-RU" w:bidi="ru-RU"/>
              </w:rPr>
              <w:t>10,2</w:t>
            </w:r>
          </w:p>
        </w:tc>
        <w:tc>
          <w:tcPr>
            <w:tcW w:w="470" w:type="dxa"/>
            <w:tcBorders>
              <w:top w:val="single" w:sz="4" w:space="0" w:color="auto"/>
              <w:left w:val="single" w:sz="4" w:space="0" w:color="auto"/>
            </w:tcBorders>
            <w:shd w:val="clear" w:color="auto" w:fill="auto"/>
            <w:vAlign w:val="bottom"/>
          </w:tcPr>
          <w:p w:rsidR="00E13230" w:rsidRDefault="00E13230" w:rsidP="00E13230">
            <w:pPr>
              <w:pStyle w:val="aa"/>
            </w:pPr>
            <w:r>
              <w:rPr>
                <w:color w:val="000000"/>
                <w:lang w:eastAsia="ru-RU" w:bidi="ru-RU"/>
              </w:rPr>
              <w:t>9,0</w:t>
            </w:r>
          </w:p>
        </w:tc>
        <w:tc>
          <w:tcPr>
            <w:tcW w:w="490" w:type="dxa"/>
            <w:tcBorders>
              <w:top w:val="single" w:sz="4" w:space="0" w:color="auto"/>
              <w:left w:val="single" w:sz="4" w:space="0" w:color="auto"/>
            </w:tcBorders>
            <w:shd w:val="clear" w:color="auto" w:fill="auto"/>
            <w:vAlign w:val="bottom"/>
          </w:tcPr>
          <w:p w:rsidR="00E13230" w:rsidRDefault="00E13230" w:rsidP="00E13230">
            <w:pPr>
              <w:pStyle w:val="aa"/>
              <w:ind w:firstLine="140"/>
            </w:pPr>
            <w:r>
              <w:rPr>
                <w:color w:val="000000"/>
                <w:lang w:eastAsia="ru-RU" w:bidi="ru-RU"/>
              </w:rPr>
              <w:t>88</w:t>
            </w:r>
          </w:p>
        </w:tc>
        <w:tc>
          <w:tcPr>
            <w:tcW w:w="480" w:type="dxa"/>
            <w:tcBorders>
              <w:top w:val="single" w:sz="4" w:space="0" w:color="auto"/>
              <w:left w:val="single" w:sz="4" w:space="0" w:color="auto"/>
            </w:tcBorders>
            <w:shd w:val="clear" w:color="auto" w:fill="auto"/>
            <w:vAlign w:val="bottom"/>
          </w:tcPr>
          <w:p w:rsidR="00E13230" w:rsidRDefault="00E13230" w:rsidP="00E13230">
            <w:pPr>
              <w:pStyle w:val="aa"/>
              <w:ind w:firstLine="140"/>
            </w:pPr>
            <w:r>
              <w:rPr>
                <w:color w:val="000000"/>
                <w:lang w:eastAsia="ru-RU" w:bidi="ru-RU"/>
              </w:rPr>
              <w:t>10</w:t>
            </w:r>
          </w:p>
        </w:tc>
        <w:tc>
          <w:tcPr>
            <w:tcW w:w="533" w:type="dxa"/>
            <w:tcBorders>
              <w:top w:val="single" w:sz="4" w:space="0" w:color="auto"/>
              <w:left w:val="single" w:sz="4" w:space="0" w:color="auto"/>
            </w:tcBorders>
            <w:shd w:val="clear" w:color="auto" w:fill="auto"/>
            <w:vAlign w:val="bottom"/>
          </w:tcPr>
          <w:p w:rsidR="00E13230" w:rsidRDefault="00E13230" w:rsidP="00E13230">
            <w:pPr>
              <w:pStyle w:val="aa"/>
            </w:pPr>
            <w:r>
              <w:rPr>
                <w:color w:val="000000"/>
                <w:lang w:eastAsia="ru-RU" w:bidi="ru-RU"/>
              </w:rPr>
              <w:t>1291</w:t>
            </w:r>
          </w:p>
        </w:tc>
        <w:tc>
          <w:tcPr>
            <w:tcW w:w="696" w:type="dxa"/>
            <w:tcBorders>
              <w:top w:val="single" w:sz="4" w:space="0" w:color="auto"/>
              <w:left w:val="single" w:sz="4" w:space="0" w:color="auto"/>
              <w:right w:val="single" w:sz="4" w:space="0" w:color="auto"/>
            </w:tcBorders>
            <w:shd w:val="clear" w:color="auto" w:fill="auto"/>
            <w:vAlign w:val="bottom"/>
          </w:tcPr>
          <w:p w:rsidR="00E13230" w:rsidRDefault="00E13230" w:rsidP="00E13230">
            <w:pPr>
              <w:pStyle w:val="aa"/>
              <w:jc w:val="center"/>
            </w:pPr>
            <w:r>
              <w:rPr>
                <w:color w:val="000000"/>
                <w:lang w:eastAsia="ru-RU" w:bidi="ru-RU"/>
              </w:rPr>
              <w:t>309</w:t>
            </w:r>
          </w:p>
        </w:tc>
      </w:tr>
      <w:tr w:rsidR="00E13230" w:rsidTr="00E13230">
        <w:trPr>
          <w:trHeight w:hRule="exact" w:val="192"/>
        </w:trPr>
        <w:tc>
          <w:tcPr>
            <w:tcW w:w="1123" w:type="dxa"/>
            <w:tcBorders>
              <w:top w:val="single" w:sz="4" w:space="0" w:color="auto"/>
              <w:left w:val="single" w:sz="4" w:space="0" w:color="auto"/>
            </w:tcBorders>
            <w:shd w:val="clear" w:color="auto" w:fill="auto"/>
          </w:tcPr>
          <w:p w:rsidR="00E13230" w:rsidRDefault="00E13230" w:rsidP="00E13230">
            <w:pPr>
              <w:pStyle w:val="aa"/>
              <w:rPr>
                <w:sz w:val="13"/>
                <w:szCs w:val="13"/>
              </w:rPr>
            </w:pPr>
            <w:r>
              <w:rPr>
                <w:color w:val="000000"/>
                <w:sz w:val="13"/>
                <w:szCs w:val="13"/>
                <w:lang w:eastAsia="ru-RU" w:bidi="ru-RU"/>
              </w:rPr>
              <w:t>СОСНОВАЯ 4-5Б</w:t>
            </w:r>
          </w:p>
        </w:tc>
        <w:tc>
          <w:tcPr>
            <w:tcW w:w="576" w:type="dxa"/>
            <w:tcBorders>
              <w:top w:val="single" w:sz="4" w:space="0" w:color="auto"/>
              <w:left w:val="single" w:sz="4" w:space="0" w:color="auto"/>
            </w:tcBorders>
            <w:shd w:val="clear" w:color="auto" w:fill="auto"/>
          </w:tcPr>
          <w:p w:rsidR="00E13230" w:rsidRDefault="00E13230" w:rsidP="00E13230">
            <w:pPr>
              <w:pStyle w:val="aa"/>
            </w:pPr>
            <w:r>
              <w:rPr>
                <w:color w:val="000000"/>
                <w:lang w:eastAsia="ru-RU" w:bidi="ru-RU"/>
              </w:rPr>
              <w:t>145453</w:t>
            </w:r>
          </w:p>
        </w:tc>
        <w:tc>
          <w:tcPr>
            <w:tcW w:w="653" w:type="dxa"/>
            <w:tcBorders>
              <w:top w:val="single" w:sz="4" w:space="0" w:color="auto"/>
              <w:left w:val="single" w:sz="4" w:space="0" w:color="auto"/>
            </w:tcBorders>
            <w:shd w:val="clear" w:color="auto" w:fill="auto"/>
          </w:tcPr>
          <w:p w:rsidR="00E13230" w:rsidRDefault="00E13230" w:rsidP="00E13230">
            <w:pPr>
              <w:pStyle w:val="aa"/>
            </w:pPr>
            <w:r>
              <w:rPr>
                <w:color w:val="000000"/>
                <w:lang w:eastAsia="ru-RU" w:bidi="ru-RU"/>
              </w:rPr>
              <w:t>50772</w:t>
            </w:r>
          </w:p>
        </w:tc>
        <w:tc>
          <w:tcPr>
            <w:tcW w:w="710" w:type="dxa"/>
            <w:tcBorders>
              <w:top w:val="single" w:sz="4" w:space="0" w:color="auto"/>
              <w:left w:val="single" w:sz="4" w:space="0" w:color="auto"/>
            </w:tcBorders>
            <w:shd w:val="clear" w:color="auto" w:fill="auto"/>
          </w:tcPr>
          <w:p w:rsidR="00E13230" w:rsidRDefault="00E13230" w:rsidP="00E13230">
            <w:pPr>
              <w:pStyle w:val="aa"/>
              <w:ind w:firstLine="140"/>
            </w:pPr>
            <w:r>
              <w:rPr>
                <w:color w:val="000000"/>
                <w:lang w:eastAsia="ru-RU" w:bidi="ru-RU"/>
              </w:rPr>
              <w:t>23195</w:t>
            </w:r>
          </w:p>
        </w:tc>
        <w:tc>
          <w:tcPr>
            <w:tcW w:w="821" w:type="dxa"/>
            <w:tcBorders>
              <w:top w:val="single" w:sz="4" w:space="0" w:color="auto"/>
              <w:left w:val="single" w:sz="4" w:space="0" w:color="auto"/>
            </w:tcBorders>
            <w:shd w:val="clear" w:color="auto" w:fill="auto"/>
          </w:tcPr>
          <w:p w:rsidR="00E13230" w:rsidRDefault="00E13230" w:rsidP="00E13230">
            <w:pPr>
              <w:pStyle w:val="aa"/>
              <w:ind w:firstLine="200"/>
            </w:pPr>
            <w:r>
              <w:rPr>
                <w:color w:val="000000"/>
                <w:lang w:eastAsia="ru-RU" w:bidi="ru-RU"/>
              </w:rPr>
              <w:t>9891</w:t>
            </w:r>
          </w:p>
        </w:tc>
        <w:tc>
          <w:tcPr>
            <w:tcW w:w="610" w:type="dxa"/>
            <w:tcBorders>
              <w:top w:val="single" w:sz="4" w:space="0" w:color="auto"/>
              <w:left w:val="single" w:sz="4" w:space="0" w:color="auto"/>
            </w:tcBorders>
            <w:shd w:val="clear" w:color="auto" w:fill="auto"/>
          </w:tcPr>
          <w:p w:rsidR="00E13230" w:rsidRDefault="00E13230" w:rsidP="00E13230">
            <w:pPr>
              <w:pStyle w:val="aa"/>
            </w:pPr>
            <w:r>
              <w:rPr>
                <w:color w:val="000000"/>
                <w:lang w:eastAsia="ru-RU" w:bidi="ru-RU"/>
              </w:rPr>
              <w:t>5012</w:t>
            </w:r>
          </w:p>
        </w:tc>
        <w:tc>
          <w:tcPr>
            <w:tcW w:w="648" w:type="dxa"/>
            <w:tcBorders>
              <w:top w:val="single" w:sz="4" w:space="0" w:color="auto"/>
              <w:left w:val="single" w:sz="4" w:space="0" w:color="auto"/>
            </w:tcBorders>
            <w:shd w:val="clear" w:color="auto" w:fill="auto"/>
          </w:tcPr>
          <w:p w:rsidR="00E13230" w:rsidRDefault="00E13230" w:rsidP="00E13230">
            <w:pPr>
              <w:pStyle w:val="aa"/>
              <w:jc w:val="center"/>
            </w:pPr>
            <w:r>
              <w:rPr>
                <w:color w:val="000000"/>
                <w:lang w:eastAsia="ru-RU" w:bidi="ru-RU"/>
              </w:rPr>
              <w:t>66474</w:t>
            </w:r>
          </w:p>
        </w:tc>
        <w:tc>
          <w:tcPr>
            <w:tcW w:w="614" w:type="dxa"/>
            <w:tcBorders>
              <w:top w:val="single" w:sz="4" w:space="0" w:color="auto"/>
              <w:left w:val="single" w:sz="4" w:space="0" w:color="auto"/>
            </w:tcBorders>
            <w:shd w:val="clear" w:color="auto" w:fill="auto"/>
          </w:tcPr>
          <w:p w:rsidR="00E13230" w:rsidRDefault="00E13230" w:rsidP="00E13230">
            <w:pPr>
              <w:pStyle w:val="aa"/>
            </w:pPr>
            <w:r>
              <w:rPr>
                <w:color w:val="000000"/>
                <w:lang w:eastAsia="ru-RU" w:bidi="ru-RU"/>
              </w:rPr>
              <w:t>61898</w:t>
            </w:r>
          </w:p>
        </w:tc>
        <w:tc>
          <w:tcPr>
            <w:tcW w:w="821" w:type="dxa"/>
            <w:tcBorders>
              <w:top w:val="single" w:sz="4" w:space="0" w:color="auto"/>
              <w:left w:val="single" w:sz="4" w:space="0" w:color="auto"/>
            </w:tcBorders>
            <w:shd w:val="clear" w:color="auto" w:fill="auto"/>
          </w:tcPr>
          <w:p w:rsidR="00E13230" w:rsidRDefault="00E13230" w:rsidP="00E13230">
            <w:pPr>
              <w:pStyle w:val="aa"/>
            </w:pPr>
            <w:r>
              <w:rPr>
                <w:color w:val="000000"/>
                <w:lang w:eastAsia="ru-RU" w:bidi="ru-RU"/>
              </w:rPr>
              <w:t>7528,4</w:t>
            </w:r>
          </w:p>
        </w:tc>
        <w:tc>
          <w:tcPr>
            <w:tcW w:w="552" w:type="dxa"/>
            <w:tcBorders>
              <w:top w:val="single" w:sz="4" w:space="0" w:color="auto"/>
              <w:left w:val="single" w:sz="4" w:space="0" w:color="auto"/>
            </w:tcBorders>
            <w:shd w:val="clear" w:color="auto" w:fill="auto"/>
          </w:tcPr>
          <w:p w:rsidR="00E13230" w:rsidRDefault="00E13230" w:rsidP="00E13230">
            <w:pPr>
              <w:pStyle w:val="aa"/>
              <w:jc w:val="center"/>
            </w:pPr>
            <w:r>
              <w:rPr>
                <w:color w:val="000000"/>
                <w:lang w:eastAsia="ru-RU" w:bidi="ru-RU"/>
              </w:rPr>
              <w:t>113</w:t>
            </w:r>
          </w:p>
        </w:tc>
        <w:tc>
          <w:tcPr>
            <w:tcW w:w="667" w:type="dxa"/>
            <w:tcBorders>
              <w:top w:val="single" w:sz="4" w:space="0" w:color="auto"/>
              <w:left w:val="single" w:sz="4" w:space="0" w:color="auto"/>
            </w:tcBorders>
            <w:shd w:val="clear" w:color="auto" w:fill="auto"/>
          </w:tcPr>
          <w:p w:rsidR="00E13230" w:rsidRDefault="00E13230" w:rsidP="00E13230">
            <w:pPr>
              <w:pStyle w:val="aa"/>
              <w:jc w:val="center"/>
            </w:pPr>
            <w:r>
              <w:rPr>
                <w:color w:val="000000"/>
                <w:lang w:eastAsia="ru-RU" w:bidi="ru-RU"/>
              </w:rPr>
              <w:t>148,8</w:t>
            </w:r>
          </w:p>
        </w:tc>
        <w:tc>
          <w:tcPr>
            <w:tcW w:w="600" w:type="dxa"/>
            <w:tcBorders>
              <w:top w:val="single" w:sz="4" w:space="0" w:color="auto"/>
              <w:left w:val="single" w:sz="4" w:space="0" w:color="auto"/>
            </w:tcBorders>
            <w:shd w:val="clear" w:color="auto" w:fill="auto"/>
          </w:tcPr>
          <w:p w:rsidR="00E13230" w:rsidRDefault="00E13230" w:rsidP="00E13230">
            <w:pPr>
              <w:pStyle w:val="aa"/>
              <w:ind w:firstLine="180"/>
            </w:pPr>
            <w:r>
              <w:rPr>
                <w:color w:val="000000"/>
                <w:lang w:eastAsia="ru-RU" w:bidi="ru-RU"/>
              </w:rPr>
              <w:t>101</w:t>
            </w:r>
          </w:p>
        </w:tc>
        <w:tc>
          <w:tcPr>
            <w:tcW w:w="518" w:type="dxa"/>
            <w:tcBorders>
              <w:top w:val="single" w:sz="4" w:space="0" w:color="auto"/>
              <w:left w:val="single" w:sz="4" w:space="0" w:color="auto"/>
            </w:tcBorders>
            <w:shd w:val="clear" w:color="auto" w:fill="auto"/>
          </w:tcPr>
          <w:p w:rsidR="00E13230" w:rsidRDefault="00E13230" w:rsidP="00E13230">
            <w:pPr>
              <w:pStyle w:val="aa"/>
            </w:pPr>
            <w:r>
              <w:rPr>
                <w:color w:val="000000"/>
                <w:lang w:eastAsia="ru-RU" w:bidi="ru-RU"/>
              </w:rPr>
              <w:t>1440</w:t>
            </w:r>
          </w:p>
        </w:tc>
        <w:tc>
          <w:tcPr>
            <w:tcW w:w="370" w:type="dxa"/>
            <w:tcBorders>
              <w:top w:val="single" w:sz="4" w:space="0" w:color="auto"/>
              <w:left w:val="single" w:sz="4" w:space="0" w:color="auto"/>
            </w:tcBorders>
            <w:shd w:val="clear" w:color="auto" w:fill="auto"/>
          </w:tcPr>
          <w:p w:rsidR="00E13230" w:rsidRDefault="00E13230" w:rsidP="00E13230">
            <w:pPr>
              <w:pStyle w:val="aa"/>
            </w:pPr>
            <w:r>
              <w:rPr>
                <w:color w:val="000000"/>
                <w:lang w:eastAsia="ru-RU" w:bidi="ru-RU"/>
              </w:rPr>
              <w:t>1356</w:t>
            </w:r>
          </w:p>
        </w:tc>
        <w:tc>
          <w:tcPr>
            <w:tcW w:w="480" w:type="dxa"/>
            <w:tcBorders>
              <w:top w:val="single" w:sz="4" w:space="0" w:color="auto"/>
              <w:left w:val="single" w:sz="4" w:space="0" w:color="auto"/>
            </w:tcBorders>
            <w:shd w:val="clear" w:color="auto" w:fill="auto"/>
          </w:tcPr>
          <w:p w:rsidR="00E13230" w:rsidRDefault="00E13230" w:rsidP="00E13230">
            <w:pPr>
              <w:pStyle w:val="aa"/>
              <w:jc w:val="center"/>
            </w:pPr>
            <w:r>
              <w:rPr>
                <w:color w:val="000000"/>
                <w:lang w:eastAsia="ru-RU" w:bidi="ru-RU"/>
              </w:rPr>
              <w:t>1787</w:t>
            </w:r>
          </w:p>
        </w:tc>
        <w:tc>
          <w:tcPr>
            <w:tcW w:w="485" w:type="dxa"/>
            <w:tcBorders>
              <w:top w:val="single" w:sz="4" w:space="0" w:color="auto"/>
              <w:left w:val="single" w:sz="4" w:space="0" w:color="auto"/>
            </w:tcBorders>
            <w:shd w:val="clear" w:color="auto" w:fill="auto"/>
          </w:tcPr>
          <w:p w:rsidR="00E13230" w:rsidRDefault="00E13230" w:rsidP="00E13230">
            <w:pPr>
              <w:pStyle w:val="aa"/>
              <w:jc w:val="center"/>
            </w:pPr>
            <w:r>
              <w:rPr>
                <w:color w:val="000000"/>
                <w:lang w:eastAsia="ru-RU" w:bidi="ru-RU"/>
              </w:rPr>
              <w:t>1547</w:t>
            </w:r>
          </w:p>
        </w:tc>
        <w:tc>
          <w:tcPr>
            <w:tcW w:w="254" w:type="dxa"/>
            <w:tcBorders>
              <w:top w:val="single" w:sz="4" w:space="0" w:color="auto"/>
              <w:left w:val="single" w:sz="4" w:space="0" w:color="auto"/>
            </w:tcBorders>
            <w:shd w:val="clear" w:color="auto" w:fill="auto"/>
          </w:tcPr>
          <w:p w:rsidR="00E13230" w:rsidRDefault="00E13230" w:rsidP="00E13230">
            <w:pPr>
              <w:rPr>
                <w:sz w:val="10"/>
                <w:szCs w:val="10"/>
              </w:rPr>
            </w:pPr>
          </w:p>
        </w:tc>
        <w:tc>
          <w:tcPr>
            <w:tcW w:w="466" w:type="dxa"/>
            <w:tcBorders>
              <w:top w:val="single" w:sz="4" w:space="0" w:color="auto"/>
              <w:left w:val="single" w:sz="4" w:space="0" w:color="auto"/>
            </w:tcBorders>
            <w:shd w:val="clear" w:color="auto" w:fill="auto"/>
          </w:tcPr>
          <w:p w:rsidR="00E13230" w:rsidRDefault="00E13230" w:rsidP="00E13230">
            <w:pPr>
              <w:pStyle w:val="aa"/>
            </w:pPr>
            <w:r>
              <w:rPr>
                <w:color w:val="000000"/>
                <w:lang w:eastAsia="ru-RU" w:bidi="ru-RU"/>
              </w:rPr>
              <w:t>1418</w:t>
            </w:r>
          </w:p>
        </w:tc>
        <w:tc>
          <w:tcPr>
            <w:tcW w:w="533" w:type="dxa"/>
            <w:tcBorders>
              <w:top w:val="single" w:sz="4" w:space="0" w:color="auto"/>
              <w:left w:val="single" w:sz="4" w:space="0" w:color="auto"/>
            </w:tcBorders>
            <w:shd w:val="clear" w:color="auto" w:fill="auto"/>
          </w:tcPr>
          <w:p w:rsidR="00E13230" w:rsidRDefault="00E13230" w:rsidP="00E13230">
            <w:pPr>
              <w:pStyle w:val="aa"/>
            </w:pPr>
            <w:r>
              <w:rPr>
                <w:color w:val="000000"/>
                <w:lang w:eastAsia="ru-RU" w:bidi="ru-RU"/>
              </w:rPr>
              <w:t>160,6</w:t>
            </w:r>
          </w:p>
        </w:tc>
        <w:tc>
          <w:tcPr>
            <w:tcW w:w="470" w:type="dxa"/>
            <w:tcBorders>
              <w:top w:val="single" w:sz="4" w:space="0" w:color="auto"/>
              <w:left w:val="single" w:sz="4" w:space="0" w:color="auto"/>
            </w:tcBorders>
            <w:shd w:val="clear" w:color="auto" w:fill="auto"/>
          </w:tcPr>
          <w:p w:rsidR="00E13230" w:rsidRDefault="00E13230" w:rsidP="00E13230">
            <w:pPr>
              <w:pStyle w:val="aa"/>
            </w:pPr>
            <w:r>
              <w:rPr>
                <w:color w:val="000000"/>
                <w:lang w:eastAsia="ru-RU" w:bidi="ru-RU"/>
              </w:rPr>
              <w:t>146,1</w:t>
            </w:r>
          </w:p>
        </w:tc>
        <w:tc>
          <w:tcPr>
            <w:tcW w:w="470" w:type="dxa"/>
            <w:tcBorders>
              <w:top w:val="single" w:sz="4" w:space="0" w:color="auto"/>
              <w:left w:val="single" w:sz="4" w:space="0" w:color="auto"/>
            </w:tcBorders>
            <w:shd w:val="clear" w:color="auto" w:fill="auto"/>
          </w:tcPr>
          <w:p w:rsidR="00E13230" w:rsidRDefault="00E13230" w:rsidP="00E13230">
            <w:pPr>
              <w:pStyle w:val="aa"/>
            </w:pPr>
            <w:r>
              <w:rPr>
                <w:color w:val="000000"/>
                <w:lang w:eastAsia="ru-RU" w:bidi="ru-RU"/>
              </w:rPr>
              <w:t>127,1</w:t>
            </w:r>
          </w:p>
        </w:tc>
        <w:tc>
          <w:tcPr>
            <w:tcW w:w="490" w:type="dxa"/>
            <w:tcBorders>
              <w:top w:val="single" w:sz="4" w:space="0" w:color="auto"/>
              <w:left w:val="single" w:sz="4" w:space="0" w:color="auto"/>
            </w:tcBorders>
            <w:shd w:val="clear" w:color="auto" w:fill="auto"/>
          </w:tcPr>
          <w:p w:rsidR="00E13230" w:rsidRDefault="00E13230" w:rsidP="00E13230">
            <w:pPr>
              <w:pStyle w:val="aa"/>
              <w:ind w:firstLine="140"/>
            </w:pPr>
            <w:r>
              <w:rPr>
                <w:color w:val="000000"/>
                <w:lang w:eastAsia="ru-RU" w:bidi="ru-RU"/>
              </w:rPr>
              <w:t>87</w:t>
            </w:r>
          </w:p>
        </w:tc>
        <w:tc>
          <w:tcPr>
            <w:tcW w:w="480" w:type="dxa"/>
            <w:tcBorders>
              <w:top w:val="single" w:sz="4" w:space="0" w:color="auto"/>
              <w:left w:val="single" w:sz="4" w:space="0" w:color="auto"/>
            </w:tcBorders>
            <w:shd w:val="clear" w:color="auto" w:fill="auto"/>
          </w:tcPr>
          <w:p w:rsidR="00E13230" w:rsidRDefault="00E13230" w:rsidP="00E13230">
            <w:pPr>
              <w:pStyle w:val="aa"/>
              <w:ind w:firstLine="140"/>
            </w:pPr>
            <w:r>
              <w:rPr>
                <w:color w:val="000000"/>
                <w:lang w:eastAsia="ru-RU" w:bidi="ru-RU"/>
              </w:rPr>
              <w:t>47</w:t>
            </w:r>
          </w:p>
        </w:tc>
        <w:tc>
          <w:tcPr>
            <w:tcW w:w="533" w:type="dxa"/>
            <w:tcBorders>
              <w:top w:val="single" w:sz="4" w:space="0" w:color="auto"/>
              <w:left w:val="single" w:sz="4" w:space="0" w:color="auto"/>
            </w:tcBorders>
            <w:shd w:val="clear" w:color="auto" w:fill="auto"/>
          </w:tcPr>
          <w:p w:rsidR="00E13230" w:rsidRDefault="00E13230" w:rsidP="00E13230">
            <w:pPr>
              <w:pStyle w:val="aa"/>
            </w:pPr>
            <w:r>
              <w:rPr>
                <w:color w:val="000000"/>
                <w:lang w:eastAsia="ru-RU" w:bidi="ru-RU"/>
              </w:rPr>
              <w:t>6966</w:t>
            </w:r>
          </w:p>
        </w:tc>
        <w:tc>
          <w:tcPr>
            <w:tcW w:w="696" w:type="dxa"/>
            <w:tcBorders>
              <w:top w:val="single" w:sz="4" w:space="0" w:color="auto"/>
              <w:left w:val="single" w:sz="4" w:space="0" w:color="auto"/>
              <w:right w:val="single" w:sz="4" w:space="0" w:color="auto"/>
            </w:tcBorders>
            <w:shd w:val="clear" w:color="auto" w:fill="auto"/>
          </w:tcPr>
          <w:p w:rsidR="00E13230" w:rsidRDefault="00E13230" w:rsidP="00E13230">
            <w:pPr>
              <w:pStyle w:val="aa"/>
            </w:pPr>
            <w:r>
              <w:rPr>
                <w:color w:val="000000"/>
                <w:lang w:eastAsia="ru-RU" w:bidi="ru-RU"/>
              </w:rPr>
              <w:t>54477</w:t>
            </w:r>
          </w:p>
        </w:tc>
      </w:tr>
      <w:tr w:rsidR="00E13230" w:rsidTr="00E13230">
        <w:trPr>
          <w:trHeight w:hRule="exact" w:val="197"/>
        </w:trPr>
        <w:tc>
          <w:tcPr>
            <w:tcW w:w="1123" w:type="dxa"/>
            <w:tcBorders>
              <w:top w:val="single" w:sz="4" w:space="0" w:color="auto"/>
              <w:left w:val="single" w:sz="4" w:space="0" w:color="auto"/>
            </w:tcBorders>
            <w:shd w:val="clear" w:color="auto" w:fill="auto"/>
            <w:vAlign w:val="bottom"/>
          </w:tcPr>
          <w:p w:rsidR="00E13230" w:rsidRDefault="00E13230" w:rsidP="00E13230">
            <w:pPr>
              <w:pStyle w:val="aa"/>
              <w:rPr>
                <w:sz w:val="13"/>
                <w:szCs w:val="13"/>
              </w:rPr>
            </w:pPr>
            <w:r>
              <w:rPr>
                <w:color w:val="000000"/>
                <w:sz w:val="13"/>
                <w:szCs w:val="13"/>
                <w:lang w:eastAsia="ru-RU" w:bidi="ru-RU"/>
              </w:rPr>
              <w:t>ЕЛОВАЯ 1А-3</w:t>
            </w:r>
          </w:p>
        </w:tc>
        <w:tc>
          <w:tcPr>
            <w:tcW w:w="576" w:type="dxa"/>
            <w:tcBorders>
              <w:top w:val="single" w:sz="4" w:space="0" w:color="auto"/>
              <w:left w:val="single" w:sz="4" w:space="0" w:color="auto"/>
            </w:tcBorders>
            <w:shd w:val="clear" w:color="auto" w:fill="auto"/>
            <w:vAlign w:val="bottom"/>
          </w:tcPr>
          <w:p w:rsidR="00E13230" w:rsidRDefault="00E13230" w:rsidP="00E13230">
            <w:pPr>
              <w:pStyle w:val="aa"/>
            </w:pPr>
            <w:r>
              <w:rPr>
                <w:color w:val="000000"/>
                <w:lang w:eastAsia="ru-RU" w:bidi="ru-RU"/>
              </w:rPr>
              <w:t>1349</w:t>
            </w:r>
          </w:p>
        </w:tc>
        <w:tc>
          <w:tcPr>
            <w:tcW w:w="653" w:type="dxa"/>
            <w:tcBorders>
              <w:top w:val="single" w:sz="4" w:space="0" w:color="auto"/>
              <w:left w:val="single" w:sz="4" w:space="0" w:color="auto"/>
            </w:tcBorders>
            <w:shd w:val="clear" w:color="auto" w:fill="auto"/>
          </w:tcPr>
          <w:p w:rsidR="00E13230" w:rsidRDefault="00E13230" w:rsidP="00E13230">
            <w:pPr>
              <w:rPr>
                <w:sz w:val="10"/>
                <w:szCs w:val="10"/>
              </w:rPr>
            </w:pPr>
          </w:p>
        </w:tc>
        <w:tc>
          <w:tcPr>
            <w:tcW w:w="710" w:type="dxa"/>
            <w:tcBorders>
              <w:top w:val="single" w:sz="4" w:space="0" w:color="auto"/>
              <w:left w:val="single" w:sz="4" w:space="0" w:color="auto"/>
            </w:tcBorders>
            <w:shd w:val="clear" w:color="auto" w:fill="auto"/>
            <w:vAlign w:val="bottom"/>
          </w:tcPr>
          <w:p w:rsidR="00E13230" w:rsidRDefault="00E13230" w:rsidP="00E13230">
            <w:pPr>
              <w:pStyle w:val="aa"/>
              <w:jc w:val="center"/>
            </w:pPr>
            <w:r>
              <w:rPr>
                <w:color w:val="000000"/>
                <w:lang w:eastAsia="ru-RU" w:bidi="ru-RU"/>
              </w:rPr>
              <w:t>109</w:t>
            </w:r>
          </w:p>
        </w:tc>
        <w:tc>
          <w:tcPr>
            <w:tcW w:w="821" w:type="dxa"/>
            <w:tcBorders>
              <w:top w:val="single" w:sz="4" w:space="0" w:color="auto"/>
              <w:left w:val="single" w:sz="4" w:space="0" w:color="auto"/>
            </w:tcBorders>
            <w:shd w:val="clear" w:color="auto" w:fill="auto"/>
            <w:vAlign w:val="bottom"/>
          </w:tcPr>
          <w:p w:rsidR="00E13230" w:rsidRDefault="00E13230" w:rsidP="00E13230">
            <w:pPr>
              <w:pStyle w:val="aa"/>
              <w:jc w:val="center"/>
            </w:pPr>
            <w:r>
              <w:rPr>
                <w:color w:val="000000"/>
                <w:lang w:eastAsia="ru-RU" w:bidi="ru-RU"/>
              </w:rPr>
              <w:t>109</w:t>
            </w:r>
          </w:p>
        </w:tc>
        <w:tc>
          <w:tcPr>
            <w:tcW w:w="610" w:type="dxa"/>
            <w:tcBorders>
              <w:top w:val="single" w:sz="4" w:space="0" w:color="auto"/>
              <w:left w:val="single" w:sz="4" w:space="0" w:color="auto"/>
            </w:tcBorders>
            <w:shd w:val="clear" w:color="auto" w:fill="auto"/>
            <w:vAlign w:val="bottom"/>
          </w:tcPr>
          <w:p w:rsidR="00E13230" w:rsidRDefault="00E13230" w:rsidP="00E13230">
            <w:pPr>
              <w:pStyle w:val="aa"/>
              <w:jc w:val="center"/>
            </w:pPr>
            <w:r>
              <w:rPr>
                <w:color w:val="000000"/>
                <w:lang w:eastAsia="ru-RU" w:bidi="ru-RU"/>
              </w:rPr>
              <w:t>39</w:t>
            </w:r>
          </w:p>
        </w:tc>
        <w:tc>
          <w:tcPr>
            <w:tcW w:w="648" w:type="dxa"/>
            <w:tcBorders>
              <w:top w:val="single" w:sz="4" w:space="0" w:color="auto"/>
              <w:left w:val="single" w:sz="4" w:space="0" w:color="auto"/>
            </w:tcBorders>
            <w:shd w:val="clear" w:color="auto" w:fill="auto"/>
            <w:vAlign w:val="bottom"/>
          </w:tcPr>
          <w:p w:rsidR="00E13230" w:rsidRDefault="00E13230" w:rsidP="00E13230">
            <w:pPr>
              <w:pStyle w:val="aa"/>
              <w:jc w:val="center"/>
            </w:pPr>
            <w:r>
              <w:rPr>
                <w:color w:val="000000"/>
                <w:lang w:eastAsia="ru-RU" w:bidi="ru-RU"/>
              </w:rPr>
              <w:t>1201</w:t>
            </w:r>
          </w:p>
        </w:tc>
        <w:tc>
          <w:tcPr>
            <w:tcW w:w="614" w:type="dxa"/>
            <w:tcBorders>
              <w:top w:val="single" w:sz="4" w:space="0" w:color="auto"/>
              <w:left w:val="single" w:sz="4" w:space="0" w:color="auto"/>
            </w:tcBorders>
            <w:shd w:val="clear" w:color="auto" w:fill="auto"/>
            <w:vAlign w:val="bottom"/>
          </w:tcPr>
          <w:p w:rsidR="00E13230" w:rsidRDefault="00E13230" w:rsidP="00E13230">
            <w:pPr>
              <w:pStyle w:val="aa"/>
            </w:pPr>
            <w:r>
              <w:rPr>
                <w:color w:val="000000"/>
                <w:lang w:eastAsia="ru-RU" w:bidi="ru-RU"/>
              </w:rPr>
              <w:t>1194</w:t>
            </w:r>
          </w:p>
        </w:tc>
        <w:tc>
          <w:tcPr>
            <w:tcW w:w="821" w:type="dxa"/>
            <w:tcBorders>
              <w:top w:val="single" w:sz="4" w:space="0" w:color="auto"/>
              <w:left w:val="single" w:sz="4" w:space="0" w:color="auto"/>
            </w:tcBorders>
            <w:shd w:val="clear" w:color="auto" w:fill="auto"/>
            <w:vAlign w:val="bottom"/>
          </w:tcPr>
          <w:p w:rsidR="00E13230" w:rsidRDefault="00E13230" w:rsidP="00E13230">
            <w:pPr>
              <w:pStyle w:val="aa"/>
              <w:ind w:firstLine="200"/>
            </w:pPr>
            <w:r>
              <w:rPr>
                <w:color w:val="000000"/>
                <w:lang w:eastAsia="ru-RU" w:bidi="ru-RU"/>
              </w:rPr>
              <w:t>363,1</w:t>
            </w:r>
          </w:p>
        </w:tc>
        <w:tc>
          <w:tcPr>
            <w:tcW w:w="552" w:type="dxa"/>
            <w:tcBorders>
              <w:top w:val="single" w:sz="4" w:space="0" w:color="auto"/>
              <w:left w:val="single" w:sz="4" w:space="0" w:color="auto"/>
            </w:tcBorders>
            <w:shd w:val="clear" w:color="auto" w:fill="auto"/>
            <w:vAlign w:val="bottom"/>
          </w:tcPr>
          <w:p w:rsidR="00E13230" w:rsidRDefault="00E13230" w:rsidP="00E13230">
            <w:pPr>
              <w:pStyle w:val="aa"/>
              <w:jc w:val="center"/>
            </w:pPr>
            <w:r>
              <w:rPr>
                <w:color w:val="000000"/>
                <w:lang w:eastAsia="ru-RU" w:bidi="ru-RU"/>
              </w:rPr>
              <w:t>302</w:t>
            </w:r>
          </w:p>
        </w:tc>
        <w:tc>
          <w:tcPr>
            <w:tcW w:w="667" w:type="dxa"/>
            <w:tcBorders>
              <w:top w:val="single" w:sz="4" w:space="0" w:color="auto"/>
              <w:left w:val="single" w:sz="4" w:space="0" w:color="auto"/>
            </w:tcBorders>
            <w:shd w:val="clear" w:color="auto" w:fill="auto"/>
            <w:vAlign w:val="bottom"/>
          </w:tcPr>
          <w:p w:rsidR="00E13230" w:rsidRDefault="00E13230" w:rsidP="00E13230">
            <w:pPr>
              <w:pStyle w:val="aa"/>
              <w:jc w:val="center"/>
            </w:pPr>
            <w:r>
              <w:rPr>
                <w:color w:val="000000"/>
                <w:lang w:eastAsia="ru-RU" w:bidi="ru-RU"/>
              </w:rPr>
              <w:t>2,4</w:t>
            </w:r>
          </w:p>
        </w:tc>
        <w:tc>
          <w:tcPr>
            <w:tcW w:w="600" w:type="dxa"/>
            <w:tcBorders>
              <w:top w:val="single" w:sz="4" w:space="0" w:color="auto"/>
              <w:left w:val="single" w:sz="4" w:space="0" w:color="auto"/>
            </w:tcBorders>
            <w:shd w:val="clear" w:color="auto" w:fill="auto"/>
            <w:vAlign w:val="bottom"/>
          </w:tcPr>
          <w:p w:rsidR="00E13230" w:rsidRDefault="00E13230" w:rsidP="00E13230">
            <w:pPr>
              <w:pStyle w:val="aa"/>
              <w:ind w:firstLine="180"/>
            </w:pPr>
            <w:r>
              <w:rPr>
                <w:color w:val="000000"/>
                <w:lang w:eastAsia="ru-RU" w:bidi="ru-RU"/>
              </w:rPr>
              <w:t>81</w:t>
            </w:r>
          </w:p>
        </w:tc>
        <w:tc>
          <w:tcPr>
            <w:tcW w:w="518" w:type="dxa"/>
            <w:tcBorders>
              <w:top w:val="single" w:sz="4" w:space="0" w:color="auto"/>
              <w:left w:val="single" w:sz="4" w:space="0" w:color="auto"/>
            </w:tcBorders>
            <w:shd w:val="clear" w:color="auto" w:fill="auto"/>
            <w:vAlign w:val="bottom"/>
          </w:tcPr>
          <w:p w:rsidR="00E13230" w:rsidRDefault="00E13230" w:rsidP="00E13230">
            <w:pPr>
              <w:pStyle w:val="aa"/>
              <w:jc w:val="center"/>
            </w:pPr>
            <w:r>
              <w:rPr>
                <w:color w:val="000000"/>
                <w:lang w:eastAsia="ru-RU" w:bidi="ru-RU"/>
              </w:rPr>
              <w:t>17</w:t>
            </w:r>
          </w:p>
        </w:tc>
        <w:tc>
          <w:tcPr>
            <w:tcW w:w="370" w:type="dxa"/>
            <w:tcBorders>
              <w:top w:val="single" w:sz="4" w:space="0" w:color="auto"/>
              <w:left w:val="single" w:sz="4" w:space="0" w:color="auto"/>
            </w:tcBorders>
            <w:shd w:val="clear" w:color="auto" w:fill="auto"/>
            <w:vAlign w:val="bottom"/>
          </w:tcPr>
          <w:p w:rsidR="00E13230" w:rsidRDefault="00E13230" w:rsidP="00E13230">
            <w:pPr>
              <w:pStyle w:val="aa"/>
            </w:pPr>
            <w:r>
              <w:rPr>
                <w:color w:val="000000"/>
                <w:lang w:eastAsia="ru-RU" w:bidi="ru-RU"/>
              </w:rPr>
              <w:t>23</w:t>
            </w:r>
          </w:p>
        </w:tc>
        <w:tc>
          <w:tcPr>
            <w:tcW w:w="480" w:type="dxa"/>
            <w:tcBorders>
              <w:top w:val="single" w:sz="4" w:space="0" w:color="auto"/>
              <w:left w:val="single" w:sz="4" w:space="0" w:color="auto"/>
            </w:tcBorders>
            <w:shd w:val="clear" w:color="auto" w:fill="auto"/>
            <w:vAlign w:val="bottom"/>
          </w:tcPr>
          <w:p w:rsidR="00E13230" w:rsidRDefault="00E13230" w:rsidP="00E13230">
            <w:pPr>
              <w:pStyle w:val="aa"/>
            </w:pPr>
            <w:r>
              <w:rPr>
                <w:color w:val="000000"/>
                <w:lang w:eastAsia="ru-RU" w:bidi="ru-RU"/>
              </w:rPr>
              <w:t>31</w:t>
            </w:r>
          </w:p>
        </w:tc>
        <w:tc>
          <w:tcPr>
            <w:tcW w:w="485" w:type="dxa"/>
            <w:tcBorders>
              <w:top w:val="single" w:sz="4" w:space="0" w:color="auto"/>
              <w:left w:val="single" w:sz="4" w:space="0" w:color="auto"/>
            </w:tcBorders>
            <w:shd w:val="clear" w:color="auto" w:fill="auto"/>
            <w:vAlign w:val="bottom"/>
          </w:tcPr>
          <w:p w:rsidR="00E13230" w:rsidRDefault="00E13230" w:rsidP="00E13230">
            <w:pPr>
              <w:pStyle w:val="aa"/>
              <w:jc w:val="center"/>
            </w:pPr>
            <w:r>
              <w:rPr>
                <w:color w:val="000000"/>
                <w:lang w:eastAsia="ru-RU" w:bidi="ru-RU"/>
              </w:rPr>
              <w:t>23</w:t>
            </w:r>
          </w:p>
        </w:tc>
        <w:tc>
          <w:tcPr>
            <w:tcW w:w="254" w:type="dxa"/>
            <w:tcBorders>
              <w:top w:val="single" w:sz="4" w:space="0" w:color="auto"/>
              <w:left w:val="single" w:sz="4" w:space="0" w:color="auto"/>
            </w:tcBorders>
            <w:shd w:val="clear" w:color="auto" w:fill="auto"/>
          </w:tcPr>
          <w:p w:rsidR="00E13230" w:rsidRDefault="00E13230" w:rsidP="00E13230">
            <w:pPr>
              <w:rPr>
                <w:sz w:val="10"/>
                <w:szCs w:val="10"/>
              </w:rPr>
            </w:pPr>
          </w:p>
        </w:tc>
        <w:tc>
          <w:tcPr>
            <w:tcW w:w="466" w:type="dxa"/>
            <w:tcBorders>
              <w:top w:val="single" w:sz="4" w:space="0" w:color="auto"/>
              <w:left w:val="single" w:sz="4" w:space="0" w:color="auto"/>
            </w:tcBorders>
            <w:shd w:val="clear" w:color="auto" w:fill="auto"/>
            <w:vAlign w:val="bottom"/>
          </w:tcPr>
          <w:p w:rsidR="00E13230" w:rsidRDefault="00E13230" w:rsidP="00E13230">
            <w:pPr>
              <w:pStyle w:val="aa"/>
              <w:jc w:val="center"/>
            </w:pPr>
            <w:r>
              <w:rPr>
                <w:color w:val="000000"/>
                <w:lang w:eastAsia="ru-RU" w:bidi="ru-RU"/>
              </w:rPr>
              <w:t>17</w:t>
            </w:r>
          </w:p>
        </w:tc>
        <w:tc>
          <w:tcPr>
            <w:tcW w:w="533" w:type="dxa"/>
            <w:tcBorders>
              <w:top w:val="single" w:sz="4" w:space="0" w:color="auto"/>
              <w:left w:val="single" w:sz="4" w:space="0" w:color="auto"/>
            </w:tcBorders>
            <w:shd w:val="clear" w:color="auto" w:fill="auto"/>
            <w:vAlign w:val="bottom"/>
          </w:tcPr>
          <w:p w:rsidR="00E13230" w:rsidRDefault="00E13230" w:rsidP="00E13230">
            <w:pPr>
              <w:pStyle w:val="aa"/>
              <w:jc w:val="center"/>
            </w:pPr>
            <w:r>
              <w:rPr>
                <w:color w:val="000000"/>
                <w:lang w:eastAsia="ru-RU" w:bidi="ru-RU"/>
              </w:rPr>
              <w:t>5,2</w:t>
            </w:r>
          </w:p>
        </w:tc>
        <w:tc>
          <w:tcPr>
            <w:tcW w:w="470" w:type="dxa"/>
            <w:tcBorders>
              <w:top w:val="single" w:sz="4" w:space="0" w:color="auto"/>
              <w:left w:val="single" w:sz="4" w:space="0" w:color="auto"/>
            </w:tcBorders>
            <w:shd w:val="clear" w:color="auto" w:fill="auto"/>
            <w:vAlign w:val="bottom"/>
          </w:tcPr>
          <w:p w:rsidR="00E13230" w:rsidRDefault="00E13230" w:rsidP="00E13230">
            <w:pPr>
              <w:pStyle w:val="aa"/>
            </w:pPr>
            <w:r>
              <w:rPr>
                <w:color w:val="000000"/>
                <w:lang w:eastAsia="ru-RU" w:bidi="ru-RU"/>
              </w:rPr>
              <w:t>4,6</w:t>
            </w:r>
          </w:p>
        </w:tc>
        <w:tc>
          <w:tcPr>
            <w:tcW w:w="470" w:type="dxa"/>
            <w:tcBorders>
              <w:top w:val="single" w:sz="4" w:space="0" w:color="auto"/>
              <w:left w:val="single" w:sz="4" w:space="0" w:color="auto"/>
            </w:tcBorders>
            <w:shd w:val="clear" w:color="auto" w:fill="auto"/>
            <w:vAlign w:val="bottom"/>
          </w:tcPr>
          <w:p w:rsidR="00E13230" w:rsidRDefault="00E13230" w:rsidP="00E13230">
            <w:pPr>
              <w:pStyle w:val="aa"/>
            </w:pPr>
            <w:r>
              <w:rPr>
                <w:color w:val="000000"/>
                <w:lang w:eastAsia="ru-RU" w:bidi="ru-RU"/>
              </w:rPr>
              <w:t>4,0</w:t>
            </w:r>
          </w:p>
        </w:tc>
        <w:tc>
          <w:tcPr>
            <w:tcW w:w="490" w:type="dxa"/>
            <w:tcBorders>
              <w:top w:val="single" w:sz="4" w:space="0" w:color="auto"/>
              <w:left w:val="single" w:sz="4" w:space="0" w:color="auto"/>
            </w:tcBorders>
            <w:shd w:val="clear" w:color="auto" w:fill="auto"/>
            <w:vAlign w:val="bottom"/>
          </w:tcPr>
          <w:p w:rsidR="00E13230" w:rsidRDefault="00E13230" w:rsidP="00E13230">
            <w:pPr>
              <w:pStyle w:val="aa"/>
              <w:ind w:firstLine="140"/>
            </w:pPr>
            <w:r>
              <w:rPr>
                <w:color w:val="000000"/>
                <w:lang w:eastAsia="ru-RU" w:bidi="ru-RU"/>
              </w:rPr>
              <w:t>87</w:t>
            </w:r>
          </w:p>
        </w:tc>
        <w:tc>
          <w:tcPr>
            <w:tcW w:w="480" w:type="dxa"/>
            <w:tcBorders>
              <w:top w:val="single" w:sz="4" w:space="0" w:color="auto"/>
              <w:left w:val="single" w:sz="4" w:space="0" w:color="auto"/>
            </w:tcBorders>
            <w:shd w:val="clear" w:color="auto" w:fill="auto"/>
            <w:vAlign w:val="bottom"/>
          </w:tcPr>
          <w:p w:rsidR="00E13230" w:rsidRDefault="00E13230" w:rsidP="00E13230">
            <w:pPr>
              <w:pStyle w:val="aa"/>
              <w:ind w:firstLine="140"/>
            </w:pPr>
            <w:r>
              <w:rPr>
                <w:color w:val="000000"/>
                <w:lang w:eastAsia="ru-RU" w:bidi="ru-RU"/>
              </w:rPr>
              <w:t>71</w:t>
            </w:r>
          </w:p>
        </w:tc>
        <w:tc>
          <w:tcPr>
            <w:tcW w:w="533" w:type="dxa"/>
            <w:tcBorders>
              <w:top w:val="single" w:sz="4" w:space="0" w:color="auto"/>
              <w:left w:val="single" w:sz="4" w:space="0" w:color="auto"/>
            </w:tcBorders>
            <w:shd w:val="clear" w:color="auto" w:fill="auto"/>
            <w:vAlign w:val="bottom"/>
          </w:tcPr>
          <w:p w:rsidR="00E13230" w:rsidRDefault="00E13230" w:rsidP="00E13230">
            <w:pPr>
              <w:pStyle w:val="aa"/>
              <w:jc w:val="center"/>
            </w:pPr>
            <w:r>
              <w:rPr>
                <w:color w:val="000000"/>
                <w:lang w:eastAsia="ru-RU" w:bidi="ru-RU"/>
              </w:rPr>
              <w:t>123</w:t>
            </w:r>
          </w:p>
        </w:tc>
        <w:tc>
          <w:tcPr>
            <w:tcW w:w="696" w:type="dxa"/>
            <w:tcBorders>
              <w:top w:val="single" w:sz="4" w:space="0" w:color="auto"/>
              <w:left w:val="single" w:sz="4" w:space="0" w:color="auto"/>
              <w:right w:val="single" w:sz="4" w:space="0" w:color="auto"/>
            </w:tcBorders>
            <w:shd w:val="clear" w:color="auto" w:fill="auto"/>
            <w:vAlign w:val="bottom"/>
          </w:tcPr>
          <w:p w:rsidR="00E13230" w:rsidRDefault="00E13230" w:rsidP="00E13230">
            <w:pPr>
              <w:pStyle w:val="aa"/>
              <w:jc w:val="center"/>
            </w:pPr>
            <w:r>
              <w:rPr>
                <w:color w:val="000000"/>
                <w:lang w:eastAsia="ru-RU" w:bidi="ru-RU"/>
              </w:rPr>
              <w:t>1056</w:t>
            </w:r>
          </w:p>
        </w:tc>
      </w:tr>
      <w:tr w:rsidR="00E13230" w:rsidTr="00E13230">
        <w:trPr>
          <w:trHeight w:hRule="exact" w:val="192"/>
        </w:trPr>
        <w:tc>
          <w:tcPr>
            <w:tcW w:w="1123" w:type="dxa"/>
            <w:tcBorders>
              <w:top w:val="single" w:sz="4" w:space="0" w:color="auto"/>
              <w:left w:val="single" w:sz="4" w:space="0" w:color="auto"/>
            </w:tcBorders>
            <w:shd w:val="clear" w:color="auto" w:fill="auto"/>
          </w:tcPr>
          <w:p w:rsidR="00E13230" w:rsidRDefault="00E13230" w:rsidP="00E13230">
            <w:pPr>
              <w:pStyle w:val="aa"/>
              <w:rPr>
                <w:sz w:val="13"/>
                <w:szCs w:val="13"/>
              </w:rPr>
            </w:pPr>
            <w:r>
              <w:rPr>
                <w:color w:val="000000"/>
                <w:sz w:val="13"/>
                <w:szCs w:val="13"/>
                <w:lang w:eastAsia="ru-RU" w:bidi="ru-RU"/>
              </w:rPr>
              <w:t>ЕЛОВАЯ 4-5Б</w:t>
            </w:r>
          </w:p>
        </w:tc>
        <w:tc>
          <w:tcPr>
            <w:tcW w:w="576" w:type="dxa"/>
            <w:tcBorders>
              <w:top w:val="single" w:sz="4" w:space="0" w:color="auto"/>
              <w:left w:val="single" w:sz="4" w:space="0" w:color="auto"/>
            </w:tcBorders>
            <w:shd w:val="clear" w:color="auto" w:fill="auto"/>
          </w:tcPr>
          <w:p w:rsidR="00E13230" w:rsidRDefault="00E13230" w:rsidP="00E13230">
            <w:pPr>
              <w:pStyle w:val="aa"/>
            </w:pPr>
            <w:r>
              <w:rPr>
                <w:color w:val="000000"/>
                <w:lang w:eastAsia="ru-RU" w:bidi="ru-RU"/>
              </w:rPr>
              <w:t>370540</w:t>
            </w:r>
          </w:p>
        </w:tc>
        <w:tc>
          <w:tcPr>
            <w:tcW w:w="653" w:type="dxa"/>
            <w:tcBorders>
              <w:top w:val="single" w:sz="4" w:space="0" w:color="auto"/>
              <w:left w:val="single" w:sz="4" w:space="0" w:color="auto"/>
            </w:tcBorders>
            <w:shd w:val="clear" w:color="auto" w:fill="auto"/>
          </w:tcPr>
          <w:p w:rsidR="00E13230" w:rsidRDefault="00E13230" w:rsidP="00E13230">
            <w:pPr>
              <w:pStyle w:val="aa"/>
            </w:pPr>
            <w:r>
              <w:rPr>
                <w:color w:val="000000"/>
                <w:lang w:eastAsia="ru-RU" w:bidi="ru-RU"/>
              </w:rPr>
              <w:t>29748</w:t>
            </w:r>
          </w:p>
        </w:tc>
        <w:tc>
          <w:tcPr>
            <w:tcW w:w="710" w:type="dxa"/>
            <w:tcBorders>
              <w:top w:val="single" w:sz="4" w:space="0" w:color="auto"/>
              <w:left w:val="single" w:sz="4" w:space="0" w:color="auto"/>
            </w:tcBorders>
            <w:shd w:val="clear" w:color="auto" w:fill="auto"/>
          </w:tcPr>
          <w:p w:rsidR="00E13230" w:rsidRDefault="00E13230" w:rsidP="00E13230">
            <w:pPr>
              <w:pStyle w:val="aa"/>
              <w:jc w:val="center"/>
            </w:pPr>
            <w:r>
              <w:rPr>
                <w:color w:val="000000"/>
                <w:lang w:eastAsia="ru-RU" w:bidi="ru-RU"/>
              </w:rPr>
              <w:t>24376</w:t>
            </w:r>
          </w:p>
        </w:tc>
        <w:tc>
          <w:tcPr>
            <w:tcW w:w="821" w:type="dxa"/>
            <w:tcBorders>
              <w:top w:val="single" w:sz="4" w:space="0" w:color="auto"/>
              <w:left w:val="single" w:sz="4" w:space="0" w:color="auto"/>
            </w:tcBorders>
            <w:shd w:val="clear" w:color="auto" w:fill="auto"/>
          </w:tcPr>
          <w:p w:rsidR="00E13230" w:rsidRDefault="00E13230" w:rsidP="00E13230">
            <w:pPr>
              <w:pStyle w:val="aa"/>
              <w:ind w:firstLine="200"/>
            </w:pPr>
            <w:r>
              <w:rPr>
                <w:color w:val="000000"/>
                <w:lang w:eastAsia="ru-RU" w:bidi="ru-RU"/>
              </w:rPr>
              <w:t>7659</w:t>
            </w:r>
          </w:p>
        </w:tc>
        <w:tc>
          <w:tcPr>
            <w:tcW w:w="610" w:type="dxa"/>
            <w:tcBorders>
              <w:top w:val="single" w:sz="4" w:space="0" w:color="auto"/>
              <w:left w:val="single" w:sz="4" w:space="0" w:color="auto"/>
            </w:tcBorders>
            <w:shd w:val="clear" w:color="auto" w:fill="auto"/>
          </w:tcPr>
          <w:p w:rsidR="00E13230" w:rsidRDefault="00E13230" w:rsidP="00E13230">
            <w:pPr>
              <w:pStyle w:val="aa"/>
            </w:pPr>
            <w:r>
              <w:rPr>
                <w:color w:val="000000"/>
                <w:lang w:eastAsia="ru-RU" w:bidi="ru-RU"/>
              </w:rPr>
              <w:t>2815</w:t>
            </w:r>
          </w:p>
        </w:tc>
        <w:tc>
          <w:tcPr>
            <w:tcW w:w="648" w:type="dxa"/>
            <w:tcBorders>
              <w:top w:val="single" w:sz="4" w:space="0" w:color="auto"/>
              <w:left w:val="single" w:sz="4" w:space="0" w:color="auto"/>
            </w:tcBorders>
            <w:shd w:val="clear" w:color="auto" w:fill="auto"/>
          </w:tcPr>
          <w:p w:rsidR="00E13230" w:rsidRDefault="00E13230" w:rsidP="00E13230">
            <w:pPr>
              <w:pStyle w:val="aa"/>
            </w:pPr>
            <w:r>
              <w:rPr>
                <w:color w:val="000000"/>
                <w:lang w:eastAsia="ru-RU" w:bidi="ru-RU"/>
              </w:rPr>
              <w:t>313601</w:t>
            </w:r>
          </w:p>
        </w:tc>
        <w:tc>
          <w:tcPr>
            <w:tcW w:w="614" w:type="dxa"/>
            <w:tcBorders>
              <w:top w:val="single" w:sz="4" w:space="0" w:color="auto"/>
              <w:left w:val="single" w:sz="4" w:space="0" w:color="auto"/>
            </w:tcBorders>
            <w:shd w:val="clear" w:color="auto" w:fill="auto"/>
          </w:tcPr>
          <w:p w:rsidR="00E13230" w:rsidRDefault="00E13230" w:rsidP="00E13230">
            <w:pPr>
              <w:pStyle w:val="aa"/>
            </w:pPr>
            <w:r>
              <w:rPr>
                <w:color w:val="000000"/>
                <w:lang w:eastAsia="ru-RU" w:bidi="ru-RU"/>
              </w:rPr>
              <w:t>295592</w:t>
            </w:r>
          </w:p>
        </w:tc>
        <w:tc>
          <w:tcPr>
            <w:tcW w:w="821" w:type="dxa"/>
            <w:tcBorders>
              <w:top w:val="single" w:sz="4" w:space="0" w:color="auto"/>
              <w:left w:val="single" w:sz="4" w:space="0" w:color="auto"/>
            </w:tcBorders>
            <w:shd w:val="clear" w:color="auto" w:fill="auto"/>
          </w:tcPr>
          <w:p w:rsidR="00E13230" w:rsidRDefault="00E13230" w:rsidP="00E13230">
            <w:pPr>
              <w:pStyle w:val="aa"/>
              <w:jc w:val="center"/>
            </w:pPr>
            <w:r>
              <w:rPr>
                <w:color w:val="000000"/>
                <w:lang w:eastAsia="ru-RU" w:bidi="ru-RU"/>
              </w:rPr>
              <w:t>52109,6</w:t>
            </w:r>
          </w:p>
        </w:tc>
        <w:tc>
          <w:tcPr>
            <w:tcW w:w="552" w:type="dxa"/>
            <w:tcBorders>
              <w:top w:val="single" w:sz="4" w:space="0" w:color="auto"/>
              <w:left w:val="single" w:sz="4" w:space="0" w:color="auto"/>
            </w:tcBorders>
            <w:shd w:val="clear" w:color="auto" w:fill="auto"/>
          </w:tcPr>
          <w:p w:rsidR="00E13230" w:rsidRDefault="00E13230" w:rsidP="00E13230">
            <w:pPr>
              <w:pStyle w:val="aa"/>
              <w:jc w:val="center"/>
            </w:pPr>
            <w:r>
              <w:rPr>
                <w:color w:val="000000"/>
                <w:lang w:eastAsia="ru-RU" w:bidi="ru-RU"/>
              </w:rPr>
              <w:t>166</w:t>
            </w:r>
          </w:p>
        </w:tc>
        <w:tc>
          <w:tcPr>
            <w:tcW w:w="667" w:type="dxa"/>
            <w:tcBorders>
              <w:top w:val="single" w:sz="4" w:space="0" w:color="auto"/>
              <w:left w:val="single" w:sz="4" w:space="0" w:color="auto"/>
            </w:tcBorders>
            <w:shd w:val="clear" w:color="auto" w:fill="auto"/>
          </w:tcPr>
          <w:p w:rsidR="00E13230" w:rsidRDefault="00E13230" w:rsidP="00E13230">
            <w:pPr>
              <w:pStyle w:val="aa"/>
              <w:jc w:val="center"/>
            </w:pPr>
            <w:r>
              <w:rPr>
                <w:color w:val="000000"/>
                <w:lang w:eastAsia="ru-RU" w:bidi="ru-RU"/>
              </w:rPr>
              <w:t>344,7</w:t>
            </w:r>
          </w:p>
        </w:tc>
        <w:tc>
          <w:tcPr>
            <w:tcW w:w="600" w:type="dxa"/>
            <w:tcBorders>
              <w:top w:val="single" w:sz="4" w:space="0" w:color="auto"/>
              <w:left w:val="single" w:sz="4" w:space="0" w:color="auto"/>
            </w:tcBorders>
            <w:shd w:val="clear" w:color="auto" w:fill="auto"/>
          </w:tcPr>
          <w:p w:rsidR="00E13230" w:rsidRDefault="00E13230" w:rsidP="00E13230">
            <w:pPr>
              <w:pStyle w:val="aa"/>
              <w:ind w:firstLine="180"/>
            </w:pPr>
            <w:r>
              <w:rPr>
                <w:color w:val="000000"/>
                <w:lang w:eastAsia="ru-RU" w:bidi="ru-RU"/>
              </w:rPr>
              <w:t>101</w:t>
            </w:r>
          </w:p>
        </w:tc>
        <w:tc>
          <w:tcPr>
            <w:tcW w:w="518" w:type="dxa"/>
            <w:tcBorders>
              <w:top w:val="single" w:sz="4" w:space="0" w:color="auto"/>
              <w:left w:val="single" w:sz="4" w:space="0" w:color="auto"/>
            </w:tcBorders>
            <w:shd w:val="clear" w:color="auto" w:fill="auto"/>
          </w:tcPr>
          <w:p w:rsidR="00E13230" w:rsidRDefault="00E13230" w:rsidP="00E13230">
            <w:pPr>
              <w:pStyle w:val="aa"/>
            </w:pPr>
            <w:r>
              <w:rPr>
                <w:color w:val="000000"/>
                <w:lang w:eastAsia="ru-RU" w:bidi="ru-RU"/>
              </w:rPr>
              <w:t>3669</w:t>
            </w:r>
          </w:p>
        </w:tc>
        <w:tc>
          <w:tcPr>
            <w:tcW w:w="370" w:type="dxa"/>
            <w:tcBorders>
              <w:top w:val="single" w:sz="4" w:space="0" w:color="auto"/>
              <w:left w:val="single" w:sz="4" w:space="0" w:color="auto"/>
            </w:tcBorders>
            <w:shd w:val="clear" w:color="auto" w:fill="auto"/>
          </w:tcPr>
          <w:p w:rsidR="00E13230" w:rsidRDefault="00E13230" w:rsidP="00E13230">
            <w:pPr>
              <w:pStyle w:val="aa"/>
            </w:pPr>
            <w:r>
              <w:rPr>
                <w:color w:val="000000"/>
                <w:lang w:eastAsia="ru-RU" w:bidi="ru-RU"/>
              </w:rPr>
              <w:t>5401</w:t>
            </w:r>
          </w:p>
        </w:tc>
        <w:tc>
          <w:tcPr>
            <w:tcW w:w="480" w:type="dxa"/>
            <w:tcBorders>
              <w:top w:val="single" w:sz="4" w:space="0" w:color="auto"/>
              <w:left w:val="single" w:sz="4" w:space="0" w:color="auto"/>
            </w:tcBorders>
            <w:shd w:val="clear" w:color="auto" w:fill="auto"/>
          </w:tcPr>
          <w:p w:rsidR="00E13230" w:rsidRDefault="00E13230" w:rsidP="00E13230">
            <w:pPr>
              <w:pStyle w:val="aa"/>
              <w:jc w:val="center"/>
            </w:pPr>
            <w:r>
              <w:rPr>
                <w:color w:val="000000"/>
                <w:lang w:eastAsia="ru-RU" w:bidi="ru-RU"/>
              </w:rPr>
              <w:t>7910</w:t>
            </w:r>
          </w:p>
        </w:tc>
        <w:tc>
          <w:tcPr>
            <w:tcW w:w="485" w:type="dxa"/>
            <w:tcBorders>
              <w:top w:val="single" w:sz="4" w:space="0" w:color="auto"/>
              <w:left w:val="single" w:sz="4" w:space="0" w:color="auto"/>
            </w:tcBorders>
            <w:shd w:val="clear" w:color="auto" w:fill="auto"/>
          </w:tcPr>
          <w:p w:rsidR="00E13230" w:rsidRDefault="00E13230" w:rsidP="00E13230">
            <w:pPr>
              <w:pStyle w:val="aa"/>
              <w:jc w:val="center"/>
            </w:pPr>
            <w:r>
              <w:rPr>
                <w:color w:val="000000"/>
                <w:lang w:eastAsia="ru-RU" w:bidi="ru-RU"/>
              </w:rPr>
              <w:t>5921</w:t>
            </w:r>
          </w:p>
        </w:tc>
        <w:tc>
          <w:tcPr>
            <w:tcW w:w="254" w:type="dxa"/>
            <w:tcBorders>
              <w:top w:val="single" w:sz="4" w:space="0" w:color="auto"/>
              <w:left w:val="single" w:sz="4" w:space="0" w:color="auto"/>
            </w:tcBorders>
            <w:shd w:val="clear" w:color="auto" w:fill="auto"/>
          </w:tcPr>
          <w:p w:rsidR="00E13230" w:rsidRDefault="00E13230" w:rsidP="00E13230">
            <w:pPr>
              <w:rPr>
                <w:sz w:val="10"/>
                <w:szCs w:val="10"/>
              </w:rPr>
            </w:pPr>
          </w:p>
        </w:tc>
        <w:tc>
          <w:tcPr>
            <w:tcW w:w="466" w:type="dxa"/>
            <w:tcBorders>
              <w:top w:val="single" w:sz="4" w:space="0" w:color="auto"/>
              <w:left w:val="single" w:sz="4" w:space="0" w:color="auto"/>
            </w:tcBorders>
            <w:shd w:val="clear" w:color="auto" w:fill="auto"/>
          </w:tcPr>
          <w:p w:rsidR="00E13230" w:rsidRDefault="00E13230" w:rsidP="00E13230">
            <w:pPr>
              <w:pStyle w:val="aa"/>
            </w:pPr>
            <w:r>
              <w:rPr>
                <w:color w:val="000000"/>
                <w:lang w:eastAsia="ru-RU" w:bidi="ru-RU"/>
              </w:rPr>
              <w:t>3654</w:t>
            </w:r>
          </w:p>
        </w:tc>
        <w:tc>
          <w:tcPr>
            <w:tcW w:w="533" w:type="dxa"/>
            <w:tcBorders>
              <w:top w:val="single" w:sz="4" w:space="0" w:color="auto"/>
              <w:left w:val="single" w:sz="4" w:space="0" w:color="auto"/>
            </w:tcBorders>
            <w:shd w:val="clear" w:color="auto" w:fill="auto"/>
          </w:tcPr>
          <w:p w:rsidR="00E13230" w:rsidRDefault="00E13230" w:rsidP="00E13230">
            <w:pPr>
              <w:pStyle w:val="aa"/>
            </w:pPr>
            <w:r>
              <w:rPr>
                <w:color w:val="000000"/>
                <w:lang w:eastAsia="ru-RU" w:bidi="ru-RU"/>
              </w:rPr>
              <w:t>607,2</w:t>
            </w:r>
          </w:p>
        </w:tc>
        <w:tc>
          <w:tcPr>
            <w:tcW w:w="470" w:type="dxa"/>
            <w:tcBorders>
              <w:top w:val="single" w:sz="4" w:space="0" w:color="auto"/>
              <w:left w:val="single" w:sz="4" w:space="0" w:color="auto"/>
            </w:tcBorders>
            <w:shd w:val="clear" w:color="auto" w:fill="auto"/>
          </w:tcPr>
          <w:p w:rsidR="00E13230" w:rsidRDefault="00E13230" w:rsidP="00E13230">
            <w:pPr>
              <w:pStyle w:val="aa"/>
            </w:pPr>
            <w:r>
              <w:rPr>
                <w:color w:val="000000"/>
                <w:lang w:eastAsia="ru-RU" w:bidi="ru-RU"/>
              </w:rPr>
              <w:t>540,4</w:t>
            </w:r>
          </w:p>
        </w:tc>
        <w:tc>
          <w:tcPr>
            <w:tcW w:w="470" w:type="dxa"/>
            <w:tcBorders>
              <w:top w:val="single" w:sz="4" w:space="0" w:color="auto"/>
              <w:left w:val="single" w:sz="4" w:space="0" w:color="auto"/>
            </w:tcBorders>
            <w:shd w:val="clear" w:color="auto" w:fill="auto"/>
          </w:tcPr>
          <w:p w:rsidR="00E13230" w:rsidRDefault="00E13230" w:rsidP="00E13230">
            <w:pPr>
              <w:pStyle w:val="aa"/>
            </w:pPr>
            <w:r>
              <w:rPr>
                <w:color w:val="000000"/>
                <w:lang w:eastAsia="ru-RU" w:bidi="ru-RU"/>
              </w:rPr>
              <w:t>464,7</w:t>
            </w:r>
          </w:p>
        </w:tc>
        <w:tc>
          <w:tcPr>
            <w:tcW w:w="490" w:type="dxa"/>
            <w:tcBorders>
              <w:top w:val="single" w:sz="4" w:space="0" w:color="auto"/>
              <w:left w:val="single" w:sz="4" w:space="0" w:color="auto"/>
            </w:tcBorders>
            <w:shd w:val="clear" w:color="auto" w:fill="auto"/>
          </w:tcPr>
          <w:p w:rsidR="00E13230" w:rsidRDefault="00E13230" w:rsidP="00E13230">
            <w:pPr>
              <w:pStyle w:val="aa"/>
              <w:ind w:firstLine="140"/>
            </w:pPr>
            <w:r>
              <w:rPr>
                <w:color w:val="000000"/>
                <w:lang w:eastAsia="ru-RU" w:bidi="ru-RU"/>
              </w:rPr>
              <w:t>86</w:t>
            </w:r>
          </w:p>
        </w:tc>
        <w:tc>
          <w:tcPr>
            <w:tcW w:w="480" w:type="dxa"/>
            <w:tcBorders>
              <w:top w:val="single" w:sz="4" w:space="0" w:color="auto"/>
              <w:left w:val="single" w:sz="4" w:space="0" w:color="auto"/>
            </w:tcBorders>
            <w:shd w:val="clear" w:color="auto" w:fill="auto"/>
          </w:tcPr>
          <w:p w:rsidR="00E13230" w:rsidRDefault="00E13230" w:rsidP="00E13230">
            <w:pPr>
              <w:pStyle w:val="aa"/>
              <w:ind w:firstLine="140"/>
            </w:pPr>
            <w:r>
              <w:rPr>
                <w:color w:val="000000"/>
                <w:lang w:eastAsia="ru-RU" w:bidi="ru-RU"/>
              </w:rPr>
              <w:t>86</w:t>
            </w:r>
          </w:p>
        </w:tc>
        <w:tc>
          <w:tcPr>
            <w:tcW w:w="533" w:type="dxa"/>
            <w:tcBorders>
              <w:top w:val="single" w:sz="4" w:space="0" w:color="auto"/>
              <w:left w:val="single" w:sz="4" w:space="0" w:color="auto"/>
            </w:tcBorders>
            <w:shd w:val="clear" w:color="auto" w:fill="auto"/>
          </w:tcPr>
          <w:p w:rsidR="00E13230" w:rsidRDefault="00E13230" w:rsidP="00E13230">
            <w:pPr>
              <w:pStyle w:val="aa"/>
            </w:pPr>
            <w:r>
              <w:rPr>
                <w:color w:val="000000"/>
                <w:lang w:eastAsia="ru-RU" w:bidi="ru-RU"/>
              </w:rPr>
              <w:t>5159</w:t>
            </w:r>
          </w:p>
        </w:tc>
        <w:tc>
          <w:tcPr>
            <w:tcW w:w="696" w:type="dxa"/>
            <w:tcBorders>
              <w:top w:val="single" w:sz="4" w:space="0" w:color="auto"/>
              <w:left w:val="single" w:sz="4" w:space="0" w:color="auto"/>
              <w:right w:val="single" w:sz="4" w:space="0" w:color="auto"/>
            </w:tcBorders>
            <w:shd w:val="clear" w:color="auto" w:fill="auto"/>
          </w:tcPr>
          <w:p w:rsidR="00E13230" w:rsidRDefault="00E13230" w:rsidP="00E13230">
            <w:pPr>
              <w:pStyle w:val="aa"/>
            </w:pPr>
            <w:r>
              <w:rPr>
                <w:color w:val="000000"/>
                <w:lang w:eastAsia="ru-RU" w:bidi="ru-RU"/>
              </w:rPr>
              <w:t>278403</w:t>
            </w:r>
          </w:p>
        </w:tc>
      </w:tr>
      <w:tr w:rsidR="00E13230" w:rsidTr="00E13230">
        <w:trPr>
          <w:trHeight w:hRule="exact" w:val="192"/>
        </w:trPr>
        <w:tc>
          <w:tcPr>
            <w:tcW w:w="1123" w:type="dxa"/>
            <w:tcBorders>
              <w:top w:val="single" w:sz="4" w:space="0" w:color="auto"/>
              <w:left w:val="single" w:sz="4" w:space="0" w:color="auto"/>
            </w:tcBorders>
            <w:shd w:val="clear" w:color="auto" w:fill="auto"/>
            <w:vAlign w:val="bottom"/>
          </w:tcPr>
          <w:p w:rsidR="00E13230" w:rsidRDefault="00E13230" w:rsidP="00E13230">
            <w:pPr>
              <w:pStyle w:val="aa"/>
            </w:pPr>
            <w:r>
              <w:rPr>
                <w:color w:val="000000"/>
                <w:lang w:eastAsia="ru-RU" w:bidi="ru-RU"/>
              </w:rPr>
              <w:t>БЕРЕЗОВАЯ</w:t>
            </w:r>
          </w:p>
        </w:tc>
        <w:tc>
          <w:tcPr>
            <w:tcW w:w="576" w:type="dxa"/>
            <w:tcBorders>
              <w:top w:val="single" w:sz="4" w:space="0" w:color="auto"/>
              <w:left w:val="single" w:sz="4" w:space="0" w:color="auto"/>
            </w:tcBorders>
            <w:shd w:val="clear" w:color="auto" w:fill="auto"/>
            <w:vAlign w:val="bottom"/>
          </w:tcPr>
          <w:p w:rsidR="00E13230" w:rsidRDefault="00E13230" w:rsidP="00E13230">
            <w:pPr>
              <w:pStyle w:val="aa"/>
            </w:pPr>
            <w:r>
              <w:rPr>
                <w:color w:val="000000"/>
                <w:lang w:eastAsia="ru-RU" w:bidi="ru-RU"/>
              </w:rPr>
              <w:t>57328</w:t>
            </w:r>
          </w:p>
        </w:tc>
        <w:tc>
          <w:tcPr>
            <w:tcW w:w="653" w:type="dxa"/>
            <w:tcBorders>
              <w:top w:val="single" w:sz="4" w:space="0" w:color="auto"/>
              <w:left w:val="single" w:sz="4" w:space="0" w:color="auto"/>
            </w:tcBorders>
            <w:shd w:val="clear" w:color="auto" w:fill="auto"/>
            <w:vAlign w:val="bottom"/>
          </w:tcPr>
          <w:p w:rsidR="00E13230" w:rsidRDefault="00E13230" w:rsidP="00E13230">
            <w:pPr>
              <w:pStyle w:val="aa"/>
            </w:pPr>
            <w:r>
              <w:rPr>
                <w:color w:val="000000"/>
                <w:lang w:eastAsia="ru-RU" w:bidi="ru-RU"/>
              </w:rPr>
              <w:t>34495</w:t>
            </w:r>
          </w:p>
        </w:tc>
        <w:tc>
          <w:tcPr>
            <w:tcW w:w="710" w:type="dxa"/>
            <w:tcBorders>
              <w:top w:val="single" w:sz="4" w:space="0" w:color="auto"/>
              <w:left w:val="single" w:sz="4" w:space="0" w:color="auto"/>
            </w:tcBorders>
            <w:shd w:val="clear" w:color="auto" w:fill="auto"/>
            <w:vAlign w:val="bottom"/>
          </w:tcPr>
          <w:p w:rsidR="00E13230" w:rsidRDefault="00E13230" w:rsidP="00E13230">
            <w:pPr>
              <w:pStyle w:val="aa"/>
              <w:ind w:firstLine="140"/>
            </w:pPr>
            <w:r>
              <w:rPr>
                <w:color w:val="000000"/>
                <w:lang w:eastAsia="ru-RU" w:bidi="ru-RU"/>
              </w:rPr>
              <w:t>18399</w:t>
            </w:r>
          </w:p>
        </w:tc>
        <w:tc>
          <w:tcPr>
            <w:tcW w:w="821" w:type="dxa"/>
            <w:tcBorders>
              <w:top w:val="single" w:sz="4" w:space="0" w:color="auto"/>
              <w:left w:val="single" w:sz="4" w:space="0" w:color="auto"/>
            </w:tcBorders>
            <w:shd w:val="clear" w:color="auto" w:fill="auto"/>
            <w:vAlign w:val="bottom"/>
          </w:tcPr>
          <w:p w:rsidR="00E13230" w:rsidRDefault="00E13230" w:rsidP="00E13230">
            <w:pPr>
              <w:pStyle w:val="aa"/>
              <w:ind w:firstLine="200"/>
            </w:pPr>
            <w:r>
              <w:rPr>
                <w:color w:val="000000"/>
                <w:lang w:eastAsia="ru-RU" w:bidi="ru-RU"/>
              </w:rPr>
              <w:t>3869</w:t>
            </w:r>
          </w:p>
        </w:tc>
        <w:tc>
          <w:tcPr>
            <w:tcW w:w="610" w:type="dxa"/>
            <w:tcBorders>
              <w:top w:val="single" w:sz="4" w:space="0" w:color="auto"/>
              <w:left w:val="single" w:sz="4" w:space="0" w:color="auto"/>
            </w:tcBorders>
            <w:shd w:val="clear" w:color="auto" w:fill="auto"/>
            <w:vAlign w:val="bottom"/>
          </w:tcPr>
          <w:p w:rsidR="00E13230" w:rsidRDefault="00E13230" w:rsidP="00E13230">
            <w:pPr>
              <w:pStyle w:val="aa"/>
            </w:pPr>
            <w:r>
              <w:rPr>
                <w:color w:val="000000"/>
                <w:lang w:eastAsia="ru-RU" w:bidi="ru-RU"/>
              </w:rPr>
              <w:t>1131</w:t>
            </w:r>
          </w:p>
        </w:tc>
        <w:tc>
          <w:tcPr>
            <w:tcW w:w="648" w:type="dxa"/>
            <w:tcBorders>
              <w:top w:val="single" w:sz="4" w:space="0" w:color="auto"/>
              <w:left w:val="single" w:sz="4" w:space="0" w:color="auto"/>
            </w:tcBorders>
            <w:shd w:val="clear" w:color="auto" w:fill="auto"/>
            <w:vAlign w:val="bottom"/>
          </w:tcPr>
          <w:p w:rsidR="00E13230" w:rsidRDefault="00E13230" w:rsidP="00E13230">
            <w:pPr>
              <w:pStyle w:val="aa"/>
              <w:ind w:firstLine="140"/>
            </w:pPr>
            <w:r>
              <w:rPr>
                <w:color w:val="000000"/>
                <w:lang w:eastAsia="ru-RU" w:bidi="ru-RU"/>
              </w:rPr>
              <w:t>3303</w:t>
            </w:r>
          </w:p>
        </w:tc>
        <w:tc>
          <w:tcPr>
            <w:tcW w:w="614" w:type="dxa"/>
            <w:tcBorders>
              <w:top w:val="single" w:sz="4" w:space="0" w:color="auto"/>
              <w:left w:val="single" w:sz="4" w:space="0" w:color="auto"/>
            </w:tcBorders>
            <w:shd w:val="clear" w:color="auto" w:fill="auto"/>
            <w:vAlign w:val="bottom"/>
          </w:tcPr>
          <w:p w:rsidR="00E13230" w:rsidRDefault="00E13230" w:rsidP="00E13230">
            <w:pPr>
              <w:pStyle w:val="aa"/>
              <w:jc w:val="center"/>
            </w:pPr>
            <w:r>
              <w:rPr>
                <w:color w:val="000000"/>
                <w:lang w:eastAsia="ru-RU" w:bidi="ru-RU"/>
              </w:rPr>
              <w:t>2044</w:t>
            </w:r>
          </w:p>
        </w:tc>
        <w:tc>
          <w:tcPr>
            <w:tcW w:w="821" w:type="dxa"/>
            <w:tcBorders>
              <w:top w:val="single" w:sz="4" w:space="0" w:color="auto"/>
              <w:left w:val="single" w:sz="4" w:space="0" w:color="auto"/>
            </w:tcBorders>
            <w:shd w:val="clear" w:color="auto" w:fill="auto"/>
            <w:vAlign w:val="bottom"/>
          </w:tcPr>
          <w:p w:rsidR="00E13230" w:rsidRDefault="00E13230" w:rsidP="00E13230">
            <w:pPr>
              <w:pStyle w:val="aa"/>
              <w:jc w:val="center"/>
            </w:pPr>
            <w:r>
              <w:rPr>
                <w:color w:val="000000"/>
                <w:lang w:eastAsia="ru-RU" w:bidi="ru-RU"/>
              </w:rPr>
              <w:t>372,4</w:t>
            </w:r>
          </w:p>
        </w:tc>
        <w:tc>
          <w:tcPr>
            <w:tcW w:w="552" w:type="dxa"/>
            <w:tcBorders>
              <w:top w:val="single" w:sz="4" w:space="0" w:color="auto"/>
              <w:left w:val="single" w:sz="4" w:space="0" w:color="auto"/>
            </w:tcBorders>
            <w:shd w:val="clear" w:color="auto" w:fill="auto"/>
            <w:vAlign w:val="bottom"/>
          </w:tcPr>
          <w:p w:rsidR="00E13230" w:rsidRDefault="00E13230" w:rsidP="00E13230">
            <w:pPr>
              <w:pStyle w:val="aa"/>
              <w:jc w:val="center"/>
            </w:pPr>
            <w:r>
              <w:rPr>
                <w:color w:val="000000"/>
                <w:lang w:eastAsia="ru-RU" w:bidi="ru-RU"/>
              </w:rPr>
              <w:t>113</w:t>
            </w:r>
          </w:p>
        </w:tc>
        <w:tc>
          <w:tcPr>
            <w:tcW w:w="667" w:type="dxa"/>
            <w:tcBorders>
              <w:top w:val="single" w:sz="4" w:space="0" w:color="auto"/>
              <w:left w:val="single" w:sz="4" w:space="0" w:color="auto"/>
            </w:tcBorders>
            <w:shd w:val="clear" w:color="auto" w:fill="auto"/>
            <w:vAlign w:val="bottom"/>
          </w:tcPr>
          <w:p w:rsidR="00E13230" w:rsidRDefault="00E13230" w:rsidP="00E13230">
            <w:pPr>
              <w:pStyle w:val="aa"/>
              <w:jc w:val="center"/>
            </w:pPr>
            <w:r>
              <w:rPr>
                <w:color w:val="000000"/>
                <w:lang w:eastAsia="ru-RU" w:bidi="ru-RU"/>
              </w:rPr>
              <w:t>60,8</w:t>
            </w:r>
          </w:p>
        </w:tc>
        <w:tc>
          <w:tcPr>
            <w:tcW w:w="600" w:type="dxa"/>
            <w:tcBorders>
              <w:top w:val="single" w:sz="4" w:space="0" w:color="auto"/>
              <w:left w:val="single" w:sz="4" w:space="0" w:color="auto"/>
            </w:tcBorders>
            <w:shd w:val="clear" w:color="auto" w:fill="auto"/>
            <w:vAlign w:val="bottom"/>
          </w:tcPr>
          <w:p w:rsidR="00E13230" w:rsidRDefault="00E13230" w:rsidP="00E13230">
            <w:pPr>
              <w:pStyle w:val="aa"/>
              <w:ind w:firstLine="180"/>
            </w:pPr>
            <w:r>
              <w:rPr>
                <w:color w:val="000000"/>
                <w:lang w:eastAsia="ru-RU" w:bidi="ru-RU"/>
              </w:rPr>
              <w:t>61</w:t>
            </w:r>
          </w:p>
        </w:tc>
        <w:tc>
          <w:tcPr>
            <w:tcW w:w="518" w:type="dxa"/>
            <w:tcBorders>
              <w:top w:val="single" w:sz="4" w:space="0" w:color="auto"/>
              <w:left w:val="single" w:sz="4" w:space="0" w:color="auto"/>
            </w:tcBorders>
            <w:shd w:val="clear" w:color="auto" w:fill="auto"/>
            <w:vAlign w:val="bottom"/>
          </w:tcPr>
          <w:p w:rsidR="00E13230" w:rsidRDefault="00E13230" w:rsidP="00E13230">
            <w:pPr>
              <w:pStyle w:val="aa"/>
            </w:pPr>
            <w:r>
              <w:rPr>
                <w:color w:val="000000"/>
                <w:lang w:eastAsia="ru-RU" w:bidi="ru-RU"/>
              </w:rPr>
              <w:t>940</w:t>
            </w:r>
          </w:p>
        </w:tc>
        <w:tc>
          <w:tcPr>
            <w:tcW w:w="370" w:type="dxa"/>
            <w:tcBorders>
              <w:top w:val="single" w:sz="4" w:space="0" w:color="auto"/>
              <w:left w:val="single" w:sz="4" w:space="0" w:color="auto"/>
            </w:tcBorders>
            <w:shd w:val="clear" w:color="auto" w:fill="auto"/>
            <w:vAlign w:val="bottom"/>
          </w:tcPr>
          <w:p w:rsidR="00E13230" w:rsidRDefault="00E13230" w:rsidP="00E13230">
            <w:pPr>
              <w:pStyle w:val="aa"/>
            </w:pPr>
            <w:r>
              <w:rPr>
                <w:color w:val="000000"/>
                <w:lang w:eastAsia="ru-RU" w:bidi="ru-RU"/>
              </w:rPr>
              <w:t>277</w:t>
            </w:r>
          </w:p>
        </w:tc>
        <w:tc>
          <w:tcPr>
            <w:tcW w:w="480" w:type="dxa"/>
            <w:tcBorders>
              <w:top w:val="single" w:sz="4" w:space="0" w:color="auto"/>
              <w:left w:val="single" w:sz="4" w:space="0" w:color="auto"/>
            </w:tcBorders>
            <w:shd w:val="clear" w:color="auto" w:fill="auto"/>
            <w:vAlign w:val="bottom"/>
          </w:tcPr>
          <w:p w:rsidR="00E13230" w:rsidRDefault="00E13230" w:rsidP="00E13230">
            <w:pPr>
              <w:pStyle w:val="aa"/>
            </w:pPr>
            <w:r>
              <w:rPr>
                <w:color w:val="000000"/>
                <w:lang w:eastAsia="ru-RU" w:bidi="ru-RU"/>
              </w:rPr>
              <w:t>222</w:t>
            </w:r>
          </w:p>
        </w:tc>
        <w:tc>
          <w:tcPr>
            <w:tcW w:w="485" w:type="dxa"/>
            <w:tcBorders>
              <w:top w:val="single" w:sz="4" w:space="0" w:color="auto"/>
              <w:left w:val="single" w:sz="4" w:space="0" w:color="auto"/>
            </w:tcBorders>
            <w:shd w:val="clear" w:color="auto" w:fill="auto"/>
            <w:vAlign w:val="bottom"/>
          </w:tcPr>
          <w:p w:rsidR="00E13230" w:rsidRDefault="00E13230" w:rsidP="00E13230">
            <w:pPr>
              <w:pStyle w:val="aa"/>
              <w:jc w:val="center"/>
            </w:pPr>
            <w:r>
              <w:rPr>
                <w:color w:val="000000"/>
                <w:lang w:eastAsia="ru-RU" w:bidi="ru-RU"/>
              </w:rPr>
              <w:t>327</w:t>
            </w:r>
          </w:p>
        </w:tc>
        <w:tc>
          <w:tcPr>
            <w:tcW w:w="254" w:type="dxa"/>
            <w:tcBorders>
              <w:top w:val="single" w:sz="4" w:space="0" w:color="auto"/>
              <w:left w:val="single" w:sz="4" w:space="0" w:color="auto"/>
            </w:tcBorders>
            <w:shd w:val="clear" w:color="auto" w:fill="auto"/>
          </w:tcPr>
          <w:p w:rsidR="00E13230" w:rsidRDefault="00E13230" w:rsidP="00E13230">
            <w:pPr>
              <w:rPr>
                <w:sz w:val="10"/>
                <w:szCs w:val="10"/>
              </w:rPr>
            </w:pPr>
          </w:p>
        </w:tc>
        <w:tc>
          <w:tcPr>
            <w:tcW w:w="466" w:type="dxa"/>
            <w:tcBorders>
              <w:top w:val="single" w:sz="4" w:space="0" w:color="auto"/>
              <w:left w:val="single" w:sz="4" w:space="0" w:color="auto"/>
            </w:tcBorders>
            <w:shd w:val="clear" w:color="auto" w:fill="auto"/>
            <w:vAlign w:val="bottom"/>
          </w:tcPr>
          <w:p w:rsidR="00E13230" w:rsidRDefault="00E13230" w:rsidP="00E13230">
            <w:pPr>
              <w:pStyle w:val="aa"/>
            </w:pPr>
            <w:r>
              <w:rPr>
                <w:color w:val="000000"/>
                <w:lang w:eastAsia="ru-RU" w:bidi="ru-RU"/>
              </w:rPr>
              <w:t>277</w:t>
            </w:r>
          </w:p>
        </w:tc>
        <w:tc>
          <w:tcPr>
            <w:tcW w:w="533" w:type="dxa"/>
            <w:tcBorders>
              <w:top w:val="single" w:sz="4" w:space="0" w:color="auto"/>
              <w:left w:val="single" w:sz="4" w:space="0" w:color="auto"/>
            </w:tcBorders>
            <w:shd w:val="clear" w:color="auto" w:fill="auto"/>
            <w:vAlign w:val="bottom"/>
          </w:tcPr>
          <w:p w:rsidR="00E13230" w:rsidRDefault="00E13230" w:rsidP="00E13230">
            <w:pPr>
              <w:pStyle w:val="aa"/>
            </w:pPr>
            <w:r>
              <w:rPr>
                <w:color w:val="000000"/>
                <w:lang w:eastAsia="ru-RU" w:bidi="ru-RU"/>
              </w:rPr>
              <w:t>31,2</w:t>
            </w:r>
          </w:p>
        </w:tc>
        <w:tc>
          <w:tcPr>
            <w:tcW w:w="470" w:type="dxa"/>
            <w:tcBorders>
              <w:top w:val="single" w:sz="4" w:space="0" w:color="auto"/>
              <w:left w:val="single" w:sz="4" w:space="0" w:color="auto"/>
            </w:tcBorders>
            <w:shd w:val="clear" w:color="auto" w:fill="auto"/>
            <w:vAlign w:val="bottom"/>
          </w:tcPr>
          <w:p w:rsidR="00E13230" w:rsidRDefault="00E13230" w:rsidP="00E13230">
            <w:pPr>
              <w:pStyle w:val="aa"/>
            </w:pPr>
            <w:r>
              <w:rPr>
                <w:color w:val="000000"/>
                <w:lang w:eastAsia="ru-RU" w:bidi="ru-RU"/>
              </w:rPr>
              <w:t>27,2</w:t>
            </w:r>
          </w:p>
        </w:tc>
        <w:tc>
          <w:tcPr>
            <w:tcW w:w="470" w:type="dxa"/>
            <w:tcBorders>
              <w:top w:val="single" w:sz="4" w:space="0" w:color="auto"/>
              <w:left w:val="single" w:sz="4" w:space="0" w:color="auto"/>
            </w:tcBorders>
            <w:shd w:val="clear" w:color="auto" w:fill="auto"/>
            <w:vAlign w:val="bottom"/>
          </w:tcPr>
          <w:p w:rsidR="00E13230" w:rsidRDefault="00E13230" w:rsidP="00E13230">
            <w:pPr>
              <w:pStyle w:val="aa"/>
            </w:pPr>
            <w:r>
              <w:rPr>
                <w:color w:val="000000"/>
                <w:lang w:eastAsia="ru-RU" w:bidi="ru-RU"/>
              </w:rPr>
              <w:t>19,3</w:t>
            </w:r>
          </w:p>
        </w:tc>
        <w:tc>
          <w:tcPr>
            <w:tcW w:w="490" w:type="dxa"/>
            <w:tcBorders>
              <w:top w:val="single" w:sz="4" w:space="0" w:color="auto"/>
              <w:left w:val="single" w:sz="4" w:space="0" w:color="auto"/>
            </w:tcBorders>
            <w:shd w:val="clear" w:color="auto" w:fill="auto"/>
            <w:vAlign w:val="bottom"/>
          </w:tcPr>
          <w:p w:rsidR="00E13230" w:rsidRDefault="00E13230" w:rsidP="00E13230">
            <w:pPr>
              <w:pStyle w:val="aa"/>
              <w:ind w:firstLine="140"/>
            </w:pPr>
            <w:r>
              <w:rPr>
                <w:color w:val="000000"/>
                <w:lang w:eastAsia="ru-RU" w:bidi="ru-RU"/>
              </w:rPr>
              <w:t>71</w:t>
            </w:r>
          </w:p>
        </w:tc>
        <w:tc>
          <w:tcPr>
            <w:tcW w:w="480" w:type="dxa"/>
            <w:tcBorders>
              <w:top w:val="single" w:sz="4" w:space="0" w:color="auto"/>
              <w:left w:val="single" w:sz="4" w:space="0" w:color="auto"/>
            </w:tcBorders>
            <w:shd w:val="clear" w:color="auto" w:fill="auto"/>
            <w:vAlign w:val="bottom"/>
          </w:tcPr>
          <w:p w:rsidR="00E13230" w:rsidRDefault="00E13230" w:rsidP="00E13230">
            <w:pPr>
              <w:pStyle w:val="aa"/>
              <w:ind w:firstLine="140"/>
            </w:pPr>
            <w:r>
              <w:rPr>
                <w:color w:val="000000"/>
                <w:lang w:eastAsia="ru-RU" w:bidi="ru-RU"/>
              </w:rPr>
              <w:t>12</w:t>
            </w:r>
          </w:p>
        </w:tc>
        <w:tc>
          <w:tcPr>
            <w:tcW w:w="533" w:type="dxa"/>
            <w:tcBorders>
              <w:top w:val="single" w:sz="4" w:space="0" w:color="auto"/>
              <w:left w:val="single" w:sz="4" w:space="0" w:color="auto"/>
            </w:tcBorders>
            <w:shd w:val="clear" w:color="auto" w:fill="auto"/>
            <w:vAlign w:val="bottom"/>
          </w:tcPr>
          <w:p w:rsidR="00E13230" w:rsidRDefault="00E13230" w:rsidP="00E13230">
            <w:pPr>
              <w:pStyle w:val="aa"/>
            </w:pPr>
            <w:r>
              <w:rPr>
                <w:color w:val="000000"/>
                <w:lang w:eastAsia="ru-RU" w:bidi="ru-RU"/>
              </w:rPr>
              <w:t>3869</w:t>
            </w:r>
          </w:p>
        </w:tc>
        <w:tc>
          <w:tcPr>
            <w:tcW w:w="696" w:type="dxa"/>
            <w:tcBorders>
              <w:top w:val="single" w:sz="4" w:space="0" w:color="auto"/>
              <w:left w:val="single" w:sz="4" w:space="0" w:color="auto"/>
              <w:right w:val="single" w:sz="4" w:space="0" w:color="auto"/>
            </w:tcBorders>
            <w:shd w:val="clear" w:color="auto" w:fill="auto"/>
            <w:vAlign w:val="bottom"/>
          </w:tcPr>
          <w:p w:rsidR="00E13230" w:rsidRDefault="00E13230" w:rsidP="00E13230">
            <w:pPr>
              <w:pStyle w:val="aa"/>
              <w:jc w:val="center"/>
            </w:pPr>
            <w:r>
              <w:rPr>
                <w:color w:val="000000"/>
                <w:lang w:eastAsia="ru-RU" w:bidi="ru-RU"/>
              </w:rPr>
              <w:t>1666</w:t>
            </w:r>
          </w:p>
        </w:tc>
      </w:tr>
      <w:tr w:rsidR="00E13230" w:rsidTr="00E13230">
        <w:trPr>
          <w:trHeight w:hRule="exact" w:val="197"/>
        </w:trPr>
        <w:tc>
          <w:tcPr>
            <w:tcW w:w="1123" w:type="dxa"/>
            <w:tcBorders>
              <w:top w:val="single" w:sz="4" w:space="0" w:color="auto"/>
              <w:left w:val="single" w:sz="4" w:space="0" w:color="auto"/>
            </w:tcBorders>
            <w:shd w:val="clear" w:color="auto" w:fill="auto"/>
            <w:vAlign w:val="bottom"/>
          </w:tcPr>
          <w:p w:rsidR="00E13230" w:rsidRDefault="00E13230" w:rsidP="00E13230">
            <w:pPr>
              <w:pStyle w:val="aa"/>
            </w:pPr>
            <w:r>
              <w:rPr>
                <w:color w:val="000000"/>
                <w:lang w:eastAsia="ru-RU" w:bidi="ru-RU"/>
              </w:rPr>
              <w:t>ОСИНОВАЯ</w:t>
            </w:r>
          </w:p>
        </w:tc>
        <w:tc>
          <w:tcPr>
            <w:tcW w:w="576" w:type="dxa"/>
            <w:tcBorders>
              <w:top w:val="single" w:sz="4" w:space="0" w:color="auto"/>
              <w:left w:val="single" w:sz="4" w:space="0" w:color="auto"/>
            </w:tcBorders>
            <w:shd w:val="clear" w:color="auto" w:fill="auto"/>
            <w:vAlign w:val="bottom"/>
          </w:tcPr>
          <w:p w:rsidR="00E13230" w:rsidRDefault="00E13230" w:rsidP="00E13230">
            <w:pPr>
              <w:pStyle w:val="aa"/>
            </w:pPr>
            <w:r>
              <w:rPr>
                <w:color w:val="000000"/>
                <w:lang w:eastAsia="ru-RU" w:bidi="ru-RU"/>
              </w:rPr>
              <w:t>1463</w:t>
            </w:r>
          </w:p>
        </w:tc>
        <w:tc>
          <w:tcPr>
            <w:tcW w:w="653" w:type="dxa"/>
            <w:tcBorders>
              <w:top w:val="single" w:sz="4" w:space="0" w:color="auto"/>
              <w:left w:val="single" w:sz="4" w:space="0" w:color="auto"/>
            </w:tcBorders>
            <w:shd w:val="clear" w:color="auto" w:fill="auto"/>
            <w:vAlign w:val="bottom"/>
          </w:tcPr>
          <w:p w:rsidR="00E13230" w:rsidRDefault="00E13230" w:rsidP="00E13230">
            <w:pPr>
              <w:pStyle w:val="aa"/>
              <w:jc w:val="center"/>
            </w:pPr>
            <w:r>
              <w:rPr>
                <w:color w:val="000000"/>
                <w:lang w:eastAsia="ru-RU" w:bidi="ru-RU"/>
              </w:rPr>
              <w:t>751</w:t>
            </w:r>
          </w:p>
        </w:tc>
        <w:tc>
          <w:tcPr>
            <w:tcW w:w="710" w:type="dxa"/>
            <w:tcBorders>
              <w:top w:val="single" w:sz="4" w:space="0" w:color="auto"/>
              <w:left w:val="single" w:sz="4" w:space="0" w:color="auto"/>
            </w:tcBorders>
            <w:shd w:val="clear" w:color="auto" w:fill="auto"/>
            <w:vAlign w:val="bottom"/>
          </w:tcPr>
          <w:p w:rsidR="00E13230" w:rsidRDefault="00E13230" w:rsidP="00E13230">
            <w:pPr>
              <w:pStyle w:val="aa"/>
              <w:jc w:val="center"/>
            </w:pPr>
            <w:r>
              <w:rPr>
                <w:color w:val="000000"/>
                <w:lang w:eastAsia="ru-RU" w:bidi="ru-RU"/>
              </w:rPr>
              <w:t>13</w:t>
            </w:r>
          </w:p>
        </w:tc>
        <w:tc>
          <w:tcPr>
            <w:tcW w:w="821" w:type="dxa"/>
            <w:tcBorders>
              <w:top w:val="single" w:sz="4" w:space="0" w:color="auto"/>
              <w:left w:val="single" w:sz="4" w:space="0" w:color="auto"/>
            </w:tcBorders>
            <w:shd w:val="clear" w:color="auto" w:fill="auto"/>
            <w:vAlign w:val="bottom"/>
          </w:tcPr>
          <w:p w:rsidR="00E13230" w:rsidRDefault="00E13230" w:rsidP="00E13230">
            <w:pPr>
              <w:pStyle w:val="aa"/>
              <w:jc w:val="center"/>
            </w:pPr>
            <w:r>
              <w:rPr>
                <w:color w:val="000000"/>
                <w:lang w:eastAsia="ru-RU" w:bidi="ru-RU"/>
              </w:rPr>
              <w:t>13</w:t>
            </w:r>
          </w:p>
        </w:tc>
        <w:tc>
          <w:tcPr>
            <w:tcW w:w="610" w:type="dxa"/>
            <w:tcBorders>
              <w:top w:val="single" w:sz="4" w:space="0" w:color="auto"/>
              <w:left w:val="single" w:sz="4" w:space="0" w:color="auto"/>
            </w:tcBorders>
            <w:shd w:val="clear" w:color="auto" w:fill="auto"/>
            <w:vAlign w:val="bottom"/>
          </w:tcPr>
          <w:p w:rsidR="00E13230" w:rsidRDefault="00E13230" w:rsidP="00E13230">
            <w:pPr>
              <w:pStyle w:val="aa"/>
              <w:jc w:val="center"/>
            </w:pPr>
            <w:r>
              <w:rPr>
                <w:color w:val="000000"/>
                <w:lang w:eastAsia="ru-RU" w:bidi="ru-RU"/>
              </w:rPr>
              <w:t>27</w:t>
            </w:r>
          </w:p>
        </w:tc>
        <w:tc>
          <w:tcPr>
            <w:tcW w:w="648" w:type="dxa"/>
            <w:tcBorders>
              <w:top w:val="single" w:sz="4" w:space="0" w:color="auto"/>
              <w:left w:val="single" w:sz="4" w:space="0" w:color="auto"/>
            </w:tcBorders>
            <w:shd w:val="clear" w:color="auto" w:fill="auto"/>
            <w:vAlign w:val="bottom"/>
          </w:tcPr>
          <w:p w:rsidR="00E13230" w:rsidRDefault="00E13230" w:rsidP="00E13230">
            <w:pPr>
              <w:pStyle w:val="aa"/>
              <w:jc w:val="center"/>
            </w:pPr>
            <w:r>
              <w:rPr>
                <w:color w:val="000000"/>
                <w:lang w:eastAsia="ru-RU" w:bidi="ru-RU"/>
              </w:rPr>
              <w:t>672</w:t>
            </w:r>
          </w:p>
        </w:tc>
        <w:tc>
          <w:tcPr>
            <w:tcW w:w="614" w:type="dxa"/>
            <w:tcBorders>
              <w:top w:val="single" w:sz="4" w:space="0" w:color="auto"/>
              <w:left w:val="single" w:sz="4" w:space="0" w:color="auto"/>
            </w:tcBorders>
            <w:shd w:val="clear" w:color="auto" w:fill="auto"/>
            <w:vAlign w:val="bottom"/>
          </w:tcPr>
          <w:p w:rsidR="00E13230" w:rsidRDefault="00E13230" w:rsidP="00E13230">
            <w:pPr>
              <w:pStyle w:val="aa"/>
              <w:jc w:val="center"/>
            </w:pPr>
            <w:r>
              <w:rPr>
                <w:color w:val="000000"/>
                <w:lang w:eastAsia="ru-RU" w:bidi="ru-RU"/>
              </w:rPr>
              <w:t>661</w:t>
            </w:r>
          </w:p>
        </w:tc>
        <w:tc>
          <w:tcPr>
            <w:tcW w:w="821" w:type="dxa"/>
            <w:tcBorders>
              <w:top w:val="single" w:sz="4" w:space="0" w:color="auto"/>
              <w:left w:val="single" w:sz="4" w:space="0" w:color="auto"/>
            </w:tcBorders>
            <w:shd w:val="clear" w:color="auto" w:fill="auto"/>
            <w:vAlign w:val="bottom"/>
          </w:tcPr>
          <w:p w:rsidR="00E13230" w:rsidRDefault="00E13230" w:rsidP="00E13230">
            <w:pPr>
              <w:pStyle w:val="aa"/>
              <w:jc w:val="center"/>
            </w:pPr>
            <w:r>
              <w:rPr>
                <w:color w:val="000000"/>
                <w:lang w:eastAsia="ru-RU" w:bidi="ru-RU"/>
              </w:rPr>
              <w:t>94,5</w:t>
            </w:r>
          </w:p>
        </w:tc>
        <w:tc>
          <w:tcPr>
            <w:tcW w:w="552" w:type="dxa"/>
            <w:tcBorders>
              <w:top w:val="single" w:sz="4" w:space="0" w:color="auto"/>
              <w:left w:val="single" w:sz="4" w:space="0" w:color="auto"/>
            </w:tcBorders>
            <w:shd w:val="clear" w:color="auto" w:fill="auto"/>
            <w:vAlign w:val="bottom"/>
          </w:tcPr>
          <w:p w:rsidR="00E13230" w:rsidRDefault="00E13230" w:rsidP="00E13230">
            <w:pPr>
              <w:pStyle w:val="aa"/>
              <w:jc w:val="center"/>
            </w:pPr>
            <w:r>
              <w:rPr>
                <w:color w:val="000000"/>
                <w:lang w:eastAsia="ru-RU" w:bidi="ru-RU"/>
              </w:rPr>
              <w:t>141</w:t>
            </w:r>
          </w:p>
        </w:tc>
        <w:tc>
          <w:tcPr>
            <w:tcW w:w="667" w:type="dxa"/>
            <w:tcBorders>
              <w:top w:val="single" w:sz="4" w:space="0" w:color="auto"/>
              <w:left w:val="single" w:sz="4" w:space="0" w:color="auto"/>
            </w:tcBorders>
            <w:shd w:val="clear" w:color="auto" w:fill="auto"/>
            <w:vAlign w:val="bottom"/>
          </w:tcPr>
          <w:p w:rsidR="00E13230" w:rsidRDefault="00E13230" w:rsidP="00E13230">
            <w:pPr>
              <w:pStyle w:val="aa"/>
              <w:jc w:val="center"/>
            </w:pPr>
            <w:r>
              <w:rPr>
                <w:color w:val="000000"/>
                <w:lang w:eastAsia="ru-RU" w:bidi="ru-RU"/>
              </w:rPr>
              <w:t>1,9</w:t>
            </w:r>
          </w:p>
        </w:tc>
        <w:tc>
          <w:tcPr>
            <w:tcW w:w="600" w:type="dxa"/>
            <w:tcBorders>
              <w:top w:val="single" w:sz="4" w:space="0" w:color="auto"/>
              <w:left w:val="single" w:sz="4" w:space="0" w:color="auto"/>
            </w:tcBorders>
            <w:shd w:val="clear" w:color="auto" w:fill="auto"/>
            <w:vAlign w:val="bottom"/>
          </w:tcPr>
          <w:p w:rsidR="00E13230" w:rsidRDefault="00E13230" w:rsidP="00E13230">
            <w:pPr>
              <w:pStyle w:val="aa"/>
              <w:ind w:firstLine="180"/>
            </w:pPr>
            <w:r>
              <w:rPr>
                <w:color w:val="000000"/>
                <w:lang w:eastAsia="ru-RU" w:bidi="ru-RU"/>
              </w:rPr>
              <w:t>41</w:t>
            </w:r>
          </w:p>
        </w:tc>
        <w:tc>
          <w:tcPr>
            <w:tcW w:w="518" w:type="dxa"/>
            <w:tcBorders>
              <w:top w:val="single" w:sz="4" w:space="0" w:color="auto"/>
              <w:left w:val="single" w:sz="4" w:space="0" w:color="auto"/>
            </w:tcBorders>
            <w:shd w:val="clear" w:color="auto" w:fill="auto"/>
            <w:vAlign w:val="bottom"/>
          </w:tcPr>
          <w:p w:rsidR="00E13230" w:rsidRDefault="00E13230" w:rsidP="00E13230">
            <w:pPr>
              <w:pStyle w:val="aa"/>
              <w:ind w:firstLine="140"/>
            </w:pPr>
            <w:r>
              <w:rPr>
                <w:color w:val="000000"/>
                <w:lang w:eastAsia="ru-RU" w:bidi="ru-RU"/>
              </w:rPr>
              <w:t>36</w:t>
            </w:r>
          </w:p>
        </w:tc>
        <w:tc>
          <w:tcPr>
            <w:tcW w:w="370" w:type="dxa"/>
            <w:tcBorders>
              <w:top w:val="single" w:sz="4" w:space="0" w:color="auto"/>
              <w:left w:val="single" w:sz="4" w:space="0" w:color="auto"/>
            </w:tcBorders>
            <w:shd w:val="clear" w:color="auto" w:fill="auto"/>
            <w:vAlign w:val="bottom"/>
          </w:tcPr>
          <w:p w:rsidR="00E13230" w:rsidRDefault="00E13230" w:rsidP="00E13230">
            <w:pPr>
              <w:pStyle w:val="aa"/>
            </w:pPr>
            <w:r>
              <w:rPr>
                <w:color w:val="000000"/>
                <w:lang w:eastAsia="ru-RU" w:bidi="ru-RU"/>
              </w:rPr>
              <w:t>24</w:t>
            </w:r>
          </w:p>
        </w:tc>
        <w:tc>
          <w:tcPr>
            <w:tcW w:w="480" w:type="dxa"/>
            <w:tcBorders>
              <w:top w:val="single" w:sz="4" w:space="0" w:color="auto"/>
              <w:left w:val="single" w:sz="4" w:space="0" w:color="auto"/>
            </w:tcBorders>
            <w:shd w:val="clear" w:color="auto" w:fill="auto"/>
            <w:vAlign w:val="bottom"/>
          </w:tcPr>
          <w:p w:rsidR="00E13230" w:rsidRDefault="00E13230" w:rsidP="00E13230">
            <w:pPr>
              <w:pStyle w:val="aa"/>
            </w:pPr>
            <w:r>
              <w:rPr>
                <w:color w:val="000000"/>
                <w:lang w:eastAsia="ru-RU" w:bidi="ru-RU"/>
              </w:rPr>
              <w:t>35</w:t>
            </w:r>
          </w:p>
        </w:tc>
        <w:tc>
          <w:tcPr>
            <w:tcW w:w="485" w:type="dxa"/>
            <w:tcBorders>
              <w:top w:val="single" w:sz="4" w:space="0" w:color="auto"/>
              <w:left w:val="single" w:sz="4" w:space="0" w:color="auto"/>
            </w:tcBorders>
            <w:shd w:val="clear" w:color="auto" w:fill="auto"/>
            <w:vAlign w:val="bottom"/>
          </w:tcPr>
          <w:p w:rsidR="00E13230" w:rsidRDefault="00E13230" w:rsidP="00E13230">
            <w:pPr>
              <w:pStyle w:val="aa"/>
              <w:jc w:val="center"/>
            </w:pPr>
            <w:r>
              <w:rPr>
                <w:color w:val="000000"/>
                <w:lang w:eastAsia="ru-RU" w:bidi="ru-RU"/>
              </w:rPr>
              <w:t>28</w:t>
            </w:r>
          </w:p>
        </w:tc>
        <w:tc>
          <w:tcPr>
            <w:tcW w:w="254" w:type="dxa"/>
            <w:tcBorders>
              <w:top w:val="single" w:sz="4" w:space="0" w:color="auto"/>
              <w:left w:val="single" w:sz="4" w:space="0" w:color="auto"/>
            </w:tcBorders>
            <w:shd w:val="clear" w:color="auto" w:fill="auto"/>
          </w:tcPr>
          <w:p w:rsidR="00E13230" w:rsidRDefault="00E13230" w:rsidP="00E13230">
            <w:pPr>
              <w:rPr>
                <w:sz w:val="10"/>
                <w:szCs w:val="10"/>
              </w:rPr>
            </w:pPr>
          </w:p>
        </w:tc>
        <w:tc>
          <w:tcPr>
            <w:tcW w:w="466" w:type="dxa"/>
            <w:tcBorders>
              <w:top w:val="single" w:sz="4" w:space="0" w:color="auto"/>
              <w:left w:val="single" w:sz="4" w:space="0" w:color="auto"/>
            </w:tcBorders>
            <w:shd w:val="clear" w:color="auto" w:fill="auto"/>
            <w:vAlign w:val="bottom"/>
          </w:tcPr>
          <w:p w:rsidR="00E13230" w:rsidRDefault="00E13230" w:rsidP="00E13230">
            <w:pPr>
              <w:pStyle w:val="aa"/>
            </w:pPr>
            <w:r>
              <w:rPr>
                <w:color w:val="000000"/>
                <w:lang w:eastAsia="ru-RU" w:bidi="ru-RU"/>
              </w:rPr>
              <w:t>32</w:t>
            </w:r>
          </w:p>
        </w:tc>
        <w:tc>
          <w:tcPr>
            <w:tcW w:w="533" w:type="dxa"/>
            <w:tcBorders>
              <w:top w:val="single" w:sz="4" w:space="0" w:color="auto"/>
              <w:left w:val="single" w:sz="4" w:space="0" w:color="auto"/>
            </w:tcBorders>
            <w:shd w:val="clear" w:color="auto" w:fill="auto"/>
            <w:vAlign w:val="bottom"/>
          </w:tcPr>
          <w:p w:rsidR="00E13230" w:rsidRDefault="00E13230" w:rsidP="00E13230">
            <w:pPr>
              <w:pStyle w:val="aa"/>
              <w:jc w:val="center"/>
            </w:pPr>
            <w:r>
              <w:rPr>
                <w:color w:val="000000"/>
                <w:lang w:eastAsia="ru-RU" w:bidi="ru-RU"/>
              </w:rPr>
              <w:t>4,5</w:t>
            </w:r>
          </w:p>
        </w:tc>
        <w:tc>
          <w:tcPr>
            <w:tcW w:w="470" w:type="dxa"/>
            <w:tcBorders>
              <w:top w:val="single" w:sz="4" w:space="0" w:color="auto"/>
              <w:left w:val="single" w:sz="4" w:space="0" w:color="auto"/>
            </w:tcBorders>
            <w:shd w:val="clear" w:color="auto" w:fill="auto"/>
            <w:vAlign w:val="bottom"/>
          </w:tcPr>
          <w:p w:rsidR="00E13230" w:rsidRDefault="00E13230" w:rsidP="00E13230">
            <w:pPr>
              <w:pStyle w:val="aa"/>
            </w:pPr>
            <w:r>
              <w:rPr>
                <w:color w:val="000000"/>
                <w:lang w:eastAsia="ru-RU" w:bidi="ru-RU"/>
              </w:rPr>
              <w:t>4,0</w:t>
            </w:r>
          </w:p>
        </w:tc>
        <w:tc>
          <w:tcPr>
            <w:tcW w:w="470" w:type="dxa"/>
            <w:tcBorders>
              <w:top w:val="single" w:sz="4" w:space="0" w:color="auto"/>
              <w:left w:val="single" w:sz="4" w:space="0" w:color="auto"/>
            </w:tcBorders>
            <w:shd w:val="clear" w:color="auto" w:fill="auto"/>
            <w:vAlign w:val="bottom"/>
          </w:tcPr>
          <w:p w:rsidR="00E13230" w:rsidRDefault="00E13230" w:rsidP="00E13230">
            <w:pPr>
              <w:pStyle w:val="aa"/>
            </w:pPr>
            <w:r>
              <w:rPr>
                <w:color w:val="000000"/>
                <w:lang w:eastAsia="ru-RU" w:bidi="ru-RU"/>
              </w:rPr>
              <w:t>2,1</w:t>
            </w:r>
          </w:p>
        </w:tc>
        <w:tc>
          <w:tcPr>
            <w:tcW w:w="490" w:type="dxa"/>
            <w:tcBorders>
              <w:top w:val="single" w:sz="4" w:space="0" w:color="auto"/>
              <w:left w:val="single" w:sz="4" w:space="0" w:color="auto"/>
            </w:tcBorders>
            <w:shd w:val="clear" w:color="auto" w:fill="auto"/>
            <w:vAlign w:val="bottom"/>
          </w:tcPr>
          <w:p w:rsidR="00E13230" w:rsidRDefault="00E13230" w:rsidP="00E13230">
            <w:pPr>
              <w:pStyle w:val="aa"/>
              <w:ind w:firstLine="140"/>
            </w:pPr>
            <w:r>
              <w:rPr>
                <w:color w:val="000000"/>
                <w:lang w:eastAsia="ru-RU" w:bidi="ru-RU"/>
              </w:rPr>
              <w:t>53</w:t>
            </w:r>
          </w:p>
        </w:tc>
        <w:tc>
          <w:tcPr>
            <w:tcW w:w="480" w:type="dxa"/>
            <w:tcBorders>
              <w:top w:val="single" w:sz="4" w:space="0" w:color="auto"/>
              <w:left w:val="single" w:sz="4" w:space="0" w:color="auto"/>
            </w:tcBorders>
            <w:shd w:val="clear" w:color="auto" w:fill="auto"/>
            <w:vAlign w:val="bottom"/>
          </w:tcPr>
          <w:p w:rsidR="00E13230" w:rsidRDefault="00E13230" w:rsidP="00E13230">
            <w:pPr>
              <w:pStyle w:val="aa"/>
              <w:ind w:firstLine="140"/>
            </w:pPr>
            <w:r>
              <w:rPr>
                <w:color w:val="000000"/>
                <w:lang w:eastAsia="ru-RU" w:bidi="ru-RU"/>
              </w:rPr>
              <w:t>21</w:t>
            </w:r>
          </w:p>
        </w:tc>
        <w:tc>
          <w:tcPr>
            <w:tcW w:w="533" w:type="dxa"/>
            <w:tcBorders>
              <w:top w:val="single" w:sz="4" w:space="0" w:color="auto"/>
              <w:left w:val="single" w:sz="4" w:space="0" w:color="auto"/>
            </w:tcBorders>
            <w:shd w:val="clear" w:color="auto" w:fill="auto"/>
            <w:vAlign w:val="bottom"/>
          </w:tcPr>
          <w:p w:rsidR="00E13230" w:rsidRDefault="00E13230" w:rsidP="00E13230">
            <w:pPr>
              <w:pStyle w:val="aa"/>
              <w:ind w:firstLine="180"/>
            </w:pPr>
            <w:r>
              <w:rPr>
                <w:color w:val="000000"/>
                <w:lang w:eastAsia="ru-RU" w:bidi="ru-RU"/>
              </w:rPr>
              <w:t>13</w:t>
            </w:r>
          </w:p>
        </w:tc>
        <w:tc>
          <w:tcPr>
            <w:tcW w:w="696" w:type="dxa"/>
            <w:tcBorders>
              <w:top w:val="single" w:sz="4" w:space="0" w:color="auto"/>
              <w:left w:val="single" w:sz="4" w:space="0" w:color="auto"/>
              <w:right w:val="single" w:sz="4" w:space="0" w:color="auto"/>
            </w:tcBorders>
            <w:shd w:val="clear" w:color="auto" w:fill="auto"/>
            <w:vAlign w:val="bottom"/>
          </w:tcPr>
          <w:p w:rsidR="00E13230" w:rsidRDefault="00E13230" w:rsidP="00E13230">
            <w:pPr>
              <w:pStyle w:val="aa"/>
              <w:jc w:val="center"/>
            </w:pPr>
            <w:r>
              <w:rPr>
                <w:color w:val="000000"/>
                <w:lang w:eastAsia="ru-RU" w:bidi="ru-RU"/>
              </w:rPr>
              <w:t>376</w:t>
            </w:r>
          </w:p>
        </w:tc>
      </w:tr>
      <w:tr w:rsidR="00E13230" w:rsidTr="00E13230">
        <w:trPr>
          <w:trHeight w:hRule="exact" w:val="192"/>
        </w:trPr>
        <w:tc>
          <w:tcPr>
            <w:tcW w:w="1123" w:type="dxa"/>
            <w:tcBorders>
              <w:top w:val="single" w:sz="4" w:space="0" w:color="auto"/>
              <w:left w:val="single" w:sz="4" w:space="0" w:color="auto"/>
            </w:tcBorders>
            <w:shd w:val="clear" w:color="auto" w:fill="auto"/>
          </w:tcPr>
          <w:p w:rsidR="00E13230" w:rsidRDefault="00E13230" w:rsidP="00E13230">
            <w:pPr>
              <w:pStyle w:val="aa"/>
            </w:pPr>
            <w:r>
              <w:rPr>
                <w:color w:val="000000"/>
                <w:lang w:eastAsia="ru-RU" w:bidi="ru-RU"/>
              </w:rPr>
              <w:t>Итого</w:t>
            </w:r>
          </w:p>
        </w:tc>
        <w:tc>
          <w:tcPr>
            <w:tcW w:w="576" w:type="dxa"/>
            <w:tcBorders>
              <w:top w:val="single" w:sz="4" w:space="0" w:color="auto"/>
              <w:left w:val="single" w:sz="4" w:space="0" w:color="auto"/>
            </w:tcBorders>
            <w:shd w:val="clear" w:color="auto" w:fill="auto"/>
          </w:tcPr>
          <w:p w:rsidR="00E13230" w:rsidRDefault="00E13230" w:rsidP="00E13230">
            <w:pPr>
              <w:pStyle w:val="aa"/>
            </w:pPr>
            <w:r>
              <w:rPr>
                <w:color w:val="000000"/>
                <w:lang w:eastAsia="ru-RU" w:bidi="ru-RU"/>
              </w:rPr>
              <w:t>580701</w:t>
            </w:r>
          </w:p>
        </w:tc>
        <w:tc>
          <w:tcPr>
            <w:tcW w:w="653" w:type="dxa"/>
            <w:tcBorders>
              <w:top w:val="single" w:sz="4" w:space="0" w:color="auto"/>
              <w:left w:val="single" w:sz="4" w:space="0" w:color="auto"/>
            </w:tcBorders>
            <w:shd w:val="clear" w:color="auto" w:fill="auto"/>
          </w:tcPr>
          <w:p w:rsidR="00E13230" w:rsidRDefault="00E13230" w:rsidP="00E13230">
            <w:pPr>
              <w:pStyle w:val="aa"/>
            </w:pPr>
            <w:r>
              <w:rPr>
                <w:color w:val="000000"/>
                <w:lang w:eastAsia="ru-RU" w:bidi="ru-RU"/>
              </w:rPr>
              <w:t>116965</w:t>
            </w:r>
          </w:p>
        </w:tc>
        <w:tc>
          <w:tcPr>
            <w:tcW w:w="710" w:type="dxa"/>
            <w:tcBorders>
              <w:top w:val="single" w:sz="4" w:space="0" w:color="auto"/>
              <w:left w:val="single" w:sz="4" w:space="0" w:color="auto"/>
            </w:tcBorders>
            <w:shd w:val="clear" w:color="auto" w:fill="auto"/>
          </w:tcPr>
          <w:p w:rsidR="00E13230" w:rsidRDefault="00E13230" w:rsidP="00E13230">
            <w:pPr>
              <w:pStyle w:val="aa"/>
              <w:jc w:val="center"/>
            </w:pPr>
            <w:r>
              <w:rPr>
                <w:color w:val="000000"/>
                <w:lang w:eastAsia="ru-RU" w:bidi="ru-RU"/>
              </w:rPr>
              <w:t>66696</w:t>
            </w:r>
          </w:p>
        </w:tc>
        <w:tc>
          <w:tcPr>
            <w:tcW w:w="821" w:type="dxa"/>
            <w:tcBorders>
              <w:top w:val="single" w:sz="4" w:space="0" w:color="auto"/>
              <w:left w:val="single" w:sz="4" w:space="0" w:color="auto"/>
            </w:tcBorders>
            <w:shd w:val="clear" w:color="auto" w:fill="auto"/>
          </w:tcPr>
          <w:p w:rsidR="00E13230" w:rsidRDefault="00E13230" w:rsidP="00E13230">
            <w:pPr>
              <w:pStyle w:val="aa"/>
              <w:ind w:firstLine="200"/>
            </w:pPr>
            <w:r>
              <w:rPr>
                <w:color w:val="000000"/>
                <w:lang w:eastAsia="ru-RU" w:bidi="ru-RU"/>
              </w:rPr>
              <w:t>22145</w:t>
            </w:r>
          </w:p>
        </w:tc>
        <w:tc>
          <w:tcPr>
            <w:tcW w:w="610" w:type="dxa"/>
            <w:tcBorders>
              <w:top w:val="single" w:sz="4" w:space="0" w:color="auto"/>
              <w:left w:val="single" w:sz="4" w:space="0" w:color="auto"/>
            </w:tcBorders>
            <w:shd w:val="clear" w:color="auto" w:fill="auto"/>
          </w:tcPr>
          <w:p w:rsidR="00E13230" w:rsidRDefault="00E13230" w:rsidP="00E13230">
            <w:pPr>
              <w:pStyle w:val="aa"/>
              <w:jc w:val="center"/>
            </w:pPr>
            <w:r>
              <w:rPr>
                <w:color w:val="000000"/>
                <w:lang w:eastAsia="ru-RU" w:bidi="ru-RU"/>
              </w:rPr>
              <w:t>11232</w:t>
            </w:r>
          </w:p>
        </w:tc>
        <w:tc>
          <w:tcPr>
            <w:tcW w:w="648" w:type="dxa"/>
            <w:tcBorders>
              <w:top w:val="single" w:sz="4" w:space="0" w:color="auto"/>
              <w:left w:val="single" w:sz="4" w:space="0" w:color="auto"/>
            </w:tcBorders>
            <w:shd w:val="clear" w:color="auto" w:fill="auto"/>
          </w:tcPr>
          <w:p w:rsidR="00E13230" w:rsidRDefault="00E13230" w:rsidP="00E13230">
            <w:pPr>
              <w:pStyle w:val="aa"/>
            </w:pPr>
            <w:r>
              <w:rPr>
                <w:color w:val="000000"/>
                <w:lang w:eastAsia="ru-RU" w:bidi="ru-RU"/>
              </w:rPr>
              <w:t>385808</w:t>
            </w:r>
          </w:p>
        </w:tc>
        <w:tc>
          <w:tcPr>
            <w:tcW w:w="614" w:type="dxa"/>
            <w:tcBorders>
              <w:top w:val="single" w:sz="4" w:space="0" w:color="auto"/>
              <w:left w:val="single" w:sz="4" w:space="0" w:color="auto"/>
            </w:tcBorders>
            <w:shd w:val="clear" w:color="auto" w:fill="auto"/>
          </w:tcPr>
          <w:p w:rsidR="00E13230" w:rsidRDefault="00E13230" w:rsidP="00E13230">
            <w:pPr>
              <w:pStyle w:val="aa"/>
            </w:pPr>
            <w:r>
              <w:rPr>
                <w:color w:val="000000"/>
                <w:lang w:eastAsia="ru-RU" w:bidi="ru-RU"/>
              </w:rPr>
              <w:t>361739</w:t>
            </w:r>
          </w:p>
        </w:tc>
        <w:tc>
          <w:tcPr>
            <w:tcW w:w="821" w:type="dxa"/>
            <w:tcBorders>
              <w:top w:val="single" w:sz="4" w:space="0" w:color="auto"/>
              <w:left w:val="single" w:sz="4" w:space="0" w:color="auto"/>
            </w:tcBorders>
            <w:shd w:val="clear" w:color="auto" w:fill="auto"/>
          </w:tcPr>
          <w:p w:rsidR="00E13230" w:rsidRDefault="00E13230" w:rsidP="00E13230">
            <w:pPr>
              <w:pStyle w:val="aa"/>
            </w:pPr>
            <w:r>
              <w:rPr>
                <w:color w:val="000000"/>
                <w:lang w:eastAsia="ru-RU" w:bidi="ru-RU"/>
              </w:rPr>
              <w:t>60580,0</w:t>
            </w:r>
          </w:p>
        </w:tc>
        <w:tc>
          <w:tcPr>
            <w:tcW w:w="552" w:type="dxa"/>
            <w:tcBorders>
              <w:top w:val="single" w:sz="4" w:space="0" w:color="auto"/>
              <w:left w:val="single" w:sz="4" w:space="0" w:color="auto"/>
            </w:tcBorders>
            <w:shd w:val="clear" w:color="auto" w:fill="auto"/>
          </w:tcPr>
          <w:p w:rsidR="00E13230" w:rsidRDefault="00E13230" w:rsidP="00E13230">
            <w:pPr>
              <w:rPr>
                <w:sz w:val="10"/>
                <w:szCs w:val="10"/>
              </w:rPr>
            </w:pPr>
          </w:p>
        </w:tc>
        <w:tc>
          <w:tcPr>
            <w:tcW w:w="667" w:type="dxa"/>
            <w:tcBorders>
              <w:top w:val="single" w:sz="4" w:space="0" w:color="auto"/>
              <w:left w:val="single" w:sz="4" w:space="0" w:color="auto"/>
            </w:tcBorders>
            <w:shd w:val="clear" w:color="auto" w:fill="auto"/>
          </w:tcPr>
          <w:p w:rsidR="00E13230" w:rsidRDefault="00E13230" w:rsidP="00E13230">
            <w:pPr>
              <w:pStyle w:val="aa"/>
              <w:jc w:val="center"/>
            </w:pPr>
            <w:r>
              <w:rPr>
                <w:color w:val="000000"/>
                <w:lang w:eastAsia="ru-RU" w:bidi="ru-RU"/>
              </w:rPr>
              <w:t>570,3</w:t>
            </w:r>
          </w:p>
        </w:tc>
        <w:tc>
          <w:tcPr>
            <w:tcW w:w="600" w:type="dxa"/>
            <w:tcBorders>
              <w:top w:val="single" w:sz="4" w:space="0" w:color="auto"/>
              <w:left w:val="single" w:sz="4" w:space="0" w:color="auto"/>
            </w:tcBorders>
            <w:shd w:val="clear" w:color="auto" w:fill="auto"/>
          </w:tcPr>
          <w:p w:rsidR="00E13230" w:rsidRDefault="00E13230" w:rsidP="00E13230">
            <w:pPr>
              <w:rPr>
                <w:sz w:val="10"/>
                <w:szCs w:val="10"/>
              </w:rPr>
            </w:pPr>
          </w:p>
        </w:tc>
        <w:tc>
          <w:tcPr>
            <w:tcW w:w="518" w:type="dxa"/>
            <w:tcBorders>
              <w:top w:val="single" w:sz="4" w:space="0" w:color="auto"/>
              <w:left w:val="single" w:sz="4" w:space="0" w:color="auto"/>
            </w:tcBorders>
            <w:shd w:val="clear" w:color="auto" w:fill="auto"/>
          </w:tcPr>
          <w:p w:rsidR="00E13230" w:rsidRDefault="00E13230" w:rsidP="00E13230">
            <w:pPr>
              <w:pStyle w:val="aa"/>
            </w:pPr>
            <w:r>
              <w:rPr>
                <w:color w:val="000000"/>
                <w:lang w:eastAsia="ru-RU" w:bidi="ru-RU"/>
              </w:rPr>
              <w:t>6158</w:t>
            </w:r>
          </w:p>
        </w:tc>
        <w:tc>
          <w:tcPr>
            <w:tcW w:w="370" w:type="dxa"/>
            <w:tcBorders>
              <w:top w:val="single" w:sz="4" w:space="0" w:color="auto"/>
              <w:left w:val="single" w:sz="4" w:space="0" w:color="auto"/>
            </w:tcBorders>
            <w:shd w:val="clear" w:color="auto" w:fill="auto"/>
          </w:tcPr>
          <w:p w:rsidR="00E13230" w:rsidRDefault="00E13230" w:rsidP="00E13230">
            <w:pPr>
              <w:pStyle w:val="aa"/>
              <w:jc w:val="right"/>
            </w:pPr>
            <w:r>
              <w:rPr>
                <w:color w:val="000000"/>
                <w:lang w:eastAsia="ru-RU" w:bidi="ru-RU"/>
              </w:rPr>
              <w:t>7137</w:t>
            </w:r>
          </w:p>
        </w:tc>
        <w:tc>
          <w:tcPr>
            <w:tcW w:w="480" w:type="dxa"/>
            <w:tcBorders>
              <w:top w:val="single" w:sz="4" w:space="0" w:color="auto"/>
              <w:left w:val="single" w:sz="4" w:space="0" w:color="auto"/>
            </w:tcBorders>
            <w:shd w:val="clear" w:color="auto" w:fill="auto"/>
          </w:tcPr>
          <w:p w:rsidR="00E13230" w:rsidRDefault="00E13230" w:rsidP="00E13230">
            <w:pPr>
              <w:pStyle w:val="aa"/>
              <w:jc w:val="center"/>
            </w:pPr>
            <w:r>
              <w:rPr>
                <w:color w:val="000000"/>
                <w:lang w:eastAsia="ru-RU" w:bidi="ru-RU"/>
              </w:rPr>
              <w:t>10054</w:t>
            </w:r>
          </w:p>
        </w:tc>
        <w:tc>
          <w:tcPr>
            <w:tcW w:w="485" w:type="dxa"/>
            <w:tcBorders>
              <w:top w:val="single" w:sz="4" w:space="0" w:color="auto"/>
              <w:left w:val="single" w:sz="4" w:space="0" w:color="auto"/>
            </w:tcBorders>
            <w:shd w:val="clear" w:color="auto" w:fill="auto"/>
          </w:tcPr>
          <w:p w:rsidR="00E13230" w:rsidRDefault="00E13230" w:rsidP="00E13230">
            <w:pPr>
              <w:pStyle w:val="aa"/>
              <w:jc w:val="center"/>
            </w:pPr>
            <w:r>
              <w:rPr>
                <w:color w:val="000000"/>
                <w:lang w:eastAsia="ru-RU" w:bidi="ru-RU"/>
              </w:rPr>
              <w:t>7893</w:t>
            </w:r>
          </w:p>
        </w:tc>
        <w:tc>
          <w:tcPr>
            <w:tcW w:w="254" w:type="dxa"/>
            <w:tcBorders>
              <w:top w:val="single" w:sz="4" w:space="0" w:color="auto"/>
              <w:left w:val="single" w:sz="4" w:space="0" w:color="auto"/>
            </w:tcBorders>
            <w:shd w:val="clear" w:color="auto" w:fill="auto"/>
          </w:tcPr>
          <w:p w:rsidR="00E13230" w:rsidRDefault="00E13230" w:rsidP="00E13230">
            <w:pPr>
              <w:rPr>
                <w:sz w:val="10"/>
                <w:szCs w:val="10"/>
              </w:rPr>
            </w:pPr>
          </w:p>
        </w:tc>
        <w:tc>
          <w:tcPr>
            <w:tcW w:w="466" w:type="dxa"/>
            <w:tcBorders>
              <w:top w:val="single" w:sz="4" w:space="0" w:color="auto"/>
              <w:left w:val="single" w:sz="4" w:space="0" w:color="auto"/>
            </w:tcBorders>
            <w:shd w:val="clear" w:color="auto" w:fill="auto"/>
          </w:tcPr>
          <w:p w:rsidR="00E13230" w:rsidRDefault="00E13230" w:rsidP="00E13230">
            <w:pPr>
              <w:pStyle w:val="aa"/>
            </w:pPr>
            <w:r>
              <w:rPr>
                <w:color w:val="000000"/>
                <w:lang w:eastAsia="ru-RU" w:bidi="ru-RU"/>
              </w:rPr>
              <w:t>5454</w:t>
            </w:r>
          </w:p>
        </w:tc>
        <w:tc>
          <w:tcPr>
            <w:tcW w:w="533" w:type="dxa"/>
            <w:tcBorders>
              <w:top w:val="single" w:sz="4" w:space="0" w:color="auto"/>
              <w:left w:val="single" w:sz="4" w:space="0" w:color="auto"/>
            </w:tcBorders>
            <w:shd w:val="clear" w:color="auto" w:fill="auto"/>
          </w:tcPr>
          <w:p w:rsidR="00E13230" w:rsidRDefault="00E13230" w:rsidP="00E13230">
            <w:pPr>
              <w:pStyle w:val="aa"/>
            </w:pPr>
            <w:r>
              <w:rPr>
                <w:color w:val="000000"/>
                <w:lang w:eastAsia="ru-RU" w:bidi="ru-RU"/>
              </w:rPr>
              <w:t>819,9</w:t>
            </w:r>
          </w:p>
        </w:tc>
        <w:tc>
          <w:tcPr>
            <w:tcW w:w="470" w:type="dxa"/>
            <w:tcBorders>
              <w:top w:val="single" w:sz="4" w:space="0" w:color="auto"/>
              <w:left w:val="single" w:sz="4" w:space="0" w:color="auto"/>
            </w:tcBorders>
            <w:shd w:val="clear" w:color="auto" w:fill="auto"/>
          </w:tcPr>
          <w:p w:rsidR="00E13230" w:rsidRDefault="00E13230" w:rsidP="00E13230">
            <w:pPr>
              <w:pStyle w:val="aa"/>
            </w:pPr>
            <w:r>
              <w:rPr>
                <w:color w:val="000000"/>
                <w:lang w:eastAsia="ru-RU" w:bidi="ru-RU"/>
              </w:rPr>
              <w:t>732,5</w:t>
            </w:r>
          </w:p>
        </w:tc>
        <w:tc>
          <w:tcPr>
            <w:tcW w:w="470" w:type="dxa"/>
            <w:tcBorders>
              <w:top w:val="single" w:sz="4" w:space="0" w:color="auto"/>
              <w:left w:val="single" w:sz="4" w:space="0" w:color="auto"/>
            </w:tcBorders>
            <w:shd w:val="clear" w:color="auto" w:fill="auto"/>
          </w:tcPr>
          <w:p w:rsidR="00E13230" w:rsidRDefault="00E13230" w:rsidP="00E13230">
            <w:pPr>
              <w:pStyle w:val="aa"/>
            </w:pPr>
            <w:r>
              <w:rPr>
                <w:color w:val="000000"/>
                <w:lang w:eastAsia="ru-RU" w:bidi="ru-RU"/>
              </w:rPr>
              <w:t>626,2</w:t>
            </w:r>
          </w:p>
        </w:tc>
        <w:tc>
          <w:tcPr>
            <w:tcW w:w="490" w:type="dxa"/>
            <w:tcBorders>
              <w:top w:val="single" w:sz="4" w:space="0" w:color="auto"/>
              <w:left w:val="single" w:sz="4" w:space="0" w:color="auto"/>
            </w:tcBorders>
            <w:shd w:val="clear" w:color="auto" w:fill="auto"/>
          </w:tcPr>
          <w:p w:rsidR="00E13230" w:rsidRDefault="00E13230" w:rsidP="00E13230">
            <w:pPr>
              <w:pStyle w:val="aa"/>
              <w:ind w:firstLine="140"/>
            </w:pPr>
            <w:r>
              <w:rPr>
                <w:color w:val="000000"/>
                <w:lang w:eastAsia="ru-RU" w:bidi="ru-RU"/>
              </w:rPr>
              <w:t>85</w:t>
            </w:r>
          </w:p>
        </w:tc>
        <w:tc>
          <w:tcPr>
            <w:tcW w:w="480" w:type="dxa"/>
            <w:tcBorders>
              <w:top w:val="single" w:sz="4" w:space="0" w:color="auto"/>
              <w:left w:val="single" w:sz="4" w:space="0" w:color="auto"/>
            </w:tcBorders>
            <w:shd w:val="clear" w:color="auto" w:fill="auto"/>
          </w:tcPr>
          <w:p w:rsidR="00E13230" w:rsidRDefault="00E13230" w:rsidP="00E13230">
            <w:pPr>
              <w:pStyle w:val="aa"/>
              <w:ind w:firstLine="140"/>
            </w:pPr>
            <w:r>
              <w:rPr>
                <w:color w:val="000000"/>
                <w:lang w:eastAsia="ru-RU" w:bidi="ru-RU"/>
              </w:rPr>
              <w:t>74</w:t>
            </w:r>
          </w:p>
        </w:tc>
        <w:tc>
          <w:tcPr>
            <w:tcW w:w="533" w:type="dxa"/>
            <w:tcBorders>
              <w:top w:val="single" w:sz="4" w:space="0" w:color="auto"/>
              <w:left w:val="single" w:sz="4" w:space="0" w:color="auto"/>
            </w:tcBorders>
            <w:shd w:val="clear" w:color="auto" w:fill="auto"/>
          </w:tcPr>
          <w:p w:rsidR="00E13230" w:rsidRDefault="00E13230" w:rsidP="00E13230">
            <w:pPr>
              <w:pStyle w:val="aa"/>
            </w:pPr>
            <w:r>
              <w:rPr>
                <w:color w:val="000000"/>
                <w:lang w:eastAsia="ru-RU" w:bidi="ru-RU"/>
              </w:rPr>
              <w:t>17421</w:t>
            </w:r>
          </w:p>
        </w:tc>
        <w:tc>
          <w:tcPr>
            <w:tcW w:w="696" w:type="dxa"/>
            <w:tcBorders>
              <w:top w:val="single" w:sz="4" w:space="0" w:color="auto"/>
              <w:left w:val="single" w:sz="4" w:space="0" w:color="auto"/>
              <w:right w:val="single" w:sz="4" w:space="0" w:color="auto"/>
            </w:tcBorders>
            <w:shd w:val="clear" w:color="auto" w:fill="auto"/>
          </w:tcPr>
          <w:p w:rsidR="00E13230" w:rsidRDefault="00E13230" w:rsidP="00E13230">
            <w:pPr>
              <w:pStyle w:val="aa"/>
            </w:pPr>
            <w:r>
              <w:rPr>
                <w:color w:val="000000"/>
                <w:lang w:eastAsia="ru-RU" w:bidi="ru-RU"/>
              </w:rPr>
              <w:t>336287</w:t>
            </w:r>
          </w:p>
        </w:tc>
      </w:tr>
      <w:tr w:rsidR="00E13230" w:rsidTr="00E13230">
        <w:trPr>
          <w:trHeight w:hRule="exact" w:val="197"/>
        </w:trPr>
        <w:tc>
          <w:tcPr>
            <w:tcW w:w="1123" w:type="dxa"/>
            <w:tcBorders>
              <w:top w:val="single" w:sz="4" w:space="0" w:color="auto"/>
              <w:left w:val="single" w:sz="4" w:space="0" w:color="auto"/>
            </w:tcBorders>
            <w:shd w:val="clear" w:color="auto" w:fill="auto"/>
            <w:vAlign w:val="bottom"/>
          </w:tcPr>
          <w:p w:rsidR="00E13230" w:rsidRDefault="00E13230" w:rsidP="00E13230">
            <w:pPr>
              <w:pStyle w:val="aa"/>
              <w:rPr>
                <w:sz w:val="13"/>
                <w:szCs w:val="13"/>
              </w:rPr>
            </w:pPr>
            <w:r>
              <w:rPr>
                <w:color w:val="000000"/>
                <w:sz w:val="13"/>
                <w:szCs w:val="13"/>
                <w:lang w:eastAsia="ru-RU" w:bidi="ru-RU"/>
              </w:rPr>
              <w:t>В т.ч. хвойные</w:t>
            </w:r>
          </w:p>
        </w:tc>
        <w:tc>
          <w:tcPr>
            <w:tcW w:w="576" w:type="dxa"/>
            <w:tcBorders>
              <w:top w:val="single" w:sz="4" w:space="0" w:color="auto"/>
              <w:left w:val="single" w:sz="4" w:space="0" w:color="auto"/>
            </w:tcBorders>
            <w:shd w:val="clear" w:color="auto" w:fill="auto"/>
            <w:vAlign w:val="bottom"/>
          </w:tcPr>
          <w:p w:rsidR="00E13230" w:rsidRDefault="00E13230" w:rsidP="00E13230">
            <w:pPr>
              <w:pStyle w:val="aa"/>
            </w:pPr>
            <w:r>
              <w:rPr>
                <w:color w:val="000000"/>
                <w:lang w:eastAsia="ru-RU" w:bidi="ru-RU"/>
              </w:rPr>
              <w:t>521910</w:t>
            </w:r>
          </w:p>
        </w:tc>
        <w:tc>
          <w:tcPr>
            <w:tcW w:w="653" w:type="dxa"/>
            <w:tcBorders>
              <w:top w:val="single" w:sz="4" w:space="0" w:color="auto"/>
              <w:left w:val="single" w:sz="4" w:space="0" w:color="auto"/>
            </w:tcBorders>
            <w:shd w:val="clear" w:color="auto" w:fill="auto"/>
            <w:vAlign w:val="bottom"/>
          </w:tcPr>
          <w:p w:rsidR="00E13230" w:rsidRDefault="00E13230" w:rsidP="00E13230">
            <w:pPr>
              <w:pStyle w:val="aa"/>
            </w:pPr>
            <w:r>
              <w:rPr>
                <w:color w:val="000000"/>
                <w:lang w:eastAsia="ru-RU" w:bidi="ru-RU"/>
              </w:rPr>
              <w:t>81719</w:t>
            </w:r>
          </w:p>
        </w:tc>
        <w:tc>
          <w:tcPr>
            <w:tcW w:w="710" w:type="dxa"/>
            <w:tcBorders>
              <w:top w:val="single" w:sz="4" w:space="0" w:color="auto"/>
              <w:left w:val="single" w:sz="4" w:space="0" w:color="auto"/>
            </w:tcBorders>
            <w:shd w:val="clear" w:color="auto" w:fill="auto"/>
            <w:vAlign w:val="bottom"/>
          </w:tcPr>
          <w:p w:rsidR="00E13230" w:rsidRDefault="00E13230" w:rsidP="00E13230">
            <w:pPr>
              <w:pStyle w:val="aa"/>
              <w:ind w:firstLine="140"/>
            </w:pPr>
            <w:r>
              <w:rPr>
                <w:color w:val="000000"/>
                <w:lang w:eastAsia="ru-RU" w:bidi="ru-RU"/>
              </w:rPr>
              <w:t>48284</w:t>
            </w:r>
          </w:p>
        </w:tc>
        <w:tc>
          <w:tcPr>
            <w:tcW w:w="821" w:type="dxa"/>
            <w:tcBorders>
              <w:top w:val="single" w:sz="4" w:space="0" w:color="auto"/>
              <w:left w:val="single" w:sz="4" w:space="0" w:color="auto"/>
            </w:tcBorders>
            <w:shd w:val="clear" w:color="auto" w:fill="auto"/>
            <w:vAlign w:val="bottom"/>
          </w:tcPr>
          <w:p w:rsidR="00E13230" w:rsidRDefault="00E13230" w:rsidP="00E13230">
            <w:pPr>
              <w:pStyle w:val="aa"/>
              <w:ind w:firstLine="200"/>
            </w:pPr>
            <w:r>
              <w:rPr>
                <w:color w:val="000000"/>
                <w:lang w:eastAsia="ru-RU" w:bidi="ru-RU"/>
              </w:rPr>
              <w:t>18263</w:t>
            </w:r>
          </w:p>
        </w:tc>
        <w:tc>
          <w:tcPr>
            <w:tcW w:w="610" w:type="dxa"/>
            <w:tcBorders>
              <w:top w:val="single" w:sz="4" w:space="0" w:color="auto"/>
              <w:left w:val="single" w:sz="4" w:space="0" w:color="auto"/>
            </w:tcBorders>
            <w:shd w:val="clear" w:color="auto" w:fill="auto"/>
            <w:vAlign w:val="bottom"/>
          </w:tcPr>
          <w:p w:rsidR="00E13230" w:rsidRDefault="00E13230" w:rsidP="00E13230">
            <w:pPr>
              <w:pStyle w:val="aa"/>
              <w:jc w:val="center"/>
            </w:pPr>
            <w:r>
              <w:rPr>
                <w:color w:val="000000"/>
                <w:lang w:eastAsia="ru-RU" w:bidi="ru-RU"/>
              </w:rPr>
              <w:t>10074</w:t>
            </w:r>
          </w:p>
        </w:tc>
        <w:tc>
          <w:tcPr>
            <w:tcW w:w="648" w:type="dxa"/>
            <w:tcBorders>
              <w:top w:val="single" w:sz="4" w:space="0" w:color="auto"/>
              <w:left w:val="single" w:sz="4" w:space="0" w:color="auto"/>
            </w:tcBorders>
            <w:shd w:val="clear" w:color="auto" w:fill="auto"/>
            <w:vAlign w:val="bottom"/>
          </w:tcPr>
          <w:p w:rsidR="00E13230" w:rsidRDefault="00E13230" w:rsidP="00E13230">
            <w:pPr>
              <w:pStyle w:val="aa"/>
            </w:pPr>
            <w:r>
              <w:rPr>
                <w:color w:val="000000"/>
                <w:lang w:eastAsia="ru-RU" w:bidi="ru-RU"/>
              </w:rPr>
              <w:t>381833</w:t>
            </w:r>
          </w:p>
        </w:tc>
        <w:tc>
          <w:tcPr>
            <w:tcW w:w="614" w:type="dxa"/>
            <w:tcBorders>
              <w:top w:val="single" w:sz="4" w:space="0" w:color="auto"/>
              <w:left w:val="single" w:sz="4" w:space="0" w:color="auto"/>
            </w:tcBorders>
            <w:shd w:val="clear" w:color="auto" w:fill="auto"/>
            <w:vAlign w:val="bottom"/>
          </w:tcPr>
          <w:p w:rsidR="00E13230" w:rsidRDefault="00E13230" w:rsidP="00E13230">
            <w:pPr>
              <w:pStyle w:val="aa"/>
            </w:pPr>
            <w:r>
              <w:rPr>
                <w:color w:val="000000"/>
                <w:lang w:eastAsia="ru-RU" w:bidi="ru-RU"/>
              </w:rPr>
              <w:t>359034</w:t>
            </w:r>
          </w:p>
        </w:tc>
        <w:tc>
          <w:tcPr>
            <w:tcW w:w="821" w:type="dxa"/>
            <w:tcBorders>
              <w:top w:val="single" w:sz="4" w:space="0" w:color="auto"/>
              <w:left w:val="single" w:sz="4" w:space="0" w:color="auto"/>
            </w:tcBorders>
            <w:shd w:val="clear" w:color="auto" w:fill="auto"/>
            <w:vAlign w:val="bottom"/>
          </w:tcPr>
          <w:p w:rsidR="00E13230" w:rsidRDefault="00E13230" w:rsidP="00E13230">
            <w:pPr>
              <w:pStyle w:val="aa"/>
            </w:pPr>
            <w:r>
              <w:rPr>
                <w:color w:val="000000"/>
                <w:lang w:eastAsia="ru-RU" w:bidi="ru-RU"/>
              </w:rPr>
              <w:t>60113,1</w:t>
            </w:r>
          </w:p>
        </w:tc>
        <w:tc>
          <w:tcPr>
            <w:tcW w:w="552" w:type="dxa"/>
            <w:tcBorders>
              <w:top w:val="single" w:sz="4" w:space="0" w:color="auto"/>
              <w:left w:val="single" w:sz="4" w:space="0" w:color="auto"/>
            </w:tcBorders>
            <w:shd w:val="clear" w:color="auto" w:fill="auto"/>
          </w:tcPr>
          <w:p w:rsidR="00E13230" w:rsidRDefault="00E13230" w:rsidP="00E13230">
            <w:pPr>
              <w:rPr>
                <w:sz w:val="10"/>
                <w:szCs w:val="10"/>
              </w:rPr>
            </w:pPr>
          </w:p>
        </w:tc>
        <w:tc>
          <w:tcPr>
            <w:tcW w:w="667" w:type="dxa"/>
            <w:tcBorders>
              <w:top w:val="single" w:sz="4" w:space="0" w:color="auto"/>
              <w:left w:val="single" w:sz="4" w:space="0" w:color="auto"/>
            </w:tcBorders>
            <w:shd w:val="clear" w:color="auto" w:fill="auto"/>
            <w:vAlign w:val="bottom"/>
          </w:tcPr>
          <w:p w:rsidR="00E13230" w:rsidRDefault="00E13230" w:rsidP="00E13230">
            <w:pPr>
              <w:pStyle w:val="aa"/>
              <w:jc w:val="center"/>
            </w:pPr>
            <w:r>
              <w:rPr>
                <w:color w:val="000000"/>
                <w:lang w:eastAsia="ru-RU" w:bidi="ru-RU"/>
              </w:rPr>
              <w:t>507,6</w:t>
            </w:r>
          </w:p>
        </w:tc>
        <w:tc>
          <w:tcPr>
            <w:tcW w:w="600" w:type="dxa"/>
            <w:tcBorders>
              <w:top w:val="single" w:sz="4" w:space="0" w:color="auto"/>
              <w:left w:val="single" w:sz="4" w:space="0" w:color="auto"/>
            </w:tcBorders>
            <w:shd w:val="clear" w:color="auto" w:fill="auto"/>
          </w:tcPr>
          <w:p w:rsidR="00E13230" w:rsidRDefault="00E13230" w:rsidP="00E13230">
            <w:pPr>
              <w:rPr>
                <w:sz w:val="10"/>
                <w:szCs w:val="10"/>
              </w:rPr>
            </w:pPr>
          </w:p>
        </w:tc>
        <w:tc>
          <w:tcPr>
            <w:tcW w:w="518" w:type="dxa"/>
            <w:tcBorders>
              <w:top w:val="single" w:sz="4" w:space="0" w:color="auto"/>
              <w:left w:val="single" w:sz="4" w:space="0" w:color="auto"/>
            </w:tcBorders>
            <w:shd w:val="clear" w:color="auto" w:fill="auto"/>
            <w:vAlign w:val="bottom"/>
          </w:tcPr>
          <w:p w:rsidR="00E13230" w:rsidRDefault="00E13230" w:rsidP="00E13230">
            <w:pPr>
              <w:pStyle w:val="aa"/>
            </w:pPr>
            <w:r>
              <w:rPr>
                <w:color w:val="000000"/>
                <w:lang w:eastAsia="ru-RU" w:bidi="ru-RU"/>
              </w:rPr>
              <w:t>5182</w:t>
            </w:r>
          </w:p>
        </w:tc>
        <w:tc>
          <w:tcPr>
            <w:tcW w:w="370" w:type="dxa"/>
            <w:tcBorders>
              <w:top w:val="single" w:sz="4" w:space="0" w:color="auto"/>
              <w:left w:val="single" w:sz="4" w:space="0" w:color="auto"/>
            </w:tcBorders>
            <w:shd w:val="clear" w:color="auto" w:fill="auto"/>
            <w:vAlign w:val="bottom"/>
          </w:tcPr>
          <w:p w:rsidR="00E13230" w:rsidRDefault="00E13230" w:rsidP="00E13230">
            <w:pPr>
              <w:pStyle w:val="aa"/>
            </w:pPr>
            <w:r>
              <w:rPr>
                <w:color w:val="000000"/>
                <w:lang w:eastAsia="ru-RU" w:bidi="ru-RU"/>
              </w:rPr>
              <w:t>6836</w:t>
            </w:r>
          </w:p>
        </w:tc>
        <w:tc>
          <w:tcPr>
            <w:tcW w:w="480" w:type="dxa"/>
            <w:tcBorders>
              <w:top w:val="single" w:sz="4" w:space="0" w:color="auto"/>
              <w:left w:val="single" w:sz="4" w:space="0" w:color="auto"/>
            </w:tcBorders>
            <w:shd w:val="clear" w:color="auto" w:fill="auto"/>
            <w:vAlign w:val="bottom"/>
          </w:tcPr>
          <w:p w:rsidR="00E13230" w:rsidRDefault="00E13230" w:rsidP="00E13230">
            <w:pPr>
              <w:pStyle w:val="aa"/>
              <w:jc w:val="center"/>
            </w:pPr>
            <w:r>
              <w:rPr>
                <w:color w:val="000000"/>
                <w:lang w:eastAsia="ru-RU" w:bidi="ru-RU"/>
              </w:rPr>
              <w:t>9797</w:t>
            </w:r>
          </w:p>
        </w:tc>
        <w:tc>
          <w:tcPr>
            <w:tcW w:w="485" w:type="dxa"/>
            <w:tcBorders>
              <w:top w:val="single" w:sz="4" w:space="0" w:color="auto"/>
              <w:left w:val="single" w:sz="4" w:space="0" w:color="auto"/>
            </w:tcBorders>
            <w:shd w:val="clear" w:color="auto" w:fill="auto"/>
            <w:vAlign w:val="bottom"/>
          </w:tcPr>
          <w:p w:rsidR="00E13230" w:rsidRDefault="00E13230" w:rsidP="00E13230">
            <w:pPr>
              <w:pStyle w:val="aa"/>
              <w:jc w:val="center"/>
            </w:pPr>
            <w:r>
              <w:rPr>
                <w:color w:val="000000"/>
                <w:lang w:eastAsia="ru-RU" w:bidi="ru-RU"/>
              </w:rPr>
              <w:t>7538</w:t>
            </w:r>
          </w:p>
        </w:tc>
        <w:tc>
          <w:tcPr>
            <w:tcW w:w="254" w:type="dxa"/>
            <w:tcBorders>
              <w:top w:val="single" w:sz="4" w:space="0" w:color="auto"/>
              <w:left w:val="single" w:sz="4" w:space="0" w:color="auto"/>
            </w:tcBorders>
            <w:shd w:val="clear" w:color="auto" w:fill="auto"/>
          </w:tcPr>
          <w:p w:rsidR="00E13230" w:rsidRDefault="00E13230" w:rsidP="00E13230">
            <w:pPr>
              <w:rPr>
                <w:sz w:val="10"/>
                <w:szCs w:val="10"/>
              </w:rPr>
            </w:pPr>
          </w:p>
        </w:tc>
        <w:tc>
          <w:tcPr>
            <w:tcW w:w="466" w:type="dxa"/>
            <w:tcBorders>
              <w:top w:val="single" w:sz="4" w:space="0" w:color="auto"/>
              <w:left w:val="single" w:sz="4" w:space="0" w:color="auto"/>
            </w:tcBorders>
            <w:shd w:val="clear" w:color="auto" w:fill="auto"/>
            <w:vAlign w:val="bottom"/>
          </w:tcPr>
          <w:p w:rsidR="00E13230" w:rsidRDefault="00E13230" w:rsidP="00E13230">
            <w:pPr>
              <w:pStyle w:val="aa"/>
            </w:pPr>
            <w:r>
              <w:rPr>
                <w:color w:val="000000"/>
                <w:lang w:eastAsia="ru-RU" w:bidi="ru-RU"/>
              </w:rPr>
              <w:t>5145</w:t>
            </w:r>
          </w:p>
        </w:tc>
        <w:tc>
          <w:tcPr>
            <w:tcW w:w="533" w:type="dxa"/>
            <w:tcBorders>
              <w:top w:val="single" w:sz="4" w:space="0" w:color="auto"/>
              <w:left w:val="single" w:sz="4" w:space="0" w:color="auto"/>
            </w:tcBorders>
            <w:shd w:val="clear" w:color="auto" w:fill="auto"/>
            <w:vAlign w:val="bottom"/>
          </w:tcPr>
          <w:p w:rsidR="00E13230" w:rsidRDefault="00E13230" w:rsidP="00E13230">
            <w:pPr>
              <w:pStyle w:val="aa"/>
            </w:pPr>
            <w:r>
              <w:rPr>
                <w:color w:val="000000"/>
                <w:lang w:eastAsia="ru-RU" w:bidi="ru-RU"/>
              </w:rPr>
              <w:t>784,2</w:t>
            </w:r>
          </w:p>
        </w:tc>
        <w:tc>
          <w:tcPr>
            <w:tcW w:w="470" w:type="dxa"/>
            <w:tcBorders>
              <w:top w:val="single" w:sz="4" w:space="0" w:color="auto"/>
              <w:left w:val="single" w:sz="4" w:space="0" w:color="auto"/>
            </w:tcBorders>
            <w:shd w:val="clear" w:color="auto" w:fill="auto"/>
            <w:vAlign w:val="bottom"/>
          </w:tcPr>
          <w:p w:rsidR="00E13230" w:rsidRDefault="00E13230" w:rsidP="00E13230">
            <w:pPr>
              <w:pStyle w:val="aa"/>
            </w:pPr>
            <w:r>
              <w:rPr>
                <w:color w:val="000000"/>
                <w:lang w:eastAsia="ru-RU" w:bidi="ru-RU"/>
              </w:rPr>
              <w:t>701,3</w:t>
            </w:r>
          </w:p>
        </w:tc>
        <w:tc>
          <w:tcPr>
            <w:tcW w:w="470" w:type="dxa"/>
            <w:tcBorders>
              <w:top w:val="single" w:sz="4" w:space="0" w:color="auto"/>
              <w:left w:val="single" w:sz="4" w:space="0" w:color="auto"/>
            </w:tcBorders>
            <w:shd w:val="clear" w:color="auto" w:fill="auto"/>
            <w:vAlign w:val="bottom"/>
          </w:tcPr>
          <w:p w:rsidR="00E13230" w:rsidRDefault="00E13230" w:rsidP="00E13230">
            <w:pPr>
              <w:pStyle w:val="aa"/>
            </w:pPr>
            <w:r>
              <w:rPr>
                <w:color w:val="000000"/>
                <w:lang w:eastAsia="ru-RU" w:bidi="ru-RU"/>
              </w:rPr>
              <w:t>604,8</w:t>
            </w:r>
          </w:p>
        </w:tc>
        <w:tc>
          <w:tcPr>
            <w:tcW w:w="490" w:type="dxa"/>
            <w:tcBorders>
              <w:top w:val="single" w:sz="4" w:space="0" w:color="auto"/>
              <w:left w:val="single" w:sz="4" w:space="0" w:color="auto"/>
            </w:tcBorders>
            <w:shd w:val="clear" w:color="auto" w:fill="auto"/>
            <w:vAlign w:val="bottom"/>
          </w:tcPr>
          <w:p w:rsidR="00E13230" w:rsidRDefault="00E13230" w:rsidP="00E13230">
            <w:pPr>
              <w:pStyle w:val="aa"/>
              <w:ind w:firstLine="140"/>
            </w:pPr>
            <w:r>
              <w:rPr>
                <w:color w:val="000000"/>
                <w:lang w:eastAsia="ru-RU" w:bidi="ru-RU"/>
              </w:rPr>
              <w:t>86</w:t>
            </w:r>
          </w:p>
        </w:tc>
        <w:tc>
          <w:tcPr>
            <w:tcW w:w="480" w:type="dxa"/>
            <w:tcBorders>
              <w:top w:val="single" w:sz="4" w:space="0" w:color="auto"/>
              <w:left w:val="single" w:sz="4" w:space="0" w:color="auto"/>
            </w:tcBorders>
            <w:shd w:val="clear" w:color="auto" w:fill="auto"/>
            <w:vAlign w:val="bottom"/>
          </w:tcPr>
          <w:p w:rsidR="00E13230" w:rsidRDefault="00E13230" w:rsidP="00E13230">
            <w:pPr>
              <w:pStyle w:val="aa"/>
              <w:ind w:firstLine="140"/>
            </w:pPr>
            <w:r>
              <w:rPr>
                <w:color w:val="000000"/>
                <w:lang w:eastAsia="ru-RU" w:bidi="ru-RU"/>
              </w:rPr>
              <w:t>77</w:t>
            </w:r>
          </w:p>
        </w:tc>
        <w:tc>
          <w:tcPr>
            <w:tcW w:w="533" w:type="dxa"/>
            <w:tcBorders>
              <w:top w:val="single" w:sz="4" w:space="0" w:color="auto"/>
              <w:left w:val="single" w:sz="4" w:space="0" w:color="auto"/>
            </w:tcBorders>
            <w:shd w:val="clear" w:color="auto" w:fill="auto"/>
            <w:vAlign w:val="bottom"/>
          </w:tcPr>
          <w:p w:rsidR="00E13230" w:rsidRDefault="00E13230" w:rsidP="00E13230">
            <w:pPr>
              <w:pStyle w:val="aa"/>
            </w:pPr>
            <w:r>
              <w:rPr>
                <w:color w:val="000000"/>
                <w:lang w:eastAsia="ru-RU" w:bidi="ru-RU"/>
              </w:rPr>
              <w:t>13539</w:t>
            </w:r>
          </w:p>
        </w:tc>
        <w:tc>
          <w:tcPr>
            <w:tcW w:w="696" w:type="dxa"/>
            <w:tcBorders>
              <w:top w:val="single" w:sz="4" w:space="0" w:color="auto"/>
              <w:left w:val="single" w:sz="4" w:space="0" w:color="auto"/>
              <w:right w:val="single" w:sz="4" w:space="0" w:color="auto"/>
            </w:tcBorders>
            <w:shd w:val="clear" w:color="auto" w:fill="auto"/>
            <w:vAlign w:val="bottom"/>
          </w:tcPr>
          <w:p w:rsidR="00E13230" w:rsidRDefault="00E13230" w:rsidP="00E13230">
            <w:pPr>
              <w:pStyle w:val="aa"/>
            </w:pPr>
            <w:r>
              <w:rPr>
                <w:color w:val="000000"/>
                <w:lang w:eastAsia="ru-RU" w:bidi="ru-RU"/>
              </w:rPr>
              <w:t>334245</w:t>
            </w:r>
          </w:p>
        </w:tc>
      </w:tr>
      <w:tr w:rsidR="00E13230" w:rsidTr="00E13230">
        <w:trPr>
          <w:trHeight w:hRule="exact" w:val="192"/>
        </w:trPr>
        <w:tc>
          <w:tcPr>
            <w:tcW w:w="1123" w:type="dxa"/>
            <w:tcBorders>
              <w:top w:val="single" w:sz="4" w:space="0" w:color="auto"/>
              <w:left w:val="single" w:sz="4" w:space="0" w:color="auto"/>
            </w:tcBorders>
            <w:shd w:val="clear" w:color="auto" w:fill="auto"/>
          </w:tcPr>
          <w:p w:rsidR="00E13230" w:rsidRDefault="00E13230" w:rsidP="00E13230">
            <w:pPr>
              <w:pStyle w:val="aa"/>
              <w:jc w:val="center"/>
              <w:rPr>
                <w:sz w:val="13"/>
                <w:szCs w:val="13"/>
              </w:rPr>
            </w:pPr>
            <w:r>
              <w:rPr>
                <w:color w:val="000000"/>
                <w:sz w:val="13"/>
                <w:szCs w:val="13"/>
                <w:lang w:eastAsia="ru-RU" w:bidi="ru-RU"/>
              </w:rPr>
              <w:t>мягколиств.</w:t>
            </w:r>
          </w:p>
        </w:tc>
        <w:tc>
          <w:tcPr>
            <w:tcW w:w="576" w:type="dxa"/>
            <w:tcBorders>
              <w:top w:val="single" w:sz="4" w:space="0" w:color="auto"/>
              <w:left w:val="single" w:sz="4" w:space="0" w:color="auto"/>
            </w:tcBorders>
            <w:shd w:val="clear" w:color="auto" w:fill="auto"/>
          </w:tcPr>
          <w:p w:rsidR="00E13230" w:rsidRDefault="00E13230" w:rsidP="00E13230">
            <w:pPr>
              <w:pStyle w:val="aa"/>
            </w:pPr>
            <w:r>
              <w:rPr>
                <w:color w:val="000000"/>
                <w:lang w:eastAsia="ru-RU" w:bidi="ru-RU"/>
              </w:rPr>
              <w:t>58791</w:t>
            </w:r>
          </w:p>
        </w:tc>
        <w:tc>
          <w:tcPr>
            <w:tcW w:w="653" w:type="dxa"/>
            <w:tcBorders>
              <w:top w:val="single" w:sz="4" w:space="0" w:color="auto"/>
              <w:left w:val="single" w:sz="4" w:space="0" w:color="auto"/>
            </w:tcBorders>
            <w:shd w:val="clear" w:color="auto" w:fill="auto"/>
          </w:tcPr>
          <w:p w:rsidR="00E13230" w:rsidRDefault="00E13230" w:rsidP="00E13230">
            <w:pPr>
              <w:pStyle w:val="aa"/>
            </w:pPr>
            <w:r>
              <w:rPr>
                <w:color w:val="000000"/>
                <w:lang w:eastAsia="ru-RU" w:bidi="ru-RU"/>
              </w:rPr>
              <w:t>35246</w:t>
            </w:r>
          </w:p>
        </w:tc>
        <w:tc>
          <w:tcPr>
            <w:tcW w:w="710" w:type="dxa"/>
            <w:tcBorders>
              <w:top w:val="single" w:sz="4" w:space="0" w:color="auto"/>
              <w:left w:val="single" w:sz="4" w:space="0" w:color="auto"/>
            </w:tcBorders>
            <w:shd w:val="clear" w:color="auto" w:fill="auto"/>
          </w:tcPr>
          <w:p w:rsidR="00E13230" w:rsidRDefault="00E13230" w:rsidP="00E13230">
            <w:pPr>
              <w:pStyle w:val="aa"/>
              <w:ind w:firstLine="140"/>
            </w:pPr>
            <w:r>
              <w:rPr>
                <w:color w:val="000000"/>
                <w:lang w:eastAsia="ru-RU" w:bidi="ru-RU"/>
              </w:rPr>
              <w:t>18412</w:t>
            </w:r>
          </w:p>
        </w:tc>
        <w:tc>
          <w:tcPr>
            <w:tcW w:w="821" w:type="dxa"/>
            <w:tcBorders>
              <w:top w:val="single" w:sz="4" w:space="0" w:color="auto"/>
              <w:left w:val="single" w:sz="4" w:space="0" w:color="auto"/>
            </w:tcBorders>
            <w:shd w:val="clear" w:color="auto" w:fill="auto"/>
          </w:tcPr>
          <w:p w:rsidR="00E13230" w:rsidRDefault="00E13230" w:rsidP="00E13230">
            <w:pPr>
              <w:pStyle w:val="aa"/>
              <w:ind w:firstLine="200"/>
            </w:pPr>
            <w:r>
              <w:rPr>
                <w:color w:val="000000"/>
                <w:lang w:eastAsia="ru-RU" w:bidi="ru-RU"/>
              </w:rPr>
              <w:t>3882</w:t>
            </w:r>
          </w:p>
        </w:tc>
        <w:tc>
          <w:tcPr>
            <w:tcW w:w="610" w:type="dxa"/>
            <w:tcBorders>
              <w:top w:val="single" w:sz="4" w:space="0" w:color="auto"/>
              <w:left w:val="single" w:sz="4" w:space="0" w:color="auto"/>
            </w:tcBorders>
            <w:shd w:val="clear" w:color="auto" w:fill="auto"/>
          </w:tcPr>
          <w:p w:rsidR="00E13230" w:rsidRDefault="00E13230" w:rsidP="00E13230">
            <w:pPr>
              <w:pStyle w:val="aa"/>
            </w:pPr>
            <w:r>
              <w:rPr>
                <w:color w:val="000000"/>
                <w:lang w:eastAsia="ru-RU" w:bidi="ru-RU"/>
              </w:rPr>
              <w:t>1158</w:t>
            </w:r>
          </w:p>
        </w:tc>
        <w:tc>
          <w:tcPr>
            <w:tcW w:w="648" w:type="dxa"/>
            <w:tcBorders>
              <w:top w:val="single" w:sz="4" w:space="0" w:color="auto"/>
              <w:left w:val="single" w:sz="4" w:space="0" w:color="auto"/>
            </w:tcBorders>
            <w:shd w:val="clear" w:color="auto" w:fill="auto"/>
          </w:tcPr>
          <w:p w:rsidR="00E13230" w:rsidRDefault="00E13230" w:rsidP="00E13230">
            <w:pPr>
              <w:pStyle w:val="aa"/>
              <w:ind w:firstLine="140"/>
            </w:pPr>
            <w:r>
              <w:rPr>
                <w:color w:val="000000"/>
                <w:lang w:eastAsia="ru-RU" w:bidi="ru-RU"/>
              </w:rPr>
              <w:t>3975</w:t>
            </w:r>
          </w:p>
        </w:tc>
        <w:tc>
          <w:tcPr>
            <w:tcW w:w="614" w:type="dxa"/>
            <w:tcBorders>
              <w:top w:val="single" w:sz="4" w:space="0" w:color="auto"/>
              <w:left w:val="single" w:sz="4" w:space="0" w:color="auto"/>
            </w:tcBorders>
            <w:shd w:val="clear" w:color="auto" w:fill="auto"/>
          </w:tcPr>
          <w:p w:rsidR="00E13230" w:rsidRDefault="00E13230" w:rsidP="00E13230">
            <w:pPr>
              <w:pStyle w:val="aa"/>
            </w:pPr>
            <w:r>
              <w:rPr>
                <w:color w:val="000000"/>
                <w:lang w:eastAsia="ru-RU" w:bidi="ru-RU"/>
              </w:rPr>
              <w:t>2705</w:t>
            </w:r>
          </w:p>
        </w:tc>
        <w:tc>
          <w:tcPr>
            <w:tcW w:w="821" w:type="dxa"/>
            <w:tcBorders>
              <w:top w:val="single" w:sz="4" w:space="0" w:color="auto"/>
              <w:left w:val="single" w:sz="4" w:space="0" w:color="auto"/>
            </w:tcBorders>
            <w:shd w:val="clear" w:color="auto" w:fill="auto"/>
          </w:tcPr>
          <w:p w:rsidR="00E13230" w:rsidRDefault="00E13230" w:rsidP="00E13230">
            <w:pPr>
              <w:pStyle w:val="aa"/>
              <w:jc w:val="center"/>
            </w:pPr>
            <w:r>
              <w:rPr>
                <w:color w:val="000000"/>
                <w:lang w:eastAsia="ru-RU" w:bidi="ru-RU"/>
              </w:rPr>
              <w:t>466,9</w:t>
            </w:r>
          </w:p>
        </w:tc>
        <w:tc>
          <w:tcPr>
            <w:tcW w:w="552" w:type="dxa"/>
            <w:tcBorders>
              <w:top w:val="single" w:sz="4" w:space="0" w:color="auto"/>
              <w:left w:val="single" w:sz="4" w:space="0" w:color="auto"/>
            </w:tcBorders>
            <w:shd w:val="clear" w:color="auto" w:fill="auto"/>
          </w:tcPr>
          <w:p w:rsidR="00E13230" w:rsidRDefault="00E13230" w:rsidP="00E13230">
            <w:pPr>
              <w:rPr>
                <w:sz w:val="10"/>
                <w:szCs w:val="10"/>
              </w:rPr>
            </w:pPr>
          </w:p>
        </w:tc>
        <w:tc>
          <w:tcPr>
            <w:tcW w:w="667" w:type="dxa"/>
            <w:tcBorders>
              <w:top w:val="single" w:sz="4" w:space="0" w:color="auto"/>
              <w:left w:val="single" w:sz="4" w:space="0" w:color="auto"/>
            </w:tcBorders>
            <w:shd w:val="clear" w:color="auto" w:fill="auto"/>
          </w:tcPr>
          <w:p w:rsidR="00E13230" w:rsidRDefault="00E13230" w:rsidP="00E13230">
            <w:pPr>
              <w:pStyle w:val="aa"/>
              <w:jc w:val="center"/>
            </w:pPr>
            <w:r>
              <w:rPr>
                <w:color w:val="000000"/>
                <w:lang w:eastAsia="ru-RU" w:bidi="ru-RU"/>
              </w:rPr>
              <w:t>62,7</w:t>
            </w:r>
          </w:p>
        </w:tc>
        <w:tc>
          <w:tcPr>
            <w:tcW w:w="600" w:type="dxa"/>
            <w:tcBorders>
              <w:top w:val="single" w:sz="4" w:space="0" w:color="auto"/>
              <w:left w:val="single" w:sz="4" w:space="0" w:color="auto"/>
            </w:tcBorders>
            <w:shd w:val="clear" w:color="auto" w:fill="auto"/>
          </w:tcPr>
          <w:p w:rsidR="00E13230" w:rsidRDefault="00E13230" w:rsidP="00E13230">
            <w:pPr>
              <w:rPr>
                <w:sz w:val="10"/>
                <w:szCs w:val="10"/>
              </w:rPr>
            </w:pPr>
          </w:p>
        </w:tc>
        <w:tc>
          <w:tcPr>
            <w:tcW w:w="518" w:type="dxa"/>
            <w:tcBorders>
              <w:top w:val="single" w:sz="4" w:space="0" w:color="auto"/>
              <w:left w:val="single" w:sz="4" w:space="0" w:color="auto"/>
            </w:tcBorders>
            <w:shd w:val="clear" w:color="auto" w:fill="auto"/>
          </w:tcPr>
          <w:p w:rsidR="00E13230" w:rsidRDefault="00E13230" w:rsidP="00E13230">
            <w:pPr>
              <w:pStyle w:val="aa"/>
            </w:pPr>
            <w:r>
              <w:rPr>
                <w:color w:val="000000"/>
                <w:lang w:eastAsia="ru-RU" w:bidi="ru-RU"/>
              </w:rPr>
              <w:t>976</w:t>
            </w:r>
          </w:p>
        </w:tc>
        <w:tc>
          <w:tcPr>
            <w:tcW w:w="370" w:type="dxa"/>
            <w:tcBorders>
              <w:top w:val="single" w:sz="4" w:space="0" w:color="auto"/>
              <w:left w:val="single" w:sz="4" w:space="0" w:color="auto"/>
            </w:tcBorders>
            <w:shd w:val="clear" w:color="auto" w:fill="auto"/>
          </w:tcPr>
          <w:p w:rsidR="00E13230" w:rsidRDefault="00E13230" w:rsidP="00E13230">
            <w:pPr>
              <w:pStyle w:val="aa"/>
            </w:pPr>
            <w:r>
              <w:rPr>
                <w:color w:val="000000"/>
                <w:lang w:eastAsia="ru-RU" w:bidi="ru-RU"/>
              </w:rPr>
              <w:t>301</w:t>
            </w:r>
          </w:p>
        </w:tc>
        <w:tc>
          <w:tcPr>
            <w:tcW w:w="480" w:type="dxa"/>
            <w:tcBorders>
              <w:top w:val="single" w:sz="4" w:space="0" w:color="auto"/>
              <w:left w:val="single" w:sz="4" w:space="0" w:color="auto"/>
            </w:tcBorders>
            <w:shd w:val="clear" w:color="auto" w:fill="auto"/>
          </w:tcPr>
          <w:p w:rsidR="00E13230" w:rsidRDefault="00E13230" w:rsidP="00E13230">
            <w:pPr>
              <w:pStyle w:val="aa"/>
            </w:pPr>
            <w:r>
              <w:rPr>
                <w:color w:val="000000"/>
                <w:lang w:eastAsia="ru-RU" w:bidi="ru-RU"/>
              </w:rPr>
              <w:t>257</w:t>
            </w:r>
          </w:p>
        </w:tc>
        <w:tc>
          <w:tcPr>
            <w:tcW w:w="485" w:type="dxa"/>
            <w:tcBorders>
              <w:top w:val="single" w:sz="4" w:space="0" w:color="auto"/>
              <w:left w:val="single" w:sz="4" w:space="0" w:color="auto"/>
            </w:tcBorders>
            <w:shd w:val="clear" w:color="auto" w:fill="auto"/>
          </w:tcPr>
          <w:p w:rsidR="00E13230" w:rsidRDefault="00E13230" w:rsidP="00E13230">
            <w:pPr>
              <w:pStyle w:val="aa"/>
              <w:jc w:val="center"/>
            </w:pPr>
            <w:r>
              <w:rPr>
                <w:color w:val="000000"/>
                <w:lang w:eastAsia="ru-RU" w:bidi="ru-RU"/>
              </w:rPr>
              <w:t>355</w:t>
            </w:r>
          </w:p>
        </w:tc>
        <w:tc>
          <w:tcPr>
            <w:tcW w:w="254" w:type="dxa"/>
            <w:tcBorders>
              <w:top w:val="single" w:sz="4" w:space="0" w:color="auto"/>
              <w:left w:val="single" w:sz="4" w:space="0" w:color="auto"/>
            </w:tcBorders>
            <w:shd w:val="clear" w:color="auto" w:fill="auto"/>
          </w:tcPr>
          <w:p w:rsidR="00E13230" w:rsidRDefault="00E13230" w:rsidP="00E13230">
            <w:pPr>
              <w:rPr>
                <w:sz w:val="10"/>
                <w:szCs w:val="10"/>
              </w:rPr>
            </w:pPr>
          </w:p>
        </w:tc>
        <w:tc>
          <w:tcPr>
            <w:tcW w:w="466" w:type="dxa"/>
            <w:tcBorders>
              <w:top w:val="single" w:sz="4" w:space="0" w:color="auto"/>
              <w:left w:val="single" w:sz="4" w:space="0" w:color="auto"/>
            </w:tcBorders>
            <w:shd w:val="clear" w:color="auto" w:fill="auto"/>
          </w:tcPr>
          <w:p w:rsidR="00E13230" w:rsidRDefault="00E13230" w:rsidP="00E13230">
            <w:pPr>
              <w:pStyle w:val="aa"/>
            </w:pPr>
            <w:r>
              <w:rPr>
                <w:color w:val="000000"/>
                <w:lang w:eastAsia="ru-RU" w:bidi="ru-RU"/>
              </w:rPr>
              <w:t>309</w:t>
            </w:r>
          </w:p>
        </w:tc>
        <w:tc>
          <w:tcPr>
            <w:tcW w:w="533" w:type="dxa"/>
            <w:tcBorders>
              <w:top w:val="single" w:sz="4" w:space="0" w:color="auto"/>
              <w:left w:val="single" w:sz="4" w:space="0" w:color="auto"/>
            </w:tcBorders>
            <w:shd w:val="clear" w:color="auto" w:fill="auto"/>
          </w:tcPr>
          <w:p w:rsidR="00E13230" w:rsidRDefault="00E13230" w:rsidP="00E13230">
            <w:pPr>
              <w:pStyle w:val="aa"/>
            </w:pPr>
            <w:r>
              <w:rPr>
                <w:color w:val="000000"/>
                <w:lang w:eastAsia="ru-RU" w:bidi="ru-RU"/>
              </w:rPr>
              <w:t>35,7</w:t>
            </w:r>
          </w:p>
        </w:tc>
        <w:tc>
          <w:tcPr>
            <w:tcW w:w="470" w:type="dxa"/>
            <w:tcBorders>
              <w:top w:val="single" w:sz="4" w:space="0" w:color="auto"/>
              <w:left w:val="single" w:sz="4" w:space="0" w:color="auto"/>
            </w:tcBorders>
            <w:shd w:val="clear" w:color="auto" w:fill="auto"/>
          </w:tcPr>
          <w:p w:rsidR="00E13230" w:rsidRDefault="00E13230" w:rsidP="00E13230">
            <w:pPr>
              <w:pStyle w:val="aa"/>
            </w:pPr>
            <w:r>
              <w:rPr>
                <w:color w:val="000000"/>
                <w:lang w:eastAsia="ru-RU" w:bidi="ru-RU"/>
              </w:rPr>
              <w:t>31,2</w:t>
            </w:r>
          </w:p>
        </w:tc>
        <w:tc>
          <w:tcPr>
            <w:tcW w:w="470" w:type="dxa"/>
            <w:tcBorders>
              <w:top w:val="single" w:sz="4" w:space="0" w:color="auto"/>
              <w:left w:val="single" w:sz="4" w:space="0" w:color="auto"/>
            </w:tcBorders>
            <w:shd w:val="clear" w:color="auto" w:fill="auto"/>
          </w:tcPr>
          <w:p w:rsidR="00E13230" w:rsidRDefault="00E13230" w:rsidP="00E13230">
            <w:pPr>
              <w:pStyle w:val="aa"/>
              <w:jc w:val="right"/>
            </w:pPr>
            <w:r>
              <w:rPr>
                <w:color w:val="000000"/>
                <w:lang w:eastAsia="ru-RU" w:bidi="ru-RU"/>
              </w:rPr>
              <w:t>21,4</w:t>
            </w:r>
          </w:p>
        </w:tc>
        <w:tc>
          <w:tcPr>
            <w:tcW w:w="490" w:type="dxa"/>
            <w:tcBorders>
              <w:top w:val="single" w:sz="4" w:space="0" w:color="auto"/>
              <w:left w:val="single" w:sz="4" w:space="0" w:color="auto"/>
            </w:tcBorders>
            <w:shd w:val="clear" w:color="auto" w:fill="auto"/>
          </w:tcPr>
          <w:p w:rsidR="00E13230" w:rsidRDefault="00E13230" w:rsidP="00E13230">
            <w:pPr>
              <w:pStyle w:val="aa"/>
              <w:ind w:firstLine="140"/>
            </w:pPr>
            <w:r>
              <w:rPr>
                <w:color w:val="000000"/>
                <w:lang w:eastAsia="ru-RU" w:bidi="ru-RU"/>
              </w:rPr>
              <w:t>69</w:t>
            </w:r>
          </w:p>
        </w:tc>
        <w:tc>
          <w:tcPr>
            <w:tcW w:w="480" w:type="dxa"/>
            <w:tcBorders>
              <w:top w:val="single" w:sz="4" w:space="0" w:color="auto"/>
              <w:left w:val="single" w:sz="4" w:space="0" w:color="auto"/>
            </w:tcBorders>
            <w:shd w:val="clear" w:color="auto" w:fill="auto"/>
          </w:tcPr>
          <w:p w:rsidR="00E13230" w:rsidRDefault="00E13230" w:rsidP="00E13230">
            <w:pPr>
              <w:pStyle w:val="aa"/>
              <w:ind w:firstLine="140"/>
            </w:pPr>
            <w:r>
              <w:rPr>
                <w:color w:val="000000"/>
                <w:lang w:eastAsia="ru-RU" w:bidi="ru-RU"/>
              </w:rPr>
              <w:t>13</w:t>
            </w:r>
          </w:p>
        </w:tc>
        <w:tc>
          <w:tcPr>
            <w:tcW w:w="533" w:type="dxa"/>
            <w:tcBorders>
              <w:top w:val="single" w:sz="4" w:space="0" w:color="auto"/>
              <w:left w:val="single" w:sz="4" w:space="0" w:color="auto"/>
            </w:tcBorders>
            <w:shd w:val="clear" w:color="auto" w:fill="auto"/>
          </w:tcPr>
          <w:p w:rsidR="00E13230" w:rsidRDefault="00E13230" w:rsidP="00E13230">
            <w:pPr>
              <w:pStyle w:val="aa"/>
            </w:pPr>
            <w:r>
              <w:rPr>
                <w:color w:val="000000"/>
                <w:lang w:eastAsia="ru-RU" w:bidi="ru-RU"/>
              </w:rPr>
              <w:t>3882</w:t>
            </w:r>
          </w:p>
        </w:tc>
        <w:tc>
          <w:tcPr>
            <w:tcW w:w="696" w:type="dxa"/>
            <w:tcBorders>
              <w:top w:val="single" w:sz="4" w:space="0" w:color="auto"/>
              <w:left w:val="single" w:sz="4" w:space="0" w:color="auto"/>
              <w:right w:val="single" w:sz="4" w:space="0" w:color="auto"/>
            </w:tcBorders>
            <w:shd w:val="clear" w:color="auto" w:fill="auto"/>
          </w:tcPr>
          <w:p w:rsidR="00E13230" w:rsidRDefault="00E13230" w:rsidP="00E13230">
            <w:pPr>
              <w:pStyle w:val="aa"/>
              <w:jc w:val="center"/>
            </w:pPr>
            <w:r>
              <w:rPr>
                <w:color w:val="000000"/>
                <w:lang w:eastAsia="ru-RU" w:bidi="ru-RU"/>
              </w:rPr>
              <w:t>2042</w:t>
            </w:r>
          </w:p>
        </w:tc>
      </w:tr>
      <w:tr w:rsidR="00E13230" w:rsidTr="00E13230">
        <w:trPr>
          <w:trHeight w:hRule="exact" w:val="197"/>
        </w:trPr>
        <w:tc>
          <w:tcPr>
            <w:tcW w:w="14640" w:type="dxa"/>
            <w:gridSpan w:val="25"/>
            <w:tcBorders>
              <w:top w:val="single" w:sz="4" w:space="0" w:color="auto"/>
              <w:left w:val="single" w:sz="4" w:space="0" w:color="auto"/>
              <w:right w:val="single" w:sz="4" w:space="0" w:color="auto"/>
            </w:tcBorders>
            <w:shd w:val="clear" w:color="auto" w:fill="auto"/>
            <w:vAlign w:val="bottom"/>
          </w:tcPr>
          <w:p w:rsidR="00E13230" w:rsidRDefault="00E13230" w:rsidP="00E13230">
            <w:pPr>
              <w:pStyle w:val="aa"/>
              <w:jc w:val="center"/>
            </w:pPr>
            <w:r>
              <w:rPr>
                <w:color w:val="000000"/>
                <w:lang w:eastAsia="ru-RU" w:bidi="ru-RU"/>
              </w:rPr>
              <w:t>Выборочные рубки</w:t>
            </w:r>
          </w:p>
        </w:tc>
      </w:tr>
      <w:tr w:rsidR="00E13230" w:rsidTr="00E13230">
        <w:trPr>
          <w:trHeight w:hRule="exact" w:val="192"/>
        </w:trPr>
        <w:tc>
          <w:tcPr>
            <w:tcW w:w="14640" w:type="dxa"/>
            <w:gridSpan w:val="25"/>
            <w:tcBorders>
              <w:top w:val="single" w:sz="4" w:space="0" w:color="auto"/>
              <w:left w:val="single" w:sz="4" w:space="0" w:color="auto"/>
              <w:right w:val="single" w:sz="4" w:space="0" w:color="auto"/>
            </w:tcBorders>
            <w:shd w:val="clear" w:color="auto" w:fill="auto"/>
            <w:vAlign w:val="bottom"/>
          </w:tcPr>
          <w:p w:rsidR="00E13230" w:rsidRDefault="00E13230" w:rsidP="00E13230">
            <w:pPr>
              <w:pStyle w:val="aa"/>
              <w:jc w:val="center"/>
            </w:pPr>
            <w:r>
              <w:rPr>
                <w:color w:val="000000"/>
                <w:lang w:eastAsia="ru-RU" w:bidi="ru-RU"/>
              </w:rPr>
              <w:t>Постепенные рубки</w:t>
            </w:r>
          </w:p>
        </w:tc>
      </w:tr>
      <w:tr w:rsidR="00E13230" w:rsidTr="00E13230">
        <w:trPr>
          <w:trHeight w:hRule="exact" w:val="192"/>
        </w:trPr>
        <w:tc>
          <w:tcPr>
            <w:tcW w:w="1123" w:type="dxa"/>
            <w:tcBorders>
              <w:top w:val="single" w:sz="4" w:space="0" w:color="auto"/>
              <w:left w:val="single" w:sz="4" w:space="0" w:color="auto"/>
            </w:tcBorders>
            <w:shd w:val="clear" w:color="auto" w:fill="auto"/>
            <w:vAlign w:val="bottom"/>
          </w:tcPr>
          <w:p w:rsidR="00E13230" w:rsidRDefault="00E13230" w:rsidP="00E13230">
            <w:pPr>
              <w:pStyle w:val="aa"/>
              <w:rPr>
                <w:sz w:val="13"/>
                <w:szCs w:val="13"/>
              </w:rPr>
            </w:pPr>
            <w:r>
              <w:rPr>
                <w:color w:val="000000"/>
                <w:sz w:val="13"/>
                <w:szCs w:val="13"/>
                <w:lang w:eastAsia="ru-RU" w:bidi="ru-RU"/>
              </w:rPr>
              <w:t>СОСНОВАЯ 1А-3</w:t>
            </w:r>
          </w:p>
        </w:tc>
        <w:tc>
          <w:tcPr>
            <w:tcW w:w="576" w:type="dxa"/>
            <w:tcBorders>
              <w:top w:val="single" w:sz="4" w:space="0" w:color="auto"/>
              <w:left w:val="single" w:sz="4" w:space="0" w:color="auto"/>
            </w:tcBorders>
            <w:shd w:val="clear" w:color="auto" w:fill="auto"/>
            <w:vAlign w:val="bottom"/>
          </w:tcPr>
          <w:p w:rsidR="00E13230" w:rsidRDefault="00E13230" w:rsidP="00E13230">
            <w:pPr>
              <w:pStyle w:val="aa"/>
            </w:pPr>
            <w:r>
              <w:rPr>
                <w:color w:val="000000"/>
                <w:lang w:eastAsia="ru-RU" w:bidi="ru-RU"/>
              </w:rPr>
              <w:t>1272</w:t>
            </w:r>
          </w:p>
        </w:tc>
        <w:tc>
          <w:tcPr>
            <w:tcW w:w="653" w:type="dxa"/>
            <w:tcBorders>
              <w:top w:val="single" w:sz="4" w:space="0" w:color="auto"/>
              <w:left w:val="single" w:sz="4" w:space="0" w:color="auto"/>
            </w:tcBorders>
            <w:shd w:val="clear" w:color="auto" w:fill="auto"/>
          </w:tcPr>
          <w:p w:rsidR="00E13230" w:rsidRDefault="00E13230" w:rsidP="00E13230">
            <w:pPr>
              <w:rPr>
                <w:sz w:val="10"/>
                <w:szCs w:val="10"/>
              </w:rPr>
            </w:pPr>
          </w:p>
        </w:tc>
        <w:tc>
          <w:tcPr>
            <w:tcW w:w="710" w:type="dxa"/>
            <w:tcBorders>
              <w:top w:val="single" w:sz="4" w:space="0" w:color="auto"/>
              <w:left w:val="single" w:sz="4" w:space="0" w:color="auto"/>
            </w:tcBorders>
            <w:shd w:val="clear" w:color="auto" w:fill="auto"/>
          </w:tcPr>
          <w:p w:rsidR="00E13230" w:rsidRDefault="00E13230" w:rsidP="00E13230">
            <w:pPr>
              <w:rPr>
                <w:sz w:val="10"/>
                <w:szCs w:val="10"/>
              </w:rPr>
            </w:pPr>
          </w:p>
        </w:tc>
        <w:tc>
          <w:tcPr>
            <w:tcW w:w="821" w:type="dxa"/>
            <w:tcBorders>
              <w:top w:val="single" w:sz="4" w:space="0" w:color="auto"/>
              <w:left w:val="single" w:sz="4" w:space="0" w:color="auto"/>
            </w:tcBorders>
            <w:shd w:val="clear" w:color="auto" w:fill="auto"/>
          </w:tcPr>
          <w:p w:rsidR="00E13230" w:rsidRDefault="00E13230" w:rsidP="00E13230">
            <w:pPr>
              <w:rPr>
                <w:sz w:val="10"/>
                <w:szCs w:val="10"/>
              </w:rPr>
            </w:pPr>
          </w:p>
        </w:tc>
        <w:tc>
          <w:tcPr>
            <w:tcW w:w="610" w:type="dxa"/>
            <w:tcBorders>
              <w:top w:val="single" w:sz="4" w:space="0" w:color="auto"/>
              <w:left w:val="single" w:sz="4" w:space="0" w:color="auto"/>
            </w:tcBorders>
            <w:shd w:val="clear" w:color="auto" w:fill="auto"/>
          </w:tcPr>
          <w:p w:rsidR="00E13230" w:rsidRDefault="00E13230" w:rsidP="00E13230">
            <w:pPr>
              <w:rPr>
                <w:sz w:val="10"/>
                <w:szCs w:val="10"/>
              </w:rPr>
            </w:pPr>
          </w:p>
        </w:tc>
        <w:tc>
          <w:tcPr>
            <w:tcW w:w="648" w:type="dxa"/>
            <w:tcBorders>
              <w:top w:val="single" w:sz="4" w:space="0" w:color="auto"/>
              <w:left w:val="single" w:sz="4" w:space="0" w:color="auto"/>
            </w:tcBorders>
            <w:shd w:val="clear" w:color="auto" w:fill="auto"/>
            <w:vAlign w:val="bottom"/>
          </w:tcPr>
          <w:p w:rsidR="00E13230" w:rsidRDefault="00E13230" w:rsidP="00E13230">
            <w:pPr>
              <w:pStyle w:val="aa"/>
              <w:ind w:firstLine="140"/>
            </w:pPr>
            <w:r>
              <w:rPr>
                <w:color w:val="000000"/>
                <w:lang w:eastAsia="ru-RU" w:bidi="ru-RU"/>
              </w:rPr>
              <w:t>1272</w:t>
            </w:r>
          </w:p>
        </w:tc>
        <w:tc>
          <w:tcPr>
            <w:tcW w:w="614" w:type="dxa"/>
            <w:tcBorders>
              <w:top w:val="single" w:sz="4" w:space="0" w:color="auto"/>
              <w:left w:val="single" w:sz="4" w:space="0" w:color="auto"/>
            </w:tcBorders>
            <w:shd w:val="clear" w:color="auto" w:fill="auto"/>
            <w:vAlign w:val="bottom"/>
          </w:tcPr>
          <w:p w:rsidR="00E13230" w:rsidRDefault="00E13230" w:rsidP="00E13230">
            <w:pPr>
              <w:pStyle w:val="aa"/>
              <w:jc w:val="center"/>
            </w:pPr>
            <w:r>
              <w:rPr>
                <w:color w:val="000000"/>
                <w:lang w:eastAsia="ru-RU" w:bidi="ru-RU"/>
              </w:rPr>
              <w:t>361</w:t>
            </w:r>
          </w:p>
        </w:tc>
        <w:tc>
          <w:tcPr>
            <w:tcW w:w="821" w:type="dxa"/>
            <w:tcBorders>
              <w:top w:val="single" w:sz="4" w:space="0" w:color="auto"/>
              <w:left w:val="single" w:sz="4" w:space="0" w:color="auto"/>
            </w:tcBorders>
            <w:shd w:val="clear" w:color="auto" w:fill="auto"/>
            <w:vAlign w:val="bottom"/>
          </w:tcPr>
          <w:p w:rsidR="00E13230" w:rsidRDefault="00E13230" w:rsidP="00E13230">
            <w:pPr>
              <w:pStyle w:val="aa"/>
              <w:ind w:firstLine="200"/>
            </w:pPr>
            <w:r>
              <w:rPr>
                <w:color w:val="000000"/>
                <w:lang w:eastAsia="ru-RU" w:bidi="ru-RU"/>
              </w:rPr>
              <w:t>352,3</w:t>
            </w:r>
          </w:p>
        </w:tc>
        <w:tc>
          <w:tcPr>
            <w:tcW w:w="552" w:type="dxa"/>
            <w:tcBorders>
              <w:top w:val="single" w:sz="4" w:space="0" w:color="auto"/>
              <w:left w:val="single" w:sz="4" w:space="0" w:color="auto"/>
            </w:tcBorders>
            <w:shd w:val="clear" w:color="auto" w:fill="auto"/>
            <w:vAlign w:val="bottom"/>
          </w:tcPr>
          <w:p w:rsidR="00E13230" w:rsidRDefault="00E13230" w:rsidP="00E13230">
            <w:pPr>
              <w:pStyle w:val="aa"/>
              <w:jc w:val="center"/>
            </w:pPr>
            <w:r>
              <w:rPr>
                <w:color w:val="000000"/>
                <w:lang w:eastAsia="ru-RU" w:bidi="ru-RU"/>
              </w:rPr>
              <w:t>277</w:t>
            </w:r>
          </w:p>
        </w:tc>
        <w:tc>
          <w:tcPr>
            <w:tcW w:w="667" w:type="dxa"/>
            <w:tcBorders>
              <w:top w:val="single" w:sz="4" w:space="0" w:color="auto"/>
              <w:left w:val="single" w:sz="4" w:space="0" w:color="auto"/>
            </w:tcBorders>
            <w:shd w:val="clear" w:color="auto" w:fill="auto"/>
            <w:vAlign w:val="bottom"/>
          </w:tcPr>
          <w:p w:rsidR="00E13230" w:rsidRDefault="00E13230" w:rsidP="00E13230">
            <w:pPr>
              <w:pStyle w:val="aa"/>
              <w:jc w:val="center"/>
            </w:pPr>
            <w:r>
              <w:rPr>
                <w:color w:val="000000"/>
                <w:lang w:eastAsia="ru-RU" w:bidi="ru-RU"/>
              </w:rPr>
              <w:t>3,2</w:t>
            </w:r>
          </w:p>
        </w:tc>
        <w:tc>
          <w:tcPr>
            <w:tcW w:w="600" w:type="dxa"/>
            <w:tcBorders>
              <w:top w:val="single" w:sz="4" w:space="0" w:color="auto"/>
              <w:left w:val="single" w:sz="4" w:space="0" w:color="auto"/>
            </w:tcBorders>
            <w:shd w:val="clear" w:color="auto" w:fill="auto"/>
            <w:vAlign w:val="bottom"/>
          </w:tcPr>
          <w:p w:rsidR="00E13230" w:rsidRDefault="00E13230" w:rsidP="00E13230">
            <w:pPr>
              <w:pStyle w:val="aa"/>
              <w:ind w:firstLine="180"/>
            </w:pPr>
            <w:r>
              <w:rPr>
                <w:color w:val="000000"/>
                <w:lang w:eastAsia="ru-RU" w:bidi="ru-RU"/>
              </w:rPr>
              <w:t>81</w:t>
            </w:r>
          </w:p>
        </w:tc>
        <w:tc>
          <w:tcPr>
            <w:tcW w:w="518" w:type="dxa"/>
            <w:tcBorders>
              <w:top w:val="single" w:sz="4" w:space="0" w:color="auto"/>
              <w:left w:val="single" w:sz="4" w:space="0" w:color="auto"/>
            </w:tcBorders>
            <w:shd w:val="clear" w:color="auto" w:fill="auto"/>
            <w:vAlign w:val="bottom"/>
          </w:tcPr>
          <w:p w:rsidR="00E13230" w:rsidRDefault="00E13230" w:rsidP="00E13230">
            <w:pPr>
              <w:pStyle w:val="aa"/>
              <w:jc w:val="center"/>
            </w:pPr>
            <w:r>
              <w:rPr>
                <w:color w:val="000000"/>
                <w:lang w:eastAsia="ru-RU" w:bidi="ru-RU"/>
              </w:rPr>
              <w:t>4,4</w:t>
            </w:r>
          </w:p>
        </w:tc>
        <w:tc>
          <w:tcPr>
            <w:tcW w:w="370" w:type="dxa"/>
            <w:tcBorders>
              <w:top w:val="single" w:sz="4" w:space="0" w:color="auto"/>
              <w:left w:val="single" w:sz="4" w:space="0" w:color="auto"/>
            </w:tcBorders>
            <w:shd w:val="clear" w:color="auto" w:fill="auto"/>
            <w:vAlign w:val="bottom"/>
          </w:tcPr>
          <w:p w:rsidR="00E13230" w:rsidRDefault="00E13230" w:rsidP="00E13230">
            <w:pPr>
              <w:pStyle w:val="aa"/>
              <w:jc w:val="right"/>
            </w:pPr>
            <w:r>
              <w:rPr>
                <w:color w:val="000000"/>
                <w:lang w:eastAsia="ru-RU" w:bidi="ru-RU"/>
              </w:rPr>
              <w:t>5,9</w:t>
            </w:r>
          </w:p>
        </w:tc>
        <w:tc>
          <w:tcPr>
            <w:tcW w:w="480" w:type="dxa"/>
            <w:tcBorders>
              <w:top w:val="single" w:sz="4" w:space="0" w:color="auto"/>
              <w:left w:val="single" w:sz="4" w:space="0" w:color="auto"/>
            </w:tcBorders>
            <w:shd w:val="clear" w:color="auto" w:fill="auto"/>
            <w:vAlign w:val="bottom"/>
          </w:tcPr>
          <w:p w:rsidR="00E13230" w:rsidRDefault="00E13230" w:rsidP="00E13230">
            <w:pPr>
              <w:pStyle w:val="aa"/>
            </w:pPr>
            <w:r>
              <w:rPr>
                <w:color w:val="000000"/>
                <w:lang w:eastAsia="ru-RU" w:bidi="ru-RU"/>
              </w:rPr>
              <w:t>8,8</w:t>
            </w:r>
          </w:p>
        </w:tc>
        <w:tc>
          <w:tcPr>
            <w:tcW w:w="485" w:type="dxa"/>
            <w:tcBorders>
              <w:top w:val="single" w:sz="4" w:space="0" w:color="auto"/>
              <w:left w:val="single" w:sz="4" w:space="0" w:color="auto"/>
            </w:tcBorders>
            <w:shd w:val="clear" w:color="auto" w:fill="auto"/>
            <w:vAlign w:val="bottom"/>
          </w:tcPr>
          <w:p w:rsidR="00E13230" w:rsidRDefault="00E13230" w:rsidP="00E13230">
            <w:pPr>
              <w:pStyle w:val="aa"/>
              <w:jc w:val="center"/>
            </w:pPr>
            <w:r>
              <w:rPr>
                <w:color w:val="000000"/>
                <w:lang w:eastAsia="ru-RU" w:bidi="ru-RU"/>
              </w:rPr>
              <w:t>6,3</w:t>
            </w:r>
          </w:p>
        </w:tc>
        <w:tc>
          <w:tcPr>
            <w:tcW w:w="254" w:type="dxa"/>
            <w:tcBorders>
              <w:top w:val="single" w:sz="4" w:space="0" w:color="auto"/>
              <w:left w:val="single" w:sz="4" w:space="0" w:color="auto"/>
            </w:tcBorders>
            <w:shd w:val="clear" w:color="auto" w:fill="auto"/>
          </w:tcPr>
          <w:p w:rsidR="00E13230" w:rsidRDefault="00E13230" w:rsidP="00E13230">
            <w:pPr>
              <w:rPr>
                <w:sz w:val="10"/>
                <w:szCs w:val="10"/>
              </w:rPr>
            </w:pPr>
          </w:p>
        </w:tc>
        <w:tc>
          <w:tcPr>
            <w:tcW w:w="466" w:type="dxa"/>
            <w:tcBorders>
              <w:top w:val="single" w:sz="4" w:space="0" w:color="auto"/>
              <w:left w:val="single" w:sz="4" w:space="0" w:color="auto"/>
            </w:tcBorders>
            <w:shd w:val="clear" w:color="auto" w:fill="auto"/>
            <w:vAlign w:val="bottom"/>
          </w:tcPr>
          <w:p w:rsidR="00E13230" w:rsidRDefault="00E13230" w:rsidP="00E13230">
            <w:pPr>
              <w:pStyle w:val="aa"/>
            </w:pPr>
            <w:r>
              <w:rPr>
                <w:color w:val="000000"/>
                <w:lang w:eastAsia="ru-RU" w:bidi="ru-RU"/>
              </w:rPr>
              <w:t>46</w:t>
            </w:r>
          </w:p>
        </w:tc>
        <w:tc>
          <w:tcPr>
            <w:tcW w:w="533" w:type="dxa"/>
            <w:tcBorders>
              <w:top w:val="single" w:sz="4" w:space="0" w:color="auto"/>
              <w:left w:val="single" w:sz="4" w:space="0" w:color="auto"/>
            </w:tcBorders>
            <w:shd w:val="clear" w:color="auto" w:fill="auto"/>
            <w:vAlign w:val="bottom"/>
          </w:tcPr>
          <w:p w:rsidR="00E13230" w:rsidRDefault="00E13230" w:rsidP="00E13230">
            <w:pPr>
              <w:pStyle w:val="aa"/>
              <w:jc w:val="center"/>
            </w:pPr>
            <w:r>
              <w:rPr>
                <w:color w:val="000000"/>
                <w:lang w:eastAsia="ru-RU" w:bidi="ru-RU"/>
              </w:rPr>
              <w:t>6,3</w:t>
            </w:r>
          </w:p>
        </w:tc>
        <w:tc>
          <w:tcPr>
            <w:tcW w:w="470" w:type="dxa"/>
            <w:tcBorders>
              <w:top w:val="single" w:sz="4" w:space="0" w:color="auto"/>
              <w:left w:val="single" w:sz="4" w:space="0" w:color="auto"/>
            </w:tcBorders>
            <w:shd w:val="clear" w:color="auto" w:fill="auto"/>
            <w:vAlign w:val="bottom"/>
          </w:tcPr>
          <w:p w:rsidR="00E13230" w:rsidRDefault="00E13230" w:rsidP="00E13230">
            <w:pPr>
              <w:pStyle w:val="aa"/>
            </w:pPr>
            <w:r>
              <w:rPr>
                <w:color w:val="000000"/>
                <w:lang w:eastAsia="ru-RU" w:bidi="ru-RU"/>
              </w:rPr>
              <w:t>5,8</w:t>
            </w:r>
          </w:p>
        </w:tc>
        <w:tc>
          <w:tcPr>
            <w:tcW w:w="470" w:type="dxa"/>
            <w:tcBorders>
              <w:top w:val="single" w:sz="4" w:space="0" w:color="auto"/>
              <w:left w:val="single" w:sz="4" w:space="0" w:color="auto"/>
            </w:tcBorders>
            <w:shd w:val="clear" w:color="auto" w:fill="auto"/>
            <w:vAlign w:val="bottom"/>
          </w:tcPr>
          <w:p w:rsidR="00E13230" w:rsidRDefault="00E13230" w:rsidP="00E13230">
            <w:pPr>
              <w:pStyle w:val="aa"/>
            </w:pPr>
            <w:r>
              <w:rPr>
                <w:color w:val="000000"/>
                <w:lang w:eastAsia="ru-RU" w:bidi="ru-RU"/>
              </w:rPr>
              <w:t>5,1</w:t>
            </w:r>
          </w:p>
        </w:tc>
        <w:tc>
          <w:tcPr>
            <w:tcW w:w="490" w:type="dxa"/>
            <w:tcBorders>
              <w:top w:val="single" w:sz="4" w:space="0" w:color="auto"/>
              <w:left w:val="single" w:sz="4" w:space="0" w:color="auto"/>
            </w:tcBorders>
            <w:shd w:val="clear" w:color="auto" w:fill="auto"/>
            <w:vAlign w:val="bottom"/>
          </w:tcPr>
          <w:p w:rsidR="00E13230" w:rsidRDefault="00E13230" w:rsidP="00E13230">
            <w:pPr>
              <w:pStyle w:val="aa"/>
              <w:ind w:firstLine="140"/>
            </w:pPr>
            <w:r>
              <w:rPr>
                <w:color w:val="000000"/>
                <w:lang w:eastAsia="ru-RU" w:bidi="ru-RU"/>
              </w:rPr>
              <w:t>88</w:t>
            </w:r>
          </w:p>
        </w:tc>
        <w:tc>
          <w:tcPr>
            <w:tcW w:w="480" w:type="dxa"/>
            <w:tcBorders>
              <w:top w:val="single" w:sz="4" w:space="0" w:color="auto"/>
              <w:left w:val="single" w:sz="4" w:space="0" w:color="auto"/>
            </w:tcBorders>
            <w:shd w:val="clear" w:color="auto" w:fill="auto"/>
            <w:vAlign w:val="bottom"/>
          </w:tcPr>
          <w:p w:rsidR="00E13230" w:rsidRDefault="00E13230" w:rsidP="00E13230">
            <w:pPr>
              <w:pStyle w:val="aa"/>
              <w:ind w:firstLine="140"/>
            </w:pPr>
            <w:r>
              <w:rPr>
                <w:color w:val="000000"/>
                <w:lang w:eastAsia="ru-RU" w:bidi="ru-RU"/>
              </w:rPr>
              <w:t>56</w:t>
            </w:r>
          </w:p>
        </w:tc>
        <w:tc>
          <w:tcPr>
            <w:tcW w:w="533" w:type="dxa"/>
            <w:tcBorders>
              <w:top w:val="single" w:sz="4" w:space="0" w:color="auto"/>
              <w:left w:val="single" w:sz="4" w:space="0" w:color="auto"/>
            </w:tcBorders>
            <w:shd w:val="clear" w:color="auto" w:fill="auto"/>
          </w:tcPr>
          <w:p w:rsidR="00E13230" w:rsidRDefault="00E13230" w:rsidP="00E13230">
            <w:pPr>
              <w:rPr>
                <w:sz w:val="10"/>
                <w:szCs w:val="10"/>
              </w:rPr>
            </w:pPr>
          </w:p>
        </w:tc>
        <w:tc>
          <w:tcPr>
            <w:tcW w:w="696" w:type="dxa"/>
            <w:tcBorders>
              <w:top w:val="single" w:sz="4" w:space="0" w:color="auto"/>
              <w:left w:val="single" w:sz="4" w:space="0" w:color="auto"/>
              <w:right w:val="single" w:sz="4" w:space="0" w:color="auto"/>
            </w:tcBorders>
            <w:shd w:val="clear" w:color="auto" w:fill="auto"/>
            <w:vAlign w:val="bottom"/>
          </w:tcPr>
          <w:p w:rsidR="00E13230" w:rsidRDefault="00E13230" w:rsidP="00E13230">
            <w:pPr>
              <w:pStyle w:val="aa"/>
              <w:jc w:val="center"/>
            </w:pPr>
            <w:r>
              <w:rPr>
                <w:color w:val="000000"/>
                <w:lang w:eastAsia="ru-RU" w:bidi="ru-RU"/>
              </w:rPr>
              <w:t>1272</w:t>
            </w:r>
          </w:p>
        </w:tc>
      </w:tr>
      <w:tr w:rsidR="00E13230" w:rsidTr="00E13230">
        <w:trPr>
          <w:trHeight w:hRule="exact" w:val="197"/>
        </w:trPr>
        <w:tc>
          <w:tcPr>
            <w:tcW w:w="1123" w:type="dxa"/>
            <w:tcBorders>
              <w:top w:val="single" w:sz="4" w:space="0" w:color="auto"/>
              <w:left w:val="single" w:sz="4" w:space="0" w:color="auto"/>
            </w:tcBorders>
            <w:shd w:val="clear" w:color="auto" w:fill="auto"/>
            <w:vAlign w:val="bottom"/>
          </w:tcPr>
          <w:p w:rsidR="00E13230" w:rsidRDefault="00E13230" w:rsidP="00E13230">
            <w:pPr>
              <w:pStyle w:val="aa"/>
              <w:rPr>
                <w:sz w:val="13"/>
                <w:szCs w:val="13"/>
              </w:rPr>
            </w:pPr>
            <w:r>
              <w:rPr>
                <w:color w:val="000000"/>
                <w:sz w:val="13"/>
                <w:szCs w:val="13"/>
                <w:lang w:eastAsia="ru-RU" w:bidi="ru-RU"/>
              </w:rPr>
              <w:t>СОСНОВАЯ 4-5Б</w:t>
            </w:r>
          </w:p>
        </w:tc>
        <w:tc>
          <w:tcPr>
            <w:tcW w:w="576" w:type="dxa"/>
            <w:tcBorders>
              <w:top w:val="single" w:sz="4" w:space="0" w:color="auto"/>
              <w:left w:val="single" w:sz="4" w:space="0" w:color="auto"/>
            </w:tcBorders>
            <w:shd w:val="clear" w:color="auto" w:fill="auto"/>
            <w:vAlign w:val="bottom"/>
          </w:tcPr>
          <w:p w:rsidR="00E13230" w:rsidRDefault="00E13230" w:rsidP="00E13230">
            <w:pPr>
              <w:pStyle w:val="aa"/>
            </w:pPr>
            <w:r>
              <w:rPr>
                <w:color w:val="000000"/>
                <w:lang w:eastAsia="ru-RU" w:bidi="ru-RU"/>
              </w:rPr>
              <w:t>9459</w:t>
            </w:r>
          </w:p>
        </w:tc>
        <w:tc>
          <w:tcPr>
            <w:tcW w:w="653" w:type="dxa"/>
            <w:tcBorders>
              <w:top w:val="single" w:sz="4" w:space="0" w:color="auto"/>
              <w:left w:val="single" w:sz="4" w:space="0" w:color="auto"/>
            </w:tcBorders>
            <w:shd w:val="clear" w:color="auto" w:fill="auto"/>
          </w:tcPr>
          <w:p w:rsidR="00E13230" w:rsidRDefault="00E13230" w:rsidP="00E13230">
            <w:pPr>
              <w:rPr>
                <w:sz w:val="10"/>
                <w:szCs w:val="10"/>
              </w:rPr>
            </w:pPr>
          </w:p>
        </w:tc>
        <w:tc>
          <w:tcPr>
            <w:tcW w:w="710" w:type="dxa"/>
            <w:tcBorders>
              <w:top w:val="single" w:sz="4" w:space="0" w:color="auto"/>
              <w:left w:val="single" w:sz="4" w:space="0" w:color="auto"/>
            </w:tcBorders>
            <w:shd w:val="clear" w:color="auto" w:fill="auto"/>
          </w:tcPr>
          <w:p w:rsidR="00E13230" w:rsidRDefault="00E13230" w:rsidP="00E13230">
            <w:pPr>
              <w:rPr>
                <w:sz w:val="10"/>
                <w:szCs w:val="10"/>
              </w:rPr>
            </w:pPr>
          </w:p>
        </w:tc>
        <w:tc>
          <w:tcPr>
            <w:tcW w:w="821" w:type="dxa"/>
            <w:tcBorders>
              <w:top w:val="single" w:sz="4" w:space="0" w:color="auto"/>
              <w:left w:val="single" w:sz="4" w:space="0" w:color="auto"/>
            </w:tcBorders>
            <w:shd w:val="clear" w:color="auto" w:fill="auto"/>
          </w:tcPr>
          <w:p w:rsidR="00E13230" w:rsidRDefault="00E13230" w:rsidP="00E13230">
            <w:pPr>
              <w:rPr>
                <w:sz w:val="10"/>
                <w:szCs w:val="10"/>
              </w:rPr>
            </w:pPr>
          </w:p>
        </w:tc>
        <w:tc>
          <w:tcPr>
            <w:tcW w:w="610" w:type="dxa"/>
            <w:tcBorders>
              <w:top w:val="single" w:sz="4" w:space="0" w:color="auto"/>
              <w:left w:val="single" w:sz="4" w:space="0" w:color="auto"/>
            </w:tcBorders>
            <w:shd w:val="clear" w:color="auto" w:fill="auto"/>
          </w:tcPr>
          <w:p w:rsidR="00E13230" w:rsidRDefault="00E13230" w:rsidP="00E13230">
            <w:pPr>
              <w:rPr>
                <w:sz w:val="10"/>
                <w:szCs w:val="10"/>
              </w:rPr>
            </w:pPr>
          </w:p>
        </w:tc>
        <w:tc>
          <w:tcPr>
            <w:tcW w:w="648" w:type="dxa"/>
            <w:tcBorders>
              <w:top w:val="single" w:sz="4" w:space="0" w:color="auto"/>
              <w:left w:val="single" w:sz="4" w:space="0" w:color="auto"/>
            </w:tcBorders>
            <w:shd w:val="clear" w:color="auto" w:fill="auto"/>
            <w:vAlign w:val="bottom"/>
          </w:tcPr>
          <w:p w:rsidR="00E13230" w:rsidRDefault="00E13230" w:rsidP="00E13230">
            <w:pPr>
              <w:pStyle w:val="aa"/>
              <w:jc w:val="center"/>
            </w:pPr>
            <w:r>
              <w:rPr>
                <w:color w:val="000000"/>
                <w:lang w:eastAsia="ru-RU" w:bidi="ru-RU"/>
              </w:rPr>
              <w:t>9459</w:t>
            </w:r>
          </w:p>
        </w:tc>
        <w:tc>
          <w:tcPr>
            <w:tcW w:w="614" w:type="dxa"/>
            <w:tcBorders>
              <w:top w:val="single" w:sz="4" w:space="0" w:color="auto"/>
              <w:left w:val="single" w:sz="4" w:space="0" w:color="auto"/>
            </w:tcBorders>
            <w:shd w:val="clear" w:color="auto" w:fill="auto"/>
            <w:vAlign w:val="bottom"/>
          </w:tcPr>
          <w:p w:rsidR="00E13230" w:rsidRDefault="00E13230" w:rsidP="00E13230">
            <w:pPr>
              <w:pStyle w:val="aa"/>
            </w:pPr>
            <w:r>
              <w:rPr>
                <w:color w:val="000000"/>
                <w:lang w:eastAsia="ru-RU" w:bidi="ru-RU"/>
              </w:rPr>
              <w:t>7458</w:t>
            </w:r>
          </w:p>
        </w:tc>
        <w:tc>
          <w:tcPr>
            <w:tcW w:w="821" w:type="dxa"/>
            <w:tcBorders>
              <w:top w:val="single" w:sz="4" w:space="0" w:color="auto"/>
              <w:left w:val="single" w:sz="4" w:space="0" w:color="auto"/>
            </w:tcBorders>
            <w:shd w:val="clear" w:color="auto" w:fill="auto"/>
            <w:vAlign w:val="bottom"/>
          </w:tcPr>
          <w:p w:rsidR="00E13230" w:rsidRDefault="00E13230" w:rsidP="00E13230">
            <w:pPr>
              <w:pStyle w:val="aa"/>
            </w:pPr>
            <w:r>
              <w:rPr>
                <w:color w:val="000000"/>
                <w:lang w:eastAsia="ru-RU" w:bidi="ru-RU"/>
              </w:rPr>
              <w:t>2076,2</w:t>
            </w:r>
          </w:p>
        </w:tc>
        <w:tc>
          <w:tcPr>
            <w:tcW w:w="552" w:type="dxa"/>
            <w:tcBorders>
              <w:top w:val="single" w:sz="4" w:space="0" w:color="auto"/>
              <w:left w:val="single" w:sz="4" w:space="0" w:color="auto"/>
            </w:tcBorders>
            <w:shd w:val="clear" w:color="auto" w:fill="auto"/>
            <w:vAlign w:val="bottom"/>
          </w:tcPr>
          <w:p w:rsidR="00E13230" w:rsidRDefault="00E13230" w:rsidP="00E13230">
            <w:pPr>
              <w:pStyle w:val="aa"/>
              <w:jc w:val="center"/>
            </w:pPr>
            <w:r>
              <w:rPr>
                <w:color w:val="000000"/>
                <w:lang w:eastAsia="ru-RU" w:bidi="ru-RU"/>
              </w:rPr>
              <w:t>220</w:t>
            </w:r>
          </w:p>
        </w:tc>
        <w:tc>
          <w:tcPr>
            <w:tcW w:w="667" w:type="dxa"/>
            <w:tcBorders>
              <w:top w:val="single" w:sz="4" w:space="0" w:color="auto"/>
              <w:left w:val="single" w:sz="4" w:space="0" w:color="auto"/>
            </w:tcBorders>
            <w:shd w:val="clear" w:color="auto" w:fill="auto"/>
            <w:vAlign w:val="bottom"/>
          </w:tcPr>
          <w:p w:rsidR="00E13230" w:rsidRDefault="00E13230" w:rsidP="00E13230">
            <w:pPr>
              <w:pStyle w:val="aa"/>
              <w:jc w:val="center"/>
            </w:pPr>
            <w:r>
              <w:rPr>
                <w:color w:val="000000"/>
                <w:lang w:eastAsia="ru-RU" w:bidi="ru-RU"/>
              </w:rPr>
              <w:t>12,2</w:t>
            </w:r>
          </w:p>
        </w:tc>
        <w:tc>
          <w:tcPr>
            <w:tcW w:w="600" w:type="dxa"/>
            <w:tcBorders>
              <w:top w:val="single" w:sz="4" w:space="0" w:color="auto"/>
              <w:left w:val="single" w:sz="4" w:space="0" w:color="auto"/>
            </w:tcBorders>
            <w:shd w:val="clear" w:color="auto" w:fill="auto"/>
            <w:vAlign w:val="bottom"/>
          </w:tcPr>
          <w:p w:rsidR="00E13230" w:rsidRDefault="00E13230" w:rsidP="00E13230">
            <w:pPr>
              <w:pStyle w:val="aa"/>
              <w:ind w:firstLine="180"/>
            </w:pPr>
            <w:r>
              <w:rPr>
                <w:color w:val="000000"/>
                <w:lang w:eastAsia="ru-RU" w:bidi="ru-RU"/>
              </w:rPr>
              <w:t>101</w:t>
            </w:r>
          </w:p>
        </w:tc>
        <w:tc>
          <w:tcPr>
            <w:tcW w:w="518" w:type="dxa"/>
            <w:tcBorders>
              <w:top w:val="single" w:sz="4" w:space="0" w:color="auto"/>
              <w:left w:val="single" w:sz="4" w:space="0" w:color="auto"/>
            </w:tcBorders>
            <w:shd w:val="clear" w:color="auto" w:fill="auto"/>
            <w:vAlign w:val="bottom"/>
          </w:tcPr>
          <w:p w:rsidR="00E13230" w:rsidRDefault="00E13230" w:rsidP="00E13230">
            <w:pPr>
              <w:pStyle w:val="aa"/>
            </w:pPr>
            <w:r>
              <w:rPr>
                <w:color w:val="000000"/>
                <w:lang w:eastAsia="ru-RU" w:bidi="ru-RU"/>
              </w:rPr>
              <w:t>20,6</w:t>
            </w:r>
          </w:p>
        </w:tc>
        <w:tc>
          <w:tcPr>
            <w:tcW w:w="370" w:type="dxa"/>
            <w:tcBorders>
              <w:top w:val="single" w:sz="4" w:space="0" w:color="auto"/>
              <w:left w:val="single" w:sz="4" w:space="0" w:color="auto"/>
            </w:tcBorders>
            <w:shd w:val="clear" w:color="auto" w:fill="auto"/>
            <w:vAlign w:val="bottom"/>
          </w:tcPr>
          <w:p w:rsidR="00E13230" w:rsidRDefault="00E13230" w:rsidP="00E13230">
            <w:pPr>
              <w:pStyle w:val="aa"/>
            </w:pPr>
            <w:r>
              <w:rPr>
                <w:color w:val="000000"/>
                <w:lang w:eastAsia="ru-RU" w:bidi="ru-RU"/>
              </w:rPr>
              <w:t>34,6</w:t>
            </w:r>
          </w:p>
        </w:tc>
        <w:tc>
          <w:tcPr>
            <w:tcW w:w="480" w:type="dxa"/>
            <w:tcBorders>
              <w:top w:val="single" w:sz="4" w:space="0" w:color="auto"/>
              <w:left w:val="single" w:sz="4" w:space="0" w:color="auto"/>
            </w:tcBorders>
            <w:shd w:val="clear" w:color="auto" w:fill="auto"/>
            <w:vAlign w:val="bottom"/>
          </w:tcPr>
          <w:p w:rsidR="00E13230" w:rsidRDefault="00E13230" w:rsidP="00E13230">
            <w:pPr>
              <w:pStyle w:val="aa"/>
              <w:jc w:val="center"/>
            </w:pPr>
            <w:r>
              <w:rPr>
                <w:color w:val="000000"/>
                <w:lang w:eastAsia="ru-RU" w:bidi="ru-RU"/>
              </w:rPr>
              <w:t>51,9</w:t>
            </w:r>
          </w:p>
        </w:tc>
        <w:tc>
          <w:tcPr>
            <w:tcW w:w="485" w:type="dxa"/>
            <w:tcBorders>
              <w:top w:val="single" w:sz="4" w:space="0" w:color="auto"/>
              <w:left w:val="single" w:sz="4" w:space="0" w:color="auto"/>
            </w:tcBorders>
            <w:shd w:val="clear" w:color="auto" w:fill="auto"/>
            <w:vAlign w:val="bottom"/>
          </w:tcPr>
          <w:p w:rsidR="00E13230" w:rsidRDefault="00E13230" w:rsidP="00E13230">
            <w:pPr>
              <w:pStyle w:val="aa"/>
              <w:jc w:val="center"/>
            </w:pPr>
            <w:r>
              <w:rPr>
                <w:color w:val="000000"/>
                <w:lang w:eastAsia="ru-RU" w:bidi="ru-RU"/>
              </w:rPr>
              <w:t>37,4</w:t>
            </w:r>
          </w:p>
        </w:tc>
        <w:tc>
          <w:tcPr>
            <w:tcW w:w="254" w:type="dxa"/>
            <w:tcBorders>
              <w:top w:val="single" w:sz="4" w:space="0" w:color="auto"/>
              <w:left w:val="single" w:sz="4" w:space="0" w:color="auto"/>
            </w:tcBorders>
            <w:shd w:val="clear" w:color="auto" w:fill="auto"/>
          </w:tcPr>
          <w:p w:rsidR="00E13230" w:rsidRDefault="00E13230" w:rsidP="00E13230">
            <w:pPr>
              <w:rPr>
                <w:sz w:val="10"/>
                <w:szCs w:val="10"/>
              </w:rPr>
            </w:pPr>
          </w:p>
        </w:tc>
        <w:tc>
          <w:tcPr>
            <w:tcW w:w="466" w:type="dxa"/>
            <w:tcBorders>
              <w:top w:val="single" w:sz="4" w:space="0" w:color="auto"/>
              <w:left w:val="single" w:sz="4" w:space="0" w:color="auto"/>
            </w:tcBorders>
            <w:shd w:val="clear" w:color="auto" w:fill="auto"/>
            <w:vAlign w:val="bottom"/>
          </w:tcPr>
          <w:p w:rsidR="00E13230" w:rsidRDefault="00E13230" w:rsidP="00E13230">
            <w:pPr>
              <w:pStyle w:val="aa"/>
            </w:pPr>
            <w:r>
              <w:rPr>
                <w:color w:val="000000"/>
                <w:lang w:eastAsia="ru-RU" w:bidi="ru-RU"/>
              </w:rPr>
              <w:t>315</w:t>
            </w:r>
          </w:p>
        </w:tc>
        <w:tc>
          <w:tcPr>
            <w:tcW w:w="533" w:type="dxa"/>
            <w:tcBorders>
              <w:top w:val="single" w:sz="4" w:space="0" w:color="auto"/>
              <w:left w:val="single" w:sz="4" w:space="0" w:color="auto"/>
            </w:tcBorders>
            <w:shd w:val="clear" w:color="auto" w:fill="auto"/>
            <w:vAlign w:val="bottom"/>
          </w:tcPr>
          <w:p w:rsidR="00E13230" w:rsidRDefault="00E13230" w:rsidP="00E13230">
            <w:pPr>
              <w:pStyle w:val="aa"/>
            </w:pPr>
            <w:r>
              <w:rPr>
                <w:color w:val="000000"/>
                <w:lang w:eastAsia="ru-RU" w:bidi="ru-RU"/>
              </w:rPr>
              <w:t>34,6</w:t>
            </w:r>
          </w:p>
        </w:tc>
        <w:tc>
          <w:tcPr>
            <w:tcW w:w="470" w:type="dxa"/>
            <w:tcBorders>
              <w:top w:val="single" w:sz="4" w:space="0" w:color="auto"/>
              <w:left w:val="single" w:sz="4" w:space="0" w:color="auto"/>
            </w:tcBorders>
            <w:shd w:val="clear" w:color="auto" w:fill="auto"/>
            <w:vAlign w:val="bottom"/>
          </w:tcPr>
          <w:p w:rsidR="00E13230" w:rsidRDefault="00E13230" w:rsidP="00E13230">
            <w:pPr>
              <w:pStyle w:val="aa"/>
            </w:pPr>
            <w:r>
              <w:rPr>
                <w:color w:val="000000"/>
                <w:lang w:eastAsia="ru-RU" w:bidi="ru-RU"/>
              </w:rPr>
              <w:t>31,5</w:t>
            </w:r>
          </w:p>
        </w:tc>
        <w:tc>
          <w:tcPr>
            <w:tcW w:w="470" w:type="dxa"/>
            <w:tcBorders>
              <w:top w:val="single" w:sz="4" w:space="0" w:color="auto"/>
              <w:left w:val="single" w:sz="4" w:space="0" w:color="auto"/>
            </w:tcBorders>
            <w:shd w:val="clear" w:color="auto" w:fill="auto"/>
            <w:vAlign w:val="bottom"/>
          </w:tcPr>
          <w:p w:rsidR="00E13230" w:rsidRDefault="00E13230" w:rsidP="00E13230">
            <w:pPr>
              <w:pStyle w:val="aa"/>
              <w:jc w:val="right"/>
            </w:pPr>
            <w:r>
              <w:rPr>
                <w:color w:val="000000"/>
                <w:lang w:eastAsia="ru-RU" w:bidi="ru-RU"/>
              </w:rPr>
              <w:t>27,4</w:t>
            </w:r>
          </w:p>
        </w:tc>
        <w:tc>
          <w:tcPr>
            <w:tcW w:w="490" w:type="dxa"/>
            <w:tcBorders>
              <w:top w:val="single" w:sz="4" w:space="0" w:color="auto"/>
              <w:left w:val="single" w:sz="4" w:space="0" w:color="auto"/>
            </w:tcBorders>
            <w:shd w:val="clear" w:color="auto" w:fill="auto"/>
            <w:vAlign w:val="bottom"/>
          </w:tcPr>
          <w:p w:rsidR="00E13230" w:rsidRDefault="00E13230" w:rsidP="00E13230">
            <w:pPr>
              <w:pStyle w:val="aa"/>
              <w:ind w:firstLine="140"/>
            </w:pPr>
            <w:r>
              <w:rPr>
                <w:color w:val="000000"/>
                <w:lang w:eastAsia="ru-RU" w:bidi="ru-RU"/>
              </w:rPr>
              <w:t>87</w:t>
            </w:r>
          </w:p>
        </w:tc>
        <w:tc>
          <w:tcPr>
            <w:tcW w:w="480" w:type="dxa"/>
            <w:tcBorders>
              <w:top w:val="single" w:sz="4" w:space="0" w:color="auto"/>
              <w:left w:val="single" w:sz="4" w:space="0" w:color="auto"/>
            </w:tcBorders>
            <w:shd w:val="clear" w:color="auto" w:fill="auto"/>
            <w:vAlign w:val="bottom"/>
          </w:tcPr>
          <w:p w:rsidR="00E13230" w:rsidRDefault="00E13230" w:rsidP="00E13230">
            <w:pPr>
              <w:pStyle w:val="aa"/>
              <w:ind w:firstLine="140"/>
            </w:pPr>
            <w:r>
              <w:rPr>
                <w:color w:val="000000"/>
                <w:lang w:eastAsia="ru-RU" w:bidi="ru-RU"/>
              </w:rPr>
              <w:t>60</w:t>
            </w:r>
          </w:p>
        </w:tc>
        <w:tc>
          <w:tcPr>
            <w:tcW w:w="533" w:type="dxa"/>
            <w:tcBorders>
              <w:top w:val="single" w:sz="4" w:space="0" w:color="auto"/>
              <w:left w:val="single" w:sz="4" w:space="0" w:color="auto"/>
            </w:tcBorders>
            <w:shd w:val="clear" w:color="auto" w:fill="auto"/>
          </w:tcPr>
          <w:p w:rsidR="00E13230" w:rsidRDefault="00E13230" w:rsidP="00E13230">
            <w:pPr>
              <w:rPr>
                <w:sz w:val="10"/>
                <w:szCs w:val="10"/>
              </w:rPr>
            </w:pPr>
          </w:p>
        </w:tc>
        <w:tc>
          <w:tcPr>
            <w:tcW w:w="696" w:type="dxa"/>
            <w:tcBorders>
              <w:top w:val="single" w:sz="4" w:space="0" w:color="auto"/>
              <w:left w:val="single" w:sz="4" w:space="0" w:color="auto"/>
              <w:right w:val="single" w:sz="4" w:space="0" w:color="auto"/>
            </w:tcBorders>
            <w:shd w:val="clear" w:color="auto" w:fill="auto"/>
            <w:vAlign w:val="bottom"/>
          </w:tcPr>
          <w:p w:rsidR="00E13230" w:rsidRDefault="00E13230" w:rsidP="00E13230">
            <w:pPr>
              <w:pStyle w:val="aa"/>
              <w:jc w:val="center"/>
            </w:pPr>
            <w:r>
              <w:rPr>
                <w:color w:val="000000"/>
                <w:lang w:eastAsia="ru-RU" w:bidi="ru-RU"/>
              </w:rPr>
              <w:t>9459</w:t>
            </w:r>
          </w:p>
        </w:tc>
      </w:tr>
      <w:tr w:rsidR="00E13230" w:rsidTr="00E13230">
        <w:trPr>
          <w:trHeight w:hRule="exact" w:val="192"/>
        </w:trPr>
        <w:tc>
          <w:tcPr>
            <w:tcW w:w="1123" w:type="dxa"/>
            <w:tcBorders>
              <w:top w:val="single" w:sz="4" w:space="0" w:color="auto"/>
              <w:left w:val="single" w:sz="4" w:space="0" w:color="auto"/>
            </w:tcBorders>
            <w:shd w:val="clear" w:color="auto" w:fill="auto"/>
            <w:vAlign w:val="bottom"/>
          </w:tcPr>
          <w:p w:rsidR="00E13230" w:rsidRDefault="00E13230" w:rsidP="00E13230">
            <w:pPr>
              <w:pStyle w:val="aa"/>
              <w:rPr>
                <w:sz w:val="13"/>
                <w:szCs w:val="13"/>
              </w:rPr>
            </w:pPr>
            <w:r>
              <w:rPr>
                <w:color w:val="000000"/>
                <w:sz w:val="13"/>
                <w:szCs w:val="13"/>
                <w:lang w:eastAsia="ru-RU" w:bidi="ru-RU"/>
              </w:rPr>
              <w:t>ЕЛОВАЯ 1А-3</w:t>
            </w:r>
          </w:p>
        </w:tc>
        <w:tc>
          <w:tcPr>
            <w:tcW w:w="576" w:type="dxa"/>
            <w:tcBorders>
              <w:top w:val="single" w:sz="4" w:space="0" w:color="auto"/>
              <w:left w:val="single" w:sz="4" w:space="0" w:color="auto"/>
            </w:tcBorders>
            <w:shd w:val="clear" w:color="auto" w:fill="auto"/>
            <w:vAlign w:val="bottom"/>
          </w:tcPr>
          <w:p w:rsidR="00E13230" w:rsidRDefault="00E13230" w:rsidP="00E13230">
            <w:pPr>
              <w:pStyle w:val="aa"/>
              <w:ind w:firstLine="180"/>
            </w:pPr>
            <w:r>
              <w:rPr>
                <w:color w:val="000000"/>
                <w:lang w:eastAsia="ru-RU" w:bidi="ru-RU"/>
              </w:rPr>
              <w:t>55</w:t>
            </w:r>
          </w:p>
        </w:tc>
        <w:tc>
          <w:tcPr>
            <w:tcW w:w="653" w:type="dxa"/>
            <w:tcBorders>
              <w:top w:val="single" w:sz="4" w:space="0" w:color="auto"/>
              <w:left w:val="single" w:sz="4" w:space="0" w:color="auto"/>
            </w:tcBorders>
            <w:shd w:val="clear" w:color="auto" w:fill="auto"/>
          </w:tcPr>
          <w:p w:rsidR="00E13230" w:rsidRDefault="00E13230" w:rsidP="00E13230">
            <w:pPr>
              <w:rPr>
                <w:sz w:val="10"/>
                <w:szCs w:val="10"/>
              </w:rPr>
            </w:pPr>
          </w:p>
        </w:tc>
        <w:tc>
          <w:tcPr>
            <w:tcW w:w="710" w:type="dxa"/>
            <w:tcBorders>
              <w:top w:val="single" w:sz="4" w:space="0" w:color="auto"/>
              <w:left w:val="single" w:sz="4" w:space="0" w:color="auto"/>
            </w:tcBorders>
            <w:shd w:val="clear" w:color="auto" w:fill="auto"/>
          </w:tcPr>
          <w:p w:rsidR="00E13230" w:rsidRDefault="00E13230" w:rsidP="00E13230">
            <w:pPr>
              <w:rPr>
                <w:sz w:val="10"/>
                <w:szCs w:val="10"/>
              </w:rPr>
            </w:pPr>
          </w:p>
        </w:tc>
        <w:tc>
          <w:tcPr>
            <w:tcW w:w="821" w:type="dxa"/>
            <w:tcBorders>
              <w:top w:val="single" w:sz="4" w:space="0" w:color="auto"/>
              <w:left w:val="single" w:sz="4" w:space="0" w:color="auto"/>
            </w:tcBorders>
            <w:shd w:val="clear" w:color="auto" w:fill="auto"/>
          </w:tcPr>
          <w:p w:rsidR="00E13230" w:rsidRDefault="00E13230" w:rsidP="00E13230">
            <w:pPr>
              <w:rPr>
                <w:sz w:val="10"/>
                <w:szCs w:val="10"/>
              </w:rPr>
            </w:pPr>
          </w:p>
        </w:tc>
        <w:tc>
          <w:tcPr>
            <w:tcW w:w="610" w:type="dxa"/>
            <w:tcBorders>
              <w:top w:val="single" w:sz="4" w:space="0" w:color="auto"/>
              <w:left w:val="single" w:sz="4" w:space="0" w:color="auto"/>
            </w:tcBorders>
            <w:shd w:val="clear" w:color="auto" w:fill="auto"/>
          </w:tcPr>
          <w:p w:rsidR="00E13230" w:rsidRDefault="00E13230" w:rsidP="00E13230">
            <w:pPr>
              <w:rPr>
                <w:sz w:val="10"/>
                <w:szCs w:val="10"/>
              </w:rPr>
            </w:pPr>
          </w:p>
        </w:tc>
        <w:tc>
          <w:tcPr>
            <w:tcW w:w="648" w:type="dxa"/>
            <w:tcBorders>
              <w:top w:val="single" w:sz="4" w:space="0" w:color="auto"/>
              <w:left w:val="single" w:sz="4" w:space="0" w:color="auto"/>
            </w:tcBorders>
            <w:shd w:val="clear" w:color="auto" w:fill="auto"/>
            <w:vAlign w:val="bottom"/>
          </w:tcPr>
          <w:p w:rsidR="00E13230" w:rsidRDefault="00E13230" w:rsidP="00E13230">
            <w:pPr>
              <w:pStyle w:val="aa"/>
              <w:jc w:val="center"/>
            </w:pPr>
            <w:r>
              <w:rPr>
                <w:color w:val="000000"/>
                <w:lang w:eastAsia="ru-RU" w:bidi="ru-RU"/>
              </w:rPr>
              <w:t>55</w:t>
            </w:r>
          </w:p>
        </w:tc>
        <w:tc>
          <w:tcPr>
            <w:tcW w:w="614" w:type="dxa"/>
            <w:tcBorders>
              <w:top w:val="single" w:sz="4" w:space="0" w:color="auto"/>
              <w:left w:val="single" w:sz="4" w:space="0" w:color="auto"/>
            </w:tcBorders>
            <w:shd w:val="clear" w:color="auto" w:fill="auto"/>
            <w:vAlign w:val="bottom"/>
          </w:tcPr>
          <w:p w:rsidR="00E13230" w:rsidRDefault="00E13230" w:rsidP="00E13230">
            <w:pPr>
              <w:pStyle w:val="aa"/>
              <w:jc w:val="center"/>
            </w:pPr>
            <w:r>
              <w:rPr>
                <w:color w:val="000000"/>
                <w:lang w:eastAsia="ru-RU" w:bidi="ru-RU"/>
              </w:rPr>
              <w:t>55</w:t>
            </w:r>
          </w:p>
        </w:tc>
        <w:tc>
          <w:tcPr>
            <w:tcW w:w="821" w:type="dxa"/>
            <w:tcBorders>
              <w:top w:val="single" w:sz="4" w:space="0" w:color="auto"/>
              <w:left w:val="single" w:sz="4" w:space="0" w:color="auto"/>
            </w:tcBorders>
            <w:shd w:val="clear" w:color="auto" w:fill="auto"/>
            <w:vAlign w:val="bottom"/>
          </w:tcPr>
          <w:p w:rsidR="00E13230" w:rsidRDefault="00E13230" w:rsidP="00E13230">
            <w:pPr>
              <w:pStyle w:val="aa"/>
              <w:jc w:val="center"/>
            </w:pPr>
            <w:r>
              <w:rPr>
                <w:color w:val="000000"/>
                <w:lang w:eastAsia="ru-RU" w:bidi="ru-RU"/>
              </w:rPr>
              <w:t>19,8</w:t>
            </w:r>
          </w:p>
        </w:tc>
        <w:tc>
          <w:tcPr>
            <w:tcW w:w="552" w:type="dxa"/>
            <w:tcBorders>
              <w:top w:val="single" w:sz="4" w:space="0" w:color="auto"/>
              <w:left w:val="single" w:sz="4" w:space="0" w:color="auto"/>
            </w:tcBorders>
            <w:shd w:val="clear" w:color="auto" w:fill="auto"/>
            <w:vAlign w:val="bottom"/>
          </w:tcPr>
          <w:p w:rsidR="00E13230" w:rsidRDefault="00E13230" w:rsidP="00E13230">
            <w:pPr>
              <w:pStyle w:val="aa"/>
              <w:jc w:val="center"/>
            </w:pPr>
            <w:r>
              <w:rPr>
                <w:color w:val="000000"/>
                <w:lang w:eastAsia="ru-RU" w:bidi="ru-RU"/>
              </w:rPr>
              <w:t>360</w:t>
            </w:r>
          </w:p>
        </w:tc>
        <w:tc>
          <w:tcPr>
            <w:tcW w:w="667" w:type="dxa"/>
            <w:tcBorders>
              <w:top w:val="single" w:sz="4" w:space="0" w:color="auto"/>
              <w:left w:val="single" w:sz="4" w:space="0" w:color="auto"/>
            </w:tcBorders>
            <w:shd w:val="clear" w:color="auto" w:fill="auto"/>
            <w:vAlign w:val="bottom"/>
          </w:tcPr>
          <w:p w:rsidR="00E13230" w:rsidRDefault="00E13230" w:rsidP="00E13230">
            <w:pPr>
              <w:pStyle w:val="aa"/>
              <w:jc w:val="center"/>
            </w:pPr>
            <w:r>
              <w:rPr>
                <w:color w:val="000000"/>
                <w:lang w:eastAsia="ru-RU" w:bidi="ru-RU"/>
              </w:rPr>
              <w:t>0,2</w:t>
            </w:r>
          </w:p>
        </w:tc>
        <w:tc>
          <w:tcPr>
            <w:tcW w:w="600" w:type="dxa"/>
            <w:tcBorders>
              <w:top w:val="single" w:sz="4" w:space="0" w:color="auto"/>
              <w:left w:val="single" w:sz="4" w:space="0" w:color="auto"/>
            </w:tcBorders>
            <w:shd w:val="clear" w:color="auto" w:fill="auto"/>
            <w:vAlign w:val="bottom"/>
          </w:tcPr>
          <w:p w:rsidR="00E13230" w:rsidRDefault="00E13230" w:rsidP="00E13230">
            <w:pPr>
              <w:pStyle w:val="aa"/>
              <w:ind w:firstLine="180"/>
            </w:pPr>
            <w:r>
              <w:rPr>
                <w:color w:val="000000"/>
                <w:lang w:eastAsia="ru-RU" w:bidi="ru-RU"/>
              </w:rPr>
              <w:t>81</w:t>
            </w:r>
          </w:p>
        </w:tc>
        <w:tc>
          <w:tcPr>
            <w:tcW w:w="518" w:type="dxa"/>
            <w:tcBorders>
              <w:top w:val="single" w:sz="4" w:space="0" w:color="auto"/>
              <w:left w:val="single" w:sz="4" w:space="0" w:color="auto"/>
            </w:tcBorders>
            <w:shd w:val="clear" w:color="auto" w:fill="auto"/>
            <w:vAlign w:val="bottom"/>
          </w:tcPr>
          <w:p w:rsidR="00E13230" w:rsidRDefault="00E13230" w:rsidP="00E13230">
            <w:pPr>
              <w:pStyle w:val="aa"/>
              <w:jc w:val="center"/>
            </w:pPr>
            <w:r>
              <w:rPr>
                <w:color w:val="000000"/>
                <w:lang w:eastAsia="ru-RU" w:bidi="ru-RU"/>
              </w:rPr>
              <w:t>0,2</w:t>
            </w:r>
          </w:p>
        </w:tc>
        <w:tc>
          <w:tcPr>
            <w:tcW w:w="370" w:type="dxa"/>
            <w:tcBorders>
              <w:top w:val="single" w:sz="4" w:space="0" w:color="auto"/>
              <w:left w:val="single" w:sz="4" w:space="0" w:color="auto"/>
            </w:tcBorders>
            <w:shd w:val="clear" w:color="auto" w:fill="auto"/>
            <w:vAlign w:val="bottom"/>
          </w:tcPr>
          <w:p w:rsidR="00E13230" w:rsidRDefault="00E13230" w:rsidP="00E13230">
            <w:pPr>
              <w:pStyle w:val="aa"/>
            </w:pPr>
            <w:r>
              <w:rPr>
                <w:color w:val="000000"/>
                <w:lang w:eastAsia="ru-RU" w:bidi="ru-RU"/>
              </w:rPr>
              <w:t>0,3</w:t>
            </w:r>
          </w:p>
        </w:tc>
        <w:tc>
          <w:tcPr>
            <w:tcW w:w="480" w:type="dxa"/>
            <w:tcBorders>
              <w:top w:val="single" w:sz="4" w:space="0" w:color="auto"/>
              <w:left w:val="single" w:sz="4" w:space="0" w:color="auto"/>
            </w:tcBorders>
            <w:shd w:val="clear" w:color="auto" w:fill="auto"/>
            <w:vAlign w:val="bottom"/>
          </w:tcPr>
          <w:p w:rsidR="00E13230" w:rsidRDefault="00E13230" w:rsidP="00E13230">
            <w:pPr>
              <w:pStyle w:val="aa"/>
            </w:pPr>
            <w:r>
              <w:rPr>
                <w:color w:val="000000"/>
                <w:lang w:eastAsia="ru-RU" w:bidi="ru-RU"/>
              </w:rPr>
              <w:t>0,5</w:t>
            </w:r>
          </w:p>
        </w:tc>
        <w:tc>
          <w:tcPr>
            <w:tcW w:w="485" w:type="dxa"/>
            <w:tcBorders>
              <w:top w:val="single" w:sz="4" w:space="0" w:color="auto"/>
              <w:left w:val="single" w:sz="4" w:space="0" w:color="auto"/>
            </w:tcBorders>
            <w:shd w:val="clear" w:color="auto" w:fill="auto"/>
            <w:vAlign w:val="bottom"/>
          </w:tcPr>
          <w:p w:rsidR="00E13230" w:rsidRDefault="00E13230" w:rsidP="00E13230">
            <w:pPr>
              <w:pStyle w:val="aa"/>
              <w:jc w:val="center"/>
            </w:pPr>
            <w:r>
              <w:rPr>
                <w:color w:val="000000"/>
                <w:lang w:eastAsia="ru-RU" w:bidi="ru-RU"/>
              </w:rPr>
              <w:t>0,4</w:t>
            </w:r>
          </w:p>
        </w:tc>
        <w:tc>
          <w:tcPr>
            <w:tcW w:w="254" w:type="dxa"/>
            <w:tcBorders>
              <w:top w:val="single" w:sz="4" w:space="0" w:color="auto"/>
              <w:left w:val="single" w:sz="4" w:space="0" w:color="auto"/>
            </w:tcBorders>
            <w:shd w:val="clear" w:color="auto" w:fill="auto"/>
          </w:tcPr>
          <w:p w:rsidR="00E13230" w:rsidRDefault="00E13230" w:rsidP="00E13230">
            <w:pPr>
              <w:rPr>
                <w:sz w:val="10"/>
                <w:szCs w:val="10"/>
              </w:rPr>
            </w:pPr>
          </w:p>
        </w:tc>
        <w:tc>
          <w:tcPr>
            <w:tcW w:w="466" w:type="dxa"/>
            <w:tcBorders>
              <w:top w:val="single" w:sz="4" w:space="0" w:color="auto"/>
              <w:left w:val="single" w:sz="4" w:space="0" w:color="auto"/>
            </w:tcBorders>
            <w:shd w:val="clear" w:color="auto" w:fill="auto"/>
            <w:vAlign w:val="bottom"/>
          </w:tcPr>
          <w:p w:rsidR="00E13230" w:rsidRDefault="00E13230" w:rsidP="00E13230">
            <w:pPr>
              <w:pStyle w:val="aa"/>
              <w:jc w:val="center"/>
            </w:pPr>
            <w:r>
              <w:rPr>
                <w:color w:val="000000"/>
                <w:lang w:eastAsia="ru-RU" w:bidi="ru-RU"/>
              </w:rPr>
              <w:t>2</w:t>
            </w:r>
          </w:p>
        </w:tc>
        <w:tc>
          <w:tcPr>
            <w:tcW w:w="533" w:type="dxa"/>
            <w:tcBorders>
              <w:top w:val="single" w:sz="4" w:space="0" w:color="auto"/>
              <w:left w:val="single" w:sz="4" w:space="0" w:color="auto"/>
            </w:tcBorders>
            <w:shd w:val="clear" w:color="auto" w:fill="auto"/>
            <w:vAlign w:val="bottom"/>
          </w:tcPr>
          <w:p w:rsidR="00E13230" w:rsidRDefault="00E13230" w:rsidP="00E13230">
            <w:pPr>
              <w:pStyle w:val="aa"/>
              <w:jc w:val="center"/>
            </w:pPr>
            <w:r>
              <w:rPr>
                <w:color w:val="000000"/>
                <w:lang w:eastAsia="ru-RU" w:bidi="ru-RU"/>
              </w:rPr>
              <w:t>0,4</w:t>
            </w:r>
          </w:p>
        </w:tc>
        <w:tc>
          <w:tcPr>
            <w:tcW w:w="470" w:type="dxa"/>
            <w:tcBorders>
              <w:top w:val="single" w:sz="4" w:space="0" w:color="auto"/>
              <w:left w:val="single" w:sz="4" w:space="0" w:color="auto"/>
            </w:tcBorders>
            <w:shd w:val="clear" w:color="auto" w:fill="auto"/>
            <w:vAlign w:val="bottom"/>
          </w:tcPr>
          <w:p w:rsidR="00E13230" w:rsidRDefault="00E13230" w:rsidP="00E13230">
            <w:pPr>
              <w:pStyle w:val="aa"/>
            </w:pPr>
            <w:r>
              <w:rPr>
                <w:color w:val="000000"/>
                <w:lang w:eastAsia="ru-RU" w:bidi="ru-RU"/>
              </w:rPr>
              <w:t>0,3</w:t>
            </w:r>
          </w:p>
        </w:tc>
        <w:tc>
          <w:tcPr>
            <w:tcW w:w="470" w:type="dxa"/>
            <w:tcBorders>
              <w:top w:val="single" w:sz="4" w:space="0" w:color="auto"/>
              <w:left w:val="single" w:sz="4" w:space="0" w:color="auto"/>
            </w:tcBorders>
            <w:shd w:val="clear" w:color="auto" w:fill="auto"/>
            <w:vAlign w:val="bottom"/>
          </w:tcPr>
          <w:p w:rsidR="00E13230" w:rsidRDefault="00E13230" w:rsidP="00E13230">
            <w:pPr>
              <w:pStyle w:val="aa"/>
            </w:pPr>
            <w:r>
              <w:rPr>
                <w:color w:val="000000"/>
                <w:lang w:eastAsia="ru-RU" w:bidi="ru-RU"/>
              </w:rPr>
              <w:t>0,3</w:t>
            </w:r>
          </w:p>
        </w:tc>
        <w:tc>
          <w:tcPr>
            <w:tcW w:w="490" w:type="dxa"/>
            <w:tcBorders>
              <w:top w:val="single" w:sz="4" w:space="0" w:color="auto"/>
              <w:left w:val="single" w:sz="4" w:space="0" w:color="auto"/>
            </w:tcBorders>
            <w:shd w:val="clear" w:color="auto" w:fill="auto"/>
            <w:vAlign w:val="bottom"/>
          </w:tcPr>
          <w:p w:rsidR="00E13230" w:rsidRDefault="00E13230" w:rsidP="00E13230">
            <w:pPr>
              <w:pStyle w:val="aa"/>
              <w:ind w:firstLine="140"/>
            </w:pPr>
            <w:r>
              <w:rPr>
                <w:color w:val="000000"/>
                <w:lang w:eastAsia="ru-RU" w:bidi="ru-RU"/>
              </w:rPr>
              <w:t>87</w:t>
            </w:r>
          </w:p>
        </w:tc>
        <w:tc>
          <w:tcPr>
            <w:tcW w:w="480" w:type="dxa"/>
            <w:tcBorders>
              <w:top w:val="single" w:sz="4" w:space="0" w:color="auto"/>
              <w:left w:val="single" w:sz="4" w:space="0" w:color="auto"/>
            </w:tcBorders>
            <w:shd w:val="clear" w:color="auto" w:fill="auto"/>
            <w:vAlign w:val="bottom"/>
          </w:tcPr>
          <w:p w:rsidR="00E13230" w:rsidRDefault="00E13230" w:rsidP="00E13230">
            <w:pPr>
              <w:pStyle w:val="aa"/>
              <w:ind w:firstLine="140"/>
            </w:pPr>
            <w:r>
              <w:rPr>
                <w:color w:val="000000"/>
                <w:lang w:eastAsia="ru-RU" w:bidi="ru-RU"/>
              </w:rPr>
              <w:t>56</w:t>
            </w:r>
          </w:p>
        </w:tc>
        <w:tc>
          <w:tcPr>
            <w:tcW w:w="533" w:type="dxa"/>
            <w:tcBorders>
              <w:top w:val="single" w:sz="4" w:space="0" w:color="auto"/>
              <w:left w:val="single" w:sz="4" w:space="0" w:color="auto"/>
            </w:tcBorders>
            <w:shd w:val="clear" w:color="auto" w:fill="auto"/>
          </w:tcPr>
          <w:p w:rsidR="00E13230" w:rsidRDefault="00E13230" w:rsidP="00E13230">
            <w:pPr>
              <w:rPr>
                <w:sz w:val="10"/>
                <w:szCs w:val="10"/>
              </w:rPr>
            </w:pPr>
          </w:p>
        </w:tc>
        <w:tc>
          <w:tcPr>
            <w:tcW w:w="696" w:type="dxa"/>
            <w:tcBorders>
              <w:top w:val="single" w:sz="4" w:space="0" w:color="auto"/>
              <w:left w:val="single" w:sz="4" w:space="0" w:color="auto"/>
              <w:right w:val="single" w:sz="4" w:space="0" w:color="auto"/>
            </w:tcBorders>
            <w:shd w:val="clear" w:color="auto" w:fill="auto"/>
            <w:vAlign w:val="bottom"/>
          </w:tcPr>
          <w:p w:rsidR="00E13230" w:rsidRDefault="00E13230" w:rsidP="00E13230">
            <w:pPr>
              <w:pStyle w:val="aa"/>
              <w:jc w:val="center"/>
            </w:pPr>
            <w:r>
              <w:rPr>
                <w:color w:val="000000"/>
                <w:lang w:eastAsia="ru-RU" w:bidi="ru-RU"/>
              </w:rPr>
              <w:t>55</w:t>
            </w:r>
          </w:p>
        </w:tc>
      </w:tr>
      <w:tr w:rsidR="00E13230" w:rsidTr="00E13230">
        <w:trPr>
          <w:trHeight w:hRule="exact" w:val="197"/>
        </w:trPr>
        <w:tc>
          <w:tcPr>
            <w:tcW w:w="1123" w:type="dxa"/>
            <w:tcBorders>
              <w:top w:val="single" w:sz="4" w:space="0" w:color="auto"/>
              <w:left w:val="single" w:sz="4" w:space="0" w:color="auto"/>
            </w:tcBorders>
            <w:shd w:val="clear" w:color="auto" w:fill="auto"/>
            <w:vAlign w:val="bottom"/>
          </w:tcPr>
          <w:p w:rsidR="00E13230" w:rsidRDefault="00E13230" w:rsidP="00E13230">
            <w:pPr>
              <w:pStyle w:val="aa"/>
              <w:rPr>
                <w:sz w:val="13"/>
                <w:szCs w:val="13"/>
              </w:rPr>
            </w:pPr>
            <w:r>
              <w:rPr>
                <w:color w:val="000000"/>
                <w:sz w:val="13"/>
                <w:szCs w:val="13"/>
                <w:lang w:eastAsia="ru-RU" w:bidi="ru-RU"/>
              </w:rPr>
              <w:t>ЕЛОВАЯ 4-5Б</w:t>
            </w:r>
          </w:p>
        </w:tc>
        <w:tc>
          <w:tcPr>
            <w:tcW w:w="576" w:type="dxa"/>
            <w:tcBorders>
              <w:top w:val="single" w:sz="4" w:space="0" w:color="auto"/>
              <w:left w:val="single" w:sz="4" w:space="0" w:color="auto"/>
            </w:tcBorders>
            <w:shd w:val="clear" w:color="auto" w:fill="auto"/>
            <w:vAlign w:val="bottom"/>
          </w:tcPr>
          <w:p w:rsidR="00E13230" w:rsidRDefault="00E13230" w:rsidP="00E13230">
            <w:pPr>
              <w:pStyle w:val="aa"/>
            </w:pPr>
            <w:r>
              <w:rPr>
                <w:color w:val="000000"/>
                <w:lang w:eastAsia="ru-RU" w:bidi="ru-RU"/>
              </w:rPr>
              <w:t>2546</w:t>
            </w:r>
          </w:p>
        </w:tc>
        <w:tc>
          <w:tcPr>
            <w:tcW w:w="653" w:type="dxa"/>
            <w:tcBorders>
              <w:top w:val="single" w:sz="4" w:space="0" w:color="auto"/>
              <w:left w:val="single" w:sz="4" w:space="0" w:color="auto"/>
            </w:tcBorders>
            <w:shd w:val="clear" w:color="auto" w:fill="auto"/>
          </w:tcPr>
          <w:p w:rsidR="00E13230" w:rsidRDefault="00E13230" w:rsidP="00E13230">
            <w:pPr>
              <w:rPr>
                <w:sz w:val="10"/>
                <w:szCs w:val="10"/>
              </w:rPr>
            </w:pPr>
          </w:p>
        </w:tc>
        <w:tc>
          <w:tcPr>
            <w:tcW w:w="710" w:type="dxa"/>
            <w:tcBorders>
              <w:top w:val="single" w:sz="4" w:space="0" w:color="auto"/>
              <w:left w:val="single" w:sz="4" w:space="0" w:color="auto"/>
            </w:tcBorders>
            <w:shd w:val="clear" w:color="auto" w:fill="auto"/>
          </w:tcPr>
          <w:p w:rsidR="00E13230" w:rsidRDefault="00E13230" w:rsidP="00E13230">
            <w:pPr>
              <w:rPr>
                <w:sz w:val="10"/>
                <w:szCs w:val="10"/>
              </w:rPr>
            </w:pPr>
          </w:p>
        </w:tc>
        <w:tc>
          <w:tcPr>
            <w:tcW w:w="821" w:type="dxa"/>
            <w:tcBorders>
              <w:top w:val="single" w:sz="4" w:space="0" w:color="auto"/>
              <w:left w:val="single" w:sz="4" w:space="0" w:color="auto"/>
            </w:tcBorders>
            <w:shd w:val="clear" w:color="auto" w:fill="auto"/>
          </w:tcPr>
          <w:p w:rsidR="00E13230" w:rsidRDefault="00E13230" w:rsidP="00E13230">
            <w:pPr>
              <w:rPr>
                <w:sz w:val="10"/>
                <w:szCs w:val="10"/>
              </w:rPr>
            </w:pPr>
          </w:p>
        </w:tc>
        <w:tc>
          <w:tcPr>
            <w:tcW w:w="610" w:type="dxa"/>
            <w:tcBorders>
              <w:top w:val="single" w:sz="4" w:space="0" w:color="auto"/>
              <w:left w:val="single" w:sz="4" w:space="0" w:color="auto"/>
            </w:tcBorders>
            <w:shd w:val="clear" w:color="auto" w:fill="auto"/>
          </w:tcPr>
          <w:p w:rsidR="00E13230" w:rsidRDefault="00E13230" w:rsidP="00E13230">
            <w:pPr>
              <w:rPr>
                <w:sz w:val="10"/>
                <w:szCs w:val="10"/>
              </w:rPr>
            </w:pPr>
          </w:p>
        </w:tc>
        <w:tc>
          <w:tcPr>
            <w:tcW w:w="648" w:type="dxa"/>
            <w:tcBorders>
              <w:top w:val="single" w:sz="4" w:space="0" w:color="auto"/>
              <w:left w:val="single" w:sz="4" w:space="0" w:color="auto"/>
            </w:tcBorders>
            <w:shd w:val="clear" w:color="auto" w:fill="auto"/>
            <w:vAlign w:val="bottom"/>
          </w:tcPr>
          <w:p w:rsidR="00E13230" w:rsidRDefault="00E13230" w:rsidP="00E13230">
            <w:pPr>
              <w:pStyle w:val="aa"/>
              <w:jc w:val="center"/>
            </w:pPr>
            <w:r>
              <w:rPr>
                <w:color w:val="000000"/>
                <w:lang w:eastAsia="ru-RU" w:bidi="ru-RU"/>
              </w:rPr>
              <w:t>2546</w:t>
            </w:r>
          </w:p>
        </w:tc>
        <w:tc>
          <w:tcPr>
            <w:tcW w:w="614" w:type="dxa"/>
            <w:tcBorders>
              <w:top w:val="single" w:sz="4" w:space="0" w:color="auto"/>
              <w:left w:val="single" w:sz="4" w:space="0" w:color="auto"/>
            </w:tcBorders>
            <w:shd w:val="clear" w:color="auto" w:fill="auto"/>
            <w:vAlign w:val="bottom"/>
          </w:tcPr>
          <w:p w:rsidR="00E13230" w:rsidRDefault="00E13230" w:rsidP="00E13230">
            <w:pPr>
              <w:pStyle w:val="aa"/>
              <w:jc w:val="center"/>
            </w:pPr>
            <w:r>
              <w:rPr>
                <w:color w:val="000000"/>
                <w:lang w:eastAsia="ru-RU" w:bidi="ru-RU"/>
              </w:rPr>
              <w:t>2509</w:t>
            </w:r>
          </w:p>
        </w:tc>
        <w:tc>
          <w:tcPr>
            <w:tcW w:w="821" w:type="dxa"/>
            <w:tcBorders>
              <w:top w:val="single" w:sz="4" w:space="0" w:color="auto"/>
              <w:left w:val="single" w:sz="4" w:space="0" w:color="auto"/>
            </w:tcBorders>
            <w:shd w:val="clear" w:color="auto" w:fill="auto"/>
            <w:vAlign w:val="bottom"/>
          </w:tcPr>
          <w:p w:rsidR="00E13230" w:rsidRDefault="00E13230" w:rsidP="00E13230">
            <w:pPr>
              <w:pStyle w:val="aa"/>
              <w:jc w:val="center"/>
            </w:pPr>
            <w:r>
              <w:rPr>
                <w:color w:val="000000"/>
                <w:lang w:eastAsia="ru-RU" w:bidi="ru-RU"/>
              </w:rPr>
              <w:t>581,0</w:t>
            </w:r>
          </w:p>
        </w:tc>
        <w:tc>
          <w:tcPr>
            <w:tcW w:w="552" w:type="dxa"/>
            <w:tcBorders>
              <w:top w:val="single" w:sz="4" w:space="0" w:color="auto"/>
              <w:left w:val="single" w:sz="4" w:space="0" w:color="auto"/>
            </w:tcBorders>
            <w:shd w:val="clear" w:color="auto" w:fill="auto"/>
            <w:vAlign w:val="bottom"/>
          </w:tcPr>
          <w:p w:rsidR="00E13230" w:rsidRDefault="00E13230" w:rsidP="00E13230">
            <w:pPr>
              <w:pStyle w:val="aa"/>
              <w:jc w:val="center"/>
            </w:pPr>
            <w:r>
              <w:rPr>
                <w:color w:val="000000"/>
                <w:lang w:eastAsia="ru-RU" w:bidi="ru-RU"/>
              </w:rPr>
              <w:t>228</w:t>
            </w:r>
          </w:p>
        </w:tc>
        <w:tc>
          <w:tcPr>
            <w:tcW w:w="667" w:type="dxa"/>
            <w:tcBorders>
              <w:top w:val="single" w:sz="4" w:space="0" w:color="auto"/>
              <w:left w:val="single" w:sz="4" w:space="0" w:color="auto"/>
            </w:tcBorders>
            <w:shd w:val="clear" w:color="auto" w:fill="auto"/>
            <w:vAlign w:val="bottom"/>
          </w:tcPr>
          <w:p w:rsidR="00E13230" w:rsidRDefault="00E13230" w:rsidP="00E13230">
            <w:pPr>
              <w:pStyle w:val="aa"/>
              <w:jc w:val="center"/>
            </w:pPr>
            <w:r>
              <w:rPr>
                <w:color w:val="000000"/>
                <w:lang w:eastAsia="ru-RU" w:bidi="ru-RU"/>
              </w:rPr>
              <w:t>3,3</w:t>
            </w:r>
          </w:p>
        </w:tc>
        <w:tc>
          <w:tcPr>
            <w:tcW w:w="600" w:type="dxa"/>
            <w:tcBorders>
              <w:top w:val="single" w:sz="4" w:space="0" w:color="auto"/>
              <w:left w:val="single" w:sz="4" w:space="0" w:color="auto"/>
            </w:tcBorders>
            <w:shd w:val="clear" w:color="auto" w:fill="auto"/>
            <w:vAlign w:val="bottom"/>
          </w:tcPr>
          <w:p w:rsidR="00E13230" w:rsidRDefault="00E13230" w:rsidP="00E13230">
            <w:pPr>
              <w:pStyle w:val="aa"/>
              <w:ind w:firstLine="180"/>
            </w:pPr>
            <w:r>
              <w:rPr>
                <w:color w:val="000000"/>
                <w:lang w:eastAsia="ru-RU" w:bidi="ru-RU"/>
              </w:rPr>
              <w:t>101</w:t>
            </w:r>
          </w:p>
        </w:tc>
        <w:tc>
          <w:tcPr>
            <w:tcW w:w="518" w:type="dxa"/>
            <w:tcBorders>
              <w:top w:val="single" w:sz="4" w:space="0" w:color="auto"/>
              <w:left w:val="single" w:sz="4" w:space="0" w:color="auto"/>
            </w:tcBorders>
            <w:shd w:val="clear" w:color="auto" w:fill="auto"/>
            <w:vAlign w:val="bottom"/>
          </w:tcPr>
          <w:p w:rsidR="00E13230" w:rsidRDefault="00E13230" w:rsidP="00E13230">
            <w:pPr>
              <w:pStyle w:val="aa"/>
              <w:jc w:val="center"/>
            </w:pPr>
            <w:r>
              <w:rPr>
                <w:color w:val="000000"/>
                <w:lang w:eastAsia="ru-RU" w:bidi="ru-RU"/>
              </w:rPr>
              <w:t>5,7</w:t>
            </w:r>
          </w:p>
        </w:tc>
        <w:tc>
          <w:tcPr>
            <w:tcW w:w="370" w:type="dxa"/>
            <w:tcBorders>
              <w:top w:val="single" w:sz="4" w:space="0" w:color="auto"/>
              <w:left w:val="single" w:sz="4" w:space="0" w:color="auto"/>
            </w:tcBorders>
            <w:shd w:val="clear" w:color="auto" w:fill="auto"/>
            <w:vAlign w:val="bottom"/>
          </w:tcPr>
          <w:p w:rsidR="00E13230" w:rsidRDefault="00E13230" w:rsidP="00E13230">
            <w:pPr>
              <w:pStyle w:val="aa"/>
              <w:jc w:val="right"/>
            </w:pPr>
            <w:r>
              <w:rPr>
                <w:color w:val="000000"/>
                <w:lang w:eastAsia="ru-RU" w:bidi="ru-RU"/>
              </w:rPr>
              <w:t>9,7</w:t>
            </w:r>
          </w:p>
        </w:tc>
        <w:tc>
          <w:tcPr>
            <w:tcW w:w="480" w:type="dxa"/>
            <w:tcBorders>
              <w:top w:val="single" w:sz="4" w:space="0" w:color="auto"/>
              <w:left w:val="single" w:sz="4" w:space="0" w:color="auto"/>
            </w:tcBorders>
            <w:shd w:val="clear" w:color="auto" w:fill="auto"/>
            <w:vAlign w:val="bottom"/>
          </w:tcPr>
          <w:p w:rsidR="00E13230" w:rsidRDefault="00E13230" w:rsidP="00E13230">
            <w:pPr>
              <w:pStyle w:val="aa"/>
            </w:pPr>
            <w:r>
              <w:rPr>
                <w:color w:val="000000"/>
                <w:lang w:eastAsia="ru-RU" w:bidi="ru-RU"/>
              </w:rPr>
              <w:t>14,6</w:t>
            </w:r>
          </w:p>
        </w:tc>
        <w:tc>
          <w:tcPr>
            <w:tcW w:w="485" w:type="dxa"/>
            <w:tcBorders>
              <w:top w:val="single" w:sz="4" w:space="0" w:color="auto"/>
              <w:left w:val="single" w:sz="4" w:space="0" w:color="auto"/>
            </w:tcBorders>
            <w:shd w:val="clear" w:color="auto" w:fill="auto"/>
            <w:vAlign w:val="bottom"/>
          </w:tcPr>
          <w:p w:rsidR="00E13230" w:rsidRDefault="00E13230" w:rsidP="00E13230">
            <w:pPr>
              <w:pStyle w:val="aa"/>
              <w:jc w:val="center"/>
            </w:pPr>
            <w:r>
              <w:rPr>
                <w:color w:val="000000"/>
                <w:lang w:eastAsia="ru-RU" w:bidi="ru-RU"/>
              </w:rPr>
              <w:t>10,4</w:t>
            </w:r>
          </w:p>
        </w:tc>
        <w:tc>
          <w:tcPr>
            <w:tcW w:w="254" w:type="dxa"/>
            <w:tcBorders>
              <w:top w:val="single" w:sz="4" w:space="0" w:color="auto"/>
              <w:left w:val="single" w:sz="4" w:space="0" w:color="auto"/>
            </w:tcBorders>
            <w:shd w:val="clear" w:color="auto" w:fill="auto"/>
          </w:tcPr>
          <w:p w:rsidR="00E13230" w:rsidRDefault="00E13230" w:rsidP="00E13230">
            <w:pPr>
              <w:rPr>
                <w:sz w:val="10"/>
                <w:szCs w:val="10"/>
              </w:rPr>
            </w:pPr>
          </w:p>
        </w:tc>
        <w:tc>
          <w:tcPr>
            <w:tcW w:w="466" w:type="dxa"/>
            <w:tcBorders>
              <w:top w:val="single" w:sz="4" w:space="0" w:color="auto"/>
              <w:left w:val="single" w:sz="4" w:space="0" w:color="auto"/>
            </w:tcBorders>
            <w:shd w:val="clear" w:color="auto" w:fill="auto"/>
            <w:vAlign w:val="bottom"/>
          </w:tcPr>
          <w:p w:rsidR="00E13230" w:rsidRDefault="00E13230" w:rsidP="00E13230">
            <w:pPr>
              <w:pStyle w:val="aa"/>
              <w:jc w:val="center"/>
            </w:pPr>
            <w:r>
              <w:rPr>
                <w:color w:val="000000"/>
                <w:lang w:eastAsia="ru-RU" w:bidi="ru-RU"/>
              </w:rPr>
              <w:t>85</w:t>
            </w:r>
          </w:p>
        </w:tc>
        <w:tc>
          <w:tcPr>
            <w:tcW w:w="533" w:type="dxa"/>
            <w:tcBorders>
              <w:top w:val="single" w:sz="4" w:space="0" w:color="auto"/>
              <w:left w:val="single" w:sz="4" w:space="0" w:color="auto"/>
            </w:tcBorders>
            <w:shd w:val="clear" w:color="auto" w:fill="auto"/>
            <w:vAlign w:val="bottom"/>
          </w:tcPr>
          <w:p w:rsidR="00E13230" w:rsidRDefault="00E13230" w:rsidP="00E13230">
            <w:pPr>
              <w:pStyle w:val="aa"/>
              <w:jc w:val="center"/>
            </w:pPr>
            <w:r>
              <w:rPr>
                <w:color w:val="000000"/>
                <w:lang w:eastAsia="ru-RU" w:bidi="ru-RU"/>
              </w:rPr>
              <w:t>9,7</w:t>
            </w:r>
          </w:p>
        </w:tc>
        <w:tc>
          <w:tcPr>
            <w:tcW w:w="470" w:type="dxa"/>
            <w:tcBorders>
              <w:top w:val="single" w:sz="4" w:space="0" w:color="auto"/>
              <w:left w:val="single" w:sz="4" w:space="0" w:color="auto"/>
            </w:tcBorders>
            <w:shd w:val="clear" w:color="auto" w:fill="auto"/>
            <w:vAlign w:val="bottom"/>
          </w:tcPr>
          <w:p w:rsidR="00E13230" w:rsidRDefault="00E13230" w:rsidP="00E13230">
            <w:pPr>
              <w:pStyle w:val="aa"/>
            </w:pPr>
            <w:r>
              <w:rPr>
                <w:color w:val="000000"/>
                <w:lang w:eastAsia="ru-RU" w:bidi="ru-RU"/>
              </w:rPr>
              <w:t>8,6</w:t>
            </w:r>
          </w:p>
        </w:tc>
        <w:tc>
          <w:tcPr>
            <w:tcW w:w="470" w:type="dxa"/>
            <w:tcBorders>
              <w:top w:val="single" w:sz="4" w:space="0" w:color="auto"/>
              <w:left w:val="single" w:sz="4" w:space="0" w:color="auto"/>
            </w:tcBorders>
            <w:shd w:val="clear" w:color="auto" w:fill="auto"/>
            <w:vAlign w:val="bottom"/>
          </w:tcPr>
          <w:p w:rsidR="00E13230" w:rsidRDefault="00E13230" w:rsidP="00E13230">
            <w:pPr>
              <w:pStyle w:val="aa"/>
            </w:pPr>
            <w:r>
              <w:rPr>
                <w:color w:val="000000"/>
                <w:lang w:eastAsia="ru-RU" w:bidi="ru-RU"/>
              </w:rPr>
              <w:t>7,4</w:t>
            </w:r>
          </w:p>
        </w:tc>
        <w:tc>
          <w:tcPr>
            <w:tcW w:w="490" w:type="dxa"/>
            <w:tcBorders>
              <w:top w:val="single" w:sz="4" w:space="0" w:color="auto"/>
              <w:left w:val="single" w:sz="4" w:space="0" w:color="auto"/>
            </w:tcBorders>
            <w:shd w:val="clear" w:color="auto" w:fill="auto"/>
            <w:vAlign w:val="bottom"/>
          </w:tcPr>
          <w:p w:rsidR="00E13230" w:rsidRDefault="00E13230" w:rsidP="00E13230">
            <w:pPr>
              <w:pStyle w:val="aa"/>
              <w:ind w:firstLine="140"/>
            </w:pPr>
            <w:r>
              <w:rPr>
                <w:color w:val="000000"/>
                <w:lang w:eastAsia="ru-RU" w:bidi="ru-RU"/>
              </w:rPr>
              <w:t>86</w:t>
            </w:r>
          </w:p>
        </w:tc>
        <w:tc>
          <w:tcPr>
            <w:tcW w:w="480" w:type="dxa"/>
            <w:tcBorders>
              <w:top w:val="single" w:sz="4" w:space="0" w:color="auto"/>
              <w:left w:val="single" w:sz="4" w:space="0" w:color="auto"/>
            </w:tcBorders>
            <w:shd w:val="clear" w:color="auto" w:fill="auto"/>
            <w:vAlign w:val="bottom"/>
          </w:tcPr>
          <w:p w:rsidR="00E13230" w:rsidRDefault="00E13230" w:rsidP="00E13230">
            <w:pPr>
              <w:pStyle w:val="aa"/>
              <w:ind w:firstLine="140"/>
            </w:pPr>
            <w:r>
              <w:rPr>
                <w:color w:val="000000"/>
                <w:lang w:eastAsia="ru-RU" w:bidi="ru-RU"/>
              </w:rPr>
              <w:t>60</w:t>
            </w:r>
          </w:p>
        </w:tc>
        <w:tc>
          <w:tcPr>
            <w:tcW w:w="533" w:type="dxa"/>
            <w:tcBorders>
              <w:top w:val="single" w:sz="4" w:space="0" w:color="auto"/>
              <w:left w:val="single" w:sz="4" w:space="0" w:color="auto"/>
            </w:tcBorders>
            <w:shd w:val="clear" w:color="auto" w:fill="auto"/>
          </w:tcPr>
          <w:p w:rsidR="00E13230" w:rsidRDefault="00E13230" w:rsidP="00E13230">
            <w:pPr>
              <w:rPr>
                <w:sz w:val="10"/>
                <w:szCs w:val="10"/>
              </w:rPr>
            </w:pPr>
          </w:p>
        </w:tc>
        <w:tc>
          <w:tcPr>
            <w:tcW w:w="696" w:type="dxa"/>
            <w:tcBorders>
              <w:top w:val="single" w:sz="4" w:space="0" w:color="auto"/>
              <w:left w:val="single" w:sz="4" w:space="0" w:color="auto"/>
              <w:right w:val="single" w:sz="4" w:space="0" w:color="auto"/>
            </w:tcBorders>
            <w:shd w:val="clear" w:color="auto" w:fill="auto"/>
            <w:vAlign w:val="bottom"/>
          </w:tcPr>
          <w:p w:rsidR="00E13230" w:rsidRDefault="00E13230" w:rsidP="00E13230">
            <w:pPr>
              <w:pStyle w:val="aa"/>
              <w:jc w:val="center"/>
            </w:pPr>
            <w:r>
              <w:rPr>
                <w:color w:val="000000"/>
                <w:lang w:eastAsia="ru-RU" w:bidi="ru-RU"/>
              </w:rPr>
              <w:t>2546</w:t>
            </w:r>
          </w:p>
        </w:tc>
      </w:tr>
      <w:tr w:rsidR="00E13230" w:rsidTr="00E13230">
        <w:trPr>
          <w:trHeight w:hRule="exact" w:val="192"/>
        </w:trPr>
        <w:tc>
          <w:tcPr>
            <w:tcW w:w="1123" w:type="dxa"/>
            <w:tcBorders>
              <w:top w:val="single" w:sz="4" w:space="0" w:color="auto"/>
              <w:left w:val="single" w:sz="4" w:space="0" w:color="auto"/>
            </w:tcBorders>
            <w:shd w:val="clear" w:color="auto" w:fill="auto"/>
            <w:vAlign w:val="bottom"/>
          </w:tcPr>
          <w:p w:rsidR="00E13230" w:rsidRDefault="00E13230" w:rsidP="00E13230">
            <w:pPr>
              <w:pStyle w:val="aa"/>
            </w:pPr>
            <w:r>
              <w:rPr>
                <w:color w:val="000000"/>
                <w:lang w:eastAsia="ru-RU" w:bidi="ru-RU"/>
              </w:rPr>
              <w:t>БЕРЕЗОВАЯ</w:t>
            </w:r>
          </w:p>
        </w:tc>
        <w:tc>
          <w:tcPr>
            <w:tcW w:w="576" w:type="dxa"/>
            <w:tcBorders>
              <w:top w:val="single" w:sz="4" w:space="0" w:color="auto"/>
              <w:left w:val="single" w:sz="4" w:space="0" w:color="auto"/>
            </w:tcBorders>
            <w:shd w:val="clear" w:color="auto" w:fill="auto"/>
            <w:vAlign w:val="bottom"/>
          </w:tcPr>
          <w:p w:rsidR="00E13230" w:rsidRDefault="00E13230" w:rsidP="00E13230">
            <w:pPr>
              <w:pStyle w:val="aa"/>
            </w:pPr>
            <w:r>
              <w:rPr>
                <w:color w:val="000000"/>
                <w:lang w:eastAsia="ru-RU" w:bidi="ru-RU"/>
              </w:rPr>
              <w:t>3366</w:t>
            </w:r>
          </w:p>
        </w:tc>
        <w:tc>
          <w:tcPr>
            <w:tcW w:w="653" w:type="dxa"/>
            <w:tcBorders>
              <w:top w:val="single" w:sz="4" w:space="0" w:color="auto"/>
              <w:left w:val="single" w:sz="4" w:space="0" w:color="auto"/>
            </w:tcBorders>
            <w:shd w:val="clear" w:color="auto" w:fill="auto"/>
          </w:tcPr>
          <w:p w:rsidR="00E13230" w:rsidRDefault="00E13230" w:rsidP="00E13230">
            <w:pPr>
              <w:rPr>
                <w:sz w:val="10"/>
                <w:szCs w:val="10"/>
              </w:rPr>
            </w:pPr>
          </w:p>
        </w:tc>
        <w:tc>
          <w:tcPr>
            <w:tcW w:w="710" w:type="dxa"/>
            <w:tcBorders>
              <w:top w:val="single" w:sz="4" w:space="0" w:color="auto"/>
              <w:left w:val="single" w:sz="4" w:space="0" w:color="auto"/>
            </w:tcBorders>
            <w:shd w:val="clear" w:color="auto" w:fill="auto"/>
          </w:tcPr>
          <w:p w:rsidR="00E13230" w:rsidRDefault="00E13230" w:rsidP="00E13230">
            <w:pPr>
              <w:rPr>
                <w:sz w:val="10"/>
                <w:szCs w:val="10"/>
              </w:rPr>
            </w:pPr>
          </w:p>
        </w:tc>
        <w:tc>
          <w:tcPr>
            <w:tcW w:w="821" w:type="dxa"/>
            <w:tcBorders>
              <w:top w:val="single" w:sz="4" w:space="0" w:color="auto"/>
              <w:left w:val="single" w:sz="4" w:space="0" w:color="auto"/>
            </w:tcBorders>
            <w:shd w:val="clear" w:color="auto" w:fill="auto"/>
          </w:tcPr>
          <w:p w:rsidR="00E13230" w:rsidRDefault="00E13230" w:rsidP="00E13230">
            <w:pPr>
              <w:rPr>
                <w:sz w:val="10"/>
                <w:szCs w:val="10"/>
              </w:rPr>
            </w:pPr>
          </w:p>
        </w:tc>
        <w:tc>
          <w:tcPr>
            <w:tcW w:w="610" w:type="dxa"/>
            <w:tcBorders>
              <w:top w:val="single" w:sz="4" w:space="0" w:color="auto"/>
              <w:left w:val="single" w:sz="4" w:space="0" w:color="auto"/>
            </w:tcBorders>
            <w:shd w:val="clear" w:color="auto" w:fill="auto"/>
          </w:tcPr>
          <w:p w:rsidR="00E13230" w:rsidRDefault="00E13230" w:rsidP="00E13230">
            <w:pPr>
              <w:rPr>
                <w:sz w:val="10"/>
                <w:szCs w:val="10"/>
              </w:rPr>
            </w:pPr>
          </w:p>
        </w:tc>
        <w:tc>
          <w:tcPr>
            <w:tcW w:w="648" w:type="dxa"/>
            <w:tcBorders>
              <w:top w:val="single" w:sz="4" w:space="0" w:color="auto"/>
              <w:left w:val="single" w:sz="4" w:space="0" w:color="auto"/>
            </w:tcBorders>
            <w:shd w:val="clear" w:color="auto" w:fill="auto"/>
            <w:vAlign w:val="bottom"/>
          </w:tcPr>
          <w:p w:rsidR="00E13230" w:rsidRDefault="00E13230" w:rsidP="00E13230">
            <w:pPr>
              <w:pStyle w:val="aa"/>
              <w:jc w:val="center"/>
            </w:pPr>
            <w:r>
              <w:rPr>
                <w:color w:val="000000"/>
                <w:lang w:eastAsia="ru-RU" w:bidi="ru-RU"/>
              </w:rPr>
              <w:t>3366</w:t>
            </w:r>
          </w:p>
        </w:tc>
        <w:tc>
          <w:tcPr>
            <w:tcW w:w="614" w:type="dxa"/>
            <w:tcBorders>
              <w:top w:val="single" w:sz="4" w:space="0" w:color="auto"/>
              <w:left w:val="single" w:sz="4" w:space="0" w:color="auto"/>
            </w:tcBorders>
            <w:shd w:val="clear" w:color="auto" w:fill="auto"/>
            <w:vAlign w:val="bottom"/>
          </w:tcPr>
          <w:p w:rsidR="00E13230" w:rsidRDefault="00E13230" w:rsidP="00E13230">
            <w:pPr>
              <w:pStyle w:val="aa"/>
              <w:jc w:val="center"/>
            </w:pPr>
            <w:r>
              <w:rPr>
                <w:color w:val="000000"/>
                <w:lang w:eastAsia="ru-RU" w:bidi="ru-RU"/>
              </w:rPr>
              <w:t>1535</w:t>
            </w:r>
          </w:p>
        </w:tc>
        <w:tc>
          <w:tcPr>
            <w:tcW w:w="821" w:type="dxa"/>
            <w:tcBorders>
              <w:top w:val="single" w:sz="4" w:space="0" w:color="auto"/>
              <w:left w:val="single" w:sz="4" w:space="0" w:color="auto"/>
            </w:tcBorders>
            <w:shd w:val="clear" w:color="auto" w:fill="auto"/>
            <w:vAlign w:val="bottom"/>
          </w:tcPr>
          <w:p w:rsidR="00E13230" w:rsidRDefault="00E13230" w:rsidP="00E13230">
            <w:pPr>
              <w:pStyle w:val="aa"/>
              <w:jc w:val="center"/>
            </w:pPr>
            <w:r>
              <w:rPr>
                <w:color w:val="000000"/>
                <w:lang w:eastAsia="ru-RU" w:bidi="ru-RU"/>
              </w:rPr>
              <w:t>538,2</w:t>
            </w:r>
          </w:p>
        </w:tc>
        <w:tc>
          <w:tcPr>
            <w:tcW w:w="552" w:type="dxa"/>
            <w:tcBorders>
              <w:top w:val="single" w:sz="4" w:space="0" w:color="auto"/>
              <w:left w:val="single" w:sz="4" w:space="0" w:color="auto"/>
            </w:tcBorders>
            <w:shd w:val="clear" w:color="auto" w:fill="auto"/>
            <w:vAlign w:val="bottom"/>
          </w:tcPr>
          <w:p w:rsidR="00E13230" w:rsidRDefault="00E13230" w:rsidP="00E13230">
            <w:pPr>
              <w:pStyle w:val="aa"/>
              <w:jc w:val="center"/>
            </w:pPr>
            <w:r>
              <w:rPr>
                <w:color w:val="000000"/>
                <w:lang w:eastAsia="ru-RU" w:bidi="ru-RU"/>
              </w:rPr>
              <w:t>160</w:t>
            </w:r>
          </w:p>
        </w:tc>
        <w:tc>
          <w:tcPr>
            <w:tcW w:w="667" w:type="dxa"/>
            <w:tcBorders>
              <w:top w:val="single" w:sz="4" w:space="0" w:color="auto"/>
              <w:left w:val="single" w:sz="4" w:space="0" w:color="auto"/>
            </w:tcBorders>
            <w:shd w:val="clear" w:color="auto" w:fill="auto"/>
            <w:vAlign w:val="bottom"/>
          </w:tcPr>
          <w:p w:rsidR="00E13230" w:rsidRDefault="00E13230" w:rsidP="00E13230">
            <w:pPr>
              <w:pStyle w:val="aa"/>
              <w:jc w:val="center"/>
            </w:pPr>
            <w:r>
              <w:rPr>
                <w:color w:val="000000"/>
                <w:lang w:eastAsia="ru-RU" w:bidi="ru-RU"/>
              </w:rPr>
              <w:t>6,1</w:t>
            </w:r>
          </w:p>
        </w:tc>
        <w:tc>
          <w:tcPr>
            <w:tcW w:w="600" w:type="dxa"/>
            <w:tcBorders>
              <w:top w:val="single" w:sz="4" w:space="0" w:color="auto"/>
              <w:left w:val="single" w:sz="4" w:space="0" w:color="auto"/>
            </w:tcBorders>
            <w:shd w:val="clear" w:color="auto" w:fill="auto"/>
            <w:vAlign w:val="bottom"/>
          </w:tcPr>
          <w:p w:rsidR="00E13230" w:rsidRDefault="00E13230" w:rsidP="00E13230">
            <w:pPr>
              <w:pStyle w:val="aa"/>
              <w:ind w:firstLine="180"/>
            </w:pPr>
            <w:r>
              <w:rPr>
                <w:color w:val="000000"/>
                <w:lang w:eastAsia="ru-RU" w:bidi="ru-RU"/>
              </w:rPr>
              <w:t>61</w:t>
            </w:r>
          </w:p>
        </w:tc>
        <w:tc>
          <w:tcPr>
            <w:tcW w:w="518" w:type="dxa"/>
            <w:tcBorders>
              <w:top w:val="single" w:sz="4" w:space="0" w:color="auto"/>
              <w:left w:val="single" w:sz="4" w:space="0" w:color="auto"/>
            </w:tcBorders>
            <w:shd w:val="clear" w:color="auto" w:fill="auto"/>
            <w:vAlign w:val="bottom"/>
          </w:tcPr>
          <w:p w:rsidR="00E13230" w:rsidRDefault="00E13230" w:rsidP="00E13230">
            <w:pPr>
              <w:pStyle w:val="aa"/>
              <w:ind w:firstLine="140"/>
            </w:pPr>
            <w:r>
              <w:rPr>
                <w:color w:val="000000"/>
                <w:lang w:eastAsia="ru-RU" w:bidi="ru-RU"/>
              </w:rPr>
              <w:t>8,8</w:t>
            </w:r>
          </w:p>
        </w:tc>
        <w:tc>
          <w:tcPr>
            <w:tcW w:w="370" w:type="dxa"/>
            <w:tcBorders>
              <w:top w:val="single" w:sz="4" w:space="0" w:color="auto"/>
              <w:left w:val="single" w:sz="4" w:space="0" w:color="auto"/>
            </w:tcBorders>
            <w:shd w:val="clear" w:color="auto" w:fill="auto"/>
            <w:vAlign w:val="bottom"/>
          </w:tcPr>
          <w:p w:rsidR="00E13230" w:rsidRDefault="00E13230" w:rsidP="00E13230">
            <w:pPr>
              <w:pStyle w:val="aa"/>
            </w:pPr>
            <w:r>
              <w:rPr>
                <w:color w:val="000000"/>
                <w:lang w:eastAsia="ru-RU" w:bidi="ru-RU"/>
              </w:rPr>
              <w:t>17,9</w:t>
            </w:r>
          </w:p>
        </w:tc>
        <w:tc>
          <w:tcPr>
            <w:tcW w:w="480" w:type="dxa"/>
            <w:tcBorders>
              <w:top w:val="single" w:sz="4" w:space="0" w:color="auto"/>
              <w:left w:val="single" w:sz="4" w:space="0" w:color="auto"/>
            </w:tcBorders>
            <w:shd w:val="clear" w:color="auto" w:fill="auto"/>
            <w:vAlign w:val="bottom"/>
          </w:tcPr>
          <w:p w:rsidR="00E13230" w:rsidRDefault="00E13230" w:rsidP="00E13230">
            <w:pPr>
              <w:pStyle w:val="aa"/>
            </w:pPr>
            <w:r>
              <w:rPr>
                <w:color w:val="000000"/>
                <w:lang w:eastAsia="ru-RU" w:bidi="ru-RU"/>
              </w:rPr>
              <w:t>26,9</w:t>
            </w:r>
          </w:p>
        </w:tc>
        <w:tc>
          <w:tcPr>
            <w:tcW w:w="485" w:type="dxa"/>
            <w:tcBorders>
              <w:top w:val="single" w:sz="4" w:space="0" w:color="auto"/>
              <w:left w:val="single" w:sz="4" w:space="0" w:color="auto"/>
            </w:tcBorders>
            <w:shd w:val="clear" w:color="auto" w:fill="auto"/>
            <w:vAlign w:val="bottom"/>
          </w:tcPr>
          <w:p w:rsidR="00E13230" w:rsidRDefault="00E13230" w:rsidP="00E13230">
            <w:pPr>
              <w:pStyle w:val="aa"/>
              <w:jc w:val="center"/>
            </w:pPr>
            <w:r>
              <w:rPr>
                <w:color w:val="000000"/>
                <w:lang w:eastAsia="ru-RU" w:bidi="ru-RU"/>
              </w:rPr>
              <w:t>19,4</w:t>
            </w:r>
          </w:p>
        </w:tc>
        <w:tc>
          <w:tcPr>
            <w:tcW w:w="254" w:type="dxa"/>
            <w:tcBorders>
              <w:top w:val="single" w:sz="4" w:space="0" w:color="auto"/>
              <w:left w:val="single" w:sz="4" w:space="0" w:color="auto"/>
            </w:tcBorders>
            <w:shd w:val="clear" w:color="auto" w:fill="auto"/>
          </w:tcPr>
          <w:p w:rsidR="00E13230" w:rsidRDefault="00E13230" w:rsidP="00E13230">
            <w:pPr>
              <w:rPr>
                <w:sz w:val="10"/>
                <w:szCs w:val="10"/>
              </w:rPr>
            </w:pPr>
          </w:p>
        </w:tc>
        <w:tc>
          <w:tcPr>
            <w:tcW w:w="466" w:type="dxa"/>
            <w:tcBorders>
              <w:top w:val="single" w:sz="4" w:space="0" w:color="auto"/>
              <w:left w:val="single" w:sz="4" w:space="0" w:color="auto"/>
            </w:tcBorders>
            <w:shd w:val="clear" w:color="auto" w:fill="auto"/>
            <w:vAlign w:val="bottom"/>
          </w:tcPr>
          <w:p w:rsidR="00E13230" w:rsidRDefault="00E13230" w:rsidP="00E13230">
            <w:pPr>
              <w:pStyle w:val="aa"/>
            </w:pPr>
            <w:r>
              <w:rPr>
                <w:color w:val="000000"/>
                <w:lang w:eastAsia="ru-RU" w:bidi="ru-RU"/>
              </w:rPr>
              <w:t>224</w:t>
            </w:r>
          </w:p>
        </w:tc>
        <w:tc>
          <w:tcPr>
            <w:tcW w:w="533" w:type="dxa"/>
            <w:tcBorders>
              <w:top w:val="single" w:sz="4" w:space="0" w:color="auto"/>
              <w:left w:val="single" w:sz="4" w:space="0" w:color="auto"/>
            </w:tcBorders>
            <w:shd w:val="clear" w:color="auto" w:fill="auto"/>
            <w:vAlign w:val="bottom"/>
          </w:tcPr>
          <w:p w:rsidR="00E13230" w:rsidRDefault="00E13230" w:rsidP="00E13230">
            <w:pPr>
              <w:pStyle w:val="aa"/>
              <w:jc w:val="center"/>
            </w:pPr>
            <w:r>
              <w:rPr>
                <w:color w:val="000000"/>
                <w:lang w:eastAsia="ru-RU" w:bidi="ru-RU"/>
              </w:rPr>
              <w:t>17,9</w:t>
            </w:r>
          </w:p>
        </w:tc>
        <w:tc>
          <w:tcPr>
            <w:tcW w:w="470" w:type="dxa"/>
            <w:tcBorders>
              <w:top w:val="single" w:sz="4" w:space="0" w:color="auto"/>
              <w:left w:val="single" w:sz="4" w:space="0" w:color="auto"/>
            </w:tcBorders>
            <w:shd w:val="clear" w:color="auto" w:fill="auto"/>
            <w:vAlign w:val="bottom"/>
          </w:tcPr>
          <w:p w:rsidR="00E13230" w:rsidRDefault="00E13230" w:rsidP="00E13230">
            <w:pPr>
              <w:pStyle w:val="aa"/>
            </w:pPr>
            <w:r>
              <w:rPr>
                <w:color w:val="000000"/>
                <w:lang w:eastAsia="ru-RU" w:bidi="ru-RU"/>
              </w:rPr>
              <w:t>15,6</w:t>
            </w:r>
          </w:p>
        </w:tc>
        <w:tc>
          <w:tcPr>
            <w:tcW w:w="470" w:type="dxa"/>
            <w:tcBorders>
              <w:top w:val="single" w:sz="4" w:space="0" w:color="auto"/>
              <w:left w:val="single" w:sz="4" w:space="0" w:color="auto"/>
            </w:tcBorders>
            <w:shd w:val="clear" w:color="auto" w:fill="auto"/>
            <w:vAlign w:val="bottom"/>
          </w:tcPr>
          <w:p w:rsidR="00E13230" w:rsidRDefault="00E13230" w:rsidP="00E13230">
            <w:pPr>
              <w:pStyle w:val="aa"/>
            </w:pPr>
            <w:r>
              <w:rPr>
                <w:color w:val="000000"/>
                <w:lang w:eastAsia="ru-RU" w:bidi="ru-RU"/>
              </w:rPr>
              <w:t>11,1</w:t>
            </w:r>
          </w:p>
        </w:tc>
        <w:tc>
          <w:tcPr>
            <w:tcW w:w="490" w:type="dxa"/>
            <w:tcBorders>
              <w:top w:val="single" w:sz="4" w:space="0" w:color="auto"/>
              <w:left w:val="single" w:sz="4" w:space="0" w:color="auto"/>
            </w:tcBorders>
            <w:shd w:val="clear" w:color="auto" w:fill="auto"/>
            <w:vAlign w:val="bottom"/>
          </w:tcPr>
          <w:p w:rsidR="00E13230" w:rsidRDefault="00E13230" w:rsidP="00E13230">
            <w:pPr>
              <w:pStyle w:val="aa"/>
              <w:ind w:firstLine="140"/>
            </w:pPr>
            <w:r>
              <w:rPr>
                <w:color w:val="000000"/>
                <w:lang w:eastAsia="ru-RU" w:bidi="ru-RU"/>
              </w:rPr>
              <w:t>71</w:t>
            </w:r>
          </w:p>
        </w:tc>
        <w:tc>
          <w:tcPr>
            <w:tcW w:w="480" w:type="dxa"/>
            <w:tcBorders>
              <w:top w:val="single" w:sz="4" w:space="0" w:color="auto"/>
              <w:left w:val="single" w:sz="4" w:space="0" w:color="auto"/>
            </w:tcBorders>
            <w:shd w:val="clear" w:color="auto" w:fill="auto"/>
            <w:vAlign w:val="bottom"/>
          </w:tcPr>
          <w:p w:rsidR="00E13230" w:rsidRDefault="00E13230" w:rsidP="00E13230">
            <w:pPr>
              <w:pStyle w:val="aa"/>
              <w:ind w:firstLine="140"/>
            </w:pPr>
            <w:r>
              <w:rPr>
                <w:color w:val="000000"/>
                <w:lang w:eastAsia="ru-RU" w:bidi="ru-RU"/>
              </w:rPr>
              <w:t>30</w:t>
            </w:r>
          </w:p>
        </w:tc>
        <w:tc>
          <w:tcPr>
            <w:tcW w:w="533" w:type="dxa"/>
            <w:tcBorders>
              <w:top w:val="single" w:sz="4" w:space="0" w:color="auto"/>
              <w:left w:val="single" w:sz="4" w:space="0" w:color="auto"/>
            </w:tcBorders>
            <w:shd w:val="clear" w:color="auto" w:fill="auto"/>
          </w:tcPr>
          <w:p w:rsidR="00E13230" w:rsidRDefault="00E13230" w:rsidP="00E13230">
            <w:pPr>
              <w:rPr>
                <w:sz w:val="10"/>
                <w:szCs w:val="10"/>
              </w:rPr>
            </w:pPr>
          </w:p>
        </w:tc>
        <w:tc>
          <w:tcPr>
            <w:tcW w:w="696" w:type="dxa"/>
            <w:tcBorders>
              <w:top w:val="single" w:sz="4" w:space="0" w:color="auto"/>
              <w:left w:val="single" w:sz="4" w:space="0" w:color="auto"/>
              <w:right w:val="single" w:sz="4" w:space="0" w:color="auto"/>
            </w:tcBorders>
            <w:shd w:val="clear" w:color="auto" w:fill="auto"/>
            <w:vAlign w:val="bottom"/>
          </w:tcPr>
          <w:p w:rsidR="00E13230" w:rsidRDefault="00E13230" w:rsidP="00E13230">
            <w:pPr>
              <w:pStyle w:val="aa"/>
              <w:jc w:val="center"/>
            </w:pPr>
            <w:r>
              <w:rPr>
                <w:color w:val="000000"/>
                <w:lang w:eastAsia="ru-RU" w:bidi="ru-RU"/>
              </w:rPr>
              <w:t>3366</w:t>
            </w:r>
          </w:p>
        </w:tc>
      </w:tr>
      <w:tr w:rsidR="00E13230" w:rsidTr="00E13230">
        <w:trPr>
          <w:trHeight w:hRule="exact" w:val="192"/>
        </w:trPr>
        <w:tc>
          <w:tcPr>
            <w:tcW w:w="1123" w:type="dxa"/>
            <w:tcBorders>
              <w:top w:val="single" w:sz="4" w:space="0" w:color="auto"/>
              <w:left w:val="single" w:sz="4" w:space="0" w:color="auto"/>
            </w:tcBorders>
            <w:shd w:val="clear" w:color="auto" w:fill="auto"/>
            <w:vAlign w:val="bottom"/>
          </w:tcPr>
          <w:p w:rsidR="00E13230" w:rsidRDefault="00E13230" w:rsidP="00E13230">
            <w:pPr>
              <w:pStyle w:val="aa"/>
            </w:pPr>
            <w:r>
              <w:rPr>
                <w:color w:val="000000"/>
                <w:lang w:eastAsia="ru-RU" w:bidi="ru-RU"/>
              </w:rPr>
              <w:t>ОСИНОВАЯ</w:t>
            </w:r>
          </w:p>
        </w:tc>
        <w:tc>
          <w:tcPr>
            <w:tcW w:w="576" w:type="dxa"/>
            <w:tcBorders>
              <w:top w:val="single" w:sz="4" w:space="0" w:color="auto"/>
              <w:left w:val="single" w:sz="4" w:space="0" w:color="auto"/>
            </w:tcBorders>
            <w:shd w:val="clear" w:color="auto" w:fill="auto"/>
          </w:tcPr>
          <w:p w:rsidR="00E13230" w:rsidRDefault="00E13230" w:rsidP="00E13230">
            <w:pPr>
              <w:rPr>
                <w:sz w:val="10"/>
                <w:szCs w:val="10"/>
              </w:rPr>
            </w:pPr>
          </w:p>
        </w:tc>
        <w:tc>
          <w:tcPr>
            <w:tcW w:w="653" w:type="dxa"/>
            <w:tcBorders>
              <w:top w:val="single" w:sz="4" w:space="0" w:color="auto"/>
              <w:left w:val="single" w:sz="4" w:space="0" w:color="auto"/>
            </w:tcBorders>
            <w:shd w:val="clear" w:color="auto" w:fill="auto"/>
          </w:tcPr>
          <w:p w:rsidR="00E13230" w:rsidRDefault="00E13230" w:rsidP="00E13230">
            <w:pPr>
              <w:rPr>
                <w:sz w:val="10"/>
                <w:szCs w:val="10"/>
              </w:rPr>
            </w:pPr>
          </w:p>
        </w:tc>
        <w:tc>
          <w:tcPr>
            <w:tcW w:w="710" w:type="dxa"/>
            <w:tcBorders>
              <w:top w:val="single" w:sz="4" w:space="0" w:color="auto"/>
              <w:left w:val="single" w:sz="4" w:space="0" w:color="auto"/>
            </w:tcBorders>
            <w:shd w:val="clear" w:color="auto" w:fill="auto"/>
          </w:tcPr>
          <w:p w:rsidR="00E13230" w:rsidRDefault="00E13230" w:rsidP="00E13230">
            <w:pPr>
              <w:rPr>
                <w:sz w:val="10"/>
                <w:szCs w:val="10"/>
              </w:rPr>
            </w:pPr>
          </w:p>
        </w:tc>
        <w:tc>
          <w:tcPr>
            <w:tcW w:w="821" w:type="dxa"/>
            <w:tcBorders>
              <w:top w:val="single" w:sz="4" w:space="0" w:color="auto"/>
              <w:left w:val="single" w:sz="4" w:space="0" w:color="auto"/>
            </w:tcBorders>
            <w:shd w:val="clear" w:color="auto" w:fill="auto"/>
          </w:tcPr>
          <w:p w:rsidR="00E13230" w:rsidRDefault="00E13230" w:rsidP="00E13230">
            <w:pPr>
              <w:rPr>
                <w:sz w:val="10"/>
                <w:szCs w:val="10"/>
              </w:rPr>
            </w:pPr>
          </w:p>
        </w:tc>
        <w:tc>
          <w:tcPr>
            <w:tcW w:w="610" w:type="dxa"/>
            <w:tcBorders>
              <w:top w:val="single" w:sz="4" w:space="0" w:color="auto"/>
              <w:left w:val="single" w:sz="4" w:space="0" w:color="auto"/>
            </w:tcBorders>
            <w:shd w:val="clear" w:color="auto" w:fill="auto"/>
          </w:tcPr>
          <w:p w:rsidR="00E13230" w:rsidRDefault="00E13230" w:rsidP="00E13230">
            <w:pPr>
              <w:rPr>
                <w:sz w:val="10"/>
                <w:szCs w:val="10"/>
              </w:rPr>
            </w:pPr>
          </w:p>
        </w:tc>
        <w:tc>
          <w:tcPr>
            <w:tcW w:w="648" w:type="dxa"/>
            <w:tcBorders>
              <w:top w:val="single" w:sz="4" w:space="0" w:color="auto"/>
              <w:left w:val="single" w:sz="4" w:space="0" w:color="auto"/>
            </w:tcBorders>
            <w:shd w:val="clear" w:color="auto" w:fill="auto"/>
          </w:tcPr>
          <w:p w:rsidR="00E13230" w:rsidRDefault="00E13230" w:rsidP="00E13230">
            <w:pPr>
              <w:rPr>
                <w:sz w:val="10"/>
                <w:szCs w:val="10"/>
              </w:rPr>
            </w:pPr>
          </w:p>
        </w:tc>
        <w:tc>
          <w:tcPr>
            <w:tcW w:w="614" w:type="dxa"/>
            <w:tcBorders>
              <w:top w:val="single" w:sz="4" w:space="0" w:color="auto"/>
              <w:left w:val="single" w:sz="4" w:space="0" w:color="auto"/>
            </w:tcBorders>
            <w:shd w:val="clear" w:color="auto" w:fill="auto"/>
          </w:tcPr>
          <w:p w:rsidR="00E13230" w:rsidRDefault="00E13230" w:rsidP="00E13230">
            <w:pPr>
              <w:rPr>
                <w:sz w:val="10"/>
                <w:szCs w:val="10"/>
              </w:rPr>
            </w:pPr>
          </w:p>
        </w:tc>
        <w:tc>
          <w:tcPr>
            <w:tcW w:w="821" w:type="dxa"/>
            <w:tcBorders>
              <w:top w:val="single" w:sz="4" w:space="0" w:color="auto"/>
              <w:left w:val="single" w:sz="4" w:space="0" w:color="auto"/>
            </w:tcBorders>
            <w:shd w:val="clear" w:color="auto" w:fill="auto"/>
          </w:tcPr>
          <w:p w:rsidR="00E13230" w:rsidRDefault="00E13230" w:rsidP="00E13230">
            <w:pPr>
              <w:rPr>
                <w:sz w:val="10"/>
                <w:szCs w:val="10"/>
              </w:rPr>
            </w:pPr>
          </w:p>
        </w:tc>
        <w:tc>
          <w:tcPr>
            <w:tcW w:w="552" w:type="dxa"/>
            <w:tcBorders>
              <w:top w:val="single" w:sz="4" w:space="0" w:color="auto"/>
              <w:left w:val="single" w:sz="4" w:space="0" w:color="auto"/>
            </w:tcBorders>
            <w:shd w:val="clear" w:color="auto" w:fill="auto"/>
          </w:tcPr>
          <w:p w:rsidR="00E13230" w:rsidRDefault="00E13230" w:rsidP="00E13230">
            <w:pPr>
              <w:rPr>
                <w:sz w:val="10"/>
                <w:szCs w:val="10"/>
              </w:rPr>
            </w:pPr>
          </w:p>
        </w:tc>
        <w:tc>
          <w:tcPr>
            <w:tcW w:w="667" w:type="dxa"/>
            <w:tcBorders>
              <w:top w:val="single" w:sz="4" w:space="0" w:color="auto"/>
              <w:left w:val="single" w:sz="4" w:space="0" w:color="auto"/>
            </w:tcBorders>
            <w:shd w:val="clear" w:color="auto" w:fill="auto"/>
          </w:tcPr>
          <w:p w:rsidR="00E13230" w:rsidRDefault="00E13230" w:rsidP="00E13230">
            <w:pPr>
              <w:rPr>
                <w:sz w:val="10"/>
                <w:szCs w:val="10"/>
              </w:rPr>
            </w:pPr>
          </w:p>
        </w:tc>
        <w:tc>
          <w:tcPr>
            <w:tcW w:w="600" w:type="dxa"/>
            <w:tcBorders>
              <w:top w:val="single" w:sz="4" w:space="0" w:color="auto"/>
              <w:left w:val="single" w:sz="4" w:space="0" w:color="auto"/>
            </w:tcBorders>
            <w:shd w:val="clear" w:color="auto" w:fill="auto"/>
            <w:vAlign w:val="bottom"/>
          </w:tcPr>
          <w:p w:rsidR="00E13230" w:rsidRDefault="00E13230" w:rsidP="00E13230">
            <w:pPr>
              <w:pStyle w:val="aa"/>
              <w:ind w:firstLine="180"/>
            </w:pPr>
            <w:r>
              <w:rPr>
                <w:color w:val="000000"/>
                <w:lang w:eastAsia="ru-RU" w:bidi="ru-RU"/>
              </w:rPr>
              <w:t>41</w:t>
            </w:r>
          </w:p>
        </w:tc>
        <w:tc>
          <w:tcPr>
            <w:tcW w:w="518" w:type="dxa"/>
            <w:tcBorders>
              <w:top w:val="single" w:sz="4" w:space="0" w:color="auto"/>
              <w:left w:val="single" w:sz="4" w:space="0" w:color="auto"/>
            </w:tcBorders>
            <w:shd w:val="clear" w:color="auto" w:fill="auto"/>
          </w:tcPr>
          <w:p w:rsidR="00E13230" w:rsidRDefault="00E13230" w:rsidP="00E13230">
            <w:pPr>
              <w:rPr>
                <w:sz w:val="10"/>
                <w:szCs w:val="10"/>
              </w:rPr>
            </w:pPr>
          </w:p>
        </w:tc>
        <w:tc>
          <w:tcPr>
            <w:tcW w:w="370" w:type="dxa"/>
            <w:tcBorders>
              <w:top w:val="single" w:sz="4" w:space="0" w:color="auto"/>
              <w:left w:val="single" w:sz="4" w:space="0" w:color="auto"/>
            </w:tcBorders>
            <w:shd w:val="clear" w:color="auto" w:fill="auto"/>
          </w:tcPr>
          <w:p w:rsidR="00E13230" w:rsidRDefault="00E13230" w:rsidP="00E13230">
            <w:pPr>
              <w:rPr>
                <w:sz w:val="10"/>
                <w:szCs w:val="10"/>
              </w:rPr>
            </w:pPr>
          </w:p>
        </w:tc>
        <w:tc>
          <w:tcPr>
            <w:tcW w:w="480" w:type="dxa"/>
            <w:tcBorders>
              <w:top w:val="single" w:sz="4" w:space="0" w:color="auto"/>
              <w:left w:val="single" w:sz="4" w:space="0" w:color="auto"/>
            </w:tcBorders>
            <w:shd w:val="clear" w:color="auto" w:fill="auto"/>
          </w:tcPr>
          <w:p w:rsidR="00E13230" w:rsidRDefault="00E13230" w:rsidP="00E13230">
            <w:pPr>
              <w:rPr>
                <w:sz w:val="10"/>
                <w:szCs w:val="10"/>
              </w:rPr>
            </w:pPr>
          </w:p>
        </w:tc>
        <w:tc>
          <w:tcPr>
            <w:tcW w:w="485" w:type="dxa"/>
            <w:tcBorders>
              <w:top w:val="single" w:sz="4" w:space="0" w:color="auto"/>
              <w:left w:val="single" w:sz="4" w:space="0" w:color="auto"/>
            </w:tcBorders>
            <w:shd w:val="clear" w:color="auto" w:fill="auto"/>
          </w:tcPr>
          <w:p w:rsidR="00E13230" w:rsidRDefault="00E13230" w:rsidP="00E13230">
            <w:pPr>
              <w:rPr>
                <w:sz w:val="10"/>
                <w:szCs w:val="10"/>
              </w:rPr>
            </w:pPr>
          </w:p>
        </w:tc>
        <w:tc>
          <w:tcPr>
            <w:tcW w:w="254" w:type="dxa"/>
            <w:tcBorders>
              <w:top w:val="single" w:sz="4" w:space="0" w:color="auto"/>
              <w:left w:val="single" w:sz="4" w:space="0" w:color="auto"/>
            </w:tcBorders>
            <w:shd w:val="clear" w:color="auto" w:fill="auto"/>
          </w:tcPr>
          <w:p w:rsidR="00E13230" w:rsidRDefault="00E13230" w:rsidP="00E13230">
            <w:pPr>
              <w:rPr>
                <w:sz w:val="10"/>
                <w:szCs w:val="10"/>
              </w:rPr>
            </w:pPr>
          </w:p>
        </w:tc>
        <w:tc>
          <w:tcPr>
            <w:tcW w:w="466" w:type="dxa"/>
            <w:tcBorders>
              <w:top w:val="single" w:sz="4" w:space="0" w:color="auto"/>
              <w:left w:val="single" w:sz="4" w:space="0" w:color="auto"/>
            </w:tcBorders>
            <w:shd w:val="clear" w:color="auto" w:fill="auto"/>
          </w:tcPr>
          <w:p w:rsidR="00E13230" w:rsidRDefault="00E13230" w:rsidP="00E13230">
            <w:pPr>
              <w:rPr>
                <w:sz w:val="10"/>
                <w:szCs w:val="10"/>
              </w:rPr>
            </w:pPr>
          </w:p>
        </w:tc>
        <w:tc>
          <w:tcPr>
            <w:tcW w:w="533" w:type="dxa"/>
            <w:tcBorders>
              <w:top w:val="single" w:sz="4" w:space="0" w:color="auto"/>
              <w:left w:val="single" w:sz="4" w:space="0" w:color="auto"/>
            </w:tcBorders>
            <w:shd w:val="clear" w:color="auto" w:fill="auto"/>
          </w:tcPr>
          <w:p w:rsidR="00E13230" w:rsidRDefault="00E13230" w:rsidP="00E13230">
            <w:pPr>
              <w:rPr>
                <w:sz w:val="10"/>
                <w:szCs w:val="10"/>
              </w:rPr>
            </w:pPr>
          </w:p>
        </w:tc>
        <w:tc>
          <w:tcPr>
            <w:tcW w:w="470" w:type="dxa"/>
            <w:tcBorders>
              <w:top w:val="single" w:sz="4" w:space="0" w:color="auto"/>
              <w:left w:val="single" w:sz="4" w:space="0" w:color="auto"/>
            </w:tcBorders>
            <w:shd w:val="clear" w:color="auto" w:fill="auto"/>
          </w:tcPr>
          <w:p w:rsidR="00E13230" w:rsidRDefault="00E13230" w:rsidP="00E13230">
            <w:pPr>
              <w:rPr>
                <w:sz w:val="10"/>
                <w:szCs w:val="10"/>
              </w:rPr>
            </w:pPr>
          </w:p>
        </w:tc>
        <w:tc>
          <w:tcPr>
            <w:tcW w:w="470" w:type="dxa"/>
            <w:tcBorders>
              <w:top w:val="single" w:sz="4" w:space="0" w:color="auto"/>
              <w:left w:val="single" w:sz="4" w:space="0" w:color="auto"/>
            </w:tcBorders>
            <w:shd w:val="clear" w:color="auto" w:fill="auto"/>
          </w:tcPr>
          <w:p w:rsidR="00E13230" w:rsidRDefault="00E13230" w:rsidP="00E13230">
            <w:pPr>
              <w:rPr>
                <w:sz w:val="10"/>
                <w:szCs w:val="10"/>
              </w:rPr>
            </w:pPr>
          </w:p>
        </w:tc>
        <w:tc>
          <w:tcPr>
            <w:tcW w:w="490" w:type="dxa"/>
            <w:tcBorders>
              <w:top w:val="single" w:sz="4" w:space="0" w:color="auto"/>
              <w:left w:val="single" w:sz="4" w:space="0" w:color="auto"/>
            </w:tcBorders>
            <w:shd w:val="clear" w:color="auto" w:fill="auto"/>
          </w:tcPr>
          <w:p w:rsidR="00E13230" w:rsidRDefault="00E13230" w:rsidP="00E13230">
            <w:pPr>
              <w:rPr>
                <w:sz w:val="10"/>
                <w:szCs w:val="10"/>
              </w:rPr>
            </w:pPr>
          </w:p>
        </w:tc>
        <w:tc>
          <w:tcPr>
            <w:tcW w:w="480" w:type="dxa"/>
            <w:tcBorders>
              <w:top w:val="single" w:sz="4" w:space="0" w:color="auto"/>
              <w:left w:val="single" w:sz="4" w:space="0" w:color="auto"/>
            </w:tcBorders>
            <w:shd w:val="clear" w:color="auto" w:fill="auto"/>
          </w:tcPr>
          <w:p w:rsidR="00E13230" w:rsidRDefault="00E13230" w:rsidP="00E13230">
            <w:pPr>
              <w:rPr>
                <w:sz w:val="10"/>
                <w:szCs w:val="10"/>
              </w:rPr>
            </w:pPr>
          </w:p>
        </w:tc>
        <w:tc>
          <w:tcPr>
            <w:tcW w:w="533" w:type="dxa"/>
            <w:tcBorders>
              <w:top w:val="single" w:sz="4" w:space="0" w:color="auto"/>
              <w:left w:val="single" w:sz="4" w:space="0" w:color="auto"/>
            </w:tcBorders>
            <w:shd w:val="clear" w:color="auto" w:fill="auto"/>
          </w:tcPr>
          <w:p w:rsidR="00E13230" w:rsidRDefault="00E13230" w:rsidP="00E13230">
            <w:pPr>
              <w:rPr>
                <w:sz w:val="10"/>
                <w:szCs w:val="10"/>
              </w:rPr>
            </w:pPr>
          </w:p>
        </w:tc>
        <w:tc>
          <w:tcPr>
            <w:tcW w:w="696" w:type="dxa"/>
            <w:tcBorders>
              <w:top w:val="single" w:sz="4" w:space="0" w:color="auto"/>
              <w:left w:val="single" w:sz="4" w:space="0" w:color="auto"/>
              <w:right w:val="single" w:sz="4" w:space="0" w:color="auto"/>
            </w:tcBorders>
            <w:shd w:val="clear" w:color="auto" w:fill="auto"/>
          </w:tcPr>
          <w:p w:rsidR="00E13230" w:rsidRDefault="00E13230" w:rsidP="00E13230">
            <w:pPr>
              <w:rPr>
                <w:sz w:val="10"/>
                <w:szCs w:val="10"/>
              </w:rPr>
            </w:pPr>
          </w:p>
        </w:tc>
      </w:tr>
      <w:tr w:rsidR="00E13230" w:rsidTr="00E13230">
        <w:trPr>
          <w:trHeight w:hRule="exact" w:val="197"/>
        </w:trPr>
        <w:tc>
          <w:tcPr>
            <w:tcW w:w="1123" w:type="dxa"/>
            <w:tcBorders>
              <w:top w:val="single" w:sz="4" w:space="0" w:color="auto"/>
              <w:left w:val="single" w:sz="4" w:space="0" w:color="auto"/>
            </w:tcBorders>
            <w:shd w:val="clear" w:color="auto" w:fill="auto"/>
            <w:vAlign w:val="bottom"/>
          </w:tcPr>
          <w:p w:rsidR="00E13230" w:rsidRDefault="00E13230" w:rsidP="00E13230">
            <w:pPr>
              <w:pStyle w:val="aa"/>
            </w:pPr>
            <w:r>
              <w:rPr>
                <w:color w:val="000000"/>
                <w:lang w:eastAsia="ru-RU" w:bidi="ru-RU"/>
              </w:rPr>
              <w:t>Итого</w:t>
            </w:r>
          </w:p>
        </w:tc>
        <w:tc>
          <w:tcPr>
            <w:tcW w:w="576" w:type="dxa"/>
            <w:tcBorders>
              <w:top w:val="single" w:sz="4" w:space="0" w:color="auto"/>
              <w:left w:val="single" w:sz="4" w:space="0" w:color="auto"/>
            </w:tcBorders>
            <w:shd w:val="clear" w:color="auto" w:fill="auto"/>
            <w:vAlign w:val="bottom"/>
          </w:tcPr>
          <w:p w:rsidR="00E13230" w:rsidRDefault="00E13230" w:rsidP="00E13230">
            <w:pPr>
              <w:pStyle w:val="aa"/>
            </w:pPr>
            <w:r>
              <w:rPr>
                <w:color w:val="000000"/>
                <w:lang w:eastAsia="ru-RU" w:bidi="ru-RU"/>
              </w:rPr>
              <w:t>16698</w:t>
            </w:r>
          </w:p>
        </w:tc>
        <w:tc>
          <w:tcPr>
            <w:tcW w:w="653" w:type="dxa"/>
            <w:tcBorders>
              <w:top w:val="single" w:sz="4" w:space="0" w:color="auto"/>
              <w:left w:val="single" w:sz="4" w:space="0" w:color="auto"/>
            </w:tcBorders>
            <w:shd w:val="clear" w:color="auto" w:fill="auto"/>
          </w:tcPr>
          <w:p w:rsidR="00E13230" w:rsidRDefault="00E13230" w:rsidP="00E13230">
            <w:pPr>
              <w:rPr>
                <w:sz w:val="10"/>
                <w:szCs w:val="10"/>
              </w:rPr>
            </w:pPr>
          </w:p>
        </w:tc>
        <w:tc>
          <w:tcPr>
            <w:tcW w:w="710" w:type="dxa"/>
            <w:tcBorders>
              <w:top w:val="single" w:sz="4" w:space="0" w:color="auto"/>
              <w:left w:val="single" w:sz="4" w:space="0" w:color="auto"/>
            </w:tcBorders>
            <w:shd w:val="clear" w:color="auto" w:fill="auto"/>
          </w:tcPr>
          <w:p w:rsidR="00E13230" w:rsidRDefault="00E13230" w:rsidP="00E13230">
            <w:pPr>
              <w:rPr>
                <w:sz w:val="10"/>
                <w:szCs w:val="10"/>
              </w:rPr>
            </w:pPr>
          </w:p>
        </w:tc>
        <w:tc>
          <w:tcPr>
            <w:tcW w:w="821" w:type="dxa"/>
            <w:tcBorders>
              <w:top w:val="single" w:sz="4" w:space="0" w:color="auto"/>
              <w:left w:val="single" w:sz="4" w:space="0" w:color="auto"/>
            </w:tcBorders>
            <w:shd w:val="clear" w:color="auto" w:fill="auto"/>
          </w:tcPr>
          <w:p w:rsidR="00E13230" w:rsidRDefault="00E13230" w:rsidP="00E13230">
            <w:pPr>
              <w:rPr>
                <w:sz w:val="10"/>
                <w:szCs w:val="10"/>
              </w:rPr>
            </w:pPr>
          </w:p>
        </w:tc>
        <w:tc>
          <w:tcPr>
            <w:tcW w:w="610" w:type="dxa"/>
            <w:tcBorders>
              <w:top w:val="single" w:sz="4" w:space="0" w:color="auto"/>
              <w:left w:val="single" w:sz="4" w:space="0" w:color="auto"/>
            </w:tcBorders>
            <w:shd w:val="clear" w:color="auto" w:fill="auto"/>
          </w:tcPr>
          <w:p w:rsidR="00E13230" w:rsidRDefault="00E13230" w:rsidP="00E13230">
            <w:pPr>
              <w:rPr>
                <w:sz w:val="10"/>
                <w:szCs w:val="10"/>
              </w:rPr>
            </w:pPr>
          </w:p>
        </w:tc>
        <w:tc>
          <w:tcPr>
            <w:tcW w:w="648" w:type="dxa"/>
            <w:tcBorders>
              <w:top w:val="single" w:sz="4" w:space="0" w:color="auto"/>
              <w:left w:val="single" w:sz="4" w:space="0" w:color="auto"/>
            </w:tcBorders>
            <w:shd w:val="clear" w:color="auto" w:fill="auto"/>
            <w:vAlign w:val="bottom"/>
          </w:tcPr>
          <w:p w:rsidR="00E13230" w:rsidRDefault="00E13230" w:rsidP="00E13230">
            <w:pPr>
              <w:pStyle w:val="aa"/>
              <w:jc w:val="center"/>
            </w:pPr>
            <w:r>
              <w:rPr>
                <w:color w:val="000000"/>
                <w:lang w:eastAsia="ru-RU" w:bidi="ru-RU"/>
              </w:rPr>
              <w:t>16698</w:t>
            </w:r>
          </w:p>
        </w:tc>
        <w:tc>
          <w:tcPr>
            <w:tcW w:w="614" w:type="dxa"/>
            <w:tcBorders>
              <w:top w:val="single" w:sz="4" w:space="0" w:color="auto"/>
              <w:left w:val="single" w:sz="4" w:space="0" w:color="auto"/>
            </w:tcBorders>
            <w:shd w:val="clear" w:color="auto" w:fill="auto"/>
            <w:vAlign w:val="bottom"/>
          </w:tcPr>
          <w:p w:rsidR="00E13230" w:rsidRDefault="00E13230" w:rsidP="00E13230">
            <w:pPr>
              <w:pStyle w:val="aa"/>
            </w:pPr>
            <w:r>
              <w:rPr>
                <w:color w:val="000000"/>
                <w:lang w:eastAsia="ru-RU" w:bidi="ru-RU"/>
              </w:rPr>
              <w:t>11918</w:t>
            </w:r>
          </w:p>
        </w:tc>
        <w:tc>
          <w:tcPr>
            <w:tcW w:w="821" w:type="dxa"/>
            <w:tcBorders>
              <w:top w:val="single" w:sz="4" w:space="0" w:color="auto"/>
              <w:left w:val="single" w:sz="4" w:space="0" w:color="auto"/>
            </w:tcBorders>
            <w:shd w:val="clear" w:color="auto" w:fill="auto"/>
            <w:vAlign w:val="bottom"/>
          </w:tcPr>
          <w:p w:rsidR="00E13230" w:rsidRDefault="00E13230" w:rsidP="00E13230">
            <w:pPr>
              <w:pStyle w:val="aa"/>
            </w:pPr>
            <w:r>
              <w:rPr>
                <w:color w:val="000000"/>
                <w:lang w:eastAsia="ru-RU" w:bidi="ru-RU"/>
              </w:rPr>
              <w:t>3567,5</w:t>
            </w:r>
          </w:p>
        </w:tc>
        <w:tc>
          <w:tcPr>
            <w:tcW w:w="552" w:type="dxa"/>
            <w:tcBorders>
              <w:top w:val="single" w:sz="4" w:space="0" w:color="auto"/>
              <w:left w:val="single" w:sz="4" w:space="0" w:color="auto"/>
            </w:tcBorders>
            <w:shd w:val="clear" w:color="auto" w:fill="auto"/>
          </w:tcPr>
          <w:p w:rsidR="00E13230" w:rsidRDefault="00E13230" w:rsidP="00E13230">
            <w:pPr>
              <w:rPr>
                <w:sz w:val="10"/>
                <w:szCs w:val="10"/>
              </w:rPr>
            </w:pPr>
          </w:p>
        </w:tc>
        <w:tc>
          <w:tcPr>
            <w:tcW w:w="667" w:type="dxa"/>
            <w:tcBorders>
              <w:top w:val="single" w:sz="4" w:space="0" w:color="auto"/>
              <w:left w:val="single" w:sz="4" w:space="0" w:color="auto"/>
            </w:tcBorders>
            <w:shd w:val="clear" w:color="auto" w:fill="auto"/>
            <w:vAlign w:val="bottom"/>
          </w:tcPr>
          <w:p w:rsidR="00E13230" w:rsidRDefault="00E13230" w:rsidP="00E13230">
            <w:pPr>
              <w:pStyle w:val="aa"/>
              <w:jc w:val="center"/>
            </w:pPr>
            <w:r>
              <w:rPr>
                <w:color w:val="000000"/>
                <w:lang w:eastAsia="ru-RU" w:bidi="ru-RU"/>
              </w:rPr>
              <w:t>25,0</w:t>
            </w:r>
          </w:p>
        </w:tc>
        <w:tc>
          <w:tcPr>
            <w:tcW w:w="600" w:type="dxa"/>
            <w:tcBorders>
              <w:top w:val="single" w:sz="4" w:space="0" w:color="auto"/>
              <w:left w:val="single" w:sz="4" w:space="0" w:color="auto"/>
            </w:tcBorders>
            <w:shd w:val="clear" w:color="auto" w:fill="auto"/>
          </w:tcPr>
          <w:p w:rsidR="00E13230" w:rsidRDefault="00E13230" w:rsidP="00E13230">
            <w:pPr>
              <w:rPr>
                <w:sz w:val="10"/>
                <w:szCs w:val="10"/>
              </w:rPr>
            </w:pPr>
          </w:p>
        </w:tc>
        <w:tc>
          <w:tcPr>
            <w:tcW w:w="518" w:type="dxa"/>
            <w:tcBorders>
              <w:top w:val="single" w:sz="4" w:space="0" w:color="auto"/>
              <w:left w:val="single" w:sz="4" w:space="0" w:color="auto"/>
            </w:tcBorders>
            <w:shd w:val="clear" w:color="auto" w:fill="auto"/>
            <w:vAlign w:val="bottom"/>
          </w:tcPr>
          <w:p w:rsidR="00E13230" w:rsidRDefault="00E13230" w:rsidP="00E13230">
            <w:pPr>
              <w:pStyle w:val="aa"/>
            </w:pPr>
            <w:r>
              <w:rPr>
                <w:color w:val="000000"/>
                <w:lang w:eastAsia="ru-RU" w:bidi="ru-RU"/>
              </w:rPr>
              <w:t>39,7</w:t>
            </w:r>
          </w:p>
        </w:tc>
        <w:tc>
          <w:tcPr>
            <w:tcW w:w="370" w:type="dxa"/>
            <w:tcBorders>
              <w:top w:val="single" w:sz="4" w:space="0" w:color="auto"/>
              <w:left w:val="single" w:sz="4" w:space="0" w:color="auto"/>
            </w:tcBorders>
            <w:shd w:val="clear" w:color="auto" w:fill="auto"/>
            <w:vAlign w:val="bottom"/>
          </w:tcPr>
          <w:p w:rsidR="00E13230" w:rsidRDefault="00E13230" w:rsidP="00E13230">
            <w:pPr>
              <w:pStyle w:val="aa"/>
            </w:pPr>
            <w:r>
              <w:rPr>
                <w:color w:val="000000"/>
                <w:lang w:eastAsia="ru-RU" w:bidi="ru-RU"/>
              </w:rPr>
              <w:t>68,4</w:t>
            </w:r>
          </w:p>
        </w:tc>
        <w:tc>
          <w:tcPr>
            <w:tcW w:w="480" w:type="dxa"/>
            <w:tcBorders>
              <w:top w:val="single" w:sz="4" w:space="0" w:color="auto"/>
              <w:left w:val="single" w:sz="4" w:space="0" w:color="auto"/>
            </w:tcBorders>
            <w:shd w:val="clear" w:color="auto" w:fill="auto"/>
            <w:vAlign w:val="bottom"/>
          </w:tcPr>
          <w:p w:rsidR="00E13230" w:rsidRDefault="00E13230" w:rsidP="00E13230">
            <w:pPr>
              <w:pStyle w:val="aa"/>
              <w:jc w:val="center"/>
            </w:pPr>
            <w:r>
              <w:rPr>
                <w:color w:val="000000"/>
                <w:lang w:eastAsia="ru-RU" w:bidi="ru-RU"/>
              </w:rPr>
              <w:t>102,7</w:t>
            </w:r>
          </w:p>
        </w:tc>
        <w:tc>
          <w:tcPr>
            <w:tcW w:w="485" w:type="dxa"/>
            <w:tcBorders>
              <w:top w:val="single" w:sz="4" w:space="0" w:color="auto"/>
              <w:left w:val="single" w:sz="4" w:space="0" w:color="auto"/>
            </w:tcBorders>
            <w:shd w:val="clear" w:color="auto" w:fill="auto"/>
            <w:vAlign w:val="bottom"/>
          </w:tcPr>
          <w:p w:rsidR="00E13230" w:rsidRDefault="00E13230" w:rsidP="00E13230">
            <w:pPr>
              <w:pStyle w:val="aa"/>
              <w:jc w:val="center"/>
            </w:pPr>
            <w:r>
              <w:rPr>
                <w:color w:val="000000"/>
                <w:lang w:eastAsia="ru-RU" w:bidi="ru-RU"/>
              </w:rPr>
              <w:t>73,9</w:t>
            </w:r>
          </w:p>
        </w:tc>
        <w:tc>
          <w:tcPr>
            <w:tcW w:w="254" w:type="dxa"/>
            <w:tcBorders>
              <w:top w:val="single" w:sz="4" w:space="0" w:color="auto"/>
              <w:left w:val="single" w:sz="4" w:space="0" w:color="auto"/>
            </w:tcBorders>
            <w:shd w:val="clear" w:color="auto" w:fill="auto"/>
          </w:tcPr>
          <w:p w:rsidR="00E13230" w:rsidRDefault="00E13230" w:rsidP="00E13230">
            <w:pPr>
              <w:rPr>
                <w:sz w:val="10"/>
                <w:szCs w:val="10"/>
              </w:rPr>
            </w:pPr>
          </w:p>
        </w:tc>
        <w:tc>
          <w:tcPr>
            <w:tcW w:w="466" w:type="dxa"/>
            <w:tcBorders>
              <w:top w:val="single" w:sz="4" w:space="0" w:color="auto"/>
              <w:left w:val="single" w:sz="4" w:space="0" w:color="auto"/>
            </w:tcBorders>
            <w:shd w:val="clear" w:color="auto" w:fill="auto"/>
            <w:vAlign w:val="bottom"/>
          </w:tcPr>
          <w:p w:rsidR="00E13230" w:rsidRDefault="00E13230" w:rsidP="00E13230">
            <w:pPr>
              <w:pStyle w:val="aa"/>
            </w:pPr>
            <w:r>
              <w:rPr>
                <w:color w:val="000000"/>
                <w:lang w:eastAsia="ru-RU" w:bidi="ru-RU"/>
              </w:rPr>
              <w:t>672</w:t>
            </w:r>
          </w:p>
        </w:tc>
        <w:tc>
          <w:tcPr>
            <w:tcW w:w="533" w:type="dxa"/>
            <w:tcBorders>
              <w:top w:val="single" w:sz="4" w:space="0" w:color="auto"/>
              <w:left w:val="single" w:sz="4" w:space="0" w:color="auto"/>
            </w:tcBorders>
            <w:shd w:val="clear" w:color="auto" w:fill="auto"/>
            <w:vAlign w:val="bottom"/>
          </w:tcPr>
          <w:p w:rsidR="00E13230" w:rsidRDefault="00E13230" w:rsidP="00E13230">
            <w:pPr>
              <w:pStyle w:val="aa"/>
            </w:pPr>
            <w:r>
              <w:rPr>
                <w:color w:val="000000"/>
                <w:lang w:eastAsia="ru-RU" w:bidi="ru-RU"/>
              </w:rPr>
              <w:t>68,9</w:t>
            </w:r>
          </w:p>
        </w:tc>
        <w:tc>
          <w:tcPr>
            <w:tcW w:w="470" w:type="dxa"/>
            <w:tcBorders>
              <w:top w:val="single" w:sz="4" w:space="0" w:color="auto"/>
              <w:left w:val="single" w:sz="4" w:space="0" w:color="auto"/>
            </w:tcBorders>
            <w:shd w:val="clear" w:color="auto" w:fill="auto"/>
            <w:vAlign w:val="bottom"/>
          </w:tcPr>
          <w:p w:rsidR="00E13230" w:rsidRDefault="00E13230" w:rsidP="00E13230">
            <w:pPr>
              <w:pStyle w:val="aa"/>
            </w:pPr>
            <w:r>
              <w:rPr>
                <w:color w:val="000000"/>
                <w:lang w:eastAsia="ru-RU" w:bidi="ru-RU"/>
              </w:rPr>
              <w:t>61,8</w:t>
            </w:r>
          </w:p>
        </w:tc>
        <w:tc>
          <w:tcPr>
            <w:tcW w:w="470" w:type="dxa"/>
            <w:tcBorders>
              <w:top w:val="single" w:sz="4" w:space="0" w:color="auto"/>
              <w:left w:val="single" w:sz="4" w:space="0" w:color="auto"/>
            </w:tcBorders>
            <w:shd w:val="clear" w:color="auto" w:fill="auto"/>
            <w:vAlign w:val="bottom"/>
          </w:tcPr>
          <w:p w:rsidR="00E13230" w:rsidRDefault="00E13230" w:rsidP="00E13230">
            <w:pPr>
              <w:pStyle w:val="aa"/>
            </w:pPr>
            <w:r>
              <w:rPr>
                <w:color w:val="000000"/>
                <w:lang w:eastAsia="ru-RU" w:bidi="ru-RU"/>
              </w:rPr>
              <w:t>51,3</w:t>
            </w:r>
          </w:p>
        </w:tc>
        <w:tc>
          <w:tcPr>
            <w:tcW w:w="490" w:type="dxa"/>
            <w:tcBorders>
              <w:top w:val="single" w:sz="4" w:space="0" w:color="auto"/>
              <w:left w:val="single" w:sz="4" w:space="0" w:color="auto"/>
            </w:tcBorders>
            <w:shd w:val="clear" w:color="auto" w:fill="auto"/>
            <w:vAlign w:val="bottom"/>
          </w:tcPr>
          <w:p w:rsidR="00E13230" w:rsidRDefault="00E13230" w:rsidP="00E13230">
            <w:pPr>
              <w:pStyle w:val="aa"/>
              <w:ind w:firstLine="140"/>
            </w:pPr>
            <w:r>
              <w:rPr>
                <w:color w:val="000000"/>
                <w:lang w:eastAsia="ru-RU" w:bidi="ru-RU"/>
              </w:rPr>
              <w:t>83</w:t>
            </w:r>
          </w:p>
        </w:tc>
        <w:tc>
          <w:tcPr>
            <w:tcW w:w="480" w:type="dxa"/>
            <w:tcBorders>
              <w:top w:val="single" w:sz="4" w:space="0" w:color="auto"/>
              <w:left w:val="single" w:sz="4" w:space="0" w:color="auto"/>
            </w:tcBorders>
            <w:shd w:val="clear" w:color="auto" w:fill="auto"/>
            <w:vAlign w:val="bottom"/>
          </w:tcPr>
          <w:p w:rsidR="00E13230" w:rsidRDefault="00E13230" w:rsidP="00E13230">
            <w:pPr>
              <w:pStyle w:val="aa"/>
              <w:ind w:firstLine="140"/>
            </w:pPr>
            <w:r>
              <w:rPr>
                <w:color w:val="000000"/>
                <w:lang w:eastAsia="ru-RU" w:bidi="ru-RU"/>
              </w:rPr>
              <w:t>52</w:t>
            </w:r>
          </w:p>
        </w:tc>
        <w:tc>
          <w:tcPr>
            <w:tcW w:w="533" w:type="dxa"/>
            <w:tcBorders>
              <w:top w:val="single" w:sz="4" w:space="0" w:color="auto"/>
              <w:left w:val="single" w:sz="4" w:space="0" w:color="auto"/>
            </w:tcBorders>
            <w:shd w:val="clear" w:color="auto" w:fill="auto"/>
          </w:tcPr>
          <w:p w:rsidR="00E13230" w:rsidRDefault="00E13230" w:rsidP="00E13230">
            <w:pPr>
              <w:rPr>
                <w:sz w:val="10"/>
                <w:szCs w:val="10"/>
              </w:rPr>
            </w:pPr>
          </w:p>
        </w:tc>
        <w:tc>
          <w:tcPr>
            <w:tcW w:w="696" w:type="dxa"/>
            <w:tcBorders>
              <w:top w:val="single" w:sz="4" w:space="0" w:color="auto"/>
              <w:left w:val="single" w:sz="4" w:space="0" w:color="auto"/>
              <w:right w:val="single" w:sz="4" w:space="0" w:color="auto"/>
            </w:tcBorders>
            <w:shd w:val="clear" w:color="auto" w:fill="auto"/>
            <w:vAlign w:val="bottom"/>
          </w:tcPr>
          <w:p w:rsidR="00E13230" w:rsidRDefault="00E13230" w:rsidP="00E13230">
            <w:pPr>
              <w:pStyle w:val="aa"/>
            </w:pPr>
            <w:r>
              <w:rPr>
                <w:color w:val="000000"/>
                <w:lang w:eastAsia="ru-RU" w:bidi="ru-RU"/>
              </w:rPr>
              <w:t>16698</w:t>
            </w:r>
          </w:p>
        </w:tc>
      </w:tr>
      <w:tr w:rsidR="00E13230" w:rsidTr="00E13230">
        <w:trPr>
          <w:trHeight w:hRule="exact" w:val="192"/>
        </w:trPr>
        <w:tc>
          <w:tcPr>
            <w:tcW w:w="1123" w:type="dxa"/>
            <w:tcBorders>
              <w:top w:val="single" w:sz="4" w:space="0" w:color="auto"/>
              <w:left w:val="single" w:sz="4" w:space="0" w:color="auto"/>
            </w:tcBorders>
            <w:shd w:val="clear" w:color="auto" w:fill="auto"/>
            <w:vAlign w:val="bottom"/>
          </w:tcPr>
          <w:p w:rsidR="00E13230" w:rsidRDefault="00E13230" w:rsidP="00E13230">
            <w:pPr>
              <w:pStyle w:val="aa"/>
              <w:rPr>
                <w:sz w:val="13"/>
                <w:szCs w:val="13"/>
              </w:rPr>
            </w:pPr>
            <w:r>
              <w:rPr>
                <w:color w:val="000000"/>
                <w:sz w:val="13"/>
                <w:szCs w:val="13"/>
                <w:lang w:eastAsia="ru-RU" w:bidi="ru-RU"/>
              </w:rPr>
              <w:t>В т.ч. хвойные</w:t>
            </w:r>
          </w:p>
        </w:tc>
        <w:tc>
          <w:tcPr>
            <w:tcW w:w="576" w:type="dxa"/>
            <w:tcBorders>
              <w:top w:val="single" w:sz="4" w:space="0" w:color="auto"/>
              <w:left w:val="single" w:sz="4" w:space="0" w:color="auto"/>
            </w:tcBorders>
            <w:shd w:val="clear" w:color="auto" w:fill="auto"/>
            <w:vAlign w:val="bottom"/>
          </w:tcPr>
          <w:p w:rsidR="00E13230" w:rsidRDefault="00E13230" w:rsidP="00E13230">
            <w:pPr>
              <w:pStyle w:val="aa"/>
            </w:pPr>
            <w:r>
              <w:rPr>
                <w:color w:val="000000"/>
                <w:lang w:eastAsia="ru-RU" w:bidi="ru-RU"/>
              </w:rPr>
              <w:t>13332</w:t>
            </w:r>
          </w:p>
        </w:tc>
        <w:tc>
          <w:tcPr>
            <w:tcW w:w="653" w:type="dxa"/>
            <w:tcBorders>
              <w:top w:val="single" w:sz="4" w:space="0" w:color="auto"/>
              <w:left w:val="single" w:sz="4" w:space="0" w:color="auto"/>
            </w:tcBorders>
            <w:shd w:val="clear" w:color="auto" w:fill="auto"/>
          </w:tcPr>
          <w:p w:rsidR="00E13230" w:rsidRDefault="00E13230" w:rsidP="00E13230">
            <w:pPr>
              <w:rPr>
                <w:sz w:val="10"/>
                <w:szCs w:val="10"/>
              </w:rPr>
            </w:pPr>
          </w:p>
        </w:tc>
        <w:tc>
          <w:tcPr>
            <w:tcW w:w="710" w:type="dxa"/>
            <w:tcBorders>
              <w:top w:val="single" w:sz="4" w:space="0" w:color="auto"/>
              <w:left w:val="single" w:sz="4" w:space="0" w:color="auto"/>
            </w:tcBorders>
            <w:shd w:val="clear" w:color="auto" w:fill="auto"/>
          </w:tcPr>
          <w:p w:rsidR="00E13230" w:rsidRDefault="00E13230" w:rsidP="00E13230">
            <w:pPr>
              <w:rPr>
                <w:sz w:val="10"/>
                <w:szCs w:val="10"/>
              </w:rPr>
            </w:pPr>
          </w:p>
        </w:tc>
        <w:tc>
          <w:tcPr>
            <w:tcW w:w="821" w:type="dxa"/>
            <w:tcBorders>
              <w:top w:val="single" w:sz="4" w:space="0" w:color="auto"/>
              <w:left w:val="single" w:sz="4" w:space="0" w:color="auto"/>
            </w:tcBorders>
            <w:shd w:val="clear" w:color="auto" w:fill="auto"/>
          </w:tcPr>
          <w:p w:rsidR="00E13230" w:rsidRDefault="00E13230" w:rsidP="00E13230">
            <w:pPr>
              <w:rPr>
                <w:sz w:val="10"/>
                <w:szCs w:val="10"/>
              </w:rPr>
            </w:pPr>
          </w:p>
        </w:tc>
        <w:tc>
          <w:tcPr>
            <w:tcW w:w="610" w:type="dxa"/>
            <w:tcBorders>
              <w:top w:val="single" w:sz="4" w:space="0" w:color="auto"/>
              <w:left w:val="single" w:sz="4" w:space="0" w:color="auto"/>
            </w:tcBorders>
            <w:shd w:val="clear" w:color="auto" w:fill="auto"/>
          </w:tcPr>
          <w:p w:rsidR="00E13230" w:rsidRDefault="00E13230" w:rsidP="00E13230">
            <w:pPr>
              <w:rPr>
                <w:sz w:val="10"/>
                <w:szCs w:val="10"/>
              </w:rPr>
            </w:pPr>
          </w:p>
        </w:tc>
        <w:tc>
          <w:tcPr>
            <w:tcW w:w="648" w:type="dxa"/>
            <w:tcBorders>
              <w:top w:val="single" w:sz="4" w:space="0" w:color="auto"/>
              <w:left w:val="single" w:sz="4" w:space="0" w:color="auto"/>
            </w:tcBorders>
            <w:shd w:val="clear" w:color="auto" w:fill="auto"/>
            <w:vAlign w:val="bottom"/>
          </w:tcPr>
          <w:p w:rsidR="00E13230" w:rsidRDefault="00E13230" w:rsidP="00E13230">
            <w:pPr>
              <w:pStyle w:val="aa"/>
              <w:jc w:val="center"/>
            </w:pPr>
            <w:r>
              <w:rPr>
                <w:color w:val="000000"/>
                <w:lang w:eastAsia="ru-RU" w:bidi="ru-RU"/>
              </w:rPr>
              <w:t>13332</w:t>
            </w:r>
          </w:p>
        </w:tc>
        <w:tc>
          <w:tcPr>
            <w:tcW w:w="614" w:type="dxa"/>
            <w:tcBorders>
              <w:top w:val="single" w:sz="4" w:space="0" w:color="auto"/>
              <w:left w:val="single" w:sz="4" w:space="0" w:color="auto"/>
            </w:tcBorders>
            <w:shd w:val="clear" w:color="auto" w:fill="auto"/>
            <w:vAlign w:val="bottom"/>
          </w:tcPr>
          <w:p w:rsidR="00E13230" w:rsidRDefault="00E13230" w:rsidP="00E13230">
            <w:pPr>
              <w:pStyle w:val="aa"/>
            </w:pPr>
            <w:r>
              <w:rPr>
                <w:color w:val="000000"/>
                <w:lang w:eastAsia="ru-RU" w:bidi="ru-RU"/>
              </w:rPr>
              <w:t>10383</w:t>
            </w:r>
          </w:p>
        </w:tc>
        <w:tc>
          <w:tcPr>
            <w:tcW w:w="821" w:type="dxa"/>
            <w:tcBorders>
              <w:top w:val="single" w:sz="4" w:space="0" w:color="auto"/>
              <w:left w:val="single" w:sz="4" w:space="0" w:color="auto"/>
            </w:tcBorders>
            <w:shd w:val="clear" w:color="auto" w:fill="auto"/>
            <w:vAlign w:val="bottom"/>
          </w:tcPr>
          <w:p w:rsidR="00E13230" w:rsidRDefault="00E13230" w:rsidP="00E13230">
            <w:pPr>
              <w:pStyle w:val="aa"/>
            </w:pPr>
            <w:r>
              <w:rPr>
                <w:color w:val="000000"/>
                <w:lang w:eastAsia="ru-RU" w:bidi="ru-RU"/>
              </w:rPr>
              <w:t>3029,3</w:t>
            </w:r>
          </w:p>
        </w:tc>
        <w:tc>
          <w:tcPr>
            <w:tcW w:w="552" w:type="dxa"/>
            <w:tcBorders>
              <w:top w:val="single" w:sz="4" w:space="0" w:color="auto"/>
              <w:left w:val="single" w:sz="4" w:space="0" w:color="auto"/>
            </w:tcBorders>
            <w:shd w:val="clear" w:color="auto" w:fill="auto"/>
          </w:tcPr>
          <w:p w:rsidR="00E13230" w:rsidRDefault="00E13230" w:rsidP="00E13230">
            <w:pPr>
              <w:rPr>
                <w:sz w:val="10"/>
                <w:szCs w:val="10"/>
              </w:rPr>
            </w:pPr>
          </w:p>
        </w:tc>
        <w:tc>
          <w:tcPr>
            <w:tcW w:w="667" w:type="dxa"/>
            <w:tcBorders>
              <w:top w:val="single" w:sz="4" w:space="0" w:color="auto"/>
              <w:left w:val="single" w:sz="4" w:space="0" w:color="auto"/>
            </w:tcBorders>
            <w:shd w:val="clear" w:color="auto" w:fill="auto"/>
            <w:vAlign w:val="bottom"/>
          </w:tcPr>
          <w:p w:rsidR="00E13230" w:rsidRDefault="00E13230" w:rsidP="00E13230">
            <w:pPr>
              <w:pStyle w:val="aa"/>
              <w:jc w:val="center"/>
            </w:pPr>
            <w:r>
              <w:rPr>
                <w:color w:val="000000"/>
                <w:lang w:eastAsia="ru-RU" w:bidi="ru-RU"/>
              </w:rPr>
              <w:t>18,9</w:t>
            </w:r>
          </w:p>
        </w:tc>
        <w:tc>
          <w:tcPr>
            <w:tcW w:w="600" w:type="dxa"/>
            <w:tcBorders>
              <w:top w:val="single" w:sz="4" w:space="0" w:color="auto"/>
              <w:left w:val="single" w:sz="4" w:space="0" w:color="auto"/>
            </w:tcBorders>
            <w:shd w:val="clear" w:color="auto" w:fill="auto"/>
          </w:tcPr>
          <w:p w:rsidR="00E13230" w:rsidRDefault="00E13230" w:rsidP="00E13230">
            <w:pPr>
              <w:rPr>
                <w:sz w:val="10"/>
                <w:szCs w:val="10"/>
              </w:rPr>
            </w:pPr>
          </w:p>
        </w:tc>
        <w:tc>
          <w:tcPr>
            <w:tcW w:w="518" w:type="dxa"/>
            <w:tcBorders>
              <w:top w:val="single" w:sz="4" w:space="0" w:color="auto"/>
              <w:left w:val="single" w:sz="4" w:space="0" w:color="auto"/>
            </w:tcBorders>
            <w:shd w:val="clear" w:color="auto" w:fill="auto"/>
            <w:vAlign w:val="bottom"/>
          </w:tcPr>
          <w:p w:rsidR="00E13230" w:rsidRDefault="00E13230" w:rsidP="00E13230">
            <w:pPr>
              <w:pStyle w:val="aa"/>
            </w:pPr>
            <w:r>
              <w:rPr>
                <w:color w:val="000000"/>
                <w:lang w:eastAsia="ru-RU" w:bidi="ru-RU"/>
              </w:rPr>
              <w:t>30,9</w:t>
            </w:r>
          </w:p>
        </w:tc>
        <w:tc>
          <w:tcPr>
            <w:tcW w:w="370" w:type="dxa"/>
            <w:tcBorders>
              <w:top w:val="single" w:sz="4" w:space="0" w:color="auto"/>
              <w:left w:val="single" w:sz="4" w:space="0" w:color="auto"/>
            </w:tcBorders>
            <w:shd w:val="clear" w:color="auto" w:fill="auto"/>
            <w:vAlign w:val="bottom"/>
          </w:tcPr>
          <w:p w:rsidR="00E13230" w:rsidRDefault="00E13230" w:rsidP="00E13230">
            <w:pPr>
              <w:pStyle w:val="aa"/>
            </w:pPr>
            <w:r>
              <w:rPr>
                <w:color w:val="000000"/>
                <w:lang w:eastAsia="ru-RU" w:bidi="ru-RU"/>
              </w:rPr>
              <w:t>50,5</w:t>
            </w:r>
          </w:p>
        </w:tc>
        <w:tc>
          <w:tcPr>
            <w:tcW w:w="480" w:type="dxa"/>
            <w:tcBorders>
              <w:top w:val="single" w:sz="4" w:space="0" w:color="auto"/>
              <w:left w:val="single" w:sz="4" w:space="0" w:color="auto"/>
            </w:tcBorders>
            <w:shd w:val="clear" w:color="auto" w:fill="auto"/>
            <w:vAlign w:val="bottom"/>
          </w:tcPr>
          <w:p w:rsidR="00E13230" w:rsidRDefault="00E13230" w:rsidP="00E13230">
            <w:pPr>
              <w:pStyle w:val="aa"/>
              <w:jc w:val="center"/>
            </w:pPr>
            <w:r>
              <w:rPr>
                <w:color w:val="000000"/>
                <w:lang w:eastAsia="ru-RU" w:bidi="ru-RU"/>
              </w:rPr>
              <w:t>75,8</w:t>
            </w:r>
          </w:p>
        </w:tc>
        <w:tc>
          <w:tcPr>
            <w:tcW w:w="485" w:type="dxa"/>
            <w:tcBorders>
              <w:top w:val="single" w:sz="4" w:space="0" w:color="auto"/>
              <w:left w:val="single" w:sz="4" w:space="0" w:color="auto"/>
            </w:tcBorders>
            <w:shd w:val="clear" w:color="auto" w:fill="auto"/>
            <w:vAlign w:val="bottom"/>
          </w:tcPr>
          <w:p w:rsidR="00E13230" w:rsidRDefault="00E13230" w:rsidP="00E13230">
            <w:pPr>
              <w:pStyle w:val="aa"/>
              <w:jc w:val="center"/>
            </w:pPr>
            <w:r>
              <w:rPr>
                <w:color w:val="000000"/>
                <w:lang w:eastAsia="ru-RU" w:bidi="ru-RU"/>
              </w:rPr>
              <w:t>54,5</w:t>
            </w:r>
          </w:p>
        </w:tc>
        <w:tc>
          <w:tcPr>
            <w:tcW w:w="254" w:type="dxa"/>
            <w:tcBorders>
              <w:top w:val="single" w:sz="4" w:space="0" w:color="auto"/>
              <w:left w:val="single" w:sz="4" w:space="0" w:color="auto"/>
            </w:tcBorders>
            <w:shd w:val="clear" w:color="auto" w:fill="auto"/>
          </w:tcPr>
          <w:p w:rsidR="00E13230" w:rsidRDefault="00E13230" w:rsidP="00E13230">
            <w:pPr>
              <w:rPr>
                <w:sz w:val="10"/>
                <w:szCs w:val="10"/>
              </w:rPr>
            </w:pPr>
          </w:p>
        </w:tc>
        <w:tc>
          <w:tcPr>
            <w:tcW w:w="466" w:type="dxa"/>
            <w:tcBorders>
              <w:top w:val="single" w:sz="4" w:space="0" w:color="auto"/>
              <w:left w:val="single" w:sz="4" w:space="0" w:color="auto"/>
            </w:tcBorders>
            <w:shd w:val="clear" w:color="auto" w:fill="auto"/>
            <w:vAlign w:val="bottom"/>
          </w:tcPr>
          <w:p w:rsidR="00E13230" w:rsidRDefault="00E13230" w:rsidP="00E13230">
            <w:pPr>
              <w:pStyle w:val="aa"/>
            </w:pPr>
            <w:r>
              <w:rPr>
                <w:color w:val="000000"/>
                <w:lang w:eastAsia="ru-RU" w:bidi="ru-RU"/>
              </w:rPr>
              <w:t>448</w:t>
            </w:r>
          </w:p>
        </w:tc>
        <w:tc>
          <w:tcPr>
            <w:tcW w:w="533" w:type="dxa"/>
            <w:tcBorders>
              <w:top w:val="single" w:sz="4" w:space="0" w:color="auto"/>
              <w:left w:val="single" w:sz="4" w:space="0" w:color="auto"/>
            </w:tcBorders>
            <w:shd w:val="clear" w:color="auto" w:fill="auto"/>
            <w:vAlign w:val="bottom"/>
          </w:tcPr>
          <w:p w:rsidR="00E13230" w:rsidRDefault="00E13230" w:rsidP="00E13230">
            <w:pPr>
              <w:pStyle w:val="aa"/>
            </w:pPr>
            <w:r>
              <w:rPr>
                <w:color w:val="000000"/>
                <w:lang w:eastAsia="ru-RU" w:bidi="ru-RU"/>
              </w:rPr>
              <w:t>51,0</w:t>
            </w:r>
          </w:p>
        </w:tc>
        <w:tc>
          <w:tcPr>
            <w:tcW w:w="470" w:type="dxa"/>
            <w:tcBorders>
              <w:top w:val="single" w:sz="4" w:space="0" w:color="auto"/>
              <w:left w:val="single" w:sz="4" w:space="0" w:color="auto"/>
            </w:tcBorders>
            <w:shd w:val="clear" w:color="auto" w:fill="auto"/>
            <w:vAlign w:val="bottom"/>
          </w:tcPr>
          <w:p w:rsidR="00E13230" w:rsidRDefault="00E13230" w:rsidP="00E13230">
            <w:pPr>
              <w:pStyle w:val="aa"/>
            </w:pPr>
            <w:r>
              <w:rPr>
                <w:color w:val="000000"/>
                <w:lang w:eastAsia="ru-RU" w:bidi="ru-RU"/>
              </w:rPr>
              <w:t>46,2</w:t>
            </w:r>
          </w:p>
        </w:tc>
        <w:tc>
          <w:tcPr>
            <w:tcW w:w="470" w:type="dxa"/>
            <w:tcBorders>
              <w:top w:val="single" w:sz="4" w:space="0" w:color="auto"/>
              <w:left w:val="single" w:sz="4" w:space="0" w:color="auto"/>
            </w:tcBorders>
            <w:shd w:val="clear" w:color="auto" w:fill="auto"/>
            <w:vAlign w:val="bottom"/>
          </w:tcPr>
          <w:p w:rsidR="00E13230" w:rsidRDefault="00E13230" w:rsidP="00E13230">
            <w:pPr>
              <w:pStyle w:val="aa"/>
              <w:jc w:val="right"/>
            </w:pPr>
            <w:r>
              <w:rPr>
                <w:color w:val="000000"/>
                <w:lang w:eastAsia="ru-RU" w:bidi="ru-RU"/>
              </w:rPr>
              <w:t>40,2</w:t>
            </w:r>
          </w:p>
        </w:tc>
        <w:tc>
          <w:tcPr>
            <w:tcW w:w="490" w:type="dxa"/>
            <w:tcBorders>
              <w:top w:val="single" w:sz="4" w:space="0" w:color="auto"/>
              <w:left w:val="single" w:sz="4" w:space="0" w:color="auto"/>
            </w:tcBorders>
            <w:shd w:val="clear" w:color="auto" w:fill="auto"/>
            <w:vAlign w:val="bottom"/>
          </w:tcPr>
          <w:p w:rsidR="00E13230" w:rsidRDefault="00E13230" w:rsidP="00E13230">
            <w:pPr>
              <w:pStyle w:val="aa"/>
              <w:ind w:firstLine="140"/>
            </w:pPr>
            <w:r>
              <w:rPr>
                <w:color w:val="000000"/>
                <w:lang w:eastAsia="ru-RU" w:bidi="ru-RU"/>
              </w:rPr>
              <w:t>87</w:t>
            </w:r>
          </w:p>
        </w:tc>
        <w:tc>
          <w:tcPr>
            <w:tcW w:w="480" w:type="dxa"/>
            <w:tcBorders>
              <w:top w:val="single" w:sz="4" w:space="0" w:color="auto"/>
              <w:left w:val="single" w:sz="4" w:space="0" w:color="auto"/>
            </w:tcBorders>
            <w:shd w:val="clear" w:color="auto" w:fill="auto"/>
            <w:vAlign w:val="bottom"/>
          </w:tcPr>
          <w:p w:rsidR="00E13230" w:rsidRDefault="00E13230" w:rsidP="00E13230">
            <w:pPr>
              <w:pStyle w:val="aa"/>
              <w:ind w:firstLine="140"/>
            </w:pPr>
            <w:r>
              <w:rPr>
                <w:color w:val="000000"/>
                <w:lang w:eastAsia="ru-RU" w:bidi="ru-RU"/>
              </w:rPr>
              <w:t>59</w:t>
            </w:r>
          </w:p>
        </w:tc>
        <w:tc>
          <w:tcPr>
            <w:tcW w:w="533" w:type="dxa"/>
            <w:tcBorders>
              <w:top w:val="single" w:sz="4" w:space="0" w:color="auto"/>
              <w:left w:val="single" w:sz="4" w:space="0" w:color="auto"/>
            </w:tcBorders>
            <w:shd w:val="clear" w:color="auto" w:fill="auto"/>
          </w:tcPr>
          <w:p w:rsidR="00E13230" w:rsidRDefault="00E13230" w:rsidP="00E13230">
            <w:pPr>
              <w:rPr>
                <w:sz w:val="10"/>
                <w:szCs w:val="10"/>
              </w:rPr>
            </w:pPr>
          </w:p>
        </w:tc>
        <w:tc>
          <w:tcPr>
            <w:tcW w:w="696" w:type="dxa"/>
            <w:tcBorders>
              <w:top w:val="single" w:sz="4" w:space="0" w:color="auto"/>
              <w:left w:val="single" w:sz="4" w:space="0" w:color="auto"/>
              <w:right w:val="single" w:sz="4" w:space="0" w:color="auto"/>
            </w:tcBorders>
            <w:shd w:val="clear" w:color="auto" w:fill="auto"/>
            <w:vAlign w:val="bottom"/>
          </w:tcPr>
          <w:p w:rsidR="00E13230" w:rsidRDefault="00E13230" w:rsidP="00E13230">
            <w:pPr>
              <w:pStyle w:val="aa"/>
            </w:pPr>
            <w:r>
              <w:rPr>
                <w:color w:val="000000"/>
                <w:lang w:eastAsia="ru-RU" w:bidi="ru-RU"/>
              </w:rPr>
              <w:t>13332</w:t>
            </w:r>
          </w:p>
        </w:tc>
      </w:tr>
      <w:tr w:rsidR="00E13230" w:rsidTr="00E13230">
        <w:trPr>
          <w:trHeight w:hRule="exact" w:val="215"/>
        </w:trPr>
        <w:tc>
          <w:tcPr>
            <w:tcW w:w="1123" w:type="dxa"/>
            <w:tcBorders>
              <w:top w:val="single" w:sz="4" w:space="0" w:color="auto"/>
              <w:left w:val="single" w:sz="4" w:space="0" w:color="auto"/>
              <w:bottom w:val="single" w:sz="4" w:space="0" w:color="auto"/>
            </w:tcBorders>
            <w:shd w:val="clear" w:color="auto" w:fill="auto"/>
            <w:vAlign w:val="bottom"/>
          </w:tcPr>
          <w:p w:rsidR="00E13230" w:rsidRDefault="00E13230" w:rsidP="00E13230">
            <w:pPr>
              <w:pStyle w:val="aa"/>
              <w:jc w:val="center"/>
              <w:rPr>
                <w:sz w:val="10"/>
                <w:szCs w:val="10"/>
              </w:rPr>
            </w:pPr>
            <w:r>
              <w:rPr>
                <w:color w:val="000000"/>
                <w:sz w:val="10"/>
                <w:szCs w:val="10"/>
                <w:lang w:eastAsia="ru-RU" w:bidi="ru-RU"/>
              </w:rPr>
              <w:t>МЯГКОЛИСТВ.</w:t>
            </w:r>
          </w:p>
        </w:tc>
        <w:tc>
          <w:tcPr>
            <w:tcW w:w="576" w:type="dxa"/>
            <w:tcBorders>
              <w:top w:val="single" w:sz="4" w:space="0" w:color="auto"/>
              <w:left w:val="single" w:sz="4" w:space="0" w:color="auto"/>
              <w:bottom w:val="single" w:sz="4" w:space="0" w:color="auto"/>
            </w:tcBorders>
            <w:shd w:val="clear" w:color="auto" w:fill="auto"/>
            <w:vAlign w:val="bottom"/>
          </w:tcPr>
          <w:p w:rsidR="00E13230" w:rsidRDefault="00E13230" w:rsidP="00E13230">
            <w:pPr>
              <w:pStyle w:val="aa"/>
            </w:pPr>
            <w:r>
              <w:rPr>
                <w:color w:val="000000"/>
                <w:lang w:eastAsia="ru-RU" w:bidi="ru-RU"/>
              </w:rPr>
              <w:t>3366</w:t>
            </w:r>
          </w:p>
        </w:tc>
        <w:tc>
          <w:tcPr>
            <w:tcW w:w="653" w:type="dxa"/>
            <w:tcBorders>
              <w:top w:val="single" w:sz="4" w:space="0" w:color="auto"/>
              <w:left w:val="single" w:sz="4" w:space="0" w:color="auto"/>
              <w:bottom w:val="single" w:sz="4" w:space="0" w:color="auto"/>
            </w:tcBorders>
            <w:shd w:val="clear" w:color="auto" w:fill="auto"/>
          </w:tcPr>
          <w:p w:rsidR="00E13230" w:rsidRDefault="00E13230" w:rsidP="00E13230">
            <w:pPr>
              <w:rPr>
                <w:sz w:val="10"/>
                <w:szCs w:val="10"/>
              </w:rPr>
            </w:pPr>
          </w:p>
        </w:tc>
        <w:tc>
          <w:tcPr>
            <w:tcW w:w="710" w:type="dxa"/>
            <w:tcBorders>
              <w:top w:val="single" w:sz="4" w:space="0" w:color="auto"/>
              <w:left w:val="single" w:sz="4" w:space="0" w:color="auto"/>
              <w:bottom w:val="single" w:sz="4" w:space="0" w:color="auto"/>
            </w:tcBorders>
            <w:shd w:val="clear" w:color="auto" w:fill="auto"/>
          </w:tcPr>
          <w:p w:rsidR="00E13230" w:rsidRDefault="00E13230" w:rsidP="00E13230">
            <w:pPr>
              <w:rPr>
                <w:sz w:val="10"/>
                <w:szCs w:val="10"/>
              </w:rPr>
            </w:pPr>
          </w:p>
        </w:tc>
        <w:tc>
          <w:tcPr>
            <w:tcW w:w="821" w:type="dxa"/>
            <w:tcBorders>
              <w:top w:val="single" w:sz="4" w:space="0" w:color="auto"/>
              <w:left w:val="single" w:sz="4" w:space="0" w:color="auto"/>
              <w:bottom w:val="single" w:sz="4" w:space="0" w:color="auto"/>
            </w:tcBorders>
            <w:shd w:val="clear" w:color="auto" w:fill="auto"/>
          </w:tcPr>
          <w:p w:rsidR="00E13230" w:rsidRDefault="00E13230" w:rsidP="00E13230">
            <w:pPr>
              <w:rPr>
                <w:sz w:val="10"/>
                <w:szCs w:val="10"/>
              </w:rPr>
            </w:pPr>
          </w:p>
        </w:tc>
        <w:tc>
          <w:tcPr>
            <w:tcW w:w="610" w:type="dxa"/>
            <w:tcBorders>
              <w:top w:val="single" w:sz="4" w:space="0" w:color="auto"/>
              <w:left w:val="single" w:sz="4" w:space="0" w:color="auto"/>
              <w:bottom w:val="single" w:sz="4" w:space="0" w:color="auto"/>
            </w:tcBorders>
            <w:shd w:val="clear" w:color="auto" w:fill="auto"/>
          </w:tcPr>
          <w:p w:rsidR="00E13230" w:rsidRDefault="00E13230" w:rsidP="00E13230">
            <w:pPr>
              <w:rPr>
                <w:sz w:val="10"/>
                <w:szCs w:val="10"/>
              </w:rPr>
            </w:pPr>
          </w:p>
        </w:tc>
        <w:tc>
          <w:tcPr>
            <w:tcW w:w="648" w:type="dxa"/>
            <w:tcBorders>
              <w:top w:val="single" w:sz="4" w:space="0" w:color="auto"/>
              <w:left w:val="single" w:sz="4" w:space="0" w:color="auto"/>
              <w:bottom w:val="single" w:sz="4" w:space="0" w:color="auto"/>
            </w:tcBorders>
            <w:shd w:val="clear" w:color="auto" w:fill="auto"/>
            <w:vAlign w:val="bottom"/>
          </w:tcPr>
          <w:p w:rsidR="00E13230" w:rsidRDefault="00E13230" w:rsidP="00E13230">
            <w:pPr>
              <w:pStyle w:val="aa"/>
              <w:jc w:val="center"/>
            </w:pPr>
            <w:r>
              <w:rPr>
                <w:color w:val="000000"/>
                <w:lang w:eastAsia="ru-RU" w:bidi="ru-RU"/>
              </w:rPr>
              <w:t>3366</w:t>
            </w:r>
          </w:p>
        </w:tc>
        <w:tc>
          <w:tcPr>
            <w:tcW w:w="614" w:type="dxa"/>
            <w:tcBorders>
              <w:top w:val="single" w:sz="4" w:space="0" w:color="auto"/>
              <w:left w:val="single" w:sz="4" w:space="0" w:color="auto"/>
              <w:bottom w:val="single" w:sz="4" w:space="0" w:color="auto"/>
            </w:tcBorders>
            <w:shd w:val="clear" w:color="auto" w:fill="auto"/>
            <w:vAlign w:val="bottom"/>
          </w:tcPr>
          <w:p w:rsidR="00E13230" w:rsidRDefault="00E13230" w:rsidP="00E13230">
            <w:pPr>
              <w:pStyle w:val="aa"/>
              <w:jc w:val="center"/>
            </w:pPr>
            <w:r>
              <w:rPr>
                <w:color w:val="000000"/>
                <w:lang w:eastAsia="ru-RU" w:bidi="ru-RU"/>
              </w:rPr>
              <w:t>1535</w:t>
            </w:r>
          </w:p>
        </w:tc>
        <w:tc>
          <w:tcPr>
            <w:tcW w:w="821" w:type="dxa"/>
            <w:tcBorders>
              <w:top w:val="single" w:sz="4" w:space="0" w:color="auto"/>
              <w:left w:val="single" w:sz="4" w:space="0" w:color="auto"/>
              <w:bottom w:val="single" w:sz="4" w:space="0" w:color="auto"/>
            </w:tcBorders>
            <w:shd w:val="clear" w:color="auto" w:fill="auto"/>
            <w:vAlign w:val="bottom"/>
          </w:tcPr>
          <w:p w:rsidR="00E13230" w:rsidRDefault="00E13230" w:rsidP="00E13230">
            <w:pPr>
              <w:pStyle w:val="aa"/>
              <w:jc w:val="center"/>
            </w:pPr>
            <w:r>
              <w:rPr>
                <w:color w:val="000000"/>
                <w:lang w:eastAsia="ru-RU" w:bidi="ru-RU"/>
              </w:rPr>
              <w:t>538,2</w:t>
            </w:r>
          </w:p>
        </w:tc>
        <w:tc>
          <w:tcPr>
            <w:tcW w:w="552" w:type="dxa"/>
            <w:tcBorders>
              <w:top w:val="single" w:sz="4" w:space="0" w:color="auto"/>
              <w:left w:val="single" w:sz="4" w:space="0" w:color="auto"/>
              <w:bottom w:val="single" w:sz="4" w:space="0" w:color="auto"/>
            </w:tcBorders>
            <w:shd w:val="clear" w:color="auto" w:fill="auto"/>
          </w:tcPr>
          <w:p w:rsidR="00E13230" w:rsidRDefault="00E13230" w:rsidP="00E13230">
            <w:pPr>
              <w:rPr>
                <w:sz w:val="10"/>
                <w:szCs w:val="10"/>
              </w:rPr>
            </w:pPr>
          </w:p>
        </w:tc>
        <w:tc>
          <w:tcPr>
            <w:tcW w:w="667" w:type="dxa"/>
            <w:tcBorders>
              <w:top w:val="single" w:sz="4" w:space="0" w:color="auto"/>
              <w:left w:val="single" w:sz="4" w:space="0" w:color="auto"/>
              <w:bottom w:val="single" w:sz="4" w:space="0" w:color="auto"/>
            </w:tcBorders>
            <w:shd w:val="clear" w:color="auto" w:fill="auto"/>
            <w:vAlign w:val="bottom"/>
          </w:tcPr>
          <w:p w:rsidR="00E13230" w:rsidRDefault="00E13230" w:rsidP="00E13230">
            <w:pPr>
              <w:pStyle w:val="aa"/>
              <w:jc w:val="center"/>
            </w:pPr>
            <w:r>
              <w:rPr>
                <w:color w:val="000000"/>
                <w:lang w:eastAsia="ru-RU" w:bidi="ru-RU"/>
              </w:rPr>
              <w:t>6,1</w:t>
            </w:r>
          </w:p>
        </w:tc>
        <w:tc>
          <w:tcPr>
            <w:tcW w:w="600" w:type="dxa"/>
            <w:tcBorders>
              <w:top w:val="single" w:sz="4" w:space="0" w:color="auto"/>
              <w:left w:val="single" w:sz="4" w:space="0" w:color="auto"/>
              <w:bottom w:val="single" w:sz="4" w:space="0" w:color="auto"/>
            </w:tcBorders>
            <w:shd w:val="clear" w:color="auto" w:fill="auto"/>
          </w:tcPr>
          <w:p w:rsidR="00E13230" w:rsidRDefault="00E13230" w:rsidP="00E13230">
            <w:pPr>
              <w:rPr>
                <w:sz w:val="10"/>
                <w:szCs w:val="10"/>
              </w:rPr>
            </w:pPr>
          </w:p>
        </w:tc>
        <w:tc>
          <w:tcPr>
            <w:tcW w:w="518" w:type="dxa"/>
            <w:tcBorders>
              <w:top w:val="single" w:sz="4" w:space="0" w:color="auto"/>
              <w:left w:val="single" w:sz="4" w:space="0" w:color="auto"/>
              <w:bottom w:val="single" w:sz="4" w:space="0" w:color="auto"/>
            </w:tcBorders>
            <w:shd w:val="clear" w:color="auto" w:fill="auto"/>
            <w:vAlign w:val="bottom"/>
          </w:tcPr>
          <w:p w:rsidR="00E13230" w:rsidRDefault="00E13230" w:rsidP="00E13230">
            <w:pPr>
              <w:pStyle w:val="aa"/>
              <w:ind w:firstLine="140"/>
            </w:pPr>
            <w:r>
              <w:rPr>
                <w:color w:val="000000"/>
                <w:lang w:eastAsia="ru-RU" w:bidi="ru-RU"/>
              </w:rPr>
              <w:t>8,8</w:t>
            </w:r>
          </w:p>
        </w:tc>
        <w:tc>
          <w:tcPr>
            <w:tcW w:w="370" w:type="dxa"/>
            <w:tcBorders>
              <w:top w:val="single" w:sz="4" w:space="0" w:color="auto"/>
              <w:left w:val="single" w:sz="4" w:space="0" w:color="auto"/>
              <w:bottom w:val="single" w:sz="4" w:space="0" w:color="auto"/>
            </w:tcBorders>
            <w:shd w:val="clear" w:color="auto" w:fill="auto"/>
            <w:vAlign w:val="bottom"/>
          </w:tcPr>
          <w:p w:rsidR="00E13230" w:rsidRDefault="00E13230" w:rsidP="00E13230">
            <w:pPr>
              <w:pStyle w:val="aa"/>
            </w:pPr>
            <w:r>
              <w:rPr>
                <w:color w:val="000000"/>
                <w:lang w:eastAsia="ru-RU" w:bidi="ru-RU"/>
              </w:rPr>
              <w:t>17,9</w:t>
            </w:r>
          </w:p>
        </w:tc>
        <w:tc>
          <w:tcPr>
            <w:tcW w:w="480" w:type="dxa"/>
            <w:tcBorders>
              <w:top w:val="single" w:sz="4" w:space="0" w:color="auto"/>
              <w:left w:val="single" w:sz="4" w:space="0" w:color="auto"/>
              <w:bottom w:val="single" w:sz="4" w:space="0" w:color="auto"/>
            </w:tcBorders>
            <w:shd w:val="clear" w:color="auto" w:fill="auto"/>
            <w:vAlign w:val="bottom"/>
          </w:tcPr>
          <w:p w:rsidR="00E13230" w:rsidRDefault="00E13230" w:rsidP="00E13230">
            <w:pPr>
              <w:pStyle w:val="aa"/>
              <w:jc w:val="center"/>
            </w:pPr>
            <w:r>
              <w:rPr>
                <w:color w:val="000000"/>
                <w:lang w:eastAsia="ru-RU" w:bidi="ru-RU"/>
              </w:rPr>
              <w:t>26,9</w:t>
            </w:r>
          </w:p>
        </w:tc>
        <w:tc>
          <w:tcPr>
            <w:tcW w:w="485" w:type="dxa"/>
            <w:tcBorders>
              <w:top w:val="single" w:sz="4" w:space="0" w:color="auto"/>
              <w:left w:val="single" w:sz="4" w:space="0" w:color="auto"/>
              <w:bottom w:val="single" w:sz="4" w:space="0" w:color="auto"/>
            </w:tcBorders>
            <w:shd w:val="clear" w:color="auto" w:fill="auto"/>
            <w:vAlign w:val="bottom"/>
          </w:tcPr>
          <w:p w:rsidR="00E13230" w:rsidRDefault="00E13230" w:rsidP="00E13230">
            <w:pPr>
              <w:pStyle w:val="aa"/>
              <w:jc w:val="center"/>
            </w:pPr>
            <w:r>
              <w:rPr>
                <w:color w:val="000000"/>
                <w:lang w:eastAsia="ru-RU" w:bidi="ru-RU"/>
              </w:rPr>
              <w:t>19,4</w:t>
            </w:r>
          </w:p>
        </w:tc>
        <w:tc>
          <w:tcPr>
            <w:tcW w:w="254" w:type="dxa"/>
            <w:tcBorders>
              <w:top w:val="single" w:sz="4" w:space="0" w:color="auto"/>
              <w:left w:val="single" w:sz="4" w:space="0" w:color="auto"/>
              <w:bottom w:val="single" w:sz="4" w:space="0" w:color="auto"/>
            </w:tcBorders>
            <w:shd w:val="clear" w:color="auto" w:fill="auto"/>
          </w:tcPr>
          <w:p w:rsidR="00E13230" w:rsidRDefault="00E13230" w:rsidP="00E13230">
            <w:pPr>
              <w:rPr>
                <w:sz w:val="10"/>
                <w:szCs w:val="10"/>
              </w:rPr>
            </w:pPr>
          </w:p>
        </w:tc>
        <w:tc>
          <w:tcPr>
            <w:tcW w:w="466" w:type="dxa"/>
            <w:tcBorders>
              <w:top w:val="single" w:sz="4" w:space="0" w:color="auto"/>
              <w:left w:val="single" w:sz="4" w:space="0" w:color="auto"/>
              <w:bottom w:val="single" w:sz="4" w:space="0" w:color="auto"/>
            </w:tcBorders>
            <w:shd w:val="clear" w:color="auto" w:fill="auto"/>
            <w:vAlign w:val="bottom"/>
          </w:tcPr>
          <w:p w:rsidR="00E13230" w:rsidRDefault="00E13230" w:rsidP="00E13230">
            <w:pPr>
              <w:pStyle w:val="aa"/>
            </w:pPr>
            <w:r>
              <w:rPr>
                <w:color w:val="000000"/>
                <w:lang w:eastAsia="ru-RU" w:bidi="ru-RU"/>
              </w:rPr>
              <w:t>224</w:t>
            </w:r>
          </w:p>
        </w:tc>
        <w:tc>
          <w:tcPr>
            <w:tcW w:w="533" w:type="dxa"/>
            <w:tcBorders>
              <w:top w:val="single" w:sz="4" w:space="0" w:color="auto"/>
              <w:left w:val="single" w:sz="4" w:space="0" w:color="auto"/>
              <w:bottom w:val="single" w:sz="4" w:space="0" w:color="auto"/>
            </w:tcBorders>
            <w:shd w:val="clear" w:color="auto" w:fill="auto"/>
            <w:vAlign w:val="bottom"/>
          </w:tcPr>
          <w:p w:rsidR="00E13230" w:rsidRDefault="00E13230" w:rsidP="00E13230">
            <w:pPr>
              <w:pStyle w:val="aa"/>
            </w:pPr>
            <w:r>
              <w:rPr>
                <w:color w:val="000000"/>
                <w:lang w:eastAsia="ru-RU" w:bidi="ru-RU"/>
              </w:rPr>
              <w:t>17,9</w:t>
            </w:r>
          </w:p>
        </w:tc>
        <w:tc>
          <w:tcPr>
            <w:tcW w:w="470" w:type="dxa"/>
            <w:tcBorders>
              <w:top w:val="single" w:sz="4" w:space="0" w:color="auto"/>
              <w:left w:val="single" w:sz="4" w:space="0" w:color="auto"/>
              <w:bottom w:val="single" w:sz="4" w:space="0" w:color="auto"/>
            </w:tcBorders>
            <w:shd w:val="clear" w:color="auto" w:fill="auto"/>
            <w:vAlign w:val="bottom"/>
          </w:tcPr>
          <w:p w:rsidR="00E13230" w:rsidRDefault="00E13230" w:rsidP="00E13230">
            <w:pPr>
              <w:pStyle w:val="aa"/>
            </w:pPr>
            <w:r>
              <w:rPr>
                <w:color w:val="000000"/>
                <w:lang w:eastAsia="ru-RU" w:bidi="ru-RU"/>
              </w:rPr>
              <w:t>15,6</w:t>
            </w:r>
          </w:p>
        </w:tc>
        <w:tc>
          <w:tcPr>
            <w:tcW w:w="470" w:type="dxa"/>
            <w:tcBorders>
              <w:top w:val="single" w:sz="4" w:space="0" w:color="auto"/>
              <w:left w:val="single" w:sz="4" w:space="0" w:color="auto"/>
              <w:bottom w:val="single" w:sz="4" w:space="0" w:color="auto"/>
            </w:tcBorders>
            <w:shd w:val="clear" w:color="auto" w:fill="auto"/>
            <w:vAlign w:val="bottom"/>
          </w:tcPr>
          <w:p w:rsidR="00E13230" w:rsidRDefault="00E13230" w:rsidP="00E13230">
            <w:pPr>
              <w:pStyle w:val="aa"/>
            </w:pPr>
            <w:r>
              <w:rPr>
                <w:color w:val="000000"/>
                <w:lang w:eastAsia="ru-RU" w:bidi="ru-RU"/>
              </w:rPr>
              <w:t>11,1</w:t>
            </w:r>
          </w:p>
        </w:tc>
        <w:tc>
          <w:tcPr>
            <w:tcW w:w="490" w:type="dxa"/>
            <w:tcBorders>
              <w:top w:val="single" w:sz="4" w:space="0" w:color="auto"/>
              <w:left w:val="single" w:sz="4" w:space="0" w:color="auto"/>
              <w:bottom w:val="single" w:sz="4" w:space="0" w:color="auto"/>
            </w:tcBorders>
            <w:shd w:val="clear" w:color="auto" w:fill="auto"/>
            <w:vAlign w:val="bottom"/>
          </w:tcPr>
          <w:p w:rsidR="00E13230" w:rsidRDefault="00E13230" w:rsidP="00E13230">
            <w:pPr>
              <w:pStyle w:val="aa"/>
              <w:ind w:firstLine="140"/>
            </w:pPr>
            <w:r>
              <w:rPr>
                <w:color w:val="000000"/>
                <w:lang w:eastAsia="ru-RU" w:bidi="ru-RU"/>
              </w:rPr>
              <w:t>71</w:t>
            </w:r>
          </w:p>
        </w:tc>
        <w:tc>
          <w:tcPr>
            <w:tcW w:w="480" w:type="dxa"/>
            <w:tcBorders>
              <w:top w:val="single" w:sz="4" w:space="0" w:color="auto"/>
              <w:left w:val="single" w:sz="4" w:space="0" w:color="auto"/>
              <w:bottom w:val="single" w:sz="4" w:space="0" w:color="auto"/>
            </w:tcBorders>
            <w:shd w:val="clear" w:color="auto" w:fill="auto"/>
            <w:vAlign w:val="bottom"/>
          </w:tcPr>
          <w:p w:rsidR="00E13230" w:rsidRDefault="00E13230" w:rsidP="00E13230">
            <w:pPr>
              <w:pStyle w:val="aa"/>
              <w:ind w:firstLine="140"/>
            </w:pPr>
            <w:r>
              <w:rPr>
                <w:color w:val="000000"/>
                <w:lang w:eastAsia="ru-RU" w:bidi="ru-RU"/>
              </w:rPr>
              <w:t>30</w:t>
            </w:r>
          </w:p>
        </w:tc>
        <w:tc>
          <w:tcPr>
            <w:tcW w:w="533" w:type="dxa"/>
            <w:tcBorders>
              <w:top w:val="single" w:sz="4" w:space="0" w:color="auto"/>
              <w:left w:val="single" w:sz="4" w:space="0" w:color="auto"/>
              <w:bottom w:val="single" w:sz="4" w:space="0" w:color="auto"/>
            </w:tcBorders>
            <w:shd w:val="clear" w:color="auto" w:fill="auto"/>
          </w:tcPr>
          <w:p w:rsidR="00E13230" w:rsidRDefault="00E13230" w:rsidP="00E13230">
            <w:pPr>
              <w:rPr>
                <w:sz w:val="10"/>
                <w:szCs w:val="10"/>
              </w:rPr>
            </w:pPr>
          </w:p>
        </w:tc>
        <w:tc>
          <w:tcPr>
            <w:tcW w:w="696" w:type="dxa"/>
            <w:tcBorders>
              <w:top w:val="single" w:sz="4" w:space="0" w:color="auto"/>
              <w:left w:val="single" w:sz="4" w:space="0" w:color="auto"/>
              <w:bottom w:val="single" w:sz="4" w:space="0" w:color="auto"/>
              <w:right w:val="single" w:sz="4" w:space="0" w:color="auto"/>
            </w:tcBorders>
            <w:shd w:val="clear" w:color="auto" w:fill="auto"/>
            <w:vAlign w:val="bottom"/>
          </w:tcPr>
          <w:p w:rsidR="00E13230" w:rsidRDefault="00E13230" w:rsidP="00E13230">
            <w:pPr>
              <w:pStyle w:val="aa"/>
              <w:jc w:val="center"/>
            </w:pPr>
            <w:r>
              <w:rPr>
                <w:color w:val="000000"/>
                <w:lang w:eastAsia="ru-RU" w:bidi="ru-RU"/>
              </w:rPr>
              <w:t>3366</w:t>
            </w:r>
          </w:p>
        </w:tc>
      </w:tr>
    </w:tbl>
    <w:p w:rsidR="00EA17FD" w:rsidRPr="00EA17FD" w:rsidRDefault="00EA17FD" w:rsidP="00EA17FD">
      <w:pPr>
        <w:tabs>
          <w:tab w:val="left" w:pos="810"/>
        </w:tabs>
        <w:rPr>
          <w:rFonts w:ascii="Times New Roman" w:hAnsi="Times New Roman" w:cs="Times New Roman"/>
          <w:sz w:val="28"/>
          <w:szCs w:val="28"/>
        </w:rPr>
        <w:sectPr w:rsidR="00EA17FD" w:rsidRPr="00EA17FD" w:rsidSect="00024FBB">
          <w:pgSz w:w="16838" w:h="11906" w:orient="landscape"/>
          <w:pgMar w:top="851" w:right="1134" w:bottom="1701" w:left="1134" w:header="709" w:footer="709" w:gutter="0"/>
          <w:cols w:space="708"/>
          <w:titlePg/>
          <w:docGrid w:linePitch="360"/>
        </w:sectPr>
      </w:pPr>
      <w:r>
        <w:rPr>
          <w:rFonts w:ascii="Times New Roman" w:hAnsi="Times New Roman" w:cs="Times New Roman"/>
          <w:sz w:val="28"/>
          <w:szCs w:val="28"/>
        </w:rPr>
        <w:tab/>
      </w:r>
    </w:p>
    <w:p w:rsidR="00577BED" w:rsidRDefault="00577BED" w:rsidP="00034F2F">
      <w:pPr>
        <w:pStyle w:val="11"/>
        <w:spacing w:after="240"/>
        <w:ind w:firstLine="720"/>
        <w:jc w:val="both"/>
      </w:pPr>
    </w:p>
    <w:p w:rsidR="00577BED" w:rsidRDefault="00577BED" w:rsidP="00034F2F">
      <w:pPr>
        <w:pStyle w:val="11"/>
        <w:spacing w:after="240"/>
        <w:ind w:firstLine="720"/>
        <w:jc w:val="both"/>
      </w:pPr>
    </w:p>
    <w:p w:rsidR="007F54EB" w:rsidRDefault="007F54EB" w:rsidP="00034F2F">
      <w:pPr>
        <w:pStyle w:val="11"/>
        <w:spacing w:after="240"/>
        <w:ind w:firstLine="720"/>
        <w:jc w:val="both"/>
      </w:pPr>
      <w:r>
        <w:t>Оптимальный размер расчетной лесосеки обоснован, исходя из особенностей возрастной структуры каждой хозяйственной секции. Для проверки принципа равномерности пользования в течение периода равного или близкого к обороту рубки построены графики поспевания с наложением всех исчисленных лесосек.</w:t>
      </w:r>
    </w:p>
    <w:p w:rsidR="007F54EB" w:rsidRDefault="007F54EB" w:rsidP="00034F2F">
      <w:pPr>
        <w:pStyle w:val="11"/>
        <w:spacing w:after="240"/>
        <w:ind w:firstLine="720"/>
        <w:jc w:val="both"/>
      </w:pPr>
      <w:r>
        <w:t>В сосновых и еловой высокобонитетной хозсекциях приняты лесосеки равномерного пользования, обеспечивающие неистощительное и равномерное пользование в течение оборота рубок.</w:t>
      </w:r>
    </w:p>
    <w:p w:rsidR="007F54EB" w:rsidRDefault="007F54EB" w:rsidP="00034F2F">
      <w:pPr>
        <w:pStyle w:val="11"/>
        <w:spacing w:after="240"/>
        <w:ind w:firstLine="720"/>
        <w:jc w:val="both"/>
      </w:pPr>
      <w:r>
        <w:t xml:space="preserve">В березняках расчетная лесосека определена в размере, соответствующим наличию спелых и перестойных насаждений в настоящее время. При соблюдении расчетной лесосеки через 10 лет современные спелые и перестойные насаждения будут вырублены. Однако в дальнейшем будет ощущаться постепенное накопление спелых и перестойных насаждений за счет поспевания ныне </w:t>
      </w:r>
      <w:r w:rsidR="00AA2052">
        <w:t>приспевающих</w:t>
      </w:r>
      <w:r>
        <w:t xml:space="preserve"> и средневозрастных насаждений. Поэтому принятая лесосека может быть пересмотрена через 10-20 лет.</w:t>
      </w:r>
    </w:p>
    <w:p w:rsidR="007F54EB" w:rsidRDefault="007F54EB" w:rsidP="00034F2F">
      <w:pPr>
        <w:pStyle w:val="11"/>
        <w:spacing w:after="240"/>
        <w:ind w:firstLine="720"/>
        <w:jc w:val="both"/>
      </w:pPr>
      <w:r>
        <w:t>В осинниках малая площадь средневозрастных и приспевающих насаждений заставляет ограничить расчетную лесосеку таким образом, чтобы через 26 лет, вырубив наличные спелые и перестойные насаждения, пройти «провал» в возрастной структуре без снижения расчетной лесосеки.</w:t>
      </w:r>
    </w:p>
    <w:p w:rsidR="007F54EB" w:rsidRDefault="007F54EB" w:rsidP="00034F2F">
      <w:pPr>
        <w:pStyle w:val="11"/>
        <w:spacing w:after="240"/>
        <w:ind w:firstLine="720"/>
        <w:jc w:val="both"/>
      </w:pPr>
      <w:r>
        <w:t>В еловой хозяйственной секции 4-5 классов бонитета расчетная лесосека определена в размере, не обеспечивающим неистощительность заготовки древесины в течение оборота рубки. Прогноз, отображенный на графике поспевания, свидетельствует о том, что при полном использовании расчетной лесосеки через 80-90 лет спелых ельников 4-5 классов бонитета не останется. Однако это не означает, что расчетная лесосека должна быть установлена в меньшем размере. Во-первых, накопление в размере 84 процента перестойных, теряющих товарность, насаждений не отвечает рациональному использованию лесов. Во-вторых, предполагается, что установленная расчетная лесосека не остается неизменной на протяжении 80 последующих лет. Постепенное ее снижение через каждые 10 лет на 5 процентов через 80 лет обеспечит плавный переход на неистощительное равномерное пользование.</w:t>
      </w:r>
    </w:p>
    <w:p w:rsidR="007F54EB" w:rsidRDefault="00034F2F" w:rsidP="00034F2F">
      <w:pPr>
        <w:pStyle w:val="11"/>
        <w:tabs>
          <w:tab w:val="left" w:pos="3105"/>
          <w:tab w:val="left" w:pos="4732"/>
          <w:tab w:val="left" w:pos="6700"/>
          <w:tab w:val="left" w:pos="8514"/>
        </w:tabs>
        <w:spacing w:after="240"/>
        <w:ind w:firstLine="700"/>
        <w:jc w:val="both"/>
      </w:pPr>
      <w:r>
        <w:t>Утвержденн</w:t>
      </w:r>
      <w:r w:rsidR="005426A9">
        <w:t xml:space="preserve">ый Порядок исчисления расчетной </w:t>
      </w:r>
      <w:r w:rsidR="007F54EB">
        <w:t>лесосеки,предусматривает алгоритм расчета допустимого ежегодного объема изъятия древесины при рубке погибших и поврежденных лесных насаждений путем деления площади, занятой лесными насаждениями, и запаса древесины на продолжительность сроков изъятия древесины. Однако данные о площади поврежденных насаждений неполны. Лесопатологическое обследование проводится только в зоне рубок. Период проведения санитарных рубок ограничен тремя годами.</w:t>
      </w:r>
    </w:p>
    <w:p w:rsidR="007F54EB" w:rsidRDefault="007F54EB" w:rsidP="00034F2F">
      <w:pPr>
        <w:pStyle w:val="11"/>
        <w:spacing w:after="240"/>
        <w:ind w:firstLine="700"/>
        <w:jc w:val="both"/>
      </w:pPr>
      <w:r>
        <w:t>Неполный характер сведений о площади поврежденных насаждений и несовпадение расчетных периодов проектирования обуславливают выбор расчетной лесосеки, учитывающий хозяйственную необходимость ускоренной рубки перестойных насаждений. В хозяйственных секциях с выраженным преобладанием спелых и перестойных насаждений оптимальной лесосекой признается вторая возрастная лесосека с расчетным периодом вырубки спелых и перестойных насаждений за 60 лет. В данном случае принята вторая возрастная лесосека.</w:t>
      </w:r>
    </w:p>
    <w:p w:rsidR="007F54EB" w:rsidRDefault="007F54EB" w:rsidP="00034F2F">
      <w:pPr>
        <w:pStyle w:val="11"/>
        <w:spacing w:after="240"/>
        <w:ind w:firstLine="700"/>
        <w:jc w:val="both"/>
      </w:pPr>
      <w:r>
        <w:t>Принятые расчетные лесосеки в еловых и осиновой хозяйственных секциях в два раза превышают размер общего среднего прироста древесины в насаждениях соответствующих преобладающих пород. В хозсекции из сосняков 4-5б классов бонитета также отмечается переруб среднего прироста на 11 процентов. При малой или незначительной доле средневозрастных и приспевающих насаждений ни средний, ни текущий прирост не являются объективным критерием «нормальности» расчетной лесосеки.</w:t>
      </w:r>
    </w:p>
    <w:p w:rsidR="007F54EB" w:rsidRDefault="007F54EB" w:rsidP="00034F2F">
      <w:pPr>
        <w:pStyle w:val="11"/>
        <w:spacing w:after="240"/>
        <w:ind w:firstLine="700"/>
        <w:jc w:val="both"/>
      </w:pPr>
      <w:r>
        <w:t>С поспеванием молодняков в осиновой хозяйственной секции через 10-15 лет, сосновой 4-5б классов бонитета через 25-40 лет величина среднего прироста превысит размер расчетной лесосеки. В еловых хозяйственных секциях существенное повышение среднего прироста можно ожидать не ранее</w:t>
      </w:r>
      <w:r w:rsidR="008743BE">
        <w:t>, чем через 60-70 лет.</w:t>
      </w:r>
    </w:p>
    <w:p w:rsidR="00BF0E71" w:rsidRDefault="00BF0E71" w:rsidP="00034F2F">
      <w:pPr>
        <w:pStyle w:val="11"/>
        <w:numPr>
          <w:ilvl w:val="2"/>
          <w:numId w:val="10"/>
        </w:numPr>
        <w:tabs>
          <w:tab w:val="left" w:pos="1517"/>
        </w:tabs>
        <w:spacing w:after="240"/>
        <w:ind w:firstLine="720"/>
        <w:jc w:val="both"/>
      </w:pPr>
      <w:r>
        <w:rPr>
          <w:b/>
          <w:bCs/>
        </w:rPr>
        <w:t>Расчетная лесосека (ежегодный допустимый объем изъятия древесины) для осуществления рубок средневозрастных, приспевающих, спелых, перестойных лесных насаждений при уходе за лесами</w:t>
      </w:r>
    </w:p>
    <w:p w:rsidR="00BF0E71" w:rsidRDefault="00BF0E71" w:rsidP="00034F2F">
      <w:pPr>
        <w:pStyle w:val="11"/>
        <w:spacing w:after="240"/>
        <w:ind w:firstLine="720"/>
        <w:jc w:val="both"/>
      </w:pPr>
      <w:r>
        <w:t>Уход за лесами осуществляется с учетом требований законодательства Российской Федерации в области о</w:t>
      </w:r>
      <w:r w:rsidR="008743BE">
        <w:t>храны окружающей среды, а также:</w:t>
      </w:r>
    </w:p>
    <w:p w:rsidR="00BF0E71" w:rsidRDefault="009C0A14" w:rsidP="00034F2F">
      <w:pPr>
        <w:pStyle w:val="11"/>
        <w:spacing w:after="240"/>
        <w:ind w:firstLine="720"/>
        <w:jc w:val="both"/>
      </w:pPr>
      <w:hyperlink r:id="rId10" w:history="1">
        <w:r w:rsidR="00BF0E71">
          <w:t>видов лесосечных работ, порядком и последовательностью их</w:t>
        </w:r>
      </w:hyperlink>
      <w:hyperlink r:id="rId11" w:history="1">
        <w:r w:rsidR="00BF0E71">
          <w:t>проведения,</w:t>
        </w:r>
      </w:hyperlink>
      <w:r w:rsidR="00BF0E71">
        <w:t xml:space="preserve"> утвержденных</w:t>
      </w:r>
      <w:hyperlink r:id="rId12" w:history="1">
        <w:r w:rsidR="00BF0E71">
          <w:t xml:space="preserve"> Приказом Министерства природных ресурсов и</w:t>
        </w:r>
      </w:hyperlink>
      <w:hyperlink r:id="rId13" w:history="1">
        <w:r w:rsidR="00BF0E71">
          <w:t>экологии Российской Федерации от 27 июня 2016 года № 367;</w:t>
        </w:r>
      </w:hyperlink>
    </w:p>
    <w:p w:rsidR="00BF0E71" w:rsidRDefault="009C0A14" w:rsidP="00034F2F">
      <w:pPr>
        <w:pStyle w:val="11"/>
        <w:spacing w:after="240"/>
        <w:ind w:firstLine="720"/>
        <w:jc w:val="both"/>
      </w:pPr>
      <w:hyperlink r:id="rId14" w:history="1">
        <w:r w:rsidR="00BF0E71">
          <w:t>Правил пожарной безопасности в лесах,</w:t>
        </w:r>
      </w:hyperlink>
      <w:r w:rsidR="00BF0E71">
        <w:t xml:space="preserve"> утвержденных</w:t>
      </w:r>
      <w:hyperlink r:id="rId15" w:history="1">
        <w:r w:rsidR="008743BE">
          <w:t xml:space="preserve"> п</w:t>
        </w:r>
        <w:r w:rsidR="00BF0E71">
          <w:t>остановлением</w:t>
        </w:r>
      </w:hyperlink>
      <w:hyperlink r:id="rId16" w:history="1">
        <w:r w:rsidR="00BF0E71">
          <w:t xml:space="preserve">Правительства Российской Федерации от 30 июня 2007 года № 417 </w:t>
        </w:r>
      </w:hyperlink>
      <w:r w:rsidR="00BF0E71">
        <w:t>(далее - Правила пожарной безопасности в лесах);</w:t>
      </w:r>
    </w:p>
    <w:p w:rsidR="00BF0E71" w:rsidRDefault="009C0A14" w:rsidP="00034F2F">
      <w:pPr>
        <w:pStyle w:val="11"/>
        <w:spacing w:after="240"/>
        <w:ind w:firstLine="720"/>
        <w:jc w:val="both"/>
      </w:pPr>
      <w:hyperlink r:id="rId17" w:history="1">
        <w:r w:rsidR="00BF0E71">
          <w:t>Правил санитарной безопасности в лесах,</w:t>
        </w:r>
      </w:hyperlink>
      <w:r w:rsidR="00BF0E71">
        <w:t xml:space="preserve"> утвержденных</w:t>
      </w:r>
      <w:hyperlink r:id="rId18" w:history="1">
        <w:r w:rsidR="008743BE">
          <w:t xml:space="preserve"> п</w:t>
        </w:r>
        <w:r w:rsidR="00BF0E71">
          <w:t>остановлением</w:t>
        </w:r>
      </w:hyperlink>
      <w:hyperlink r:id="rId19" w:history="1">
        <w:r w:rsidR="00BF0E71">
          <w:t xml:space="preserve">Правительства Российской Федерации от 20 мая 2017 года № 607 </w:t>
        </w:r>
      </w:hyperlink>
      <w:r w:rsidR="00BF0E71">
        <w:t>(далее - Правила санитарной безопасности в лесах);</w:t>
      </w:r>
    </w:p>
    <w:p w:rsidR="00BF0E71" w:rsidRDefault="009C0A14" w:rsidP="00034F2F">
      <w:pPr>
        <w:pStyle w:val="11"/>
        <w:spacing w:after="240"/>
        <w:ind w:firstLine="720"/>
        <w:jc w:val="both"/>
      </w:pPr>
      <w:hyperlink r:id="rId20" w:history="1">
        <w:r w:rsidR="00BF0E71">
          <w:t>Особенностей использования, охраны, защиты, воспроизводства лесов,</w:t>
        </w:r>
      </w:hyperlink>
      <w:hyperlink r:id="rId21" w:history="1">
        <w:r w:rsidR="00BF0E71">
          <w:t>расположенных на особо охраняемых природных территориях,</w:t>
        </w:r>
      </w:hyperlink>
      <w:r w:rsidR="00BF0E71">
        <w:t xml:space="preserve"> утвержденных </w:t>
      </w:r>
      <w:hyperlink r:id="rId22" w:history="1">
        <w:r w:rsidR="00BF0E71">
          <w:t>Приказом Министерства природных ресурсов Российской Федерации от 16</w:t>
        </w:r>
      </w:hyperlink>
      <w:r w:rsidR="00BF0E71">
        <w:t xml:space="preserve"> июля 2007 года №181.</w:t>
      </w:r>
    </w:p>
    <w:p w:rsidR="00BF0E71" w:rsidRDefault="00BF0E71" w:rsidP="00034F2F">
      <w:pPr>
        <w:pStyle w:val="11"/>
        <w:spacing w:after="240"/>
        <w:ind w:firstLine="720"/>
        <w:jc w:val="both"/>
      </w:pPr>
      <w:r>
        <w:t>В лесах, расположенных на особо охраняемых природных территориях, уход за лесами проводится в соответствии с положением о соответствующей особо охраняемой природной территории.</w:t>
      </w:r>
    </w:p>
    <w:p w:rsidR="00BF0E71" w:rsidRDefault="00BF0E71" w:rsidP="00034F2F">
      <w:pPr>
        <w:pStyle w:val="11"/>
        <w:spacing w:after="240"/>
        <w:ind w:firstLine="720"/>
        <w:jc w:val="both"/>
      </w:pPr>
      <w:r>
        <w:t>Рубки ухода за лесами (прореживания, проходные рубки и другие виды рубок ухода за лесом), направленные на улучшение породного состава и качества древостоев, повышение полезных функций лесов, осуществляются в форме выборочных рубок. Параметры и назначение рубок ухода за лесами определяются в соответствии с Правилами ухода за лесами, утвержденными Приказом Министерства природных ресурсов и экологии Российской Федерации от 22 ноября 2017 года № 626 (далее - Правила ухода за лесами).</w:t>
      </w:r>
    </w:p>
    <w:p w:rsidR="00BF0E71" w:rsidRDefault="00BF0E71" w:rsidP="00034F2F">
      <w:pPr>
        <w:pStyle w:val="11"/>
        <w:spacing w:after="240"/>
        <w:ind w:firstLine="720"/>
        <w:jc w:val="both"/>
      </w:pPr>
      <w:r>
        <w:t>В эксплуатационных лесах мероприятия по уходу за лесами направлены на повышение продуктивности лесов, получение высококачественной древесины и недревесных лесных ресурсов.</w:t>
      </w:r>
    </w:p>
    <w:p w:rsidR="00BF0E71" w:rsidRDefault="00BF0E71" w:rsidP="00034F2F">
      <w:pPr>
        <w:pStyle w:val="11"/>
        <w:spacing w:after="240"/>
        <w:ind w:firstLine="720"/>
        <w:jc w:val="both"/>
      </w:pPr>
      <w:r>
        <w:t>В эксплуатационных лесах уход ведется за целевыми древесными породами - искусственного и естественного происхождения, древесина которых наиболее востребована. Целевые древесные породы установлены лесным планом субъекта Российской Федерации на основании анализа структуры производства и спроса на древесину.</w:t>
      </w:r>
    </w:p>
    <w:p w:rsidR="00BF0E71" w:rsidRDefault="00BF0E71" w:rsidP="00034F2F">
      <w:pPr>
        <w:pStyle w:val="11"/>
        <w:spacing w:after="240"/>
        <w:ind w:firstLine="720"/>
        <w:jc w:val="both"/>
      </w:pPr>
      <w:r>
        <w:t>В защитных лесах и на особо защитных участках лесов мероприятия по уходу за лесами направлены на сохранение и восстановление средообразующих, водоохранных, защитных, санитарно-гигиенических, оздоровительных и полезных функций лесов.</w:t>
      </w:r>
    </w:p>
    <w:p w:rsidR="00BF0E71" w:rsidRDefault="00BF0E71" w:rsidP="00034F2F">
      <w:pPr>
        <w:pStyle w:val="11"/>
        <w:spacing w:after="240"/>
        <w:ind w:firstLine="720"/>
        <w:jc w:val="both"/>
      </w:pPr>
      <w:r>
        <w:t>Для защитных лесов и особо защитных участков лесов целевыми породами являются древесные породы, отвечающие целевому назначению защитных лесов и особо защитных участков лесов.</w:t>
      </w:r>
    </w:p>
    <w:p w:rsidR="00BF0E71" w:rsidRDefault="00BF0E71" w:rsidP="00034F2F">
      <w:pPr>
        <w:pStyle w:val="11"/>
        <w:spacing w:after="240"/>
        <w:ind w:firstLine="720"/>
        <w:jc w:val="both"/>
      </w:pPr>
      <w:r>
        <w:t>В соответствии с пунктом 10 Правил ухода за лесами в средневозрастных, приспевающих, спелых, перестойных лесных насаждениях осуществляются следующие виды рубок, проводимых в целях ухода за лесными насаждениями:</w:t>
      </w:r>
    </w:p>
    <w:p w:rsidR="00BF0E71" w:rsidRDefault="00BF0E71" w:rsidP="00034F2F">
      <w:pPr>
        <w:pStyle w:val="11"/>
        <w:numPr>
          <w:ilvl w:val="0"/>
          <w:numId w:val="12"/>
        </w:numPr>
        <w:tabs>
          <w:tab w:val="left" w:pos="989"/>
        </w:tabs>
        <w:spacing w:after="240"/>
        <w:ind w:firstLine="720"/>
        <w:jc w:val="both"/>
      </w:pPr>
      <w:r>
        <w:t>рубки прореживания, направленные на создание в лесных насаждениях благоприятных условий для формирования стволов и крон лучших деревьев;</w:t>
      </w:r>
    </w:p>
    <w:p w:rsidR="00BF0E71" w:rsidRDefault="00BF0E71" w:rsidP="00034F2F">
      <w:pPr>
        <w:pStyle w:val="11"/>
        <w:numPr>
          <w:ilvl w:val="0"/>
          <w:numId w:val="12"/>
        </w:numPr>
        <w:tabs>
          <w:tab w:val="left" w:pos="989"/>
        </w:tabs>
        <w:spacing w:after="240"/>
        <w:ind w:firstLine="720"/>
        <w:jc w:val="both"/>
      </w:pPr>
      <w:r>
        <w:t>проходные рубки, направленные на создание благоприятных условий роста лучших деревьев, увеличения их прироста, продолжения (завершения) формирования структуры насаждений;</w:t>
      </w:r>
    </w:p>
    <w:p w:rsidR="00BF0E71" w:rsidRDefault="00BF0E71" w:rsidP="00034F2F">
      <w:pPr>
        <w:pStyle w:val="11"/>
        <w:numPr>
          <w:ilvl w:val="0"/>
          <w:numId w:val="12"/>
        </w:numPr>
        <w:tabs>
          <w:tab w:val="left" w:pos="989"/>
        </w:tabs>
        <w:spacing w:after="240"/>
        <w:ind w:firstLine="720"/>
        <w:jc w:val="both"/>
      </w:pPr>
      <w:r>
        <w:t>рубки сохранения лесных насаждений, проводимые в спелых и перестойных древостоях в целях сохранения, поддержания их в состоянии эффективного выполнения целевых функций, накопления качественной дре</w:t>
      </w:r>
      <w:r w:rsidR="009514B5">
        <w:t>весины, увеличения плодоношения;</w:t>
      </w:r>
    </w:p>
    <w:p w:rsidR="00BF0E71" w:rsidRDefault="00BF0E71" w:rsidP="00034F2F">
      <w:pPr>
        <w:pStyle w:val="11"/>
        <w:numPr>
          <w:ilvl w:val="0"/>
          <w:numId w:val="12"/>
        </w:numPr>
        <w:tabs>
          <w:tab w:val="left" w:pos="989"/>
        </w:tabs>
        <w:spacing w:after="240"/>
        <w:ind w:firstLine="720"/>
        <w:jc w:val="both"/>
      </w:pPr>
      <w:r>
        <w:t>рубки обновления лесных насаждений, проводимые в перестойных древостоях, спелых и в утрачивающих целевые функции приспевающих древостоях с целью создания благоприятных условий для роста молодых перспективных деревьев, имеющихся в насаждении, появляющихся в связи с содействием возобновлению леса и проведением рубок лесных насаждений, проводимых в целях ухода за лесными насаждениями;</w:t>
      </w:r>
    </w:p>
    <w:p w:rsidR="00BF0E71" w:rsidRDefault="00BF0E71" w:rsidP="00034F2F">
      <w:pPr>
        <w:pStyle w:val="11"/>
        <w:numPr>
          <w:ilvl w:val="0"/>
          <w:numId w:val="12"/>
        </w:numPr>
        <w:tabs>
          <w:tab w:val="left" w:pos="989"/>
        </w:tabs>
        <w:spacing w:after="240"/>
        <w:ind w:firstLine="720"/>
        <w:jc w:val="both"/>
      </w:pPr>
      <w:r>
        <w:t>рубки переформирования лесных насаждений, проводимые в сформировавшихся средневозрастных и более старшего возраста древостоях с целью коренного изменения их состава, структуры, строения путем регулирования соотношения составляющих насаждение элементов леса и создания благоприятных условий роста деревьев целевых пород, поколений, ярусов;</w:t>
      </w:r>
    </w:p>
    <w:p w:rsidR="00BF0E71" w:rsidRDefault="00BF0E71" w:rsidP="00034F2F">
      <w:pPr>
        <w:pStyle w:val="11"/>
        <w:numPr>
          <w:ilvl w:val="0"/>
          <w:numId w:val="12"/>
        </w:numPr>
        <w:tabs>
          <w:tab w:val="left" w:pos="989"/>
        </w:tabs>
        <w:spacing w:after="240"/>
        <w:ind w:firstLine="720"/>
        <w:jc w:val="both"/>
      </w:pPr>
      <w:r>
        <w:t>рубки реконструкции, проводимые в целях удаления малоценных лесных насаждений или их частей для подготовки условий для проведения посадки, посева ценных лесообразующих пород, мер содействия естественному возобновлению леса;</w:t>
      </w:r>
    </w:p>
    <w:p w:rsidR="00BF0E71" w:rsidRDefault="00BF0E71" w:rsidP="00034F2F">
      <w:pPr>
        <w:pStyle w:val="11"/>
        <w:numPr>
          <w:ilvl w:val="0"/>
          <w:numId w:val="12"/>
        </w:numPr>
        <w:tabs>
          <w:tab w:val="left" w:pos="989"/>
        </w:tabs>
        <w:spacing w:after="240"/>
        <w:ind w:firstLine="720"/>
        <w:jc w:val="both"/>
      </w:pPr>
      <w:r>
        <w:t>ландшафтные рубки, направленные на формирование, сохранение, обновление, реконструкцию лесопарковых ландшафтов и повышение их эстетической, оздоровительной ценности и устойчивости;</w:t>
      </w:r>
    </w:p>
    <w:p w:rsidR="00BF0E71" w:rsidRDefault="00BF0E71" w:rsidP="00034F2F">
      <w:pPr>
        <w:pStyle w:val="11"/>
        <w:numPr>
          <w:ilvl w:val="0"/>
          <w:numId w:val="12"/>
        </w:numPr>
        <w:tabs>
          <w:tab w:val="left" w:pos="989"/>
        </w:tabs>
        <w:spacing w:after="240"/>
        <w:ind w:firstLine="720"/>
        <w:jc w:val="both"/>
      </w:pPr>
      <w:r>
        <w:t>рубки единичных деревьев, в том числе семенников, выполнивших свою функцию, должна осуществляться при рубках осветления, рубках прочистки, а также выполняться как отдельное мероприятие, если она не проводилась в процессе рубок осветления, рубок прочистки.</w:t>
      </w:r>
    </w:p>
    <w:p w:rsidR="00BF0E71" w:rsidRDefault="00BF0E71" w:rsidP="00034F2F">
      <w:pPr>
        <w:pStyle w:val="11"/>
        <w:spacing w:after="240"/>
        <w:ind w:firstLine="720"/>
        <w:jc w:val="both"/>
      </w:pPr>
      <w:r>
        <w:t>В защитных лесах рубки ухода должны осуществляться в соответствии с проектом ухода за лесами, который составляется лицом, осуществляющим такие рубки (пункт 11 Правил ухода за лесами).</w:t>
      </w:r>
    </w:p>
    <w:p w:rsidR="00BF0E71" w:rsidRDefault="00BF0E71" w:rsidP="00034F2F">
      <w:pPr>
        <w:pStyle w:val="11"/>
        <w:spacing w:after="240"/>
        <w:ind w:firstLine="720"/>
        <w:jc w:val="both"/>
      </w:pPr>
      <w:r>
        <w:t xml:space="preserve">В соответствии с пунктом 36 Правил ухода за лесами рубки, проводимые в целях ухода за лесными насаждениями, подразделяются по интенсивности: очень слабая - до 10 %; слабая - 11-20 %; умеренная - 21-30 %, </w:t>
      </w:r>
      <w:r w:rsidR="006E33B0">
        <w:t>умеренно высокая</w:t>
      </w:r>
      <w:r>
        <w:t xml:space="preserve"> - 31-40 %; высокая - 41-50 %; очень высокая - 51-70 %; исключительно высокая - 71-90 % с уходом за целевыми деревьями под пологом (доля деревьев целевых пород в насаждении может быть менее 10 % при достаточном количестве жизнеспособных растений). При определении интенсивности рубок, проводимых в целях ухода за лесными насаждениями, не должна учитываться вырубаемая древесина сухостойных деревьев.</w:t>
      </w:r>
    </w:p>
    <w:p w:rsidR="00BF0E71" w:rsidRDefault="00BF0E71" w:rsidP="00034F2F">
      <w:pPr>
        <w:pStyle w:val="11"/>
        <w:spacing w:after="240"/>
        <w:ind w:firstLine="720"/>
        <w:jc w:val="both"/>
      </w:pPr>
      <w:r>
        <w:t>В соответствии с пунктом 40 Правил санитарной безопасности в лесах в насаждениях с участием ели и (или) пихты 7 и более единиц в составе в качестве рубок ухода рубки прореживания и проходные не проводятся.</w:t>
      </w:r>
    </w:p>
    <w:p w:rsidR="00BF0E71" w:rsidRDefault="00BF0E71" w:rsidP="00034F2F">
      <w:pPr>
        <w:pStyle w:val="11"/>
        <w:spacing w:after="240"/>
        <w:ind w:firstLine="720"/>
        <w:jc w:val="both"/>
      </w:pPr>
      <w:r>
        <w:t>Расчетная лесосека (ежегодный допустимый объем изъятия древесины) в средневозрастных, приспевающих, спелых, перестойных лесных насаждений при уходе</w:t>
      </w:r>
      <w:r w:rsidR="007317DC">
        <w:t xml:space="preserve"> за </w:t>
      </w:r>
      <w:r w:rsidR="00D97E7C">
        <w:t>лесами приведена в таблице №10</w:t>
      </w:r>
      <w:r>
        <w:t>.</w:t>
      </w:r>
    </w:p>
    <w:p w:rsidR="00D97E7C" w:rsidRDefault="00D97E7C" w:rsidP="00D97E7C">
      <w:pPr>
        <w:pStyle w:val="11"/>
        <w:spacing w:after="240"/>
        <w:ind w:firstLine="720"/>
        <w:jc w:val="right"/>
      </w:pPr>
      <w:r>
        <w:t>Таблица 10</w:t>
      </w:r>
    </w:p>
    <w:p w:rsidR="00D97E7C" w:rsidRDefault="00D97E7C" w:rsidP="00D97E7C">
      <w:pPr>
        <w:pStyle w:val="11"/>
        <w:spacing w:after="240"/>
        <w:ind w:firstLine="0"/>
        <w:jc w:val="center"/>
      </w:pPr>
      <w:r>
        <w:rPr>
          <w:rStyle w:val="14"/>
          <w:color w:val="000000"/>
        </w:rPr>
        <w:t>Расчетная лесосека (ежегодный допустимый объем изъятия древесины) в средневозрастных, приспевающих, спелых, перестойных лесных насаждений при уходе за лесами</w:t>
      </w:r>
    </w:p>
    <w:tbl>
      <w:tblPr>
        <w:tblOverlap w:val="never"/>
        <w:tblW w:w="9850" w:type="dxa"/>
        <w:jc w:val="center"/>
        <w:tblLayout w:type="fixed"/>
        <w:tblCellMar>
          <w:left w:w="10" w:type="dxa"/>
          <w:right w:w="10" w:type="dxa"/>
        </w:tblCellMar>
        <w:tblLook w:val="0000" w:firstRow="0" w:lastRow="0" w:firstColumn="0" w:lastColumn="0" w:noHBand="0" w:noVBand="0"/>
      </w:tblPr>
      <w:tblGrid>
        <w:gridCol w:w="571"/>
        <w:gridCol w:w="2208"/>
        <w:gridCol w:w="782"/>
        <w:gridCol w:w="845"/>
        <w:gridCol w:w="898"/>
        <w:gridCol w:w="749"/>
        <w:gridCol w:w="936"/>
        <w:gridCol w:w="840"/>
        <w:gridCol w:w="936"/>
        <w:gridCol w:w="1085"/>
      </w:tblGrid>
      <w:tr w:rsidR="00EF7987" w:rsidTr="00EF7987">
        <w:trPr>
          <w:trHeight w:hRule="exact" w:val="221"/>
          <w:jc w:val="center"/>
        </w:trPr>
        <w:tc>
          <w:tcPr>
            <w:tcW w:w="571" w:type="dxa"/>
            <w:vMerge w:val="restart"/>
            <w:tcBorders>
              <w:top w:val="single" w:sz="4" w:space="0" w:color="auto"/>
              <w:left w:val="single" w:sz="4" w:space="0" w:color="auto"/>
            </w:tcBorders>
            <w:shd w:val="clear" w:color="auto" w:fill="auto"/>
            <w:vAlign w:val="center"/>
          </w:tcPr>
          <w:p w:rsidR="00EF7987" w:rsidRDefault="00EF7987" w:rsidP="00EF7987">
            <w:pPr>
              <w:pStyle w:val="aa"/>
              <w:jc w:val="center"/>
            </w:pPr>
            <w:r>
              <w:rPr>
                <w:color w:val="000000"/>
                <w:lang w:eastAsia="ru-RU" w:bidi="ru-RU"/>
              </w:rPr>
              <w:t>№ п/п</w:t>
            </w:r>
          </w:p>
        </w:tc>
        <w:tc>
          <w:tcPr>
            <w:tcW w:w="2208" w:type="dxa"/>
            <w:vMerge w:val="restart"/>
            <w:tcBorders>
              <w:top w:val="single" w:sz="4" w:space="0" w:color="auto"/>
              <w:left w:val="single" w:sz="4" w:space="0" w:color="auto"/>
            </w:tcBorders>
            <w:shd w:val="clear" w:color="auto" w:fill="auto"/>
            <w:vAlign w:val="center"/>
          </w:tcPr>
          <w:p w:rsidR="00EF7987" w:rsidRDefault="00EF7987" w:rsidP="00EF7987">
            <w:pPr>
              <w:pStyle w:val="aa"/>
              <w:ind w:firstLine="660"/>
            </w:pPr>
            <w:r>
              <w:rPr>
                <w:color w:val="000000"/>
                <w:lang w:eastAsia="ru-RU" w:bidi="ru-RU"/>
              </w:rPr>
              <w:t>Показатели</w:t>
            </w:r>
          </w:p>
        </w:tc>
        <w:tc>
          <w:tcPr>
            <w:tcW w:w="782" w:type="dxa"/>
            <w:vMerge w:val="restart"/>
            <w:tcBorders>
              <w:top w:val="single" w:sz="4" w:space="0" w:color="auto"/>
              <w:left w:val="single" w:sz="4" w:space="0" w:color="auto"/>
            </w:tcBorders>
            <w:shd w:val="clear" w:color="auto" w:fill="auto"/>
            <w:vAlign w:val="center"/>
          </w:tcPr>
          <w:p w:rsidR="00EF7987" w:rsidRDefault="00EF7987" w:rsidP="00EF7987">
            <w:pPr>
              <w:pStyle w:val="aa"/>
            </w:pPr>
            <w:r>
              <w:rPr>
                <w:color w:val="000000"/>
                <w:lang w:eastAsia="ru-RU" w:bidi="ru-RU"/>
              </w:rPr>
              <w:t>Ед. изм.</w:t>
            </w:r>
          </w:p>
        </w:tc>
        <w:tc>
          <w:tcPr>
            <w:tcW w:w="5204" w:type="dxa"/>
            <w:gridSpan w:val="6"/>
            <w:tcBorders>
              <w:top w:val="single" w:sz="4" w:space="0" w:color="auto"/>
              <w:left w:val="single" w:sz="4" w:space="0" w:color="auto"/>
            </w:tcBorders>
            <w:shd w:val="clear" w:color="auto" w:fill="auto"/>
            <w:vAlign w:val="bottom"/>
          </w:tcPr>
          <w:p w:rsidR="00EF7987" w:rsidRDefault="00EF7987" w:rsidP="00EF7987">
            <w:pPr>
              <w:pStyle w:val="aa"/>
              <w:jc w:val="center"/>
            </w:pPr>
            <w:r>
              <w:rPr>
                <w:color w:val="000000"/>
                <w:lang w:eastAsia="ru-RU" w:bidi="ru-RU"/>
              </w:rPr>
              <w:t>Виды ухода за лесами</w:t>
            </w:r>
          </w:p>
        </w:tc>
        <w:tc>
          <w:tcPr>
            <w:tcW w:w="1085" w:type="dxa"/>
            <w:vMerge w:val="restart"/>
            <w:tcBorders>
              <w:top w:val="single" w:sz="4" w:space="0" w:color="auto"/>
              <w:left w:val="single" w:sz="4" w:space="0" w:color="auto"/>
              <w:right w:val="single" w:sz="4" w:space="0" w:color="auto"/>
            </w:tcBorders>
            <w:shd w:val="clear" w:color="auto" w:fill="auto"/>
            <w:vAlign w:val="center"/>
          </w:tcPr>
          <w:p w:rsidR="00EF7987" w:rsidRDefault="00EF7987" w:rsidP="00EF7987">
            <w:pPr>
              <w:pStyle w:val="aa"/>
              <w:jc w:val="center"/>
            </w:pPr>
            <w:r>
              <w:rPr>
                <w:color w:val="000000"/>
                <w:lang w:eastAsia="ru-RU" w:bidi="ru-RU"/>
              </w:rPr>
              <w:t>Итого</w:t>
            </w:r>
          </w:p>
        </w:tc>
      </w:tr>
      <w:tr w:rsidR="00EF7987" w:rsidTr="00EF7987">
        <w:trPr>
          <w:trHeight w:hRule="exact" w:val="835"/>
          <w:jc w:val="center"/>
        </w:trPr>
        <w:tc>
          <w:tcPr>
            <w:tcW w:w="571" w:type="dxa"/>
            <w:vMerge/>
            <w:tcBorders>
              <w:left w:val="single" w:sz="4" w:space="0" w:color="auto"/>
            </w:tcBorders>
            <w:shd w:val="clear" w:color="auto" w:fill="auto"/>
            <w:vAlign w:val="center"/>
          </w:tcPr>
          <w:p w:rsidR="00EF7987" w:rsidRDefault="00EF7987" w:rsidP="00EF7987"/>
        </w:tc>
        <w:tc>
          <w:tcPr>
            <w:tcW w:w="2208" w:type="dxa"/>
            <w:vMerge/>
            <w:tcBorders>
              <w:left w:val="single" w:sz="4" w:space="0" w:color="auto"/>
            </w:tcBorders>
            <w:shd w:val="clear" w:color="auto" w:fill="auto"/>
            <w:vAlign w:val="center"/>
          </w:tcPr>
          <w:p w:rsidR="00EF7987" w:rsidRDefault="00EF7987" w:rsidP="00EF7987"/>
        </w:tc>
        <w:tc>
          <w:tcPr>
            <w:tcW w:w="782" w:type="dxa"/>
            <w:vMerge/>
            <w:tcBorders>
              <w:left w:val="single" w:sz="4" w:space="0" w:color="auto"/>
            </w:tcBorders>
            <w:shd w:val="clear" w:color="auto" w:fill="auto"/>
            <w:vAlign w:val="center"/>
          </w:tcPr>
          <w:p w:rsidR="00EF7987" w:rsidRDefault="00EF7987" w:rsidP="00EF7987"/>
        </w:tc>
        <w:tc>
          <w:tcPr>
            <w:tcW w:w="845" w:type="dxa"/>
            <w:tcBorders>
              <w:top w:val="single" w:sz="4" w:space="0" w:color="auto"/>
              <w:left w:val="single" w:sz="4" w:space="0" w:color="auto"/>
            </w:tcBorders>
            <w:shd w:val="clear" w:color="auto" w:fill="auto"/>
            <w:vAlign w:val="center"/>
          </w:tcPr>
          <w:p w:rsidR="00EF7987" w:rsidRDefault="00EF7987" w:rsidP="00EF7987">
            <w:pPr>
              <w:pStyle w:val="aa"/>
              <w:jc w:val="center"/>
            </w:pPr>
            <w:r>
              <w:rPr>
                <w:color w:val="000000"/>
                <w:lang w:eastAsia="ru-RU" w:bidi="ru-RU"/>
              </w:rPr>
              <w:t>Прореживания</w:t>
            </w:r>
          </w:p>
        </w:tc>
        <w:tc>
          <w:tcPr>
            <w:tcW w:w="898" w:type="dxa"/>
            <w:tcBorders>
              <w:top w:val="single" w:sz="4" w:space="0" w:color="auto"/>
              <w:left w:val="single" w:sz="4" w:space="0" w:color="auto"/>
            </w:tcBorders>
            <w:shd w:val="clear" w:color="auto" w:fill="auto"/>
            <w:vAlign w:val="center"/>
          </w:tcPr>
          <w:p w:rsidR="00EF7987" w:rsidRDefault="00EF7987" w:rsidP="00EF7987">
            <w:pPr>
              <w:pStyle w:val="aa"/>
              <w:jc w:val="center"/>
            </w:pPr>
            <w:r>
              <w:rPr>
                <w:color w:val="000000"/>
                <w:lang w:eastAsia="ru-RU" w:bidi="ru-RU"/>
              </w:rPr>
              <w:t>Проходные рубки</w:t>
            </w:r>
          </w:p>
        </w:tc>
        <w:tc>
          <w:tcPr>
            <w:tcW w:w="749" w:type="dxa"/>
            <w:tcBorders>
              <w:top w:val="single" w:sz="4" w:space="0" w:color="auto"/>
              <w:left w:val="single" w:sz="4" w:space="0" w:color="auto"/>
            </w:tcBorders>
            <w:shd w:val="clear" w:color="auto" w:fill="auto"/>
            <w:vAlign w:val="bottom"/>
          </w:tcPr>
          <w:p w:rsidR="00EF7987" w:rsidRDefault="00EF7987" w:rsidP="00EF7987">
            <w:pPr>
              <w:pStyle w:val="aa"/>
              <w:jc w:val="center"/>
            </w:pPr>
            <w:r>
              <w:rPr>
                <w:color w:val="000000"/>
                <w:lang w:eastAsia="ru-RU" w:bidi="ru-RU"/>
              </w:rPr>
              <w:t>Рубки обновления</w:t>
            </w:r>
          </w:p>
        </w:tc>
        <w:tc>
          <w:tcPr>
            <w:tcW w:w="936" w:type="dxa"/>
            <w:tcBorders>
              <w:top w:val="single" w:sz="4" w:space="0" w:color="auto"/>
              <w:left w:val="single" w:sz="4" w:space="0" w:color="auto"/>
            </w:tcBorders>
            <w:shd w:val="clear" w:color="auto" w:fill="auto"/>
            <w:vAlign w:val="center"/>
          </w:tcPr>
          <w:p w:rsidR="00EF7987" w:rsidRDefault="00EF7987" w:rsidP="00EF7987">
            <w:pPr>
              <w:pStyle w:val="aa"/>
              <w:jc w:val="center"/>
            </w:pPr>
            <w:r>
              <w:rPr>
                <w:color w:val="000000"/>
                <w:lang w:eastAsia="ru-RU" w:bidi="ru-RU"/>
              </w:rPr>
              <w:t>Рубки переформирования</w:t>
            </w:r>
          </w:p>
        </w:tc>
        <w:tc>
          <w:tcPr>
            <w:tcW w:w="840" w:type="dxa"/>
            <w:tcBorders>
              <w:top w:val="single" w:sz="4" w:space="0" w:color="auto"/>
              <w:left w:val="single" w:sz="4" w:space="0" w:color="auto"/>
            </w:tcBorders>
            <w:shd w:val="clear" w:color="auto" w:fill="auto"/>
            <w:vAlign w:val="center"/>
          </w:tcPr>
          <w:p w:rsidR="00EF7987" w:rsidRDefault="00EF7987" w:rsidP="00EF7987">
            <w:pPr>
              <w:pStyle w:val="aa"/>
              <w:jc w:val="center"/>
            </w:pPr>
            <w:r>
              <w:rPr>
                <w:color w:val="000000"/>
                <w:lang w:eastAsia="ru-RU" w:bidi="ru-RU"/>
              </w:rPr>
              <w:t>Рубки реконструкции</w:t>
            </w:r>
          </w:p>
        </w:tc>
        <w:tc>
          <w:tcPr>
            <w:tcW w:w="936" w:type="dxa"/>
            <w:tcBorders>
              <w:top w:val="single" w:sz="4" w:space="0" w:color="auto"/>
              <w:left w:val="single" w:sz="4" w:space="0" w:color="auto"/>
            </w:tcBorders>
            <w:shd w:val="clear" w:color="auto" w:fill="auto"/>
            <w:vAlign w:val="center"/>
          </w:tcPr>
          <w:p w:rsidR="00EF7987" w:rsidRDefault="00EF7987" w:rsidP="00EF7987">
            <w:pPr>
              <w:pStyle w:val="aa"/>
              <w:jc w:val="center"/>
            </w:pPr>
            <w:r>
              <w:rPr>
                <w:color w:val="000000"/>
                <w:lang w:eastAsia="ru-RU" w:bidi="ru-RU"/>
              </w:rPr>
              <w:t>Рубка единичных деревьев</w:t>
            </w:r>
          </w:p>
        </w:tc>
        <w:tc>
          <w:tcPr>
            <w:tcW w:w="1085" w:type="dxa"/>
            <w:vMerge/>
            <w:tcBorders>
              <w:left w:val="single" w:sz="4" w:space="0" w:color="auto"/>
              <w:right w:val="single" w:sz="4" w:space="0" w:color="auto"/>
            </w:tcBorders>
            <w:shd w:val="clear" w:color="auto" w:fill="auto"/>
            <w:vAlign w:val="center"/>
          </w:tcPr>
          <w:p w:rsidR="00EF7987" w:rsidRDefault="00EF7987" w:rsidP="00EF7987"/>
        </w:tc>
      </w:tr>
      <w:tr w:rsidR="00EF7987" w:rsidTr="00EF7987">
        <w:trPr>
          <w:trHeight w:hRule="exact" w:val="216"/>
          <w:jc w:val="center"/>
        </w:trPr>
        <w:tc>
          <w:tcPr>
            <w:tcW w:w="9850" w:type="dxa"/>
            <w:gridSpan w:val="10"/>
            <w:tcBorders>
              <w:top w:val="single" w:sz="4" w:space="0" w:color="auto"/>
              <w:left w:val="single" w:sz="4" w:space="0" w:color="auto"/>
              <w:right w:val="single" w:sz="4" w:space="0" w:color="auto"/>
            </w:tcBorders>
            <w:shd w:val="clear" w:color="auto" w:fill="auto"/>
            <w:vAlign w:val="center"/>
          </w:tcPr>
          <w:p w:rsidR="00EF7987" w:rsidRDefault="00EF7987" w:rsidP="00EF7987">
            <w:pPr>
              <w:pStyle w:val="aa"/>
              <w:jc w:val="center"/>
            </w:pPr>
            <w:r>
              <w:rPr>
                <w:color w:val="000000"/>
                <w:lang w:eastAsia="ru-RU" w:bidi="ru-RU"/>
              </w:rPr>
              <w:t>сосна</w:t>
            </w:r>
          </w:p>
        </w:tc>
      </w:tr>
      <w:tr w:rsidR="00EF7987" w:rsidTr="00EF7987">
        <w:trPr>
          <w:trHeight w:hRule="exact" w:val="221"/>
          <w:jc w:val="center"/>
        </w:trPr>
        <w:tc>
          <w:tcPr>
            <w:tcW w:w="571" w:type="dxa"/>
            <w:vMerge w:val="restart"/>
            <w:tcBorders>
              <w:top w:val="single" w:sz="4" w:space="0" w:color="auto"/>
              <w:left w:val="single" w:sz="4" w:space="0" w:color="auto"/>
            </w:tcBorders>
            <w:shd w:val="clear" w:color="auto" w:fill="auto"/>
            <w:vAlign w:val="center"/>
          </w:tcPr>
          <w:p w:rsidR="00EF7987" w:rsidRDefault="00EF7987" w:rsidP="00EF7987">
            <w:pPr>
              <w:pStyle w:val="aa"/>
              <w:ind w:firstLine="240"/>
            </w:pPr>
            <w:r>
              <w:rPr>
                <w:color w:val="000000"/>
                <w:lang w:eastAsia="ru-RU" w:bidi="ru-RU"/>
              </w:rPr>
              <w:t>1</w:t>
            </w:r>
          </w:p>
        </w:tc>
        <w:tc>
          <w:tcPr>
            <w:tcW w:w="2208" w:type="dxa"/>
            <w:vMerge w:val="restart"/>
            <w:tcBorders>
              <w:top w:val="single" w:sz="4" w:space="0" w:color="auto"/>
              <w:left w:val="single" w:sz="4" w:space="0" w:color="auto"/>
            </w:tcBorders>
            <w:shd w:val="clear" w:color="auto" w:fill="auto"/>
            <w:vAlign w:val="bottom"/>
          </w:tcPr>
          <w:p w:rsidR="00EF7987" w:rsidRDefault="00EF7987" w:rsidP="00EF7987">
            <w:pPr>
              <w:pStyle w:val="aa"/>
            </w:pPr>
            <w:r>
              <w:rPr>
                <w:color w:val="000000"/>
                <w:lang w:eastAsia="ru-RU" w:bidi="ru-RU"/>
              </w:rPr>
              <w:t>Выявленный фонд по лесоводственным требованиям</w:t>
            </w:r>
          </w:p>
        </w:tc>
        <w:tc>
          <w:tcPr>
            <w:tcW w:w="782" w:type="dxa"/>
            <w:tcBorders>
              <w:top w:val="single" w:sz="4" w:space="0" w:color="auto"/>
              <w:left w:val="single" w:sz="4" w:space="0" w:color="auto"/>
            </w:tcBorders>
            <w:shd w:val="clear" w:color="auto" w:fill="auto"/>
            <w:vAlign w:val="center"/>
          </w:tcPr>
          <w:p w:rsidR="00EF7987" w:rsidRDefault="00EF7987" w:rsidP="00EF7987">
            <w:pPr>
              <w:pStyle w:val="aa"/>
            </w:pPr>
            <w:r>
              <w:rPr>
                <w:color w:val="000000"/>
                <w:lang w:eastAsia="ru-RU" w:bidi="ru-RU"/>
              </w:rPr>
              <w:t>га</w:t>
            </w:r>
          </w:p>
        </w:tc>
        <w:tc>
          <w:tcPr>
            <w:tcW w:w="845" w:type="dxa"/>
            <w:tcBorders>
              <w:top w:val="single" w:sz="4" w:space="0" w:color="auto"/>
              <w:left w:val="single" w:sz="4" w:space="0" w:color="auto"/>
            </w:tcBorders>
            <w:shd w:val="clear" w:color="auto" w:fill="auto"/>
            <w:vAlign w:val="center"/>
          </w:tcPr>
          <w:p w:rsidR="00EF7987" w:rsidRDefault="00EF7987" w:rsidP="00EF7987">
            <w:pPr>
              <w:pStyle w:val="aa"/>
              <w:jc w:val="center"/>
            </w:pPr>
            <w:r>
              <w:rPr>
                <w:color w:val="000000"/>
                <w:lang w:eastAsia="ru-RU" w:bidi="ru-RU"/>
              </w:rPr>
              <w:t>4452</w:t>
            </w:r>
          </w:p>
        </w:tc>
        <w:tc>
          <w:tcPr>
            <w:tcW w:w="898" w:type="dxa"/>
            <w:tcBorders>
              <w:top w:val="single" w:sz="4" w:space="0" w:color="auto"/>
              <w:left w:val="single" w:sz="4" w:space="0" w:color="auto"/>
            </w:tcBorders>
            <w:shd w:val="clear" w:color="auto" w:fill="auto"/>
            <w:vAlign w:val="center"/>
          </w:tcPr>
          <w:p w:rsidR="00EF7987" w:rsidRDefault="00EF7987" w:rsidP="00EF7987">
            <w:pPr>
              <w:pStyle w:val="aa"/>
              <w:jc w:val="center"/>
            </w:pPr>
            <w:r>
              <w:rPr>
                <w:color w:val="000000"/>
                <w:lang w:eastAsia="ru-RU" w:bidi="ru-RU"/>
              </w:rPr>
              <w:t>4558.8</w:t>
            </w:r>
          </w:p>
        </w:tc>
        <w:tc>
          <w:tcPr>
            <w:tcW w:w="749" w:type="dxa"/>
            <w:tcBorders>
              <w:top w:val="single" w:sz="4" w:space="0" w:color="auto"/>
              <w:left w:val="single" w:sz="4" w:space="0" w:color="auto"/>
            </w:tcBorders>
            <w:shd w:val="clear" w:color="auto" w:fill="auto"/>
          </w:tcPr>
          <w:p w:rsidR="00EF7987" w:rsidRDefault="00EF7987" w:rsidP="00EF7987">
            <w:pPr>
              <w:rPr>
                <w:sz w:val="10"/>
                <w:szCs w:val="10"/>
              </w:rPr>
            </w:pPr>
          </w:p>
        </w:tc>
        <w:tc>
          <w:tcPr>
            <w:tcW w:w="936" w:type="dxa"/>
            <w:tcBorders>
              <w:top w:val="single" w:sz="4" w:space="0" w:color="auto"/>
              <w:left w:val="single" w:sz="4" w:space="0" w:color="auto"/>
            </w:tcBorders>
            <w:shd w:val="clear" w:color="auto" w:fill="auto"/>
          </w:tcPr>
          <w:p w:rsidR="00EF7987" w:rsidRDefault="00EF7987" w:rsidP="00EF7987">
            <w:pPr>
              <w:rPr>
                <w:sz w:val="10"/>
                <w:szCs w:val="10"/>
              </w:rPr>
            </w:pPr>
          </w:p>
        </w:tc>
        <w:tc>
          <w:tcPr>
            <w:tcW w:w="840" w:type="dxa"/>
            <w:tcBorders>
              <w:top w:val="single" w:sz="4" w:space="0" w:color="auto"/>
              <w:left w:val="single" w:sz="4" w:space="0" w:color="auto"/>
            </w:tcBorders>
            <w:shd w:val="clear" w:color="auto" w:fill="auto"/>
          </w:tcPr>
          <w:p w:rsidR="00EF7987" w:rsidRDefault="00EF7987" w:rsidP="00EF7987">
            <w:pPr>
              <w:rPr>
                <w:sz w:val="10"/>
                <w:szCs w:val="10"/>
              </w:rPr>
            </w:pPr>
          </w:p>
        </w:tc>
        <w:tc>
          <w:tcPr>
            <w:tcW w:w="936" w:type="dxa"/>
            <w:tcBorders>
              <w:top w:val="single" w:sz="4" w:space="0" w:color="auto"/>
              <w:left w:val="single" w:sz="4" w:space="0" w:color="auto"/>
            </w:tcBorders>
            <w:shd w:val="clear" w:color="auto" w:fill="auto"/>
          </w:tcPr>
          <w:p w:rsidR="00EF7987" w:rsidRDefault="00EF7987" w:rsidP="00EF7987">
            <w:pPr>
              <w:rPr>
                <w:sz w:val="10"/>
                <w:szCs w:val="10"/>
              </w:rPr>
            </w:pPr>
          </w:p>
        </w:tc>
        <w:tc>
          <w:tcPr>
            <w:tcW w:w="1085" w:type="dxa"/>
            <w:tcBorders>
              <w:top w:val="single" w:sz="4" w:space="0" w:color="auto"/>
              <w:left w:val="single" w:sz="4" w:space="0" w:color="auto"/>
              <w:right w:val="single" w:sz="4" w:space="0" w:color="auto"/>
            </w:tcBorders>
            <w:shd w:val="clear" w:color="auto" w:fill="auto"/>
            <w:vAlign w:val="center"/>
          </w:tcPr>
          <w:p w:rsidR="00EF7987" w:rsidRDefault="00EF7987" w:rsidP="00EF7987">
            <w:pPr>
              <w:pStyle w:val="aa"/>
              <w:jc w:val="center"/>
            </w:pPr>
            <w:r>
              <w:rPr>
                <w:color w:val="000000"/>
                <w:lang w:eastAsia="ru-RU" w:bidi="ru-RU"/>
              </w:rPr>
              <w:t>9010.8</w:t>
            </w:r>
          </w:p>
        </w:tc>
      </w:tr>
      <w:tr w:rsidR="00EF7987" w:rsidTr="00EF7987">
        <w:trPr>
          <w:trHeight w:hRule="exact" w:val="422"/>
          <w:jc w:val="center"/>
        </w:trPr>
        <w:tc>
          <w:tcPr>
            <w:tcW w:w="571" w:type="dxa"/>
            <w:vMerge/>
            <w:tcBorders>
              <w:left w:val="single" w:sz="4" w:space="0" w:color="auto"/>
            </w:tcBorders>
            <w:shd w:val="clear" w:color="auto" w:fill="auto"/>
            <w:vAlign w:val="center"/>
          </w:tcPr>
          <w:p w:rsidR="00EF7987" w:rsidRDefault="00EF7987" w:rsidP="00EF7987"/>
        </w:tc>
        <w:tc>
          <w:tcPr>
            <w:tcW w:w="2208" w:type="dxa"/>
            <w:vMerge/>
            <w:tcBorders>
              <w:left w:val="single" w:sz="4" w:space="0" w:color="auto"/>
            </w:tcBorders>
            <w:shd w:val="clear" w:color="auto" w:fill="auto"/>
            <w:vAlign w:val="bottom"/>
          </w:tcPr>
          <w:p w:rsidR="00EF7987" w:rsidRDefault="00EF7987" w:rsidP="00EF7987"/>
        </w:tc>
        <w:tc>
          <w:tcPr>
            <w:tcW w:w="782" w:type="dxa"/>
            <w:tcBorders>
              <w:top w:val="single" w:sz="4" w:space="0" w:color="auto"/>
              <w:left w:val="single" w:sz="4" w:space="0" w:color="auto"/>
            </w:tcBorders>
            <w:shd w:val="clear" w:color="auto" w:fill="auto"/>
          </w:tcPr>
          <w:p w:rsidR="00EF7987" w:rsidRDefault="00EF7987" w:rsidP="00EF7987">
            <w:pPr>
              <w:pStyle w:val="aa"/>
            </w:pPr>
            <w:r>
              <w:rPr>
                <w:color w:val="000000"/>
                <w:lang w:eastAsia="ru-RU" w:bidi="ru-RU"/>
              </w:rPr>
              <w:t>т.кубм</w:t>
            </w:r>
          </w:p>
        </w:tc>
        <w:tc>
          <w:tcPr>
            <w:tcW w:w="845" w:type="dxa"/>
            <w:tcBorders>
              <w:top w:val="single" w:sz="4" w:space="0" w:color="auto"/>
              <w:left w:val="single" w:sz="4" w:space="0" w:color="auto"/>
            </w:tcBorders>
            <w:shd w:val="clear" w:color="auto" w:fill="auto"/>
            <w:vAlign w:val="center"/>
          </w:tcPr>
          <w:p w:rsidR="00EF7987" w:rsidRDefault="00EF7987" w:rsidP="00EF7987">
            <w:pPr>
              <w:pStyle w:val="aa"/>
              <w:ind w:firstLine="200"/>
            </w:pPr>
            <w:r>
              <w:rPr>
                <w:color w:val="000000"/>
                <w:lang w:eastAsia="ru-RU" w:bidi="ru-RU"/>
              </w:rPr>
              <w:t>625.3</w:t>
            </w:r>
          </w:p>
        </w:tc>
        <w:tc>
          <w:tcPr>
            <w:tcW w:w="898" w:type="dxa"/>
            <w:tcBorders>
              <w:top w:val="single" w:sz="4" w:space="0" w:color="auto"/>
              <w:left w:val="single" w:sz="4" w:space="0" w:color="auto"/>
            </w:tcBorders>
            <w:shd w:val="clear" w:color="auto" w:fill="auto"/>
            <w:vAlign w:val="center"/>
          </w:tcPr>
          <w:p w:rsidR="00EF7987" w:rsidRDefault="00EF7987" w:rsidP="00EF7987">
            <w:pPr>
              <w:pStyle w:val="aa"/>
              <w:jc w:val="center"/>
            </w:pPr>
            <w:r>
              <w:rPr>
                <w:color w:val="000000"/>
                <w:lang w:eastAsia="ru-RU" w:bidi="ru-RU"/>
              </w:rPr>
              <w:t>808.6</w:t>
            </w:r>
          </w:p>
        </w:tc>
        <w:tc>
          <w:tcPr>
            <w:tcW w:w="749" w:type="dxa"/>
            <w:tcBorders>
              <w:top w:val="single" w:sz="4" w:space="0" w:color="auto"/>
              <w:left w:val="single" w:sz="4" w:space="0" w:color="auto"/>
            </w:tcBorders>
            <w:shd w:val="clear" w:color="auto" w:fill="auto"/>
          </w:tcPr>
          <w:p w:rsidR="00EF7987" w:rsidRDefault="00EF7987" w:rsidP="00EF7987">
            <w:pPr>
              <w:rPr>
                <w:sz w:val="10"/>
                <w:szCs w:val="10"/>
              </w:rPr>
            </w:pPr>
          </w:p>
        </w:tc>
        <w:tc>
          <w:tcPr>
            <w:tcW w:w="936" w:type="dxa"/>
            <w:tcBorders>
              <w:top w:val="single" w:sz="4" w:space="0" w:color="auto"/>
              <w:left w:val="single" w:sz="4" w:space="0" w:color="auto"/>
            </w:tcBorders>
            <w:shd w:val="clear" w:color="auto" w:fill="auto"/>
          </w:tcPr>
          <w:p w:rsidR="00EF7987" w:rsidRDefault="00EF7987" w:rsidP="00EF7987">
            <w:pPr>
              <w:rPr>
                <w:sz w:val="10"/>
                <w:szCs w:val="10"/>
              </w:rPr>
            </w:pPr>
          </w:p>
        </w:tc>
        <w:tc>
          <w:tcPr>
            <w:tcW w:w="840" w:type="dxa"/>
            <w:tcBorders>
              <w:top w:val="single" w:sz="4" w:space="0" w:color="auto"/>
              <w:left w:val="single" w:sz="4" w:space="0" w:color="auto"/>
            </w:tcBorders>
            <w:shd w:val="clear" w:color="auto" w:fill="auto"/>
          </w:tcPr>
          <w:p w:rsidR="00EF7987" w:rsidRDefault="00EF7987" w:rsidP="00EF7987">
            <w:pPr>
              <w:rPr>
                <w:sz w:val="10"/>
                <w:szCs w:val="10"/>
              </w:rPr>
            </w:pPr>
          </w:p>
        </w:tc>
        <w:tc>
          <w:tcPr>
            <w:tcW w:w="936" w:type="dxa"/>
            <w:tcBorders>
              <w:top w:val="single" w:sz="4" w:space="0" w:color="auto"/>
              <w:left w:val="single" w:sz="4" w:space="0" w:color="auto"/>
            </w:tcBorders>
            <w:shd w:val="clear" w:color="auto" w:fill="auto"/>
          </w:tcPr>
          <w:p w:rsidR="00EF7987" w:rsidRDefault="00EF7987" w:rsidP="00EF7987">
            <w:pPr>
              <w:rPr>
                <w:sz w:val="10"/>
                <w:szCs w:val="10"/>
              </w:rPr>
            </w:pPr>
          </w:p>
        </w:tc>
        <w:tc>
          <w:tcPr>
            <w:tcW w:w="1085" w:type="dxa"/>
            <w:tcBorders>
              <w:top w:val="single" w:sz="4" w:space="0" w:color="auto"/>
              <w:left w:val="single" w:sz="4" w:space="0" w:color="auto"/>
              <w:right w:val="single" w:sz="4" w:space="0" w:color="auto"/>
            </w:tcBorders>
            <w:shd w:val="clear" w:color="auto" w:fill="auto"/>
            <w:vAlign w:val="center"/>
          </w:tcPr>
          <w:p w:rsidR="00EF7987" w:rsidRDefault="00EF7987" w:rsidP="00EF7987">
            <w:pPr>
              <w:pStyle w:val="aa"/>
              <w:jc w:val="center"/>
            </w:pPr>
            <w:r>
              <w:rPr>
                <w:color w:val="000000"/>
                <w:lang w:eastAsia="ru-RU" w:bidi="ru-RU"/>
              </w:rPr>
              <w:t>1433.9</w:t>
            </w:r>
          </w:p>
        </w:tc>
      </w:tr>
      <w:tr w:rsidR="00EF7987" w:rsidTr="00EF7987">
        <w:trPr>
          <w:trHeight w:hRule="exact" w:val="235"/>
          <w:jc w:val="center"/>
        </w:trPr>
        <w:tc>
          <w:tcPr>
            <w:tcW w:w="571" w:type="dxa"/>
            <w:vMerge/>
            <w:tcBorders>
              <w:left w:val="single" w:sz="4" w:space="0" w:color="auto"/>
            </w:tcBorders>
            <w:shd w:val="clear" w:color="auto" w:fill="auto"/>
            <w:vAlign w:val="center"/>
          </w:tcPr>
          <w:p w:rsidR="00EF7987" w:rsidRDefault="00EF7987" w:rsidP="00EF7987"/>
        </w:tc>
        <w:tc>
          <w:tcPr>
            <w:tcW w:w="2208" w:type="dxa"/>
            <w:tcBorders>
              <w:top w:val="single" w:sz="4" w:space="0" w:color="auto"/>
              <w:left w:val="single" w:sz="4" w:space="0" w:color="auto"/>
            </w:tcBorders>
            <w:shd w:val="clear" w:color="auto" w:fill="auto"/>
            <w:vAlign w:val="bottom"/>
          </w:tcPr>
          <w:p w:rsidR="00EF7987" w:rsidRDefault="00EF7987" w:rsidP="00EF7987">
            <w:pPr>
              <w:pStyle w:val="aa"/>
            </w:pPr>
            <w:r>
              <w:rPr>
                <w:color w:val="000000"/>
                <w:lang w:eastAsia="ru-RU" w:bidi="ru-RU"/>
              </w:rPr>
              <w:t>Вырубаемый объем</w:t>
            </w:r>
          </w:p>
        </w:tc>
        <w:tc>
          <w:tcPr>
            <w:tcW w:w="782" w:type="dxa"/>
            <w:tcBorders>
              <w:top w:val="single" w:sz="4" w:space="0" w:color="auto"/>
              <w:left w:val="single" w:sz="4" w:space="0" w:color="auto"/>
            </w:tcBorders>
            <w:shd w:val="clear" w:color="auto" w:fill="auto"/>
            <w:vAlign w:val="bottom"/>
          </w:tcPr>
          <w:p w:rsidR="00EF7987" w:rsidRDefault="00EF7987" w:rsidP="00EF7987">
            <w:pPr>
              <w:pStyle w:val="aa"/>
            </w:pPr>
            <w:r>
              <w:rPr>
                <w:color w:val="000000"/>
                <w:lang w:eastAsia="ru-RU" w:bidi="ru-RU"/>
              </w:rPr>
              <w:t>т.кубм</w:t>
            </w:r>
          </w:p>
        </w:tc>
        <w:tc>
          <w:tcPr>
            <w:tcW w:w="845" w:type="dxa"/>
            <w:tcBorders>
              <w:top w:val="single" w:sz="4" w:space="0" w:color="auto"/>
              <w:left w:val="single" w:sz="4" w:space="0" w:color="auto"/>
            </w:tcBorders>
            <w:shd w:val="clear" w:color="auto" w:fill="auto"/>
            <w:vAlign w:val="bottom"/>
          </w:tcPr>
          <w:p w:rsidR="00EF7987" w:rsidRDefault="00EF7987" w:rsidP="00EF7987">
            <w:pPr>
              <w:pStyle w:val="aa"/>
              <w:ind w:firstLine="200"/>
            </w:pPr>
            <w:r>
              <w:rPr>
                <w:color w:val="000000"/>
                <w:lang w:eastAsia="ru-RU" w:bidi="ru-RU"/>
              </w:rPr>
              <w:t>172.1</w:t>
            </w:r>
          </w:p>
        </w:tc>
        <w:tc>
          <w:tcPr>
            <w:tcW w:w="898" w:type="dxa"/>
            <w:tcBorders>
              <w:top w:val="single" w:sz="4" w:space="0" w:color="auto"/>
              <w:left w:val="single" w:sz="4" w:space="0" w:color="auto"/>
            </w:tcBorders>
            <w:shd w:val="clear" w:color="auto" w:fill="auto"/>
            <w:vAlign w:val="bottom"/>
          </w:tcPr>
          <w:p w:rsidR="00EF7987" w:rsidRDefault="00EF7987" w:rsidP="00EF7987">
            <w:pPr>
              <w:pStyle w:val="aa"/>
              <w:jc w:val="center"/>
            </w:pPr>
            <w:r>
              <w:rPr>
                <w:color w:val="000000"/>
                <w:lang w:eastAsia="ru-RU" w:bidi="ru-RU"/>
              </w:rPr>
              <w:t>196.2</w:t>
            </w:r>
          </w:p>
        </w:tc>
        <w:tc>
          <w:tcPr>
            <w:tcW w:w="749" w:type="dxa"/>
            <w:tcBorders>
              <w:top w:val="single" w:sz="4" w:space="0" w:color="auto"/>
              <w:left w:val="single" w:sz="4" w:space="0" w:color="auto"/>
            </w:tcBorders>
            <w:shd w:val="clear" w:color="auto" w:fill="auto"/>
          </w:tcPr>
          <w:p w:rsidR="00EF7987" w:rsidRDefault="00EF7987" w:rsidP="00EF7987">
            <w:pPr>
              <w:rPr>
                <w:sz w:val="10"/>
                <w:szCs w:val="10"/>
              </w:rPr>
            </w:pPr>
          </w:p>
        </w:tc>
        <w:tc>
          <w:tcPr>
            <w:tcW w:w="936" w:type="dxa"/>
            <w:tcBorders>
              <w:top w:val="single" w:sz="4" w:space="0" w:color="auto"/>
              <w:left w:val="single" w:sz="4" w:space="0" w:color="auto"/>
            </w:tcBorders>
            <w:shd w:val="clear" w:color="auto" w:fill="auto"/>
          </w:tcPr>
          <w:p w:rsidR="00EF7987" w:rsidRDefault="00EF7987" w:rsidP="00EF7987">
            <w:pPr>
              <w:rPr>
                <w:sz w:val="10"/>
                <w:szCs w:val="10"/>
              </w:rPr>
            </w:pPr>
          </w:p>
        </w:tc>
        <w:tc>
          <w:tcPr>
            <w:tcW w:w="840" w:type="dxa"/>
            <w:tcBorders>
              <w:top w:val="single" w:sz="4" w:space="0" w:color="auto"/>
              <w:left w:val="single" w:sz="4" w:space="0" w:color="auto"/>
            </w:tcBorders>
            <w:shd w:val="clear" w:color="auto" w:fill="auto"/>
          </w:tcPr>
          <w:p w:rsidR="00EF7987" w:rsidRDefault="00EF7987" w:rsidP="00EF7987">
            <w:pPr>
              <w:rPr>
                <w:sz w:val="10"/>
                <w:szCs w:val="10"/>
              </w:rPr>
            </w:pPr>
          </w:p>
        </w:tc>
        <w:tc>
          <w:tcPr>
            <w:tcW w:w="936" w:type="dxa"/>
            <w:tcBorders>
              <w:top w:val="single" w:sz="4" w:space="0" w:color="auto"/>
              <w:left w:val="single" w:sz="4" w:space="0" w:color="auto"/>
            </w:tcBorders>
            <w:shd w:val="clear" w:color="auto" w:fill="auto"/>
          </w:tcPr>
          <w:p w:rsidR="00EF7987" w:rsidRDefault="00EF7987" w:rsidP="00EF7987">
            <w:pPr>
              <w:rPr>
                <w:sz w:val="10"/>
                <w:szCs w:val="10"/>
              </w:rPr>
            </w:pPr>
          </w:p>
        </w:tc>
        <w:tc>
          <w:tcPr>
            <w:tcW w:w="1085" w:type="dxa"/>
            <w:tcBorders>
              <w:top w:val="single" w:sz="4" w:space="0" w:color="auto"/>
              <w:left w:val="single" w:sz="4" w:space="0" w:color="auto"/>
              <w:right w:val="single" w:sz="4" w:space="0" w:color="auto"/>
            </w:tcBorders>
            <w:shd w:val="clear" w:color="auto" w:fill="auto"/>
            <w:vAlign w:val="bottom"/>
          </w:tcPr>
          <w:p w:rsidR="00EF7987" w:rsidRDefault="00EF7987" w:rsidP="00EF7987">
            <w:pPr>
              <w:pStyle w:val="aa"/>
              <w:jc w:val="center"/>
            </w:pPr>
            <w:r>
              <w:rPr>
                <w:color w:val="000000"/>
                <w:lang w:eastAsia="ru-RU" w:bidi="ru-RU"/>
              </w:rPr>
              <w:t>368.3</w:t>
            </w:r>
          </w:p>
        </w:tc>
      </w:tr>
      <w:tr w:rsidR="00EF7987" w:rsidTr="00EF7987">
        <w:trPr>
          <w:trHeight w:hRule="exact" w:val="221"/>
          <w:jc w:val="center"/>
        </w:trPr>
        <w:tc>
          <w:tcPr>
            <w:tcW w:w="571" w:type="dxa"/>
            <w:vMerge/>
            <w:tcBorders>
              <w:left w:val="single" w:sz="4" w:space="0" w:color="auto"/>
            </w:tcBorders>
            <w:shd w:val="clear" w:color="auto" w:fill="auto"/>
            <w:vAlign w:val="center"/>
          </w:tcPr>
          <w:p w:rsidR="00EF7987" w:rsidRDefault="00EF7987" w:rsidP="00EF7987"/>
        </w:tc>
        <w:tc>
          <w:tcPr>
            <w:tcW w:w="2208" w:type="dxa"/>
            <w:tcBorders>
              <w:top w:val="single" w:sz="4" w:space="0" w:color="auto"/>
              <w:left w:val="single" w:sz="4" w:space="0" w:color="auto"/>
            </w:tcBorders>
            <w:shd w:val="clear" w:color="auto" w:fill="auto"/>
            <w:vAlign w:val="bottom"/>
          </w:tcPr>
          <w:p w:rsidR="00EF7987" w:rsidRDefault="00EF7987" w:rsidP="00EF7987">
            <w:pPr>
              <w:pStyle w:val="aa"/>
            </w:pPr>
            <w:r>
              <w:rPr>
                <w:color w:val="000000"/>
                <w:lang w:eastAsia="ru-RU" w:bidi="ru-RU"/>
              </w:rPr>
              <w:t>Кроме того ед. деревьев</w:t>
            </w:r>
          </w:p>
        </w:tc>
        <w:tc>
          <w:tcPr>
            <w:tcW w:w="782" w:type="dxa"/>
            <w:tcBorders>
              <w:top w:val="single" w:sz="4" w:space="0" w:color="auto"/>
              <w:left w:val="single" w:sz="4" w:space="0" w:color="auto"/>
            </w:tcBorders>
            <w:shd w:val="clear" w:color="auto" w:fill="auto"/>
            <w:vAlign w:val="bottom"/>
          </w:tcPr>
          <w:p w:rsidR="00EF7987" w:rsidRDefault="00EF7987" w:rsidP="00EF7987">
            <w:pPr>
              <w:pStyle w:val="aa"/>
            </w:pPr>
            <w:r>
              <w:rPr>
                <w:color w:val="000000"/>
                <w:lang w:eastAsia="ru-RU" w:bidi="ru-RU"/>
              </w:rPr>
              <w:t>т.кубм</w:t>
            </w:r>
          </w:p>
        </w:tc>
        <w:tc>
          <w:tcPr>
            <w:tcW w:w="845" w:type="dxa"/>
            <w:tcBorders>
              <w:top w:val="single" w:sz="4" w:space="0" w:color="auto"/>
              <w:left w:val="single" w:sz="4" w:space="0" w:color="auto"/>
            </w:tcBorders>
            <w:shd w:val="clear" w:color="auto" w:fill="auto"/>
            <w:vAlign w:val="bottom"/>
          </w:tcPr>
          <w:p w:rsidR="00EF7987" w:rsidRDefault="00EF7987" w:rsidP="00EF7987">
            <w:pPr>
              <w:pStyle w:val="aa"/>
              <w:jc w:val="center"/>
            </w:pPr>
            <w:r>
              <w:rPr>
                <w:color w:val="000000"/>
                <w:lang w:eastAsia="ru-RU" w:bidi="ru-RU"/>
              </w:rPr>
              <w:t>24.3</w:t>
            </w:r>
          </w:p>
        </w:tc>
        <w:tc>
          <w:tcPr>
            <w:tcW w:w="898" w:type="dxa"/>
            <w:tcBorders>
              <w:top w:val="single" w:sz="4" w:space="0" w:color="auto"/>
              <w:left w:val="single" w:sz="4" w:space="0" w:color="auto"/>
            </w:tcBorders>
            <w:shd w:val="clear" w:color="auto" w:fill="auto"/>
            <w:vAlign w:val="bottom"/>
          </w:tcPr>
          <w:p w:rsidR="00EF7987" w:rsidRDefault="00EF7987" w:rsidP="00EF7987">
            <w:pPr>
              <w:pStyle w:val="aa"/>
              <w:jc w:val="center"/>
            </w:pPr>
            <w:r>
              <w:rPr>
                <w:color w:val="000000"/>
                <w:lang w:eastAsia="ru-RU" w:bidi="ru-RU"/>
              </w:rPr>
              <w:t>32</w:t>
            </w:r>
          </w:p>
        </w:tc>
        <w:tc>
          <w:tcPr>
            <w:tcW w:w="749" w:type="dxa"/>
            <w:tcBorders>
              <w:top w:val="single" w:sz="4" w:space="0" w:color="auto"/>
              <w:left w:val="single" w:sz="4" w:space="0" w:color="auto"/>
            </w:tcBorders>
            <w:shd w:val="clear" w:color="auto" w:fill="auto"/>
          </w:tcPr>
          <w:p w:rsidR="00EF7987" w:rsidRDefault="00EF7987" w:rsidP="00EF7987">
            <w:pPr>
              <w:rPr>
                <w:sz w:val="10"/>
                <w:szCs w:val="10"/>
              </w:rPr>
            </w:pPr>
          </w:p>
        </w:tc>
        <w:tc>
          <w:tcPr>
            <w:tcW w:w="936" w:type="dxa"/>
            <w:tcBorders>
              <w:top w:val="single" w:sz="4" w:space="0" w:color="auto"/>
              <w:left w:val="single" w:sz="4" w:space="0" w:color="auto"/>
            </w:tcBorders>
            <w:shd w:val="clear" w:color="auto" w:fill="auto"/>
          </w:tcPr>
          <w:p w:rsidR="00EF7987" w:rsidRDefault="00EF7987" w:rsidP="00EF7987">
            <w:pPr>
              <w:rPr>
                <w:sz w:val="10"/>
                <w:szCs w:val="10"/>
              </w:rPr>
            </w:pPr>
          </w:p>
        </w:tc>
        <w:tc>
          <w:tcPr>
            <w:tcW w:w="840" w:type="dxa"/>
            <w:tcBorders>
              <w:top w:val="single" w:sz="4" w:space="0" w:color="auto"/>
              <w:left w:val="single" w:sz="4" w:space="0" w:color="auto"/>
            </w:tcBorders>
            <w:shd w:val="clear" w:color="auto" w:fill="auto"/>
          </w:tcPr>
          <w:p w:rsidR="00EF7987" w:rsidRDefault="00EF7987" w:rsidP="00EF7987">
            <w:pPr>
              <w:rPr>
                <w:sz w:val="10"/>
                <w:szCs w:val="10"/>
              </w:rPr>
            </w:pPr>
          </w:p>
        </w:tc>
        <w:tc>
          <w:tcPr>
            <w:tcW w:w="936" w:type="dxa"/>
            <w:tcBorders>
              <w:top w:val="single" w:sz="4" w:space="0" w:color="auto"/>
              <w:left w:val="single" w:sz="4" w:space="0" w:color="auto"/>
            </w:tcBorders>
            <w:shd w:val="clear" w:color="auto" w:fill="auto"/>
          </w:tcPr>
          <w:p w:rsidR="00EF7987" w:rsidRDefault="00EF7987" w:rsidP="00EF7987">
            <w:pPr>
              <w:rPr>
                <w:sz w:val="10"/>
                <w:szCs w:val="10"/>
              </w:rPr>
            </w:pPr>
          </w:p>
        </w:tc>
        <w:tc>
          <w:tcPr>
            <w:tcW w:w="1085" w:type="dxa"/>
            <w:tcBorders>
              <w:top w:val="single" w:sz="4" w:space="0" w:color="auto"/>
              <w:left w:val="single" w:sz="4" w:space="0" w:color="auto"/>
              <w:right w:val="single" w:sz="4" w:space="0" w:color="auto"/>
            </w:tcBorders>
            <w:shd w:val="clear" w:color="auto" w:fill="auto"/>
            <w:vAlign w:val="bottom"/>
          </w:tcPr>
          <w:p w:rsidR="00EF7987" w:rsidRDefault="00EF7987" w:rsidP="00EF7987">
            <w:pPr>
              <w:pStyle w:val="aa"/>
              <w:ind w:firstLine="360"/>
            </w:pPr>
            <w:r>
              <w:rPr>
                <w:color w:val="000000"/>
                <w:lang w:eastAsia="ru-RU" w:bidi="ru-RU"/>
              </w:rPr>
              <w:t>56.3</w:t>
            </w:r>
          </w:p>
        </w:tc>
      </w:tr>
      <w:tr w:rsidR="00EF7987" w:rsidTr="00EF7987">
        <w:trPr>
          <w:trHeight w:hRule="exact" w:val="235"/>
          <w:jc w:val="center"/>
        </w:trPr>
        <w:tc>
          <w:tcPr>
            <w:tcW w:w="571" w:type="dxa"/>
            <w:tcBorders>
              <w:top w:val="single" w:sz="4" w:space="0" w:color="auto"/>
              <w:left w:val="single" w:sz="4" w:space="0" w:color="auto"/>
            </w:tcBorders>
            <w:shd w:val="clear" w:color="auto" w:fill="auto"/>
            <w:vAlign w:val="center"/>
          </w:tcPr>
          <w:p w:rsidR="00EF7987" w:rsidRDefault="00EF7987" w:rsidP="00EF7987">
            <w:pPr>
              <w:pStyle w:val="aa"/>
              <w:ind w:firstLine="240"/>
            </w:pPr>
            <w:r>
              <w:rPr>
                <w:color w:val="000000"/>
                <w:lang w:eastAsia="ru-RU" w:bidi="ru-RU"/>
              </w:rPr>
              <w:t>2</w:t>
            </w:r>
          </w:p>
        </w:tc>
        <w:tc>
          <w:tcPr>
            <w:tcW w:w="2208" w:type="dxa"/>
            <w:tcBorders>
              <w:top w:val="single" w:sz="4" w:space="0" w:color="auto"/>
              <w:left w:val="single" w:sz="4" w:space="0" w:color="auto"/>
            </w:tcBorders>
            <w:shd w:val="clear" w:color="auto" w:fill="auto"/>
            <w:vAlign w:val="center"/>
          </w:tcPr>
          <w:p w:rsidR="00EF7987" w:rsidRDefault="00EF7987" w:rsidP="00EF7987">
            <w:pPr>
              <w:pStyle w:val="aa"/>
            </w:pPr>
            <w:r>
              <w:rPr>
                <w:color w:val="000000"/>
                <w:lang w:eastAsia="ru-RU" w:bidi="ru-RU"/>
              </w:rPr>
              <w:t>срок повторяемости</w:t>
            </w:r>
          </w:p>
        </w:tc>
        <w:tc>
          <w:tcPr>
            <w:tcW w:w="782" w:type="dxa"/>
            <w:tcBorders>
              <w:top w:val="single" w:sz="4" w:space="0" w:color="auto"/>
              <w:left w:val="single" w:sz="4" w:space="0" w:color="auto"/>
            </w:tcBorders>
            <w:shd w:val="clear" w:color="auto" w:fill="auto"/>
            <w:vAlign w:val="center"/>
          </w:tcPr>
          <w:p w:rsidR="00EF7987" w:rsidRDefault="00EF7987" w:rsidP="00EF7987">
            <w:pPr>
              <w:pStyle w:val="aa"/>
            </w:pPr>
            <w:r>
              <w:rPr>
                <w:color w:val="000000"/>
                <w:lang w:eastAsia="ru-RU" w:bidi="ru-RU"/>
              </w:rPr>
              <w:t>лет</w:t>
            </w:r>
          </w:p>
        </w:tc>
        <w:tc>
          <w:tcPr>
            <w:tcW w:w="845" w:type="dxa"/>
            <w:tcBorders>
              <w:top w:val="single" w:sz="4" w:space="0" w:color="auto"/>
              <w:left w:val="single" w:sz="4" w:space="0" w:color="auto"/>
            </w:tcBorders>
            <w:shd w:val="clear" w:color="auto" w:fill="auto"/>
            <w:vAlign w:val="center"/>
          </w:tcPr>
          <w:p w:rsidR="00EF7987" w:rsidRDefault="00EF7987" w:rsidP="00EF7987">
            <w:pPr>
              <w:pStyle w:val="aa"/>
              <w:jc w:val="center"/>
            </w:pPr>
            <w:r>
              <w:rPr>
                <w:color w:val="000000"/>
                <w:lang w:eastAsia="ru-RU" w:bidi="ru-RU"/>
              </w:rPr>
              <w:t>20</w:t>
            </w:r>
          </w:p>
        </w:tc>
        <w:tc>
          <w:tcPr>
            <w:tcW w:w="898" w:type="dxa"/>
            <w:tcBorders>
              <w:top w:val="single" w:sz="4" w:space="0" w:color="auto"/>
              <w:left w:val="single" w:sz="4" w:space="0" w:color="auto"/>
            </w:tcBorders>
            <w:shd w:val="clear" w:color="auto" w:fill="auto"/>
            <w:vAlign w:val="center"/>
          </w:tcPr>
          <w:p w:rsidR="00EF7987" w:rsidRDefault="00EF7987" w:rsidP="00EF7987">
            <w:pPr>
              <w:pStyle w:val="aa"/>
              <w:jc w:val="center"/>
            </w:pPr>
            <w:r>
              <w:rPr>
                <w:color w:val="000000"/>
                <w:lang w:eastAsia="ru-RU" w:bidi="ru-RU"/>
              </w:rPr>
              <w:t>20</w:t>
            </w:r>
          </w:p>
        </w:tc>
        <w:tc>
          <w:tcPr>
            <w:tcW w:w="749" w:type="dxa"/>
            <w:tcBorders>
              <w:top w:val="single" w:sz="4" w:space="0" w:color="auto"/>
              <w:left w:val="single" w:sz="4" w:space="0" w:color="auto"/>
            </w:tcBorders>
            <w:shd w:val="clear" w:color="auto" w:fill="auto"/>
          </w:tcPr>
          <w:p w:rsidR="00EF7987" w:rsidRDefault="00EF7987" w:rsidP="00EF7987">
            <w:pPr>
              <w:rPr>
                <w:sz w:val="10"/>
                <w:szCs w:val="10"/>
              </w:rPr>
            </w:pPr>
          </w:p>
        </w:tc>
        <w:tc>
          <w:tcPr>
            <w:tcW w:w="936" w:type="dxa"/>
            <w:tcBorders>
              <w:top w:val="single" w:sz="4" w:space="0" w:color="auto"/>
              <w:left w:val="single" w:sz="4" w:space="0" w:color="auto"/>
            </w:tcBorders>
            <w:shd w:val="clear" w:color="auto" w:fill="auto"/>
          </w:tcPr>
          <w:p w:rsidR="00EF7987" w:rsidRDefault="00EF7987" w:rsidP="00EF7987">
            <w:pPr>
              <w:rPr>
                <w:sz w:val="10"/>
                <w:szCs w:val="10"/>
              </w:rPr>
            </w:pPr>
          </w:p>
        </w:tc>
        <w:tc>
          <w:tcPr>
            <w:tcW w:w="840" w:type="dxa"/>
            <w:tcBorders>
              <w:top w:val="single" w:sz="4" w:space="0" w:color="auto"/>
              <w:left w:val="single" w:sz="4" w:space="0" w:color="auto"/>
            </w:tcBorders>
            <w:shd w:val="clear" w:color="auto" w:fill="auto"/>
          </w:tcPr>
          <w:p w:rsidR="00EF7987" w:rsidRDefault="00EF7987" w:rsidP="00EF7987">
            <w:pPr>
              <w:rPr>
                <w:sz w:val="10"/>
                <w:szCs w:val="10"/>
              </w:rPr>
            </w:pPr>
          </w:p>
        </w:tc>
        <w:tc>
          <w:tcPr>
            <w:tcW w:w="936" w:type="dxa"/>
            <w:tcBorders>
              <w:top w:val="single" w:sz="4" w:space="0" w:color="auto"/>
              <w:left w:val="single" w:sz="4" w:space="0" w:color="auto"/>
            </w:tcBorders>
            <w:shd w:val="clear" w:color="auto" w:fill="auto"/>
          </w:tcPr>
          <w:p w:rsidR="00EF7987" w:rsidRDefault="00EF7987" w:rsidP="00EF7987">
            <w:pPr>
              <w:rPr>
                <w:sz w:val="10"/>
                <w:szCs w:val="10"/>
              </w:rPr>
            </w:pPr>
          </w:p>
        </w:tc>
        <w:tc>
          <w:tcPr>
            <w:tcW w:w="1085" w:type="dxa"/>
            <w:tcBorders>
              <w:top w:val="single" w:sz="4" w:space="0" w:color="auto"/>
              <w:left w:val="single" w:sz="4" w:space="0" w:color="auto"/>
              <w:right w:val="single" w:sz="4" w:space="0" w:color="auto"/>
            </w:tcBorders>
            <w:shd w:val="clear" w:color="auto" w:fill="auto"/>
          </w:tcPr>
          <w:p w:rsidR="00EF7987" w:rsidRDefault="00EF7987" w:rsidP="00EF7987">
            <w:pPr>
              <w:rPr>
                <w:sz w:val="10"/>
                <w:szCs w:val="10"/>
              </w:rPr>
            </w:pPr>
          </w:p>
        </w:tc>
      </w:tr>
      <w:tr w:rsidR="00EF7987" w:rsidTr="00EF7987">
        <w:trPr>
          <w:trHeight w:hRule="exact" w:val="235"/>
          <w:jc w:val="center"/>
        </w:trPr>
        <w:tc>
          <w:tcPr>
            <w:tcW w:w="571" w:type="dxa"/>
            <w:vMerge w:val="restart"/>
            <w:tcBorders>
              <w:top w:val="single" w:sz="4" w:space="0" w:color="auto"/>
              <w:left w:val="single" w:sz="4" w:space="0" w:color="auto"/>
            </w:tcBorders>
            <w:shd w:val="clear" w:color="auto" w:fill="auto"/>
            <w:vAlign w:val="center"/>
          </w:tcPr>
          <w:p w:rsidR="00EF7987" w:rsidRDefault="00EF7987" w:rsidP="00EF7987">
            <w:pPr>
              <w:pStyle w:val="aa"/>
              <w:ind w:firstLine="240"/>
            </w:pPr>
            <w:r>
              <w:rPr>
                <w:color w:val="000000"/>
                <w:lang w:eastAsia="ru-RU" w:bidi="ru-RU"/>
              </w:rPr>
              <w:t>3</w:t>
            </w:r>
          </w:p>
        </w:tc>
        <w:tc>
          <w:tcPr>
            <w:tcW w:w="2208" w:type="dxa"/>
            <w:tcBorders>
              <w:top w:val="single" w:sz="4" w:space="0" w:color="auto"/>
              <w:left w:val="single" w:sz="4" w:space="0" w:color="auto"/>
            </w:tcBorders>
            <w:shd w:val="clear" w:color="auto" w:fill="auto"/>
            <w:vAlign w:val="bottom"/>
          </w:tcPr>
          <w:p w:rsidR="00EF7987" w:rsidRDefault="00EF7987" w:rsidP="00EF7987">
            <w:pPr>
              <w:pStyle w:val="aa"/>
            </w:pPr>
            <w:r>
              <w:rPr>
                <w:color w:val="000000"/>
                <w:lang w:eastAsia="ru-RU" w:bidi="ru-RU"/>
              </w:rPr>
              <w:t>Ежегодный размер</w:t>
            </w:r>
          </w:p>
        </w:tc>
        <w:tc>
          <w:tcPr>
            <w:tcW w:w="782" w:type="dxa"/>
            <w:tcBorders>
              <w:top w:val="single" w:sz="4" w:space="0" w:color="auto"/>
              <w:left w:val="single" w:sz="4" w:space="0" w:color="auto"/>
            </w:tcBorders>
            <w:shd w:val="clear" w:color="auto" w:fill="auto"/>
          </w:tcPr>
          <w:p w:rsidR="00EF7987" w:rsidRDefault="00EF7987" w:rsidP="00EF7987">
            <w:pPr>
              <w:rPr>
                <w:sz w:val="10"/>
                <w:szCs w:val="10"/>
              </w:rPr>
            </w:pPr>
          </w:p>
        </w:tc>
        <w:tc>
          <w:tcPr>
            <w:tcW w:w="845" w:type="dxa"/>
            <w:tcBorders>
              <w:top w:val="single" w:sz="4" w:space="0" w:color="auto"/>
              <w:left w:val="single" w:sz="4" w:space="0" w:color="auto"/>
            </w:tcBorders>
            <w:shd w:val="clear" w:color="auto" w:fill="auto"/>
          </w:tcPr>
          <w:p w:rsidR="00EF7987" w:rsidRDefault="00EF7987" w:rsidP="00EF7987">
            <w:pPr>
              <w:rPr>
                <w:sz w:val="10"/>
                <w:szCs w:val="10"/>
              </w:rPr>
            </w:pPr>
          </w:p>
        </w:tc>
        <w:tc>
          <w:tcPr>
            <w:tcW w:w="898" w:type="dxa"/>
            <w:tcBorders>
              <w:top w:val="single" w:sz="4" w:space="0" w:color="auto"/>
              <w:left w:val="single" w:sz="4" w:space="0" w:color="auto"/>
            </w:tcBorders>
            <w:shd w:val="clear" w:color="auto" w:fill="auto"/>
          </w:tcPr>
          <w:p w:rsidR="00EF7987" w:rsidRDefault="00EF7987" w:rsidP="00EF7987">
            <w:pPr>
              <w:rPr>
                <w:sz w:val="10"/>
                <w:szCs w:val="10"/>
              </w:rPr>
            </w:pPr>
          </w:p>
        </w:tc>
        <w:tc>
          <w:tcPr>
            <w:tcW w:w="749" w:type="dxa"/>
            <w:tcBorders>
              <w:top w:val="single" w:sz="4" w:space="0" w:color="auto"/>
              <w:left w:val="single" w:sz="4" w:space="0" w:color="auto"/>
            </w:tcBorders>
            <w:shd w:val="clear" w:color="auto" w:fill="auto"/>
          </w:tcPr>
          <w:p w:rsidR="00EF7987" w:rsidRDefault="00EF7987" w:rsidP="00EF7987">
            <w:pPr>
              <w:rPr>
                <w:sz w:val="10"/>
                <w:szCs w:val="10"/>
              </w:rPr>
            </w:pPr>
          </w:p>
        </w:tc>
        <w:tc>
          <w:tcPr>
            <w:tcW w:w="936" w:type="dxa"/>
            <w:tcBorders>
              <w:top w:val="single" w:sz="4" w:space="0" w:color="auto"/>
              <w:left w:val="single" w:sz="4" w:space="0" w:color="auto"/>
            </w:tcBorders>
            <w:shd w:val="clear" w:color="auto" w:fill="auto"/>
          </w:tcPr>
          <w:p w:rsidR="00EF7987" w:rsidRDefault="00EF7987" w:rsidP="00EF7987">
            <w:pPr>
              <w:rPr>
                <w:sz w:val="10"/>
                <w:szCs w:val="10"/>
              </w:rPr>
            </w:pPr>
          </w:p>
        </w:tc>
        <w:tc>
          <w:tcPr>
            <w:tcW w:w="840" w:type="dxa"/>
            <w:tcBorders>
              <w:top w:val="single" w:sz="4" w:space="0" w:color="auto"/>
              <w:left w:val="single" w:sz="4" w:space="0" w:color="auto"/>
            </w:tcBorders>
            <w:shd w:val="clear" w:color="auto" w:fill="auto"/>
          </w:tcPr>
          <w:p w:rsidR="00EF7987" w:rsidRDefault="00EF7987" w:rsidP="00EF7987">
            <w:pPr>
              <w:rPr>
                <w:sz w:val="10"/>
                <w:szCs w:val="10"/>
              </w:rPr>
            </w:pPr>
          </w:p>
        </w:tc>
        <w:tc>
          <w:tcPr>
            <w:tcW w:w="936" w:type="dxa"/>
            <w:tcBorders>
              <w:top w:val="single" w:sz="4" w:space="0" w:color="auto"/>
              <w:left w:val="single" w:sz="4" w:space="0" w:color="auto"/>
            </w:tcBorders>
            <w:shd w:val="clear" w:color="auto" w:fill="auto"/>
          </w:tcPr>
          <w:p w:rsidR="00EF7987" w:rsidRDefault="00EF7987" w:rsidP="00EF7987">
            <w:pPr>
              <w:rPr>
                <w:sz w:val="10"/>
                <w:szCs w:val="10"/>
              </w:rPr>
            </w:pPr>
          </w:p>
        </w:tc>
        <w:tc>
          <w:tcPr>
            <w:tcW w:w="1085" w:type="dxa"/>
            <w:tcBorders>
              <w:top w:val="single" w:sz="4" w:space="0" w:color="auto"/>
              <w:left w:val="single" w:sz="4" w:space="0" w:color="auto"/>
              <w:right w:val="single" w:sz="4" w:space="0" w:color="auto"/>
            </w:tcBorders>
            <w:shd w:val="clear" w:color="auto" w:fill="auto"/>
          </w:tcPr>
          <w:p w:rsidR="00EF7987" w:rsidRDefault="00EF7987" w:rsidP="00EF7987">
            <w:pPr>
              <w:rPr>
                <w:sz w:val="10"/>
                <w:szCs w:val="10"/>
              </w:rPr>
            </w:pPr>
          </w:p>
        </w:tc>
      </w:tr>
      <w:tr w:rsidR="00EF7987" w:rsidTr="00EF7987">
        <w:trPr>
          <w:trHeight w:hRule="exact" w:val="240"/>
          <w:jc w:val="center"/>
        </w:trPr>
        <w:tc>
          <w:tcPr>
            <w:tcW w:w="571" w:type="dxa"/>
            <w:vMerge/>
            <w:tcBorders>
              <w:left w:val="single" w:sz="4" w:space="0" w:color="auto"/>
            </w:tcBorders>
            <w:shd w:val="clear" w:color="auto" w:fill="auto"/>
            <w:vAlign w:val="center"/>
          </w:tcPr>
          <w:p w:rsidR="00EF7987" w:rsidRDefault="00EF7987" w:rsidP="00EF7987"/>
        </w:tc>
        <w:tc>
          <w:tcPr>
            <w:tcW w:w="2208" w:type="dxa"/>
            <w:tcBorders>
              <w:top w:val="single" w:sz="4" w:space="0" w:color="auto"/>
              <w:left w:val="single" w:sz="4" w:space="0" w:color="auto"/>
            </w:tcBorders>
            <w:shd w:val="clear" w:color="auto" w:fill="auto"/>
            <w:vAlign w:val="center"/>
          </w:tcPr>
          <w:p w:rsidR="00EF7987" w:rsidRDefault="00EF7987" w:rsidP="00EF7987">
            <w:pPr>
              <w:pStyle w:val="aa"/>
            </w:pPr>
            <w:r>
              <w:rPr>
                <w:color w:val="000000"/>
                <w:lang w:eastAsia="ru-RU" w:bidi="ru-RU"/>
              </w:rPr>
              <w:t>Площадь</w:t>
            </w:r>
          </w:p>
        </w:tc>
        <w:tc>
          <w:tcPr>
            <w:tcW w:w="782" w:type="dxa"/>
            <w:tcBorders>
              <w:top w:val="single" w:sz="4" w:space="0" w:color="auto"/>
              <w:left w:val="single" w:sz="4" w:space="0" w:color="auto"/>
            </w:tcBorders>
            <w:shd w:val="clear" w:color="auto" w:fill="auto"/>
            <w:vAlign w:val="center"/>
          </w:tcPr>
          <w:p w:rsidR="00EF7987" w:rsidRDefault="00EF7987" w:rsidP="00EF7987">
            <w:pPr>
              <w:pStyle w:val="aa"/>
            </w:pPr>
            <w:r>
              <w:rPr>
                <w:color w:val="000000"/>
                <w:lang w:eastAsia="ru-RU" w:bidi="ru-RU"/>
              </w:rPr>
              <w:t>га</w:t>
            </w:r>
          </w:p>
        </w:tc>
        <w:tc>
          <w:tcPr>
            <w:tcW w:w="845" w:type="dxa"/>
            <w:tcBorders>
              <w:top w:val="single" w:sz="4" w:space="0" w:color="auto"/>
              <w:left w:val="single" w:sz="4" w:space="0" w:color="auto"/>
            </w:tcBorders>
            <w:shd w:val="clear" w:color="auto" w:fill="auto"/>
            <w:vAlign w:val="center"/>
          </w:tcPr>
          <w:p w:rsidR="00EF7987" w:rsidRDefault="00EF7987" w:rsidP="00EF7987">
            <w:pPr>
              <w:pStyle w:val="aa"/>
              <w:ind w:firstLine="200"/>
            </w:pPr>
            <w:r>
              <w:rPr>
                <w:color w:val="000000"/>
                <w:lang w:eastAsia="ru-RU" w:bidi="ru-RU"/>
              </w:rPr>
              <w:t>222.6</w:t>
            </w:r>
          </w:p>
        </w:tc>
        <w:tc>
          <w:tcPr>
            <w:tcW w:w="898" w:type="dxa"/>
            <w:tcBorders>
              <w:top w:val="single" w:sz="4" w:space="0" w:color="auto"/>
              <w:left w:val="single" w:sz="4" w:space="0" w:color="auto"/>
            </w:tcBorders>
            <w:shd w:val="clear" w:color="auto" w:fill="auto"/>
            <w:vAlign w:val="center"/>
          </w:tcPr>
          <w:p w:rsidR="00EF7987" w:rsidRDefault="00EF7987" w:rsidP="00EF7987">
            <w:pPr>
              <w:pStyle w:val="aa"/>
              <w:jc w:val="center"/>
            </w:pPr>
            <w:r>
              <w:rPr>
                <w:color w:val="000000"/>
                <w:lang w:eastAsia="ru-RU" w:bidi="ru-RU"/>
              </w:rPr>
              <w:t>227.9</w:t>
            </w:r>
          </w:p>
        </w:tc>
        <w:tc>
          <w:tcPr>
            <w:tcW w:w="749" w:type="dxa"/>
            <w:tcBorders>
              <w:top w:val="single" w:sz="4" w:space="0" w:color="auto"/>
              <w:left w:val="single" w:sz="4" w:space="0" w:color="auto"/>
            </w:tcBorders>
            <w:shd w:val="clear" w:color="auto" w:fill="auto"/>
          </w:tcPr>
          <w:p w:rsidR="00EF7987" w:rsidRDefault="00EF7987" w:rsidP="00EF7987">
            <w:pPr>
              <w:rPr>
                <w:sz w:val="10"/>
                <w:szCs w:val="10"/>
              </w:rPr>
            </w:pPr>
          </w:p>
        </w:tc>
        <w:tc>
          <w:tcPr>
            <w:tcW w:w="936" w:type="dxa"/>
            <w:tcBorders>
              <w:top w:val="single" w:sz="4" w:space="0" w:color="auto"/>
              <w:left w:val="single" w:sz="4" w:space="0" w:color="auto"/>
            </w:tcBorders>
            <w:shd w:val="clear" w:color="auto" w:fill="auto"/>
          </w:tcPr>
          <w:p w:rsidR="00EF7987" w:rsidRDefault="00EF7987" w:rsidP="00EF7987">
            <w:pPr>
              <w:rPr>
                <w:sz w:val="10"/>
                <w:szCs w:val="10"/>
              </w:rPr>
            </w:pPr>
          </w:p>
        </w:tc>
        <w:tc>
          <w:tcPr>
            <w:tcW w:w="840" w:type="dxa"/>
            <w:tcBorders>
              <w:top w:val="single" w:sz="4" w:space="0" w:color="auto"/>
              <w:left w:val="single" w:sz="4" w:space="0" w:color="auto"/>
            </w:tcBorders>
            <w:shd w:val="clear" w:color="auto" w:fill="auto"/>
          </w:tcPr>
          <w:p w:rsidR="00EF7987" w:rsidRDefault="00EF7987" w:rsidP="00EF7987">
            <w:pPr>
              <w:rPr>
                <w:sz w:val="10"/>
                <w:szCs w:val="10"/>
              </w:rPr>
            </w:pPr>
          </w:p>
        </w:tc>
        <w:tc>
          <w:tcPr>
            <w:tcW w:w="936" w:type="dxa"/>
            <w:tcBorders>
              <w:top w:val="single" w:sz="4" w:space="0" w:color="auto"/>
              <w:left w:val="single" w:sz="4" w:space="0" w:color="auto"/>
            </w:tcBorders>
            <w:shd w:val="clear" w:color="auto" w:fill="auto"/>
          </w:tcPr>
          <w:p w:rsidR="00EF7987" w:rsidRDefault="00EF7987" w:rsidP="00EF7987">
            <w:pPr>
              <w:rPr>
                <w:sz w:val="10"/>
                <w:szCs w:val="10"/>
              </w:rPr>
            </w:pPr>
          </w:p>
        </w:tc>
        <w:tc>
          <w:tcPr>
            <w:tcW w:w="1085" w:type="dxa"/>
            <w:tcBorders>
              <w:top w:val="single" w:sz="4" w:space="0" w:color="auto"/>
              <w:left w:val="single" w:sz="4" w:space="0" w:color="auto"/>
              <w:right w:val="single" w:sz="4" w:space="0" w:color="auto"/>
            </w:tcBorders>
            <w:shd w:val="clear" w:color="auto" w:fill="auto"/>
            <w:vAlign w:val="center"/>
          </w:tcPr>
          <w:p w:rsidR="00EF7987" w:rsidRDefault="00EF7987" w:rsidP="00EF7987">
            <w:pPr>
              <w:pStyle w:val="aa"/>
              <w:jc w:val="center"/>
            </w:pPr>
            <w:r>
              <w:rPr>
                <w:color w:val="000000"/>
                <w:lang w:eastAsia="ru-RU" w:bidi="ru-RU"/>
              </w:rPr>
              <w:t>450.5</w:t>
            </w:r>
          </w:p>
        </w:tc>
      </w:tr>
      <w:tr w:rsidR="00EF7987" w:rsidTr="00EF7987">
        <w:trPr>
          <w:trHeight w:hRule="exact" w:val="240"/>
          <w:jc w:val="center"/>
        </w:trPr>
        <w:tc>
          <w:tcPr>
            <w:tcW w:w="571" w:type="dxa"/>
            <w:vMerge/>
            <w:tcBorders>
              <w:left w:val="single" w:sz="4" w:space="0" w:color="auto"/>
            </w:tcBorders>
            <w:shd w:val="clear" w:color="auto" w:fill="auto"/>
            <w:vAlign w:val="center"/>
          </w:tcPr>
          <w:p w:rsidR="00EF7987" w:rsidRDefault="00EF7987" w:rsidP="00EF7987"/>
        </w:tc>
        <w:tc>
          <w:tcPr>
            <w:tcW w:w="2208" w:type="dxa"/>
            <w:tcBorders>
              <w:top w:val="single" w:sz="4" w:space="0" w:color="auto"/>
              <w:left w:val="single" w:sz="4" w:space="0" w:color="auto"/>
            </w:tcBorders>
            <w:shd w:val="clear" w:color="auto" w:fill="auto"/>
            <w:vAlign w:val="bottom"/>
          </w:tcPr>
          <w:p w:rsidR="00EF7987" w:rsidRDefault="00EF7987" w:rsidP="00EF7987">
            <w:pPr>
              <w:pStyle w:val="aa"/>
            </w:pPr>
            <w:r>
              <w:rPr>
                <w:color w:val="000000"/>
                <w:lang w:eastAsia="ru-RU" w:bidi="ru-RU"/>
              </w:rPr>
              <w:t>Корневой</w:t>
            </w:r>
          </w:p>
        </w:tc>
        <w:tc>
          <w:tcPr>
            <w:tcW w:w="782" w:type="dxa"/>
            <w:tcBorders>
              <w:top w:val="single" w:sz="4" w:space="0" w:color="auto"/>
              <w:left w:val="single" w:sz="4" w:space="0" w:color="auto"/>
            </w:tcBorders>
            <w:shd w:val="clear" w:color="auto" w:fill="auto"/>
            <w:vAlign w:val="bottom"/>
          </w:tcPr>
          <w:p w:rsidR="00EF7987" w:rsidRDefault="00EF7987" w:rsidP="00EF7987">
            <w:pPr>
              <w:pStyle w:val="aa"/>
            </w:pPr>
            <w:r>
              <w:rPr>
                <w:color w:val="000000"/>
                <w:lang w:eastAsia="ru-RU" w:bidi="ru-RU"/>
              </w:rPr>
              <w:t>т.кубм</w:t>
            </w:r>
          </w:p>
        </w:tc>
        <w:tc>
          <w:tcPr>
            <w:tcW w:w="845" w:type="dxa"/>
            <w:tcBorders>
              <w:top w:val="single" w:sz="4" w:space="0" w:color="auto"/>
              <w:left w:val="single" w:sz="4" w:space="0" w:color="auto"/>
            </w:tcBorders>
            <w:shd w:val="clear" w:color="auto" w:fill="auto"/>
            <w:vAlign w:val="center"/>
          </w:tcPr>
          <w:p w:rsidR="00EF7987" w:rsidRDefault="00EF7987" w:rsidP="00EF7987">
            <w:pPr>
              <w:pStyle w:val="aa"/>
              <w:jc w:val="center"/>
            </w:pPr>
            <w:r>
              <w:rPr>
                <w:color w:val="000000"/>
                <w:lang w:eastAsia="ru-RU" w:bidi="ru-RU"/>
              </w:rPr>
              <w:t>8.6</w:t>
            </w:r>
          </w:p>
        </w:tc>
        <w:tc>
          <w:tcPr>
            <w:tcW w:w="898" w:type="dxa"/>
            <w:tcBorders>
              <w:top w:val="single" w:sz="4" w:space="0" w:color="auto"/>
              <w:left w:val="single" w:sz="4" w:space="0" w:color="auto"/>
            </w:tcBorders>
            <w:shd w:val="clear" w:color="auto" w:fill="auto"/>
            <w:vAlign w:val="center"/>
          </w:tcPr>
          <w:p w:rsidR="00EF7987" w:rsidRDefault="00EF7987" w:rsidP="00EF7987">
            <w:pPr>
              <w:pStyle w:val="aa"/>
              <w:jc w:val="center"/>
            </w:pPr>
            <w:r>
              <w:rPr>
                <w:color w:val="000000"/>
                <w:lang w:eastAsia="ru-RU" w:bidi="ru-RU"/>
              </w:rPr>
              <w:t>9.9</w:t>
            </w:r>
          </w:p>
        </w:tc>
        <w:tc>
          <w:tcPr>
            <w:tcW w:w="749" w:type="dxa"/>
            <w:tcBorders>
              <w:top w:val="single" w:sz="4" w:space="0" w:color="auto"/>
              <w:left w:val="single" w:sz="4" w:space="0" w:color="auto"/>
            </w:tcBorders>
            <w:shd w:val="clear" w:color="auto" w:fill="auto"/>
          </w:tcPr>
          <w:p w:rsidR="00EF7987" w:rsidRDefault="00EF7987" w:rsidP="00EF7987">
            <w:pPr>
              <w:rPr>
                <w:sz w:val="10"/>
                <w:szCs w:val="10"/>
              </w:rPr>
            </w:pPr>
          </w:p>
        </w:tc>
        <w:tc>
          <w:tcPr>
            <w:tcW w:w="936" w:type="dxa"/>
            <w:tcBorders>
              <w:top w:val="single" w:sz="4" w:space="0" w:color="auto"/>
              <w:left w:val="single" w:sz="4" w:space="0" w:color="auto"/>
            </w:tcBorders>
            <w:shd w:val="clear" w:color="auto" w:fill="auto"/>
          </w:tcPr>
          <w:p w:rsidR="00EF7987" w:rsidRDefault="00EF7987" w:rsidP="00EF7987">
            <w:pPr>
              <w:rPr>
                <w:sz w:val="10"/>
                <w:szCs w:val="10"/>
              </w:rPr>
            </w:pPr>
          </w:p>
        </w:tc>
        <w:tc>
          <w:tcPr>
            <w:tcW w:w="840" w:type="dxa"/>
            <w:tcBorders>
              <w:top w:val="single" w:sz="4" w:space="0" w:color="auto"/>
              <w:left w:val="single" w:sz="4" w:space="0" w:color="auto"/>
            </w:tcBorders>
            <w:shd w:val="clear" w:color="auto" w:fill="auto"/>
          </w:tcPr>
          <w:p w:rsidR="00EF7987" w:rsidRDefault="00EF7987" w:rsidP="00EF7987">
            <w:pPr>
              <w:rPr>
                <w:sz w:val="10"/>
                <w:szCs w:val="10"/>
              </w:rPr>
            </w:pPr>
          </w:p>
        </w:tc>
        <w:tc>
          <w:tcPr>
            <w:tcW w:w="936" w:type="dxa"/>
            <w:tcBorders>
              <w:top w:val="single" w:sz="4" w:space="0" w:color="auto"/>
              <w:left w:val="single" w:sz="4" w:space="0" w:color="auto"/>
            </w:tcBorders>
            <w:shd w:val="clear" w:color="auto" w:fill="auto"/>
          </w:tcPr>
          <w:p w:rsidR="00EF7987" w:rsidRDefault="00EF7987" w:rsidP="00EF7987">
            <w:pPr>
              <w:rPr>
                <w:sz w:val="10"/>
                <w:szCs w:val="10"/>
              </w:rPr>
            </w:pPr>
          </w:p>
        </w:tc>
        <w:tc>
          <w:tcPr>
            <w:tcW w:w="1085" w:type="dxa"/>
            <w:tcBorders>
              <w:top w:val="single" w:sz="4" w:space="0" w:color="auto"/>
              <w:left w:val="single" w:sz="4" w:space="0" w:color="auto"/>
              <w:right w:val="single" w:sz="4" w:space="0" w:color="auto"/>
            </w:tcBorders>
            <w:shd w:val="clear" w:color="auto" w:fill="auto"/>
            <w:vAlign w:val="center"/>
          </w:tcPr>
          <w:p w:rsidR="00EF7987" w:rsidRDefault="00EF7987" w:rsidP="00EF7987">
            <w:pPr>
              <w:pStyle w:val="aa"/>
              <w:ind w:firstLine="360"/>
            </w:pPr>
            <w:r>
              <w:rPr>
                <w:color w:val="000000"/>
                <w:lang w:eastAsia="ru-RU" w:bidi="ru-RU"/>
              </w:rPr>
              <w:t>18.5</w:t>
            </w:r>
          </w:p>
        </w:tc>
      </w:tr>
      <w:tr w:rsidR="00EF7987" w:rsidTr="00EF7987">
        <w:trPr>
          <w:trHeight w:hRule="exact" w:val="235"/>
          <w:jc w:val="center"/>
        </w:trPr>
        <w:tc>
          <w:tcPr>
            <w:tcW w:w="571" w:type="dxa"/>
            <w:vMerge/>
            <w:tcBorders>
              <w:left w:val="single" w:sz="4" w:space="0" w:color="auto"/>
            </w:tcBorders>
            <w:shd w:val="clear" w:color="auto" w:fill="auto"/>
            <w:vAlign w:val="center"/>
          </w:tcPr>
          <w:p w:rsidR="00EF7987" w:rsidRDefault="00EF7987" w:rsidP="00EF7987"/>
        </w:tc>
        <w:tc>
          <w:tcPr>
            <w:tcW w:w="2208" w:type="dxa"/>
            <w:tcBorders>
              <w:top w:val="single" w:sz="4" w:space="0" w:color="auto"/>
              <w:left w:val="single" w:sz="4" w:space="0" w:color="auto"/>
            </w:tcBorders>
            <w:shd w:val="clear" w:color="auto" w:fill="auto"/>
            <w:vAlign w:val="bottom"/>
          </w:tcPr>
          <w:p w:rsidR="00EF7987" w:rsidRDefault="00EF7987" w:rsidP="00EF7987">
            <w:pPr>
              <w:pStyle w:val="aa"/>
            </w:pPr>
            <w:r>
              <w:rPr>
                <w:color w:val="000000"/>
                <w:lang w:eastAsia="ru-RU" w:bidi="ru-RU"/>
              </w:rPr>
              <w:t>Ликвид</w:t>
            </w:r>
          </w:p>
        </w:tc>
        <w:tc>
          <w:tcPr>
            <w:tcW w:w="782" w:type="dxa"/>
            <w:tcBorders>
              <w:top w:val="single" w:sz="4" w:space="0" w:color="auto"/>
              <w:left w:val="single" w:sz="4" w:space="0" w:color="auto"/>
            </w:tcBorders>
            <w:shd w:val="clear" w:color="auto" w:fill="auto"/>
            <w:vAlign w:val="bottom"/>
          </w:tcPr>
          <w:p w:rsidR="00EF7987" w:rsidRDefault="00EF7987" w:rsidP="00EF7987">
            <w:pPr>
              <w:pStyle w:val="aa"/>
            </w:pPr>
            <w:r>
              <w:rPr>
                <w:color w:val="000000"/>
                <w:lang w:eastAsia="ru-RU" w:bidi="ru-RU"/>
              </w:rPr>
              <w:t>т.кубм</w:t>
            </w:r>
          </w:p>
        </w:tc>
        <w:tc>
          <w:tcPr>
            <w:tcW w:w="845" w:type="dxa"/>
            <w:tcBorders>
              <w:top w:val="single" w:sz="4" w:space="0" w:color="auto"/>
              <w:left w:val="single" w:sz="4" w:space="0" w:color="auto"/>
            </w:tcBorders>
            <w:shd w:val="clear" w:color="auto" w:fill="auto"/>
            <w:vAlign w:val="center"/>
          </w:tcPr>
          <w:p w:rsidR="00EF7987" w:rsidRDefault="00EF7987" w:rsidP="00EF7987">
            <w:pPr>
              <w:pStyle w:val="aa"/>
              <w:jc w:val="center"/>
            </w:pPr>
            <w:r>
              <w:rPr>
                <w:color w:val="000000"/>
                <w:lang w:eastAsia="ru-RU" w:bidi="ru-RU"/>
              </w:rPr>
              <w:t>7.6</w:t>
            </w:r>
          </w:p>
        </w:tc>
        <w:tc>
          <w:tcPr>
            <w:tcW w:w="898" w:type="dxa"/>
            <w:tcBorders>
              <w:top w:val="single" w:sz="4" w:space="0" w:color="auto"/>
              <w:left w:val="single" w:sz="4" w:space="0" w:color="auto"/>
            </w:tcBorders>
            <w:shd w:val="clear" w:color="auto" w:fill="auto"/>
            <w:vAlign w:val="center"/>
          </w:tcPr>
          <w:p w:rsidR="00EF7987" w:rsidRDefault="00EF7987" w:rsidP="00EF7987">
            <w:pPr>
              <w:pStyle w:val="aa"/>
              <w:jc w:val="center"/>
            </w:pPr>
            <w:r>
              <w:rPr>
                <w:color w:val="000000"/>
                <w:lang w:eastAsia="ru-RU" w:bidi="ru-RU"/>
              </w:rPr>
              <w:t>8.8</w:t>
            </w:r>
          </w:p>
        </w:tc>
        <w:tc>
          <w:tcPr>
            <w:tcW w:w="749" w:type="dxa"/>
            <w:tcBorders>
              <w:top w:val="single" w:sz="4" w:space="0" w:color="auto"/>
              <w:left w:val="single" w:sz="4" w:space="0" w:color="auto"/>
            </w:tcBorders>
            <w:shd w:val="clear" w:color="auto" w:fill="auto"/>
          </w:tcPr>
          <w:p w:rsidR="00EF7987" w:rsidRDefault="00EF7987" w:rsidP="00EF7987">
            <w:pPr>
              <w:rPr>
                <w:sz w:val="10"/>
                <w:szCs w:val="10"/>
              </w:rPr>
            </w:pPr>
          </w:p>
        </w:tc>
        <w:tc>
          <w:tcPr>
            <w:tcW w:w="936" w:type="dxa"/>
            <w:tcBorders>
              <w:top w:val="single" w:sz="4" w:space="0" w:color="auto"/>
              <w:left w:val="single" w:sz="4" w:space="0" w:color="auto"/>
            </w:tcBorders>
            <w:shd w:val="clear" w:color="auto" w:fill="auto"/>
          </w:tcPr>
          <w:p w:rsidR="00EF7987" w:rsidRDefault="00EF7987" w:rsidP="00EF7987">
            <w:pPr>
              <w:rPr>
                <w:sz w:val="10"/>
                <w:szCs w:val="10"/>
              </w:rPr>
            </w:pPr>
          </w:p>
        </w:tc>
        <w:tc>
          <w:tcPr>
            <w:tcW w:w="840" w:type="dxa"/>
            <w:tcBorders>
              <w:top w:val="single" w:sz="4" w:space="0" w:color="auto"/>
              <w:left w:val="single" w:sz="4" w:space="0" w:color="auto"/>
            </w:tcBorders>
            <w:shd w:val="clear" w:color="auto" w:fill="auto"/>
          </w:tcPr>
          <w:p w:rsidR="00EF7987" w:rsidRDefault="00EF7987" w:rsidP="00EF7987">
            <w:pPr>
              <w:rPr>
                <w:sz w:val="10"/>
                <w:szCs w:val="10"/>
              </w:rPr>
            </w:pPr>
          </w:p>
        </w:tc>
        <w:tc>
          <w:tcPr>
            <w:tcW w:w="936" w:type="dxa"/>
            <w:tcBorders>
              <w:top w:val="single" w:sz="4" w:space="0" w:color="auto"/>
              <w:left w:val="single" w:sz="4" w:space="0" w:color="auto"/>
            </w:tcBorders>
            <w:shd w:val="clear" w:color="auto" w:fill="auto"/>
          </w:tcPr>
          <w:p w:rsidR="00EF7987" w:rsidRDefault="00EF7987" w:rsidP="00EF7987">
            <w:pPr>
              <w:rPr>
                <w:sz w:val="10"/>
                <w:szCs w:val="10"/>
              </w:rPr>
            </w:pPr>
          </w:p>
        </w:tc>
        <w:tc>
          <w:tcPr>
            <w:tcW w:w="1085" w:type="dxa"/>
            <w:tcBorders>
              <w:top w:val="single" w:sz="4" w:space="0" w:color="auto"/>
              <w:left w:val="single" w:sz="4" w:space="0" w:color="auto"/>
              <w:right w:val="single" w:sz="4" w:space="0" w:color="auto"/>
            </w:tcBorders>
            <w:shd w:val="clear" w:color="auto" w:fill="auto"/>
            <w:vAlign w:val="center"/>
          </w:tcPr>
          <w:p w:rsidR="00EF7987" w:rsidRDefault="00EF7987" w:rsidP="00EF7987">
            <w:pPr>
              <w:pStyle w:val="aa"/>
              <w:ind w:firstLine="360"/>
            </w:pPr>
            <w:r>
              <w:rPr>
                <w:color w:val="000000"/>
                <w:lang w:eastAsia="ru-RU" w:bidi="ru-RU"/>
              </w:rPr>
              <w:t>16.4</w:t>
            </w:r>
          </w:p>
        </w:tc>
      </w:tr>
      <w:tr w:rsidR="00EF7987" w:rsidTr="00EF7987">
        <w:trPr>
          <w:trHeight w:hRule="exact" w:val="235"/>
          <w:jc w:val="center"/>
        </w:trPr>
        <w:tc>
          <w:tcPr>
            <w:tcW w:w="571" w:type="dxa"/>
            <w:vMerge/>
            <w:tcBorders>
              <w:left w:val="single" w:sz="4" w:space="0" w:color="auto"/>
            </w:tcBorders>
            <w:shd w:val="clear" w:color="auto" w:fill="auto"/>
            <w:vAlign w:val="center"/>
          </w:tcPr>
          <w:p w:rsidR="00EF7987" w:rsidRDefault="00EF7987" w:rsidP="00EF7987"/>
        </w:tc>
        <w:tc>
          <w:tcPr>
            <w:tcW w:w="2208" w:type="dxa"/>
            <w:tcBorders>
              <w:top w:val="single" w:sz="4" w:space="0" w:color="auto"/>
              <w:left w:val="single" w:sz="4" w:space="0" w:color="auto"/>
            </w:tcBorders>
            <w:shd w:val="clear" w:color="auto" w:fill="auto"/>
            <w:vAlign w:val="bottom"/>
          </w:tcPr>
          <w:p w:rsidR="00EF7987" w:rsidRDefault="00EF7987" w:rsidP="00EF7987">
            <w:pPr>
              <w:pStyle w:val="aa"/>
            </w:pPr>
            <w:r>
              <w:rPr>
                <w:color w:val="000000"/>
                <w:lang w:eastAsia="ru-RU" w:bidi="ru-RU"/>
              </w:rPr>
              <w:t>Деловой</w:t>
            </w:r>
          </w:p>
        </w:tc>
        <w:tc>
          <w:tcPr>
            <w:tcW w:w="782" w:type="dxa"/>
            <w:tcBorders>
              <w:top w:val="single" w:sz="4" w:space="0" w:color="auto"/>
              <w:left w:val="single" w:sz="4" w:space="0" w:color="auto"/>
            </w:tcBorders>
            <w:shd w:val="clear" w:color="auto" w:fill="auto"/>
            <w:vAlign w:val="bottom"/>
          </w:tcPr>
          <w:p w:rsidR="00EF7987" w:rsidRDefault="00EF7987" w:rsidP="00EF7987">
            <w:pPr>
              <w:pStyle w:val="aa"/>
            </w:pPr>
            <w:r>
              <w:rPr>
                <w:color w:val="000000"/>
                <w:lang w:eastAsia="ru-RU" w:bidi="ru-RU"/>
              </w:rPr>
              <w:t>т.кубм</w:t>
            </w:r>
          </w:p>
        </w:tc>
        <w:tc>
          <w:tcPr>
            <w:tcW w:w="845" w:type="dxa"/>
            <w:tcBorders>
              <w:top w:val="single" w:sz="4" w:space="0" w:color="auto"/>
              <w:left w:val="single" w:sz="4" w:space="0" w:color="auto"/>
            </w:tcBorders>
            <w:shd w:val="clear" w:color="auto" w:fill="auto"/>
            <w:vAlign w:val="bottom"/>
          </w:tcPr>
          <w:p w:rsidR="00EF7987" w:rsidRDefault="00EF7987" w:rsidP="00EF7987">
            <w:pPr>
              <w:pStyle w:val="aa"/>
              <w:jc w:val="center"/>
            </w:pPr>
            <w:r>
              <w:rPr>
                <w:color w:val="000000"/>
                <w:lang w:eastAsia="ru-RU" w:bidi="ru-RU"/>
              </w:rPr>
              <w:t>6.4</w:t>
            </w:r>
          </w:p>
        </w:tc>
        <w:tc>
          <w:tcPr>
            <w:tcW w:w="898" w:type="dxa"/>
            <w:tcBorders>
              <w:top w:val="single" w:sz="4" w:space="0" w:color="auto"/>
              <w:left w:val="single" w:sz="4" w:space="0" w:color="auto"/>
            </w:tcBorders>
            <w:shd w:val="clear" w:color="auto" w:fill="auto"/>
            <w:vAlign w:val="bottom"/>
          </w:tcPr>
          <w:p w:rsidR="00EF7987" w:rsidRDefault="00EF7987" w:rsidP="00EF7987">
            <w:pPr>
              <w:pStyle w:val="aa"/>
              <w:jc w:val="center"/>
            </w:pPr>
            <w:r>
              <w:rPr>
                <w:color w:val="000000"/>
                <w:lang w:eastAsia="ru-RU" w:bidi="ru-RU"/>
              </w:rPr>
              <w:t>8</w:t>
            </w:r>
          </w:p>
        </w:tc>
        <w:tc>
          <w:tcPr>
            <w:tcW w:w="749" w:type="dxa"/>
            <w:tcBorders>
              <w:top w:val="single" w:sz="4" w:space="0" w:color="auto"/>
              <w:left w:val="single" w:sz="4" w:space="0" w:color="auto"/>
            </w:tcBorders>
            <w:shd w:val="clear" w:color="auto" w:fill="auto"/>
          </w:tcPr>
          <w:p w:rsidR="00EF7987" w:rsidRDefault="00EF7987" w:rsidP="00EF7987">
            <w:pPr>
              <w:rPr>
                <w:sz w:val="10"/>
                <w:szCs w:val="10"/>
              </w:rPr>
            </w:pPr>
          </w:p>
        </w:tc>
        <w:tc>
          <w:tcPr>
            <w:tcW w:w="936" w:type="dxa"/>
            <w:tcBorders>
              <w:top w:val="single" w:sz="4" w:space="0" w:color="auto"/>
              <w:left w:val="single" w:sz="4" w:space="0" w:color="auto"/>
            </w:tcBorders>
            <w:shd w:val="clear" w:color="auto" w:fill="auto"/>
          </w:tcPr>
          <w:p w:rsidR="00EF7987" w:rsidRDefault="00EF7987" w:rsidP="00EF7987">
            <w:pPr>
              <w:rPr>
                <w:sz w:val="10"/>
                <w:szCs w:val="10"/>
              </w:rPr>
            </w:pPr>
          </w:p>
        </w:tc>
        <w:tc>
          <w:tcPr>
            <w:tcW w:w="840" w:type="dxa"/>
            <w:tcBorders>
              <w:top w:val="single" w:sz="4" w:space="0" w:color="auto"/>
              <w:left w:val="single" w:sz="4" w:space="0" w:color="auto"/>
            </w:tcBorders>
            <w:shd w:val="clear" w:color="auto" w:fill="auto"/>
          </w:tcPr>
          <w:p w:rsidR="00EF7987" w:rsidRDefault="00EF7987" w:rsidP="00EF7987">
            <w:pPr>
              <w:rPr>
                <w:sz w:val="10"/>
                <w:szCs w:val="10"/>
              </w:rPr>
            </w:pPr>
          </w:p>
        </w:tc>
        <w:tc>
          <w:tcPr>
            <w:tcW w:w="936" w:type="dxa"/>
            <w:tcBorders>
              <w:top w:val="single" w:sz="4" w:space="0" w:color="auto"/>
              <w:left w:val="single" w:sz="4" w:space="0" w:color="auto"/>
            </w:tcBorders>
            <w:shd w:val="clear" w:color="auto" w:fill="auto"/>
          </w:tcPr>
          <w:p w:rsidR="00EF7987" w:rsidRDefault="00EF7987" w:rsidP="00EF7987">
            <w:pPr>
              <w:rPr>
                <w:sz w:val="10"/>
                <w:szCs w:val="10"/>
              </w:rPr>
            </w:pPr>
          </w:p>
        </w:tc>
        <w:tc>
          <w:tcPr>
            <w:tcW w:w="1085" w:type="dxa"/>
            <w:tcBorders>
              <w:top w:val="single" w:sz="4" w:space="0" w:color="auto"/>
              <w:left w:val="single" w:sz="4" w:space="0" w:color="auto"/>
              <w:right w:val="single" w:sz="4" w:space="0" w:color="auto"/>
            </w:tcBorders>
            <w:shd w:val="clear" w:color="auto" w:fill="auto"/>
            <w:vAlign w:val="bottom"/>
          </w:tcPr>
          <w:p w:rsidR="00EF7987" w:rsidRDefault="00EF7987" w:rsidP="00EF7987">
            <w:pPr>
              <w:pStyle w:val="aa"/>
              <w:ind w:firstLine="360"/>
            </w:pPr>
            <w:r>
              <w:rPr>
                <w:color w:val="000000"/>
                <w:lang w:eastAsia="ru-RU" w:bidi="ru-RU"/>
              </w:rPr>
              <w:t>14.4</w:t>
            </w:r>
          </w:p>
        </w:tc>
      </w:tr>
      <w:tr w:rsidR="00EF7987" w:rsidTr="00EF7987">
        <w:trPr>
          <w:trHeight w:hRule="exact" w:val="466"/>
          <w:jc w:val="center"/>
        </w:trPr>
        <w:tc>
          <w:tcPr>
            <w:tcW w:w="571" w:type="dxa"/>
            <w:vMerge/>
            <w:tcBorders>
              <w:left w:val="single" w:sz="4" w:space="0" w:color="auto"/>
            </w:tcBorders>
            <w:shd w:val="clear" w:color="auto" w:fill="auto"/>
            <w:vAlign w:val="center"/>
          </w:tcPr>
          <w:p w:rsidR="00EF7987" w:rsidRDefault="00EF7987" w:rsidP="00EF7987"/>
        </w:tc>
        <w:tc>
          <w:tcPr>
            <w:tcW w:w="2208" w:type="dxa"/>
            <w:tcBorders>
              <w:top w:val="single" w:sz="4" w:space="0" w:color="auto"/>
              <w:left w:val="single" w:sz="4" w:space="0" w:color="auto"/>
            </w:tcBorders>
            <w:shd w:val="clear" w:color="auto" w:fill="auto"/>
            <w:vAlign w:val="center"/>
          </w:tcPr>
          <w:p w:rsidR="00EF7987" w:rsidRDefault="00EF7987" w:rsidP="00EF7987">
            <w:pPr>
              <w:pStyle w:val="aa"/>
            </w:pPr>
            <w:r>
              <w:rPr>
                <w:color w:val="000000"/>
                <w:lang w:eastAsia="ru-RU" w:bidi="ru-RU"/>
              </w:rPr>
              <w:t>Кроме того ед. деревьев</w:t>
            </w:r>
          </w:p>
        </w:tc>
        <w:tc>
          <w:tcPr>
            <w:tcW w:w="782" w:type="dxa"/>
            <w:tcBorders>
              <w:top w:val="single" w:sz="4" w:space="0" w:color="auto"/>
              <w:left w:val="single" w:sz="4" w:space="0" w:color="auto"/>
            </w:tcBorders>
            <w:shd w:val="clear" w:color="auto" w:fill="auto"/>
          </w:tcPr>
          <w:p w:rsidR="00EF7987" w:rsidRDefault="00EF7987" w:rsidP="00EF7987">
            <w:pPr>
              <w:rPr>
                <w:sz w:val="10"/>
                <w:szCs w:val="10"/>
              </w:rPr>
            </w:pPr>
          </w:p>
        </w:tc>
        <w:tc>
          <w:tcPr>
            <w:tcW w:w="845" w:type="dxa"/>
            <w:tcBorders>
              <w:top w:val="single" w:sz="4" w:space="0" w:color="auto"/>
              <w:left w:val="single" w:sz="4" w:space="0" w:color="auto"/>
            </w:tcBorders>
            <w:shd w:val="clear" w:color="auto" w:fill="auto"/>
          </w:tcPr>
          <w:p w:rsidR="00EF7987" w:rsidRDefault="00EF7987" w:rsidP="00EF7987">
            <w:pPr>
              <w:rPr>
                <w:sz w:val="10"/>
                <w:szCs w:val="10"/>
              </w:rPr>
            </w:pPr>
          </w:p>
        </w:tc>
        <w:tc>
          <w:tcPr>
            <w:tcW w:w="898" w:type="dxa"/>
            <w:tcBorders>
              <w:top w:val="single" w:sz="4" w:space="0" w:color="auto"/>
              <w:left w:val="single" w:sz="4" w:space="0" w:color="auto"/>
            </w:tcBorders>
            <w:shd w:val="clear" w:color="auto" w:fill="auto"/>
          </w:tcPr>
          <w:p w:rsidR="00EF7987" w:rsidRDefault="00EF7987" w:rsidP="00EF7987">
            <w:pPr>
              <w:rPr>
                <w:sz w:val="10"/>
                <w:szCs w:val="10"/>
              </w:rPr>
            </w:pPr>
          </w:p>
        </w:tc>
        <w:tc>
          <w:tcPr>
            <w:tcW w:w="749" w:type="dxa"/>
            <w:tcBorders>
              <w:top w:val="single" w:sz="4" w:space="0" w:color="auto"/>
              <w:left w:val="single" w:sz="4" w:space="0" w:color="auto"/>
            </w:tcBorders>
            <w:shd w:val="clear" w:color="auto" w:fill="auto"/>
          </w:tcPr>
          <w:p w:rsidR="00EF7987" w:rsidRDefault="00EF7987" w:rsidP="00EF7987">
            <w:pPr>
              <w:rPr>
                <w:sz w:val="10"/>
                <w:szCs w:val="10"/>
              </w:rPr>
            </w:pPr>
          </w:p>
        </w:tc>
        <w:tc>
          <w:tcPr>
            <w:tcW w:w="936" w:type="dxa"/>
            <w:tcBorders>
              <w:top w:val="single" w:sz="4" w:space="0" w:color="auto"/>
              <w:left w:val="single" w:sz="4" w:space="0" w:color="auto"/>
            </w:tcBorders>
            <w:shd w:val="clear" w:color="auto" w:fill="auto"/>
          </w:tcPr>
          <w:p w:rsidR="00EF7987" w:rsidRDefault="00EF7987" w:rsidP="00EF7987">
            <w:pPr>
              <w:rPr>
                <w:sz w:val="10"/>
                <w:szCs w:val="10"/>
              </w:rPr>
            </w:pPr>
          </w:p>
        </w:tc>
        <w:tc>
          <w:tcPr>
            <w:tcW w:w="840" w:type="dxa"/>
            <w:tcBorders>
              <w:top w:val="single" w:sz="4" w:space="0" w:color="auto"/>
              <w:left w:val="single" w:sz="4" w:space="0" w:color="auto"/>
            </w:tcBorders>
            <w:shd w:val="clear" w:color="auto" w:fill="auto"/>
          </w:tcPr>
          <w:p w:rsidR="00EF7987" w:rsidRDefault="00EF7987" w:rsidP="00EF7987">
            <w:pPr>
              <w:rPr>
                <w:sz w:val="10"/>
                <w:szCs w:val="10"/>
              </w:rPr>
            </w:pPr>
          </w:p>
        </w:tc>
        <w:tc>
          <w:tcPr>
            <w:tcW w:w="936" w:type="dxa"/>
            <w:tcBorders>
              <w:top w:val="single" w:sz="4" w:space="0" w:color="auto"/>
              <w:left w:val="single" w:sz="4" w:space="0" w:color="auto"/>
            </w:tcBorders>
            <w:shd w:val="clear" w:color="auto" w:fill="auto"/>
          </w:tcPr>
          <w:p w:rsidR="00EF7987" w:rsidRDefault="00EF7987" w:rsidP="00EF7987">
            <w:pPr>
              <w:rPr>
                <w:sz w:val="10"/>
                <w:szCs w:val="10"/>
              </w:rPr>
            </w:pPr>
          </w:p>
        </w:tc>
        <w:tc>
          <w:tcPr>
            <w:tcW w:w="1085" w:type="dxa"/>
            <w:tcBorders>
              <w:top w:val="single" w:sz="4" w:space="0" w:color="auto"/>
              <w:left w:val="single" w:sz="4" w:space="0" w:color="auto"/>
              <w:right w:val="single" w:sz="4" w:space="0" w:color="auto"/>
            </w:tcBorders>
            <w:shd w:val="clear" w:color="auto" w:fill="auto"/>
          </w:tcPr>
          <w:p w:rsidR="00EF7987" w:rsidRDefault="00EF7987" w:rsidP="00EF7987">
            <w:pPr>
              <w:rPr>
                <w:sz w:val="10"/>
                <w:szCs w:val="10"/>
              </w:rPr>
            </w:pPr>
          </w:p>
        </w:tc>
      </w:tr>
      <w:tr w:rsidR="00EF7987" w:rsidTr="00EF7987">
        <w:trPr>
          <w:trHeight w:hRule="exact" w:val="235"/>
          <w:jc w:val="center"/>
        </w:trPr>
        <w:tc>
          <w:tcPr>
            <w:tcW w:w="571" w:type="dxa"/>
            <w:vMerge/>
            <w:tcBorders>
              <w:left w:val="single" w:sz="4" w:space="0" w:color="auto"/>
            </w:tcBorders>
            <w:shd w:val="clear" w:color="auto" w:fill="auto"/>
            <w:vAlign w:val="center"/>
          </w:tcPr>
          <w:p w:rsidR="00EF7987" w:rsidRDefault="00EF7987" w:rsidP="00EF7987"/>
        </w:tc>
        <w:tc>
          <w:tcPr>
            <w:tcW w:w="2208" w:type="dxa"/>
            <w:tcBorders>
              <w:top w:val="single" w:sz="4" w:space="0" w:color="auto"/>
              <w:left w:val="single" w:sz="4" w:space="0" w:color="auto"/>
            </w:tcBorders>
            <w:shd w:val="clear" w:color="auto" w:fill="auto"/>
            <w:vAlign w:val="bottom"/>
          </w:tcPr>
          <w:p w:rsidR="00EF7987" w:rsidRDefault="00EF7987" w:rsidP="00EF7987">
            <w:pPr>
              <w:pStyle w:val="aa"/>
            </w:pPr>
            <w:r>
              <w:rPr>
                <w:color w:val="000000"/>
                <w:lang w:eastAsia="ru-RU" w:bidi="ru-RU"/>
              </w:rPr>
              <w:t>Корневой</w:t>
            </w:r>
          </w:p>
        </w:tc>
        <w:tc>
          <w:tcPr>
            <w:tcW w:w="782" w:type="dxa"/>
            <w:tcBorders>
              <w:top w:val="single" w:sz="4" w:space="0" w:color="auto"/>
              <w:left w:val="single" w:sz="4" w:space="0" w:color="auto"/>
            </w:tcBorders>
            <w:shd w:val="clear" w:color="auto" w:fill="auto"/>
            <w:vAlign w:val="bottom"/>
          </w:tcPr>
          <w:p w:rsidR="00EF7987" w:rsidRDefault="00EF7987" w:rsidP="00EF7987">
            <w:pPr>
              <w:pStyle w:val="aa"/>
            </w:pPr>
            <w:r>
              <w:rPr>
                <w:color w:val="000000"/>
                <w:lang w:eastAsia="ru-RU" w:bidi="ru-RU"/>
              </w:rPr>
              <w:t>т.кубм</w:t>
            </w:r>
          </w:p>
        </w:tc>
        <w:tc>
          <w:tcPr>
            <w:tcW w:w="845" w:type="dxa"/>
            <w:tcBorders>
              <w:top w:val="single" w:sz="4" w:space="0" w:color="auto"/>
              <w:left w:val="single" w:sz="4" w:space="0" w:color="auto"/>
            </w:tcBorders>
            <w:shd w:val="clear" w:color="auto" w:fill="auto"/>
            <w:vAlign w:val="bottom"/>
          </w:tcPr>
          <w:p w:rsidR="00EF7987" w:rsidRDefault="00EF7987" w:rsidP="00EF7987">
            <w:pPr>
              <w:pStyle w:val="aa"/>
              <w:jc w:val="center"/>
            </w:pPr>
            <w:r>
              <w:rPr>
                <w:color w:val="000000"/>
                <w:lang w:eastAsia="ru-RU" w:bidi="ru-RU"/>
              </w:rPr>
              <w:t>1.2</w:t>
            </w:r>
          </w:p>
        </w:tc>
        <w:tc>
          <w:tcPr>
            <w:tcW w:w="898" w:type="dxa"/>
            <w:tcBorders>
              <w:top w:val="single" w:sz="4" w:space="0" w:color="auto"/>
              <w:left w:val="single" w:sz="4" w:space="0" w:color="auto"/>
            </w:tcBorders>
            <w:shd w:val="clear" w:color="auto" w:fill="auto"/>
            <w:vAlign w:val="bottom"/>
          </w:tcPr>
          <w:p w:rsidR="00EF7987" w:rsidRDefault="00EF7987" w:rsidP="00EF7987">
            <w:pPr>
              <w:pStyle w:val="aa"/>
              <w:jc w:val="center"/>
            </w:pPr>
            <w:r>
              <w:rPr>
                <w:color w:val="000000"/>
                <w:lang w:eastAsia="ru-RU" w:bidi="ru-RU"/>
              </w:rPr>
              <w:t>1.6</w:t>
            </w:r>
          </w:p>
        </w:tc>
        <w:tc>
          <w:tcPr>
            <w:tcW w:w="749" w:type="dxa"/>
            <w:tcBorders>
              <w:top w:val="single" w:sz="4" w:space="0" w:color="auto"/>
              <w:left w:val="single" w:sz="4" w:space="0" w:color="auto"/>
            </w:tcBorders>
            <w:shd w:val="clear" w:color="auto" w:fill="auto"/>
          </w:tcPr>
          <w:p w:rsidR="00EF7987" w:rsidRDefault="00EF7987" w:rsidP="00EF7987">
            <w:pPr>
              <w:rPr>
                <w:sz w:val="10"/>
                <w:szCs w:val="10"/>
              </w:rPr>
            </w:pPr>
          </w:p>
        </w:tc>
        <w:tc>
          <w:tcPr>
            <w:tcW w:w="936" w:type="dxa"/>
            <w:tcBorders>
              <w:top w:val="single" w:sz="4" w:space="0" w:color="auto"/>
              <w:left w:val="single" w:sz="4" w:space="0" w:color="auto"/>
            </w:tcBorders>
            <w:shd w:val="clear" w:color="auto" w:fill="auto"/>
          </w:tcPr>
          <w:p w:rsidR="00EF7987" w:rsidRDefault="00EF7987" w:rsidP="00EF7987">
            <w:pPr>
              <w:rPr>
                <w:sz w:val="10"/>
                <w:szCs w:val="10"/>
              </w:rPr>
            </w:pPr>
          </w:p>
        </w:tc>
        <w:tc>
          <w:tcPr>
            <w:tcW w:w="840" w:type="dxa"/>
            <w:tcBorders>
              <w:top w:val="single" w:sz="4" w:space="0" w:color="auto"/>
              <w:left w:val="single" w:sz="4" w:space="0" w:color="auto"/>
            </w:tcBorders>
            <w:shd w:val="clear" w:color="auto" w:fill="auto"/>
          </w:tcPr>
          <w:p w:rsidR="00EF7987" w:rsidRDefault="00EF7987" w:rsidP="00EF7987">
            <w:pPr>
              <w:rPr>
                <w:sz w:val="10"/>
                <w:szCs w:val="10"/>
              </w:rPr>
            </w:pPr>
          </w:p>
        </w:tc>
        <w:tc>
          <w:tcPr>
            <w:tcW w:w="936" w:type="dxa"/>
            <w:tcBorders>
              <w:top w:val="single" w:sz="4" w:space="0" w:color="auto"/>
              <w:left w:val="single" w:sz="4" w:space="0" w:color="auto"/>
            </w:tcBorders>
            <w:shd w:val="clear" w:color="auto" w:fill="auto"/>
          </w:tcPr>
          <w:p w:rsidR="00EF7987" w:rsidRDefault="00EF7987" w:rsidP="00EF7987">
            <w:pPr>
              <w:rPr>
                <w:sz w:val="10"/>
                <w:szCs w:val="10"/>
              </w:rPr>
            </w:pPr>
          </w:p>
        </w:tc>
        <w:tc>
          <w:tcPr>
            <w:tcW w:w="1085" w:type="dxa"/>
            <w:tcBorders>
              <w:top w:val="single" w:sz="4" w:space="0" w:color="auto"/>
              <w:left w:val="single" w:sz="4" w:space="0" w:color="auto"/>
              <w:right w:val="single" w:sz="4" w:space="0" w:color="auto"/>
            </w:tcBorders>
            <w:shd w:val="clear" w:color="auto" w:fill="auto"/>
            <w:vAlign w:val="bottom"/>
          </w:tcPr>
          <w:p w:rsidR="00EF7987" w:rsidRDefault="00EF7987" w:rsidP="00EF7987">
            <w:pPr>
              <w:pStyle w:val="aa"/>
              <w:jc w:val="center"/>
            </w:pPr>
            <w:r>
              <w:rPr>
                <w:color w:val="000000"/>
                <w:lang w:eastAsia="ru-RU" w:bidi="ru-RU"/>
              </w:rPr>
              <w:t>2.8</w:t>
            </w:r>
          </w:p>
        </w:tc>
      </w:tr>
      <w:tr w:rsidR="00EF7987" w:rsidTr="00EF7987">
        <w:trPr>
          <w:trHeight w:hRule="exact" w:val="245"/>
          <w:jc w:val="center"/>
        </w:trPr>
        <w:tc>
          <w:tcPr>
            <w:tcW w:w="571" w:type="dxa"/>
            <w:vMerge/>
            <w:tcBorders>
              <w:left w:val="single" w:sz="4" w:space="0" w:color="auto"/>
            </w:tcBorders>
            <w:shd w:val="clear" w:color="auto" w:fill="auto"/>
            <w:vAlign w:val="center"/>
          </w:tcPr>
          <w:p w:rsidR="00EF7987" w:rsidRDefault="00EF7987" w:rsidP="00EF7987"/>
        </w:tc>
        <w:tc>
          <w:tcPr>
            <w:tcW w:w="2208" w:type="dxa"/>
            <w:tcBorders>
              <w:top w:val="single" w:sz="4" w:space="0" w:color="auto"/>
              <w:left w:val="single" w:sz="4" w:space="0" w:color="auto"/>
              <w:bottom w:val="single" w:sz="4" w:space="0" w:color="auto"/>
            </w:tcBorders>
            <w:shd w:val="clear" w:color="auto" w:fill="auto"/>
            <w:vAlign w:val="bottom"/>
          </w:tcPr>
          <w:p w:rsidR="00EF7987" w:rsidRDefault="00EF7987" w:rsidP="00EF7987">
            <w:pPr>
              <w:pStyle w:val="aa"/>
            </w:pPr>
            <w:r>
              <w:rPr>
                <w:color w:val="000000"/>
                <w:lang w:eastAsia="ru-RU" w:bidi="ru-RU"/>
              </w:rPr>
              <w:t>Ликвид</w:t>
            </w:r>
          </w:p>
        </w:tc>
        <w:tc>
          <w:tcPr>
            <w:tcW w:w="782" w:type="dxa"/>
            <w:tcBorders>
              <w:top w:val="single" w:sz="4" w:space="0" w:color="auto"/>
              <w:left w:val="single" w:sz="4" w:space="0" w:color="auto"/>
              <w:bottom w:val="single" w:sz="4" w:space="0" w:color="auto"/>
            </w:tcBorders>
            <w:shd w:val="clear" w:color="auto" w:fill="auto"/>
            <w:vAlign w:val="bottom"/>
          </w:tcPr>
          <w:p w:rsidR="00EF7987" w:rsidRDefault="00EF7987" w:rsidP="00EF7987">
            <w:pPr>
              <w:pStyle w:val="aa"/>
            </w:pPr>
            <w:r>
              <w:rPr>
                <w:color w:val="000000"/>
                <w:lang w:eastAsia="ru-RU" w:bidi="ru-RU"/>
              </w:rPr>
              <w:t>т.кубм</w:t>
            </w:r>
          </w:p>
        </w:tc>
        <w:tc>
          <w:tcPr>
            <w:tcW w:w="845" w:type="dxa"/>
            <w:tcBorders>
              <w:top w:val="single" w:sz="4" w:space="0" w:color="auto"/>
              <w:left w:val="single" w:sz="4" w:space="0" w:color="auto"/>
              <w:bottom w:val="single" w:sz="4" w:space="0" w:color="auto"/>
            </w:tcBorders>
            <w:shd w:val="clear" w:color="auto" w:fill="auto"/>
            <w:vAlign w:val="center"/>
          </w:tcPr>
          <w:p w:rsidR="00EF7987" w:rsidRDefault="00EF7987" w:rsidP="00EF7987">
            <w:pPr>
              <w:pStyle w:val="aa"/>
              <w:jc w:val="center"/>
            </w:pPr>
            <w:r>
              <w:rPr>
                <w:color w:val="000000"/>
                <w:lang w:eastAsia="ru-RU" w:bidi="ru-RU"/>
              </w:rPr>
              <w:t>1.0</w:t>
            </w:r>
          </w:p>
        </w:tc>
        <w:tc>
          <w:tcPr>
            <w:tcW w:w="898" w:type="dxa"/>
            <w:tcBorders>
              <w:top w:val="single" w:sz="4" w:space="0" w:color="auto"/>
              <w:left w:val="single" w:sz="4" w:space="0" w:color="auto"/>
              <w:bottom w:val="single" w:sz="4" w:space="0" w:color="auto"/>
            </w:tcBorders>
            <w:shd w:val="clear" w:color="auto" w:fill="auto"/>
            <w:vAlign w:val="center"/>
          </w:tcPr>
          <w:p w:rsidR="00EF7987" w:rsidRDefault="00EF7987" w:rsidP="00EF7987">
            <w:pPr>
              <w:pStyle w:val="aa"/>
              <w:jc w:val="center"/>
            </w:pPr>
            <w:r>
              <w:rPr>
                <w:color w:val="000000"/>
                <w:lang w:eastAsia="ru-RU" w:bidi="ru-RU"/>
              </w:rPr>
              <w:t>1.4</w:t>
            </w:r>
          </w:p>
        </w:tc>
        <w:tc>
          <w:tcPr>
            <w:tcW w:w="749" w:type="dxa"/>
            <w:tcBorders>
              <w:top w:val="single" w:sz="4" w:space="0" w:color="auto"/>
              <w:left w:val="single" w:sz="4" w:space="0" w:color="auto"/>
              <w:bottom w:val="single" w:sz="4" w:space="0" w:color="auto"/>
            </w:tcBorders>
            <w:shd w:val="clear" w:color="auto" w:fill="auto"/>
          </w:tcPr>
          <w:p w:rsidR="00EF7987" w:rsidRDefault="00EF7987" w:rsidP="00EF7987">
            <w:pPr>
              <w:rPr>
                <w:sz w:val="10"/>
                <w:szCs w:val="10"/>
              </w:rPr>
            </w:pPr>
          </w:p>
        </w:tc>
        <w:tc>
          <w:tcPr>
            <w:tcW w:w="936" w:type="dxa"/>
            <w:tcBorders>
              <w:top w:val="single" w:sz="4" w:space="0" w:color="auto"/>
              <w:left w:val="single" w:sz="4" w:space="0" w:color="auto"/>
              <w:bottom w:val="single" w:sz="4" w:space="0" w:color="auto"/>
            </w:tcBorders>
            <w:shd w:val="clear" w:color="auto" w:fill="auto"/>
          </w:tcPr>
          <w:p w:rsidR="00EF7987" w:rsidRDefault="00EF7987" w:rsidP="00EF7987">
            <w:pPr>
              <w:rPr>
                <w:sz w:val="10"/>
                <w:szCs w:val="10"/>
              </w:rPr>
            </w:pPr>
          </w:p>
        </w:tc>
        <w:tc>
          <w:tcPr>
            <w:tcW w:w="840" w:type="dxa"/>
            <w:tcBorders>
              <w:top w:val="single" w:sz="4" w:space="0" w:color="auto"/>
              <w:left w:val="single" w:sz="4" w:space="0" w:color="auto"/>
              <w:bottom w:val="single" w:sz="4" w:space="0" w:color="auto"/>
            </w:tcBorders>
            <w:shd w:val="clear" w:color="auto" w:fill="auto"/>
          </w:tcPr>
          <w:p w:rsidR="00EF7987" w:rsidRDefault="00EF7987" w:rsidP="00EF7987">
            <w:pPr>
              <w:rPr>
                <w:sz w:val="10"/>
                <w:szCs w:val="10"/>
              </w:rPr>
            </w:pPr>
          </w:p>
        </w:tc>
        <w:tc>
          <w:tcPr>
            <w:tcW w:w="936" w:type="dxa"/>
            <w:tcBorders>
              <w:top w:val="single" w:sz="4" w:space="0" w:color="auto"/>
              <w:left w:val="single" w:sz="4" w:space="0" w:color="auto"/>
              <w:bottom w:val="single" w:sz="4" w:space="0" w:color="auto"/>
            </w:tcBorders>
            <w:shd w:val="clear" w:color="auto" w:fill="auto"/>
          </w:tcPr>
          <w:p w:rsidR="00EF7987" w:rsidRDefault="00EF7987" w:rsidP="00EF7987">
            <w:pPr>
              <w:rPr>
                <w:sz w:val="10"/>
                <w:szCs w:val="10"/>
              </w:rPr>
            </w:pP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rsidR="00EF7987" w:rsidRDefault="00EF7987" w:rsidP="00EF7987">
            <w:pPr>
              <w:pStyle w:val="aa"/>
              <w:jc w:val="center"/>
            </w:pPr>
            <w:r>
              <w:rPr>
                <w:color w:val="000000"/>
                <w:lang w:eastAsia="ru-RU" w:bidi="ru-RU"/>
              </w:rPr>
              <w:t>2.4</w:t>
            </w:r>
          </w:p>
        </w:tc>
      </w:tr>
      <w:tr w:rsidR="00EF7987" w:rsidTr="00EF7987">
        <w:trPr>
          <w:trHeight w:hRule="exact" w:val="245"/>
          <w:jc w:val="center"/>
        </w:trPr>
        <w:tc>
          <w:tcPr>
            <w:tcW w:w="571" w:type="dxa"/>
            <w:tcBorders>
              <w:left w:val="single" w:sz="4" w:space="0" w:color="auto"/>
              <w:bottom w:val="single" w:sz="4" w:space="0" w:color="auto"/>
            </w:tcBorders>
            <w:shd w:val="clear" w:color="auto" w:fill="auto"/>
            <w:vAlign w:val="center"/>
          </w:tcPr>
          <w:p w:rsidR="00EF7987" w:rsidRDefault="00EF7987" w:rsidP="00EF7987"/>
        </w:tc>
        <w:tc>
          <w:tcPr>
            <w:tcW w:w="2208" w:type="dxa"/>
            <w:tcBorders>
              <w:top w:val="single" w:sz="4" w:space="0" w:color="auto"/>
              <w:left w:val="single" w:sz="4" w:space="0" w:color="auto"/>
              <w:bottom w:val="single" w:sz="4" w:space="0" w:color="auto"/>
            </w:tcBorders>
            <w:shd w:val="clear" w:color="auto" w:fill="auto"/>
            <w:vAlign w:val="bottom"/>
          </w:tcPr>
          <w:p w:rsidR="00EF7987" w:rsidRDefault="00EF7987" w:rsidP="00EF7987">
            <w:pPr>
              <w:pStyle w:val="aa"/>
              <w:rPr>
                <w:color w:val="000000"/>
                <w:lang w:eastAsia="ru-RU" w:bidi="ru-RU"/>
              </w:rPr>
            </w:pPr>
            <w:r>
              <w:rPr>
                <w:color w:val="000000"/>
                <w:lang w:eastAsia="ru-RU" w:bidi="ru-RU"/>
              </w:rPr>
              <w:t>Деловой</w:t>
            </w:r>
          </w:p>
        </w:tc>
        <w:tc>
          <w:tcPr>
            <w:tcW w:w="782" w:type="dxa"/>
            <w:tcBorders>
              <w:top w:val="single" w:sz="4" w:space="0" w:color="auto"/>
              <w:left w:val="single" w:sz="4" w:space="0" w:color="auto"/>
              <w:bottom w:val="single" w:sz="4" w:space="0" w:color="auto"/>
            </w:tcBorders>
            <w:shd w:val="clear" w:color="auto" w:fill="auto"/>
            <w:vAlign w:val="bottom"/>
          </w:tcPr>
          <w:p w:rsidR="00EF7987" w:rsidRDefault="00EF7987" w:rsidP="00EF7987">
            <w:pPr>
              <w:pStyle w:val="aa"/>
              <w:rPr>
                <w:color w:val="000000"/>
                <w:lang w:eastAsia="ru-RU" w:bidi="ru-RU"/>
              </w:rPr>
            </w:pPr>
            <w:r>
              <w:rPr>
                <w:color w:val="000000"/>
                <w:lang w:eastAsia="ru-RU" w:bidi="ru-RU"/>
              </w:rPr>
              <w:t>т.кубм</w:t>
            </w:r>
          </w:p>
        </w:tc>
        <w:tc>
          <w:tcPr>
            <w:tcW w:w="845" w:type="dxa"/>
            <w:tcBorders>
              <w:top w:val="single" w:sz="4" w:space="0" w:color="auto"/>
              <w:left w:val="single" w:sz="4" w:space="0" w:color="auto"/>
              <w:bottom w:val="single" w:sz="4" w:space="0" w:color="auto"/>
            </w:tcBorders>
            <w:shd w:val="clear" w:color="auto" w:fill="auto"/>
            <w:vAlign w:val="center"/>
          </w:tcPr>
          <w:p w:rsidR="00EF7987" w:rsidRDefault="00EF7987" w:rsidP="00EF7987">
            <w:pPr>
              <w:pStyle w:val="aa"/>
              <w:jc w:val="center"/>
              <w:rPr>
                <w:color w:val="000000"/>
                <w:lang w:eastAsia="ru-RU" w:bidi="ru-RU"/>
              </w:rPr>
            </w:pPr>
            <w:r>
              <w:rPr>
                <w:color w:val="000000"/>
                <w:lang w:eastAsia="ru-RU" w:bidi="ru-RU"/>
              </w:rPr>
              <w:t>0.6</w:t>
            </w:r>
          </w:p>
        </w:tc>
        <w:tc>
          <w:tcPr>
            <w:tcW w:w="898" w:type="dxa"/>
            <w:tcBorders>
              <w:top w:val="single" w:sz="4" w:space="0" w:color="auto"/>
              <w:left w:val="single" w:sz="4" w:space="0" w:color="auto"/>
              <w:bottom w:val="single" w:sz="4" w:space="0" w:color="auto"/>
            </w:tcBorders>
            <w:shd w:val="clear" w:color="auto" w:fill="auto"/>
            <w:vAlign w:val="center"/>
          </w:tcPr>
          <w:p w:rsidR="00EF7987" w:rsidRDefault="00EF7987" w:rsidP="00EF7987">
            <w:pPr>
              <w:pStyle w:val="aa"/>
              <w:jc w:val="center"/>
              <w:rPr>
                <w:color w:val="000000"/>
                <w:lang w:eastAsia="ru-RU" w:bidi="ru-RU"/>
              </w:rPr>
            </w:pPr>
            <w:r>
              <w:rPr>
                <w:color w:val="000000"/>
                <w:lang w:eastAsia="ru-RU" w:bidi="ru-RU"/>
              </w:rPr>
              <w:t>0.7</w:t>
            </w:r>
          </w:p>
        </w:tc>
        <w:tc>
          <w:tcPr>
            <w:tcW w:w="749" w:type="dxa"/>
            <w:tcBorders>
              <w:top w:val="single" w:sz="4" w:space="0" w:color="auto"/>
              <w:left w:val="single" w:sz="4" w:space="0" w:color="auto"/>
              <w:bottom w:val="single" w:sz="4" w:space="0" w:color="auto"/>
            </w:tcBorders>
            <w:shd w:val="clear" w:color="auto" w:fill="auto"/>
          </w:tcPr>
          <w:p w:rsidR="00EF7987" w:rsidRDefault="00EF7987" w:rsidP="00EF7987">
            <w:pPr>
              <w:rPr>
                <w:sz w:val="10"/>
                <w:szCs w:val="10"/>
              </w:rPr>
            </w:pPr>
          </w:p>
        </w:tc>
        <w:tc>
          <w:tcPr>
            <w:tcW w:w="936" w:type="dxa"/>
            <w:tcBorders>
              <w:top w:val="single" w:sz="4" w:space="0" w:color="auto"/>
              <w:left w:val="single" w:sz="4" w:space="0" w:color="auto"/>
              <w:bottom w:val="single" w:sz="4" w:space="0" w:color="auto"/>
            </w:tcBorders>
            <w:shd w:val="clear" w:color="auto" w:fill="auto"/>
          </w:tcPr>
          <w:p w:rsidR="00EF7987" w:rsidRDefault="00EF7987" w:rsidP="00EF7987">
            <w:pPr>
              <w:rPr>
                <w:sz w:val="10"/>
                <w:szCs w:val="10"/>
              </w:rPr>
            </w:pPr>
          </w:p>
        </w:tc>
        <w:tc>
          <w:tcPr>
            <w:tcW w:w="840" w:type="dxa"/>
            <w:tcBorders>
              <w:top w:val="single" w:sz="4" w:space="0" w:color="auto"/>
              <w:left w:val="single" w:sz="4" w:space="0" w:color="auto"/>
              <w:bottom w:val="single" w:sz="4" w:space="0" w:color="auto"/>
            </w:tcBorders>
            <w:shd w:val="clear" w:color="auto" w:fill="auto"/>
          </w:tcPr>
          <w:p w:rsidR="00EF7987" w:rsidRDefault="00EF7987" w:rsidP="00EF7987">
            <w:pPr>
              <w:rPr>
                <w:sz w:val="10"/>
                <w:szCs w:val="10"/>
              </w:rPr>
            </w:pPr>
          </w:p>
        </w:tc>
        <w:tc>
          <w:tcPr>
            <w:tcW w:w="936" w:type="dxa"/>
            <w:tcBorders>
              <w:top w:val="single" w:sz="4" w:space="0" w:color="auto"/>
              <w:left w:val="single" w:sz="4" w:space="0" w:color="auto"/>
              <w:bottom w:val="single" w:sz="4" w:space="0" w:color="auto"/>
            </w:tcBorders>
            <w:shd w:val="clear" w:color="auto" w:fill="auto"/>
          </w:tcPr>
          <w:p w:rsidR="00EF7987" w:rsidRDefault="00EF7987" w:rsidP="00EF7987">
            <w:pPr>
              <w:rPr>
                <w:sz w:val="10"/>
                <w:szCs w:val="10"/>
              </w:rPr>
            </w:pP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rsidR="00EF7987" w:rsidRDefault="00EF7987" w:rsidP="00EF7987">
            <w:pPr>
              <w:pStyle w:val="aa"/>
              <w:jc w:val="center"/>
              <w:rPr>
                <w:color w:val="000000"/>
                <w:lang w:eastAsia="ru-RU" w:bidi="ru-RU"/>
              </w:rPr>
            </w:pPr>
            <w:r>
              <w:rPr>
                <w:color w:val="000000"/>
                <w:lang w:eastAsia="ru-RU" w:bidi="ru-RU"/>
              </w:rPr>
              <w:t>1.3</w:t>
            </w:r>
          </w:p>
        </w:tc>
      </w:tr>
      <w:tr w:rsidR="00EF7987" w:rsidTr="00EF7987">
        <w:trPr>
          <w:trHeight w:hRule="exact" w:val="221"/>
          <w:jc w:val="center"/>
        </w:trPr>
        <w:tc>
          <w:tcPr>
            <w:tcW w:w="9850" w:type="dxa"/>
            <w:gridSpan w:val="10"/>
            <w:tcBorders>
              <w:top w:val="single" w:sz="4" w:space="0" w:color="auto"/>
              <w:left w:val="single" w:sz="4" w:space="0" w:color="auto"/>
              <w:right w:val="single" w:sz="4" w:space="0" w:color="auto"/>
            </w:tcBorders>
            <w:shd w:val="clear" w:color="auto" w:fill="auto"/>
            <w:vAlign w:val="center"/>
          </w:tcPr>
          <w:p w:rsidR="00EF7987" w:rsidRDefault="00EF7987" w:rsidP="00EF7987">
            <w:pPr>
              <w:pStyle w:val="aa"/>
              <w:jc w:val="center"/>
            </w:pPr>
            <w:r>
              <w:rPr>
                <w:color w:val="000000"/>
                <w:lang w:eastAsia="ru-RU" w:bidi="ru-RU"/>
              </w:rPr>
              <w:t>Ель</w:t>
            </w:r>
          </w:p>
        </w:tc>
      </w:tr>
      <w:tr w:rsidR="00EF7987" w:rsidTr="00EF7987">
        <w:trPr>
          <w:trHeight w:hRule="exact" w:val="216"/>
          <w:jc w:val="center"/>
        </w:trPr>
        <w:tc>
          <w:tcPr>
            <w:tcW w:w="571" w:type="dxa"/>
            <w:vMerge w:val="restart"/>
            <w:tcBorders>
              <w:top w:val="single" w:sz="4" w:space="0" w:color="auto"/>
              <w:left w:val="single" w:sz="4" w:space="0" w:color="auto"/>
            </w:tcBorders>
            <w:shd w:val="clear" w:color="auto" w:fill="auto"/>
            <w:vAlign w:val="center"/>
          </w:tcPr>
          <w:p w:rsidR="00EF7987" w:rsidRDefault="00EF7987" w:rsidP="00EF7987">
            <w:pPr>
              <w:pStyle w:val="aa"/>
              <w:ind w:firstLine="240"/>
            </w:pPr>
            <w:r>
              <w:rPr>
                <w:color w:val="000000"/>
                <w:lang w:eastAsia="ru-RU" w:bidi="ru-RU"/>
              </w:rPr>
              <w:t>1</w:t>
            </w:r>
          </w:p>
        </w:tc>
        <w:tc>
          <w:tcPr>
            <w:tcW w:w="2208" w:type="dxa"/>
            <w:tcBorders>
              <w:top w:val="single" w:sz="4" w:space="0" w:color="auto"/>
              <w:left w:val="single" w:sz="4" w:space="0" w:color="auto"/>
            </w:tcBorders>
            <w:shd w:val="clear" w:color="auto" w:fill="auto"/>
            <w:vAlign w:val="bottom"/>
          </w:tcPr>
          <w:p w:rsidR="00EF7987" w:rsidRDefault="00EF7987" w:rsidP="00EF7987">
            <w:pPr>
              <w:pStyle w:val="aa"/>
            </w:pPr>
            <w:r>
              <w:rPr>
                <w:color w:val="000000"/>
                <w:lang w:eastAsia="ru-RU" w:bidi="ru-RU"/>
              </w:rPr>
              <w:t>Выявленный фонд</w:t>
            </w:r>
          </w:p>
        </w:tc>
        <w:tc>
          <w:tcPr>
            <w:tcW w:w="782" w:type="dxa"/>
            <w:tcBorders>
              <w:top w:val="single" w:sz="4" w:space="0" w:color="auto"/>
              <w:left w:val="single" w:sz="4" w:space="0" w:color="auto"/>
            </w:tcBorders>
            <w:shd w:val="clear" w:color="auto" w:fill="auto"/>
            <w:vAlign w:val="bottom"/>
          </w:tcPr>
          <w:p w:rsidR="00EF7987" w:rsidRDefault="00EF7987" w:rsidP="00EF7987">
            <w:pPr>
              <w:pStyle w:val="aa"/>
            </w:pPr>
            <w:r>
              <w:rPr>
                <w:color w:val="000000"/>
                <w:lang w:eastAsia="ru-RU" w:bidi="ru-RU"/>
              </w:rPr>
              <w:t>га</w:t>
            </w:r>
          </w:p>
        </w:tc>
        <w:tc>
          <w:tcPr>
            <w:tcW w:w="845" w:type="dxa"/>
            <w:tcBorders>
              <w:top w:val="single" w:sz="4" w:space="0" w:color="auto"/>
              <w:left w:val="single" w:sz="4" w:space="0" w:color="auto"/>
            </w:tcBorders>
            <w:shd w:val="clear" w:color="auto" w:fill="auto"/>
            <w:vAlign w:val="bottom"/>
          </w:tcPr>
          <w:p w:rsidR="00EF7987" w:rsidRDefault="00EF7987" w:rsidP="00EF7987">
            <w:pPr>
              <w:pStyle w:val="aa"/>
              <w:jc w:val="center"/>
            </w:pPr>
            <w:r>
              <w:rPr>
                <w:color w:val="000000"/>
                <w:lang w:eastAsia="ru-RU" w:bidi="ru-RU"/>
              </w:rPr>
              <w:t>3</w:t>
            </w:r>
          </w:p>
        </w:tc>
        <w:tc>
          <w:tcPr>
            <w:tcW w:w="898" w:type="dxa"/>
            <w:tcBorders>
              <w:top w:val="single" w:sz="4" w:space="0" w:color="auto"/>
              <w:left w:val="single" w:sz="4" w:space="0" w:color="auto"/>
            </w:tcBorders>
            <w:shd w:val="clear" w:color="auto" w:fill="auto"/>
            <w:vAlign w:val="bottom"/>
          </w:tcPr>
          <w:p w:rsidR="00EF7987" w:rsidRDefault="00EF7987" w:rsidP="00EF7987">
            <w:pPr>
              <w:pStyle w:val="aa"/>
              <w:jc w:val="center"/>
            </w:pPr>
            <w:r>
              <w:rPr>
                <w:color w:val="000000"/>
                <w:lang w:eastAsia="ru-RU" w:bidi="ru-RU"/>
              </w:rPr>
              <w:t>101</w:t>
            </w:r>
          </w:p>
        </w:tc>
        <w:tc>
          <w:tcPr>
            <w:tcW w:w="749" w:type="dxa"/>
            <w:tcBorders>
              <w:top w:val="single" w:sz="4" w:space="0" w:color="auto"/>
              <w:left w:val="single" w:sz="4" w:space="0" w:color="auto"/>
            </w:tcBorders>
            <w:shd w:val="clear" w:color="auto" w:fill="auto"/>
          </w:tcPr>
          <w:p w:rsidR="00EF7987" w:rsidRDefault="00EF7987" w:rsidP="00EF7987">
            <w:pPr>
              <w:rPr>
                <w:sz w:val="10"/>
                <w:szCs w:val="10"/>
              </w:rPr>
            </w:pPr>
          </w:p>
        </w:tc>
        <w:tc>
          <w:tcPr>
            <w:tcW w:w="936" w:type="dxa"/>
            <w:tcBorders>
              <w:top w:val="single" w:sz="4" w:space="0" w:color="auto"/>
              <w:left w:val="single" w:sz="4" w:space="0" w:color="auto"/>
            </w:tcBorders>
            <w:shd w:val="clear" w:color="auto" w:fill="auto"/>
          </w:tcPr>
          <w:p w:rsidR="00EF7987" w:rsidRDefault="00EF7987" w:rsidP="00EF7987">
            <w:pPr>
              <w:rPr>
                <w:sz w:val="10"/>
                <w:szCs w:val="10"/>
              </w:rPr>
            </w:pPr>
          </w:p>
        </w:tc>
        <w:tc>
          <w:tcPr>
            <w:tcW w:w="840" w:type="dxa"/>
            <w:tcBorders>
              <w:top w:val="single" w:sz="4" w:space="0" w:color="auto"/>
              <w:left w:val="single" w:sz="4" w:space="0" w:color="auto"/>
            </w:tcBorders>
            <w:shd w:val="clear" w:color="auto" w:fill="auto"/>
          </w:tcPr>
          <w:p w:rsidR="00EF7987" w:rsidRDefault="00EF7987" w:rsidP="00EF7987">
            <w:pPr>
              <w:rPr>
                <w:sz w:val="10"/>
                <w:szCs w:val="10"/>
              </w:rPr>
            </w:pPr>
          </w:p>
        </w:tc>
        <w:tc>
          <w:tcPr>
            <w:tcW w:w="936" w:type="dxa"/>
            <w:tcBorders>
              <w:top w:val="single" w:sz="4" w:space="0" w:color="auto"/>
              <w:left w:val="single" w:sz="4" w:space="0" w:color="auto"/>
            </w:tcBorders>
            <w:shd w:val="clear" w:color="auto" w:fill="auto"/>
          </w:tcPr>
          <w:p w:rsidR="00EF7987" w:rsidRDefault="00EF7987" w:rsidP="00EF7987">
            <w:pPr>
              <w:rPr>
                <w:sz w:val="10"/>
                <w:szCs w:val="10"/>
              </w:rPr>
            </w:pPr>
          </w:p>
        </w:tc>
        <w:tc>
          <w:tcPr>
            <w:tcW w:w="1085" w:type="dxa"/>
            <w:tcBorders>
              <w:top w:val="single" w:sz="4" w:space="0" w:color="auto"/>
              <w:left w:val="single" w:sz="4" w:space="0" w:color="auto"/>
              <w:right w:val="single" w:sz="4" w:space="0" w:color="auto"/>
            </w:tcBorders>
            <w:shd w:val="clear" w:color="auto" w:fill="auto"/>
            <w:vAlign w:val="bottom"/>
          </w:tcPr>
          <w:p w:rsidR="00EF7987" w:rsidRDefault="00EF7987" w:rsidP="00EF7987">
            <w:pPr>
              <w:pStyle w:val="aa"/>
              <w:ind w:firstLine="280"/>
            </w:pPr>
            <w:r>
              <w:rPr>
                <w:color w:val="000000"/>
                <w:lang w:eastAsia="ru-RU" w:bidi="ru-RU"/>
              </w:rPr>
              <w:t>104.0</w:t>
            </w:r>
          </w:p>
        </w:tc>
      </w:tr>
      <w:tr w:rsidR="00EF7987" w:rsidTr="00EF7987">
        <w:trPr>
          <w:trHeight w:hRule="exact" w:val="216"/>
          <w:jc w:val="center"/>
        </w:trPr>
        <w:tc>
          <w:tcPr>
            <w:tcW w:w="571" w:type="dxa"/>
            <w:vMerge/>
            <w:tcBorders>
              <w:left w:val="single" w:sz="4" w:space="0" w:color="auto"/>
            </w:tcBorders>
            <w:shd w:val="clear" w:color="auto" w:fill="auto"/>
            <w:vAlign w:val="center"/>
          </w:tcPr>
          <w:p w:rsidR="00EF7987" w:rsidRDefault="00EF7987" w:rsidP="00EF7987"/>
        </w:tc>
        <w:tc>
          <w:tcPr>
            <w:tcW w:w="2208" w:type="dxa"/>
            <w:tcBorders>
              <w:top w:val="single" w:sz="4" w:space="0" w:color="auto"/>
              <w:left w:val="single" w:sz="4" w:space="0" w:color="auto"/>
            </w:tcBorders>
            <w:shd w:val="clear" w:color="auto" w:fill="auto"/>
          </w:tcPr>
          <w:p w:rsidR="00EF7987" w:rsidRDefault="00EF7987" w:rsidP="00EF7987">
            <w:pPr>
              <w:rPr>
                <w:sz w:val="10"/>
                <w:szCs w:val="10"/>
              </w:rPr>
            </w:pPr>
          </w:p>
        </w:tc>
        <w:tc>
          <w:tcPr>
            <w:tcW w:w="782" w:type="dxa"/>
            <w:tcBorders>
              <w:top w:val="single" w:sz="4" w:space="0" w:color="auto"/>
              <w:left w:val="single" w:sz="4" w:space="0" w:color="auto"/>
            </w:tcBorders>
            <w:shd w:val="clear" w:color="auto" w:fill="auto"/>
            <w:vAlign w:val="bottom"/>
          </w:tcPr>
          <w:p w:rsidR="00EF7987" w:rsidRDefault="00EF7987" w:rsidP="00EF7987">
            <w:pPr>
              <w:pStyle w:val="aa"/>
            </w:pPr>
            <w:r>
              <w:rPr>
                <w:color w:val="000000"/>
                <w:lang w:eastAsia="ru-RU" w:bidi="ru-RU"/>
              </w:rPr>
              <w:t>т.кубм</w:t>
            </w:r>
          </w:p>
        </w:tc>
        <w:tc>
          <w:tcPr>
            <w:tcW w:w="845" w:type="dxa"/>
            <w:tcBorders>
              <w:top w:val="single" w:sz="4" w:space="0" w:color="auto"/>
              <w:left w:val="single" w:sz="4" w:space="0" w:color="auto"/>
            </w:tcBorders>
            <w:shd w:val="clear" w:color="auto" w:fill="auto"/>
            <w:vAlign w:val="bottom"/>
          </w:tcPr>
          <w:p w:rsidR="00EF7987" w:rsidRDefault="00EF7987" w:rsidP="00EF7987">
            <w:pPr>
              <w:pStyle w:val="aa"/>
              <w:ind w:firstLine="300"/>
            </w:pPr>
            <w:r>
              <w:rPr>
                <w:color w:val="000000"/>
                <w:lang w:eastAsia="ru-RU" w:bidi="ru-RU"/>
              </w:rPr>
              <w:t>0.5</w:t>
            </w:r>
          </w:p>
        </w:tc>
        <w:tc>
          <w:tcPr>
            <w:tcW w:w="898" w:type="dxa"/>
            <w:tcBorders>
              <w:top w:val="single" w:sz="4" w:space="0" w:color="auto"/>
              <w:left w:val="single" w:sz="4" w:space="0" w:color="auto"/>
            </w:tcBorders>
            <w:shd w:val="clear" w:color="auto" w:fill="auto"/>
            <w:vAlign w:val="bottom"/>
          </w:tcPr>
          <w:p w:rsidR="00EF7987" w:rsidRDefault="00EF7987" w:rsidP="00EF7987">
            <w:pPr>
              <w:pStyle w:val="aa"/>
              <w:jc w:val="center"/>
            </w:pPr>
            <w:r>
              <w:rPr>
                <w:color w:val="000000"/>
                <w:lang w:eastAsia="ru-RU" w:bidi="ru-RU"/>
              </w:rPr>
              <w:t>15.1</w:t>
            </w:r>
          </w:p>
        </w:tc>
        <w:tc>
          <w:tcPr>
            <w:tcW w:w="749" w:type="dxa"/>
            <w:tcBorders>
              <w:top w:val="single" w:sz="4" w:space="0" w:color="auto"/>
              <w:left w:val="single" w:sz="4" w:space="0" w:color="auto"/>
            </w:tcBorders>
            <w:shd w:val="clear" w:color="auto" w:fill="auto"/>
          </w:tcPr>
          <w:p w:rsidR="00EF7987" w:rsidRDefault="00EF7987" w:rsidP="00EF7987">
            <w:pPr>
              <w:rPr>
                <w:sz w:val="10"/>
                <w:szCs w:val="10"/>
              </w:rPr>
            </w:pPr>
          </w:p>
        </w:tc>
        <w:tc>
          <w:tcPr>
            <w:tcW w:w="936" w:type="dxa"/>
            <w:tcBorders>
              <w:top w:val="single" w:sz="4" w:space="0" w:color="auto"/>
              <w:left w:val="single" w:sz="4" w:space="0" w:color="auto"/>
            </w:tcBorders>
            <w:shd w:val="clear" w:color="auto" w:fill="auto"/>
          </w:tcPr>
          <w:p w:rsidR="00EF7987" w:rsidRDefault="00EF7987" w:rsidP="00EF7987">
            <w:pPr>
              <w:rPr>
                <w:sz w:val="10"/>
                <w:szCs w:val="10"/>
              </w:rPr>
            </w:pPr>
          </w:p>
        </w:tc>
        <w:tc>
          <w:tcPr>
            <w:tcW w:w="840" w:type="dxa"/>
            <w:tcBorders>
              <w:top w:val="single" w:sz="4" w:space="0" w:color="auto"/>
              <w:left w:val="single" w:sz="4" w:space="0" w:color="auto"/>
            </w:tcBorders>
            <w:shd w:val="clear" w:color="auto" w:fill="auto"/>
          </w:tcPr>
          <w:p w:rsidR="00EF7987" w:rsidRDefault="00EF7987" w:rsidP="00EF7987">
            <w:pPr>
              <w:rPr>
                <w:sz w:val="10"/>
                <w:szCs w:val="10"/>
              </w:rPr>
            </w:pPr>
          </w:p>
        </w:tc>
        <w:tc>
          <w:tcPr>
            <w:tcW w:w="936" w:type="dxa"/>
            <w:tcBorders>
              <w:top w:val="single" w:sz="4" w:space="0" w:color="auto"/>
              <w:left w:val="single" w:sz="4" w:space="0" w:color="auto"/>
            </w:tcBorders>
            <w:shd w:val="clear" w:color="auto" w:fill="auto"/>
          </w:tcPr>
          <w:p w:rsidR="00EF7987" w:rsidRDefault="00EF7987" w:rsidP="00EF7987">
            <w:pPr>
              <w:rPr>
                <w:sz w:val="10"/>
                <w:szCs w:val="10"/>
              </w:rPr>
            </w:pPr>
          </w:p>
        </w:tc>
        <w:tc>
          <w:tcPr>
            <w:tcW w:w="1085" w:type="dxa"/>
            <w:tcBorders>
              <w:top w:val="single" w:sz="4" w:space="0" w:color="auto"/>
              <w:left w:val="single" w:sz="4" w:space="0" w:color="auto"/>
              <w:right w:val="single" w:sz="4" w:space="0" w:color="auto"/>
            </w:tcBorders>
            <w:shd w:val="clear" w:color="auto" w:fill="auto"/>
            <w:vAlign w:val="bottom"/>
          </w:tcPr>
          <w:p w:rsidR="00EF7987" w:rsidRDefault="00EF7987" w:rsidP="00EF7987">
            <w:pPr>
              <w:pStyle w:val="aa"/>
              <w:jc w:val="center"/>
            </w:pPr>
            <w:r>
              <w:rPr>
                <w:color w:val="000000"/>
                <w:lang w:eastAsia="ru-RU" w:bidi="ru-RU"/>
              </w:rPr>
              <w:t>15.6</w:t>
            </w:r>
          </w:p>
        </w:tc>
      </w:tr>
      <w:tr w:rsidR="00EF7987" w:rsidTr="00EF7987">
        <w:trPr>
          <w:trHeight w:hRule="exact" w:val="216"/>
          <w:jc w:val="center"/>
        </w:trPr>
        <w:tc>
          <w:tcPr>
            <w:tcW w:w="571" w:type="dxa"/>
            <w:vMerge/>
            <w:tcBorders>
              <w:left w:val="single" w:sz="4" w:space="0" w:color="auto"/>
            </w:tcBorders>
            <w:shd w:val="clear" w:color="auto" w:fill="auto"/>
            <w:vAlign w:val="center"/>
          </w:tcPr>
          <w:p w:rsidR="00EF7987" w:rsidRDefault="00EF7987" w:rsidP="00EF7987"/>
        </w:tc>
        <w:tc>
          <w:tcPr>
            <w:tcW w:w="2208" w:type="dxa"/>
            <w:tcBorders>
              <w:top w:val="single" w:sz="4" w:space="0" w:color="auto"/>
              <w:left w:val="single" w:sz="4" w:space="0" w:color="auto"/>
            </w:tcBorders>
            <w:shd w:val="clear" w:color="auto" w:fill="auto"/>
            <w:vAlign w:val="bottom"/>
          </w:tcPr>
          <w:p w:rsidR="00EF7987" w:rsidRDefault="00EF7987" w:rsidP="00EF7987">
            <w:pPr>
              <w:pStyle w:val="aa"/>
            </w:pPr>
            <w:r>
              <w:rPr>
                <w:color w:val="000000"/>
                <w:lang w:eastAsia="ru-RU" w:bidi="ru-RU"/>
              </w:rPr>
              <w:t>Вырубаемый объем</w:t>
            </w:r>
          </w:p>
        </w:tc>
        <w:tc>
          <w:tcPr>
            <w:tcW w:w="782" w:type="dxa"/>
            <w:tcBorders>
              <w:top w:val="single" w:sz="4" w:space="0" w:color="auto"/>
              <w:left w:val="single" w:sz="4" w:space="0" w:color="auto"/>
            </w:tcBorders>
            <w:shd w:val="clear" w:color="auto" w:fill="auto"/>
            <w:vAlign w:val="bottom"/>
          </w:tcPr>
          <w:p w:rsidR="00EF7987" w:rsidRDefault="00EF7987" w:rsidP="00EF7987">
            <w:pPr>
              <w:pStyle w:val="aa"/>
            </w:pPr>
            <w:r>
              <w:rPr>
                <w:color w:val="000000"/>
                <w:lang w:eastAsia="ru-RU" w:bidi="ru-RU"/>
              </w:rPr>
              <w:t>т.кубм</w:t>
            </w:r>
          </w:p>
        </w:tc>
        <w:tc>
          <w:tcPr>
            <w:tcW w:w="845" w:type="dxa"/>
            <w:tcBorders>
              <w:top w:val="single" w:sz="4" w:space="0" w:color="auto"/>
              <w:left w:val="single" w:sz="4" w:space="0" w:color="auto"/>
            </w:tcBorders>
            <w:shd w:val="clear" w:color="auto" w:fill="auto"/>
            <w:vAlign w:val="bottom"/>
          </w:tcPr>
          <w:p w:rsidR="00EF7987" w:rsidRDefault="00EF7987" w:rsidP="00EF7987">
            <w:pPr>
              <w:pStyle w:val="aa"/>
              <w:ind w:firstLine="300"/>
            </w:pPr>
            <w:r>
              <w:rPr>
                <w:color w:val="000000"/>
                <w:lang w:eastAsia="ru-RU" w:bidi="ru-RU"/>
              </w:rPr>
              <w:t>0.1</w:t>
            </w:r>
          </w:p>
        </w:tc>
        <w:tc>
          <w:tcPr>
            <w:tcW w:w="898" w:type="dxa"/>
            <w:tcBorders>
              <w:top w:val="single" w:sz="4" w:space="0" w:color="auto"/>
              <w:left w:val="single" w:sz="4" w:space="0" w:color="auto"/>
            </w:tcBorders>
            <w:shd w:val="clear" w:color="auto" w:fill="auto"/>
            <w:vAlign w:val="bottom"/>
          </w:tcPr>
          <w:p w:rsidR="00EF7987" w:rsidRDefault="00EF7987" w:rsidP="00EF7987">
            <w:pPr>
              <w:pStyle w:val="aa"/>
              <w:jc w:val="center"/>
            </w:pPr>
            <w:r>
              <w:rPr>
                <w:color w:val="000000"/>
                <w:lang w:eastAsia="ru-RU" w:bidi="ru-RU"/>
              </w:rPr>
              <w:t>3.8</w:t>
            </w:r>
          </w:p>
        </w:tc>
        <w:tc>
          <w:tcPr>
            <w:tcW w:w="749" w:type="dxa"/>
            <w:tcBorders>
              <w:top w:val="single" w:sz="4" w:space="0" w:color="auto"/>
              <w:left w:val="single" w:sz="4" w:space="0" w:color="auto"/>
            </w:tcBorders>
            <w:shd w:val="clear" w:color="auto" w:fill="auto"/>
          </w:tcPr>
          <w:p w:rsidR="00EF7987" w:rsidRDefault="00EF7987" w:rsidP="00EF7987">
            <w:pPr>
              <w:rPr>
                <w:sz w:val="10"/>
                <w:szCs w:val="10"/>
              </w:rPr>
            </w:pPr>
          </w:p>
        </w:tc>
        <w:tc>
          <w:tcPr>
            <w:tcW w:w="936" w:type="dxa"/>
            <w:tcBorders>
              <w:top w:val="single" w:sz="4" w:space="0" w:color="auto"/>
              <w:left w:val="single" w:sz="4" w:space="0" w:color="auto"/>
            </w:tcBorders>
            <w:shd w:val="clear" w:color="auto" w:fill="auto"/>
          </w:tcPr>
          <w:p w:rsidR="00EF7987" w:rsidRDefault="00EF7987" w:rsidP="00EF7987">
            <w:pPr>
              <w:rPr>
                <w:sz w:val="10"/>
                <w:szCs w:val="10"/>
              </w:rPr>
            </w:pPr>
          </w:p>
        </w:tc>
        <w:tc>
          <w:tcPr>
            <w:tcW w:w="840" w:type="dxa"/>
            <w:tcBorders>
              <w:top w:val="single" w:sz="4" w:space="0" w:color="auto"/>
              <w:left w:val="single" w:sz="4" w:space="0" w:color="auto"/>
            </w:tcBorders>
            <w:shd w:val="clear" w:color="auto" w:fill="auto"/>
          </w:tcPr>
          <w:p w:rsidR="00EF7987" w:rsidRDefault="00EF7987" w:rsidP="00EF7987">
            <w:pPr>
              <w:rPr>
                <w:sz w:val="10"/>
                <w:szCs w:val="10"/>
              </w:rPr>
            </w:pPr>
          </w:p>
        </w:tc>
        <w:tc>
          <w:tcPr>
            <w:tcW w:w="936" w:type="dxa"/>
            <w:tcBorders>
              <w:top w:val="single" w:sz="4" w:space="0" w:color="auto"/>
              <w:left w:val="single" w:sz="4" w:space="0" w:color="auto"/>
            </w:tcBorders>
            <w:shd w:val="clear" w:color="auto" w:fill="auto"/>
          </w:tcPr>
          <w:p w:rsidR="00EF7987" w:rsidRDefault="00EF7987" w:rsidP="00EF7987">
            <w:pPr>
              <w:rPr>
                <w:sz w:val="10"/>
                <w:szCs w:val="10"/>
              </w:rPr>
            </w:pPr>
          </w:p>
        </w:tc>
        <w:tc>
          <w:tcPr>
            <w:tcW w:w="1085" w:type="dxa"/>
            <w:tcBorders>
              <w:top w:val="single" w:sz="4" w:space="0" w:color="auto"/>
              <w:left w:val="single" w:sz="4" w:space="0" w:color="auto"/>
              <w:right w:val="single" w:sz="4" w:space="0" w:color="auto"/>
            </w:tcBorders>
            <w:shd w:val="clear" w:color="auto" w:fill="auto"/>
            <w:vAlign w:val="bottom"/>
          </w:tcPr>
          <w:p w:rsidR="00EF7987" w:rsidRDefault="00EF7987" w:rsidP="00EF7987">
            <w:pPr>
              <w:pStyle w:val="aa"/>
              <w:ind w:firstLine="420"/>
            </w:pPr>
            <w:r>
              <w:rPr>
                <w:color w:val="000000"/>
                <w:lang w:eastAsia="ru-RU" w:bidi="ru-RU"/>
              </w:rPr>
              <w:t>3.9</w:t>
            </w:r>
          </w:p>
        </w:tc>
      </w:tr>
      <w:tr w:rsidR="00EF7987" w:rsidTr="00EF7987">
        <w:trPr>
          <w:trHeight w:hRule="exact" w:val="216"/>
          <w:jc w:val="center"/>
        </w:trPr>
        <w:tc>
          <w:tcPr>
            <w:tcW w:w="571" w:type="dxa"/>
            <w:vMerge/>
            <w:tcBorders>
              <w:left w:val="single" w:sz="4" w:space="0" w:color="auto"/>
            </w:tcBorders>
            <w:shd w:val="clear" w:color="auto" w:fill="auto"/>
            <w:vAlign w:val="center"/>
          </w:tcPr>
          <w:p w:rsidR="00EF7987" w:rsidRDefault="00EF7987" w:rsidP="00EF7987"/>
        </w:tc>
        <w:tc>
          <w:tcPr>
            <w:tcW w:w="2208" w:type="dxa"/>
            <w:tcBorders>
              <w:top w:val="single" w:sz="4" w:space="0" w:color="auto"/>
              <w:left w:val="single" w:sz="4" w:space="0" w:color="auto"/>
            </w:tcBorders>
            <w:shd w:val="clear" w:color="auto" w:fill="auto"/>
            <w:vAlign w:val="bottom"/>
          </w:tcPr>
          <w:p w:rsidR="00EF7987" w:rsidRDefault="00EF7987" w:rsidP="00EF7987">
            <w:pPr>
              <w:pStyle w:val="aa"/>
            </w:pPr>
            <w:r>
              <w:rPr>
                <w:color w:val="000000"/>
                <w:lang w:eastAsia="ru-RU" w:bidi="ru-RU"/>
              </w:rPr>
              <w:t>Кроме того ед. деревьев</w:t>
            </w:r>
          </w:p>
        </w:tc>
        <w:tc>
          <w:tcPr>
            <w:tcW w:w="782" w:type="dxa"/>
            <w:tcBorders>
              <w:top w:val="single" w:sz="4" w:space="0" w:color="auto"/>
              <w:left w:val="single" w:sz="4" w:space="0" w:color="auto"/>
            </w:tcBorders>
            <w:shd w:val="clear" w:color="auto" w:fill="auto"/>
            <w:vAlign w:val="bottom"/>
          </w:tcPr>
          <w:p w:rsidR="00EF7987" w:rsidRDefault="00EF7987" w:rsidP="00EF7987">
            <w:pPr>
              <w:pStyle w:val="aa"/>
            </w:pPr>
            <w:r>
              <w:rPr>
                <w:color w:val="000000"/>
                <w:lang w:eastAsia="ru-RU" w:bidi="ru-RU"/>
              </w:rPr>
              <w:t>т.кубм</w:t>
            </w:r>
          </w:p>
        </w:tc>
        <w:tc>
          <w:tcPr>
            <w:tcW w:w="845" w:type="dxa"/>
            <w:tcBorders>
              <w:top w:val="single" w:sz="4" w:space="0" w:color="auto"/>
              <w:left w:val="single" w:sz="4" w:space="0" w:color="auto"/>
            </w:tcBorders>
            <w:shd w:val="clear" w:color="auto" w:fill="auto"/>
            <w:vAlign w:val="bottom"/>
          </w:tcPr>
          <w:p w:rsidR="00EF7987" w:rsidRDefault="00EF7987" w:rsidP="00EF7987">
            <w:pPr>
              <w:pStyle w:val="aa"/>
              <w:ind w:firstLine="300"/>
            </w:pPr>
            <w:r>
              <w:rPr>
                <w:color w:val="000000"/>
                <w:lang w:eastAsia="ru-RU" w:bidi="ru-RU"/>
              </w:rPr>
              <w:t>0.1</w:t>
            </w:r>
          </w:p>
        </w:tc>
        <w:tc>
          <w:tcPr>
            <w:tcW w:w="898" w:type="dxa"/>
            <w:tcBorders>
              <w:top w:val="single" w:sz="4" w:space="0" w:color="auto"/>
              <w:left w:val="single" w:sz="4" w:space="0" w:color="auto"/>
            </w:tcBorders>
            <w:shd w:val="clear" w:color="auto" w:fill="auto"/>
            <w:vAlign w:val="bottom"/>
          </w:tcPr>
          <w:p w:rsidR="00EF7987" w:rsidRDefault="00EF7987" w:rsidP="00EF7987">
            <w:pPr>
              <w:pStyle w:val="aa"/>
              <w:jc w:val="center"/>
            </w:pPr>
            <w:r>
              <w:rPr>
                <w:color w:val="000000"/>
                <w:lang w:eastAsia="ru-RU" w:bidi="ru-RU"/>
              </w:rPr>
              <w:t>0</w:t>
            </w:r>
          </w:p>
        </w:tc>
        <w:tc>
          <w:tcPr>
            <w:tcW w:w="749" w:type="dxa"/>
            <w:tcBorders>
              <w:top w:val="single" w:sz="4" w:space="0" w:color="auto"/>
              <w:left w:val="single" w:sz="4" w:space="0" w:color="auto"/>
            </w:tcBorders>
            <w:shd w:val="clear" w:color="auto" w:fill="auto"/>
          </w:tcPr>
          <w:p w:rsidR="00EF7987" w:rsidRDefault="00EF7987" w:rsidP="00EF7987">
            <w:pPr>
              <w:rPr>
                <w:sz w:val="10"/>
                <w:szCs w:val="10"/>
              </w:rPr>
            </w:pPr>
          </w:p>
        </w:tc>
        <w:tc>
          <w:tcPr>
            <w:tcW w:w="936" w:type="dxa"/>
            <w:tcBorders>
              <w:top w:val="single" w:sz="4" w:space="0" w:color="auto"/>
              <w:left w:val="single" w:sz="4" w:space="0" w:color="auto"/>
            </w:tcBorders>
            <w:shd w:val="clear" w:color="auto" w:fill="auto"/>
          </w:tcPr>
          <w:p w:rsidR="00EF7987" w:rsidRDefault="00EF7987" w:rsidP="00EF7987">
            <w:pPr>
              <w:rPr>
                <w:sz w:val="10"/>
                <w:szCs w:val="10"/>
              </w:rPr>
            </w:pPr>
          </w:p>
        </w:tc>
        <w:tc>
          <w:tcPr>
            <w:tcW w:w="840" w:type="dxa"/>
            <w:tcBorders>
              <w:top w:val="single" w:sz="4" w:space="0" w:color="auto"/>
              <w:left w:val="single" w:sz="4" w:space="0" w:color="auto"/>
            </w:tcBorders>
            <w:shd w:val="clear" w:color="auto" w:fill="auto"/>
          </w:tcPr>
          <w:p w:rsidR="00EF7987" w:rsidRDefault="00EF7987" w:rsidP="00EF7987">
            <w:pPr>
              <w:rPr>
                <w:sz w:val="10"/>
                <w:szCs w:val="10"/>
              </w:rPr>
            </w:pPr>
          </w:p>
        </w:tc>
        <w:tc>
          <w:tcPr>
            <w:tcW w:w="936" w:type="dxa"/>
            <w:tcBorders>
              <w:top w:val="single" w:sz="4" w:space="0" w:color="auto"/>
              <w:left w:val="single" w:sz="4" w:space="0" w:color="auto"/>
            </w:tcBorders>
            <w:shd w:val="clear" w:color="auto" w:fill="auto"/>
          </w:tcPr>
          <w:p w:rsidR="00EF7987" w:rsidRDefault="00EF7987" w:rsidP="00EF7987">
            <w:pPr>
              <w:rPr>
                <w:sz w:val="10"/>
                <w:szCs w:val="10"/>
              </w:rPr>
            </w:pPr>
          </w:p>
        </w:tc>
        <w:tc>
          <w:tcPr>
            <w:tcW w:w="1085" w:type="dxa"/>
            <w:tcBorders>
              <w:top w:val="single" w:sz="4" w:space="0" w:color="auto"/>
              <w:left w:val="single" w:sz="4" w:space="0" w:color="auto"/>
              <w:right w:val="single" w:sz="4" w:space="0" w:color="auto"/>
            </w:tcBorders>
            <w:shd w:val="clear" w:color="auto" w:fill="auto"/>
            <w:vAlign w:val="bottom"/>
          </w:tcPr>
          <w:p w:rsidR="00EF7987" w:rsidRDefault="00EF7987" w:rsidP="00EF7987">
            <w:pPr>
              <w:pStyle w:val="aa"/>
              <w:ind w:firstLine="420"/>
            </w:pPr>
            <w:r>
              <w:rPr>
                <w:color w:val="000000"/>
                <w:lang w:eastAsia="ru-RU" w:bidi="ru-RU"/>
              </w:rPr>
              <w:t>0.1</w:t>
            </w:r>
          </w:p>
        </w:tc>
      </w:tr>
      <w:tr w:rsidR="00EF7987" w:rsidTr="00EF7987">
        <w:trPr>
          <w:trHeight w:hRule="exact" w:val="221"/>
          <w:jc w:val="center"/>
        </w:trPr>
        <w:tc>
          <w:tcPr>
            <w:tcW w:w="571" w:type="dxa"/>
            <w:tcBorders>
              <w:top w:val="single" w:sz="4" w:space="0" w:color="auto"/>
              <w:left w:val="single" w:sz="4" w:space="0" w:color="auto"/>
            </w:tcBorders>
            <w:shd w:val="clear" w:color="auto" w:fill="auto"/>
            <w:vAlign w:val="bottom"/>
          </w:tcPr>
          <w:p w:rsidR="00EF7987" w:rsidRDefault="00EF7987" w:rsidP="00EF7987">
            <w:pPr>
              <w:pStyle w:val="aa"/>
              <w:ind w:firstLine="240"/>
            </w:pPr>
            <w:r>
              <w:rPr>
                <w:color w:val="000000"/>
                <w:lang w:eastAsia="ru-RU" w:bidi="ru-RU"/>
              </w:rPr>
              <w:t>2</w:t>
            </w:r>
          </w:p>
        </w:tc>
        <w:tc>
          <w:tcPr>
            <w:tcW w:w="2208" w:type="dxa"/>
            <w:tcBorders>
              <w:top w:val="single" w:sz="4" w:space="0" w:color="auto"/>
              <w:left w:val="single" w:sz="4" w:space="0" w:color="auto"/>
            </w:tcBorders>
            <w:shd w:val="clear" w:color="auto" w:fill="auto"/>
            <w:vAlign w:val="bottom"/>
          </w:tcPr>
          <w:p w:rsidR="00EF7987" w:rsidRDefault="00EF7987" w:rsidP="00EF7987">
            <w:pPr>
              <w:pStyle w:val="aa"/>
            </w:pPr>
            <w:r>
              <w:rPr>
                <w:color w:val="000000"/>
                <w:lang w:eastAsia="ru-RU" w:bidi="ru-RU"/>
              </w:rPr>
              <w:t>срок повторяемости</w:t>
            </w:r>
          </w:p>
        </w:tc>
        <w:tc>
          <w:tcPr>
            <w:tcW w:w="782" w:type="dxa"/>
            <w:tcBorders>
              <w:top w:val="single" w:sz="4" w:space="0" w:color="auto"/>
              <w:left w:val="single" w:sz="4" w:space="0" w:color="auto"/>
            </w:tcBorders>
            <w:shd w:val="clear" w:color="auto" w:fill="auto"/>
            <w:vAlign w:val="bottom"/>
          </w:tcPr>
          <w:p w:rsidR="00EF7987" w:rsidRDefault="00EF7987" w:rsidP="00EF7987">
            <w:pPr>
              <w:pStyle w:val="aa"/>
            </w:pPr>
            <w:r>
              <w:rPr>
                <w:color w:val="000000"/>
                <w:lang w:eastAsia="ru-RU" w:bidi="ru-RU"/>
              </w:rPr>
              <w:t>лет</w:t>
            </w:r>
          </w:p>
        </w:tc>
        <w:tc>
          <w:tcPr>
            <w:tcW w:w="845" w:type="dxa"/>
            <w:tcBorders>
              <w:top w:val="single" w:sz="4" w:space="0" w:color="auto"/>
              <w:left w:val="single" w:sz="4" w:space="0" w:color="auto"/>
            </w:tcBorders>
            <w:shd w:val="clear" w:color="auto" w:fill="auto"/>
            <w:vAlign w:val="bottom"/>
          </w:tcPr>
          <w:p w:rsidR="00EF7987" w:rsidRDefault="00EF7987" w:rsidP="00EF7987">
            <w:pPr>
              <w:pStyle w:val="aa"/>
              <w:ind w:firstLine="300"/>
            </w:pPr>
            <w:r>
              <w:rPr>
                <w:color w:val="000000"/>
                <w:lang w:eastAsia="ru-RU" w:bidi="ru-RU"/>
              </w:rPr>
              <w:t>20</w:t>
            </w:r>
          </w:p>
        </w:tc>
        <w:tc>
          <w:tcPr>
            <w:tcW w:w="898" w:type="dxa"/>
            <w:tcBorders>
              <w:top w:val="single" w:sz="4" w:space="0" w:color="auto"/>
              <w:left w:val="single" w:sz="4" w:space="0" w:color="auto"/>
            </w:tcBorders>
            <w:shd w:val="clear" w:color="auto" w:fill="auto"/>
            <w:vAlign w:val="bottom"/>
          </w:tcPr>
          <w:p w:rsidR="00EF7987" w:rsidRDefault="00EF7987" w:rsidP="00EF7987">
            <w:pPr>
              <w:pStyle w:val="aa"/>
              <w:jc w:val="center"/>
            </w:pPr>
            <w:r>
              <w:rPr>
                <w:color w:val="000000"/>
                <w:lang w:eastAsia="ru-RU" w:bidi="ru-RU"/>
              </w:rPr>
              <w:t>20</w:t>
            </w:r>
          </w:p>
        </w:tc>
        <w:tc>
          <w:tcPr>
            <w:tcW w:w="749" w:type="dxa"/>
            <w:tcBorders>
              <w:top w:val="single" w:sz="4" w:space="0" w:color="auto"/>
              <w:left w:val="single" w:sz="4" w:space="0" w:color="auto"/>
            </w:tcBorders>
            <w:shd w:val="clear" w:color="auto" w:fill="auto"/>
          </w:tcPr>
          <w:p w:rsidR="00EF7987" w:rsidRDefault="00EF7987" w:rsidP="00EF7987">
            <w:pPr>
              <w:rPr>
                <w:sz w:val="10"/>
                <w:szCs w:val="10"/>
              </w:rPr>
            </w:pPr>
          </w:p>
        </w:tc>
        <w:tc>
          <w:tcPr>
            <w:tcW w:w="936" w:type="dxa"/>
            <w:tcBorders>
              <w:top w:val="single" w:sz="4" w:space="0" w:color="auto"/>
              <w:left w:val="single" w:sz="4" w:space="0" w:color="auto"/>
            </w:tcBorders>
            <w:shd w:val="clear" w:color="auto" w:fill="auto"/>
          </w:tcPr>
          <w:p w:rsidR="00EF7987" w:rsidRDefault="00EF7987" w:rsidP="00EF7987">
            <w:pPr>
              <w:rPr>
                <w:sz w:val="10"/>
                <w:szCs w:val="10"/>
              </w:rPr>
            </w:pPr>
          </w:p>
        </w:tc>
        <w:tc>
          <w:tcPr>
            <w:tcW w:w="840" w:type="dxa"/>
            <w:tcBorders>
              <w:top w:val="single" w:sz="4" w:space="0" w:color="auto"/>
              <w:left w:val="single" w:sz="4" w:space="0" w:color="auto"/>
            </w:tcBorders>
            <w:shd w:val="clear" w:color="auto" w:fill="auto"/>
          </w:tcPr>
          <w:p w:rsidR="00EF7987" w:rsidRDefault="00EF7987" w:rsidP="00EF7987">
            <w:pPr>
              <w:rPr>
                <w:sz w:val="10"/>
                <w:szCs w:val="10"/>
              </w:rPr>
            </w:pPr>
          </w:p>
        </w:tc>
        <w:tc>
          <w:tcPr>
            <w:tcW w:w="936" w:type="dxa"/>
            <w:tcBorders>
              <w:top w:val="single" w:sz="4" w:space="0" w:color="auto"/>
              <w:left w:val="single" w:sz="4" w:space="0" w:color="auto"/>
            </w:tcBorders>
            <w:shd w:val="clear" w:color="auto" w:fill="auto"/>
          </w:tcPr>
          <w:p w:rsidR="00EF7987" w:rsidRDefault="00EF7987" w:rsidP="00EF7987">
            <w:pPr>
              <w:rPr>
                <w:sz w:val="10"/>
                <w:szCs w:val="10"/>
              </w:rPr>
            </w:pPr>
          </w:p>
        </w:tc>
        <w:tc>
          <w:tcPr>
            <w:tcW w:w="1085" w:type="dxa"/>
            <w:tcBorders>
              <w:top w:val="single" w:sz="4" w:space="0" w:color="auto"/>
              <w:left w:val="single" w:sz="4" w:space="0" w:color="auto"/>
              <w:right w:val="single" w:sz="4" w:space="0" w:color="auto"/>
            </w:tcBorders>
            <w:shd w:val="clear" w:color="auto" w:fill="auto"/>
          </w:tcPr>
          <w:p w:rsidR="00EF7987" w:rsidRDefault="00EF7987" w:rsidP="00EF7987">
            <w:pPr>
              <w:rPr>
                <w:sz w:val="10"/>
                <w:szCs w:val="10"/>
              </w:rPr>
            </w:pPr>
          </w:p>
        </w:tc>
      </w:tr>
      <w:tr w:rsidR="00EF7987" w:rsidTr="00EF7987">
        <w:trPr>
          <w:trHeight w:hRule="exact" w:val="216"/>
          <w:jc w:val="center"/>
        </w:trPr>
        <w:tc>
          <w:tcPr>
            <w:tcW w:w="571" w:type="dxa"/>
            <w:vMerge w:val="restart"/>
            <w:tcBorders>
              <w:top w:val="single" w:sz="4" w:space="0" w:color="auto"/>
              <w:left w:val="single" w:sz="4" w:space="0" w:color="auto"/>
            </w:tcBorders>
            <w:shd w:val="clear" w:color="auto" w:fill="auto"/>
            <w:vAlign w:val="center"/>
          </w:tcPr>
          <w:p w:rsidR="00EF7987" w:rsidRDefault="00EF7987" w:rsidP="00EF7987">
            <w:pPr>
              <w:pStyle w:val="aa"/>
              <w:ind w:firstLine="240"/>
            </w:pPr>
            <w:r>
              <w:rPr>
                <w:color w:val="000000"/>
                <w:lang w:eastAsia="ru-RU" w:bidi="ru-RU"/>
              </w:rPr>
              <w:t>3</w:t>
            </w:r>
          </w:p>
        </w:tc>
        <w:tc>
          <w:tcPr>
            <w:tcW w:w="2208" w:type="dxa"/>
            <w:tcBorders>
              <w:top w:val="single" w:sz="4" w:space="0" w:color="auto"/>
              <w:left w:val="single" w:sz="4" w:space="0" w:color="auto"/>
            </w:tcBorders>
            <w:shd w:val="clear" w:color="auto" w:fill="auto"/>
            <w:vAlign w:val="bottom"/>
          </w:tcPr>
          <w:p w:rsidR="00EF7987" w:rsidRDefault="00EF7987" w:rsidP="00EF7987">
            <w:pPr>
              <w:pStyle w:val="aa"/>
            </w:pPr>
            <w:r>
              <w:rPr>
                <w:color w:val="000000"/>
                <w:lang w:eastAsia="ru-RU" w:bidi="ru-RU"/>
              </w:rPr>
              <w:t>Ежегодный размер</w:t>
            </w:r>
          </w:p>
        </w:tc>
        <w:tc>
          <w:tcPr>
            <w:tcW w:w="782" w:type="dxa"/>
            <w:tcBorders>
              <w:top w:val="single" w:sz="4" w:space="0" w:color="auto"/>
              <w:left w:val="single" w:sz="4" w:space="0" w:color="auto"/>
            </w:tcBorders>
            <w:shd w:val="clear" w:color="auto" w:fill="auto"/>
          </w:tcPr>
          <w:p w:rsidR="00EF7987" w:rsidRDefault="00EF7987" w:rsidP="00EF7987">
            <w:pPr>
              <w:rPr>
                <w:sz w:val="10"/>
                <w:szCs w:val="10"/>
              </w:rPr>
            </w:pPr>
          </w:p>
        </w:tc>
        <w:tc>
          <w:tcPr>
            <w:tcW w:w="845" w:type="dxa"/>
            <w:tcBorders>
              <w:top w:val="single" w:sz="4" w:space="0" w:color="auto"/>
              <w:left w:val="single" w:sz="4" w:space="0" w:color="auto"/>
            </w:tcBorders>
            <w:shd w:val="clear" w:color="auto" w:fill="auto"/>
          </w:tcPr>
          <w:p w:rsidR="00EF7987" w:rsidRDefault="00EF7987" w:rsidP="00EF7987">
            <w:pPr>
              <w:rPr>
                <w:sz w:val="10"/>
                <w:szCs w:val="10"/>
              </w:rPr>
            </w:pPr>
          </w:p>
        </w:tc>
        <w:tc>
          <w:tcPr>
            <w:tcW w:w="898" w:type="dxa"/>
            <w:tcBorders>
              <w:top w:val="single" w:sz="4" w:space="0" w:color="auto"/>
              <w:left w:val="single" w:sz="4" w:space="0" w:color="auto"/>
            </w:tcBorders>
            <w:shd w:val="clear" w:color="auto" w:fill="auto"/>
          </w:tcPr>
          <w:p w:rsidR="00EF7987" w:rsidRDefault="00EF7987" w:rsidP="00EF7987">
            <w:pPr>
              <w:rPr>
                <w:sz w:val="10"/>
                <w:szCs w:val="10"/>
              </w:rPr>
            </w:pPr>
          </w:p>
        </w:tc>
        <w:tc>
          <w:tcPr>
            <w:tcW w:w="749" w:type="dxa"/>
            <w:tcBorders>
              <w:top w:val="single" w:sz="4" w:space="0" w:color="auto"/>
              <w:left w:val="single" w:sz="4" w:space="0" w:color="auto"/>
            </w:tcBorders>
            <w:shd w:val="clear" w:color="auto" w:fill="auto"/>
          </w:tcPr>
          <w:p w:rsidR="00EF7987" w:rsidRDefault="00EF7987" w:rsidP="00EF7987">
            <w:pPr>
              <w:rPr>
                <w:sz w:val="10"/>
                <w:szCs w:val="10"/>
              </w:rPr>
            </w:pPr>
          </w:p>
        </w:tc>
        <w:tc>
          <w:tcPr>
            <w:tcW w:w="936" w:type="dxa"/>
            <w:tcBorders>
              <w:top w:val="single" w:sz="4" w:space="0" w:color="auto"/>
              <w:left w:val="single" w:sz="4" w:space="0" w:color="auto"/>
            </w:tcBorders>
            <w:shd w:val="clear" w:color="auto" w:fill="auto"/>
          </w:tcPr>
          <w:p w:rsidR="00EF7987" w:rsidRDefault="00EF7987" w:rsidP="00EF7987">
            <w:pPr>
              <w:rPr>
                <w:sz w:val="10"/>
                <w:szCs w:val="10"/>
              </w:rPr>
            </w:pPr>
          </w:p>
        </w:tc>
        <w:tc>
          <w:tcPr>
            <w:tcW w:w="840" w:type="dxa"/>
            <w:tcBorders>
              <w:top w:val="single" w:sz="4" w:space="0" w:color="auto"/>
              <w:left w:val="single" w:sz="4" w:space="0" w:color="auto"/>
            </w:tcBorders>
            <w:shd w:val="clear" w:color="auto" w:fill="auto"/>
          </w:tcPr>
          <w:p w:rsidR="00EF7987" w:rsidRDefault="00EF7987" w:rsidP="00EF7987">
            <w:pPr>
              <w:rPr>
                <w:sz w:val="10"/>
                <w:szCs w:val="10"/>
              </w:rPr>
            </w:pPr>
          </w:p>
        </w:tc>
        <w:tc>
          <w:tcPr>
            <w:tcW w:w="936" w:type="dxa"/>
            <w:tcBorders>
              <w:top w:val="single" w:sz="4" w:space="0" w:color="auto"/>
              <w:left w:val="single" w:sz="4" w:space="0" w:color="auto"/>
            </w:tcBorders>
            <w:shd w:val="clear" w:color="auto" w:fill="auto"/>
          </w:tcPr>
          <w:p w:rsidR="00EF7987" w:rsidRDefault="00EF7987" w:rsidP="00EF7987">
            <w:pPr>
              <w:rPr>
                <w:sz w:val="10"/>
                <w:szCs w:val="10"/>
              </w:rPr>
            </w:pPr>
          </w:p>
        </w:tc>
        <w:tc>
          <w:tcPr>
            <w:tcW w:w="1085" w:type="dxa"/>
            <w:tcBorders>
              <w:top w:val="single" w:sz="4" w:space="0" w:color="auto"/>
              <w:left w:val="single" w:sz="4" w:space="0" w:color="auto"/>
              <w:right w:val="single" w:sz="4" w:space="0" w:color="auto"/>
            </w:tcBorders>
            <w:shd w:val="clear" w:color="auto" w:fill="auto"/>
            <w:vAlign w:val="bottom"/>
          </w:tcPr>
          <w:p w:rsidR="00EF7987" w:rsidRDefault="00EF7987" w:rsidP="00EF7987">
            <w:pPr>
              <w:pStyle w:val="aa"/>
              <w:ind w:firstLine="420"/>
            </w:pPr>
            <w:r>
              <w:rPr>
                <w:color w:val="000000"/>
                <w:lang w:eastAsia="ru-RU" w:bidi="ru-RU"/>
              </w:rPr>
              <w:t>0.0</w:t>
            </w:r>
          </w:p>
        </w:tc>
      </w:tr>
      <w:tr w:rsidR="00EF7987" w:rsidTr="00EF7987">
        <w:trPr>
          <w:trHeight w:hRule="exact" w:val="216"/>
          <w:jc w:val="center"/>
        </w:trPr>
        <w:tc>
          <w:tcPr>
            <w:tcW w:w="571" w:type="dxa"/>
            <w:vMerge/>
            <w:tcBorders>
              <w:left w:val="single" w:sz="4" w:space="0" w:color="auto"/>
            </w:tcBorders>
            <w:shd w:val="clear" w:color="auto" w:fill="auto"/>
            <w:vAlign w:val="center"/>
          </w:tcPr>
          <w:p w:rsidR="00EF7987" w:rsidRDefault="00EF7987" w:rsidP="00EF7987"/>
        </w:tc>
        <w:tc>
          <w:tcPr>
            <w:tcW w:w="2208" w:type="dxa"/>
            <w:tcBorders>
              <w:top w:val="single" w:sz="4" w:space="0" w:color="auto"/>
              <w:left w:val="single" w:sz="4" w:space="0" w:color="auto"/>
            </w:tcBorders>
            <w:shd w:val="clear" w:color="auto" w:fill="auto"/>
            <w:vAlign w:val="center"/>
          </w:tcPr>
          <w:p w:rsidR="00EF7987" w:rsidRDefault="00EF7987" w:rsidP="00EF7987">
            <w:pPr>
              <w:pStyle w:val="aa"/>
            </w:pPr>
            <w:r>
              <w:rPr>
                <w:color w:val="000000"/>
                <w:lang w:eastAsia="ru-RU" w:bidi="ru-RU"/>
              </w:rPr>
              <w:t>Площадь</w:t>
            </w:r>
          </w:p>
        </w:tc>
        <w:tc>
          <w:tcPr>
            <w:tcW w:w="782" w:type="dxa"/>
            <w:tcBorders>
              <w:top w:val="single" w:sz="4" w:space="0" w:color="auto"/>
              <w:left w:val="single" w:sz="4" w:space="0" w:color="auto"/>
            </w:tcBorders>
            <w:shd w:val="clear" w:color="auto" w:fill="auto"/>
            <w:vAlign w:val="center"/>
          </w:tcPr>
          <w:p w:rsidR="00EF7987" w:rsidRDefault="00EF7987" w:rsidP="00EF7987">
            <w:pPr>
              <w:pStyle w:val="aa"/>
            </w:pPr>
            <w:r>
              <w:rPr>
                <w:color w:val="000000"/>
                <w:lang w:eastAsia="ru-RU" w:bidi="ru-RU"/>
              </w:rPr>
              <w:t>га</w:t>
            </w:r>
          </w:p>
        </w:tc>
        <w:tc>
          <w:tcPr>
            <w:tcW w:w="845" w:type="dxa"/>
            <w:tcBorders>
              <w:top w:val="single" w:sz="4" w:space="0" w:color="auto"/>
              <w:left w:val="single" w:sz="4" w:space="0" w:color="auto"/>
            </w:tcBorders>
            <w:shd w:val="clear" w:color="auto" w:fill="auto"/>
            <w:vAlign w:val="center"/>
          </w:tcPr>
          <w:p w:rsidR="00EF7987" w:rsidRDefault="00EF7987" w:rsidP="00EF7987">
            <w:pPr>
              <w:pStyle w:val="aa"/>
              <w:ind w:firstLine="300"/>
            </w:pPr>
            <w:r>
              <w:rPr>
                <w:color w:val="000000"/>
                <w:lang w:eastAsia="ru-RU" w:bidi="ru-RU"/>
              </w:rPr>
              <w:t>0.2</w:t>
            </w:r>
          </w:p>
        </w:tc>
        <w:tc>
          <w:tcPr>
            <w:tcW w:w="898" w:type="dxa"/>
            <w:tcBorders>
              <w:top w:val="single" w:sz="4" w:space="0" w:color="auto"/>
              <w:left w:val="single" w:sz="4" w:space="0" w:color="auto"/>
            </w:tcBorders>
            <w:shd w:val="clear" w:color="auto" w:fill="auto"/>
            <w:vAlign w:val="center"/>
          </w:tcPr>
          <w:p w:rsidR="00EF7987" w:rsidRDefault="00EF7987" w:rsidP="00EF7987">
            <w:pPr>
              <w:pStyle w:val="aa"/>
              <w:jc w:val="center"/>
            </w:pPr>
            <w:r>
              <w:rPr>
                <w:color w:val="000000"/>
                <w:lang w:eastAsia="ru-RU" w:bidi="ru-RU"/>
              </w:rPr>
              <w:t>5.1</w:t>
            </w:r>
          </w:p>
        </w:tc>
        <w:tc>
          <w:tcPr>
            <w:tcW w:w="749" w:type="dxa"/>
            <w:tcBorders>
              <w:top w:val="single" w:sz="4" w:space="0" w:color="auto"/>
              <w:left w:val="single" w:sz="4" w:space="0" w:color="auto"/>
            </w:tcBorders>
            <w:shd w:val="clear" w:color="auto" w:fill="auto"/>
          </w:tcPr>
          <w:p w:rsidR="00EF7987" w:rsidRDefault="00EF7987" w:rsidP="00EF7987">
            <w:pPr>
              <w:rPr>
                <w:sz w:val="10"/>
                <w:szCs w:val="10"/>
              </w:rPr>
            </w:pPr>
          </w:p>
        </w:tc>
        <w:tc>
          <w:tcPr>
            <w:tcW w:w="936" w:type="dxa"/>
            <w:tcBorders>
              <w:top w:val="single" w:sz="4" w:space="0" w:color="auto"/>
              <w:left w:val="single" w:sz="4" w:space="0" w:color="auto"/>
            </w:tcBorders>
            <w:shd w:val="clear" w:color="auto" w:fill="auto"/>
          </w:tcPr>
          <w:p w:rsidR="00EF7987" w:rsidRDefault="00EF7987" w:rsidP="00EF7987">
            <w:pPr>
              <w:rPr>
                <w:sz w:val="10"/>
                <w:szCs w:val="10"/>
              </w:rPr>
            </w:pPr>
          </w:p>
        </w:tc>
        <w:tc>
          <w:tcPr>
            <w:tcW w:w="840" w:type="dxa"/>
            <w:tcBorders>
              <w:top w:val="single" w:sz="4" w:space="0" w:color="auto"/>
              <w:left w:val="single" w:sz="4" w:space="0" w:color="auto"/>
            </w:tcBorders>
            <w:shd w:val="clear" w:color="auto" w:fill="auto"/>
          </w:tcPr>
          <w:p w:rsidR="00EF7987" w:rsidRDefault="00EF7987" w:rsidP="00EF7987">
            <w:pPr>
              <w:rPr>
                <w:sz w:val="10"/>
                <w:szCs w:val="10"/>
              </w:rPr>
            </w:pPr>
          </w:p>
        </w:tc>
        <w:tc>
          <w:tcPr>
            <w:tcW w:w="936" w:type="dxa"/>
            <w:tcBorders>
              <w:top w:val="single" w:sz="4" w:space="0" w:color="auto"/>
              <w:left w:val="single" w:sz="4" w:space="0" w:color="auto"/>
            </w:tcBorders>
            <w:shd w:val="clear" w:color="auto" w:fill="auto"/>
          </w:tcPr>
          <w:p w:rsidR="00EF7987" w:rsidRDefault="00EF7987" w:rsidP="00EF7987">
            <w:pPr>
              <w:rPr>
                <w:sz w:val="10"/>
                <w:szCs w:val="10"/>
              </w:rPr>
            </w:pPr>
          </w:p>
        </w:tc>
        <w:tc>
          <w:tcPr>
            <w:tcW w:w="1085" w:type="dxa"/>
            <w:tcBorders>
              <w:top w:val="single" w:sz="4" w:space="0" w:color="auto"/>
              <w:left w:val="single" w:sz="4" w:space="0" w:color="auto"/>
              <w:right w:val="single" w:sz="4" w:space="0" w:color="auto"/>
            </w:tcBorders>
            <w:shd w:val="clear" w:color="auto" w:fill="auto"/>
            <w:vAlign w:val="center"/>
          </w:tcPr>
          <w:p w:rsidR="00EF7987" w:rsidRDefault="00EF7987" w:rsidP="00EF7987">
            <w:pPr>
              <w:pStyle w:val="aa"/>
              <w:ind w:firstLine="420"/>
            </w:pPr>
            <w:r>
              <w:rPr>
                <w:color w:val="000000"/>
                <w:lang w:eastAsia="ru-RU" w:bidi="ru-RU"/>
              </w:rPr>
              <w:t>5.3</w:t>
            </w:r>
          </w:p>
        </w:tc>
      </w:tr>
      <w:tr w:rsidR="00EF7987" w:rsidTr="00EF7987">
        <w:trPr>
          <w:trHeight w:hRule="exact" w:val="216"/>
          <w:jc w:val="center"/>
        </w:trPr>
        <w:tc>
          <w:tcPr>
            <w:tcW w:w="571" w:type="dxa"/>
            <w:vMerge/>
            <w:tcBorders>
              <w:left w:val="single" w:sz="4" w:space="0" w:color="auto"/>
            </w:tcBorders>
            <w:shd w:val="clear" w:color="auto" w:fill="auto"/>
            <w:vAlign w:val="center"/>
          </w:tcPr>
          <w:p w:rsidR="00EF7987" w:rsidRDefault="00EF7987" w:rsidP="00EF7987"/>
        </w:tc>
        <w:tc>
          <w:tcPr>
            <w:tcW w:w="2208" w:type="dxa"/>
            <w:tcBorders>
              <w:top w:val="single" w:sz="4" w:space="0" w:color="auto"/>
              <w:left w:val="single" w:sz="4" w:space="0" w:color="auto"/>
            </w:tcBorders>
            <w:shd w:val="clear" w:color="auto" w:fill="auto"/>
            <w:vAlign w:val="bottom"/>
          </w:tcPr>
          <w:p w:rsidR="00EF7987" w:rsidRDefault="00EF7987" w:rsidP="00EF7987">
            <w:pPr>
              <w:pStyle w:val="aa"/>
            </w:pPr>
            <w:r>
              <w:rPr>
                <w:color w:val="000000"/>
                <w:lang w:eastAsia="ru-RU" w:bidi="ru-RU"/>
              </w:rPr>
              <w:t>Корневой</w:t>
            </w:r>
          </w:p>
        </w:tc>
        <w:tc>
          <w:tcPr>
            <w:tcW w:w="782" w:type="dxa"/>
            <w:tcBorders>
              <w:top w:val="single" w:sz="4" w:space="0" w:color="auto"/>
              <w:left w:val="single" w:sz="4" w:space="0" w:color="auto"/>
            </w:tcBorders>
            <w:shd w:val="clear" w:color="auto" w:fill="auto"/>
            <w:vAlign w:val="bottom"/>
          </w:tcPr>
          <w:p w:rsidR="00EF7987" w:rsidRDefault="00EF7987" w:rsidP="00EF7987">
            <w:pPr>
              <w:pStyle w:val="aa"/>
            </w:pPr>
            <w:r>
              <w:rPr>
                <w:color w:val="000000"/>
                <w:lang w:eastAsia="ru-RU" w:bidi="ru-RU"/>
              </w:rPr>
              <w:t>т.кубм</w:t>
            </w:r>
          </w:p>
        </w:tc>
        <w:tc>
          <w:tcPr>
            <w:tcW w:w="845" w:type="dxa"/>
            <w:tcBorders>
              <w:top w:val="single" w:sz="4" w:space="0" w:color="auto"/>
              <w:left w:val="single" w:sz="4" w:space="0" w:color="auto"/>
            </w:tcBorders>
            <w:shd w:val="clear" w:color="auto" w:fill="auto"/>
            <w:vAlign w:val="bottom"/>
          </w:tcPr>
          <w:p w:rsidR="00EF7987" w:rsidRDefault="00EF7987" w:rsidP="00EF7987">
            <w:pPr>
              <w:pStyle w:val="aa"/>
              <w:jc w:val="center"/>
            </w:pPr>
            <w:r>
              <w:rPr>
                <w:color w:val="000000"/>
                <w:lang w:eastAsia="ru-RU" w:bidi="ru-RU"/>
              </w:rPr>
              <w:t>0</w:t>
            </w:r>
          </w:p>
        </w:tc>
        <w:tc>
          <w:tcPr>
            <w:tcW w:w="898" w:type="dxa"/>
            <w:tcBorders>
              <w:top w:val="single" w:sz="4" w:space="0" w:color="auto"/>
              <w:left w:val="single" w:sz="4" w:space="0" w:color="auto"/>
            </w:tcBorders>
            <w:shd w:val="clear" w:color="auto" w:fill="auto"/>
            <w:vAlign w:val="bottom"/>
          </w:tcPr>
          <w:p w:rsidR="00EF7987" w:rsidRDefault="00EF7987" w:rsidP="00EF7987">
            <w:pPr>
              <w:pStyle w:val="aa"/>
              <w:jc w:val="center"/>
            </w:pPr>
            <w:r>
              <w:rPr>
                <w:color w:val="000000"/>
                <w:lang w:eastAsia="ru-RU" w:bidi="ru-RU"/>
              </w:rPr>
              <w:t>0.2</w:t>
            </w:r>
          </w:p>
        </w:tc>
        <w:tc>
          <w:tcPr>
            <w:tcW w:w="749" w:type="dxa"/>
            <w:tcBorders>
              <w:top w:val="single" w:sz="4" w:space="0" w:color="auto"/>
              <w:left w:val="single" w:sz="4" w:space="0" w:color="auto"/>
            </w:tcBorders>
            <w:shd w:val="clear" w:color="auto" w:fill="auto"/>
          </w:tcPr>
          <w:p w:rsidR="00EF7987" w:rsidRDefault="00EF7987" w:rsidP="00EF7987">
            <w:pPr>
              <w:rPr>
                <w:sz w:val="10"/>
                <w:szCs w:val="10"/>
              </w:rPr>
            </w:pPr>
          </w:p>
        </w:tc>
        <w:tc>
          <w:tcPr>
            <w:tcW w:w="936" w:type="dxa"/>
            <w:tcBorders>
              <w:top w:val="single" w:sz="4" w:space="0" w:color="auto"/>
              <w:left w:val="single" w:sz="4" w:space="0" w:color="auto"/>
            </w:tcBorders>
            <w:shd w:val="clear" w:color="auto" w:fill="auto"/>
          </w:tcPr>
          <w:p w:rsidR="00EF7987" w:rsidRDefault="00EF7987" w:rsidP="00EF7987">
            <w:pPr>
              <w:rPr>
                <w:sz w:val="10"/>
                <w:szCs w:val="10"/>
              </w:rPr>
            </w:pPr>
          </w:p>
        </w:tc>
        <w:tc>
          <w:tcPr>
            <w:tcW w:w="840" w:type="dxa"/>
            <w:tcBorders>
              <w:top w:val="single" w:sz="4" w:space="0" w:color="auto"/>
              <w:left w:val="single" w:sz="4" w:space="0" w:color="auto"/>
            </w:tcBorders>
            <w:shd w:val="clear" w:color="auto" w:fill="auto"/>
          </w:tcPr>
          <w:p w:rsidR="00EF7987" w:rsidRDefault="00EF7987" w:rsidP="00EF7987">
            <w:pPr>
              <w:rPr>
                <w:sz w:val="10"/>
                <w:szCs w:val="10"/>
              </w:rPr>
            </w:pPr>
          </w:p>
        </w:tc>
        <w:tc>
          <w:tcPr>
            <w:tcW w:w="936" w:type="dxa"/>
            <w:tcBorders>
              <w:top w:val="single" w:sz="4" w:space="0" w:color="auto"/>
              <w:left w:val="single" w:sz="4" w:space="0" w:color="auto"/>
            </w:tcBorders>
            <w:shd w:val="clear" w:color="auto" w:fill="auto"/>
          </w:tcPr>
          <w:p w:rsidR="00EF7987" w:rsidRDefault="00EF7987" w:rsidP="00EF7987">
            <w:pPr>
              <w:rPr>
                <w:sz w:val="10"/>
                <w:szCs w:val="10"/>
              </w:rPr>
            </w:pPr>
          </w:p>
        </w:tc>
        <w:tc>
          <w:tcPr>
            <w:tcW w:w="1085" w:type="dxa"/>
            <w:tcBorders>
              <w:top w:val="single" w:sz="4" w:space="0" w:color="auto"/>
              <w:left w:val="single" w:sz="4" w:space="0" w:color="auto"/>
              <w:right w:val="single" w:sz="4" w:space="0" w:color="auto"/>
            </w:tcBorders>
            <w:shd w:val="clear" w:color="auto" w:fill="auto"/>
            <w:vAlign w:val="bottom"/>
          </w:tcPr>
          <w:p w:rsidR="00EF7987" w:rsidRDefault="00EF7987" w:rsidP="00EF7987">
            <w:pPr>
              <w:pStyle w:val="aa"/>
              <w:ind w:firstLine="420"/>
            </w:pPr>
            <w:r>
              <w:rPr>
                <w:color w:val="000000"/>
                <w:lang w:eastAsia="ru-RU" w:bidi="ru-RU"/>
              </w:rPr>
              <w:t>0.2</w:t>
            </w:r>
          </w:p>
        </w:tc>
      </w:tr>
      <w:tr w:rsidR="00EF7987" w:rsidTr="00EF7987">
        <w:trPr>
          <w:trHeight w:hRule="exact" w:val="216"/>
          <w:jc w:val="center"/>
        </w:trPr>
        <w:tc>
          <w:tcPr>
            <w:tcW w:w="571" w:type="dxa"/>
            <w:vMerge/>
            <w:tcBorders>
              <w:left w:val="single" w:sz="4" w:space="0" w:color="auto"/>
            </w:tcBorders>
            <w:shd w:val="clear" w:color="auto" w:fill="auto"/>
            <w:vAlign w:val="center"/>
          </w:tcPr>
          <w:p w:rsidR="00EF7987" w:rsidRDefault="00EF7987" w:rsidP="00EF7987"/>
        </w:tc>
        <w:tc>
          <w:tcPr>
            <w:tcW w:w="2208" w:type="dxa"/>
            <w:tcBorders>
              <w:top w:val="single" w:sz="4" w:space="0" w:color="auto"/>
              <w:left w:val="single" w:sz="4" w:space="0" w:color="auto"/>
            </w:tcBorders>
            <w:shd w:val="clear" w:color="auto" w:fill="auto"/>
            <w:vAlign w:val="bottom"/>
          </w:tcPr>
          <w:p w:rsidR="00EF7987" w:rsidRDefault="00EF7987" w:rsidP="00EF7987">
            <w:pPr>
              <w:pStyle w:val="aa"/>
            </w:pPr>
            <w:r>
              <w:rPr>
                <w:color w:val="000000"/>
                <w:lang w:eastAsia="ru-RU" w:bidi="ru-RU"/>
              </w:rPr>
              <w:t>Ликвид</w:t>
            </w:r>
          </w:p>
        </w:tc>
        <w:tc>
          <w:tcPr>
            <w:tcW w:w="782" w:type="dxa"/>
            <w:tcBorders>
              <w:top w:val="single" w:sz="4" w:space="0" w:color="auto"/>
              <w:left w:val="single" w:sz="4" w:space="0" w:color="auto"/>
            </w:tcBorders>
            <w:shd w:val="clear" w:color="auto" w:fill="auto"/>
            <w:vAlign w:val="bottom"/>
          </w:tcPr>
          <w:p w:rsidR="00EF7987" w:rsidRDefault="00EF7987" w:rsidP="00EF7987">
            <w:pPr>
              <w:pStyle w:val="aa"/>
            </w:pPr>
            <w:r>
              <w:rPr>
                <w:color w:val="000000"/>
                <w:lang w:eastAsia="ru-RU" w:bidi="ru-RU"/>
              </w:rPr>
              <w:t>т.кубм</w:t>
            </w:r>
          </w:p>
        </w:tc>
        <w:tc>
          <w:tcPr>
            <w:tcW w:w="845" w:type="dxa"/>
            <w:tcBorders>
              <w:top w:val="single" w:sz="4" w:space="0" w:color="auto"/>
              <w:left w:val="single" w:sz="4" w:space="0" w:color="auto"/>
            </w:tcBorders>
            <w:shd w:val="clear" w:color="auto" w:fill="auto"/>
            <w:vAlign w:val="bottom"/>
          </w:tcPr>
          <w:p w:rsidR="00EF7987" w:rsidRDefault="00EF7987" w:rsidP="00EF7987">
            <w:pPr>
              <w:pStyle w:val="aa"/>
              <w:jc w:val="center"/>
            </w:pPr>
            <w:r>
              <w:rPr>
                <w:color w:val="000000"/>
                <w:lang w:eastAsia="ru-RU" w:bidi="ru-RU"/>
              </w:rPr>
              <w:t>0</w:t>
            </w:r>
          </w:p>
        </w:tc>
        <w:tc>
          <w:tcPr>
            <w:tcW w:w="898" w:type="dxa"/>
            <w:tcBorders>
              <w:top w:val="single" w:sz="4" w:space="0" w:color="auto"/>
              <w:left w:val="single" w:sz="4" w:space="0" w:color="auto"/>
            </w:tcBorders>
            <w:shd w:val="clear" w:color="auto" w:fill="auto"/>
            <w:vAlign w:val="bottom"/>
          </w:tcPr>
          <w:p w:rsidR="00EF7987" w:rsidRDefault="00EF7987" w:rsidP="00EF7987">
            <w:pPr>
              <w:pStyle w:val="aa"/>
              <w:jc w:val="center"/>
            </w:pPr>
            <w:r>
              <w:rPr>
                <w:color w:val="000000"/>
                <w:lang w:eastAsia="ru-RU" w:bidi="ru-RU"/>
              </w:rPr>
              <w:t>0.2</w:t>
            </w:r>
          </w:p>
        </w:tc>
        <w:tc>
          <w:tcPr>
            <w:tcW w:w="749" w:type="dxa"/>
            <w:tcBorders>
              <w:top w:val="single" w:sz="4" w:space="0" w:color="auto"/>
              <w:left w:val="single" w:sz="4" w:space="0" w:color="auto"/>
            </w:tcBorders>
            <w:shd w:val="clear" w:color="auto" w:fill="auto"/>
          </w:tcPr>
          <w:p w:rsidR="00EF7987" w:rsidRDefault="00EF7987" w:rsidP="00EF7987">
            <w:pPr>
              <w:rPr>
                <w:sz w:val="10"/>
                <w:szCs w:val="10"/>
              </w:rPr>
            </w:pPr>
          </w:p>
        </w:tc>
        <w:tc>
          <w:tcPr>
            <w:tcW w:w="936" w:type="dxa"/>
            <w:tcBorders>
              <w:top w:val="single" w:sz="4" w:space="0" w:color="auto"/>
              <w:left w:val="single" w:sz="4" w:space="0" w:color="auto"/>
            </w:tcBorders>
            <w:shd w:val="clear" w:color="auto" w:fill="auto"/>
          </w:tcPr>
          <w:p w:rsidR="00EF7987" w:rsidRDefault="00EF7987" w:rsidP="00EF7987">
            <w:pPr>
              <w:rPr>
                <w:sz w:val="10"/>
                <w:szCs w:val="10"/>
              </w:rPr>
            </w:pPr>
          </w:p>
        </w:tc>
        <w:tc>
          <w:tcPr>
            <w:tcW w:w="840" w:type="dxa"/>
            <w:tcBorders>
              <w:top w:val="single" w:sz="4" w:space="0" w:color="auto"/>
              <w:left w:val="single" w:sz="4" w:space="0" w:color="auto"/>
            </w:tcBorders>
            <w:shd w:val="clear" w:color="auto" w:fill="auto"/>
          </w:tcPr>
          <w:p w:rsidR="00EF7987" w:rsidRDefault="00EF7987" w:rsidP="00EF7987">
            <w:pPr>
              <w:rPr>
                <w:sz w:val="10"/>
                <w:szCs w:val="10"/>
              </w:rPr>
            </w:pPr>
          </w:p>
        </w:tc>
        <w:tc>
          <w:tcPr>
            <w:tcW w:w="936" w:type="dxa"/>
            <w:tcBorders>
              <w:top w:val="single" w:sz="4" w:space="0" w:color="auto"/>
              <w:left w:val="single" w:sz="4" w:space="0" w:color="auto"/>
            </w:tcBorders>
            <w:shd w:val="clear" w:color="auto" w:fill="auto"/>
          </w:tcPr>
          <w:p w:rsidR="00EF7987" w:rsidRDefault="00EF7987" w:rsidP="00EF7987">
            <w:pPr>
              <w:rPr>
                <w:sz w:val="10"/>
                <w:szCs w:val="10"/>
              </w:rPr>
            </w:pPr>
          </w:p>
        </w:tc>
        <w:tc>
          <w:tcPr>
            <w:tcW w:w="1085" w:type="dxa"/>
            <w:tcBorders>
              <w:top w:val="single" w:sz="4" w:space="0" w:color="auto"/>
              <w:left w:val="single" w:sz="4" w:space="0" w:color="auto"/>
              <w:right w:val="single" w:sz="4" w:space="0" w:color="auto"/>
            </w:tcBorders>
            <w:shd w:val="clear" w:color="auto" w:fill="auto"/>
            <w:vAlign w:val="bottom"/>
          </w:tcPr>
          <w:p w:rsidR="00EF7987" w:rsidRDefault="00EF7987" w:rsidP="00EF7987">
            <w:pPr>
              <w:pStyle w:val="aa"/>
              <w:ind w:firstLine="420"/>
            </w:pPr>
            <w:r>
              <w:rPr>
                <w:color w:val="000000"/>
                <w:lang w:eastAsia="ru-RU" w:bidi="ru-RU"/>
              </w:rPr>
              <w:t>0.2</w:t>
            </w:r>
          </w:p>
        </w:tc>
      </w:tr>
      <w:tr w:rsidR="00EF7987" w:rsidTr="00EF7987">
        <w:trPr>
          <w:trHeight w:hRule="exact" w:val="221"/>
          <w:jc w:val="center"/>
        </w:trPr>
        <w:tc>
          <w:tcPr>
            <w:tcW w:w="571" w:type="dxa"/>
            <w:vMerge/>
            <w:tcBorders>
              <w:left w:val="single" w:sz="4" w:space="0" w:color="auto"/>
            </w:tcBorders>
            <w:shd w:val="clear" w:color="auto" w:fill="auto"/>
            <w:vAlign w:val="center"/>
          </w:tcPr>
          <w:p w:rsidR="00EF7987" w:rsidRDefault="00EF7987" w:rsidP="00EF7987"/>
        </w:tc>
        <w:tc>
          <w:tcPr>
            <w:tcW w:w="2208" w:type="dxa"/>
            <w:tcBorders>
              <w:top w:val="single" w:sz="4" w:space="0" w:color="auto"/>
              <w:left w:val="single" w:sz="4" w:space="0" w:color="auto"/>
            </w:tcBorders>
            <w:shd w:val="clear" w:color="auto" w:fill="auto"/>
            <w:vAlign w:val="bottom"/>
          </w:tcPr>
          <w:p w:rsidR="00EF7987" w:rsidRDefault="00EF7987" w:rsidP="00EF7987">
            <w:pPr>
              <w:pStyle w:val="aa"/>
            </w:pPr>
            <w:r>
              <w:rPr>
                <w:color w:val="000000"/>
                <w:lang w:eastAsia="ru-RU" w:bidi="ru-RU"/>
              </w:rPr>
              <w:t>Деловой</w:t>
            </w:r>
          </w:p>
        </w:tc>
        <w:tc>
          <w:tcPr>
            <w:tcW w:w="782" w:type="dxa"/>
            <w:tcBorders>
              <w:top w:val="single" w:sz="4" w:space="0" w:color="auto"/>
              <w:left w:val="single" w:sz="4" w:space="0" w:color="auto"/>
            </w:tcBorders>
            <w:shd w:val="clear" w:color="auto" w:fill="auto"/>
            <w:vAlign w:val="bottom"/>
          </w:tcPr>
          <w:p w:rsidR="00EF7987" w:rsidRDefault="00EF7987" w:rsidP="00EF7987">
            <w:pPr>
              <w:pStyle w:val="aa"/>
            </w:pPr>
            <w:r>
              <w:rPr>
                <w:color w:val="000000"/>
                <w:lang w:eastAsia="ru-RU" w:bidi="ru-RU"/>
              </w:rPr>
              <w:t>т.кубм</w:t>
            </w:r>
          </w:p>
        </w:tc>
        <w:tc>
          <w:tcPr>
            <w:tcW w:w="845" w:type="dxa"/>
            <w:tcBorders>
              <w:top w:val="single" w:sz="4" w:space="0" w:color="auto"/>
              <w:left w:val="single" w:sz="4" w:space="0" w:color="auto"/>
            </w:tcBorders>
            <w:shd w:val="clear" w:color="auto" w:fill="auto"/>
            <w:vAlign w:val="bottom"/>
          </w:tcPr>
          <w:p w:rsidR="00EF7987" w:rsidRDefault="00EF7987" w:rsidP="00EF7987">
            <w:pPr>
              <w:pStyle w:val="aa"/>
              <w:jc w:val="center"/>
            </w:pPr>
            <w:r>
              <w:rPr>
                <w:color w:val="000000"/>
                <w:lang w:eastAsia="ru-RU" w:bidi="ru-RU"/>
              </w:rPr>
              <w:t>0</w:t>
            </w:r>
          </w:p>
        </w:tc>
        <w:tc>
          <w:tcPr>
            <w:tcW w:w="898" w:type="dxa"/>
            <w:tcBorders>
              <w:top w:val="single" w:sz="4" w:space="0" w:color="auto"/>
              <w:left w:val="single" w:sz="4" w:space="0" w:color="auto"/>
            </w:tcBorders>
            <w:shd w:val="clear" w:color="auto" w:fill="auto"/>
            <w:vAlign w:val="bottom"/>
          </w:tcPr>
          <w:p w:rsidR="00EF7987" w:rsidRDefault="00EF7987" w:rsidP="00EF7987">
            <w:pPr>
              <w:pStyle w:val="aa"/>
              <w:jc w:val="center"/>
            </w:pPr>
            <w:r>
              <w:rPr>
                <w:color w:val="000000"/>
                <w:lang w:eastAsia="ru-RU" w:bidi="ru-RU"/>
              </w:rPr>
              <w:t>0.1</w:t>
            </w:r>
          </w:p>
        </w:tc>
        <w:tc>
          <w:tcPr>
            <w:tcW w:w="749" w:type="dxa"/>
            <w:tcBorders>
              <w:top w:val="single" w:sz="4" w:space="0" w:color="auto"/>
              <w:left w:val="single" w:sz="4" w:space="0" w:color="auto"/>
            </w:tcBorders>
            <w:shd w:val="clear" w:color="auto" w:fill="auto"/>
          </w:tcPr>
          <w:p w:rsidR="00EF7987" w:rsidRDefault="00EF7987" w:rsidP="00EF7987">
            <w:pPr>
              <w:rPr>
                <w:sz w:val="10"/>
                <w:szCs w:val="10"/>
              </w:rPr>
            </w:pPr>
          </w:p>
        </w:tc>
        <w:tc>
          <w:tcPr>
            <w:tcW w:w="936" w:type="dxa"/>
            <w:tcBorders>
              <w:top w:val="single" w:sz="4" w:space="0" w:color="auto"/>
              <w:left w:val="single" w:sz="4" w:space="0" w:color="auto"/>
            </w:tcBorders>
            <w:shd w:val="clear" w:color="auto" w:fill="auto"/>
          </w:tcPr>
          <w:p w:rsidR="00EF7987" w:rsidRDefault="00EF7987" w:rsidP="00EF7987">
            <w:pPr>
              <w:rPr>
                <w:sz w:val="10"/>
                <w:szCs w:val="10"/>
              </w:rPr>
            </w:pPr>
          </w:p>
        </w:tc>
        <w:tc>
          <w:tcPr>
            <w:tcW w:w="840" w:type="dxa"/>
            <w:tcBorders>
              <w:top w:val="single" w:sz="4" w:space="0" w:color="auto"/>
              <w:left w:val="single" w:sz="4" w:space="0" w:color="auto"/>
            </w:tcBorders>
            <w:shd w:val="clear" w:color="auto" w:fill="auto"/>
          </w:tcPr>
          <w:p w:rsidR="00EF7987" w:rsidRDefault="00EF7987" w:rsidP="00EF7987">
            <w:pPr>
              <w:rPr>
                <w:sz w:val="10"/>
                <w:szCs w:val="10"/>
              </w:rPr>
            </w:pPr>
          </w:p>
        </w:tc>
        <w:tc>
          <w:tcPr>
            <w:tcW w:w="936" w:type="dxa"/>
            <w:tcBorders>
              <w:top w:val="single" w:sz="4" w:space="0" w:color="auto"/>
              <w:left w:val="single" w:sz="4" w:space="0" w:color="auto"/>
            </w:tcBorders>
            <w:shd w:val="clear" w:color="auto" w:fill="auto"/>
          </w:tcPr>
          <w:p w:rsidR="00EF7987" w:rsidRDefault="00EF7987" w:rsidP="00EF7987">
            <w:pPr>
              <w:rPr>
                <w:sz w:val="10"/>
                <w:szCs w:val="10"/>
              </w:rPr>
            </w:pPr>
          </w:p>
        </w:tc>
        <w:tc>
          <w:tcPr>
            <w:tcW w:w="1085" w:type="dxa"/>
            <w:tcBorders>
              <w:top w:val="single" w:sz="4" w:space="0" w:color="auto"/>
              <w:left w:val="single" w:sz="4" w:space="0" w:color="auto"/>
              <w:right w:val="single" w:sz="4" w:space="0" w:color="auto"/>
            </w:tcBorders>
            <w:shd w:val="clear" w:color="auto" w:fill="auto"/>
            <w:vAlign w:val="bottom"/>
          </w:tcPr>
          <w:p w:rsidR="00EF7987" w:rsidRDefault="00EF7987" w:rsidP="00EF7987">
            <w:pPr>
              <w:pStyle w:val="aa"/>
              <w:ind w:firstLine="420"/>
            </w:pPr>
            <w:r>
              <w:rPr>
                <w:color w:val="000000"/>
                <w:lang w:eastAsia="ru-RU" w:bidi="ru-RU"/>
              </w:rPr>
              <w:t>0.1</w:t>
            </w:r>
          </w:p>
        </w:tc>
      </w:tr>
      <w:tr w:rsidR="00EF7987" w:rsidTr="00EF7987">
        <w:trPr>
          <w:trHeight w:hRule="exact" w:val="216"/>
          <w:jc w:val="center"/>
        </w:trPr>
        <w:tc>
          <w:tcPr>
            <w:tcW w:w="571" w:type="dxa"/>
            <w:vMerge/>
            <w:tcBorders>
              <w:left w:val="single" w:sz="4" w:space="0" w:color="auto"/>
            </w:tcBorders>
            <w:shd w:val="clear" w:color="auto" w:fill="auto"/>
            <w:vAlign w:val="center"/>
          </w:tcPr>
          <w:p w:rsidR="00EF7987" w:rsidRDefault="00EF7987" w:rsidP="00EF7987"/>
        </w:tc>
        <w:tc>
          <w:tcPr>
            <w:tcW w:w="2208" w:type="dxa"/>
            <w:tcBorders>
              <w:top w:val="single" w:sz="4" w:space="0" w:color="auto"/>
              <w:left w:val="single" w:sz="4" w:space="0" w:color="auto"/>
            </w:tcBorders>
            <w:shd w:val="clear" w:color="auto" w:fill="auto"/>
            <w:vAlign w:val="bottom"/>
          </w:tcPr>
          <w:p w:rsidR="00EF7987" w:rsidRDefault="00EF7987" w:rsidP="00EF7987">
            <w:pPr>
              <w:pStyle w:val="aa"/>
            </w:pPr>
            <w:r>
              <w:rPr>
                <w:color w:val="000000"/>
                <w:lang w:eastAsia="ru-RU" w:bidi="ru-RU"/>
              </w:rPr>
              <w:t>Кроме того ед. деревьев</w:t>
            </w:r>
          </w:p>
        </w:tc>
        <w:tc>
          <w:tcPr>
            <w:tcW w:w="782" w:type="dxa"/>
            <w:tcBorders>
              <w:top w:val="single" w:sz="4" w:space="0" w:color="auto"/>
              <w:left w:val="single" w:sz="4" w:space="0" w:color="auto"/>
            </w:tcBorders>
            <w:shd w:val="clear" w:color="auto" w:fill="auto"/>
          </w:tcPr>
          <w:p w:rsidR="00EF7987" w:rsidRDefault="00EF7987" w:rsidP="00EF7987">
            <w:pPr>
              <w:rPr>
                <w:sz w:val="10"/>
                <w:szCs w:val="10"/>
              </w:rPr>
            </w:pPr>
          </w:p>
        </w:tc>
        <w:tc>
          <w:tcPr>
            <w:tcW w:w="845" w:type="dxa"/>
            <w:tcBorders>
              <w:top w:val="single" w:sz="4" w:space="0" w:color="auto"/>
              <w:left w:val="single" w:sz="4" w:space="0" w:color="auto"/>
            </w:tcBorders>
            <w:shd w:val="clear" w:color="auto" w:fill="auto"/>
          </w:tcPr>
          <w:p w:rsidR="00EF7987" w:rsidRDefault="00EF7987" w:rsidP="00EF7987">
            <w:pPr>
              <w:rPr>
                <w:sz w:val="10"/>
                <w:szCs w:val="10"/>
              </w:rPr>
            </w:pPr>
          </w:p>
        </w:tc>
        <w:tc>
          <w:tcPr>
            <w:tcW w:w="898" w:type="dxa"/>
            <w:tcBorders>
              <w:top w:val="single" w:sz="4" w:space="0" w:color="auto"/>
              <w:left w:val="single" w:sz="4" w:space="0" w:color="auto"/>
            </w:tcBorders>
            <w:shd w:val="clear" w:color="auto" w:fill="auto"/>
          </w:tcPr>
          <w:p w:rsidR="00EF7987" w:rsidRDefault="00EF7987" w:rsidP="00EF7987">
            <w:pPr>
              <w:rPr>
                <w:sz w:val="10"/>
                <w:szCs w:val="10"/>
              </w:rPr>
            </w:pPr>
          </w:p>
        </w:tc>
        <w:tc>
          <w:tcPr>
            <w:tcW w:w="749" w:type="dxa"/>
            <w:tcBorders>
              <w:top w:val="single" w:sz="4" w:space="0" w:color="auto"/>
              <w:left w:val="single" w:sz="4" w:space="0" w:color="auto"/>
            </w:tcBorders>
            <w:shd w:val="clear" w:color="auto" w:fill="auto"/>
          </w:tcPr>
          <w:p w:rsidR="00EF7987" w:rsidRDefault="00EF7987" w:rsidP="00EF7987">
            <w:pPr>
              <w:rPr>
                <w:sz w:val="10"/>
                <w:szCs w:val="10"/>
              </w:rPr>
            </w:pPr>
          </w:p>
        </w:tc>
        <w:tc>
          <w:tcPr>
            <w:tcW w:w="936" w:type="dxa"/>
            <w:tcBorders>
              <w:top w:val="single" w:sz="4" w:space="0" w:color="auto"/>
              <w:left w:val="single" w:sz="4" w:space="0" w:color="auto"/>
            </w:tcBorders>
            <w:shd w:val="clear" w:color="auto" w:fill="auto"/>
          </w:tcPr>
          <w:p w:rsidR="00EF7987" w:rsidRDefault="00EF7987" w:rsidP="00EF7987">
            <w:pPr>
              <w:rPr>
                <w:sz w:val="10"/>
                <w:szCs w:val="10"/>
              </w:rPr>
            </w:pPr>
          </w:p>
        </w:tc>
        <w:tc>
          <w:tcPr>
            <w:tcW w:w="840" w:type="dxa"/>
            <w:tcBorders>
              <w:top w:val="single" w:sz="4" w:space="0" w:color="auto"/>
              <w:left w:val="single" w:sz="4" w:space="0" w:color="auto"/>
            </w:tcBorders>
            <w:shd w:val="clear" w:color="auto" w:fill="auto"/>
          </w:tcPr>
          <w:p w:rsidR="00EF7987" w:rsidRDefault="00EF7987" w:rsidP="00EF7987">
            <w:pPr>
              <w:rPr>
                <w:sz w:val="10"/>
                <w:szCs w:val="10"/>
              </w:rPr>
            </w:pPr>
          </w:p>
        </w:tc>
        <w:tc>
          <w:tcPr>
            <w:tcW w:w="936" w:type="dxa"/>
            <w:tcBorders>
              <w:top w:val="single" w:sz="4" w:space="0" w:color="auto"/>
              <w:left w:val="single" w:sz="4" w:space="0" w:color="auto"/>
            </w:tcBorders>
            <w:shd w:val="clear" w:color="auto" w:fill="auto"/>
          </w:tcPr>
          <w:p w:rsidR="00EF7987" w:rsidRDefault="00EF7987" w:rsidP="00EF7987">
            <w:pPr>
              <w:rPr>
                <w:sz w:val="10"/>
                <w:szCs w:val="10"/>
              </w:rPr>
            </w:pPr>
          </w:p>
        </w:tc>
        <w:tc>
          <w:tcPr>
            <w:tcW w:w="1085" w:type="dxa"/>
            <w:tcBorders>
              <w:top w:val="single" w:sz="4" w:space="0" w:color="auto"/>
              <w:left w:val="single" w:sz="4" w:space="0" w:color="auto"/>
              <w:right w:val="single" w:sz="4" w:space="0" w:color="auto"/>
            </w:tcBorders>
            <w:shd w:val="clear" w:color="auto" w:fill="auto"/>
          </w:tcPr>
          <w:p w:rsidR="00EF7987" w:rsidRDefault="00EF7987" w:rsidP="00EF7987">
            <w:pPr>
              <w:rPr>
                <w:sz w:val="10"/>
                <w:szCs w:val="10"/>
              </w:rPr>
            </w:pPr>
          </w:p>
        </w:tc>
      </w:tr>
      <w:tr w:rsidR="00EF7987" w:rsidTr="00EF7987">
        <w:trPr>
          <w:trHeight w:hRule="exact" w:val="216"/>
          <w:jc w:val="center"/>
        </w:trPr>
        <w:tc>
          <w:tcPr>
            <w:tcW w:w="571" w:type="dxa"/>
            <w:vMerge/>
            <w:tcBorders>
              <w:left w:val="single" w:sz="4" w:space="0" w:color="auto"/>
            </w:tcBorders>
            <w:shd w:val="clear" w:color="auto" w:fill="auto"/>
            <w:vAlign w:val="center"/>
          </w:tcPr>
          <w:p w:rsidR="00EF7987" w:rsidRDefault="00EF7987" w:rsidP="00EF7987"/>
        </w:tc>
        <w:tc>
          <w:tcPr>
            <w:tcW w:w="2208" w:type="dxa"/>
            <w:tcBorders>
              <w:top w:val="single" w:sz="4" w:space="0" w:color="auto"/>
              <w:left w:val="single" w:sz="4" w:space="0" w:color="auto"/>
            </w:tcBorders>
            <w:shd w:val="clear" w:color="auto" w:fill="auto"/>
            <w:vAlign w:val="bottom"/>
          </w:tcPr>
          <w:p w:rsidR="00EF7987" w:rsidRDefault="00EF7987" w:rsidP="00EF7987">
            <w:pPr>
              <w:pStyle w:val="aa"/>
            </w:pPr>
            <w:r>
              <w:rPr>
                <w:color w:val="000000"/>
                <w:lang w:eastAsia="ru-RU" w:bidi="ru-RU"/>
              </w:rPr>
              <w:t>Корневой</w:t>
            </w:r>
          </w:p>
        </w:tc>
        <w:tc>
          <w:tcPr>
            <w:tcW w:w="782" w:type="dxa"/>
            <w:tcBorders>
              <w:top w:val="single" w:sz="4" w:space="0" w:color="auto"/>
              <w:left w:val="single" w:sz="4" w:space="0" w:color="auto"/>
            </w:tcBorders>
            <w:shd w:val="clear" w:color="auto" w:fill="auto"/>
            <w:vAlign w:val="bottom"/>
          </w:tcPr>
          <w:p w:rsidR="00EF7987" w:rsidRDefault="00EF7987" w:rsidP="00EF7987">
            <w:pPr>
              <w:pStyle w:val="aa"/>
            </w:pPr>
            <w:r>
              <w:rPr>
                <w:color w:val="000000"/>
                <w:lang w:eastAsia="ru-RU" w:bidi="ru-RU"/>
              </w:rPr>
              <w:t>т.кубм</w:t>
            </w:r>
          </w:p>
        </w:tc>
        <w:tc>
          <w:tcPr>
            <w:tcW w:w="845" w:type="dxa"/>
            <w:tcBorders>
              <w:top w:val="single" w:sz="4" w:space="0" w:color="auto"/>
              <w:left w:val="single" w:sz="4" w:space="0" w:color="auto"/>
            </w:tcBorders>
            <w:shd w:val="clear" w:color="auto" w:fill="auto"/>
            <w:vAlign w:val="bottom"/>
          </w:tcPr>
          <w:p w:rsidR="00EF7987" w:rsidRDefault="00EF7987" w:rsidP="00EF7987">
            <w:pPr>
              <w:pStyle w:val="aa"/>
              <w:jc w:val="center"/>
            </w:pPr>
            <w:r>
              <w:rPr>
                <w:color w:val="000000"/>
                <w:lang w:eastAsia="ru-RU" w:bidi="ru-RU"/>
              </w:rPr>
              <w:t>0</w:t>
            </w:r>
          </w:p>
        </w:tc>
        <w:tc>
          <w:tcPr>
            <w:tcW w:w="898" w:type="dxa"/>
            <w:tcBorders>
              <w:top w:val="single" w:sz="4" w:space="0" w:color="auto"/>
              <w:left w:val="single" w:sz="4" w:space="0" w:color="auto"/>
            </w:tcBorders>
            <w:shd w:val="clear" w:color="auto" w:fill="auto"/>
            <w:vAlign w:val="bottom"/>
          </w:tcPr>
          <w:p w:rsidR="00EF7987" w:rsidRDefault="00EF7987" w:rsidP="00EF7987">
            <w:pPr>
              <w:pStyle w:val="aa"/>
              <w:jc w:val="center"/>
            </w:pPr>
            <w:r>
              <w:rPr>
                <w:color w:val="000000"/>
                <w:lang w:eastAsia="ru-RU" w:bidi="ru-RU"/>
              </w:rPr>
              <w:t>0</w:t>
            </w:r>
          </w:p>
        </w:tc>
        <w:tc>
          <w:tcPr>
            <w:tcW w:w="749" w:type="dxa"/>
            <w:tcBorders>
              <w:top w:val="single" w:sz="4" w:space="0" w:color="auto"/>
              <w:left w:val="single" w:sz="4" w:space="0" w:color="auto"/>
            </w:tcBorders>
            <w:shd w:val="clear" w:color="auto" w:fill="auto"/>
          </w:tcPr>
          <w:p w:rsidR="00EF7987" w:rsidRDefault="00EF7987" w:rsidP="00EF7987">
            <w:pPr>
              <w:rPr>
                <w:sz w:val="10"/>
                <w:szCs w:val="10"/>
              </w:rPr>
            </w:pPr>
          </w:p>
        </w:tc>
        <w:tc>
          <w:tcPr>
            <w:tcW w:w="936" w:type="dxa"/>
            <w:tcBorders>
              <w:top w:val="single" w:sz="4" w:space="0" w:color="auto"/>
              <w:left w:val="single" w:sz="4" w:space="0" w:color="auto"/>
            </w:tcBorders>
            <w:shd w:val="clear" w:color="auto" w:fill="auto"/>
          </w:tcPr>
          <w:p w:rsidR="00EF7987" w:rsidRDefault="00EF7987" w:rsidP="00EF7987">
            <w:pPr>
              <w:rPr>
                <w:sz w:val="10"/>
                <w:szCs w:val="10"/>
              </w:rPr>
            </w:pPr>
          </w:p>
        </w:tc>
        <w:tc>
          <w:tcPr>
            <w:tcW w:w="840" w:type="dxa"/>
            <w:tcBorders>
              <w:top w:val="single" w:sz="4" w:space="0" w:color="auto"/>
              <w:left w:val="single" w:sz="4" w:space="0" w:color="auto"/>
            </w:tcBorders>
            <w:shd w:val="clear" w:color="auto" w:fill="auto"/>
          </w:tcPr>
          <w:p w:rsidR="00EF7987" w:rsidRDefault="00EF7987" w:rsidP="00EF7987">
            <w:pPr>
              <w:rPr>
                <w:sz w:val="10"/>
                <w:szCs w:val="10"/>
              </w:rPr>
            </w:pPr>
          </w:p>
        </w:tc>
        <w:tc>
          <w:tcPr>
            <w:tcW w:w="936" w:type="dxa"/>
            <w:tcBorders>
              <w:top w:val="single" w:sz="4" w:space="0" w:color="auto"/>
              <w:left w:val="single" w:sz="4" w:space="0" w:color="auto"/>
            </w:tcBorders>
            <w:shd w:val="clear" w:color="auto" w:fill="auto"/>
          </w:tcPr>
          <w:p w:rsidR="00EF7987" w:rsidRDefault="00EF7987" w:rsidP="00EF7987">
            <w:pPr>
              <w:rPr>
                <w:sz w:val="10"/>
                <w:szCs w:val="10"/>
              </w:rPr>
            </w:pPr>
          </w:p>
        </w:tc>
        <w:tc>
          <w:tcPr>
            <w:tcW w:w="1085" w:type="dxa"/>
            <w:tcBorders>
              <w:top w:val="single" w:sz="4" w:space="0" w:color="auto"/>
              <w:left w:val="single" w:sz="4" w:space="0" w:color="auto"/>
              <w:right w:val="single" w:sz="4" w:space="0" w:color="auto"/>
            </w:tcBorders>
            <w:shd w:val="clear" w:color="auto" w:fill="auto"/>
          </w:tcPr>
          <w:p w:rsidR="00EF7987" w:rsidRDefault="00EF7987" w:rsidP="00EF7987">
            <w:pPr>
              <w:rPr>
                <w:sz w:val="10"/>
                <w:szCs w:val="10"/>
              </w:rPr>
            </w:pPr>
          </w:p>
        </w:tc>
      </w:tr>
      <w:tr w:rsidR="00EF7987" w:rsidTr="00EF7987">
        <w:trPr>
          <w:trHeight w:hRule="exact" w:val="216"/>
          <w:jc w:val="center"/>
        </w:trPr>
        <w:tc>
          <w:tcPr>
            <w:tcW w:w="571" w:type="dxa"/>
            <w:vMerge/>
            <w:tcBorders>
              <w:left w:val="single" w:sz="4" w:space="0" w:color="auto"/>
            </w:tcBorders>
            <w:shd w:val="clear" w:color="auto" w:fill="auto"/>
            <w:vAlign w:val="center"/>
          </w:tcPr>
          <w:p w:rsidR="00EF7987" w:rsidRDefault="00EF7987" w:rsidP="00EF7987"/>
        </w:tc>
        <w:tc>
          <w:tcPr>
            <w:tcW w:w="2208" w:type="dxa"/>
            <w:tcBorders>
              <w:top w:val="single" w:sz="4" w:space="0" w:color="auto"/>
              <w:left w:val="single" w:sz="4" w:space="0" w:color="auto"/>
            </w:tcBorders>
            <w:shd w:val="clear" w:color="auto" w:fill="auto"/>
            <w:vAlign w:val="bottom"/>
          </w:tcPr>
          <w:p w:rsidR="00EF7987" w:rsidRDefault="00EF7987" w:rsidP="00EF7987">
            <w:pPr>
              <w:pStyle w:val="aa"/>
            </w:pPr>
            <w:r>
              <w:rPr>
                <w:color w:val="000000"/>
                <w:lang w:eastAsia="ru-RU" w:bidi="ru-RU"/>
              </w:rPr>
              <w:t>Ликвид</w:t>
            </w:r>
          </w:p>
        </w:tc>
        <w:tc>
          <w:tcPr>
            <w:tcW w:w="782" w:type="dxa"/>
            <w:tcBorders>
              <w:top w:val="single" w:sz="4" w:space="0" w:color="auto"/>
              <w:left w:val="single" w:sz="4" w:space="0" w:color="auto"/>
            </w:tcBorders>
            <w:shd w:val="clear" w:color="auto" w:fill="auto"/>
            <w:vAlign w:val="bottom"/>
          </w:tcPr>
          <w:p w:rsidR="00EF7987" w:rsidRDefault="00EF7987" w:rsidP="00EF7987">
            <w:pPr>
              <w:pStyle w:val="aa"/>
            </w:pPr>
            <w:r>
              <w:rPr>
                <w:color w:val="000000"/>
                <w:lang w:eastAsia="ru-RU" w:bidi="ru-RU"/>
              </w:rPr>
              <w:t>т.кубм</w:t>
            </w:r>
          </w:p>
        </w:tc>
        <w:tc>
          <w:tcPr>
            <w:tcW w:w="845" w:type="dxa"/>
            <w:tcBorders>
              <w:top w:val="single" w:sz="4" w:space="0" w:color="auto"/>
              <w:left w:val="single" w:sz="4" w:space="0" w:color="auto"/>
            </w:tcBorders>
            <w:shd w:val="clear" w:color="auto" w:fill="auto"/>
            <w:vAlign w:val="bottom"/>
          </w:tcPr>
          <w:p w:rsidR="00EF7987" w:rsidRDefault="00EF7987" w:rsidP="00EF7987">
            <w:pPr>
              <w:pStyle w:val="aa"/>
              <w:jc w:val="center"/>
            </w:pPr>
            <w:r>
              <w:rPr>
                <w:color w:val="000000"/>
                <w:lang w:eastAsia="ru-RU" w:bidi="ru-RU"/>
              </w:rPr>
              <w:t>0</w:t>
            </w:r>
          </w:p>
        </w:tc>
        <w:tc>
          <w:tcPr>
            <w:tcW w:w="898" w:type="dxa"/>
            <w:tcBorders>
              <w:top w:val="single" w:sz="4" w:space="0" w:color="auto"/>
              <w:left w:val="single" w:sz="4" w:space="0" w:color="auto"/>
            </w:tcBorders>
            <w:shd w:val="clear" w:color="auto" w:fill="auto"/>
            <w:vAlign w:val="bottom"/>
          </w:tcPr>
          <w:p w:rsidR="00EF7987" w:rsidRDefault="00EF7987" w:rsidP="00EF7987">
            <w:pPr>
              <w:pStyle w:val="aa"/>
              <w:jc w:val="center"/>
            </w:pPr>
            <w:r>
              <w:rPr>
                <w:color w:val="000000"/>
                <w:lang w:eastAsia="ru-RU" w:bidi="ru-RU"/>
              </w:rPr>
              <w:t>0</w:t>
            </w:r>
          </w:p>
        </w:tc>
        <w:tc>
          <w:tcPr>
            <w:tcW w:w="749" w:type="dxa"/>
            <w:tcBorders>
              <w:top w:val="single" w:sz="4" w:space="0" w:color="auto"/>
              <w:left w:val="single" w:sz="4" w:space="0" w:color="auto"/>
            </w:tcBorders>
            <w:shd w:val="clear" w:color="auto" w:fill="auto"/>
          </w:tcPr>
          <w:p w:rsidR="00EF7987" w:rsidRDefault="00EF7987" w:rsidP="00EF7987">
            <w:pPr>
              <w:rPr>
                <w:sz w:val="10"/>
                <w:szCs w:val="10"/>
              </w:rPr>
            </w:pPr>
          </w:p>
        </w:tc>
        <w:tc>
          <w:tcPr>
            <w:tcW w:w="936" w:type="dxa"/>
            <w:tcBorders>
              <w:top w:val="single" w:sz="4" w:space="0" w:color="auto"/>
              <w:left w:val="single" w:sz="4" w:space="0" w:color="auto"/>
            </w:tcBorders>
            <w:shd w:val="clear" w:color="auto" w:fill="auto"/>
          </w:tcPr>
          <w:p w:rsidR="00EF7987" w:rsidRDefault="00EF7987" w:rsidP="00EF7987">
            <w:pPr>
              <w:rPr>
                <w:sz w:val="10"/>
                <w:szCs w:val="10"/>
              </w:rPr>
            </w:pPr>
          </w:p>
        </w:tc>
        <w:tc>
          <w:tcPr>
            <w:tcW w:w="840" w:type="dxa"/>
            <w:tcBorders>
              <w:top w:val="single" w:sz="4" w:space="0" w:color="auto"/>
              <w:left w:val="single" w:sz="4" w:space="0" w:color="auto"/>
            </w:tcBorders>
            <w:shd w:val="clear" w:color="auto" w:fill="auto"/>
          </w:tcPr>
          <w:p w:rsidR="00EF7987" w:rsidRDefault="00EF7987" w:rsidP="00EF7987">
            <w:pPr>
              <w:rPr>
                <w:sz w:val="10"/>
                <w:szCs w:val="10"/>
              </w:rPr>
            </w:pPr>
          </w:p>
        </w:tc>
        <w:tc>
          <w:tcPr>
            <w:tcW w:w="936" w:type="dxa"/>
            <w:tcBorders>
              <w:top w:val="single" w:sz="4" w:space="0" w:color="auto"/>
              <w:left w:val="single" w:sz="4" w:space="0" w:color="auto"/>
            </w:tcBorders>
            <w:shd w:val="clear" w:color="auto" w:fill="auto"/>
          </w:tcPr>
          <w:p w:rsidR="00EF7987" w:rsidRDefault="00EF7987" w:rsidP="00EF7987">
            <w:pPr>
              <w:rPr>
                <w:sz w:val="10"/>
                <w:szCs w:val="10"/>
              </w:rPr>
            </w:pPr>
          </w:p>
        </w:tc>
        <w:tc>
          <w:tcPr>
            <w:tcW w:w="1085" w:type="dxa"/>
            <w:tcBorders>
              <w:top w:val="single" w:sz="4" w:space="0" w:color="auto"/>
              <w:left w:val="single" w:sz="4" w:space="0" w:color="auto"/>
              <w:right w:val="single" w:sz="4" w:space="0" w:color="auto"/>
            </w:tcBorders>
            <w:shd w:val="clear" w:color="auto" w:fill="auto"/>
          </w:tcPr>
          <w:p w:rsidR="00EF7987" w:rsidRDefault="00EF7987" w:rsidP="00EF7987">
            <w:pPr>
              <w:rPr>
                <w:sz w:val="10"/>
                <w:szCs w:val="10"/>
              </w:rPr>
            </w:pPr>
          </w:p>
        </w:tc>
      </w:tr>
      <w:tr w:rsidR="00EF7987" w:rsidTr="00EF7987">
        <w:trPr>
          <w:trHeight w:hRule="exact" w:val="221"/>
          <w:jc w:val="center"/>
        </w:trPr>
        <w:tc>
          <w:tcPr>
            <w:tcW w:w="571" w:type="dxa"/>
            <w:vMerge/>
            <w:tcBorders>
              <w:left w:val="single" w:sz="4" w:space="0" w:color="auto"/>
            </w:tcBorders>
            <w:shd w:val="clear" w:color="auto" w:fill="auto"/>
            <w:vAlign w:val="center"/>
          </w:tcPr>
          <w:p w:rsidR="00EF7987" w:rsidRDefault="00EF7987" w:rsidP="00EF7987"/>
        </w:tc>
        <w:tc>
          <w:tcPr>
            <w:tcW w:w="2208" w:type="dxa"/>
            <w:tcBorders>
              <w:top w:val="single" w:sz="4" w:space="0" w:color="auto"/>
              <w:left w:val="single" w:sz="4" w:space="0" w:color="auto"/>
            </w:tcBorders>
            <w:shd w:val="clear" w:color="auto" w:fill="auto"/>
            <w:vAlign w:val="bottom"/>
          </w:tcPr>
          <w:p w:rsidR="00EF7987" w:rsidRDefault="00EF7987" w:rsidP="00EF7987">
            <w:pPr>
              <w:pStyle w:val="aa"/>
            </w:pPr>
            <w:r>
              <w:rPr>
                <w:color w:val="000000"/>
                <w:lang w:eastAsia="ru-RU" w:bidi="ru-RU"/>
              </w:rPr>
              <w:t>Деловой</w:t>
            </w:r>
          </w:p>
        </w:tc>
        <w:tc>
          <w:tcPr>
            <w:tcW w:w="782" w:type="dxa"/>
            <w:tcBorders>
              <w:top w:val="single" w:sz="4" w:space="0" w:color="auto"/>
              <w:left w:val="single" w:sz="4" w:space="0" w:color="auto"/>
            </w:tcBorders>
            <w:shd w:val="clear" w:color="auto" w:fill="auto"/>
            <w:vAlign w:val="bottom"/>
          </w:tcPr>
          <w:p w:rsidR="00EF7987" w:rsidRDefault="00EF7987" w:rsidP="00EF7987">
            <w:pPr>
              <w:pStyle w:val="aa"/>
            </w:pPr>
            <w:r>
              <w:rPr>
                <w:color w:val="000000"/>
                <w:lang w:eastAsia="ru-RU" w:bidi="ru-RU"/>
              </w:rPr>
              <w:t>т.кубм</w:t>
            </w:r>
          </w:p>
        </w:tc>
        <w:tc>
          <w:tcPr>
            <w:tcW w:w="845" w:type="dxa"/>
            <w:tcBorders>
              <w:top w:val="single" w:sz="4" w:space="0" w:color="auto"/>
              <w:left w:val="single" w:sz="4" w:space="0" w:color="auto"/>
            </w:tcBorders>
            <w:shd w:val="clear" w:color="auto" w:fill="auto"/>
            <w:vAlign w:val="bottom"/>
          </w:tcPr>
          <w:p w:rsidR="00EF7987" w:rsidRDefault="00EF7987" w:rsidP="00EF7987">
            <w:pPr>
              <w:pStyle w:val="aa"/>
              <w:jc w:val="center"/>
            </w:pPr>
            <w:r>
              <w:rPr>
                <w:color w:val="000000"/>
                <w:lang w:eastAsia="ru-RU" w:bidi="ru-RU"/>
              </w:rPr>
              <w:t>0</w:t>
            </w:r>
          </w:p>
        </w:tc>
        <w:tc>
          <w:tcPr>
            <w:tcW w:w="898" w:type="dxa"/>
            <w:tcBorders>
              <w:top w:val="single" w:sz="4" w:space="0" w:color="auto"/>
              <w:left w:val="single" w:sz="4" w:space="0" w:color="auto"/>
            </w:tcBorders>
            <w:shd w:val="clear" w:color="auto" w:fill="auto"/>
            <w:vAlign w:val="bottom"/>
          </w:tcPr>
          <w:p w:rsidR="00EF7987" w:rsidRDefault="00EF7987" w:rsidP="00EF7987">
            <w:pPr>
              <w:pStyle w:val="aa"/>
              <w:jc w:val="center"/>
            </w:pPr>
            <w:r>
              <w:rPr>
                <w:color w:val="000000"/>
                <w:lang w:eastAsia="ru-RU" w:bidi="ru-RU"/>
              </w:rPr>
              <w:t>0</w:t>
            </w:r>
          </w:p>
        </w:tc>
        <w:tc>
          <w:tcPr>
            <w:tcW w:w="749" w:type="dxa"/>
            <w:tcBorders>
              <w:top w:val="single" w:sz="4" w:space="0" w:color="auto"/>
              <w:left w:val="single" w:sz="4" w:space="0" w:color="auto"/>
            </w:tcBorders>
            <w:shd w:val="clear" w:color="auto" w:fill="auto"/>
          </w:tcPr>
          <w:p w:rsidR="00EF7987" w:rsidRDefault="00EF7987" w:rsidP="00EF7987">
            <w:pPr>
              <w:rPr>
                <w:sz w:val="10"/>
                <w:szCs w:val="10"/>
              </w:rPr>
            </w:pPr>
          </w:p>
        </w:tc>
        <w:tc>
          <w:tcPr>
            <w:tcW w:w="936" w:type="dxa"/>
            <w:tcBorders>
              <w:top w:val="single" w:sz="4" w:space="0" w:color="auto"/>
              <w:left w:val="single" w:sz="4" w:space="0" w:color="auto"/>
            </w:tcBorders>
            <w:shd w:val="clear" w:color="auto" w:fill="auto"/>
          </w:tcPr>
          <w:p w:rsidR="00EF7987" w:rsidRDefault="00EF7987" w:rsidP="00EF7987">
            <w:pPr>
              <w:rPr>
                <w:sz w:val="10"/>
                <w:szCs w:val="10"/>
              </w:rPr>
            </w:pPr>
          </w:p>
        </w:tc>
        <w:tc>
          <w:tcPr>
            <w:tcW w:w="840" w:type="dxa"/>
            <w:tcBorders>
              <w:top w:val="single" w:sz="4" w:space="0" w:color="auto"/>
              <w:left w:val="single" w:sz="4" w:space="0" w:color="auto"/>
            </w:tcBorders>
            <w:shd w:val="clear" w:color="auto" w:fill="auto"/>
          </w:tcPr>
          <w:p w:rsidR="00EF7987" w:rsidRDefault="00EF7987" w:rsidP="00EF7987">
            <w:pPr>
              <w:rPr>
                <w:sz w:val="10"/>
                <w:szCs w:val="10"/>
              </w:rPr>
            </w:pPr>
          </w:p>
        </w:tc>
        <w:tc>
          <w:tcPr>
            <w:tcW w:w="936" w:type="dxa"/>
            <w:tcBorders>
              <w:top w:val="single" w:sz="4" w:space="0" w:color="auto"/>
              <w:left w:val="single" w:sz="4" w:space="0" w:color="auto"/>
            </w:tcBorders>
            <w:shd w:val="clear" w:color="auto" w:fill="auto"/>
          </w:tcPr>
          <w:p w:rsidR="00EF7987" w:rsidRDefault="00EF7987" w:rsidP="00EF7987">
            <w:pPr>
              <w:rPr>
                <w:sz w:val="10"/>
                <w:szCs w:val="10"/>
              </w:rPr>
            </w:pPr>
          </w:p>
        </w:tc>
        <w:tc>
          <w:tcPr>
            <w:tcW w:w="1085" w:type="dxa"/>
            <w:tcBorders>
              <w:top w:val="single" w:sz="4" w:space="0" w:color="auto"/>
              <w:left w:val="single" w:sz="4" w:space="0" w:color="auto"/>
              <w:right w:val="single" w:sz="4" w:space="0" w:color="auto"/>
            </w:tcBorders>
            <w:shd w:val="clear" w:color="auto" w:fill="auto"/>
          </w:tcPr>
          <w:p w:rsidR="00EF7987" w:rsidRDefault="00EF7987" w:rsidP="00EF7987">
            <w:pPr>
              <w:rPr>
                <w:sz w:val="10"/>
                <w:szCs w:val="10"/>
              </w:rPr>
            </w:pPr>
          </w:p>
        </w:tc>
      </w:tr>
      <w:tr w:rsidR="00EF7987" w:rsidTr="00EF7987">
        <w:trPr>
          <w:trHeight w:hRule="exact" w:val="216"/>
          <w:jc w:val="center"/>
        </w:trPr>
        <w:tc>
          <w:tcPr>
            <w:tcW w:w="9850" w:type="dxa"/>
            <w:gridSpan w:val="10"/>
            <w:tcBorders>
              <w:top w:val="single" w:sz="4" w:space="0" w:color="auto"/>
              <w:left w:val="single" w:sz="4" w:space="0" w:color="auto"/>
              <w:right w:val="single" w:sz="4" w:space="0" w:color="auto"/>
            </w:tcBorders>
            <w:shd w:val="clear" w:color="auto" w:fill="auto"/>
            <w:vAlign w:val="center"/>
          </w:tcPr>
          <w:p w:rsidR="00EF7987" w:rsidRDefault="00EF7987" w:rsidP="00EF7987">
            <w:pPr>
              <w:pStyle w:val="aa"/>
              <w:jc w:val="center"/>
            </w:pPr>
            <w:r>
              <w:rPr>
                <w:color w:val="000000"/>
                <w:lang w:eastAsia="ru-RU" w:bidi="ru-RU"/>
              </w:rPr>
              <w:t>итого хвойных</w:t>
            </w:r>
          </w:p>
        </w:tc>
      </w:tr>
      <w:tr w:rsidR="00EF7987" w:rsidTr="00EF7987">
        <w:trPr>
          <w:trHeight w:hRule="exact" w:val="216"/>
          <w:jc w:val="center"/>
        </w:trPr>
        <w:tc>
          <w:tcPr>
            <w:tcW w:w="571" w:type="dxa"/>
            <w:vMerge w:val="restart"/>
            <w:tcBorders>
              <w:top w:val="single" w:sz="4" w:space="0" w:color="auto"/>
              <w:left w:val="single" w:sz="4" w:space="0" w:color="auto"/>
            </w:tcBorders>
            <w:shd w:val="clear" w:color="auto" w:fill="auto"/>
            <w:vAlign w:val="center"/>
          </w:tcPr>
          <w:p w:rsidR="00EF7987" w:rsidRDefault="00EF7987" w:rsidP="00EF7987">
            <w:pPr>
              <w:pStyle w:val="aa"/>
              <w:ind w:firstLine="240"/>
            </w:pPr>
            <w:r>
              <w:rPr>
                <w:color w:val="000000"/>
                <w:lang w:eastAsia="ru-RU" w:bidi="ru-RU"/>
              </w:rPr>
              <w:t>1</w:t>
            </w:r>
          </w:p>
        </w:tc>
        <w:tc>
          <w:tcPr>
            <w:tcW w:w="2208" w:type="dxa"/>
            <w:tcBorders>
              <w:top w:val="single" w:sz="4" w:space="0" w:color="auto"/>
              <w:left w:val="single" w:sz="4" w:space="0" w:color="auto"/>
            </w:tcBorders>
            <w:shd w:val="clear" w:color="auto" w:fill="auto"/>
            <w:vAlign w:val="bottom"/>
          </w:tcPr>
          <w:p w:rsidR="00EF7987" w:rsidRDefault="00EF7987" w:rsidP="00EF7987">
            <w:pPr>
              <w:pStyle w:val="aa"/>
            </w:pPr>
            <w:r>
              <w:rPr>
                <w:color w:val="000000"/>
                <w:lang w:eastAsia="ru-RU" w:bidi="ru-RU"/>
              </w:rPr>
              <w:t>Выявленный фонд</w:t>
            </w:r>
          </w:p>
        </w:tc>
        <w:tc>
          <w:tcPr>
            <w:tcW w:w="782" w:type="dxa"/>
            <w:tcBorders>
              <w:top w:val="single" w:sz="4" w:space="0" w:color="auto"/>
              <w:left w:val="single" w:sz="4" w:space="0" w:color="auto"/>
            </w:tcBorders>
            <w:shd w:val="clear" w:color="auto" w:fill="auto"/>
            <w:vAlign w:val="bottom"/>
          </w:tcPr>
          <w:p w:rsidR="00EF7987" w:rsidRDefault="00EF7987" w:rsidP="00EF7987">
            <w:pPr>
              <w:pStyle w:val="aa"/>
            </w:pPr>
            <w:r>
              <w:rPr>
                <w:color w:val="000000"/>
                <w:lang w:eastAsia="ru-RU" w:bidi="ru-RU"/>
              </w:rPr>
              <w:t>га</w:t>
            </w:r>
          </w:p>
        </w:tc>
        <w:tc>
          <w:tcPr>
            <w:tcW w:w="845" w:type="dxa"/>
            <w:tcBorders>
              <w:top w:val="single" w:sz="4" w:space="0" w:color="auto"/>
              <w:left w:val="single" w:sz="4" w:space="0" w:color="auto"/>
            </w:tcBorders>
            <w:shd w:val="clear" w:color="auto" w:fill="auto"/>
            <w:vAlign w:val="bottom"/>
          </w:tcPr>
          <w:p w:rsidR="00EF7987" w:rsidRDefault="00EF7987" w:rsidP="00EF7987">
            <w:pPr>
              <w:pStyle w:val="aa"/>
              <w:ind w:firstLine="200"/>
            </w:pPr>
            <w:r>
              <w:rPr>
                <w:color w:val="000000"/>
                <w:lang w:eastAsia="ru-RU" w:bidi="ru-RU"/>
              </w:rPr>
              <w:t>4455</w:t>
            </w:r>
          </w:p>
        </w:tc>
        <w:tc>
          <w:tcPr>
            <w:tcW w:w="898" w:type="dxa"/>
            <w:tcBorders>
              <w:top w:val="single" w:sz="4" w:space="0" w:color="auto"/>
              <w:left w:val="single" w:sz="4" w:space="0" w:color="auto"/>
            </w:tcBorders>
            <w:shd w:val="clear" w:color="auto" w:fill="auto"/>
            <w:vAlign w:val="bottom"/>
          </w:tcPr>
          <w:p w:rsidR="00EF7987" w:rsidRDefault="00EF7987" w:rsidP="00EF7987">
            <w:pPr>
              <w:pStyle w:val="aa"/>
              <w:jc w:val="center"/>
            </w:pPr>
            <w:r>
              <w:rPr>
                <w:color w:val="000000"/>
                <w:lang w:eastAsia="ru-RU" w:bidi="ru-RU"/>
              </w:rPr>
              <w:t>4659.8</w:t>
            </w:r>
          </w:p>
        </w:tc>
        <w:tc>
          <w:tcPr>
            <w:tcW w:w="749" w:type="dxa"/>
            <w:tcBorders>
              <w:top w:val="single" w:sz="4" w:space="0" w:color="auto"/>
              <w:left w:val="single" w:sz="4" w:space="0" w:color="auto"/>
            </w:tcBorders>
            <w:shd w:val="clear" w:color="auto" w:fill="auto"/>
          </w:tcPr>
          <w:p w:rsidR="00EF7987" w:rsidRDefault="00EF7987" w:rsidP="00EF7987">
            <w:pPr>
              <w:rPr>
                <w:sz w:val="10"/>
                <w:szCs w:val="10"/>
              </w:rPr>
            </w:pPr>
          </w:p>
        </w:tc>
        <w:tc>
          <w:tcPr>
            <w:tcW w:w="936" w:type="dxa"/>
            <w:tcBorders>
              <w:top w:val="single" w:sz="4" w:space="0" w:color="auto"/>
              <w:left w:val="single" w:sz="4" w:space="0" w:color="auto"/>
            </w:tcBorders>
            <w:shd w:val="clear" w:color="auto" w:fill="auto"/>
          </w:tcPr>
          <w:p w:rsidR="00EF7987" w:rsidRDefault="00EF7987" w:rsidP="00EF7987">
            <w:pPr>
              <w:rPr>
                <w:sz w:val="10"/>
                <w:szCs w:val="10"/>
              </w:rPr>
            </w:pPr>
          </w:p>
        </w:tc>
        <w:tc>
          <w:tcPr>
            <w:tcW w:w="840" w:type="dxa"/>
            <w:tcBorders>
              <w:top w:val="single" w:sz="4" w:space="0" w:color="auto"/>
              <w:left w:val="single" w:sz="4" w:space="0" w:color="auto"/>
            </w:tcBorders>
            <w:shd w:val="clear" w:color="auto" w:fill="auto"/>
          </w:tcPr>
          <w:p w:rsidR="00EF7987" w:rsidRDefault="00EF7987" w:rsidP="00EF7987">
            <w:pPr>
              <w:rPr>
                <w:sz w:val="10"/>
                <w:szCs w:val="10"/>
              </w:rPr>
            </w:pPr>
          </w:p>
        </w:tc>
        <w:tc>
          <w:tcPr>
            <w:tcW w:w="936" w:type="dxa"/>
            <w:tcBorders>
              <w:top w:val="single" w:sz="4" w:space="0" w:color="auto"/>
              <w:left w:val="single" w:sz="4" w:space="0" w:color="auto"/>
            </w:tcBorders>
            <w:shd w:val="clear" w:color="auto" w:fill="auto"/>
          </w:tcPr>
          <w:p w:rsidR="00EF7987" w:rsidRDefault="00EF7987" w:rsidP="00EF7987">
            <w:pPr>
              <w:rPr>
                <w:sz w:val="10"/>
                <w:szCs w:val="10"/>
              </w:rPr>
            </w:pPr>
          </w:p>
        </w:tc>
        <w:tc>
          <w:tcPr>
            <w:tcW w:w="1085" w:type="dxa"/>
            <w:tcBorders>
              <w:top w:val="single" w:sz="4" w:space="0" w:color="auto"/>
              <w:left w:val="single" w:sz="4" w:space="0" w:color="auto"/>
              <w:right w:val="single" w:sz="4" w:space="0" w:color="auto"/>
            </w:tcBorders>
            <w:shd w:val="clear" w:color="auto" w:fill="auto"/>
            <w:vAlign w:val="bottom"/>
          </w:tcPr>
          <w:p w:rsidR="00EF7987" w:rsidRDefault="00EF7987" w:rsidP="00EF7987">
            <w:pPr>
              <w:pStyle w:val="aa"/>
              <w:ind w:firstLine="280"/>
            </w:pPr>
            <w:r>
              <w:rPr>
                <w:color w:val="000000"/>
                <w:lang w:eastAsia="ru-RU" w:bidi="ru-RU"/>
              </w:rPr>
              <w:t>9114.8</w:t>
            </w:r>
          </w:p>
        </w:tc>
      </w:tr>
      <w:tr w:rsidR="00EF7987" w:rsidTr="00EF7987">
        <w:trPr>
          <w:trHeight w:hRule="exact" w:val="216"/>
          <w:jc w:val="center"/>
        </w:trPr>
        <w:tc>
          <w:tcPr>
            <w:tcW w:w="571" w:type="dxa"/>
            <w:vMerge/>
            <w:tcBorders>
              <w:left w:val="single" w:sz="4" w:space="0" w:color="auto"/>
            </w:tcBorders>
            <w:shd w:val="clear" w:color="auto" w:fill="auto"/>
            <w:vAlign w:val="center"/>
          </w:tcPr>
          <w:p w:rsidR="00EF7987" w:rsidRDefault="00EF7987" w:rsidP="00EF7987"/>
        </w:tc>
        <w:tc>
          <w:tcPr>
            <w:tcW w:w="2208" w:type="dxa"/>
            <w:tcBorders>
              <w:top w:val="single" w:sz="4" w:space="0" w:color="auto"/>
              <w:left w:val="single" w:sz="4" w:space="0" w:color="auto"/>
            </w:tcBorders>
            <w:shd w:val="clear" w:color="auto" w:fill="auto"/>
          </w:tcPr>
          <w:p w:rsidR="00EF7987" w:rsidRDefault="00EF7987" w:rsidP="00EF7987">
            <w:pPr>
              <w:rPr>
                <w:sz w:val="10"/>
                <w:szCs w:val="10"/>
              </w:rPr>
            </w:pPr>
          </w:p>
        </w:tc>
        <w:tc>
          <w:tcPr>
            <w:tcW w:w="782" w:type="dxa"/>
            <w:tcBorders>
              <w:top w:val="single" w:sz="4" w:space="0" w:color="auto"/>
              <w:left w:val="single" w:sz="4" w:space="0" w:color="auto"/>
            </w:tcBorders>
            <w:shd w:val="clear" w:color="auto" w:fill="auto"/>
            <w:vAlign w:val="bottom"/>
          </w:tcPr>
          <w:p w:rsidR="00EF7987" w:rsidRDefault="00EF7987" w:rsidP="00EF7987">
            <w:pPr>
              <w:pStyle w:val="aa"/>
            </w:pPr>
            <w:r>
              <w:rPr>
                <w:color w:val="000000"/>
                <w:lang w:eastAsia="ru-RU" w:bidi="ru-RU"/>
              </w:rPr>
              <w:t>т.кубм</w:t>
            </w:r>
          </w:p>
        </w:tc>
        <w:tc>
          <w:tcPr>
            <w:tcW w:w="845" w:type="dxa"/>
            <w:tcBorders>
              <w:top w:val="single" w:sz="4" w:space="0" w:color="auto"/>
              <w:left w:val="single" w:sz="4" w:space="0" w:color="auto"/>
            </w:tcBorders>
            <w:shd w:val="clear" w:color="auto" w:fill="auto"/>
            <w:vAlign w:val="bottom"/>
          </w:tcPr>
          <w:p w:rsidR="00EF7987" w:rsidRDefault="00EF7987" w:rsidP="00EF7987">
            <w:pPr>
              <w:pStyle w:val="aa"/>
              <w:ind w:firstLine="200"/>
            </w:pPr>
            <w:r>
              <w:rPr>
                <w:color w:val="000000"/>
                <w:lang w:eastAsia="ru-RU" w:bidi="ru-RU"/>
              </w:rPr>
              <w:t>625.8</w:t>
            </w:r>
          </w:p>
        </w:tc>
        <w:tc>
          <w:tcPr>
            <w:tcW w:w="898" w:type="dxa"/>
            <w:tcBorders>
              <w:top w:val="single" w:sz="4" w:space="0" w:color="auto"/>
              <w:left w:val="single" w:sz="4" w:space="0" w:color="auto"/>
            </w:tcBorders>
            <w:shd w:val="clear" w:color="auto" w:fill="auto"/>
            <w:vAlign w:val="bottom"/>
          </w:tcPr>
          <w:p w:rsidR="00EF7987" w:rsidRDefault="00EF7987" w:rsidP="00EF7987">
            <w:pPr>
              <w:pStyle w:val="aa"/>
              <w:jc w:val="center"/>
            </w:pPr>
            <w:r>
              <w:rPr>
                <w:color w:val="000000"/>
                <w:lang w:eastAsia="ru-RU" w:bidi="ru-RU"/>
              </w:rPr>
              <w:t>823.7</w:t>
            </w:r>
          </w:p>
        </w:tc>
        <w:tc>
          <w:tcPr>
            <w:tcW w:w="749" w:type="dxa"/>
            <w:tcBorders>
              <w:top w:val="single" w:sz="4" w:space="0" w:color="auto"/>
              <w:left w:val="single" w:sz="4" w:space="0" w:color="auto"/>
            </w:tcBorders>
            <w:shd w:val="clear" w:color="auto" w:fill="auto"/>
          </w:tcPr>
          <w:p w:rsidR="00EF7987" w:rsidRDefault="00EF7987" w:rsidP="00EF7987">
            <w:pPr>
              <w:rPr>
                <w:sz w:val="10"/>
                <w:szCs w:val="10"/>
              </w:rPr>
            </w:pPr>
          </w:p>
        </w:tc>
        <w:tc>
          <w:tcPr>
            <w:tcW w:w="936" w:type="dxa"/>
            <w:tcBorders>
              <w:top w:val="single" w:sz="4" w:space="0" w:color="auto"/>
              <w:left w:val="single" w:sz="4" w:space="0" w:color="auto"/>
            </w:tcBorders>
            <w:shd w:val="clear" w:color="auto" w:fill="auto"/>
          </w:tcPr>
          <w:p w:rsidR="00EF7987" w:rsidRDefault="00EF7987" w:rsidP="00EF7987">
            <w:pPr>
              <w:rPr>
                <w:sz w:val="10"/>
                <w:szCs w:val="10"/>
              </w:rPr>
            </w:pPr>
          </w:p>
        </w:tc>
        <w:tc>
          <w:tcPr>
            <w:tcW w:w="840" w:type="dxa"/>
            <w:tcBorders>
              <w:top w:val="single" w:sz="4" w:space="0" w:color="auto"/>
              <w:left w:val="single" w:sz="4" w:space="0" w:color="auto"/>
            </w:tcBorders>
            <w:shd w:val="clear" w:color="auto" w:fill="auto"/>
          </w:tcPr>
          <w:p w:rsidR="00EF7987" w:rsidRDefault="00EF7987" w:rsidP="00EF7987">
            <w:pPr>
              <w:rPr>
                <w:sz w:val="10"/>
                <w:szCs w:val="10"/>
              </w:rPr>
            </w:pPr>
          </w:p>
        </w:tc>
        <w:tc>
          <w:tcPr>
            <w:tcW w:w="936" w:type="dxa"/>
            <w:tcBorders>
              <w:top w:val="single" w:sz="4" w:space="0" w:color="auto"/>
              <w:left w:val="single" w:sz="4" w:space="0" w:color="auto"/>
            </w:tcBorders>
            <w:shd w:val="clear" w:color="auto" w:fill="auto"/>
          </w:tcPr>
          <w:p w:rsidR="00EF7987" w:rsidRDefault="00EF7987" w:rsidP="00EF7987">
            <w:pPr>
              <w:rPr>
                <w:sz w:val="10"/>
                <w:szCs w:val="10"/>
              </w:rPr>
            </w:pPr>
          </w:p>
        </w:tc>
        <w:tc>
          <w:tcPr>
            <w:tcW w:w="1085" w:type="dxa"/>
            <w:tcBorders>
              <w:top w:val="single" w:sz="4" w:space="0" w:color="auto"/>
              <w:left w:val="single" w:sz="4" w:space="0" w:color="auto"/>
              <w:right w:val="single" w:sz="4" w:space="0" w:color="auto"/>
            </w:tcBorders>
            <w:shd w:val="clear" w:color="auto" w:fill="auto"/>
            <w:vAlign w:val="bottom"/>
          </w:tcPr>
          <w:p w:rsidR="00EF7987" w:rsidRDefault="00EF7987" w:rsidP="00EF7987">
            <w:pPr>
              <w:pStyle w:val="aa"/>
              <w:ind w:firstLine="280"/>
            </w:pPr>
            <w:r>
              <w:rPr>
                <w:color w:val="000000"/>
                <w:lang w:eastAsia="ru-RU" w:bidi="ru-RU"/>
              </w:rPr>
              <w:t>1449.5</w:t>
            </w:r>
          </w:p>
        </w:tc>
      </w:tr>
      <w:tr w:rsidR="00EF7987" w:rsidTr="00EF7987">
        <w:trPr>
          <w:trHeight w:hRule="exact" w:val="216"/>
          <w:jc w:val="center"/>
        </w:trPr>
        <w:tc>
          <w:tcPr>
            <w:tcW w:w="571" w:type="dxa"/>
            <w:vMerge/>
            <w:tcBorders>
              <w:left w:val="single" w:sz="4" w:space="0" w:color="auto"/>
            </w:tcBorders>
            <w:shd w:val="clear" w:color="auto" w:fill="auto"/>
            <w:vAlign w:val="center"/>
          </w:tcPr>
          <w:p w:rsidR="00EF7987" w:rsidRDefault="00EF7987" w:rsidP="00EF7987"/>
        </w:tc>
        <w:tc>
          <w:tcPr>
            <w:tcW w:w="2208" w:type="dxa"/>
            <w:tcBorders>
              <w:top w:val="single" w:sz="4" w:space="0" w:color="auto"/>
              <w:left w:val="single" w:sz="4" w:space="0" w:color="auto"/>
            </w:tcBorders>
            <w:shd w:val="clear" w:color="auto" w:fill="auto"/>
            <w:vAlign w:val="bottom"/>
          </w:tcPr>
          <w:p w:rsidR="00EF7987" w:rsidRDefault="00EF7987" w:rsidP="00EF7987">
            <w:pPr>
              <w:pStyle w:val="aa"/>
            </w:pPr>
            <w:r>
              <w:rPr>
                <w:color w:val="000000"/>
                <w:lang w:eastAsia="ru-RU" w:bidi="ru-RU"/>
              </w:rPr>
              <w:t>Вырубаемый объем</w:t>
            </w:r>
          </w:p>
        </w:tc>
        <w:tc>
          <w:tcPr>
            <w:tcW w:w="782" w:type="dxa"/>
            <w:tcBorders>
              <w:top w:val="single" w:sz="4" w:space="0" w:color="auto"/>
              <w:left w:val="single" w:sz="4" w:space="0" w:color="auto"/>
            </w:tcBorders>
            <w:shd w:val="clear" w:color="auto" w:fill="auto"/>
            <w:vAlign w:val="bottom"/>
          </w:tcPr>
          <w:p w:rsidR="00EF7987" w:rsidRDefault="00EF7987" w:rsidP="00EF7987">
            <w:pPr>
              <w:pStyle w:val="aa"/>
            </w:pPr>
            <w:r>
              <w:rPr>
                <w:color w:val="000000"/>
                <w:lang w:eastAsia="ru-RU" w:bidi="ru-RU"/>
              </w:rPr>
              <w:t>т.кубм</w:t>
            </w:r>
          </w:p>
        </w:tc>
        <w:tc>
          <w:tcPr>
            <w:tcW w:w="845" w:type="dxa"/>
            <w:tcBorders>
              <w:top w:val="single" w:sz="4" w:space="0" w:color="auto"/>
              <w:left w:val="single" w:sz="4" w:space="0" w:color="auto"/>
            </w:tcBorders>
            <w:shd w:val="clear" w:color="auto" w:fill="auto"/>
            <w:vAlign w:val="bottom"/>
          </w:tcPr>
          <w:p w:rsidR="00EF7987" w:rsidRDefault="00EF7987" w:rsidP="00EF7987">
            <w:pPr>
              <w:pStyle w:val="aa"/>
              <w:ind w:firstLine="200"/>
            </w:pPr>
            <w:r>
              <w:rPr>
                <w:color w:val="000000"/>
                <w:lang w:eastAsia="ru-RU" w:bidi="ru-RU"/>
              </w:rPr>
              <w:t>172.2</w:t>
            </w:r>
          </w:p>
        </w:tc>
        <w:tc>
          <w:tcPr>
            <w:tcW w:w="898" w:type="dxa"/>
            <w:tcBorders>
              <w:top w:val="single" w:sz="4" w:space="0" w:color="auto"/>
              <w:left w:val="single" w:sz="4" w:space="0" w:color="auto"/>
            </w:tcBorders>
            <w:shd w:val="clear" w:color="auto" w:fill="auto"/>
            <w:vAlign w:val="bottom"/>
          </w:tcPr>
          <w:p w:rsidR="00EF7987" w:rsidRDefault="00EF7987" w:rsidP="00EF7987">
            <w:pPr>
              <w:pStyle w:val="aa"/>
              <w:jc w:val="center"/>
            </w:pPr>
            <w:r>
              <w:rPr>
                <w:color w:val="000000"/>
                <w:lang w:eastAsia="ru-RU" w:bidi="ru-RU"/>
              </w:rPr>
              <w:t>200</w:t>
            </w:r>
          </w:p>
        </w:tc>
        <w:tc>
          <w:tcPr>
            <w:tcW w:w="749" w:type="dxa"/>
            <w:tcBorders>
              <w:top w:val="single" w:sz="4" w:space="0" w:color="auto"/>
              <w:left w:val="single" w:sz="4" w:space="0" w:color="auto"/>
            </w:tcBorders>
            <w:shd w:val="clear" w:color="auto" w:fill="auto"/>
          </w:tcPr>
          <w:p w:rsidR="00EF7987" w:rsidRDefault="00EF7987" w:rsidP="00EF7987">
            <w:pPr>
              <w:rPr>
                <w:sz w:val="10"/>
                <w:szCs w:val="10"/>
              </w:rPr>
            </w:pPr>
          </w:p>
        </w:tc>
        <w:tc>
          <w:tcPr>
            <w:tcW w:w="936" w:type="dxa"/>
            <w:tcBorders>
              <w:top w:val="single" w:sz="4" w:space="0" w:color="auto"/>
              <w:left w:val="single" w:sz="4" w:space="0" w:color="auto"/>
            </w:tcBorders>
            <w:shd w:val="clear" w:color="auto" w:fill="auto"/>
          </w:tcPr>
          <w:p w:rsidR="00EF7987" w:rsidRDefault="00EF7987" w:rsidP="00EF7987">
            <w:pPr>
              <w:rPr>
                <w:sz w:val="10"/>
                <w:szCs w:val="10"/>
              </w:rPr>
            </w:pPr>
          </w:p>
        </w:tc>
        <w:tc>
          <w:tcPr>
            <w:tcW w:w="840" w:type="dxa"/>
            <w:tcBorders>
              <w:top w:val="single" w:sz="4" w:space="0" w:color="auto"/>
              <w:left w:val="single" w:sz="4" w:space="0" w:color="auto"/>
            </w:tcBorders>
            <w:shd w:val="clear" w:color="auto" w:fill="auto"/>
          </w:tcPr>
          <w:p w:rsidR="00EF7987" w:rsidRDefault="00EF7987" w:rsidP="00EF7987">
            <w:pPr>
              <w:rPr>
                <w:sz w:val="10"/>
                <w:szCs w:val="10"/>
              </w:rPr>
            </w:pPr>
          </w:p>
        </w:tc>
        <w:tc>
          <w:tcPr>
            <w:tcW w:w="936" w:type="dxa"/>
            <w:tcBorders>
              <w:top w:val="single" w:sz="4" w:space="0" w:color="auto"/>
              <w:left w:val="single" w:sz="4" w:space="0" w:color="auto"/>
            </w:tcBorders>
            <w:shd w:val="clear" w:color="auto" w:fill="auto"/>
          </w:tcPr>
          <w:p w:rsidR="00EF7987" w:rsidRDefault="00EF7987" w:rsidP="00EF7987">
            <w:pPr>
              <w:rPr>
                <w:sz w:val="10"/>
                <w:szCs w:val="10"/>
              </w:rPr>
            </w:pPr>
          </w:p>
        </w:tc>
        <w:tc>
          <w:tcPr>
            <w:tcW w:w="1085" w:type="dxa"/>
            <w:tcBorders>
              <w:top w:val="single" w:sz="4" w:space="0" w:color="auto"/>
              <w:left w:val="single" w:sz="4" w:space="0" w:color="auto"/>
              <w:right w:val="single" w:sz="4" w:space="0" w:color="auto"/>
            </w:tcBorders>
            <w:shd w:val="clear" w:color="auto" w:fill="auto"/>
            <w:vAlign w:val="bottom"/>
          </w:tcPr>
          <w:p w:rsidR="00EF7987" w:rsidRDefault="00EF7987" w:rsidP="00EF7987">
            <w:pPr>
              <w:pStyle w:val="aa"/>
              <w:ind w:firstLine="280"/>
            </w:pPr>
            <w:r>
              <w:rPr>
                <w:color w:val="000000"/>
                <w:lang w:eastAsia="ru-RU" w:bidi="ru-RU"/>
              </w:rPr>
              <w:t>372.2</w:t>
            </w:r>
          </w:p>
        </w:tc>
      </w:tr>
      <w:tr w:rsidR="00EF7987" w:rsidTr="00EF7987">
        <w:trPr>
          <w:trHeight w:hRule="exact" w:val="221"/>
          <w:jc w:val="center"/>
        </w:trPr>
        <w:tc>
          <w:tcPr>
            <w:tcW w:w="571" w:type="dxa"/>
            <w:vMerge/>
            <w:tcBorders>
              <w:left w:val="single" w:sz="4" w:space="0" w:color="auto"/>
            </w:tcBorders>
            <w:shd w:val="clear" w:color="auto" w:fill="auto"/>
            <w:vAlign w:val="center"/>
          </w:tcPr>
          <w:p w:rsidR="00EF7987" w:rsidRDefault="00EF7987" w:rsidP="00EF7987"/>
        </w:tc>
        <w:tc>
          <w:tcPr>
            <w:tcW w:w="2208" w:type="dxa"/>
            <w:tcBorders>
              <w:top w:val="single" w:sz="4" w:space="0" w:color="auto"/>
              <w:left w:val="single" w:sz="4" w:space="0" w:color="auto"/>
            </w:tcBorders>
            <w:shd w:val="clear" w:color="auto" w:fill="auto"/>
            <w:vAlign w:val="bottom"/>
          </w:tcPr>
          <w:p w:rsidR="00EF7987" w:rsidRDefault="00EF7987" w:rsidP="00EF7987">
            <w:pPr>
              <w:pStyle w:val="aa"/>
            </w:pPr>
            <w:r>
              <w:rPr>
                <w:color w:val="000000"/>
                <w:lang w:eastAsia="ru-RU" w:bidi="ru-RU"/>
              </w:rPr>
              <w:t>Кроме того ед. деревьев</w:t>
            </w:r>
          </w:p>
        </w:tc>
        <w:tc>
          <w:tcPr>
            <w:tcW w:w="782" w:type="dxa"/>
            <w:tcBorders>
              <w:top w:val="single" w:sz="4" w:space="0" w:color="auto"/>
              <w:left w:val="single" w:sz="4" w:space="0" w:color="auto"/>
            </w:tcBorders>
            <w:shd w:val="clear" w:color="auto" w:fill="auto"/>
            <w:vAlign w:val="bottom"/>
          </w:tcPr>
          <w:p w:rsidR="00EF7987" w:rsidRDefault="00EF7987" w:rsidP="00EF7987">
            <w:pPr>
              <w:pStyle w:val="aa"/>
            </w:pPr>
            <w:r>
              <w:rPr>
                <w:color w:val="000000"/>
                <w:lang w:eastAsia="ru-RU" w:bidi="ru-RU"/>
              </w:rPr>
              <w:t>т.кубм</w:t>
            </w:r>
          </w:p>
        </w:tc>
        <w:tc>
          <w:tcPr>
            <w:tcW w:w="845" w:type="dxa"/>
            <w:tcBorders>
              <w:top w:val="single" w:sz="4" w:space="0" w:color="auto"/>
              <w:left w:val="single" w:sz="4" w:space="0" w:color="auto"/>
            </w:tcBorders>
            <w:shd w:val="clear" w:color="auto" w:fill="auto"/>
            <w:vAlign w:val="bottom"/>
          </w:tcPr>
          <w:p w:rsidR="00EF7987" w:rsidRDefault="00EF7987" w:rsidP="00EF7987">
            <w:pPr>
              <w:pStyle w:val="aa"/>
              <w:ind w:firstLine="260"/>
            </w:pPr>
            <w:r>
              <w:rPr>
                <w:color w:val="000000"/>
                <w:lang w:eastAsia="ru-RU" w:bidi="ru-RU"/>
              </w:rPr>
              <w:t>24.4</w:t>
            </w:r>
          </w:p>
        </w:tc>
        <w:tc>
          <w:tcPr>
            <w:tcW w:w="898" w:type="dxa"/>
            <w:tcBorders>
              <w:top w:val="single" w:sz="4" w:space="0" w:color="auto"/>
              <w:left w:val="single" w:sz="4" w:space="0" w:color="auto"/>
            </w:tcBorders>
            <w:shd w:val="clear" w:color="auto" w:fill="auto"/>
            <w:vAlign w:val="bottom"/>
          </w:tcPr>
          <w:p w:rsidR="00EF7987" w:rsidRDefault="00EF7987" w:rsidP="00EF7987">
            <w:pPr>
              <w:pStyle w:val="aa"/>
              <w:jc w:val="center"/>
            </w:pPr>
            <w:r>
              <w:rPr>
                <w:color w:val="000000"/>
                <w:lang w:eastAsia="ru-RU" w:bidi="ru-RU"/>
              </w:rPr>
              <w:t>32</w:t>
            </w:r>
          </w:p>
        </w:tc>
        <w:tc>
          <w:tcPr>
            <w:tcW w:w="749" w:type="dxa"/>
            <w:tcBorders>
              <w:top w:val="single" w:sz="4" w:space="0" w:color="auto"/>
              <w:left w:val="single" w:sz="4" w:space="0" w:color="auto"/>
            </w:tcBorders>
            <w:shd w:val="clear" w:color="auto" w:fill="auto"/>
          </w:tcPr>
          <w:p w:rsidR="00EF7987" w:rsidRDefault="00EF7987" w:rsidP="00EF7987">
            <w:pPr>
              <w:rPr>
                <w:sz w:val="10"/>
                <w:szCs w:val="10"/>
              </w:rPr>
            </w:pPr>
          </w:p>
        </w:tc>
        <w:tc>
          <w:tcPr>
            <w:tcW w:w="936" w:type="dxa"/>
            <w:tcBorders>
              <w:top w:val="single" w:sz="4" w:space="0" w:color="auto"/>
              <w:left w:val="single" w:sz="4" w:space="0" w:color="auto"/>
            </w:tcBorders>
            <w:shd w:val="clear" w:color="auto" w:fill="auto"/>
          </w:tcPr>
          <w:p w:rsidR="00EF7987" w:rsidRDefault="00EF7987" w:rsidP="00EF7987">
            <w:pPr>
              <w:rPr>
                <w:sz w:val="10"/>
                <w:szCs w:val="10"/>
              </w:rPr>
            </w:pPr>
          </w:p>
        </w:tc>
        <w:tc>
          <w:tcPr>
            <w:tcW w:w="840" w:type="dxa"/>
            <w:tcBorders>
              <w:top w:val="single" w:sz="4" w:space="0" w:color="auto"/>
              <w:left w:val="single" w:sz="4" w:space="0" w:color="auto"/>
            </w:tcBorders>
            <w:shd w:val="clear" w:color="auto" w:fill="auto"/>
          </w:tcPr>
          <w:p w:rsidR="00EF7987" w:rsidRDefault="00EF7987" w:rsidP="00EF7987">
            <w:pPr>
              <w:rPr>
                <w:sz w:val="10"/>
                <w:szCs w:val="10"/>
              </w:rPr>
            </w:pPr>
          </w:p>
        </w:tc>
        <w:tc>
          <w:tcPr>
            <w:tcW w:w="936" w:type="dxa"/>
            <w:tcBorders>
              <w:top w:val="single" w:sz="4" w:space="0" w:color="auto"/>
              <w:left w:val="single" w:sz="4" w:space="0" w:color="auto"/>
            </w:tcBorders>
            <w:shd w:val="clear" w:color="auto" w:fill="auto"/>
          </w:tcPr>
          <w:p w:rsidR="00EF7987" w:rsidRDefault="00EF7987" w:rsidP="00EF7987">
            <w:pPr>
              <w:rPr>
                <w:sz w:val="10"/>
                <w:szCs w:val="10"/>
              </w:rPr>
            </w:pPr>
          </w:p>
        </w:tc>
        <w:tc>
          <w:tcPr>
            <w:tcW w:w="1085" w:type="dxa"/>
            <w:tcBorders>
              <w:top w:val="single" w:sz="4" w:space="0" w:color="auto"/>
              <w:left w:val="single" w:sz="4" w:space="0" w:color="auto"/>
              <w:right w:val="single" w:sz="4" w:space="0" w:color="auto"/>
            </w:tcBorders>
            <w:shd w:val="clear" w:color="auto" w:fill="auto"/>
            <w:vAlign w:val="bottom"/>
          </w:tcPr>
          <w:p w:rsidR="00EF7987" w:rsidRDefault="00EF7987" w:rsidP="00EF7987">
            <w:pPr>
              <w:pStyle w:val="aa"/>
              <w:jc w:val="center"/>
            </w:pPr>
            <w:r>
              <w:rPr>
                <w:color w:val="000000"/>
                <w:lang w:eastAsia="ru-RU" w:bidi="ru-RU"/>
              </w:rPr>
              <w:t>56.4</w:t>
            </w:r>
          </w:p>
        </w:tc>
      </w:tr>
      <w:tr w:rsidR="00EF7987" w:rsidTr="00EF7987">
        <w:trPr>
          <w:trHeight w:hRule="exact" w:val="216"/>
          <w:jc w:val="center"/>
        </w:trPr>
        <w:tc>
          <w:tcPr>
            <w:tcW w:w="571" w:type="dxa"/>
            <w:vMerge w:val="restart"/>
            <w:tcBorders>
              <w:top w:val="single" w:sz="4" w:space="0" w:color="auto"/>
              <w:left w:val="single" w:sz="4" w:space="0" w:color="auto"/>
            </w:tcBorders>
            <w:shd w:val="clear" w:color="auto" w:fill="auto"/>
            <w:vAlign w:val="center"/>
          </w:tcPr>
          <w:p w:rsidR="00EF7987" w:rsidRDefault="00EF7987" w:rsidP="00EF7987">
            <w:pPr>
              <w:pStyle w:val="aa"/>
              <w:ind w:firstLine="240"/>
            </w:pPr>
            <w:r>
              <w:rPr>
                <w:color w:val="000000"/>
                <w:lang w:eastAsia="ru-RU" w:bidi="ru-RU"/>
              </w:rPr>
              <w:t>3</w:t>
            </w:r>
          </w:p>
        </w:tc>
        <w:tc>
          <w:tcPr>
            <w:tcW w:w="2208" w:type="dxa"/>
            <w:tcBorders>
              <w:top w:val="single" w:sz="4" w:space="0" w:color="auto"/>
              <w:left w:val="single" w:sz="4" w:space="0" w:color="auto"/>
            </w:tcBorders>
            <w:shd w:val="clear" w:color="auto" w:fill="auto"/>
            <w:vAlign w:val="bottom"/>
          </w:tcPr>
          <w:p w:rsidR="00EF7987" w:rsidRDefault="00EF7987" w:rsidP="00EF7987">
            <w:pPr>
              <w:pStyle w:val="aa"/>
            </w:pPr>
            <w:r>
              <w:rPr>
                <w:color w:val="000000"/>
                <w:lang w:eastAsia="ru-RU" w:bidi="ru-RU"/>
              </w:rPr>
              <w:t>Ежегодный размер</w:t>
            </w:r>
          </w:p>
        </w:tc>
        <w:tc>
          <w:tcPr>
            <w:tcW w:w="782" w:type="dxa"/>
            <w:tcBorders>
              <w:top w:val="single" w:sz="4" w:space="0" w:color="auto"/>
              <w:left w:val="single" w:sz="4" w:space="0" w:color="auto"/>
            </w:tcBorders>
            <w:shd w:val="clear" w:color="auto" w:fill="auto"/>
          </w:tcPr>
          <w:p w:rsidR="00EF7987" w:rsidRDefault="00EF7987" w:rsidP="00EF7987">
            <w:pPr>
              <w:rPr>
                <w:sz w:val="10"/>
                <w:szCs w:val="10"/>
              </w:rPr>
            </w:pPr>
          </w:p>
        </w:tc>
        <w:tc>
          <w:tcPr>
            <w:tcW w:w="845" w:type="dxa"/>
            <w:tcBorders>
              <w:top w:val="single" w:sz="4" w:space="0" w:color="auto"/>
              <w:left w:val="single" w:sz="4" w:space="0" w:color="auto"/>
            </w:tcBorders>
            <w:shd w:val="clear" w:color="auto" w:fill="auto"/>
            <w:vAlign w:val="bottom"/>
          </w:tcPr>
          <w:p w:rsidR="00EF7987" w:rsidRDefault="00EF7987" w:rsidP="00EF7987">
            <w:pPr>
              <w:pStyle w:val="aa"/>
              <w:jc w:val="center"/>
            </w:pPr>
            <w:r>
              <w:rPr>
                <w:color w:val="000000"/>
                <w:lang w:eastAsia="ru-RU" w:bidi="ru-RU"/>
              </w:rPr>
              <w:t>0</w:t>
            </w:r>
          </w:p>
        </w:tc>
        <w:tc>
          <w:tcPr>
            <w:tcW w:w="898" w:type="dxa"/>
            <w:tcBorders>
              <w:top w:val="single" w:sz="4" w:space="0" w:color="auto"/>
              <w:left w:val="single" w:sz="4" w:space="0" w:color="auto"/>
            </w:tcBorders>
            <w:shd w:val="clear" w:color="auto" w:fill="auto"/>
            <w:vAlign w:val="bottom"/>
          </w:tcPr>
          <w:p w:rsidR="00EF7987" w:rsidRDefault="00EF7987" w:rsidP="00EF7987">
            <w:pPr>
              <w:pStyle w:val="aa"/>
              <w:jc w:val="center"/>
            </w:pPr>
            <w:r>
              <w:rPr>
                <w:color w:val="000000"/>
                <w:lang w:eastAsia="ru-RU" w:bidi="ru-RU"/>
              </w:rPr>
              <w:t>0</w:t>
            </w:r>
          </w:p>
        </w:tc>
        <w:tc>
          <w:tcPr>
            <w:tcW w:w="749" w:type="dxa"/>
            <w:tcBorders>
              <w:top w:val="single" w:sz="4" w:space="0" w:color="auto"/>
              <w:left w:val="single" w:sz="4" w:space="0" w:color="auto"/>
            </w:tcBorders>
            <w:shd w:val="clear" w:color="auto" w:fill="auto"/>
          </w:tcPr>
          <w:p w:rsidR="00EF7987" w:rsidRDefault="00EF7987" w:rsidP="00EF7987">
            <w:pPr>
              <w:rPr>
                <w:sz w:val="10"/>
                <w:szCs w:val="10"/>
              </w:rPr>
            </w:pPr>
          </w:p>
        </w:tc>
        <w:tc>
          <w:tcPr>
            <w:tcW w:w="936" w:type="dxa"/>
            <w:tcBorders>
              <w:top w:val="single" w:sz="4" w:space="0" w:color="auto"/>
              <w:left w:val="single" w:sz="4" w:space="0" w:color="auto"/>
            </w:tcBorders>
            <w:shd w:val="clear" w:color="auto" w:fill="auto"/>
          </w:tcPr>
          <w:p w:rsidR="00EF7987" w:rsidRDefault="00EF7987" w:rsidP="00EF7987">
            <w:pPr>
              <w:rPr>
                <w:sz w:val="10"/>
                <w:szCs w:val="10"/>
              </w:rPr>
            </w:pPr>
          </w:p>
        </w:tc>
        <w:tc>
          <w:tcPr>
            <w:tcW w:w="840" w:type="dxa"/>
            <w:tcBorders>
              <w:top w:val="single" w:sz="4" w:space="0" w:color="auto"/>
              <w:left w:val="single" w:sz="4" w:space="0" w:color="auto"/>
            </w:tcBorders>
            <w:shd w:val="clear" w:color="auto" w:fill="auto"/>
          </w:tcPr>
          <w:p w:rsidR="00EF7987" w:rsidRDefault="00EF7987" w:rsidP="00EF7987">
            <w:pPr>
              <w:rPr>
                <w:sz w:val="10"/>
                <w:szCs w:val="10"/>
              </w:rPr>
            </w:pPr>
          </w:p>
        </w:tc>
        <w:tc>
          <w:tcPr>
            <w:tcW w:w="936" w:type="dxa"/>
            <w:tcBorders>
              <w:top w:val="single" w:sz="4" w:space="0" w:color="auto"/>
              <w:left w:val="single" w:sz="4" w:space="0" w:color="auto"/>
            </w:tcBorders>
            <w:shd w:val="clear" w:color="auto" w:fill="auto"/>
          </w:tcPr>
          <w:p w:rsidR="00EF7987" w:rsidRDefault="00EF7987" w:rsidP="00EF7987">
            <w:pPr>
              <w:rPr>
                <w:sz w:val="10"/>
                <w:szCs w:val="10"/>
              </w:rPr>
            </w:pPr>
          </w:p>
        </w:tc>
        <w:tc>
          <w:tcPr>
            <w:tcW w:w="1085" w:type="dxa"/>
            <w:tcBorders>
              <w:top w:val="single" w:sz="4" w:space="0" w:color="auto"/>
              <w:left w:val="single" w:sz="4" w:space="0" w:color="auto"/>
              <w:right w:val="single" w:sz="4" w:space="0" w:color="auto"/>
            </w:tcBorders>
            <w:shd w:val="clear" w:color="auto" w:fill="auto"/>
          </w:tcPr>
          <w:p w:rsidR="00EF7987" w:rsidRDefault="00EF7987" w:rsidP="00EF7987">
            <w:pPr>
              <w:rPr>
                <w:sz w:val="10"/>
                <w:szCs w:val="10"/>
              </w:rPr>
            </w:pPr>
          </w:p>
        </w:tc>
      </w:tr>
      <w:tr w:rsidR="00EF7987" w:rsidTr="00EF7987">
        <w:trPr>
          <w:trHeight w:hRule="exact" w:val="216"/>
          <w:jc w:val="center"/>
        </w:trPr>
        <w:tc>
          <w:tcPr>
            <w:tcW w:w="571" w:type="dxa"/>
            <w:vMerge/>
            <w:tcBorders>
              <w:left w:val="single" w:sz="4" w:space="0" w:color="auto"/>
            </w:tcBorders>
            <w:shd w:val="clear" w:color="auto" w:fill="auto"/>
            <w:vAlign w:val="center"/>
          </w:tcPr>
          <w:p w:rsidR="00EF7987" w:rsidRDefault="00EF7987" w:rsidP="00EF7987"/>
        </w:tc>
        <w:tc>
          <w:tcPr>
            <w:tcW w:w="2208" w:type="dxa"/>
            <w:tcBorders>
              <w:top w:val="single" w:sz="4" w:space="0" w:color="auto"/>
              <w:left w:val="single" w:sz="4" w:space="0" w:color="auto"/>
            </w:tcBorders>
            <w:shd w:val="clear" w:color="auto" w:fill="auto"/>
            <w:vAlign w:val="center"/>
          </w:tcPr>
          <w:p w:rsidR="00EF7987" w:rsidRDefault="00EF7987" w:rsidP="00EF7987">
            <w:pPr>
              <w:pStyle w:val="aa"/>
            </w:pPr>
            <w:r>
              <w:rPr>
                <w:color w:val="000000"/>
                <w:lang w:eastAsia="ru-RU" w:bidi="ru-RU"/>
              </w:rPr>
              <w:t>Площадь</w:t>
            </w:r>
          </w:p>
        </w:tc>
        <w:tc>
          <w:tcPr>
            <w:tcW w:w="782" w:type="dxa"/>
            <w:tcBorders>
              <w:top w:val="single" w:sz="4" w:space="0" w:color="auto"/>
              <w:left w:val="single" w:sz="4" w:space="0" w:color="auto"/>
            </w:tcBorders>
            <w:shd w:val="clear" w:color="auto" w:fill="auto"/>
            <w:vAlign w:val="center"/>
          </w:tcPr>
          <w:p w:rsidR="00EF7987" w:rsidRDefault="00EF7987" w:rsidP="00EF7987">
            <w:pPr>
              <w:pStyle w:val="aa"/>
            </w:pPr>
            <w:r>
              <w:rPr>
                <w:color w:val="000000"/>
                <w:lang w:eastAsia="ru-RU" w:bidi="ru-RU"/>
              </w:rPr>
              <w:t>га</w:t>
            </w:r>
          </w:p>
        </w:tc>
        <w:tc>
          <w:tcPr>
            <w:tcW w:w="845" w:type="dxa"/>
            <w:tcBorders>
              <w:top w:val="single" w:sz="4" w:space="0" w:color="auto"/>
              <w:left w:val="single" w:sz="4" w:space="0" w:color="auto"/>
            </w:tcBorders>
            <w:shd w:val="clear" w:color="auto" w:fill="auto"/>
            <w:vAlign w:val="center"/>
          </w:tcPr>
          <w:p w:rsidR="00EF7987" w:rsidRDefault="00EF7987" w:rsidP="00EF7987">
            <w:pPr>
              <w:pStyle w:val="aa"/>
              <w:ind w:firstLine="200"/>
            </w:pPr>
            <w:r>
              <w:rPr>
                <w:color w:val="000000"/>
                <w:lang w:eastAsia="ru-RU" w:bidi="ru-RU"/>
              </w:rPr>
              <w:t>222.8</w:t>
            </w:r>
          </w:p>
        </w:tc>
        <w:tc>
          <w:tcPr>
            <w:tcW w:w="898" w:type="dxa"/>
            <w:tcBorders>
              <w:top w:val="single" w:sz="4" w:space="0" w:color="auto"/>
              <w:left w:val="single" w:sz="4" w:space="0" w:color="auto"/>
            </w:tcBorders>
            <w:shd w:val="clear" w:color="auto" w:fill="auto"/>
            <w:vAlign w:val="center"/>
          </w:tcPr>
          <w:p w:rsidR="00EF7987" w:rsidRDefault="00EF7987" w:rsidP="00EF7987">
            <w:pPr>
              <w:pStyle w:val="aa"/>
              <w:jc w:val="center"/>
            </w:pPr>
            <w:r>
              <w:rPr>
                <w:color w:val="000000"/>
                <w:lang w:eastAsia="ru-RU" w:bidi="ru-RU"/>
              </w:rPr>
              <w:t>233</w:t>
            </w:r>
          </w:p>
        </w:tc>
        <w:tc>
          <w:tcPr>
            <w:tcW w:w="749" w:type="dxa"/>
            <w:tcBorders>
              <w:top w:val="single" w:sz="4" w:space="0" w:color="auto"/>
              <w:left w:val="single" w:sz="4" w:space="0" w:color="auto"/>
            </w:tcBorders>
            <w:shd w:val="clear" w:color="auto" w:fill="auto"/>
          </w:tcPr>
          <w:p w:rsidR="00EF7987" w:rsidRDefault="00EF7987" w:rsidP="00EF7987">
            <w:pPr>
              <w:rPr>
                <w:sz w:val="10"/>
                <w:szCs w:val="10"/>
              </w:rPr>
            </w:pPr>
          </w:p>
        </w:tc>
        <w:tc>
          <w:tcPr>
            <w:tcW w:w="936" w:type="dxa"/>
            <w:tcBorders>
              <w:top w:val="single" w:sz="4" w:space="0" w:color="auto"/>
              <w:left w:val="single" w:sz="4" w:space="0" w:color="auto"/>
            </w:tcBorders>
            <w:shd w:val="clear" w:color="auto" w:fill="auto"/>
          </w:tcPr>
          <w:p w:rsidR="00EF7987" w:rsidRDefault="00EF7987" w:rsidP="00EF7987">
            <w:pPr>
              <w:rPr>
                <w:sz w:val="10"/>
                <w:szCs w:val="10"/>
              </w:rPr>
            </w:pPr>
          </w:p>
        </w:tc>
        <w:tc>
          <w:tcPr>
            <w:tcW w:w="840" w:type="dxa"/>
            <w:tcBorders>
              <w:top w:val="single" w:sz="4" w:space="0" w:color="auto"/>
              <w:left w:val="single" w:sz="4" w:space="0" w:color="auto"/>
            </w:tcBorders>
            <w:shd w:val="clear" w:color="auto" w:fill="auto"/>
          </w:tcPr>
          <w:p w:rsidR="00EF7987" w:rsidRDefault="00EF7987" w:rsidP="00EF7987">
            <w:pPr>
              <w:rPr>
                <w:sz w:val="10"/>
                <w:szCs w:val="10"/>
              </w:rPr>
            </w:pPr>
          </w:p>
        </w:tc>
        <w:tc>
          <w:tcPr>
            <w:tcW w:w="936" w:type="dxa"/>
            <w:tcBorders>
              <w:top w:val="single" w:sz="4" w:space="0" w:color="auto"/>
              <w:left w:val="single" w:sz="4" w:space="0" w:color="auto"/>
            </w:tcBorders>
            <w:shd w:val="clear" w:color="auto" w:fill="auto"/>
          </w:tcPr>
          <w:p w:rsidR="00EF7987" w:rsidRDefault="00EF7987" w:rsidP="00EF7987">
            <w:pPr>
              <w:rPr>
                <w:sz w:val="10"/>
                <w:szCs w:val="10"/>
              </w:rPr>
            </w:pPr>
          </w:p>
        </w:tc>
        <w:tc>
          <w:tcPr>
            <w:tcW w:w="1085" w:type="dxa"/>
            <w:tcBorders>
              <w:top w:val="single" w:sz="4" w:space="0" w:color="auto"/>
              <w:left w:val="single" w:sz="4" w:space="0" w:color="auto"/>
              <w:right w:val="single" w:sz="4" w:space="0" w:color="auto"/>
            </w:tcBorders>
            <w:shd w:val="clear" w:color="auto" w:fill="auto"/>
            <w:vAlign w:val="center"/>
          </w:tcPr>
          <w:p w:rsidR="00EF7987" w:rsidRDefault="00EF7987" w:rsidP="00EF7987">
            <w:pPr>
              <w:pStyle w:val="aa"/>
              <w:ind w:firstLine="280"/>
            </w:pPr>
            <w:r>
              <w:rPr>
                <w:color w:val="000000"/>
                <w:lang w:eastAsia="ru-RU" w:bidi="ru-RU"/>
              </w:rPr>
              <w:t>455.8</w:t>
            </w:r>
          </w:p>
        </w:tc>
      </w:tr>
      <w:tr w:rsidR="00EF7987" w:rsidTr="00EF7987">
        <w:trPr>
          <w:trHeight w:hRule="exact" w:val="216"/>
          <w:jc w:val="center"/>
        </w:trPr>
        <w:tc>
          <w:tcPr>
            <w:tcW w:w="571" w:type="dxa"/>
            <w:vMerge/>
            <w:tcBorders>
              <w:left w:val="single" w:sz="4" w:space="0" w:color="auto"/>
            </w:tcBorders>
            <w:shd w:val="clear" w:color="auto" w:fill="auto"/>
            <w:vAlign w:val="center"/>
          </w:tcPr>
          <w:p w:rsidR="00EF7987" w:rsidRDefault="00EF7987" w:rsidP="00EF7987"/>
        </w:tc>
        <w:tc>
          <w:tcPr>
            <w:tcW w:w="2208" w:type="dxa"/>
            <w:tcBorders>
              <w:top w:val="single" w:sz="4" w:space="0" w:color="auto"/>
              <w:left w:val="single" w:sz="4" w:space="0" w:color="auto"/>
            </w:tcBorders>
            <w:shd w:val="clear" w:color="auto" w:fill="auto"/>
            <w:vAlign w:val="bottom"/>
          </w:tcPr>
          <w:p w:rsidR="00EF7987" w:rsidRDefault="00EF7987" w:rsidP="00EF7987">
            <w:pPr>
              <w:pStyle w:val="aa"/>
            </w:pPr>
            <w:r>
              <w:rPr>
                <w:color w:val="000000"/>
                <w:lang w:eastAsia="ru-RU" w:bidi="ru-RU"/>
              </w:rPr>
              <w:t>Корневой</w:t>
            </w:r>
          </w:p>
        </w:tc>
        <w:tc>
          <w:tcPr>
            <w:tcW w:w="782" w:type="dxa"/>
            <w:tcBorders>
              <w:top w:val="single" w:sz="4" w:space="0" w:color="auto"/>
              <w:left w:val="single" w:sz="4" w:space="0" w:color="auto"/>
            </w:tcBorders>
            <w:shd w:val="clear" w:color="auto" w:fill="auto"/>
            <w:vAlign w:val="bottom"/>
          </w:tcPr>
          <w:p w:rsidR="00EF7987" w:rsidRDefault="00EF7987" w:rsidP="00EF7987">
            <w:pPr>
              <w:pStyle w:val="aa"/>
            </w:pPr>
            <w:r>
              <w:rPr>
                <w:color w:val="000000"/>
                <w:lang w:eastAsia="ru-RU" w:bidi="ru-RU"/>
              </w:rPr>
              <w:t>т.кубм</w:t>
            </w:r>
          </w:p>
        </w:tc>
        <w:tc>
          <w:tcPr>
            <w:tcW w:w="845" w:type="dxa"/>
            <w:tcBorders>
              <w:top w:val="single" w:sz="4" w:space="0" w:color="auto"/>
              <w:left w:val="single" w:sz="4" w:space="0" w:color="auto"/>
            </w:tcBorders>
            <w:shd w:val="clear" w:color="auto" w:fill="auto"/>
            <w:vAlign w:val="bottom"/>
          </w:tcPr>
          <w:p w:rsidR="00EF7987" w:rsidRDefault="00EF7987" w:rsidP="00EF7987">
            <w:pPr>
              <w:pStyle w:val="aa"/>
              <w:ind w:firstLine="300"/>
            </w:pPr>
            <w:r>
              <w:rPr>
                <w:color w:val="000000"/>
                <w:lang w:eastAsia="ru-RU" w:bidi="ru-RU"/>
              </w:rPr>
              <w:t>8.6</w:t>
            </w:r>
          </w:p>
        </w:tc>
        <w:tc>
          <w:tcPr>
            <w:tcW w:w="898" w:type="dxa"/>
            <w:tcBorders>
              <w:top w:val="single" w:sz="4" w:space="0" w:color="auto"/>
              <w:left w:val="single" w:sz="4" w:space="0" w:color="auto"/>
            </w:tcBorders>
            <w:shd w:val="clear" w:color="auto" w:fill="auto"/>
            <w:vAlign w:val="bottom"/>
          </w:tcPr>
          <w:p w:rsidR="00EF7987" w:rsidRDefault="00EF7987" w:rsidP="00EF7987">
            <w:pPr>
              <w:pStyle w:val="aa"/>
              <w:jc w:val="center"/>
            </w:pPr>
            <w:r>
              <w:rPr>
                <w:color w:val="000000"/>
                <w:lang w:eastAsia="ru-RU" w:bidi="ru-RU"/>
              </w:rPr>
              <w:t>10.1</w:t>
            </w:r>
          </w:p>
        </w:tc>
        <w:tc>
          <w:tcPr>
            <w:tcW w:w="749" w:type="dxa"/>
            <w:tcBorders>
              <w:top w:val="single" w:sz="4" w:space="0" w:color="auto"/>
              <w:left w:val="single" w:sz="4" w:space="0" w:color="auto"/>
            </w:tcBorders>
            <w:shd w:val="clear" w:color="auto" w:fill="auto"/>
          </w:tcPr>
          <w:p w:rsidR="00EF7987" w:rsidRDefault="00EF7987" w:rsidP="00EF7987">
            <w:pPr>
              <w:rPr>
                <w:sz w:val="10"/>
                <w:szCs w:val="10"/>
              </w:rPr>
            </w:pPr>
          </w:p>
        </w:tc>
        <w:tc>
          <w:tcPr>
            <w:tcW w:w="936" w:type="dxa"/>
            <w:tcBorders>
              <w:top w:val="single" w:sz="4" w:space="0" w:color="auto"/>
              <w:left w:val="single" w:sz="4" w:space="0" w:color="auto"/>
            </w:tcBorders>
            <w:shd w:val="clear" w:color="auto" w:fill="auto"/>
          </w:tcPr>
          <w:p w:rsidR="00EF7987" w:rsidRDefault="00EF7987" w:rsidP="00EF7987">
            <w:pPr>
              <w:rPr>
                <w:sz w:val="10"/>
                <w:szCs w:val="10"/>
              </w:rPr>
            </w:pPr>
          </w:p>
        </w:tc>
        <w:tc>
          <w:tcPr>
            <w:tcW w:w="840" w:type="dxa"/>
            <w:tcBorders>
              <w:top w:val="single" w:sz="4" w:space="0" w:color="auto"/>
              <w:left w:val="single" w:sz="4" w:space="0" w:color="auto"/>
            </w:tcBorders>
            <w:shd w:val="clear" w:color="auto" w:fill="auto"/>
          </w:tcPr>
          <w:p w:rsidR="00EF7987" w:rsidRDefault="00EF7987" w:rsidP="00EF7987">
            <w:pPr>
              <w:rPr>
                <w:sz w:val="10"/>
                <w:szCs w:val="10"/>
              </w:rPr>
            </w:pPr>
          </w:p>
        </w:tc>
        <w:tc>
          <w:tcPr>
            <w:tcW w:w="936" w:type="dxa"/>
            <w:tcBorders>
              <w:top w:val="single" w:sz="4" w:space="0" w:color="auto"/>
              <w:left w:val="single" w:sz="4" w:space="0" w:color="auto"/>
            </w:tcBorders>
            <w:shd w:val="clear" w:color="auto" w:fill="auto"/>
          </w:tcPr>
          <w:p w:rsidR="00EF7987" w:rsidRDefault="00EF7987" w:rsidP="00EF7987">
            <w:pPr>
              <w:rPr>
                <w:sz w:val="10"/>
                <w:szCs w:val="10"/>
              </w:rPr>
            </w:pPr>
          </w:p>
        </w:tc>
        <w:tc>
          <w:tcPr>
            <w:tcW w:w="1085" w:type="dxa"/>
            <w:tcBorders>
              <w:top w:val="single" w:sz="4" w:space="0" w:color="auto"/>
              <w:left w:val="single" w:sz="4" w:space="0" w:color="auto"/>
              <w:right w:val="single" w:sz="4" w:space="0" w:color="auto"/>
            </w:tcBorders>
            <w:shd w:val="clear" w:color="auto" w:fill="auto"/>
            <w:vAlign w:val="bottom"/>
          </w:tcPr>
          <w:p w:rsidR="00EF7987" w:rsidRDefault="00EF7987" w:rsidP="00EF7987">
            <w:pPr>
              <w:pStyle w:val="aa"/>
              <w:jc w:val="center"/>
            </w:pPr>
            <w:r>
              <w:rPr>
                <w:color w:val="000000"/>
                <w:lang w:eastAsia="ru-RU" w:bidi="ru-RU"/>
              </w:rPr>
              <w:t>18.7</w:t>
            </w:r>
          </w:p>
        </w:tc>
      </w:tr>
      <w:tr w:rsidR="00EF7987" w:rsidTr="00EF7987">
        <w:trPr>
          <w:trHeight w:hRule="exact" w:val="216"/>
          <w:jc w:val="center"/>
        </w:trPr>
        <w:tc>
          <w:tcPr>
            <w:tcW w:w="571" w:type="dxa"/>
            <w:vMerge/>
            <w:tcBorders>
              <w:left w:val="single" w:sz="4" w:space="0" w:color="auto"/>
            </w:tcBorders>
            <w:shd w:val="clear" w:color="auto" w:fill="auto"/>
            <w:vAlign w:val="center"/>
          </w:tcPr>
          <w:p w:rsidR="00EF7987" w:rsidRDefault="00EF7987" w:rsidP="00EF7987"/>
        </w:tc>
        <w:tc>
          <w:tcPr>
            <w:tcW w:w="2208" w:type="dxa"/>
            <w:tcBorders>
              <w:top w:val="single" w:sz="4" w:space="0" w:color="auto"/>
              <w:left w:val="single" w:sz="4" w:space="0" w:color="auto"/>
            </w:tcBorders>
            <w:shd w:val="clear" w:color="auto" w:fill="auto"/>
            <w:vAlign w:val="bottom"/>
          </w:tcPr>
          <w:p w:rsidR="00EF7987" w:rsidRDefault="00EF7987" w:rsidP="00EF7987">
            <w:pPr>
              <w:pStyle w:val="aa"/>
            </w:pPr>
            <w:r>
              <w:rPr>
                <w:color w:val="000000"/>
                <w:lang w:eastAsia="ru-RU" w:bidi="ru-RU"/>
              </w:rPr>
              <w:t>Ликвид</w:t>
            </w:r>
          </w:p>
        </w:tc>
        <w:tc>
          <w:tcPr>
            <w:tcW w:w="782" w:type="dxa"/>
            <w:tcBorders>
              <w:top w:val="single" w:sz="4" w:space="0" w:color="auto"/>
              <w:left w:val="single" w:sz="4" w:space="0" w:color="auto"/>
            </w:tcBorders>
            <w:shd w:val="clear" w:color="auto" w:fill="auto"/>
            <w:vAlign w:val="bottom"/>
          </w:tcPr>
          <w:p w:rsidR="00EF7987" w:rsidRDefault="00EF7987" w:rsidP="00EF7987">
            <w:pPr>
              <w:pStyle w:val="aa"/>
            </w:pPr>
            <w:r>
              <w:rPr>
                <w:color w:val="000000"/>
                <w:lang w:eastAsia="ru-RU" w:bidi="ru-RU"/>
              </w:rPr>
              <w:t>т.кубм</w:t>
            </w:r>
          </w:p>
        </w:tc>
        <w:tc>
          <w:tcPr>
            <w:tcW w:w="845" w:type="dxa"/>
            <w:tcBorders>
              <w:top w:val="single" w:sz="4" w:space="0" w:color="auto"/>
              <w:left w:val="single" w:sz="4" w:space="0" w:color="auto"/>
            </w:tcBorders>
            <w:shd w:val="clear" w:color="auto" w:fill="auto"/>
            <w:vAlign w:val="bottom"/>
          </w:tcPr>
          <w:p w:rsidR="00EF7987" w:rsidRDefault="00EF7987" w:rsidP="00EF7987">
            <w:pPr>
              <w:pStyle w:val="aa"/>
              <w:ind w:firstLine="300"/>
            </w:pPr>
            <w:r>
              <w:rPr>
                <w:color w:val="000000"/>
                <w:lang w:eastAsia="ru-RU" w:bidi="ru-RU"/>
              </w:rPr>
              <w:t>7.6</w:t>
            </w:r>
          </w:p>
        </w:tc>
        <w:tc>
          <w:tcPr>
            <w:tcW w:w="898" w:type="dxa"/>
            <w:tcBorders>
              <w:top w:val="single" w:sz="4" w:space="0" w:color="auto"/>
              <w:left w:val="single" w:sz="4" w:space="0" w:color="auto"/>
            </w:tcBorders>
            <w:shd w:val="clear" w:color="auto" w:fill="auto"/>
            <w:vAlign w:val="bottom"/>
          </w:tcPr>
          <w:p w:rsidR="00EF7987" w:rsidRDefault="00EF7987" w:rsidP="00EF7987">
            <w:pPr>
              <w:pStyle w:val="aa"/>
              <w:jc w:val="center"/>
            </w:pPr>
            <w:r>
              <w:rPr>
                <w:color w:val="000000"/>
                <w:lang w:eastAsia="ru-RU" w:bidi="ru-RU"/>
              </w:rPr>
              <w:t>9</w:t>
            </w:r>
          </w:p>
        </w:tc>
        <w:tc>
          <w:tcPr>
            <w:tcW w:w="749" w:type="dxa"/>
            <w:tcBorders>
              <w:top w:val="single" w:sz="4" w:space="0" w:color="auto"/>
              <w:left w:val="single" w:sz="4" w:space="0" w:color="auto"/>
            </w:tcBorders>
            <w:shd w:val="clear" w:color="auto" w:fill="auto"/>
          </w:tcPr>
          <w:p w:rsidR="00EF7987" w:rsidRDefault="00EF7987" w:rsidP="00EF7987">
            <w:pPr>
              <w:rPr>
                <w:sz w:val="10"/>
                <w:szCs w:val="10"/>
              </w:rPr>
            </w:pPr>
          </w:p>
        </w:tc>
        <w:tc>
          <w:tcPr>
            <w:tcW w:w="936" w:type="dxa"/>
            <w:tcBorders>
              <w:top w:val="single" w:sz="4" w:space="0" w:color="auto"/>
              <w:left w:val="single" w:sz="4" w:space="0" w:color="auto"/>
            </w:tcBorders>
            <w:shd w:val="clear" w:color="auto" w:fill="auto"/>
          </w:tcPr>
          <w:p w:rsidR="00EF7987" w:rsidRDefault="00EF7987" w:rsidP="00EF7987">
            <w:pPr>
              <w:rPr>
                <w:sz w:val="10"/>
                <w:szCs w:val="10"/>
              </w:rPr>
            </w:pPr>
          </w:p>
        </w:tc>
        <w:tc>
          <w:tcPr>
            <w:tcW w:w="840" w:type="dxa"/>
            <w:tcBorders>
              <w:top w:val="single" w:sz="4" w:space="0" w:color="auto"/>
              <w:left w:val="single" w:sz="4" w:space="0" w:color="auto"/>
            </w:tcBorders>
            <w:shd w:val="clear" w:color="auto" w:fill="auto"/>
          </w:tcPr>
          <w:p w:rsidR="00EF7987" w:rsidRDefault="00EF7987" w:rsidP="00EF7987">
            <w:pPr>
              <w:rPr>
                <w:sz w:val="10"/>
                <w:szCs w:val="10"/>
              </w:rPr>
            </w:pPr>
          </w:p>
        </w:tc>
        <w:tc>
          <w:tcPr>
            <w:tcW w:w="936" w:type="dxa"/>
            <w:tcBorders>
              <w:top w:val="single" w:sz="4" w:space="0" w:color="auto"/>
              <w:left w:val="single" w:sz="4" w:space="0" w:color="auto"/>
            </w:tcBorders>
            <w:shd w:val="clear" w:color="auto" w:fill="auto"/>
          </w:tcPr>
          <w:p w:rsidR="00EF7987" w:rsidRDefault="00EF7987" w:rsidP="00EF7987">
            <w:pPr>
              <w:rPr>
                <w:sz w:val="10"/>
                <w:szCs w:val="10"/>
              </w:rPr>
            </w:pPr>
          </w:p>
        </w:tc>
        <w:tc>
          <w:tcPr>
            <w:tcW w:w="1085" w:type="dxa"/>
            <w:tcBorders>
              <w:top w:val="single" w:sz="4" w:space="0" w:color="auto"/>
              <w:left w:val="single" w:sz="4" w:space="0" w:color="auto"/>
              <w:right w:val="single" w:sz="4" w:space="0" w:color="auto"/>
            </w:tcBorders>
            <w:shd w:val="clear" w:color="auto" w:fill="auto"/>
            <w:vAlign w:val="bottom"/>
          </w:tcPr>
          <w:p w:rsidR="00EF7987" w:rsidRDefault="00EF7987" w:rsidP="00EF7987">
            <w:pPr>
              <w:pStyle w:val="aa"/>
              <w:jc w:val="center"/>
            </w:pPr>
            <w:r>
              <w:rPr>
                <w:color w:val="000000"/>
                <w:lang w:eastAsia="ru-RU" w:bidi="ru-RU"/>
              </w:rPr>
              <w:t>16.6</w:t>
            </w:r>
          </w:p>
        </w:tc>
      </w:tr>
      <w:tr w:rsidR="00EF7987" w:rsidTr="00EF7987">
        <w:trPr>
          <w:trHeight w:hRule="exact" w:val="221"/>
          <w:jc w:val="center"/>
        </w:trPr>
        <w:tc>
          <w:tcPr>
            <w:tcW w:w="571" w:type="dxa"/>
            <w:vMerge/>
            <w:tcBorders>
              <w:left w:val="single" w:sz="4" w:space="0" w:color="auto"/>
            </w:tcBorders>
            <w:shd w:val="clear" w:color="auto" w:fill="auto"/>
            <w:vAlign w:val="center"/>
          </w:tcPr>
          <w:p w:rsidR="00EF7987" w:rsidRDefault="00EF7987" w:rsidP="00EF7987"/>
        </w:tc>
        <w:tc>
          <w:tcPr>
            <w:tcW w:w="2208" w:type="dxa"/>
            <w:tcBorders>
              <w:top w:val="single" w:sz="4" w:space="0" w:color="auto"/>
              <w:left w:val="single" w:sz="4" w:space="0" w:color="auto"/>
            </w:tcBorders>
            <w:shd w:val="clear" w:color="auto" w:fill="auto"/>
            <w:vAlign w:val="bottom"/>
          </w:tcPr>
          <w:p w:rsidR="00EF7987" w:rsidRDefault="00EF7987" w:rsidP="00EF7987">
            <w:pPr>
              <w:pStyle w:val="aa"/>
            </w:pPr>
            <w:r>
              <w:rPr>
                <w:color w:val="000000"/>
                <w:lang w:eastAsia="ru-RU" w:bidi="ru-RU"/>
              </w:rPr>
              <w:t>Деловой</w:t>
            </w:r>
          </w:p>
        </w:tc>
        <w:tc>
          <w:tcPr>
            <w:tcW w:w="782" w:type="dxa"/>
            <w:tcBorders>
              <w:top w:val="single" w:sz="4" w:space="0" w:color="auto"/>
              <w:left w:val="single" w:sz="4" w:space="0" w:color="auto"/>
            </w:tcBorders>
            <w:shd w:val="clear" w:color="auto" w:fill="auto"/>
            <w:vAlign w:val="bottom"/>
          </w:tcPr>
          <w:p w:rsidR="00EF7987" w:rsidRDefault="00EF7987" w:rsidP="00EF7987">
            <w:pPr>
              <w:pStyle w:val="aa"/>
            </w:pPr>
            <w:r>
              <w:rPr>
                <w:color w:val="000000"/>
                <w:lang w:eastAsia="ru-RU" w:bidi="ru-RU"/>
              </w:rPr>
              <w:t>т.кубм</w:t>
            </w:r>
          </w:p>
        </w:tc>
        <w:tc>
          <w:tcPr>
            <w:tcW w:w="845" w:type="dxa"/>
            <w:tcBorders>
              <w:top w:val="single" w:sz="4" w:space="0" w:color="auto"/>
              <w:left w:val="single" w:sz="4" w:space="0" w:color="auto"/>
            </w:tcBorders>
            <w:shd w:val="clear" w:color="auto" w:fill="auto"/>
            <w:vAlign w:val="bottom"/>
          </w:tcPr>
          <w:p w:rsidR="00EF7987" w:rsidRDefault="00EF7987" w:rsidP="00EF7987">
            <w:pPr>
              <w:pStyle w:val="aa"/>
              <w:ind w:firstLine="300"/>
            </w:pPr>
            <w:r>
              <w:rPr>
                <w:color w:val="000000"/>
                <w:lang w:eastAsia="ru-RU" w:bidi="ru-RU"/>
              </w:rPr>
              <w:t>6.4</w:t>
            </w:r>
          </w:p>
        </w:tc>
        <w:tc>
          <w:tcPr>
            <w:tcW w:w="898" w:type="dxa"/>
            <w:tcBorders>
              <w:top w:val="single" w:sz="4" w:space="0" w:color="auto"/>
              <w:left w:val="single" w:sz="4" w:space="0" w:color="auto"/>
            </w:tcBorders>
            <w:shd w:val="clear" w:color="auto" w:fill="auto"/>
            <w:vAlign w:val="bottom"/>
          </w:tcPr>
          <w:p w:rsidR="00EF7987" w:rsidRDefault="00EF7987" w:rsidP="00EF7987">
            <w:pPr>
              <w:pStyle w:val="aa"/>
              <w:jc w:val="center"/>
            </w:pPr>
            <w:r>
              <w:rPr>
                <w:color w:val="000000"/>
                <w:lang w:eastAsia="ru-RU" w:bidi="ru-RU"/>
              </w:rPr>
              <w:t>8.1</w:t>
            </w:r>
          </w:p>
        </w:tc>
        <w:tc>
          <w:tcPr>
            <w:tcW w:w="749" w:type="dxa"/>
            <w:tcBorders>
              <w:top w:val="single" w:sz="4" w:space="0" w:color="auto"/>
              <w:left w:val="single" w:sz="4" w:space="0" w:color="auto"/>
            </w:tcBorders>
            <w:shd w:val="clear" w:color="auto" w:fill="auto"/>
          </w:tcPr>
          <w:p w:rsidR="00EF7987" w:rsidRDefault="00EF7987" w:rsidP="00EF7987">
            <w:pPr>
              <w:rPr>
                <w:sz w:val="10"/>
                <w:szCs w:val="10"/>
              </w:rPr>
            </w:pPr>
          </w:p>
        </w:tc>
        <w:tc>
          <w:tcPr>
            <w:tcW w:w="936" w:type="dxa"/>
            <w:tcBorders>
              <w:top w:val="single" w:sz="4" w:space="0" w:color="auto"/>
              <w:left w:val="single" w:sz="4" w:space="0" w:color="auto"/>
            </w:tcBorders>
            <w:shd w:val="clear" w:color="auto" w:fill="auto"/>
          </w:tcPr>
          <w:p w:rsidR="00EF7987" w:rsidRDefault="00EF7987" w:rsidP="00EF7987">
            <w:pPr>
              <w:rPr>
                <w:sz w:val="10"/>
                <w:szCs w:val="10"/>
              </w:rPr>
            </w:pPr>
          </w:p>
        </w:tc>
        <w:tc>
          <w:tcPr>
            <w:tcW w:w="840" w:type="dxa"/>
            <w:tcBorders>
              <w:top w:val="single" w:sz="4" w:space="0" w:color="auto"/>
              <w:left w:val="single" w:sz="4" w:space="0" w:color="auto"/>
            </w:tcBorders>
            <w:shd w:val="clear" w:color="auto" w:fill="auto"/>
          </w:tcPr>
          <w:p w:rsidR="00EF7987" w:rsidRDefault="00EF7987" w:rsidP="00EF7987">
            <w:pPr>
              <w:rPr>
                <w:sz w:val="10"/>
                <w:szCs w:val="10"/>
              </w:rPr>
            </w:pPr>
          </w:p>
        </w:tc>
        <w:tc>
          <w:tcPr>
            <w:tcW w:w="936" w:type="dxa"/>
            <w:tcBorders>
              <w:top w:val="single" w:sz="4" w:space="0" w:color="auto"/>
              <w:left w:val="single" w:sz="4" w:space="0" w:color="auto"/>
            </w:tcBorders>
            <w:shd w:val="clear" w:color="auto" w:fill="auto"/>
          </w:tcPr>
          <w:p w:rsidR="00EF7987" w:rsidRDefault="00EF7987" w:rsidP="00EF7987">
            <w:pPr>
              <w:rPr>
                <w:sz w:val="10"/>
                <w:szCs w:val="10"/>
              </w:rPr>
            </w:pPr>
          </w:p>
        </w:tc>
        <w:tc>
          <w:tcPr>
            <w:tcW w:w="1085" w:type="dxa"/>
            <w:tcBorders>
              <w:top w:val="single" w:sz="4" w:space="0" w:color="auto"/>
              <w:left w:val="single" w:sz="4" w:space="0" w:color="auto"/>
              <w:right w:val="single" w:sz="4" w:space="0" w:color="auto"/>
            </w:tcBorders>
            <w:shd w:val="clear" w:color="auto" w:fill="auto"/>
            <w:vAlign w:val="bottom"/>
          </w:tcPr>
          <w:p w:rsidR="00EF7987" w:rsidRDefault="00EF7987" w:rsidP="00EF7987">
            <w:pPr>
              <w:pStyle w:val="aa"/>
              <w:jc w:val="center"/>
            </w:pPr>
            <w:r>
              <w:rPr>
                <w:color w:val="000000"/>
                <w:lang w:eastAsia="ru-RU" w:bidi="ru-RU"/>
              </w:rPr>
              <w:t>14.5</w:t>
            </w:r>
          </w:p>
        </w:tc>
      </w:tr>
      <w:tr w:rsidR="00EF7987" w:rsidTr="00EF7987">
        <w:trPr>
          <w:trHeight w:hRule="exact" w:val="216"/>
          <w:jc w:val="center"/>
        </w:trPr>
        <w:tc>
          <w:tcPr>
            <w:tcW w:w="571" w:type="dxa"/>
            <w:vMerge/>
            <w:tcBorders>
              <w:left w:val="single" w:sz="4" w:space="0" w:color="auto"/>
            </w:tcBorders>
            <w:shd w:val="clear" w:color="auto" w:fill="auto"/>
            <w:vAlign w:val="center"/>
          </w:tcPr>
          <w:p w:rsidR="00EF7987" w:rsidRDefault="00EF7987" w:rsidP="00EF7987"/>
        </w:tc>
        <w:tc>
          <w:tcPr>
            <w:tcW w:w="2208" w:type="dxa"/>
            <w:tcBorders>
              <w:top w:val="single" w:sz="4" w:space="0" w:color="auto"/>
              <w:left w:val="single" w:sz="4" w:space="0" w:color="auto"/>
            </w:tcBorders>
            <w:shd w:val="clear" w:color="auto" w:fill="auto"/>
            <w:vAlign w:val="bottom"/>
          </w:tcPr>
          <w:p w:rsidR="00EF7987" w:rsidRDefault="00EF7987" w:rsidP="00EF7987">
            <w:pPr>
              <w:pStyle w:val="aa"/>
            </w:pPr>
            <w:r>
              <w:rPr>
                <w:color w:val="000000"/>
                <w:lang w:eastAsia="ru-RU" w:bidi="ru-RU"/>
              </w:rPr>
              <w:t>Кроме того ед.деревьев</w:t>
            </w:r>
          </w:p>
        </w:tc>
        <w:tc>
          <w:tcPr>
            <w:tcW w:w="782" w:type="dxa"/>
            <w:tcBorders>
              <w:top w:val="single" w:sz="4" w:space="0" w:color="auto"/>
              <w:left w:val="single" w:sz="4" w:space="0" w:color="auto"/>
            </w:tcBorders>
            <w:shd w:val="clear" w:color="auto" w:fill="auto"/>
          </w:tcPr>
          <w:p w:rsidR="00EF7987" w:rsidRDefault="00EF7987" w:rsidP="00EF7987">
            <w:pPr>
              <w:rPr>
                <w:sz w:val="10"/>
                <w:szCs w:val="10"/>
              </w:rPr>
            </w:pPr>
          </w:p>
        </w:tc>
        <w:tc>
          <w:tcPr>
            <w:tcW w:w="845" w:type="dxa"/>
            <w:tcBorders>
              <w:top w:val="single" w:sz="4" w:space="0" w:color="auto"/>
              <w:left w:val="single" w:sz="4" w:space="0" w:color="auto"/>
            </w:tcBorders>
            <w:shd w:val="clear" w:color="auto" w:fill="auto"/>
          </w:tcPr>
          <w:p w:rsidR="00EF7987" w:rsidRDefault="00EF7987" w:rsidP="00EF7987">
            <w:pPr>
              <w:rPr>
                <w:sz w:val="10"/>
                <w:szCs w:val="10"/>
              </w:rPr>
            </w:pPr>
          </w:p>
        </w:tc>
        <w:tc>
          <w:tcPr>
            <w:tcW w:w="898" w:type="dxa"/>
            <w:tcBorders>
              <w:top w:val="single" w:sz="4" w:space="0" w:color="auto"/>
              <w:left w:val="single" w:sz="4" w:space="0" w:color="auto"/>
            </w:tcBorders>
            <w:shd w:val="clear" w:color="auto" w:fill="auto"/>
          </w:tcPr>
          <w:p w:rsidR="00EF7987" w:rsidRDefault="00EF7987" w:rsidP="00EF7987">
            <w:pPr>
              <w:rPr>
                <w:sz w:val="10"/>
                <w:szCs w:val="10"/>
              </w:rPr>
            </w:pPr>
          </w:p>
        </w:tc>
        <w:tc>
          <w:tcPr>
            <w:tcW w:w="749" w:type="dxa"/>
            <w:tcBorders>
              <w:top w:val="single" w:sz="4" w:space="0" w:color="auto"/>
              <w:left w:val="single" w:sz="4" w:space="0" w:color="auto"/>
            </w:tcBorders>
            <w:shd w:val="clear" w:color="auto" w:fill="auto"/>
          </w:tcPr>
          <w:p w:rsidR="00EF7987" w:rsidRDefault="00EF7987" w:rsidP="00EF7987">
            <w:pPr>
              <w:rPr>
                <w:sz w:val="10"/>
                <w:szCs w:val="10"/>
              </w:rPr>
            </w:pPr>
          </w:p>
        </w:tc>
        <w:tc>
          <w:tcPr>
            <w:tcW w:w="936" w:type="dxa"/>
            <w:tcBorders>
              <w:top w:val="single" w:sz="4" w:space="0" w:color="auto"/>
              <w:left w:val="single" w:sz="4" w:space="0" w:color="auto"/>
            </w:tcBorders>
            <w:shd w:val="clear" w:color="auto" w:fill="auto"/>
          </w:tcPr>
          <w:p w:rsidR="00EF7987" w:rsidRDefault="00EF7987" w:rsidP="00EF7987">
            <w:pPr>
              <w:rPr>
                <w:sz w:val="10"/>
                <w:szCs w:val="10"/>
              </w:rPr>
            </w:pPr>
          </w:p>
        </w:tc>
        <w:tc>
          <w:tcPr>
            <w:tcW w:w="840" w:type="dxa"/>
            <w:tcBorders>
              <w:top w:val="single" w:sz="4" w:space="0" w:color="auto"/>
              <w:left w:val="single" w:sz="4" w:space="0" w:color="auto"/>
            </w:tcBorders>
            <w:shd w:val="clear" w:color="auto" w:fill="auto"/>
          </w:tcPr>
          <w:p w:rsidR="00EF7987" w:rsidRDefault="00EF7987" w:rsidP="00EF7987">
            <w:pPr>
              <w:rPr>
                <w:sz w:val="10"/>
                <w:szCs w:val="10"/>
              </w:rPr>
            </w:pPr>
          </w:p>
        </w:tc>
        <w:tc>
          <w:tcPr>
            <w:tcW w:w="936" w:type="dxa"/>
            <w:tcBorders>
              <w:top w:val="single" w:sz="4" w:space="0" w:color="auto"/>
              <w:left w:val="single" w:sz="4" w:space="0" w:color="auto"/>
            </w:tcBorders>
            <w:shd w:val="clear" w:color="auto" w:fill="auto"/>
          </w:tcPr>
          <w:p w:rsidR="00EF7987" w:rsidRDefault="00EF7987" w:rsidP="00EF7987">
            <w:pPr>
              <w:rPr>
                <w:sz w:val="10"/>
                <w:szCs w:val="10"/>
              </w:rPr>
            </w:pPr>
          </w:p>
        </w:tc>
        <w:tc>
          <w:tcPr>
            <w:tcW w:w="1085" w:type="dxa"/>
            <w:tcBorders>
              <w:top w:val="single" w:sz="4" w:space="0" w:color="auto"/>
              <w:left w:val="single" w:sz="4" w:space="0" w:color="auto"/>
              <w:right w:val="single" w:sz="4" w:space="0" w:color="auto"/>
            </w:tcBorders>
            <w:shd w:val="clear" w:color="auto" w:fill="auto"/>
          </w:tcPr>
          <w:p w:rsidR="00EF7987" w:rsidRDefault="00EF7987" w:rsidP="00EF7987">
            <w:pPr>
              <w:rPr>
                <w:sz w:val="10"/>
                <w:szCs w:val="10"/>
              </w:rPr>
            </w:pPr>
          </w:p>
        </w:tc>
      </w:tr>
      <w:tr w:rsidR="00EF7987" w:rsidTr="00EF7987">
        <w:trPr>
          <w:trHeight w:hRule="exact" w:val="216"/>
          <w:jc w:val="center"/>
        </w:trPr>
        <w:tc>
          <w:tcPr>
            <w:tcW w:w="571" w:type="dxa"/>
            <w:vMerge/>
            <w:tcBorders>
              <w:left w:val="single" w:sz="4" w:space="0" w:color="auto"/>
            </w:tcBorders>
            <w:shd w:val="clear" w:color="auto" w:fill="auto"/>
            <w:vAlign w:val="center"/>
          </w:tcPr>
          <w:p w:rsidR="00EF7987" w:rsidRDefault="00EF7987" w:rsidP="00EF7987"/>
        </w:tc>
        <w:tc>
          <w:tcPr>
            <w:tcW w:w="2208" w:type="dxa"/>
            <w:tcBorders>
              <w:top w:val="single" w:sz="4" w:space="0" w:color="auto"/>
              <w:left w:val="single" w:sz="4" w:space="0" w:color="auto"/>
            </w:tcBorders>
            <w:shd w:val="clear" w:color="auto" w:fill="auto"/>
            <w:vAlign w:val="bottom"/>
          </w:tcPr>
          <w:p w:rsidR="00EF7987" w:rsidRDefault="00EF7987" w:rsidP="00EF7987">
            <w:pPr>
              <w:pStyle w:val="aa"/>
            </w:pPr>
            <w:r>
              <w:rPr>
                <w:color w:val="000000"/>
                <w:lang w:eastAsia="ru-RU" w:bidi="ru-RU"/>
              </w:rPr>
              <w:t>Корневой</w:t>
            </w:r>
          </w:p>
        </w:tc>
        <w:tc>
          <w:tcPr>
            <w:tcW w:w="782" w:type="dxa"/>
            <w:tcBorders>
              <w:top w:val="single" w:sz="4" w:space="0" w:color="auto"/>
              <w:left w:val="single" w:sz="4" w:space="0" w:color="auto"/>
            </w:tcBorders>
            <w:shd w:val="clear" w:color="auto" w:fill="auto"/>
            <w:vAlign w:val="bottom"/>
          </w:tcPr>
          <w:p w:rsidR="00EF7987" w:rsidRDefault="00EF7987" w:rsidP="00EF7987">
            <w:pPr>
              <w:pStyle w:val="aa"/>
            </w:pPr>
            <w:r>
              <w:rPr>
                <w:color w:val="000000"/>
                <w:lang w:eastAsia="ru-RU" w:bidi="ru-RU"/>
              </w:rPr>
              <w:t>т.кубм</w:t>
            </w:r>
          </w:p>
        </w:tc>
        <w:tc>
          <w:tcPr>
            <w:tcW w:w="845" w:type="dxa"/>
            <w:tcBorders>
              <w:top w:val="single" w:sz="4" w:space="0" w:color="auto"/>
              <w:left w:val="single" w:sz="4" w:space="0" w:color="auto"/>
            </w:tcBorders>
            <w:shd w:val="clear" w:color="auto" w:fill="auto"/>
            <w:vAlign w:val="bottom"/>
          </w:tcPr>
          <w:p w:rsidR="00EF7987" w:rsidRDefault="00EF7987" w:rsidP="00EF7987">
            <w:pPr>
              <w:pStyle w:val="aa"/>
              <w:ind w:firstLine="300"/>
            </w:pPr>
            <w:r>
              <w:rPr>
                <w:color w:val="000000"/>
                <w:lang w:eastAsia="ru-RU" w:bidi="ru-RU"/>
              </w:rPr>
              <w:t>1.2</w:t>
            </w:r>
          </w:p>
        </w:tc>
        <w:tc>
          <w:tcPr>
            <w:tcW w:w="898" w:type="dxa"/>
            <w:tcBorders>
              <w:top w:val="single" w:sz="4" w:space="0" w:color="auto"/>
              <w:left w:val="single" w:sz="4" w:space="0" w:color="auto"/>
            </w:tcBorders>
            <w:shd w:val="clear" w:color="auto" w:fill="auto"/>
            <w:vAlign w:val="bottom"/>
          </w:tcPr>
          <w:p w:rsidR="00EF7987" w:rsidRDefault="00EF7987" w:rsidP="00EF7987">
            <w:pPr>
              <w:pStyle w:val="aa"/>
              <w:jc w:val="center"/>
            </w:pPr>
            <w:r>
              <w:rPr>
                <w:color w:val="000000"/>
                <w:lang w:eastAsia="ru-RU" w:bidi="ru-RU"/>
              </w:rPr>
              <w:t>1.6</w:t>
            </w:r>
          </w:p>
        </w:tc>
        <w:tc>
          <w:tcPr>
            <w:tcW w:w="749" w:type="dxa"/>
            <w:tcBorders>
              <w:top w:val="single" w:sz="4" w:space="0" w:color="auto"/>
              <w:left w:val="single" w:sz="4" w:space="0" w:color="auto"/>
            </w:tcBorders>
            <w:shd w:val="clear" w:color="auto" w:fill="auto"/>
          </w:tcPr>
          <w:p w:rsidR="00EF7987" w:rsidRDefault="00EF7987" w:rsidP="00EF7987">
            <w:pPr>
              <w:rPr>
                <w:sz w:val="10"/>
                <w:szCs w:val="10"/>
              </w:rPr>
            </w:pPr>
          </w:p>
        </w:tc>
        <w:tc>
          <w:tcPr>
            <w:tcW w:w="936" w:type="dxa"/>
            <w:tcBorders>
              <w:top w:val="single" w:sz="4" w:space="0" w:color="auto"/>
              <w:left w:val="single" w:sz="4" w:space="0" w:color="auto"/>
            </w:tcBorders>
            <w:shd w:val="clear" w:color="auto" w:fill="auto"/>
          </w:tcPr>
          <w:p w:rsidR="00EF7987" w:rsidRDefault="00EF7987" w:rsidP="00EF7987">
            <w:pPr>
              <w:rPr>
                <w:sz w:val="10"/>
                <w:szCs w:val="10"/>
              </w:rPr>
            </w:pPr>
          </w:p>
        </w:tc>
        <w:tc>
          <w:tcPr>
            <w:tcW w:w="840" w:type="dxa"/>
            <w:tcBorders>
              <w:top w:val="single" w:sz="4" w:space="0" w:color="auto"/>
              <w:left w:val="single" w:sz="4" w:space="0" w:color="auto"/>
            </w:tcBorders>
            <w:shd w:val="clear" w:color="auto" w:fill="auto"/>
          </w:tcPr>
          <w:p w:rsidR="00EF7987" w:rsidRDefault="00EF7987" w:rsidP="00EF7987">
            <w:pPr>
              <w:rPr>
                <w:sz w:val="10"/>
                <w:szCs w:val="10"/>
              </w:rPr>
            </w:pPr>
          </w:p>
        </w:tc>
        <w:tc>
          <w:tcPr>
            <w:tcW w:w="936" w:type="dxa"/>
            <w:tcBorders>
              <w:top w:val="single" w:sz="4" w:space="0" w:color="auto"/>
              <w:left w:val="single" w:sz="4" w:space="0" w:color="auto"/>
            </w:tcBorders>
            <w:shd w:val="clear" w:color="auto" w:fill="auto"/>
          </w:tcPr>
          <w:p w:rsidR="00EF7987" w:rsidRDefault="00EF7987" w:rsidP="00EF7987">
            <w:pPr>
              <w:rPr>
                <w:sz w:val="10"/>
                <w:szCs w:val="10"/>
              </w:rPr>
            </w:pPr>
          </w:p>
        </w:tc>
        <w:tc>
          <w:tcPr>
            <w:tcW w:w="1085" w:type="dxa"/>
            <w:tcBorders>
              <w:top w:val="single" w:sz="4" w:space="0" w:color="auto"/>
              <w:left w:val="single" w:sz="4" w:space="0" w:color="auto"/>
              <w:right w:val="single" w:sz="4" w:space="0" w:color="auto"/>
            </w:tcBorders>
            <w:shd w:val="clear" w:color="auto" w:fill="auto"/>
            <w:vAlign w:val="bottom"/>
          </w:tcPr>
          <w:p w:rsidR="00EF7987" w:rsidRDefault="00EF7987" w:rsidP="00EF7987">
            <w:pPr>
              <w:pStyle w:val="aa"/>
              <w:ind w:firstLine="420"/>
            </w:pPr>
            <w:r>
              <w:rPr>
                <w:color w:val="000000"/>
                <w:lang w:eastAsia="ru-RU" w:bidi="ru-RU"/>
              </w:rPr>
              <w:t>2.8</w:t>
            </w:r>
          </w:p>
        </w:tc>
      </w:tr>
      <w:tr w:rsidR="00EF7987" w:rsidTr="00EF7987">
        <w:trPr>
          <w:trHeight w:hRule="exact" w:val="216"/>
          <w:jc w:val="center"/>
        </w:trPr>
        <w:tc>
          <w:tcPr>
            <w:tcW w:w="571" w:type="dxa"/>
            <w:vMerge/>
            <w:tcBorders>
              <w:left w:val="single" w:sz="4" w:space="0" w:color="auto"/>
            </w:tcBorders>
            <w:shd w:val="clear" w:color="auto" w:fill="auto"/>
            <w:vAlign w:val="center"/>
          </w:tcPr>
          <w:p w:rsidR="00EF7987" w:rsidRDefault="00EF7987" w:rsidP="00EF7987"/>
        </w:tc>
        <w:tc>
          <w:tcPr>
            <w:tcW w:w="2208" w:type="dxa"/>
            <w:tcBorders>
              <w:top w:val="single" w:sz="4" w:space="0" w:color="auto"/>
              <w:left w:val="single" w:sz="4" w:space="0" w:color="auto"/>
            </w:tcBorders>
            <w:shd w:val="clear" w:color="auto" w:fill="auto"/>
            <w:vAlign w:val="bottom"/>
          </w:tcPr>
          <w:p w:rsidR="00EF7987" w:rsidRDefault="00EF7987" w:rsidP="00EF7987">
            <w:pPr>
              <w:pStyle w:val="aa"/>
            </w:pPr>
            <w:r>
              <w:rPr>
                <w:color w:val="000000"/>
                <w:lang w:eastAsia="ru-RU" w:bidi="ru-RU"/>
              </w:rPr>
              <w:t>Ликвид</w:t>
            </w:r>
          </w:p>
        </w:tc>
        <w:tc>
          <w:tcPr>
            <w:tcW w:w="782" w:type="dxa"/>
            <w:tcBorders>
              <w:top w:val="single" w:sz="4" w:space="0" w:color="auto"/>
              <w:left w:val="single" w:sz="4" w:space="0" w:color="auto"/>
            </w:tcBorders>
            <w:shd w:val="clear" w:color="auto" w:fill="auto"/>
            <w:vAlign w:val="bottom"/>
          </w:tcPr>
          <w:p w:rsidR="00EF7987" w:rsidRDefault="00EF7987" w:rsidP="00EF7987">
            <w:pPr>
              <w:pStyle w:val="aa"/>
            </w:pPr>
            <w:r>
              <w:rPr>
                <w:color w:val="000000"/>
                <w:lang w:eastAsia="ru-RU" w:bidi="ru-RU"/>
              </w:rPr>
              <w:t>т.кубм</w:t>
            </w:r>
          </w:p>
        </w:tc>
        <w:tc>
          <w:tcPr>
            <w:tcW w:w="845" w:type="dxa"/>
            <w:tcBorders>
              <w:top w:val="single" w:sz="4" w:space="0" w:color="auto"/>
              <w:left w:val="single" w:sz="4" w:space="0" w:color="auto"/>
            </w:tcBorders>
            <w:shd w:val="clear" w:color="auto" w:fill="auto"/>
            <w:vAlign w:val="bottom"/>
          </w:tcPr>
          <w:p w:rsidR="00EF7987" w:rsidRDefault="00EF7987" w:rsidP="00EF7987">
            <w:pPr>
              <w:pStyle w:val="aa"/>
              <w:jc w:val="center"/>
            </w:pPr>
            <w:r>
              <w:rPr>
                <w:color w:val="000000"/>
                <w:lang w:eastAsia="ru-RU" w:bidi="ru-RU"/>
              </w:rPr>
              <w:t>1</w:t>
            </w:r>
          </w:p>
        </w:tc>
        <w:tc>
          <w:tcPr>
            <w:tcW w:w="898" w:type="dxa"/>
            <w:tcBorders>
              <w:top w:val="single" w:sz="4" w:space="0" w:color="auto"/>
              <w:left w:val="single" w:sz="4" w:space="0" w:color="auto"/>
            </w:tcBorders>
            <w:shd w:val="clear" w:color="auto" w:fill="auto"/>
            <w:vAlign w:val="bottom"/>
          </w:tcPr>
          <w:p w:rsidR="00EF7987" w:rsidRDefault="00EF7987" w:rsidP="00EF7987">
            <w:pPr>
              <w:pStyle w:val="aa"/>
              <w:jc w:val="center"/>
            </w:pPr>
            <w:r>
              <w:rPr>
                <w:color w:val="000000"/>
                <w:lang w:eastAsia="ru-RU" w:bidi="ru-RU"/>
              </w:rPr>
              <w:t>1.5</w:t>
            </w:r>
          </w:p>
        </w:tc>
        <w:tc>
          <w:tcPr>
            <w:tcW w:w="749" w:type="dxa"/>
            <w:tcBorders>
              <w:top w:val="single" w:sz="4" w:space="0" w:color="auto"/>
              <w:left w:val="single" w:sz="4" w:space="0" w:color="auto"/>
            </w:tcBorders>
            <w:shd w:val="clear" w:color="auto" w:fill="auto"/>
          </w:tcPr>
          <w:p w:rsidR="00EF7987" w:rsidRDefault="00EF7987" w:rsidP="00EF7987">
            <w:pPr>
              <w:rPr>
                <w:sz w:val="10"/>
                <w:szCs w:val="10"/>
              </w:rPr>
            </w:pPr>
          </w:p>
        </w:tc>
        <w:tc>
          <w:tcPr>
            <w:tcW w:w="936" w:type="dxa"/>
            <w:tcBorders>
              <w:top w:val="single" w:sz="4" w:space="0" w:color="auto"/>
              <w:left w:val="single" w:sz="4" w:space="0" w:color="auto"/>
            </w:tcBorders>
            <w:shd w:val="clear" w:color="auto" w:fill="auto"/>
          </w:tcPr>
          <w:p w:rsidR="00EF7987" w:rsidRDefault="00EF7987" w:rsidP="00EF7987">
            <w:pPr>
              <w:rPr>
                <w:sz w:val="10"/>
                <w:szCs w:val="10"/>
              </w:rPr>
            </w:pPr>
          </w:p>
        </w:tc>
        <w:tc>
          <w:tcPr>
            <w:tcW w:w="840" w:type="dxa"/>
            <w:tcBorders>
              <w:top w:val="single" w:sz="4" w:space="0" w:color="auto"/>
              <w:left w:val="single" w:sz="4" w:space="0" w:color="auto"/>
            </w:tcBorders>
            <w:shd w:val="clear" w:color="auto" w:fill="auto"/>
          </w:tcPr>
          <w:p w:rsidR="00EF7987" w:rsidRDefault="00EF7987" w:rsidP="00EF7987">
            <w:pPr>
              <w:rPr>
                <w:sz w:val="10"/>
                <w:szCs w:val="10"/>
              </w:rPr>
            </w:pPr>
          </w:p>
        </w:tc>
        <w:tc>
          <w:tcPr>
            <w:tcW w:w="936" w:type="dxa"/>
            <w:tcBorders>
              <w:top w:val="single" w:sz="4" w:space="0" w:color="auto"/>
              <w:left w:val="single" w:sz="4" w:space="0" w:color="auto"/>
            </w:tcBorders>
            <w:shd w:val="clear" w:color="auto" w:fill="auto"/>
          </w:tcPr>
          <w:p w:rsidR="00EF7987" w:rsidRDefault="00EF7987" w:rsidP="00EF7987">
            <w:pPr>
              <w:rPr>
                <w:sz w:val="10"/>
                <w:szCs w:val="10"/>
              </w:rPr>
            </w:pPr>
          </w:p>
        </w:tc>
        <w:tc>
          <w:tcPr>
            <w:tcW w:w="1085" w:type="dxa"/>
            <w:tcBorders>
              <w:top w:val="single" w:sz="4" w:space="0" w:color="auto"/>
              <w:left w:val="single" w:sz="4" w:space="0" w:color="auto"/>
              <w:right w:val="single" w:sz="4" w:space="0" w:color="auto"/>
            </w:tcBorders>
            <w:shd w:val="clear" w:color="auto" w:fill="auto"/>
            <w:vAlign w:val="bottom"/>
          </w:tcPr>
          <w:p w:rsidR="00EF7987" w:rsidRDefault="00EF7987" w:rsidP="00EF7987">
            <w:pPr>
              <w:pStyle w:val="aa"/>
              <w:ind w:firstLine="420"/>
            </w:pPr>
            <w:r>
              <w:rPr>
                <w:color w:val="000000"/>
                <w:lang w:eastAsia="ru-RU" w:bidi="ru-RU"/>
              </w:rPr>
              <w:t>2.5</w:t>
            </w:r>
          </w:p>
        </w:tc>
      </w:tr>
      <w:tr w:rsidR="00EF7987" w:rsidTr="00EF7987">
        <w:trPr>
          <w:trHeight w:hRule="exact" w:val="216"/>
          <w:jc w:val="center"/>
        </w:trPr>
        <w:tc>
          <w:tcPr>
            <w:tcW w:w="571" w:type="dxa"/>
            <w:vMerge/>
            <w:tcBorders>
              <w:left w:val="single" w:sz="4" w:space="0" w:color="auto"/>
            </w:tcBorders>
            <w:shd w:val="clear" w:color="auto" w:fill="auto"/>
            <w:vAlign w:val="center"/>
          </w:tcPr>
          <w:p w:rsidR="00EF7987" w:rsidRDefault="00EF7987" w:rsidP="00EF7987"/>
        </w:tc>
        <w:tc>
          <w:tcPr>
            <w:tcW w:w="2208" w:type="dxa"/>
            <w:tcBorders>
              <w:top w:val="single" w:sz="4" w:space="0" w:color="auto"/>
              <w:left w:val="single" w:sz="4" w:space="0" w:color="auto"/>
            </w:tcBorders>
            <w:shd w:val="clear" w:color="auto" w:fill="auto"/>
            <w:vAlign w:val="bottom"/>
          </w:tcPr>
          <w:p w:rsidR="00EF7987" w:rsidRDefault="00EF7987" w:rsidP="00EF7987">
            <w:pPr>
              <w:pStyle w:val="aa"/>
            </w:pPr>
            <w:r>
              <w:rPr>
                <w:color w:val="000000"/>
                <w:lang w:eastAsia="ru-RU" w:bidi="ru-RU"/>
              </w:rPr>
              <w:t>Деловой</w:t>
            </w:r>
          </w:p>
        </w:tc>
        <w:tc>
          <w:tcPr>
            <w:tcW w:w="782" w:type="dxa"/>
            <w:tcBorders>
              <w:top w:val="single" w:sz="4" w:space="0" w:color="auto"/>
              <w:left w:val="single" w:sz="4" w:space="0" w:color="auto"/>
            </w:tcBorders>
            <w:shd w:val="clear" w:color="auto" w:fill="auto"/>
            <w:vAlign w:val="bottom"/>
          </w:tcPr>
          <w:p w:rsidR="00EF7987" w:rsidRDefault="00EF7987" w:rsidP="00EF7987">
            <w:pPr>
              <w:pStyle w:val="aa"/>
            </w:pPr>
            <w:r>
              <w:rPr>
                <w:color w:val="000000"/>
                <w:lang w:eastAsia="ru-RU" w:bidi="ru-RU"/>
              </w:rPr>
              <w:t>т.кубм</w:t>
            </w:r>
          </w:p>
        </w:tc>
        <w:tc>
          <w:tcPr>
            <w:tcW w:w="845" w:type="dxa"/>
            <w:tcBorders>
              <w:top w:val="single" w:sz="4" w:space="0" w:color="auto"/>
              <w:left w:val="single" w:sz="4" w:space="0" w:color="auto"/>
            </w:tcBorders>
            <w:shd w:val="clear" w:color="auto" w:fill="auto"/>
            <w:vAlign w:val="bottom"/>
          </w:tcPr>
          <w:p w:rsidR="00EF7987" w:rsidRDefault="00EF7987" w:rsidP="00EF7987">
            <w:pPr>
              <w:pStyle w:val="aa"/>
              <w:ind w:firstLine="300"/>
            </w:pPr>
            <w:r>
              <w:rPr>
                <w:color w:val="000000"/>
                <w:lang w:eastAsia="ru-RU" w:bidi="ru-RU"/>
              </w:rPr>
              <w:t>0.6</w:t>
            </w:r>
          </w:p>
        </w:tc>
        <w:tc>
          <w:tcPr>
            <w:tcW w:w="898" w:type="dxa"/>
            <w:tcBorders>
              <w:top w:val="single" w:sz="4" w:space="0" w:color="auto"/>
              <w:left w:val="single" w:sz="4" w:space="0" w:color="auto"/>
            </w:tcBorders>
            <w:shd w:val="clear" w:color="auto" w:fill="auto"/>
            <w:vAlign w:val="bottom"/>
          </w:tcPr>
          <w:p w:rsidR="00EF7987" w:rsidRDefault="00EF7987" w:rsidP="00EF7987">
            <w:pPr>
              <w:pStyle w:val="aa"/>
              <w:jc w:val="center"/>
            </w:pPr>
            <w:r>
              <w:rPr>
                <w:color w:val="000000"/>
                <w:lang w:eastAsia="ru-RU" w:bidi="ru-RU"/>
              </w:rPr>
              <w:t>0.7</w:t>
            </w:r>
          </w:p>
        </w:tc>
        <w:tc>
          <w:tcPr>
            <w:tcW w:w="749" w:type="dxa"/>
            <w:tcBorders>
              <w:top w:val="single" w:sz="4" w:space="0" w:color="auto"/>
              <w:left w:val="single" w:sz="4" w:space="0" w:color="auto"/>
            </w:tcBorders>
            <w:shd w:val="clear" w:color="auto" w:fill="auto"/>
          </w:tcPr>
          <w:p w:rsidR="00EF7987" w:rsidRDefault="00EF7987" w:rsidP="00EF7987">
            <w:pPr>
              <w:rPr>
                <w:sz w:val="10"/>
                <w:szCs w:val="10"/>
              </w:rPr>
            </w:pPr>
          </w:p>
        </w:tc>
        <w:tc>
          <w:tcPr>
            <w:tcW w:w="936" w:type="dxa"/>
            <w:tcBorders>
              <w:top w:val="single" w:sz="4" w:space="0" w:color="auto"/>
              <w:left w:val="single" w:sz="4" w:space="0" w:color="auto"/>
            </w:tcBorders>
            <w:shd w:val="clear" w:color="auto" w:fill="auto"/>
          </w:tcPr>
          <w:p w:rsidR="00EF7987" w:rsidRDefault="00EF7987" w:rsidP="00EF7987">
            <w:pPr>
              <w:rPr>
                <w:sz w:val="10"/>
                <w:szCs w:val="10"/>
              </w:rPr>
            </w:pPr>
          </w:p>
        </w:tc>
        <w:tc>
          <w:tcPr>
            <w:tcW w:w="840" w:type="dxa"/>
            <w:tcBorders>
              <w:top w:val="single" w:sz="4" w:space="0" w:color="auto"/>
              <w:left w:val="single" w:sz="4" w:space="0" w:color="auto"/>
            </w:tcBorders>
            <w:shd w:val="clear" w:color="auto" w:fill="auto"/>
          </w:tcPr>
          <w:p w:rsidR="00EF7987" w:rsidRDefault="00EF7987" w:rsidP="00EF7987">
            <w:pPr>
              <w:rPr>
                <w:sz w:val="10"/>
                <w:szCs w:val="10"/>
              </w:rPr>
            </w:pPr>
          </w:p>
        </w:tc>
        <w:tc>
          <w:tcPr>
            <w:tcW w:w="936" w:type="dxa"/>
            <w:tcBorders>
              <w:top w:val="single" w:sz="4" w:space="0" w:color="auto"/>
              <w:left w:val="single" w:sz="4" w:space="0" w:color="auto"/>
            </w:tcBorders>
            <w:shd w:val="clear" w:color="auto" w:fill="auto"/>
          </w:tcPr>
          <w:p w:rsidR="00EF7987" w:rsidRDefault="00EF7987" w:rsidP="00EF7987">
            <w:pPr>
              <w:rPr>
                <w:sz w:val="10"/>
                <w:szCs w:val="10"/>
              </w:rPr>
            </w:pPr>
          </w:p>
        </w:tc>
        <w:tc>
          <w:tcPr>
            <w:tcW w:w="1085" w:type="dxa"/>
            <w:tcBorders>
              <w:top w:val="single" w:sz="4" w:space="0" w:color="auto"/>
              <w:left w:val="single" w:sz="4" w:space="0" w:color="auto"/>
              <w:right w:val="single" w:sz="4" w:space="0" w:color="auto"/>
            </w:tcBorders>
            <w:shd w:val="clear" w:color="auto" w:fill="auto"/>
            <w:vAlign w:val="bottom"/>
          </w:tcPr>
          <w:p w:rsidR="00EF7987" w:rsidRDefault="00EF7987" w:rsidP="00EF7987">
            <w:pPr>
              <w:pStyle w:val="aa"/>
              <w:ind w:firstLine="420"/>
            </w:pPr>
            <w:r>
              <w:rPr>
                <w:color w:val="000000"/>
                <w:lang w:eastAsia="ru-RU" w:bidi="ru-RU"/>
              </w:rPr>
              <w:t>1.3</w:t>
            </w:r>
          </w:p>
        </w:tc>
      </w:tr>
      <w:tr w:rsidR="00EF7987" w:rsidTr="00EF7987">
        <w:trPr>
          <w:trHeight w:hRule="exact" w:val="221"/>
          <w:jc w:val="center"/>
        </w:trPr>
        <w:tc>
          <w:tcPr>
            <w:tcW w:w="9850" w:type="dxa"/>
            <w:gridSpan w:val="10"/>
            <w:tcBorders>
              <w:top w:val="single" w:sz="4" w:space="0" w:color="auto"/>
              <w:left w:val="single" w:sz="4" w:space="0" w:color="auto"/>
              <w:right w:val="single" w:sz="4" w:space="0" w:color="auto"/>
            </w:tcBorders>
            <w:shd w:val="clear" w:color="auto" w:fill="auto"/>
            <w:vAlign w:val="bottom"/>
          </w:tcPr>
          <w:p w:rsidR="00EF7987" w:rsidRDefault="00EF7987" w:rsidP="00EF7987">
            <w:pPr>
              <w:pStyle w:val="aa"/>
              <w:jc w:val="center"/>
            </w:pPr>
            <w:r>
              <w:rPr>
                <w:color w:val="000000"/>
                <w:lang w:eastAsia="ru-RU" w:bidi="ru-RU"/>
              </w:rPr>
              <w:t>береза</w:t>
            </w:r>
          </w:p>
        </w:tc>
      </w:tr>
      <w:tr w:rsidR="00EF7987" w:rsidTr="00EF7987">
        <w:trPr>
          <w:trHeight w:hRule="exact" w:val="216"/>
          <w:jc w:val="center"/>
        </w:trPr>
        <w:tc>
          <w:tcPr>
            <w:tcW w:w="571" w:type="dxa"/>
            <w:vMerge w:val="restart"/>
            <w:tcBorders>
              <w:top w:val="single" w:sz="4" w:space="0" w:color="auto"/>
              <w:left w:val="single" w:sz="4" w:space="0" w:color="auto"/>
            </w:tcBorders>
            <w:shd w:val="clear" w:color="auto" w:fill="auto"/>
            <w:vAlign w:val="center"/>
          </w:tcPr>
          <w:p w:rsidR="00EF7987" w:rsidRDefault="00EF7987" w:rsidP="00EF7987">
            <w:pPr>
              <w:pStyle w:val="aa"/>
              <w:ind w:firstLine="240"/>
            </w:pPr>
            <w:r>
              <w:rPr>
                <w:color w:val="000000"/>
                <w:lang w:eastAsia="ru-RU" w:bidi="ru-RU"/>
              </w:rPr>
              <w:t>1</w:t>
            </w:r>
          </w:p>
        </w:tc>
        <w:tc>
          <w:tcPr>
            <w:tcW w:w="2208" w:type="dxa"/>
            <w:tcBorders>
              <w:top w:val="single" w:sz="4" w:space="0" w:color="auto"/>
              <w:left w:val="single" w:sz="4" w:space="0" w:color="auto"/>
            </w:tcBorders>
            <w:shd w:val="clear" w:color="auto" w:fill="auto"/>
            <w:vAlign w:val="bottom"/>
          </w:tcPr>
          <w:p w:rsidR="00EF7987" w:rsidRDefault="00EF7987" w:rsidP="00EF7987">
            <w:pPr>
              <w:pStyle w:val="aa"/>
            </w:pPr>
            <w:r>
              <w:rPr>
                <w:color w:val="000000"/>
                <w:lang w:eastAsia="ru-RU" w:bidi="ru-RU"/>
              </w:rPr>
              <w:t>Выявленный фонд</w:t>
            </w:r>
          </w:p>
        </w:tc>
        <w:tc>
          <w:tcPr>
            <w:tcW w:w="782" w:type="dxa"/>
            <w:tcBorders>
              <w:top w:val="single" w:sz="4" w:space="0" w:color="auto"/>
              <w:left w:val="single" w:sz="4" w:space="0" w:color="auto"/>
            </w:tcBorders>
            <w:shd w:val="clear" w:color="auto" w:fill="auto"/>
            <w:vAlign w:val="bottom"/>
          </w:tcPr>
          <w:p w:rsidR="00EF7987" w:rsidRDefault="00EF7987" w:rsidP="00EF7987">
            <w:pPr>
              <w:pStyle w:val="aa"/>
            </w:pPr>
            <w:r>
              <w:rPr>
                <w:color w:val="000000"/>
                <w:lang w:eastAsia="ru-RU" w:bidi="ru-RU"/>
              </w:rPr>
              <w:t>га</w:t>
            </w:r>
          </w:p>
        </w:tc>
        <w:tc>
          <w:tcPr>
            <w:tcW w:w="845" w:type="dxa"/>
            <w:tcBorders>
              <w:top w:val="single" w:sz="4" w:space="0" w:color="auto"/>
              <w:left w:val="single" w:sz="4" w:space="0" w:color="auto"/>
            </w:tcBorders>
            <w:shd w:val="clear" w:color="auto" w:fill="auto"/>
            <w:vAlign w:val="bottom"/>
          </w:tcPr>
          <w:p w:rsidR="00EF7987" w:rsidRDefault="00EF7987" w:rsidP="00EF7987">
            <w:pPr>
              <w:pStyle w:val="aa"/>
              <w:ind w:firstLine="200"/>
            </w:pPr>
            <w:r>
              <w:rPr>
                <w:color w:val="000000"/>
                <w:lang w:eastAsia="ru-RU" w:bidi="ru-RU"/>
              </w:rPr>
              <w:t>1314</w:t>
            </w:r>
          </w:p>
        </w:tc>
        <w:tc>
          <w:tcPr>
            <w:tcW w:w="898" w:type="dxa"/>
            <w:tcBorders>
              <w:top w:val="single" w:sz="4" w:space="0" w:color="auto"/>
              <w:left w:val="single" w:sz="4" w:space="0" w:color="auto"/>
            </w:tcBorders>
            <w:shd w:val="clear" w:color="auto" w:fill="auto"/>
            <w:vAlign w:val="bottom"/>
          </w:tcPr>
          <w:p w:rsidR="00EF7987" w:rsidRDefault="00EF7987" w:rsidP="00EF7987">
            <w:pPr>
              <w:pStyle w:val="aa"/>
              <w:jc w:val="center"/>
            </w:pPr>
            <w:r>
              <w:rPr>
                <w:color w:val="000000"/>
                <w:lang w:eastAsia="ru-RU" w:bidi="ru-RU"/>
              </w:rPr>
              <w:t>1527</w:t>
            </w:r>
          </w:p>
        </w:tc>
        <w:tc>
          <w:tcPr>
            <w:tcW w:w="749" w:type="dxa"/>
            <w:tcBorders>
              <w:top w:val="single" w:sz="4" w:space="0" w:color="auto"/>
              <w:left w:val="single" w:sz="4" w:space="0" w:color="auto"/>
            </w:tcBorders>
            <w:shd w:val="clear" w:color="auto" w:fill="auto"/>
          </w:tcPr>
          <w:p w:rsidR="00EF7987" w:rsidRDefault="00EF7987" w:rsidP="00EF7987">
            <w:pPr>
              <w:rPr>
                <w:sz w:val="10"/>
                <w:szCs w:val="10"/>
              </w:rPr>
            </w:pPr>
          </w:p>
        </w:tc>
        <w:tc>
          <w:tcPr>
            <w:tcW w:w="936" w:type="dxa"/>
            <w:tcBorders>
              <w:top w:val="single" w:sz="4" w:space="0" w:color="auto"/>
              <w:left w:val="single" w:sz="4" w:space="0" w:color="auto"/>
            </w:tcBorders>
            <w:shd w:val="clear" w:color="auto" w:fill="auto"/>
          </w:tcPr>
          <w:p w:rsidR="00EF7987" w:rsidRDefault="00EF7987" w:rsidP="00EF7987">
            <w:pPr>
              <w:rPr>
                <w:sz w:val="10"/>
                <w:szCs w:val="10"/>
              </w:rPr>
            </w:pPr>
          </w:p>
        </w:tc>
        <w:tc>
          <w:tcPr>
            <w:tcW w:w="840" w:type="dxa"/>
            <w:tcBorders>
              <w:top w:val="single" w:sz="4" w:space="0" w:color="auto"/>
              <w:left w:val="single" w:sz="4" w:space="0" w:color="auto"/>
            </w:tcBorders>
            <w:shd w:val="clear" w:color="auto" w:fill="auto"/>
          </w:tcPr>
          <w:p w:rsidR="00EF7987" w:rsidRDefault="00EF7987" w:rsidP="00EF7987">
            <w:pPr>
              <w:rPr>
                <w:sz w:val="10"/>
                <w:szCs w:val="10"/>
              </w:rPr>
            </w:pPr>
          </w:p>
        </w:tc>
        <w:tc>
          <w:tcPr>
            <w:tcW w:w="936" w:type="dxa"/>
            <w:tcBorders>
              <w:top w:val="single" w:sz="4" w:space="0" w:color="auto"/>
              <w:left w:val="single" w:sz="4" w:space="0" w:color="auto"/>
            </w:tcBorders>
            <w:shd w:val="clear" w:color="auto" w:fill="auto"/>
          </w:tcPr>
          <w:p w:rsidR="00EF7987" w:rsidRDefault="00EF7987" w:rsidP="00EF7987">
            <w:pPr>
              <w:rPr>
                <w:sz w:val="10"/>
                <w:szCs w:val="10"/>
              </w:rPr>
            </w:pPr>
          </w:p>
        </w:tc>
        <w:tc>
          <w:tcPr>
            <w:tcW w:w="1085" w:type="dxa"/>
            <w:tcBorders>
              <w:top w:val="single" w:sz="4" w:space="0" w:color="auto"/>
              <w:left w:val="single" w:sz="4" w:space="0" w:color="auto"/>
              <w:right w:val="single" w:sz="4" w:space="0" w:color="auto"/>
            </w:tcBorders>
            <w:shd w:val="clear" w:color="auto" w:fill="auto"/>
            <w:vAlign w:val="bottom"/>
          </w:tcPr>
          <w:p w:rsidR="00EF7987" w:rsidRDefault="00EF7987" w:rsidP="00EF7987">
            <w:pPr>
              <w:pStyle w:val="aa"/>
              <w:ind w:firstLine="280"/>
            </w:pPr>
            <w:r>
              <w:rPr>
                <w:color w:val="000000"/>
                <w:lang w:eastAsia="ru-RU" w:bidi="ru-RU"/>
              </w:rPr>
              <w:t>2841.0</w:t>
            </w:r>
          </w:p>
        </w:tc>
      </w:tr>
      <w:tr w:rsidR="00EF7987" w:rsidTr="00EF7987">
        <w:trPr>
          <w:trHeight w:hRule="exact" w:val="216"/>
          <w:jc w:val="center"/>
        </w:trPr>
        <w:tc>
          <w:tcPr>
            <w:tcW w:w="571" w:type="dxa"/>
            <w:vMerge/>
            <w:tcBorders>
              <w:left w:val="single" w:sz="4" w:space="0" w:color="auto"/>
            </w:tcBorders>
            <w:shd w:val="clear" w:color="auto" w:fill="auto"/>
            <w:vAlign w:val="center"/>
          </w:tcPr>
          <w:p w:rsidR="00EF7987" w:rsidRDefault="00EF7987" w:rsidP="00EF7987"/>
        </w:tc>
        <w:tc>
          <w:tcPr>
            <w:tcW w:w="2208" w:type="dxa"/>
            <w:tcBorders>
              <w:top w:val="single" w:sz="4" w:space="0" w:color="auto"/>
              <w:left w:val="single" w:sz="4" w:space="0" w:color="auto"/>
            </w:tcBorders>
            <w:shd w:val="clear" w:color="auto" w:fill="auto"/>
          </w:tcPr>
          <w:p w:rsidR="00EF7987" w:rsidRDefault="00EF7987" w:rsidP="00EF7987">
            <w:pPr>
              <w:rPr>
                <w:sz w:val="10"/>
                <w:szCs w:val="10"/>
              </w:rPr>
            </w:pPr>
          </w:p>
        </w:tc>
        <w:tc>
          <w:tcPr>
            <w:tcW w:w="782" w:type="dxa"/>
            <w:tcBorders>
              <w:top w:val="single" w:sz="4" w:space="0" w:color="auto"/>
              <w:left w:val="single" w:sz="4" w:space="0" w:color="auto"/>
            </w:tcBorders>
            <w:shd w:val="clear" w:color="auto" w:fill="auto"/>
            <w:vAlign w:val="bottom"/>
          </w:tcPr>
          <w:p w:rsidR="00EF7987" w:rsidRDefault="00EF7987" w:rsidP="00EF7987">
            <w:pPr>
              <w:pStyle w:val="aa"/>
            </w:pPr>
            <w:r>
              <w:rPr>
                <w:color w:val="000000"/>
                <w:lang w:eastAsia="ru-RU" w:bidi="ru-RU"/>
              </w:rPr>
              <w:t>т.кубм</w:t>
            </w:r>
          </w:p>
        </w:tc>
        <w:tc>
          <w:tcPr>
            <w:tcW w:w="845" w:type="dxa"/>
            <w:tcBorders>
              <w:top w:val="single" w:sz="4" w:space="0" w:color="auto"/>
              <w:left w:val="single" w:sz="4" w:space="0" w:color="auto"/>
            </w:tcBorders>
            <w:shd w:val="clear" w:color="auto" w:fill="auto"/>
            <w:vAlign w:val="bottom"/>
          </w:tcPr>
          <w:p w:rsidR="00EF7987" w:rsidRDefault="00EF7987" w:rsidP="00EF7987">
            <w:pPr>
              <w:pStyle w:val="aa"/>
              <w:ind w:firstLine="200"/>
            </w:pPr>
            <w:r>
              <w:rPr>
                <w:color w:val="000000"/>
                <w:lang w:eastAsia="ru-RU" w:bidi="ru-RU"/>
              </w:rPr>
              <w:t>111.2</w:t>
            </w:r>
          </w:p>
        </w:tc>
        <w:tc>
          <w:tcPr>
            <w:tcW w:w="898" w:type="dxa"/>
            <w:tcBorders>
              <w:top w:val="single" w:sz="4" w:space="0" w:color="auto"/>
              <w:left w:val="single" w:sz="4" w:space="0" w:color="auto"/>
            </w:tcBorders>
            <w:shd w:val="clear" w:color="auto" w:fill="auto"/>
            <w:vAlign w:val="bottom"/>
          </w:tcPr>
          <w:p w:rsidR="00EF7987" w:rsidRDefault="00EF7987" w:rsidP="00EF7987">
            <w:pPr>
              <w:pStyle w:val="aa"/>
              <w:jc w:val="center"/>
            </w:pPr>
            <w:r>
              <w:rPr>
                <w:color w:val="000000"/>
                <w:lang w:eastAsia="ru-RU" w:bidi="ru-RU"/>
              </w:rPr>
              <w:t>181.3</w:t>
            </w:r>
          </w:p>
        </w:tc>
        <w:tc>
          <w:tcPr>
            <w:tcW w:w="749" w:type="dxa"/>
            <w:tcBorders>
              <w:top w:val="single" w:sz="4" w:space="0" w:color="auto"/>
              <w:left w:val="single" w:sz="4" w:space="0" w:color="auto"/>
            </w:tcBorders>
            <w:shd w:val="clear" w:color="auto" w:fill="auto"/>
          </w:tcPr>
          <w:p w:rsidR="00EF7987" w:rsidRDefault="00EF7987" w:rsidP="00EF7987">
            <w:pPr>
              <w:rPr>
                <w:sz w:val="10"/>
                <w:szCs w:val="10"/>
              </w:rPr>
            </w:pPr>
          </w:p>
        </w:tc>
        <w:tc>
          <w:tcPr>
            <w:tcW w:w="936" w:type="dxa"/>
            <w:tcBorders>
              <w:top w:val="single" w:sz="4" w:space="0" w:color="auto"/>
              <w:left w:val="single" w:sz="4" w:space="0" w:color="auto"/>
            </w:tcBorders>
            <w:shd w:val="clear" w:color="auto" w:fill="auto"/>
          </w:tcPr>
          <w:p w:rsidR="00EF7987" w:rsidRDefault="00EF7987" w:rsidP="00EF7987">
            <w:pPr>
              <w:rPr>
                <w:sz w:val="10"/>
                <w:szCs w:val="10"/>
              </w:rPr>
            </w:pPr>
          </w:p>
        </w:tc>
        <w:tc>
          <w:tcPr>
            <w:tcW w:w="840" w:type="dxa"/>
            <w:tcBorders>
              <w:top w:val="single" w:sz="4" w:space="0" w:color="auto"/>
              <w:left w:val="single" w:sz="4" w:space="0" w:color="auto"/>
            </w:tcBorders>
            <w:shd w:val="clear" w:color="auto" w:fill="auto"/>
          </w:tcPr>
          <w:p w:rsidR="00EF7987" w:rsidRDefault="00EF7987" w:rsidP="00EF7987">
            <w:pPr>
              <w:rPr>
                <w:sz w:val="10"/>
                <w:szCs w:val="10"/>
              </w:rPr>
            </w:pPr>
          </w:p>
        </w:tc>
        <w:tc>
          <w:tcPr>
            <w:tcW w:w="936" w:type="dxa"/>
            <w:tcBorders>
              <w:top w:val="single" w:sz="4" w:space="0" w:color="auto"/>
              <w:left w:val="single" w:sz="4" w:space="0" w:color="auto"/>
            </w:tcBorders>
            <w:shd w:val="clear" w:color="auto" w:fill="auto"/>
          </w:tcPr>
          <w:p w:rsidR="00EF7987" w:rsidRDefault="00EF7987" w:rsidP="00EF7987">
            <w:pPr>
              <w:rPr>
                <w:sz w:val="10"/>
                <w:szCs w:val="10"/>
              </w:rPr>
            </w:pPr>
          </w:p>
        </w:tc>
        <w:tc>
          <w:tcPr>
            <w:tcW w:w="1085" w:type="dxa"/>
            <w:tcBorders>
              <w:top w:val="single" w:sz="4" w:space="0" w:color="auto"/>
              <w:left w:val="single" w:sz="4" w:space="0" w:color="auto"/>
              <w:right w:val="single" w:sz="4" w:space="0" w:color="auto"/>
            </w:tcBorders>
            <w:shd w:val="clear" w:color="auto" w:fill="auto"/>
            <w:vAlign w:val="bottom"/>
          </w:tcPr>
          <w:p w:rsidR="00EF7987" w:rsidRDefault="00EF7987" w:rsidP="00EF7987">
            <w:pPr>
              <w:pStyle w:val="aa"/>
              <w:ind w:firstLine="280"/>
            </w:pPr>
            <w:r>
              <w:rPr>
                <w:color w:val="000000"/>
                <w:lang w:eastAsia="ru-RU" w:bidi="ru-RU"/>
              </w:rPr>
              <w:t>292.5</w:t>
            </w:r>
          </w:p>
        </w:tc>
      </w:tr>
      <w:tr w:rsidR="00EF7987" w:rsidTr="00EF7987">
        <w:trPr>
          <w:trHeight w:hRule="exact" w:val="216"/>
          <w:jc w:val="center"/>
        </w:trPr>
        <w:tc>
          <w:tcPr>
            <w:tcW w:w="571" w:type="dxa"/>
            <w:vMerge/>
            <w:tcBorders>
              <w:left w:val="single" w:sz="4" w:space="0" w:color="auto"/>
            </w:tcBorders>
            <w:shd w:val="clear" w:color="auto" w:fill="auto"/>
            <w:vAlign w:val="center"/>
          </w:tcPr>
          <w:p w:rsidR="00EF7987" w:rsidRDefault="00EF7987" w:rsidP="00EF7987"/>
        </w:tc>
        <w:tc>
          <w:tcPr>
            <w:tcW w:w="2208" w:type="dxa"/>
            <w:tcBorders>
              <w:top w:val="single" w:sz="4" w:space="0" w:color="auto"/>
              <w:left w:val="single" w:sz="4" w:space="0" w:color="auto"/>
            </w:tcBorders>
            <w:shd w:val="clear" w:color="auto" w:fill="auto"/>
            <w:vAlign w:val="bottom"/>
          </w:tcPr>
          <w:p w:rsidR="00EF7987" w:rsidRDefault="00EF7987" w:rsidP="00EF7987">
            <w:pPr>
              <w:pStyle w:val="aa"/>
            </w:pPr>
            <w:r>
              <w:rPr>
                <w:color w:val="000000"/>
                <w:lang w:eastAsia="ru-RU" w:bidi="ru-RU"/>
              </w:rPr>
              <w:t>Вырубаемый объем</w:t>
            </w:r>
          </w:p>
        </w:tc>
        <w:tc>
          <w:tcPr>
            <w:tcW w:w="782" w:type="dxa"/>
            <w:tcBorders>
              <w:top w:val="single" w:sz="4" w:space="0" w:color="auto"/>
              <w:left w:val="single" w:sz="4" w:space="0" w:color="auto"/>
            </w:tcBorders>
            <w:shd w:val="clear" w:color="auto" w:fill="auto"/>
            <w:vAlign w:val="bottom"/>
          </w:tcPr>
          <w:p w:rsidR="00EF7987" w:rsidRDefault="00EF7987" w:rsidP="00EF7987">
            <w:pPr>
              <w:pStyle w:val="aa"/>
            </w:pPr>
            <w:r>
              <w:rPr>
                <w:color w:val="000000"/>
                <w:lang w:eastAsia="ru-RU" w:bidi="ru-RU"/>
              </w:rPr>
              <w:t>т.кубм</w:t>
            </w:r>
          </w:p>
        </w:tc>
        <w:tc>
          <w:tcPr>
            <w:tcW w:w="845" w:type="dxa"/>
            <w:tcBorders>
              <w:top w:val="single" w:sz="4" w:space="0" w:color="auto"/>
              <w:left w:val="single" w:sz="4" w:space="0" w:color="auto"/>
            </w:tcBorders>
            <w:shd w:val="clear" w:color="auto" w:fill="auto"/>
            <w:vAlign w:val="bottom"/>
          </w:tcPr>
          <w:p w:rsidR="00EF7987" w:rsidRDefault="00EF7987" w:rsidP="00EF7987">
            <w:pPr>
              <w:pStyle w:val="aa"/>
              <w:ind w:firstLine="260"/>
            </w:pPr>
            <w:r>
              <w:rPr>
                <w:color w:val="000000"/>
                <w:lang w:eastAsia="ru-RU" w:bidi="ru-RU"/>
              </w:rPr>
              <w:t>33.4</w:t>
            </w:r>
          </w:p>
        </w:tc>
        <w:tc>
          <w:tcPr>
            <w:tcW w:w="898" w:type="dxa"/>
            <w:tcBorders>
              <w:top w:val="single" w:sz="4" w:space="0" w:color="auto"/>
              <w:left w:val="single" w:sz="4" w:space="0" w:color="auto"/>
            </w:tcBorders>
            <w:shd w:val="clear" w:color="auto" w:fill="auto"/>
            <w:vAlign w:val="bottom"/>
          </w:tcPr>
          <w:p w:rsidR="00EF7987" w:rsidRDefault="00EF7987" w:rsidP="00EF7987">
            <w:pPr>
              <w:pStyle w:val="aa"/>
              <w:jc w:val="center"/>
            </w:pPr>
            <w:r>
              <w:rPr>
                <w:color w:val="000000"/>
                <w:lang w:eastAsia="ru-RU" w:bidi="ru-RU"/>
              </w:rPr>
              <w:t>49.1</w:t>
            </w:r>
          </w:p>
        </w:tc>
        <w:tc>
          <w:tcPr>
            <w:tcW w:w="749" w:type="dxa"/>
            <w:tcBorders>
              <w:top w:val="single" w:sz="4" w:space="0" w:color="auto"/>
              <w:left w:val="single" w:sz="4" w:space="0" w:color="auto"/>
            </w:tcBorders>
            <w:shd w:val="clear" w:color="auto" w:fill="auto"/>
          </w:tcPr>
          <w:p w:rsidR="00EF7987" w:rsidRDefault="00EF7987" w:rsidP="00EF7987">
            <w:pPr>
              <w:rPr>
                <w:sz w:val="10"/>
                <w:szCs w:val="10"/>
              </w:rPr>
            </w:pPr>
          </w:p>
        </w:tc>
        <w:tc>
          <w:tcPr>
            <w:tcW w:w="936" w:type="dxa"/>
            <w:tcBorders>
              <w:top w:val="single" w:sz="4" w:space="0" w:color="auto"/>
              <w:left w:val="single" w:sz="4" w:space="0" w:color="auto"/>
            </w:tcBorders>
            <w:shd w:val="clear" w:color="auto" w:fill="auto"/>
          </w:tcPr>
          <w:p w:rsidR="00EF7987" w:rsidRDefault="00EF7987" w:rsidP="00EF7987">
            <w:pPr>
              <w:rPr>
                <w:sz w:val="10"/>
                <w:szCs w:val="10"/>
              </w:rPr>
            </w:pPr>
          </w:p>
        </w:tc>
        <w:tc>
          <w:tcPr>
            <w:tcW w:w="840" w:type="dxa"/>
            <w:tcBorders>
              <w:top w:val="single" w:sz="4" w:space="0" w:color="auto"/>
              <w:left w:val="single" w:sz="4" w:space="0" w:color="auto"/>
            </w:tcBorders>
            <w:shd w:val="clear" w:color="auto" w:fill="auto"/>
          </w:tcPr>
          <w:p w:rsidR="00EF7987" w:rsidRDefault="00EF7987" w:rsidP="00EF7987">
            <w:pPr>
              <w:rPr>
                <w:sz w:val="10"/>
                <w:szCs w:val="10"/>
              </w:rPr>
            </w:pPr>
          </w:p>
        </w:tc>
        <w:tc>
          <w:tcPr>
            <w:tcW w:w="936" w:type="dxa"/>
            <w:tcBorders>
              <w:top w:val="single" w:sz="4" w:space="0" w:color="auto"/>
              <w:left w:val="single" w:sz="4" w:space="0" w:color="auto"/>
            </w:tcBorders>
            <w:shd w:val="clear" w:color="auto" w:fill="auto"/>
          </w:tcPr>
          <w:p w:rsidR="00EF7987" w:rsidRDefault="00EF7987" w:rsidP="00EF7987">
            <w:pPr>
              <w:rPr>
                <w:sz w:val="10"/>
                <w:szCs w:val="10"/>
              </w:rPr>
            </w:pPr>
          </w:p>
        </w:tc>
        <w:tc>
          <w:tcPr>
            <w:tcW w:w="1085" w:type="dxa"/>
            <w:tcBorders>
              <w:top w:val="single" w:sz="4" w:space="0" w:color="auto"/>
              <w:left w:val="single" w:sz="4" w:space="0" w:color="auto"/>
              <w:right w:val="single" w:sz="4" w:space="0" w:color="auto"/>
            </w:tcBorders>
            <w:shd w:val="clear" w:color="auto" w:fill="auto"/>
            <w:vAlign w:val="bottom"/>
          </w:tcPr>
          <w:p w:rsidR="00EF7987" w:rsidRDefault="00EF7987" w:rsidP="00EF7987">
            <w:pPr>
              <w:pStyle w:val="aa"/>
              <w:jc w:val="center"/>
            </w:pPr>
            <w:r>
              <w:rPr>
                <w:color w:val="000000"/>
                <w:lang w:eastAsia="ru-RU" w:bidi="ru-RU"/>
              </w:rPr>
              <w:t>82.5</w:t>
            </w:r>
          </w:p>
        </w:tc>
      </w:tr>
      <w:tr w:rsidR="00EF7987" w:rsidTr="00EF7987">
        <w:trPr>
          <w:trHeight w:hRule="exact" w:val="216"/>
          <w:jc w:val="center"/>
        </w:trPr>
        <w:tc>
          <w:tcPr>
            <w:tcW w:w="571" w:type="dxa"/>
            <w:vMerge/>
            <w:tcBorders>
              <w:left w:val="single" w:sz="4" w:space="0" w:color="auto"/>
            </w:tcBorders>
            <w:shd w:val="clear" w:color="auto" w:fill="auto"/>
            <w:vAlign w:val="center"/>
          </w:tcPr>
          <w:p w:rsidR="00EF7987" w:rsidRDefault="00EF7987" w:rsidP="00EF7987"/>
        </w:tc>
        <w:tc>
          <w:tcPr>
            <w:tcW w:w="2208" w:type="dxa"/>
            <w:tcBorders>
              <w:top w:val="single" w:sz="4" w:space="0" w:color="auto"/>
              <w:left w:val="single" w:sz="4" w:space="0" w:color="auto"/>
            </w:tcBorders>
            <w:shd w:val="clear" w:color="auto" w:fill="auto"/>
            <w:vAlign w:val="bottom"/>
          </w:tcPr>
          <w:p w:rsidR="00EF7987" w:rsidRDefault="00EF7987" w:rsidP="00EF7987">
            <w:pPr>
              <w:pStyle w:val="aa"/>
            </w:pPr>
            <w:r>
              <w:rPr>
                <w:color w:val="000000"/>
                <w:lang w:eastAsia="ru-RU" w:bidi="ru-RU"/>
              </w:rPr>
              <w:t>Кроме того ед. деревьев</w:t>
            </w:r>
          </w:p>
        </w:tc>
        <w:tc>
          <w:tcPr>
            <w:tcW w:w="782" w:type="dxa"/>
            <w:tcBorders>
              <w:top w:val="single" w:sz="4" w:space="0" w:color="auto"/>
              <w:left w:val="single" w:sz="4" w:space="0" w:color="auto"/>
            </w:tcBorders>
            <w:shd w:val="clear" w:color="auto" w:fill="auto"/>
            <w:vAlign w:val="bottom"/>
          </w:tcPr>
          <w:p w:rsidR="00EF7987" w:rsidRDefault="00EF7987" w:rsidP="00EF7987">
            <w:pPr>
              <w:pStyle w:val="aa"/>
            </w:pPr>
            <w:r>
              <w:rPr>
                <w:color w:val="000000"/>
                <w:lang w:eastAsia="ru-RU" w:bidi="ru-RU"/>
              </w:rPr>
              <w:t>т.кубм</w:t>
            </w:r>
          </w:p>
        </w:tc>
        <w:tc>
          <w:tcPr>
            <w:tcW w:w="845" w:type="dxa"/>
            <w:tcBorders>
              <w:top w:val="single" w:sz="4" w:space="0" w:color="auto"/>
              <w:left w:val="single" w:sz="4" w:space="0" w:color="auto"/>
            </w:tcBorders>
            <w:shd w:val="clear" w:color="auto" w:fill="auto"/>
            <w:vAlign w:val="bottom"/>
          </w:tcPr>
          <w:p w:rsidR="00EF7987" w:rsidRDefault="00EF7987" w:rsidP="00EF7987">
            <w:pPr>
              <w:pStyle w:val="aa"/>
              <w:ind w:firstLine="300"/>
            </w:pPr>
            <w:r>
              <w:rPr>
                <w:color w:val="000000"/>
                <w:lang w:eastAsia="ru-RU" w:bidi="ru-RU"/>
              </w:rPr>
              <w:t>3.9</w:t>
            </w:r>
          </w:p>
        </w:tc>
        <w:tc>
          <w:tcPr>
            <w:tcW w:w="898" w:type="dxa"/>
            <w:tcBorders>
              <w:top w:val="single" w:sz="4" w:space="0" w:color="auto"/>
              <w:left w:val="single" w:sz="4" w:space="0" w:color="auto"/>
            </w:tcBorders>
            <w:shd w:val="clear" w:color="auto" w:fill="auto"/>
            <w:vAlign w:val="bottom"/>
          </w:tcPr>
          <w:p w:rsidR="00EF7987" w:rsidRDefault="00EF7987" w:rsidP="00EF7987">
            <w:pPr>
              <w:pStyle w:val="aa"/>
              <w:jc w:val="center"/>
            </w:pPr>
            <w:r>
              <w:rPr>
                <w:color w:val="000000"/>
                <w:lang w:eastAsia="ru-RU" w:bidi="ru-RU"/>
              </w:rPr>
              <w:t>1.3</w:t>
            </w:r>
          </w:p>
        </w:tc>
        <w:tc>
          <w:tcPr>
            <w:tcW w:w="749" w:type="dxa"/>
            <w:tcBorders>
              <w:top w:val="single" w:sz="4" w:space="0" w:color="auto"/>
              <w:left w:val="single" w:sz="4" w:space="0" w:color="auto"/>
            </w:tcBorders>
            <w:shd w:val="clear" w:color="auto" w:fill="auto"/>
          </w:tcPr>
          <w:p w:rsidR="00EF7987" w:rsidRDefault="00EF7987" w:rsidP="00EF7987">
            <w:pPr>
              <w:rPr>
                <w:sz w:val="10"/>
                <w:szCs w:val="10"/>
              </w:rPr>
            </w:pPr>
          </w:p>
        </w:tc>
        <w:tc>
          <w:tcPr>
            <w:tcW w:w="936" w:type="dxa"/>
            <w:tcBorders>
              <w:top w:val="single" w:sz="4" w:space="0" w:color="auto"/>
              <w:left w:val="single" w:sz="4" w:space="0" w:color="auto"/>
            </w:tcBorders>
            <w:shd w:val="clear" w:color="auto" w:fill="auto"/>
          </w:tcPr>
          <w:p w:rsidR="00EF7987" w:rsidRDefault="00EF7987" w:rsidP="00EF7987">
            <w:pPr>
              <w:rPr>
                <w:sz w:val="10"/>
                <w:szCs w:val="10"/>
              </w:rPr>
            </w:pPr>
          </w:p>
        </w:tc>
        <w:tc>
          <w:tcPr>
            <w:tcW w:w="840" w:type="dxa"/>
            <w:tcBorders>
              <w:top w:val="single" w:sz="4" w:space="0" w:color="auto"/>
              <w:left w:val="single" w:sz="4" w:space="0" w:color="auto"/>
            </w:tcBorders>
            <w:shd w:val="clear" w:color="auto" w:fill="auto"/>
          </w:tcPr>
          <w:p w:rsidR="00EF7987" w:rsidRDefault="00EF7987" w:rsidP="00EF7987">
            <w:pPr>
              <w:rPr>
                <w:sz w:val="10"/>
                <w:szCs w:val="10"/>
              </w:rPr>
            </w:pPr>
          </w:p>
        </w:tc>
        <w:tc>
          <w:tcPr>
            <w:tcW w:w="936" w:type="dxa"/>
            <w:tcBorders>
              <w:top w:val="single" w:sz="4" w:space="0" w:color="auto"/>
              <w:left w:val="single" w:sz="4" w:space="0" w:color="auto"/>
            </w:tcBorders>
            <w:shd w:val="clear" w:color="auto" w:fill="auto"/>
          </w:tcPr>
          <w:p w:rsidR="00EF7987" w:rsidRDefault="00EF7987" w:rsidP="00EF7987">
            <w:pPr>
              <w:rPr>
                <w:sz w:val="10"/>
                <w:szCs w:val="10"/>
              </w:rPr>
            </w:pPr>
          </w:p>
        </w:tc>
        <w:tc>
          <w:tcPr>
            <w:tcW w:w="1085" w:type="dxa"/>
            <w:tcBorders>
              <w:top w:val="single" w:sz="4" w:space="0" w:color="auto"/>
              <w:left w:val="single" w:sz="4" w:space="0" w:color="auto"/>
              <w:right w:val="single" w:sz="4" w:space="0" w:color="auto"/>
            </w:tcBorders>
            <w:shd w:val="clear" w:color="auto" w:fill="auto"/>
            <w:vAlign w:val="bottom"/>
          </w:tcPr>
          <w:p w:rsidR="00EF7987" w:rsidRDefault="00EF7987" w:rsidP="00EF7987">
            <w:pPr>
              <w:pStyle w:val="aa"/>
              <w:ind w:firstLine="420"/>
            </w:pPr>
            <w:r>
              <w:rPr>
                <w:color w:val="000000"/>
                <w:lang w:eastAsia="ru-RU" w:bidi="ru-RU"/>
              </w:rPr>
              <w:t>5.2</w:t>
            </w:r>
          </w:p>
        </w:tc>
      </w:tr>
      <w:tr w:rsidR="00EF7987" w:rsidTr="00EF7987">
        <w:trPr>
          <w:trHeight w:hRule="exact" w:val="221"/>
          <w:jc w:val="center"/>
        </w:trPr>
        <w:tc>
          <w:tcPr>
            <w:tcW w:w="571" w:type="dxa"/>
            <w:tcBorders>
              <w:top w:val="single" w:sz="4" w:space="0" w:color="auto"/>
              <w:left w:val="single" w:sz="4" w:space="0" w:color="auto"/>
            </w:tcBorders>
            <w:shd w:val="clear" w:color="auto" w:fill="auto"/>
            <w:vAlign w:val="bottom"/>
          </w:tcPr>
          <w:p w:rsidR="00EF7987" w:rsidRDefault="00EF7987" w:rsidP="00EF7987">
            <w:pPr>
              <w:pStyle w:val="aa"/>
              <w:ind w:firstLine="240"/>
            </w:pPr>
            <w:r>
              <w:rPr>
                <w:color w:val="000000"/>
                <w:lang w:eastAsia="ru-RU" w:bidi="ru-RU"/>
              </w:rPr>
              <w:t>2</w:t>
            </w:r>
          </w:p>
        </w:tc>
        <w:tc>
          <w:tcPr>
            <w:tcW w:w="2208" w:type="dxa"/>
            <w:tcBorders>
              <w:top w:val="single" w:sz="4" w:space="0" w:color="auto"/>
              <w:left w:val="single" w:sz="4" w:space="0" w:color="auto"/>
            </w:tcBorders>
            <w:shd w:val="clear" w:color="auto" w:fill="auto"/>
            <w:vAlign w:val="bottom"/>
          </w:tcPr>
          <w:p w:rsidR="00EF7987" w:rsidRDefault="00EF7987" w:rsidP="00EF7987">
            <w:pPr>
              <w:pStyle w:val="aa"/>
            </w:pPr>
            <w:r>
              <w:rPr>
                <w:color w:val="000000"/>
                <w:lang w:eastAsia="ru-RU" w:bidi="ru-RU"/>
              </w:rPr>
              <w:t>срок повторяемости</w:t>
            </w:r>
          </w:p>
        </w:tc>
        <w:tc>
          <w:tcPr>
            <w:tcW w:w="782" w:type="dxa"/>
            <w:tcBorders>
              <w:top w:val="single" w:sz="4" w:space="0" w:color="auto"/>
              <w:left w:val="single" w:sz="4" w:space="0" w:color="auto"/>
            </w:tcBorders>
            <w:shd w:val="clear" w:color="auto" w:fill="auto"/>
            <w:vAlign w:val="bottom"/>
          </w:tcPr>
          <w:p w:rsidR="00EF7987" w:rsidRDefault="00EF7987" w:rsidP="00EF7987">
            <w:pPr>
              <w:pStyle w:val="aa"/>
            </w:pPr>
            <w:r>
              <w:rPr>
                <w:color w:val="000000"/>
                <w:lang w:eastAsia="ru-RU" w:bidi="ru-RU"/>
              </w:rPr>
              <w:t>лет</w:t>
            </w:r>
          </w:p>
        </w:tc>
        <w:tc>
          <w:tcPr>
            <w:tcW w:w="845" w:type="dxa"/>
            <w:tcBorders>
              <w:top w:val="single" w:sz="4" w:space="0" w:color="auto"/>
              <w:left w:val="single" w:sz="4" w:space="0" w:color="auto"/>
            </w:tcBorders>
            <w:shd w:val="clear" w:color="auto" w:fill="auto"/>
            <w:vAlign w:val="bottom"/>
          </w:tcPr>
          <w:p w:rsidR="00EF7987" w:rsidRDefault="00EF7987" w:rsidP="00EF7987">
            <w:pPr>
              <w:pStyle w:val="aa"/>
              <w:ind w:firstLine="300"/>
            </w:pPr>
            <w:r>
              <w:rPr>
                <w:color w:val="000000"/>
                <w:lang w:eastAsia="ru-RU" w:bidi="ru-RU"/>
              </w:rPr>
              <w:t>20</w:t>
            </w:r>
          </w:p>
        </w:tc>
        <w:tc>
          <w:tcPr>
            <w:tcW w:w="898" w:type="dxa"/>
            <w:tcBorders>
              <w:top w:val="single" w:sz="4" w:space="0" w:color="auto"/>
              <w:left w:val="single" w:sz="4" w:space="0" w:color="auto"/>
            </w:tcBorders>
            <w:shd w:val="clear" w:color="auto" w:fill="auto"/>
            <w:vAlign w:val="bottom"/>
          </w:tcPr>
          <w:p w:rsidR="00EF7987" w:rsidRDefault="00EF7987" w:rsidP="00EF7987">
            <w:pPr>
              <w:pStyle w:val="aa"/>
              <w:jc w:val="center"/>
            </w:pPr>
            <w:r>
              <w:rPr>
                <w:color w:val="000000"/>
                <w:lang w:eastAsia="ru-RU" w:bidi="ru-RU"/>
              </w:rPr>
              <w:t>20</w:t>
            </w:r>
          </w:p>
        </w:tc>
        <w:tc>
          <w:tcPr>
            <w:tcW w:w="749" w:type="dxa"/>
            <w:tcBorders>
              <w:top w:val="single" w:sz="4" w:space="0" w:color="auto"/>
              <w:left w:val="single" w:sz="4" w:space="0" w:color="auto"/>
            </w:tcBorders>
            <w:shd w:val="clear" w:color="auto" w:fill="auto"/>
          </w:tcPr>
          <w:p w:rsidR="00EF7987" w:rsidRDefault="00EF7987" w:rsidP="00EF7987">
            <w:pPr>
              <w:rPr>
                <w:sz w:val="10"/>
                <w:szCs w:val="10"/>
              </w:rPr>
            </w:pPr>
          </w:p>
        </w:tc>
        <w:tc>
          <w:tcPr>
            <w:tcW w:w="936" w:type="dxa"/>
            <w:tcBorders>
              <w:top w:val="single" w:sz="4" w:space="0" w:color="auto"/>
              <w:left w:val="single" w:sz="4" w:space="0" w:color="auto"/>
            </w:tcBorders>
            <w:shd w:val="clear" w:color="auto" w:fill="auto"/>
          </w:tcPr>
          <w:p w:rsidR="00EF7987" w:rsidRDefault="00EF7987" w:rsidP="00EF7987">
            <w:pPr>
              <w:rPr>
                <w:sz w:val="10"/>
                <w:szCs w:val="10"/>
              </w:rPr>
            </w:pPr>
          </w:p>
        </w:tc>
        <w:tc>
          <w:tcPr>
            <w:tcW w:w="840" w:type="dxa"/>
            <w:tcBorders>
              <w:top w:val="single" w:sz="4" w:space="0" w:color="auto"/>
              <w:left w:val="single" w:sz="4" w:space="0" w:color="auto"/>
            </w:tcBorders>
            <w:shd w:val="clear" w:color="auto" w:fill="auto"/>
          </w:tcPr>
          <w:p w:rsidR="00EF7987" w:rsidRDefault="00EF7987" w:rsidP="00EF7987">
            <w:pPr>
              <w:rPr>
                <w:sz w:val="10"/>
                <w:szCs w:val="10"/>
              </w:rPr>
            </w:pPr>
          </w:p>
        </w:tc>
        <w:tc>
          <w:tcPr>
            <w:tcW w:w="936" w:type="dxa"/>
            <w:tcBorders>
              <w:top w:val="single" w:sz="4" w:space="0" w:color="auto"/>
              <w:left w:val="single" w:sz="4" w:space="0" w:color="auto"/>
            </w:tcBorders>
            <w:shd w:val="clear" w:color="auto" w:fill="auto"/>
          </w:tcPr>
          <w:p w:rsidR="00EF7987" w:rsidRDefault="00EF7987" w:rsidP="00EF7987">
            <w:pPr>
              <w:rPr>
                <w:sz w:val="10"/>
                <w:szCs w:val="10"/>
              </w:rPr>
            </w:pPr>
          </w:p>
        </w:tc>
        <w:tc>
          <w:tcPr>
            <w:tcW w:w="1085" w:type="dxa"/>
            <w:tcBorders>
              <w:top w:val="single" w:sz="4" w:space="0" w:color="auto"/>
              <w:left w:val="single" w:sz="4" w:space="0" w:color="auto"/>
              <w:right w:val="single" w:sz="4" w:space="0" w:color="auto"/>
            </w:tcBorders>
            <w:shd w:val="clear" w:color="auto" w:fill="auto"/>
          </w:tcPr>
          <w:p w:rsidR="00EF7987" w:rsidRDefault="00EF7987" w:rsidP="00EF7987">
            <w:pPr>
              <w:rPr>
                <w:sz w:val="10"/>
                <w:szCs w:val="10"/>
              </w:rPr>
            </w:pPr>
          </w:p>
        </w:tc>
      </w:tr>
      <w:tr w:rsidR="00EF7987" w:rsidTr="00EF7987">
        <w:trPr>
          <w:trHeight w:hRule="exact" w:val="216"/>
          <w:jc w:val="center"/>
        </w:trPr>
        <w:tc>
          <w:tcPr>
            <w:tcW w:w="571" w:type="dxa"/>
            <w:vMerge w:val="restart"/>
            <w:tcBorders>
              <w:top w:val="single" w:sz="4" w:space="0" w:color="auto"/>
              <w:left w:val="single" w:sz="4" w:space="0" w:color="auto"/>
            </w:tcBorders>
            <w:shd w:val="clear" w:color="auto" w:fill="auto"/>
            <w:vAlign w:val="center"/>
          </w:tcPr>
          <w:p w:rsidR="00EF7987" w:rsidRDefault="00EF7987" w:rsidP="00EF7987">
            <w:pPr>
              <w:pStyle w:val="aa"/>
              <w:ind w:firstLine="240"/>
            </w:pPr>
            <w:r>
              <w:rPr>
                <w:color w:val="000000"/>
                <w:lang w:eastAsia="ru-RU" w:bidi="ru-RU"/>
              </w:rPr>
              <w:t>3</w:t>
            </w:r>
          </w:p>
        </w:tc>
        <w:tc>
          <w:tcPr>
            <w:tcW w:w="2208" w:type="dxa"/>
            <w:tcBorders>
              <w:top w:val="single" w:sz="4" w:space="0" w:color="auto"/>
              <w:left w:val="single" w:sz="4" w:space="0" w:color="auto"/>
            </w:tcBorders>
            <w:shd w:val="clear" w:color="auto" w:fill="auto"/>
            <w:vAlign w:val="bottom"/>
          </w:tcPr>
          <w:p w:rsidR="00EF7987" w:rsidRDefault="00EF7987" w:rsidP="00EF7987">
            <w:pPr>
              <w:pStyle w:val="aa"/>
            </w:pPr>
            <w:r>
              <w:rPr>
                <w:color w:val="000000"/>
                <w:lang w:eastAsia="ru-RU" w:bidi="ru-RU"/>
              </w:rPr>
              <w:t>Ежегодный размер</w:t>
            </w:r>
          </w:p>
        </w:tc>
        <w:tc>
          <w:tcPr>
            <w:tcW w:w="782" w:type="dxa"/>
            <w:tcBorders>
              <w:top w:val="single" w:sz="4" w:space="0" w:color="auto"/>
              <w:left w:val="single" w:sz="4" w:space="0" w:color="auto"/>
            </w:tcBorders>
            <w:shd w:val="clear" w:color="auto" w:fill="auto"/>
          </w:tcPr>
          <w:p w:rsidR="00EF7987" w:rsidRDefault="00EF7987" w:rsidP="00EF7987">
            <w:pPr>
              <w:rPr>
                <w:sz w:val="10"/>
                <w:szCs w:val="10"/>
              </w:rPr>
            </w:pPr>
          </w:p>
        </w:tc>
        <w:tc>
          <w:tcPr>
            <w:tcW w:w="845" w:type="dxa"/>
            <w:tcBorders>
              <w:top w:val="single" w:sz="4" w:space="0" w:color="auto"/>
              <w:left w:val="single" w:sz="4" w:space="0" w:color="auto"/>
            </w:tcBorders>
            <w:shd w:val="clear" w:color="auto" w:fill="auto"/>
          </w:tcPr>
          <w:p w:rsidR="00EF7987" w:rsidRDefault="00EF7987" w:rsidP="00EF7987">
            <w:pPr>
              <w:rPr>
                <w:sz w:val="10"/>
                <w:szCs w:val="10"/>
              </w:rPr>
            </w:pPr>
          </w:p>
        </w:tc>
        <w:tc>
          <w:tcPr>
            <w:tcW w:w="898" w:type="dxa"/>
            <w:tcBorders>
              <w:top w:val="single" w:sz="4" w:space="0" w:color="auto"/>
              <w:left w:val="single" w:sz="4" w:space="0" w:color="auto"/>
            </w:tcBorders>
            <w:shd w:val="clear" w:color="auto" w:fill="auto"/>
          </w:tcPr>
          <w:p w:rsidR="00EF7987" w:rsidRDefault="00EF7987" w:rsidP="00EF7987">
            <w:pPr>
              <w:rPr>
                <w:sz w:val="10"/>
                <w:szCs w:val="10"/>
              </w:rPr>
            </w:pPr>
          </w:p>
        </w:tc>
        <w:tc>
          <w:tcPr>
            <w:tcW w:w="749" w:type="dxa"/>
            <w:tcBorders>
              <w:top w:val="single" w:sz="4" w:space="0" w:color="auto"/>
              <w:left w:val="single" w:sz="4" w:space="0" w:color="auto"/>
            </w:tcBorders>
            <w:shd w:val="clear" w:color="auto" w:fill="auto"/>
          </w:tcPr>
          <w:p w:rsidR="00EF7987" w:rsidRDefault="00EF7987" w:rsidP="00EF7987">
            <w:pPr>
              <w:rPr>
                <w:sz w:val="10"/>
                <w:szCs w:val="10"/>
              </w:rPr>
            </w:pPr>
          </w:p>
        </w:tc>
        <w:tc>
          <w:tcPr>
            <w:tcW w:w="936" w:type="dxa"/>
            <w:tcBorders>
              <w:top w:val="single" w:sz="4" w:space="0" w:color="auto"/>
              <w:left w:val="single" w:sz="4" w:space="0" w:color="auto"/>
            </w:tcBorders>
            <w:shd w:val="clear" w:color="auto" w:fill="auto"/>
          </w:tcPr>
          <w:p w:rsidR="00EF7987" w:rsidRDefault="00EF7987" w:rsidP="00EF7987">
            <w:pPr>
              <w:rPr>
                <w:sz w:val="10"/>
                <w:szCs w:val="10"/>
              </w:rPr>
            </w:pPr>
          </w:p>
        </w:tc>
        <w:tc>
          <w:tcPr>
            <w:tcW w:w="840" w:type="dxa"/>
            <w:tcBorders>
              <w:top w:val="single" w:sz="4" w:space="0" w:color="auto"/>
              <w:left w:val="single" w:sz="4" w:space="0" w:color="auto"/>
            </w:tcBorders>
            <w:shd w:val="clear" w:color="auto" w:fill="auto"/>
          </w:tcPr>
          <w:p w:rsidR="00EF7987" w:rsidRDefault="00EF7987" w:rsidP="00EF7987">
            <w:pPr>
              <w:rPr>
                <w:sz w:val="10"/>
                <w:szCs w:val="10"/>
              </w:rPr>
            </w:pPr>
          </w:p>
        </w:tc>
        <w:tc>
          <w:tcPr>
            <w:tcW w:w="936" w:type="dxa"/>
            <w:tcBorders>
              <w:top w:val="single" w:sz="4" w:space="0" w:color="auto"/>
              <w:left w:val="single" w:sz="4" w:space="0" w:color="auto"/>
            </w:tcBorders>
            <w:shd w:val="clear" w:color="auto" w:fill="auto"/>
          </w:tcPr>
          <w:p w:rsidR="00EF7987" w:rsidRDefault="00EF7987" w:rsidP="00EF7987">
            <w:pPr>
              <w:rPr>
                <w:sz w:val="10"/>
                <w:szCs w:val="10"/>
              </w:rPr>
            </w:pPr>
          </w:p>
        </w:tc>
        <w:tc>
          <w:tcPr>
            <w:tcW w:w="1085" w:type="dxa"/>
            <w:tcBorders>
              <w:top w:val="single" w:sz="4" w:space="0" w:color="auto"/>
              <w:left w:val="single" w:sz="4" w:space="0" w:color="auto"/>
              <w:right w:val="single" w:sz="4" w:space="0" w:color="auto"/>
            </w:tcBorders>
            <w:shd w:val="clear" w:color="auto" w:fill="auto"/>
          </w:tcPr>
          <w:p w:rsidR="00EF7987" w:rsidRDefault="00EF7987" w:rsidP="00EF7987">
            <w:pPr>
              <w:rPr>
                <w:sz w:val="10"/>
                <w:szCs w:val="10"/>
              </w:rPr>
            </w:pPr>
          </w:p>
        </w:tc>
      </w:tr>
      <w:tr w:rsidR="00EF7987" w:rsidTr="00EF7987">
        <w:trPr>
          <w:trHeight w:hRule="exact" w:val="216"/>
          <w:jc w:val="center"/>
        </w:trPr>
        <w:tc>
          <w:tcPr>
            <w:tcW w:w="571" w:type="dxa"/>
            <w:vMerge/>
            <w:tcBorders>
              <w:left w:val="single" w:sz="4" w:space="0" w:color="auto"/>
            </w:tcBorders>
            <w:shd w:val="clear" w:color="auto" w:fill="auto"/>
            <w:vAlign w:val="center"/>
          </w:tcPr>
          <w:p w:rsidR="00EF7987" w:rsidRDefault="00EF7987" w:rsidP="00EF7987"/>
        </w:tc>
        <w:tc>
          <w:tcPr>
            <w:tcW w:w="2208" w:type="dxa"/>
            <w:tcBorders>
              <w:top w:val="single" w:sz="4" w:space="0" w:color="auto"/>
              <w:left w:val="single" w:sz="4" w:space="0" w:color="auto"/>
            </w:tcBorders>
            <w:shd w:val="clear" w:color="auto" w:fill="auto"/>
            <w:vAlign w:val="center"/>
          </w:tcPr>
          <w:p w:rsidR="00EF7987" w:rsidRDefault="00EF7987" w:rsidP="00EF7987">
            <w:pPr>
              <w:pStyle w:val="aa"/>
            </w:pPr>
            <w:r>
              <w:rPr>
                <w:color w:val="000000"/>
                <w:lang w:eastAsia="ru-RU" w:bidi="ru-RU"/>
              </w:rPr>
              <w:t>Площадь</w:t>
            </w:r>
          </w:p>
        </w:tc>
        <w:tc>
          <w:tcPr>
            <w:tcW w:w="782" w:type="dxa"/>
            <w:tcBorders>
              <w:top w:val="single" w:sz="4" w:space="0" w:color="auto"/>
              <w:left w:val="single" w:sz="4" w:space="0" w:color="auto"/>
            </w:tcBorders>
            <w:shd w:val="clear" w:color="auto" w:fill="auto"/>
            <w:vAlign w:val="center"/>
          </w:tcPr>
          <w:p w:rsidR="00EF7987" w:rsidRDefault="00EF7987" w:rsidP="00EF7987">
            <w:pPr>
              <w:pStyle w:val="aa"/>
            </w:pPr>
            <w:r>
              <w:rPr>
                <w:color w:val="000000"/>
                <w:lang w:eastAsia="ru-RU" w:bidi="ru-RU"/>
              </w:rPr>
              <w:t>га</w:t>
            </w:r>
          </w:p>
        </w:tc>
        <w:tc>
          <w:tcPr>
            <w:tcW w:w="845" w:type="dxa"/>
            <w:tcBorders>
              <w:top w:val="single" w:sz="4" w:space="0" w:color="auto"/>
              <w:left w:val="single" w:sz="4" w:space="0" w:color="auto"/>
            </w:tcBorders>
            <w:shd w:val="clear" w:color="auto" w:fill="auto"/>
            <w:vAlign w:val="center"/>
          </w:tcPr>
          <w:p w:rsidR="00EF7987" w:rsidRDefault="00EF7987" w:rsidP="00EF7987">
            <w:pPr>
              <w:pStyle w:val="aa"/>
              <w:ind w:firstLine="260"/>
            </w:pPr>
            <w:r>
              <w:rPr>
                <w:color w:val="000000"/>
                <w:lang w:eastAsia="ru-RU" w:bidi="ru-RU"/>
              </w:rPr>
              <w:t>65.7</w:t>
            </w:r>
          </w:p>
        </w:tc>
        <w:tc>
          <w:tcPr>
            <w:tcW w:w="898" w:type="dxa"/>
            <w:tcBorders>
              <w:top w:val="single" w:sz="4" w:space="0" w:color="auto"/>
              <w:left w:val="single" w:sz="4" w:space="0" w:color="auto"/>
            </w:tcBorders>
            <w:shd w:val="clear" w:color="auto" w:fill="auto"/>
            <w:vAlign w:val="center"/>
          </w:tcPr>
          <w:p w:rsidR="00EF7987" w:rsidRDefault="00EF7987" w:rsidP="00EF7987">
            <w:pPr>
              <w:pStyle w:val="aa"/>
              <w:jc w:val="center"/>
            </w:pPr>
            <w:r>
              <w:rPr>
                <w:color w:val="000000"/>
                <w:lang w:eastAsia="ru-RU" w:bidi="ru-RU"/>
              </w:rPr>
              <w:t>76.4</w:t>
            </w:r>
          </w:p>
        </w:tc>
        <w:tc>
          <w:tcPr>
            <w:tcW w:w="749" w:type="dxa"/>
            <w:tcBorders>
              <w:top w:val="single" w:sz="4" w:space="0" w:color="auto"/>
              <w:left w:val="single" w:sz="4" w:space="0" w:color="auto"/>
            </w:tcBorders>
            <w:shd w:val="clear" w:color="auto" w:fill="auto"/>
          </w:tcPr>
          <w:p w:rsidR="00EF7987" w:rsidRDefault="00EF7987" w:rsidP="00EF7987">
            <w:pPr>
              <w:rPr>
                <w:sz w:val="10"/>
                <w:szCs w:val="10"/>
              </w:rPr>
            </w:pPr>
          </w:p>
        </w:tc>
        <w:tc>
          <w:tcPr>
            <w:tcW w:w="936" w:type="dxa"/>
            <w:tcBorders>
              <w:top w:val="single" w:sz="4" w:space="0" w:color="auto"/>
              <w:left w:val="single" w:sz="4" w:space="0" w:color="auto"/>
            </w:tcBorders>
            <w:shd w:val="clear" w:color="auto" w:fill="auto"/>
          </w:tcPr>
          <w:p w:rsidR="00EF7987" w:rsidRDefault="00EF7987" w:rsidP="00EF7987">
            <w:pPr>
              <w:rPr>
                <w:sz w:val="10"/>
                <w:szCs w:val="10"/>
              </w:rPr>
            </w:pPr>
          </w:p>
        </w:tc>
        <w:tc>
          <w:tcPr>
            <w:tcW w:w="840" w:type="dxa"/>
            <w:tcBorders>
              <w:top w:val="single" w:sz="4" w:space="0" w:color="auto"/>
              <w:left w:val="single" w:sz="4" w:space="0" w:color="auto"/>
            </w:tcBorders>
            <w:shd w:val="clear" w:color="auto" w:fill="auto"/>
          </w:tcPr>
          <w:p w:rsidR="00EF7987" w:rsidRDefault="00EF7987" w:rsidP="00EF7987">
            <w:pPr>
              <w:rPr>
                <w:sz w:val="10"/>
                <w:szCs w:val="10"/>
              </w:rPr>
            </w:pPr>
          </w:p>
        </w:tc>
        <w:tc>
          <w:tcPr>
            <w:tcW w:w="936" w:type="dxa"/>
            <w:tcBorders>
              <w:top w:val="single" w:sz="4" w:space="0" w:color="auto"/>
              <w:left w:val="single" w:sz="4" w:space="0" w:color="auto"/>
            </w:tcBorders>
            <w:shd w:val="clear" w:color="auto" w:fill="auto"/>
          </w:tcPr>
          <w:p w:rsidR="00EF7987" w:rsidRDefault="00EF7987" w:rsidP="00EF7987">
            <w:pPr>
              <w:rPr>
                <w:sz w:val="10"/>
                <w:szCs w:val="10"/>
              </w:rPr>
            </w:pPr>
          </w:p>
        </w:tc>
        <w:tc>
          <w:tcPr>
            <w:tcW w:w="1085" w:type="dxa"/>
            <w:tcBorders>
              <w:top w:val="single" w:sz="4" w:space="0" w:color="auto"/>
              <w:left w:val="single" w:sz="4" w:space="0" w:color="auto"/>
              <w:right w:val="single" w:sz="4" w:space="0" w:color="auto"/>
            </w:tcBorders>
            <w:shd w:val="clear" w:color="auto" w:fill="auto"/>
            <w:vAlign w:val="center"/>
          </w:tcPr>
          <w:p w:rsidR="00EF7987" w:rsidRDefault="00EF7987" w:rsidP="00EF7987">
            <w:pPr>
              <w:pStyle w:val="aa"/>
              <w:ind w:firstLine="280"/>
            </w:pPr>
            <w:r>
              <w:rPr>
                <w:color w:val="000000"/>
                <w:lang w:eastAsia="ru-RU" w:bidi="ru-RU"/>
              </w:rPr>
              <w:t>142.1</w:t>
            </w:r>
          </w:p>
        </w:tc>
      </w:tr>
      <w:tr w:rsidR="00EF7987" w:rsidTr="00EF7987">
        <w:trPr>
          <w:trHeight w:hRule="exact" w:val="216"/>
          <w:jc w:val="center"/>
        </w:trPr>
        <w:tc>
          <w:tcPr>
            <w:tcW w:w="571" w:type="dxa"/>
            <w:vMerge/>
            <w:tcBorders>
              <w:left w:val="single" w:sz="4" w:space="0" w:color="auto"/>
            </w:tcBorders>
            <w:shd w:val="clear" w:color="auto" w:fill="auto"/>
            <w:vAlign w:val="center"/>
          </w:tcPr>
          <w:p w:rsidR="00EF7987" w:rsidRDefault="00EF7987" w:rsidP="00EF7987"/>
        </w:tc>
        <w:tc>
          <w:tcPr>
            <w:tcW w:w="2208" w:type="dxa"/>
            <w:tcBorders>
              <w:top w:val="single" w:sz="4" w:space="0" w:color="auto"/>
              <w:left w:val="single" w:sz="4" w:space="0" w:color="auto"/>
            </w:tcBorders>
            <w:shd w:val="clear" w:color="auto" w:fill="auto"/>
            <w:vAlign w:val="bottom"/>
          </w:tcPr>
          <w:p w:rsidR="00EF7987" w:rsidRDefault="00EF7987" w:rsidP="00EF7987">
            <w:pPr>
              <w:pStyle w:val="aa"/>
            </w:pPr>
            <w:r>
              <w:rPr>
                <w:color w:val="000000"/>
                <w:lang w:eastAsia="ru-RU" w:bidi="ru-RU"/>
              </w:rPr>
              <w:t>Корневой</w:t>
            </w:r>
          </w:p>
        </w:tc>
        <w:tc>
          <w:tcPr>
            <w:tcW w:w="782" w:type="dxa"/>
            <w:tcBorders>
              <w:top w:val="single" w:sz="4" w:space="0" w:color="auto"/>
              <w:left w:val="single" w:sz="4" w:space="0" w:color="auto"/>
            </w:tcBorders>
            <w:shd w:val="clear" w:color="auto" w:fill="auto"/>
            <w:vAlign w:val="bottom"/>
          </w:tcPr>
          <w:p w:rsidR="00EF7987" w:rsidRDefault="00EF7987" w:rsidP="00EF7987">
            <w:pPr>
              <w:pStyle w:val="aa"/>
            </w:pPr>
            <w:r>
              <w:rPr>
                <w:color w:val="000000"/>
                <w:lang w:eastAsia="ru-RU" w:bidi="ru-RU"/>
              </w:rPr>
              <w:t>т.кубм</w:t>
            </w:r>
          </w:p>
        </w:tc>
        <w:tc>
          <w:tcPr>
            <w:tcW w:w="845" w:type="dxa"/>
            <w:tcBorders>
              <w:top w:val="single" w:sz="4" w:space="0" w:color="auto"/>
              <w:left w:val="single" w:sz="4" w:space="0" w:color="auto"/>
            </w:tcBorders>
            <w:shd w:val="clear" w:color="auto" w:fill="auto"/>
            <w:vAlign w:val="bottom"/>
          </w:tcPr>
          <w:p w:rsidR="00EF7987" w:rsidRDefault="00EF7987" w:rsidP="00EF7987">
            <w:pPr>
              <w:pStyle w:val="aa"/>
              <w:ind w:firstLine="300"/>
            </w:pPr>
            <w:r>
              <w:rPr>
                <w:color w:val="000000"/>
                <w:lang w:eastAsia="ru-RU" w:bidi="ru-RU"/>
              </w:rPr>
              <w:t>1.7</w:t>
            </w:r>
          </w:p>
        </w:tc>
        <w:tc>
          <w:tcPr>
            <w:tcW w:w="898" w:type="dxa"/>
            <w:tcBorders>
              <w:top w:val="single" w:sz="4" w:space="0" w:color="auto"/>
              <w:left w:val="single" w:sz="4" w:space="0" w:color="auto"/>
            </w:tcBorders>
            <w:shd w:val="clear" w:color="auto" w:fill="auto"/>
            <w:vAlign w:val="bottom"/>
          </w:tcPr>
          <w:p w:rsidR="00EF7987" w:rsidRDefault="00EF7987" w:rsidP="00EF7987">
            <w:pPr>
              <w:pStyle w:val="aa"/>
              <w:jc w:val="center"/>
            </w:pPr>
            <w:r>
              <w:rPr>
                <w:color w:val="000000"/>
                <w:lang w:eastAsia="ru-RU" w:bidi="ru-RU"/>
              </w:rPr>
              <w:t>2.4</w:t>
            </w:r>
          </w:p>
        </w:tc>
        <w:tc>
          <w:tcPr>
            <w:tcW w:w="749" w:type="dxa"/>
            <w:tcBorders>
              <w:top w:val="single" w:sz="4" w:space="0" w:color="auto"/>
              <w:left w:val="single" w:sz="4" w:space="0" w:color="auto"/>
            </w:tcBorders>
            <w:shd w:val="clear" w:color="auto" w:fill="auto"/>
          </w:tcPr>
          <w:p w:rsidR="00EF7987" w:rsidRDefault="00EF7987" w:rsidP="00EF7987">
            <w:pPr>
              <w:rPr>
                <w:sz w:val="10"/>
                <w:szCs w:val="10"/>
              </w:rPr>
            </w:pPr>
          </w:p>
        </w:tc>
        <w:tc>
          <w:tcPr>
            <w:tcW w:w="936" w:type="dxa"/>
            <w:tcBorders>
              <w:top w:val="single" w:sz="4" w:space="0" w:color="auto"/>
              <w:left w:val="single" w:sz="4" w:space="0" w:color="auto"/>
            </w:tcBorders>
            <w:shd w:val="clear" w:color="auto" w:fill="auto"/>
          </w:tcPr>
          <w:p w:rsidR="00EF7987" w:rsidRDefault="00EF7987" w:rsidP="00EF7987">
            <w:pPr>
              <w:rPr>
                <w:sz w:val="10"/>
                <w:szCs w:val="10"/>
              </w:rPr>
            </w:pPr>
          </w:p>
        </w:tc>
        <w:tc>
          <w:tcPr>
            <w:tcW w:w="840" w:type="dxa"/>
            <w:tcBorders>
              <w:top w:val="single" w:sz="4" w:space="0" w:color="auto"/>
              <w:left w:val="single" w:sz="4" w:space="0" w:color="auto"/>
            </w:tcBorders>
            <w:shd w:val="clear" w:color="auto" w:fill="auto"/>
          </w:tcPr>
          <w:p w:rsidR="00EF7987" w:rsidRDefault="00EF7987" w:rsidP="00EF7987">
            <w:pPr>
              <w:rPr>
                <w:sz w:val="10"/>
                <w:szCs w:val="10"/>
              </w:rPr>
            </w:pPr>
          </w:p>
        </w:tc>
        <w:tc>
          <w:tcPr>
            <w:tcW w:w="936" w:type="dxa"/>
            <w:tcBorders>
              <w:top w:val="single" w:sz="4" w:space="0" w:color="auto"/>
              <w:left w:val="single" w:sz="4" w:space="0" w:color="auto"/>
            </w:tcBorders>
            <w:shd w:val="clear" w:color="auto" w:fill="auto"/>
          </w:tcPr>
          <w:p w:rsidR="00EF7987" w:rsidRDefault="00EF7987" w:rsidP="00EF7987">
            <w:pPr>
              <w:rPr>
                <w:sz w:val="10"/>
                <w:szCs w:val="10"/>
              </w:rPr>
            </w:pPr>
          </w:p>
        </w:tc>
        <w:tc>
          <w:tcPr>
            <w:tcW w:w="1085" w:type="dxa"/>
            <w:tcBorders>
              <w:top w:val="single" w:sz="4" w:space="0" w:color="auto"/>
              <w:left w:val="single" w:sz="4" w:space="0" w:color="auto"/>
              <w:right w:val="single" w:sz="4" w:space="0" w:color="auto"/>
            </w:tcBorders>
            <w:shd w:val="clear" w:color="auto" w:fill="auto"/>
            <w:vAlign w:val="bottom"/>
          </w:tcPr>
          <w:p w:rsidR="00EF7987" w:rsidRDefault="00EF7987" w:rsidP="00EF7987">
            <w:pPr>
              <w:pStyle w:val="aa"/>
              <w:ind w:firstLine="420"/>
            </w:pPr>
            <w:r>
              <w:rPr>
                <w:color w:val="000000"/>
                <w:lang w:eastAsia="ru-RU" w:bidi="ru-RU"/>
              </w:rPr>
              <w:t>4.1</w:t>
            </w:r>
          </w:p>
        </w:tc>
      </w:tr>
      <w:tr w:rsidR="00EF7987" w:rsidTr="00EF7987">
        <w:trPr>
          <w:trHeight w:hRule="exact" w:val="216"/>
          <w:jc w:val="center"/>
        </w:trPr>
        <w:tc>
          <w:tcPr>
            <w:tcW w:w="571" w:type="dxa"/>
            <w:vMerge/>
            <w:tcBorders>
              <w:left w:val="single" w:sz="4" w:space="0" w:color="auto"/>
            </w:tcBorders>
            <w:shd w:val="clear" w:color="auto" w:fill="auto"/>
            <w:vAlign w:val="center"/>
          </w:tcPr>
          <w:p w:rsidR="00EF7987" w:rsidRDefault="00EF7987" w:rsidP="00EF7987"/>
        </w:tc>
        <w:tc>
          <w:tcPr>
            <w:tcW w:w="2208" w:type="dxa"/>
            <w:tcBorders>
              <w:top w:val="single" w:sz="4" w:space="0" w:color="auto"/>
              <w:left w:val="single" w:sz="4" w:space="0" w:color="auto"/>
            </w:tcBorders>
            <w:shd w:val="clear" w:color="auto" w:fill="auto"/>
            <w:vAlign w:val="bottom"/>
          </w:tcPr>
          <w:p w:rsidR="00EF7987" w:rsidRDefault="00EF7987" w:rsidP="00EF7987">
            <w:pPr>
              <w:pStyle w:val="aa"/>
            </w:pPr>
            <w:r>
              <w:rPr>
                <w:color w:val="000000"/>
                <w:lang w:eastAsia="ru-RU" w:bidi="ru-RU"/>
              </w:rPr>
              <w:t>Ликвид</w:t>
            </w:r>
          </w:p>
        </w:tc>
        <w:tc>
          <w:tcPr>
            <w:tcW w:w="782" w:type="dxa"/>
            <w:tcBorders>
              <w:top w:val="single" w:sz="4" w:space="0" w:color="auto"/>
              <w:left w:val="single" w:sz="4" w:space="0" w:color="auto"/>
            </w:tcBorders>
            <w:shd w:val="clear" w:color="auto" w:fill="auto"/>
            <w:vAlign w:val="bottom"/>
          </w:tcPr>
          <w:p w:rsidR="00EF7987" w:rsidRDefault="00EF7987" w:rsidP="00EF7987">
            <w:pPr>
              <w:pStyle w:val="aa"/>
            </w:pPr>
            <w:r>
              <w:rPr>
                <w:color w:val="000000"/>
                <w:lang w:eastAsia="ru-RU" w:bidi="ru-RU"/>
              </w:rPr>
              <w:t>т.кубм</w:t>
            </w:r>
          </w:p>
        </w:tc>
        <w:tc>
          <w:tcPr>
            <w:tcW w:w="845" w:type="dxa"/>
            <w:tcBorders>
              <w:top w:val="single" w:sz="4" w:space="0" w:color="auto"/>
              <w:left w:val="single" w:sz="4" w:space="0" w:color="auto"/>
            </w:tcBorders>
            <w:shd w:val="clear" w:color="auto" w:fill="auto"/>
            <w:vAlign w:val="bottom"/>
          </w:tcPr>
          <w:p w:rsidR="00EF7987" w:rsidRDefault="00EF7987" w:rsidP="00EF7987">
            <w:pPr>
              <w:pStyle w:val="aa"/>
              <w:ind w:firstLine="300"/>
            </w:pPr>
            <w:r>
              <w:rPr>
                <w:color w:val="000000"/>
                <w:lang w:eastAsia="ru-RU" w:bidi="ru-RU"/>
              </w:rPr>
              <w:t>1.4</w:t>
            </w:r>
          </w:p>
        </w:tc>
        <w:tc>
          <w:tcPr>
            <w:tcW w:w="898" w:type="dxa"/>
            <w:tcBorders>
              <w:top w:val="single" w:sz="4" w:space="0" w:color="auto"/>
              <w:left w:val="single" w:sz="4" w:space="0" w:color="auto"/>
            </w:tcBorders>
            <w:shd w:val="clear" w:color="auto" w:fill="auto"/>
            <w:vAlign w:val="bottom"/>
          </w:tcPr>
          <w:p w:rsidR="00EF7987" w:rsidRDefault="00EF7987" w:rsidP="00EF7987">
            <w:pPr>
              <w:pStyle w:val="aa"/>
              <w:jc w:val="center"/>
            </w:pPr>
            <w:r>
              <w:rPr>
                <w:color w:val="000000"/>
                <w:lang w:eastAsia="ru-RU" w:bidi="ru-RU"/>
              </w:rPr>
              <w:t>2.2</w:t>
            </w:r>
          </w:p>
        </w:tc>
        <w:tc>
          <w:tcPr>
            <w:tcW w:w="749" w:type="dxa"/>
            <w:tcBorders>
              <w:top w:val="single" w:sz="4" w:space="0" w:color="auto"/>
              <w:left w:val="single" w:sz="4" w:space="0" w:color="auto"/>
            </w:tcBorders>
            <w:shd w:val="clear" w:color="auto" w:fill="auto"/>
          </w:tcPr>
          <w:p w:rsidR="00EF7987" w:rsidRDefault="00EF7987" w:rsidP="00EF7987">
            <w:pPr>
              <w:rPr>
                <w:sz w:val="10"/>
                <w:szCs w:val="10"/>
              </w:rPr>
            </w:pPr>
          </w:p>
        </w:tc>
        <w:tc>
          <w:tcPr>
            <w:tcW w:w="936" w:type="dxa"/>
            <w:tcBorders>
              <w:top w:val="single" w:sz="4" w:space="0" w:color="auto"/>
              <w:left w:val="single" w:sz="4" w:space="0" w:color="auto"/>
            </w:tcBorders>
            <w:shd w:val="clear" w:color="auto" w:fill="auto"/>
          </w:tcPr>
          <w:p w:rsidR="00EF7987" w:rsidRDefault="00EF7987" w:rsidP="00EF7987">
            <w:pPr>
              <w:rPr>
                <w:sz w:val="10"/>
                <w:szCs w:val="10"/>
              </w:rPr>
            </w:pPr>
          </w:p>
        </w:tc>
        <w:tc>
          <w:tcPr>
            <w:tcW w:w="840" w:type="dxa"/>
            <w:tcBorders>
              <w:top w:val="single" w:sz="4" w:space="0" w:color="auto"/>
              <w:left w:val="single" w:sz="4" w:space="0" w:color="auto"/>
            </w:tcBorders>
            <w:shd w:val="clear" w:color="auto" w:fill="auto"/>
          </w:tcPr>
          <w:p w:rsidR="00EF7987" w:rsidRDefault="00EF7987" w:rsidP="00EF7987">
            <w:pPr>
              <w:rPr>
                <w:sz w:val="10"/>
                <w:szCs w:val="10"/>
              </w:rPr>
            </w:pPr>
          </w:p>
        </w:tc>
        <w:tc>
          <w:tcPr>
            <w:tcW w:w="936" w:type="dxa"/>
            <w:tcBorders>
              <w:top w:val="single" w:sz="4" w:space="0" w:color="auto"/>
              <w:left w:val="single" w:sz="4" w:space="0" w:color="auto"/>
            </w:tcBorders>
            <w:shd w:val="clear" w:color="auto" w:fill="auto"/>
          </w:tcPr>
          <w:p w:rsidR="00EF7987" w:rsidRDefault="00EF7987" w:rsidP="00EF7987">
            <w:pPr>
              <w:rPr>
                <w:sz w:val="10"/>
                <w:szCs w:val="10"/>
              </w:rPr>
            </w:pPr>
          </w:p>
        </w:tc>
        <w:tc>
          <w:tcPr>
            <w:tcW w:w="1085" w:type="dxa"/>
            <w:tcBorders>
              <w:top w:val="single" w:sz="4" w:space="0" w:color="auto"/>
              <w:left w:val="single" w:sz="4" w:space="0" w:color="auto"/>
              <w:right w:val="single" w:sz="4" w:space="0" w:color="auto"/>
            </w:tcBorders>
            <w:shd w:val="clear" w:color="auto" w:fill="auto"/>
            <w:vAlign w:val="bottom"/>
          </w:tcPr>
          <w:p w:rsidR="00EF7987" w:rsidRDefault="00EF7987" w:rsidP="00EF7987">
            <w:pPr>
              <w:pStyle w:val="aa"/>
              <w:ind w:firstLine="420"/>
            </w:pPr>
            <w:r>
              <w:rPr>
                <w:color w:val="000000"/>
                <w:lang w:eastAsia="ru-RU" w:bidi="ru-RU"/>
              </w:rPr>
              <w:t>3.6</w:t>
            </w:r>
          </w:p>
        </w:tc>
      </w:tr>
      <w:tr w:rsidR="00EF7987" w:rsidTr="00EF7987">
        <w:trPr>
          <w:trHeight w:hRule="exact" w:val="221"/>
          <w:jc w:val="center"/>
        </w:trPr>
        <w:tc>
          <w:tcPr>
            <w:tcW w:w="571" w:type="dxa"/>
            <w:vMerge/>
            <w:tcBorders>
              <w:left w:val="single" w:sz="4" w:space="0" w:color="auto"/>
            </w:tcBorders>
            <w:shd w:val="clear" w:color="auto" w:fill="auto"/>
            <w:vAlign w:val="center"/>
          </w:tcPr>
          <w:p w:rsidR="00EF7987" w:rsidRDefault="00EF7987" w:rsidP="00EF7987"/>
        </w:tc>
        <w:tc>
          <w:tcPr>
            <w:tcW w:w="2208" w:type="dxa"/>
            <w:tcBorders>
              <w:top w:val="single" w:sz="4" w:space="0" w:color="auto"/>
              <w:left w:val="single" w:sz="4" w:space="0" w:color="auto"/>
            </w:tcBorders>
            <w:shd w:val="clear" w:color="auto" w:fill="auto"/>
            <w:vAlign w:val="bottom"/>
          </w:tcPr>
          <w:p w:rsidR="00EF7987" w:rsidRDefault="00EF7987" w:rsidP="00EF7987">
            <w:pPr>
              <w:pStyle w:val="aa"/>
            </w:pPr>
            <w:r>
              <w:rPr>
                <w:color w:val="000000"/>
                <w:lang w:eastAsia="ru-RU" w:bidi="ru-RU"/>
              </w:rPr>
              <w:t>Деловой</w:t>
            </w:r>
          </w:p>
        </w:tc>
        <w:tc>
          <w:tcPr>
            <w:tcW w:w="782" w:type="dxa"/>
            <w:tcBorders>
              <w:top w:val="single" w:sz="4" w:space="0" w:color="auto"/>
              <w:left w:val="single" w:sz="4" w:space="0" w:color="auto"/>
            </w:tcBorders>
            <w:shd w:val="clear" w:color="auto" w:fill="auto"/>
            <w:vAlign w:val="bottom"/>
          </w:tcPr>
          <w:p w:rsidR="00EF7987" w:rsidRDefault="00EF7987" w:rsidP="00EF7987">
            <w:pPr>
              <w:pStyle w:val="aa"/>
            </w:pPr>
            <w:r>
              <w:rPr>
                <w:color w:val="000000"/>
                <w:lang w:eastAsia="ru-RU" w:bidi="ru-RU"/>
              </w:rPr>
              <w:t>т.кубм</w:t>
            </w:r>
          </w:p>
        </w:tc>
        <w:tc>
          <w:tcPr>
            <w:tcW w:w="845" w:type="dxa"/>
            <w:tcBorders>
              <w:top w:val="single" w:sz="4" w:space="0" w:color="auto"/>
              <w:left w:val="single" w:sz="4" w:space="0" w:color="auto"/>
            </w:tcBorders>
            <w:shd w:val="clear" w:color="auto" w:fill="auto"/>
            <w:vAlign w:val="bottom"/>
          </w:tcPr>
          <w:p w:rsidR="00EF7987" w:rsidRDefault="00EF7987" w:rsidP="00EF7987">
            <w:pPr>
              <w:pStyle w:val="aa"/>
              <w:ind w:firstLine="300"/>
            </w:pPr>
            <w:r>
              <w:rPr>
                <w:color w:val="000000"/>
                <w:lang w:eastAsia="ru-RU" w:bidi="ru-RU"/>
              </w:rPr>
              <w:t>0.5</w:t>
            </w:r>
          </w:p>
        </w:tc>
        <w:tc>
          <w:tcPr>
            <w:tcW w:w="898" w:type="dxa"/>
            <w:tcBorders>
              <w:top w:val="single" w:sz="4" w:space="0" w:color="auto"/>
              <w:left w:val="single" w:sz="4" w:space="0" w:color="auto"/>
            </w:tcBorders>
            <w:shd w:val="clear" w:color="auto" w:fill="auto"/>
            <w:vAlign w:val="bottom"/>
          </w:tcPr>
          <w:p w:rsidR="00EF7987" w:rsidRDefault="00EF7987" w:rsidP="00EF7987">
            <w:pPr>
              <w:pStyle w:val="aa"/>
              <w:jc w:val="center"/>
            </w:pPr>
            <w:r>
              <w:rPr>
                <w:color w:val="000000"/>
                <w:lang w:eastAsia="ru-RU" w:bidi="ru-RU"/>
              </w:rPr>
              <w:t>1.2</w:t>
            </w:r>
          </w:p>
        </w:tc>
        <w:tc>
          <w:tcPr>
            <w:tcW w:w="749" w:type="dxa"/>
            <w:tcBorders>
              <w:top w:val="single" w:sz="4" w:space="0" w:color="auto"/>
              <w:left w:val="single" w:sz="4" w:space="0" w:color="auto"/>
            </w:tcBorders>
            <w:shd w:val="clear" w:color="auto" w:fill="auto"/>
          </w:tcPr>
          <w:p w:rsidR="00EF7987" w:rsidRDefault="00EF7987" w:rsidP="00EF7987">
            <w:pPr>
              <w:rPr>
                <w:sz w:val="10"/>
                <w:szCs w:val="10"/>
              </w:rPr>
            </w:pPr>
          </w:p>
        </w:tc>
        <w:tc>
          <w:tcPr>
            <w:tcW w:w="936" w:type="dxa"/>
            <w:tcBorders>
              <w:top w:val="single" w:sz="4" w:space="0" w:color="auto"/>
              <w:left w:val="single" w:sz="4" w:space="0" w:color="auto"/>
            </w:tcBorders>
            <w:shd w:val="clear" w:color="auto" w:fill="auto"/>
          </w:tcPr>
          <w:p w:rsidR="00EF7987" w:rsidRDefault="00EF7987" w:rsidP="00EF7987">
            <w:pPr>
              <w:rPr>
                <w:sz w:val="10"/>
                <w:szCs w:val="10"/>
              </w:rPr>
            </w:pPr>
          </w:p>
        </w:tc>
        <w:tc>
          <w:tcPr>
            <w:tcW w:w="840" w:type="dxa"/>
            <w:tcBorders>
              <w:top w:val="single" w:sz="4" w:space="0" w:color="auto"/>
              <w:left w:val="single" w:sz="4" w:space="0" w:color="auto"/>
            </w:tcBorders>
            <w:shd w:val="clear" w:color="auto" w:fill="auto"/>
          </w:tcPr>
          <w:p w:rsidR="00EF7987" w:rsidRDefault="00EF7987" w:rsidP="00EF7987">
            <w:pPr>
              <w:rPr>
                <w:sz w:val="10"/>
                <w:szCs w:val="10"/>
              </w:rPr>
            </w:pPr>
          </w:p>
        </w:tc>
        <w:tc>
          <w:tcPr>
            <w:tcW w:w="936" w:type="dxa"/>
            <w:tcBorders>
              <w:top w:val="single" w:sz="4" w:space="0" w:color="auto"/>
              <w:left w:val="single" w:sz="4" w:space="0" w:color="auto"/>
            </w:tcBorders>
            <w:shd w:val="clear" w:color="auto" w:fill="auto"/>
          </w:tcPr>
          <w:p w:rsidR="00EF7987" w:rsidRDefault="00EF7987" w:rsidP="00EF7987">
            <w:pPr>
              <w:rPr>
                <w:sz w:val="10"/>
                <w:szCs w:val="10"/>
              </w:rPr>
            </w:pPr>
          </w:p>
        </w:tc>
        <w:tc>
          <w:tcPr>
            <w:tcW w:w="1085" w:type="dxa"/>
            <w:tcBorders>
              <w:top w:val="single" w:sz="4" w:space="0" w:color="auto"/>
              <w:left w:val="single" w:sz="4" w:space="0" w:color="auto"/>
              <w:right w:val="single" w:sz="4" w:space="0" w:color="auto"/>
            </w:tcBorders>
            <w:shd w:val="clear" w:color="auto" w:fill="auto"/>
            <w:vAlign w:val="bottom"/>
          </w:tcPr>
          <w:p w:rsidR="00EF7987" w:rsidRDefault="00EF7987" w:rsidP="00EF7987">
            <w:pPr>
              <w:pStyle w:val="aa"/>
              <w:ind w:firstLine="420"/>
            </w:pPr>
            <w:r>
              <w:rPr>
                <w:color w:val="000000"/>
                <w:lang w:eastAsia="ru-RU" w:bidi="ru-RU"/>
              </w:rPr>
              <w:t>1.7</w:t>
            </w:r>
          </w:p>
        </w:tc>
      </w:tr>
      <w:tr w:rsidR="00EF7987" w:rsidTr="00EF7987">
        <w:trPr>
          <w:trHeight w:hRule="exact" w:val="216"/>
          <w:jc w:val="center"/>
        </w:trPr>
        <w:tc>
          <w:tcPr>
            <w:tcW w:w="571" w:type="dxa"/>
            <w:vMerge/>
            <w:tcBorders>
              <w:left w:val="single" w:sz="4" w:space="0" w:color="auto"/>
            </w:tcBorders>
            <w:shd w:val="clear" w:color="auto" w:fill="auto"/>
            <w:vAlign w:val="center"/>
          </w:tcPr>
          <w:p w:rsidR="00EF7987" w:rsidRDefault="00EF7987" w:rsidP="00EF7987"/>
        </w:tc>
        <w:tc>
          <w:tcPr>
            <w:tcW w:w="2208" w:type="dxa"/>
            <w:tcBorders>
              <w:top w:val="single" w:sz="4" w:space="0" w:color="auto"/>
              <w:left w:val="single" w:sz="4" w:space="0" w:color="auto"/>
            </w:tcBorders>
            <w:shd w:val="clear" w:color="auto" w:fill="auto"/>
            <w:vAlign w:val="bottom"/>
          </w:tcPr>
          <w:p w:rsidR="00EF7987" w:rsidRDefault="00EF7987" w:rsidP="00EF7987">
            <w:pPr>
              <w:pStyle w:val="aa"/>
            </w:pPr>
            <w:r>
              <w:rPr>
                <w:color w:val="000000"/>
                <w:lang w:eastAsia="ru-RU" w:bidi="ru-RU"/>
              </w:rPr>
              <w:t>Кроме того ед. деревьев</w:t>
            </w:r>
          </w:p>
        </w:tc>
        <w:tc>
          <w:tcPr>
            <w:tcW w:w="782" w:type="dxa"/>
            <w:tcBorders>
              <w:top w:val="single" w:sz="4" w:space="0" w:color="auto"/>
              <w:left w:val="single" w:sz="4" w:space="0" w:color="auto"/>
            </w:tcBorders>
            <w:shd w:val="clear" w:color="auto" w:fill="auto"/>
          </w:tcPr>
          <w:p w:rsidR="00EF7987" w:rsidRDefault="00EF7987" w:rsidP="00EF7987">
            <w:pPr>
              <w:rPr>
                <w:sz w:val="10"/>
                <w:szCs w:val="10"/>
              </w:rPr>
            </w:pPr>
          </w:p>
        </w:tc>
        <w:tc>
          <w:tcPr>
            <w:tcW w:w="845" w:type="dxa"/>
            <w:tcBorders>
              <w:top w:val="single" w:sz="4" w:space="0" w:color="auto"/>
              <w:left w:val="single" w:sz="4" w:space="0" w:color="auto"/>
            </w:tcBorders>
            <w:shd w:val="clear" w:color="auto" w:fill="auto"/>
          </w:tcPr>
          <w:p w:rsidR="00EF7987" w:rsidRDefault="00EF7987" w:rsidP="00EF7987">
            <w:pPr>
              <w:rPr>
                <w:sz w:val="10"/>
                <w:szCs w:val="10"/>
              </w:rPr>
            </w:pPr>
          </w:p>
        </w:tc>
        <w:tc>
          <w:tcPr>
            <w:tcW w:w="898" w:type="dxa"/>
            <w:tcBorders>
              <w:top w:val="single" w:sz="4" w:space="0" w:color="auto"/>
              <w:left w:val="single" w:sz="4" w:space="0" w:color="auto"/>
            </w:tcBorders>
            <w:shd w:val="clear" w:color="auto" w:fill="auto"/>
          </w:tcPr>
          <w:p w:rsidR="00EF7987" w:rsidRDefault="00EF7987" w:rsidP="00EF7987">
            <w:pPr>
              <w:rPr>
                <w:sz w:val="10"/>
                <w:szCs w:val="10"/>
              </w:rPr>
            </w:pPr>
          </w:p>
        </w:tc>
        <w:tc>
          <w:tcPr>
            <w:tcW w:w="749" w:type="dxa"/>
            <w:tcBorders>
              <w:top w:val="single" w:sz="4" w:space="0" w:color="auto"/>
              <w:left w:val="single" w:sz="4" w:space="0" w:color="auto"/>
            </w:tcBorders>
            <w:shd w:val="clear" w:color="auto" w:fill="auto"/>
          </w:tcPr>
          <w:p w:rsidR="00EF7987" w:rsidRDefault="00EF7987" w:rsidP="00EF7987">
            <w:pPr>
              <w:rPr>
                <w:sz w:val="10"/>
                <w:szCs w:val="10"/>
              </w:rPr>
            </w:pPr>
          </w:p>
        </w:tc>
        <w:tc>
          <w:tcPr>
            <w:tcW w:w="936" w:type="dxa"/>
            <w:tcBorders>
              <w:top w:val="single" w:sz="4" w:space="0" w:color="auto"/>
              <w:left w:val="single" w:sz="4" w:space="0" w:color="auto"/>
            </w:tcBorders>
            <w:shd w:val="clear" w:color="auto" w:fill="auto"/>
          </w:tcPr>
          <w:p w:rsidR="00EF7987" w:rsidRDefault="00EF7987" w:rsidP="00EF7987">
            <w:pPr>
              <w:rPr>
                <w:sz w:val="10"/>
                <w:szCs w:val="10"/>
              </w:rPr>
            </w:pPr>
          </w:p>
        </w:tc>
        <w:tc>
          <w:tcPr>
            <w:tcW w:w="840" w:type="dxa"/>
            <w:tcBorders>
              <w:top w:val="single" w:sz="4" w:space="0" w:color="auto"/>
              <w:left w:val="single" w:sz="4" w:space="0" w:color="auto"/>
            </w:tcBorders>
            <w:shd w:val="clear" w:color="auto" w:fill="auto"/>
          </w:tcPr>
          <w:p w:rsidR="00EF7987" w:rsidRDefault="00EF7987" w:rsidP="00EF7987">
            <w:pPr>
              <w:rPr>
                <w:sz w:val="10"/>
                <w:szCs w:val="10"/>
              </w:rPr>
            </w:pPr>
          </w:p>
        </w:tc>
        <w:tc>
          <w:tcPr>
            <w:tcW w:w="936" w:type="dxa"/>
            <w:tcBorders>
              <w:top w:val="single" w:sz="4" w:space="0" w:color="auto"/>
              <w:left w:val="single" w:sz="4" w:space="0" w:color="auto"/>
            </w:tcBorders>
            <w:shd w:val="clear" w:color="auto" w:fill="auto"/>
          </w:tcPr>
          <w:p w:rsidR="00EF7987" w:rsidRDefault="00EF7987" w:rsidP="00EF7987">
            <w:pPr>
              <w:rPr>
                <w:sz w:val="10"/>
                <w:szCs w:val="10"/>
              </w:rPr>
            </w:pPr>
          </w:p>
        </w:tc>
        <w:tc>
          <w:tcPr>
            <w:tcW w:w="1085" w:type="dxa"/>
            <w:tcBorders>
              <w:top w:val="single" w:sz="4" w:space="0" w:color="auto"/>
              <w:left w:val="single" w:sz="4" w:space="0" w:color="auto"/>
              <w:right w:val="single" w:sz="4" w:space="0" w:color="auto"/>
            </w:tcBorders>
            <w:shd w:val="clear" w:color="auto" w:fill="auto"/>
            <w:vAlign w:val="bottom"/>
          </w:tcPr>
          <w:p w:rsidR="00EF7987" w:rsidRDefault="00EF7987" w:rsidP="00EF7987">
            <w:pPr>
              <w:pStyle w:val="aa"/>
              <w:ind w:firstLine="420"/>
            </w:pPr>
            <w:r>
              <w:rPr>
                <w:color w:val="000000"/>
                <w:lang w:eastAsia="ru-RU" w:bidi="ru-RU"/>
              </w:rPr>
              <w:t>0.0</w:t>
            </w:r>
          </w:p>
        </w:tc>
      </w:tr>
      <w:tr w:rsidR="00EF7987" w:rsidTr="00EF7987">
        <w:trPr>
          <w:trHeight w:hRule="exact" w:val="216"/>
          <w:jc w:val="center"/>
        </w:trPr>
        <w:tc>
          <w:tcPr>
            <w:tcW w:w="571" w:type="dxa"/>
            <w:vMerge/>
            <w:tcBorders>
              <w:left w:val="single" w:sz="4" w:space="0" w:color="auto"/>
            </w:tcBorders>
            <w:shd w:val="clear" w:color="auto" w:fill="auto"/>
            <w:vAlign w:val="center"/>
          </w:tcPr>
          <w:p w:rsidR="00EF7987" w:rsidRDefault="00EF7987" w:rsidP="00EF7987"/>
        </w:tc>
        <w:tc>
          <w:tcPr>
            <w:tcW w:w="2208" w:type="dxa"/>
            <w:tcBorders>
              <w:top w:val="single" w:sz="4" w:space="0" w:color="auto"/>
              <w:left w:val="single" w:sz="4" w:space="0" w:color="auto"/>
            </w:tcBorders>
            <w:shd w:val="clear" w:color="auto" w:fill="auto"/>
            <w:vAlign w:val="bottom"/>
          </w:tcPr>
          <w:p w:rsidR="00EF7987" w:rsidRDefault="00EF7987" w:rsidP="00EF7987">
            <w:pPr>
              <w:pStyle w:val="aa"/>
            </w:pPr>
            <w:r>
              <w:rPr>
                <w:color w:val="000000"/>
                <w:lang w:eastAsia="ru-RU" w:bidi="ru-RU"/>
              </w:rPr>
              <w:t>Корневой</w:t>
            </w:r>
          </w:p>
        </w:tc>
        <w:tc>
          <w:tcPr>
            <w:tcW w:w="782" w:type="dxa"/>
            <w:tcBorders>
              <w:top w:val="single" w:sz="4" w:space="0" w:color="auto"/>
              <w:left w:val="single" w:sz="4" w:space="0" w:color="auto"/>
            </w:tcBorders>
            <w:shd w:val="clear" w:color="auto" w:fill="auto"/>
            <w:vAlign w:val="bottom"/>
          </w:tcPr>
          <w:p w:rsidR="00EF7987" w:rsidRDefault="00EF7987" w:rsidP="00EF7987">
            <w:pPr>
              <w:pStyle w:val="aa"/>
            </w:pPr>
            <w:r>
              <w:rPr>
                <w:color w:val="000000"/>
                <w:lang w:eastAsia="ru-RU" w:bidi="ru-RU"/>
              </w:rPr>
              <w:t>т.кубм</w:t>
            </w:r>
          </w:p>
        </w:tc>
        <w:tc>
          <w:tcPr>
            <w:tcW w:w="845" w:type="dxa"/>
            <w:tcBorders>
              <w:top w:val="single" w:sz="4" w:space="0" w:color="auto"/>
              <w:left w:val="single" w:sz="4" w:space="0" w:color="auto"/>
            </w:tcBorders>
            <w:shd w:val="clear" w:color="auto" w:fill="auto"/>
            <w:vAlign w:val="bottom"/>
          </w:tcPr>
          <w:p w:rsidR="00EF7987" w:rsidRDefault="00EF7987" w:rsidP="00EF7987">
            <w:pPr>
              <w:pStyle w:val="aa"/>
              <w:ind w:firstLine="300"/>
            </w:pPr>
            <w:r>
              <w:rPr>
                <w:color w:val="000000"/>
                <w:lang w:eastAsia="ru-RU" w:bidi="ru-RU"/>
              </w:rPr>
              <w:t>0.2</w:t>
            </w:r>
          </w:p>
        </w:tc>
        <w:tc>
          <w:tcPr>
            <w:tcW w:w="898" w:type="dxa"/>
            <w:tcBorders>
              <w:top w:val="single" w:sz="4" w:space="0" w:color="auto"/>
              <w:left w:val="single" w:sz="4" w:space="0" w:color="auto"/>
            </w:tcBorders>
            <w:shd w:val="clear" w:color="auto" w:fill="auto"/>
            <w:vAlign w:val="bottom"/>
          </w:tcPr>
          <w:p w:rsidR="00EF7987" w:rsidRDefault="00EF7987" w:rsidP="00EF7987">
            <w:pPr>
              <w:pStyle w:val="aa"/>
              <w:jc w:val="center"/>
            </w:pPr>
            <w:r>
              <w:rPr>
                <w:color w:val="000000"/>
                <w:lang w:eastAsia="ru-RU" w:bidi="ru-RU"/>
              </w:rPr>
              <w:t>0.1</w:t>
            </w:r>
          </w:p>
        </w:tc>
        <w:tc>
          <w:tcPr>
            <w:tcW w:w="749" w:type="dxa"/>
            <w:tcBorders>
              <w:top w:val="single" w:sz="4" w:space="0" w:color="auto"/>
              <w:left w:val="single" w:sz="4" w:space="0" w:color="auto"/>
            </w:tcBorders>
            <w:shd w:val="clear" w:color="auto" w:fill="auto"/>
          </w:tcPr>
          <w:p w:rsidR="00EF7987" w:rsidRDefault="00EF7987" w:rsidP="00EF7987">
            <w:pPr>
              <w:rPr>
                <w:sz w:val="10"/>
                <w:szCs w:val="10"/>
              </w:rPr>
            </w:pPr>
          </w:p>
        </w:tc>
        <w:tc>
          <w:tcPr>
            <w:tcW w:w="936" w:type="dxa"/>
            <w:tcBorders>
              <w:top w:val="single" w:sz="4" w:space="0" w:color="auto"/>
              <w:left w:val="single" w:sz="4" w:space="0" w:color="auto"/>
            </w:tcBorders>
            <w:shd w:val="clear" w:color="auto" w:fill="auto"/>
          </w:tcPr>
          <w:p w:rsidR="00EF7987" w:rsidRDefault="00EF7987" w:rsidP="00EF7987">
            <w:pPr>
              <w:rPr>
                <w:sz w:val="10"/>
                <w:szCs w:val="10"/>
              </w:rPr>
            </w:pPr>
          </w:p>
        </w:tc>
        <w:tc>
          <w:tcPr>
            <w:tcW w:w="840" w:type="dxa"/>
            <w:tcBorders>
              <w:top w:val="single" w:sz="4" w:space="0" w:color="auto"/>
              <w:left w:val="single" w:sz="4" w:space="0" w:color="auto"/>
            </w:tcBorders>
            <w:shd w:val="clear" w:color="auto" w:fill="auto"/>
          </w:tcPr>
          <w:p w:rsidR="00EF7987" w:rsidRDefault="00EF7987" w:rsidP="00EF7987">
            <w:pPr>
              <w:rPr>
                <w:sz w:val="10"/>
                <w:szCs w:val="10"/>
              </w:rPr>
            </w:pPr>
          </w:p>
        </w:tc>
        <w:tc>
          <w:tcPr>
            <w:tcW w:w="936" w:type="dxa"/>
            <w:tcBorders>
              <w:top w:val="single" w:sz="4" w:space="0" w:color="auto"/>
              <w:left w:val="single" w:sz="4" w:space="0" w:color="auto"/>
            </w:tcBorders>
            <w:shd w:val="clear" w:color="auto" w:fill="auto"/>
          </w:tcPr>
          <w:p w:rsidR="00EF7987" w:rsidRDefault="00EF7987" w:rsidP="00EF7987">
            <w:pPr>
              <w:rPr>
                <w:sz w:val="10"/>
                <w:szCs w:val="10"/>
              </w:rPr>
            </w:pPr>
          </w:p>
        </w:tc>
        <w:tc>
          <w:tcPr>
            <w:tcW w:w="1085" w:type="dxa"/>
            <w:tcBorders>
              <w:top w:val="single" w:sz="4" w:space="0" w:color="auto"/>
              <w:left w:val="single" w:sz="4" w:space="0" w:color="auto"/>
              <w:right w:val="single" w:sz="4" w:space="0" w:color="auto"/>
            </w:tcBorders>
            <w:shd w:val="clear" w:color="auto" w:fill="auto"/>
            <w:vAlign w:val="bottom"/>
          </w:tcPr>
          <w:p w:rsidR="00EF7987" w:rsidRDefault="00EF7987" w:rsidP="00EF7987">
            <w:pPr>
              <w:pStyle w:val="aa"/>
              <w:ind w:firstLine="420"/>
            </w:pPr>
            <w:r>
              <w:rPr>
                <w:color w:val="000000"/>
                <w:lang w:eastAsia="ru-RU" w:bidi="ru-RU"/>
              </w:rPr>
              <w:t>0.3</w:t>
            </w:r>
          </w:p>
        </w:tc>
      </w:tr>
      <w:tr w:rsidR="00EF7987" w:rsidTr="00EF7987">
        <w:trPr>
          <w:trHeight w:hRule="exact" w:val="216"/>
          <w:jc w:val="center"/>
        </w:trPr>
        <w:tc>
          <w:tcPr>
            <w:tcW w:w="571" w:type="dxa"/>
            <w:vMerge/>
            <w:tcBorders>
              <w:left w:val="single" w:sz="4" w:space="0" w:color="auto"/>
            </w:tcBorders>
            <w:shd w:val="clear" w:color="auto" w:fill="auto"/>
            <w:vAlign w:val="center"/>
          </w:tcPr>
          <w:p w:rsidR="00EF7987" w:rsidRDefault="00EF7987" w:rsidP="00EF7987"/>
        </w:tc>
        <w:tc>
          <w:tcPr>
            <w:tcW w:w="2208" w:type="dxa"/>
            <w:tcBorders>
              <w:top w:val="single" w:sz="4" w:space="0" w:color="auto"/>
              <w:left w:val="single" w:sz="4" w:space="0" w:color="auto"/>
            </w:tcBorders>
            <w:shd w:val="clear" w:color="auto" w:fill="auto"/>
            <w:vAlign w:val="bottom"/>
          </w:tcPr>
          <w:p w:rsidR="00EF7987" w:rsidRDefault="00EF7987" w:rsidP="00EF7987">
            <w:pPr>
              <w:pStyle w:val="aa"/>
            </w:pPr>
            <w:r>
              <w:rPr>
                <w:color w:val="000000"/>
                <w:lang w:eastAsia="ru-RU" w:bidi="ru-RU"/>
              </w:rPr>
              <w:t>Ликвид</w:t>
            </w:r>
          </w:p>
        </w:tc>
        <w:tc>
          <w:tcPr>
            <w:tcW w:w="782" w:type="dxa"/>
            <w:tcBorders>
              <w:top w:val="single" w:sz="4" w:space="0" w:color="auto"/>
              <w:left w:val="single" w:sz="4" w:space="0" w:color="auto"/>
            </w:tcBorders>
            <w:shd w:val="clear" w:color="auto" w:fill="auto"/>
            <w:vAlign w:val="bottom"/>
          </w:tcPr>
          <w:p w:rsidR="00EF7987" w:rsidRDefault="00EF7987" w:rsidP="00EF7987">
            <w:pPr>
              <w:pStyle w:val="aa"/>
            </w:pPr>
            <w:r>
              <w:rPr>
                <w:color w:val="000000"/>
                <w:lang w:eastAsia="ru-RU" w:bidi="ru-RU"/>
              </w:rPr>
              <w:t>т.кубм</w:t>
            </w:r>
          </w:p>
        </w:tc>
        <w:tc>
          <w:tcPr>
            <w:tcW w:w="845" w:type="dxa"/>
            <w:tcBorders>
              <w:top w:val="single" w:sz="4" w:space="0" w:color="auto"/>
              <w:left w:val="single" w:sz="4" w:space="0" w:color="auto"/>
            </w:tcBorders>
            <w:shd w:val="clear" w:color="auto" w:fill="auto"/>
            <w:vAlign w:val="bottom"/>
          </w:tcPr>
          <w:p w:rsidR="00EF7987" w:rsidRDefault="00EF7987" w:rsidP="00EF7987">
            <w:pPr>
              <w:pStyle w:val="aa"/>
              <w:ind w:firstLine="300"/>
            </w:pPr>
            <w:r>
              <w:rPr>
                <w:color w:val="000000"/>
                <w:lang w:eastAsia="ru-RU" w:bidi="ru-RU"/>
              </w:rPr>
              <w:t>0.2</w:t>
            </w:r>
          </w:p>
        </w:tc>
        <w:tc>
          <w:tcPr>
            <w:tcW w:w="898" w:type="dxa"/>
            <w:tcBorders>
              <w:top w:val="single" w:sz="4" w:space="0" w:color="auto"/>
              <w:left w:val="single" w:sz="4" w:space="0" w:color="auto"/>
            </w:tcBorders>
            <w:shd w:val="clear" w:color="auto" w:fill="auto"/>
            <w:vAlign w:val="bottom"/>
          </w:tcPr>
          <w:p w:rsidR="00EF7987" w:rsidRDefault="00EF7987" w:rsidP="00EF7987">
            <w:pPr>
              <w:pStyle w:val="aa"/>
              <w:jc w:val="center"/>
            </w:pPr>
            <w:r>
              <w:rPr>
                <w:color w:val="000000"/>
                <w:lang w:eastAsia="ru-RU" w:bidi="ru-RU"/>
              </w:rPr>
              <w:t>0</w:t>
            </w:r>
          </w:p>
        </w:tc>
        <w:tc>
          <w:tcPr>
            <w:tcW w:w="749" w:type="dxa"/>
            <w:tcBorders>
              <w:top w:val="single" w:sz="4" w:space="0" w:color="auto"/>
              <w:left w:val="single" w:sz="4" w:space="0" w:color="auto"/>
            </w:tcBorders>
            <w:shd w:val="clear" w:color="auto" w:fill="auto"/>
          </w:tcPr>
          <w:p w:rsidR="00EF7987" w:rsidRDefault="00EF7987" w:rsidP="00EF7987">
            <w:pPr>
              <w:rPr>
                <w:sz w:val="10"/>
                <w:szCs w:val="10"/>
              </w:rPr>
            </w:pPr>
          </w:p>
        </w:tc>
        <w:tc>
          <w:tcPr>
            <w:tcW w:w="936" w:type="dxa"/>
            <w:tcBorders>
              <w:top w:val="single" w:sz="4" w:space="0" w:color="auto"/>
              <w:left w:val="single" w:sz="4" w:space="0" w:color="auto"/>
            </w:tcBorders>
            <w:shd w:val="clear" w:color="auto" w:fill="auto"/>
          </w:tcPr>
          <w:p w:rsidR="00EF7987" w:rsidRDefault="00EF7987" w:rsidP="00EF7987">
            <w:pPr>
              <w:rPr>
                <w:sz w:val="10"/>
                <w:szCs w:val="10"/>
              </w:rPr>
            </w:pPr>
          </w:p>
        </w:tc>
        <w:tc>
          <w:tcPr>
            <w:tcW w:w="840" w:type="dxa"/>
            <w:tcBorders>
              <w:top w:val="single" w:sz="4" w:space="0" w:color="auto"/>
              <w:left w:val="single" w:sz="4" w:space="0" w:color="auto"/>
            </w:tcBorders>
            <w:shd w:val="clear" w:color="auto" w:fill="auto"/>
          </w:tcPr>
          <w:p w:rsidR="00EF7987" w:rsidRDefault="00EF7987" w:rsidP="00EF7987">
            <w:pPr>
              <w:rPr>
                <w:sz w:val="10"/>
                <w:szCs w:val="10"/>
              </w:rPr>
            </w:pPr>
          </w:p>
        </w:tc>
        <w:tc>
          <w:tcPr>
            <w:tcW w:w="936" w:type="dxa"/>
            <w:tcBorders>
              <w:top w:val="single" w:sz="4" w:space="0" w:color="auto"/>
              <w:left w:val="single" w:sz="4" w:space="0" w:color="auto"/>
            </w:tcBorders>
            <w:shd w:val="clear" w:color="auto" w:fill="auto"/>
          </w:tcPr>
          <w:p w:rsidR="00EF7987" w:rsidRDefault="00EF7987" w:rsidP="00EF7987">
            <w:pPr>
              <w:rPr>
                <w:sz w:val="10"/>
                <w:szCs w:val="10"/>
              </w:rPr>
            </w:pPr>
          </w:p>
        </w:tc>
        <w:tc>
          <w:tcPr>
            <w:tcW w:w="1085" w:type="dxa"/>
            <w:tcBorders>
              <w:top w:val="single" w:sz="4" w:space="0" w:color="auto"/>
              <w:left w:val="single" w:sz="4" w:space="0" w:color="auto"/>
              <w:right w:val="single" w:sz="4" w:space="0" w:color="auto"/>
            </w:tcBorders>
            <w:shd w:val="clear" w:color="auto" w:fill="auto"/>
            <w:vAlign w:val="bottom"/>
          </w:tcPr>
          <w:p w:rsidR="00EF7987" w:rsidRDefault="00EF7987" w:rsidP="00EF7987">
            <w:pPr>
              <w:pStyle w:val="aa"/>
              <w:ind w:firstLine="420"/>
            </w:pPr>
            <w:r>
              <w:rPr>
                <w:color w:val="000000"/>
                <w:lang w:eastAsia="ru-RU" w:bidi="ru-RU"/>
              </w:rPr>
              <w:t>0.2</w:t>
            </w:r>
          </w:p>
        </w:tc>
      </w:tr>
      <w:tr w:rsidR="00EF7987" w:rsidTr="00EF7987">
        <w:trPr>
          <w:trHeight w:hRule="exact" w:val="216"/>
          <w:jc w:val="center"/>
        </w:trPr>
        <w:tc>
          <w:tcPr>
            <w:tcW w:w="571" w:type="dxa"/>
            <w:vMerge/>
            <w:tcBorders>
              <w:left w:val="single" w:sz="4" w:space="0" w:color="auto"/>
            </w:tcBorders>
            <w:shd w:val="clear" w:color="auto" w:fill="auto"/>
            <w:vAlign w:val="center"/>
          </w:tcPr>
          <w:p w:rsidR="00EF7987" w:rsidRDefault="00EF7987" w:rsidP="00EF7987"/>
        </w:tc>
        <w:tc>
          <w:tcPr>
            <w:tcW w:w="2208" w:type="dxa"/>
            <w:tcBorders>
              <w:top w:val="single" w:sz="4" w:space="0" w:color="auto"/>
              <w:left w:val="single" w:sz="4" w:space="0" w:color="auto"/>
            </w:tcBorders>
            <w:shd w:val="clear" w:color="auto" w:fill="auto"/>
            <w:vAlign w:val="bottom"/>
          </w:tcPr>
          <w:p w:rsidR="00EF7987" w:rsidRDefault="00EF7987" w:rsidP="00EF7987">
            <w:pPr>
              <w:pStyle w:val="aa"/>
            </w:pPr>
            <w:r>
              <w:rPr>
                <w:color w:val="000000"/>
                <w:lang w:eastAsia="ru-RU" w:bidi="ru-RU"/>
              </w:rPr>
              <w:t>Деловой</w:t>
            </w:r>
          </w:p>
        </w:tc>
        <w:tc>
          <w:tcPr>
            <w:tcW w:w="782" w:type="dxa"/>
            <w:tcBorders>
              <w:top w:val="single" w:sz="4" w:space="0" w:color="auto"/>
              <w:left w:val="single" w:sz="4" w:space="0" w:color="auto"/>
            </w:tcBorders>
            <w:shd w:val="clear" w:color="auto" w:fill="auto"/>
            <w:vAlign w:val="bottom"/>
          </w:tcPr>
          <w:p w:rsidR="00EF7987" w:rsidRDefault="00EF7987" w:rsidP="00EF7987">
            <w:pPr>
              <w:pStyle w:val="aa"/>
            </w:pPr>
            <w:r>
              <w:rPr>
                <w:color w:val="000000"/>
                <w:lang w:eastAsia="ru-RU" w:bidi="ru-RU"/>
              </w:rPr>
              <w:t>т.кубм</w:t>
            </w:r>
          </w:p>
        </w:tc>
        <w:tc>
          <w:tcPr>
            <w:tcW w:w="845" w:type="dxa"/>
            <w:tcBorders>
              <w:top w:val="single" w:sz="4" w:space="0" w:color="auto"/>
              <w:left w:val="single" w:sz="4" w:space="0" w:color="auto"/>
            </w:tcBorders>
            <w:shd w:val="clear" w:color="auto" w:fill="auto"/>
            <w:vAlign w:val="bottom"/>
          </w:tcPr>
          <w:p w:rsidR="00EF7987" w:rsidRDefault="00EF7987" w:rsidP="00EF7987">
            <w:pPr>
              <w:pStyle w:val="aa"/>
              <w:ind w:firstLine="300"/>
            </w:pPr>
            <w:r>
              <w:rPr>
                <w:color w:val="000000"/>
                <w:lang w:eastAsia="ru-RU" w:bidi="ru-RU"/>
              </w:rPr>
              <w:t>0.1</w:t>
            </w:r>
          </w:p>
        </w:tc>
        <w:tc>
          <w:tcPr>
            <w:tcW w:w="898" w:type="dxa"/>
            <w:tcBorders>
              <w:top w:val="single" w:sz="4" w:space="0" w:color="auto"/>
              <w:left w:val="single" w:sz="4" w:space="0" w:color="auto"/>
            </w:tcBorders>
            <w:shd w:val="clear" w:color="auto" w:fill="auto"/>
          </w:tcPr>
          <w:p w:rsidR="00EF7987" w:rsidRDefault="00EF7987" w:rsidP="00EF7987">
            <w:pPr>
              <w:rPr>
                <w:sz w:val="10"/>
                <w:szCs w:val="10"/>
              </w:rPr>
            </w:pPr>
          </w:p>
        </w:tc>
        <w:tc>
          <w:tcPr>
            <w:tcW w:w="749" w:type="dxa"/>
            <w:tcBorders>
              <w:top w:val="single" w:sz="4" w:space="0" w:color="auto"/>
              <w:left w:val="single" w:sz="4" w:space="0" w:color="auto"/>
            </w:tcBorders>
            <w:shd w:val="clear" w:color="auto" w:fill="auto"/>
          </w:tcPr>
          <w:p w:rsidR="00EF7987" w:rsidRDefault="00EF7987" w:rsidP="00EF7987">
            <w:pPr>
              <w:rPr>
                <w:sz w:val="10"/>
                <w:szCs w:val="10"/>
              </w:rPr>
            </w:pPr>
          </w:p>
        </w:tc>
        <w:tc>
          <w:tcPr>
            <w:tcW w:w="936" w:type="dxa"/>
            <w:tcBorders>
              <w:top w:val="single" w:sz="4" w:space="0" w:color="auto"/>
              <w:left w:val="single" w:sz="4" w:space="0" w:color="auto"/>
            </w:tcBorders>
            <w:shd w:val="clear" w:color="auto" w:fill="auto"/>
          </w:tcPr>
          <w:p w:rsidR="00EF7987" w:rsidRDefault="00EF7987" w:rsidP="00EF7987">
            <w:pPr>
              <w:rPr>
                <w:sz w:val="10"/>
                <w:szCs w:val="10"/>
              </w:rPr>
            </w:pPr>
          </w:p>
        </w:tc>
        <w:tc>
          <w:tcPr>
            <w:tcW w:w="840" w:type="dxa"/>
            <w:tcBorders>
              <w:top w:val="single" w:sz="4" w:space="0" w:color="auto"/>
              <w:left w:val="single" w:sz="4" w:space="0" w:color="auto"/>
            </w:tcBorders>
            <w:shd w:val="clear" w:color="auto" w:fill="auto"/>
          </w:tcPr>
          <w:p w:rsidR="00EF7987" w:rsidRDefault="00EF7987" w:rsidP="00EF7987">
            <w:pPr>
              <w:rPr>
                <w:sz w:val="10"/>
                <w:szCs w:val="10"/>
              </w:rPr>
            </w:pPr>
          </w:p>
        </w:tc>
        <w:tc>
          <w:tcPr>
            <w:tcW w:w="936" w:type="dxa"/>
            <w:tcBorders>
              <w:top w:val="single" w:sz="4" w:space="0" w:color="auto"/>
              <w:left w:val="single" w:sz="4" w:space="0" w:color="auto"/>
            </w:tcBorders>
            <w:shd w:val="clear" w:color="auto" w:fill="auto"/>
          </w:tcPr>
          <w:p w:rsidR="00EF7987" w:rsidRDefault="00EF7987" w:rsidP="00EF7987">
            <w:pPr>
              <w:rPr>
                <w:sz w:val="10"/>
                <w:szCs w:val="10"/>
              </w:rPr>
            </w:pPr>
          </w:p>
        </w:tc>
        <w:tc>
          <w:tcPr>
            <w:tcW w:w="1085" w:type="dxa"/>
            <w:tcBorders>
              <w:top w:val="single" w:sz="4" w:space="0" w:color="auto"/>
              <w:left w:val="single" w:sz="4" w:space="0" w:color="auto"/>
              <w:right w:val="single" w:sz="4" w:space="0" w:color="auto"/>
            </w:tcBorders>
            <w:shd w:val="clear" w:color="auto" w:fill="auto"/>
            <w:vAlign w:val="bottom"/>
          </w:tcPr>
          <w:p w:rsidR="00EF7987" w:rsidRDefault="00EF7987" w:rsidP="00EF7987">
            <w:pPr>
              <w:pStyle w:val="aa"/>
              <w:ind w:firstLine="420"/>
            </w:pPr>
            <w:r>
              <w:rPr>
                <w:color w:val="000000"/>
                <w:lang w:eastAsia="ru-RU" w:bidi="ru-RU"/>
              </w:rPr>
              <w:t>0.1</w:t>
            </w:r>
          </w:p>
        </w:tc>
      </w:tr>
      <w:tr w:rsidR="00EF7987" w:rsidTr="00EF7987">
        <w:trPr>
          <w:trHeight w:hRule="exact" w:val="221"/>
          <w:jc w:val="center"/>
        </w:trPr>
        <w:tc>
          <w:tcPr>
            <w:tcW w:w="9850" w:type="dxa"/>
            <w:gridSpan w:val="10"/>
            <w:tcBorders>
              <w:top w:val="single" w:sz="4" w:space="0" w:color="auto"/>
              <w:left w:val="single" w:sz="4" w:space="0" w:color="auto"/>
              <w:right w:val="single" w:sz="4" w:space="0" w:color="auto"/>
            </w:tcBorders>
            <w:shd w:val="clear" w:color="auto" w:fill="auto"/>
            <w:vAlign w:val="center"/>
          </w:tcPr>
          <w:p w:rsidR="00EF7987" w:rsidRDefault="00EF7987" w:rsidP="00EF7987">
            <w:pPr>
              <w:pStyle w:val="aa"/>
              <w:jc w:val="center"/>
            </w:pPr>
            <w:r>
              <w:rPr>
                <w:color w:val="000000"/>
                <w:lang w:eastAsia="ru-RU" w:bidi="ru-RU"/>
              </w:rPr>
              <w:t>осина</w:t>
            </w:r>
          </w:p>
        </w:tc>
      </w:tr>
      <w:tr w:rsidR="00EF7987" w:rsidTr="00EF7987">
        <w:trPr>
          <w:trHeight w:hRule="exact" w:val="216"/>
          <w:jc w:val="center"/>
        </w:trPr>
        <w:tc>
          <w:tcPr>
            <w:tcW w:w="571" w:type="dxa"/>
            <w:vMerge w:val="restart"/>
            <w:tcBorders>
              <w:top w:val="single" w:sz="4" w:space="0" w:color="auto"/>
              <w:left w:val="single" w:sz="4" w:space="0" w:color="auto"/>
            </w:tcBorders>
            <w:shd w:val="clear" w:color="auto" w:fill="auto"/>
            <w:vAlign w:val="center"/>
          </w:tcPr>
          <w:p w:rsidR="00EF7987" w:rsidRDefault="00EF7987" w:rsidP="00EF7987">
            <w:pPr>
              <w:pStyle w:val="aa"/>
              <w:ind w:firstLine="240"/>
            </w:pPr>
            <w:r>
              <w:rPr>
                <w:color w:val="000000"/>
                <w:lang w:eastAsia="ru-RU" w:bidi="ru-RU"/>
              </w:rPr>
              <w:t>1</w:t>
            </w:r>
          </w:p>
        </w:tc>
        <w:tc>
          <w:tcPr>
            <w:tcW w:w="2208" w:type="dxa"/>
            <w:tcBorders>
              <w:top w:val="single" w:sz="4" w:space="0" w:color="auto"/>
              <w:left w:val="single" w:sz="4" w:space="0" w:color="auto"/>
            </w:tcBorders>
            <w:shd w:val="clear" w:color="auto" w:fill="auto"/>
            <w:vAlign w:val="bottom"/>
          </w:tcPr>
          <w:p w:rsidR="00EF7987" w:rsidRDefault="00EF7987" w:rsidP="00EF7987">
            <w:pPr>
              <w:pStyle w:val="aa"/>
            </w:pPr>
            <w:r>
              <w:rPr>
                <w:color w:val="000000"/>
                <w:lang w:eastAsia="ru-RU" w:bidi="ru-RU"/>
              </w:rPr>
              <w:t>Выявленный фонд</w:t>
            </w:r>
          </w:p>
        </w:tc>
        <w:tc>
          <w:tcPr>
            <w:tcW w:w="782" w:type="dxa"/>
            <w:tcBorders>
              <w:top w:val="single" w:sz="4" w:space="0" w:color="auto"/>
              <w:left w:val="single" w:sz="4" w:space="0" w:color="auto"/>
            </w:tcBorders>
            <w:shd w:val="clear" w:color="auto" w:fill="auto"/>
            <w:vAlign w:val="bottom"/>
          </w:tcPr>
          <w:p w:rsidR="00EF7987" w:rsidRDefault="00EF7987" w:rsidP="00EF7987">
            <w:pPr>
              <w:pStyle w:val="aa"/>
            </w:pPr>
            <w:r>
              <w:rPr>
                <w:color w:val="000000"/>
                <w:lang w:eastAsia="ru-RU" w:bidi="ru-RU"/>
              </w:rPr>
              <w:t>га</w:t>
            </w:r>
          </w:p>
        </w:tc>
        <w:tc>
          <w:tcPr>
            <w:tcW w:w="845" w:type="dxa"/>
            <w:tcBorders>
              <w:top w:val="single" w:sz="4" w:space="0" w:color="auto"/>
              <w:left w:val="single" w:sz="4" w:space="0" w:color="auto"/>
            </w:tcBorders>
            <w:shd w:val="clear" w:color="auto" w:fill="auto"/>
          </w:tcPr>
          <w:p w:rsidR="00EF7987" w:rsidRDefault="00EF7987" w:rsidP="00EF7987">
            <w:pPr>
              <w:rPr>
                <w:sz w:val="10"/>
                <w:szCs w:val="10"/>
              </w:rPr>
            </w:pPr>
          </w:p>
        </w:tc>
        <w:tc>
          <w:tcPr>
            <w:tcW w:w="898" w:type="dxa"/>
            <w:tcBorders>
              <w:top w:val="single" w:sz="4" w:space="0" w:color="auto"/>
              <w:left w:val="single" w:sz="4" w:space="0" w:color="auto"/>
            </w:tcBorders>
            <w:shd w:val="clear" w:color="auto" w:fill="auto"/>
          </w:tcPr>
          <w:p w:rsidR="00EF7987" w:rsidRDefault="00EF7987" w:rsidP="00EF7987">
            <w:pPr>
              <w:rPr>
                <w:sz w:val="10"/>
                <w:szCs w:val="10"/>
              </w:rPr>
            </w:pPr>
          </w:p>
        </w:tc>
        <w:tc>
          <w:tcPr>
            <w:tcW w:w="749" w:type="dxa"/>
            <w:tcBorders>
              <w:top w:val="single" w:sz="4" w:space="0" w:color="auto"/>
              <w:left w:val="single" w:sz="4" w:space="0" w:color="auto"/>
            </w:tcBorders>
            <w:shd w:val="clear" w:color="auto" w:fill="auto"/>
          </w:tcPr>
          <w:p w:rsidR="00EF7987" w:rsidRDefault="00EF7987" w:rsidP="00EF7987">
            <w:pPr>
              <w:rPr>
                <w:sz w:val="10"/>
                <w:szCs w:val="10"/>
              </w:rPr>
            </w:pPr>
          </w:p>
        </w:tc>
        <w:tc>
          <w:tcPr>
            <w:tcW w:w="936" w:type="dxa"/>
            <w:tcBorders>
              <w:top w:val="single" w:sz="4" w:space="0" w:color="auto"/>
              <w:left w:val="single" w:sz="4" w:space="0" w:color="auto"/>
            </w:tcBorders>
            <w:shd w:val="clear" w:color="auto" w:fill="auto"/>
          </w:tcPr>
          <w:p w:rsidR="00EF7987" w:rsidRDefault="00EF7987" w:rsidP="00EF7987">
            <w:pPr>
              <w:rPr>
                <w:sz w:val="10"/>
                <w:szCs w:val="10"/>
              </w:rPr>
            </w:pPr>
          </w:p>
        </w:tc>
        <w:tc>
          <w:tcPr>
            <w:tcW w:w="840" w:type="dxa"/>
            <w:tcBorders>
              <w:top w:val="single" w:sz="4" w:space="0" w:color="auto"/>
              <w:left w:val="single" w:sz="4" w:space="0" w:color="auto"/>
            </w:tcBorders>
            <w:shd w:val="clear" w:color="auto" w:fill="auto"/>
          </w:tcPr>
          <w:p w:rsidR="00EF7987" w:rsidRDefault="00EF7987" w:rsidP="00EF7987">
            <w:pPr>
              <w:rPr>
                <w:sz w:val="10"/>
                <w:szCs w:val="10"/>
              </w:rPr>
            </w:pPr>
          </w:p>
        </w:tc>
        <w:tc>
          <w:tcPr>
            <w:tcW w:w="936" w:type="dxa"/>
            <w:tcBorders>
              <w:top w:val="single" w:sz="4" w:space="0" w:color="auto"/>
              <w:left w:val="single" w:sz="4" w:space="0" w:color="auto"/>
            </w:tcBorders>
            <w:shd w:val="clear" w:color="auto" w:fill="auto"/>
          </w:tcPr>
          <w:p w:rsidR="00EF7987" w:rsidRDefault="00EF7987" w:rsidP="00EF7987">
            <w:pPr>
              <w:rPr>
                <w:sz w:val="10"/>
                <w:szCs w:val="10"/>
              </w:rPr>
            </w:pPr>
          </w:p>
        </w:tc>
        <w:tc>
          <w:tcPr>
            <w:tcW w:w="1085" w:type="dxa"/>
            <w:tcBorders>
              <w:top w:val="single" w:sz="4" w:space="0" w:color="auto"/>
              <w:left w:val="single" w:sz="4" w:space="0" w:color="auto"/>
              <w:right w:val="single" w:sz="4" w:space="0" w:color="auto"/>
            </w:tcBorders>
            <w:shd w:val="clear" w:color="auto" w:fill="auto"/>
          </w:tcPr>
          <w:p w:rsidR="00EF7987" w:rsidRDefault="00EF7987" w:rsidP="00EF7987">
            <w:pPr>
              <w:rPr>
                <w:sz w:val="10"/>
                <w:szCs w:val="10"/>
              </w:rPr>
            </w:pPr>
          </w:p>
        </w:tc>
      </w:tr>
      <w:tr w:rsidR="00EF7987" w:rsidTr="00EF7987">
        <w:trPr>
          <w:trHeight w:hRule="exact" w:val="216"/>
          <w:jc w:val="center"/>
        </w:trPr>
        <w:tc>
          <w:tcPr>
            <w:tcW w:w="571" w:type="dxa"/>
            <w:vMerge/>
            <w:tcBorders>
              <w:left w:val="single" w:sz="4" w:space="0" w:color="auto"/>
            </w:tcBorders>
            <w:shd w:val="clear" w:color="auto" w:fill="auto"/>
            <w:vAlign w:val="center"/>
          </w:tcPr>
          <w:p w:rsidR="00EF7987" w:rsidRDefault="00EF7987" w:rsidP="00EF7987"/>
        </w:tc>
        <w:tc>
          <w:tcPr>
            <w:tcW w:w="2208" w:type="dxa"/>
            <w:tcBorders>
              <w:top w:val="single" w:sz="4" w:space="0" w:color="auto"/>
              <w:left w:val="single" w:sz="4" w:space="0" w:color="auto"/>
            </w:tcBorders>
            <w:shd w:val="clear" w:color="auto" w:fill="auto"/>
          </w:tcPr>
          <w:p w:rsidR="00EF7987" w:rsidRDefault="00EF7987" w:rsidP="00EF7987">
            <w:pPr>
              <w:rPr>
                <w:sz w:val="10"/>
                <w:szCs w:val="10"/>
              </w:rPr>
            </w:pPr>
          </w:p>
        </w:tc>
        <w:tc>
          <w:tcPr>
            <w:tcW w:w="782" w:type="dxa"/>
            <w:tcBorders>
              <w:top w:val="single" w:sz="4" w:space="0" w:color="auto"/>
              <w:left w:val="single" w:sz="4" w:space="0" w:color="auto"/>
            </w:tcBorders>
            <w:shd w:val="clear" w:color="auto" w:fill="auto"/>
            <w:vAlign w:val="bottom"/>
          </w:tcPr>
          <w:p w:rsidR="00EF7987" w:rsidRDefault="00EF7987" w:rsidP="00EF7987">
            <w:pPr>
              <w:pStyle w:val="aa"/>
            </w:pPr>
            <w:r>
              <w:rPr>
                <w:color w:val="000000"/>
                <w:lang w:eastAsia="ru-RU" w:bidi="ru-RU"/>
              </w:rPr>
              <w:t>т.кубм</w:t>
            </w:r>
          </w:p>
        </w:tc>
        <w:tc>
          <w:tcPr>
            <w:tcW w:w="845" w:type="dxa"/>
            <w:tcBorders>
              <w:top w:val="single" w:sz="4" w:space="0" w:color="auto"/>
              <w:left w:val="single" w:sz="4" w:space="0" w:color="auto"/>
            </w:tcBorders>
            <w:shd w:val="clear" w:color="auto" w:fill="auto"/>
          </w:tcPr>
          <w:p w:rsidR="00EF7987" w:rsidRDefault="00EF7987" w:rsidP="00EF7987">
            <w:pPr>
              <w:rPr>
                <w:sz w:val="10"/>
                <w:szCs w:val="10"/>
              </w:rPr>
            </w:pPr>
          </w:p>
        </w:tc>
        <w:tc>
          <w:tcPr>
            <w:tcW w:w="898" w:type="dxa"/>
            <w:tcBorders>
              <w:top w:val="single" w:sz="4" w:space="0" w:color="auto"/>
              <w:left w:val="single" w:sz="4" w:space="0" w:color="auto"/>
            </w:tcBorders>
            <w:shd w:val="clear" w:color="auto" w:fill="auto"/>
          </w:tcPr>
          <w:p w:rsidR="00EF7987" w:rsidRDefault="00EF7987" w:rsidP="00EF7987">
            <w:pPr>
              <w:rPr>
                <w:sz w:val="10"/>
                <w:szCs w:val="10"/>
              </w:rPr>
            </w:pPr>
          </w:p>
        </w:tc>
        <w:tc>
          <w:tcPr>
            <w:tcW w:w="749" w:type="dxa"/>
            <w:tcBorders>
              <w:top w:val="single" w:sz="4" w:space="0" w:color="auto"/>
              <w:left w:val="single" w:sz="4" w:space="0" w:color="auto"/>
            </w:tcBorders>
            <w:shd w:val="clear" w:color="auto" w:fill="auto"/>
          </w:tcPr>
          <w:p w:rsidR="00EF7987" w:rsidRDefault="00EF7987" w:rsidP="00EF7987">
            <w:pPr>
              <w:rPr>
                <w:sz w:val="10"/>
                <w:szCs w:val="10"/>
              </w:rPr>
            </w:pPr>
          </w:p>
        </w:tc>
        <w:tc>
          <w:tcPr>
            <w:tcW w:w="936" w:type="dxa"/>
            <w:tcBorders>
              <w:top w:val="single" w:sz="4" w:space="0" w:color="auto"/>
              <w:left w:val="single" w:sz="4" w:space="0" w:color="auto"/>
            </w:tcBorders>
            <w:shd w:val="clear" w:color="auto" w:fill="auto"/>
          </w:tcPr>
          <w:p w:rsidR="00EF7987" w:rsidRDefault="00EF7987" w:rsidP="00EF7987">
            <w:pPr>
              <w:rPr>
                <w:sz w:val="10"/>
                <w:szCs w:val="10"/>
              </w:rPr>
            </w:pPr>
          </w:p>
        </w:tc>
        <w:tc>
          <w:tcPr>
            <w:tcW w:w="840" w:type="dxa"/>
            <w:tcBorders>
              <w:top w:val="single" w:sz="4" w:space="0" w:color="auto"/>
              <w:left w:val="single" w:sz="4" w:space="0" w:color="auto"/>
            </w:tcBorders>
            <w:shd w:val="clear" w:color="auto" w:fill="auto"/>
          </w:tcPr>
          <w:p w:rsidR="00EF7987" w:rsidRDefault="00EF7987" w:rsidP="00EF7987">
            <w:pPr>
              <w:rPr>
                <w:sz w:val="10"/>
                <w:szCs w:val="10"/>
              </w:rPr>
            </w:pPr>
          </w:p>
        </w:tc>
        <w:tc>
          <w:tcPr>
            <w:tcW w:w="936" w:type="dxa"/>
            <w:tcBorders>
              <w:top w:val="single" w:sz="4" w:space="0" w:color="auto"/>
              <w:left w:val="single" w:sz="4" w:space="0" w:color="auto"/>
            </w:tcBorders>
            <w:shd w:val="clear" w:color="auto" w:fill="auto"/>
          </w:tcPr>
          <w:p w:rsidR="00EF7987" w:rsidRDefault="00EF7987" w:rsidP="00EF7987">
            <w:pPr>
              <w:rPr>
                <w:sz w:val="10"/>
                <w:szCs w:val="10"/>
              </w:rPr>
            </w:pPr>
          </w:p>
        </w:tc>
        <w:tc>
          <w:tcPr>
            <w:tcW w:w="1085" w:type="dxa"/>
            <w:tcBorders>
              <w:top w:val="single" w:sz="4" w:space="0" w:color="auto"/>
              <w:left w:val="single" w:sz="4" w:space="0" w:color="auto"/>
              <w:right w:val="single" w:sz="4" w:space="0" w:color="auto"/>
            </w:tcBorders>
            <w:shd w:val="clear" w:color="auto" w:fill="auto"/>
          </w:tcPr>
          <w:p w:rsidR="00EF7987" w:rsidRDefault="00EF7987" w:rsidP="00EF7987">
            <w:pPr>
              <w:rPr>
                <w:sz w:val="10"/>
                <w:szCs w:val="10"/>
              </w:rPr>
            </w:pPr>
          </w:p>
        </w:tc>
      </w:tr>
      <w:tr w:rsidR="00EF7987" w:rsidTr="00EF7987">
        <w:trPr>
          <w:trHeight w:hRule="exact" w:val="216"/>
          <w:jc w:val="center"/>
        </w:trPr>
        <w:tc>
          <w:tcPr>
            <w:tcW w:w="571" w:type="dxa"/>
            <w:vMerge/>
            <w:tcBorders>
              <w:left w:val="single" w:sz="4" w:space="0" w:color="auto"/>
            </w:tcBorders>
            <w:shd w:val="clear" w:color="auto" w:fill="auto"/>
            <w:vAlign w:val="center"/>
          </w:tcPr>
          <w:p w:rsidR="00EF7987" w:rsidRDefault="00EF7987" w:rsidP="00EF7987"/>
        </w:tc>
        <w:tc>
          <w:tcPr>
            <w:tcW w:w="2208" w:type="dxa"/>
            <w:tcBorders>
              <w:top w:val="single" w:sz="4" w:space="0" w:color="auto"/>
              <w:left w:val="single" w:sz="4" w:space="0" w:color="auto"/>
            </w:tcBorders>
            <w:shd w:val="clear" w:color="auto" w:fill="auto"/>
            <w:vAlign w:val="bottom"/>
          </w:tcPr>
          <w:p w:rsidR="00EF7987" w:rsidRDefault="00EF7987" w:rsidP="00EF7987">
            <w:pPr>
              <w:pStyle w:val="aa"/>
            </w:pPr>
            <w:r>
              <w:rPr>
                <w:color w:val="000000"/>
                <w:lang w:eastAsia="ru-RU" w:bidi="ru-RU"/>
              </w:rPr>
              <w:t>Вырубаемый объем</w:t>
            </w:r>
          </w:p>
        </w:tc>
        <w:tc>
          <w:tcPr>
            <w:tcW w:w="782" w:type="dxa"/>
            <w:tcBorders>
              <w:top w:val="single" w:sz="4" w:space="0" w:color="auto"/>
              <w:left w:val="single" w:sz="4" w:space="0" w:color="auto"/>
            </w:tcBorders>
            <w:shd w:val="clear" w:color="auto" w:fill="auto"/>
            <w:vAlign w:val="bottom"/>
          </w:tcPr>
          <w:p w:rsidR="00EF7987" w:rsidRDefault="00EF7987" w:rsidP="00EF7987">
            <w:pPr>
              <w:pStyle w:val="aa"/>
            </w:pPr>
            <w:r>
              <w:rPr>
                <w:color w:val="000000"/>
                <w:lang w:eastAsia="ru-RU" w:bidi="ru-RU"/>
              </w:rPr>
              <w:t>т.кубм</w:t>
            </w:r>
          </w:p>
        </w:tc>
        <w:tc>
          <w:tcPr>
            <w:tcW w:w="845" w:type="dxa"/>
            <w:tcBorders>
              <w:top w:val="single" w:sz="4" w:space="0" w:color="auto"/>
              <w:left w:val="single" w:sz="4" w:space="0" w:color="auto"/>
            </w:tcBorders>
            <w:shd w:val="clear" w:color="auto" w:fill="auto"/>
          </w:tcPr>
          <w:p w:rsidR="00EF7987" w:rsidRDefault="00EF7987" w:rsidP="00EF7987">
            <w:pPr>
              <w:rPr>
                <w:sz w:val="10"/>
                <w:szCs w:val="10"/>
              </w:rPr>
            </w:pPr>
          </w:p>
        </w:tc>
        <w:tc>
          <w:tcPr>
            <w:tcW w:w="898" w:type="dxa"/>
            <w:tcBorders>
              <w:top w:val="single" w:sz="4" w:space="0" w:color="auto"/>
              <w:left w:val="single" w:sz="4" w:space="0" w:color="auto"/>
            </w:tcBorders>
            <w:shd w:val="clear" w:color="auto" w:fill="auto"/>
          </w:tcPr>
          <w:p w:rsidR="00EF7987" w:rsidRDefault="00EF7987" w:rsidP="00EF7987">
            <w:pPr>
              <w:rPr>
                <w:sz w:val="10"/>
                <w:szCs w:val="10"/>
              </w:rPr>
            </w:pPr>
          </w:p>
        </w:tc>
        <w:tc>
          <w:tcPr>
            <w:tcW w:w="749" w:type="dxa"/>
            <w:tcBorders>
              <w:top w:val="single" w:sz="4" w:space="0" w:color="auto"/>
              <w:left w:val="single" w:sz="4" w:space="0" w:color="auto"/>
            </w:tcBorders>
            <w:shd w:val="clear" w:color="auto" w:fill="auto"/>
          </w:tcPr>
          <w:p w:rsidR="00EF7987" w:rsidRDefault="00EF7987" w:rsidP="00EF7987">
            <w:pPr>
              <w:rPr>
                <w:sz w:val="10"/>
                <w:szCs w:val="10"/>
              </w:rPr>
            </w:pPr>
          </w:p>
        </w:tc>
        <w:tc>
          <w:tcPr>
            <w:tcW w:w="936" w:type="dxa"/>
            <w:tcBorders>
              <w:top w:val="single" w:sz="4" w:space="0" w:color="auto"/>
              <w:left w:val="single" w:sz="4" w:space="0" w:color="auto"/>
            </w:tcBorders>
            <w:shd w:val="clear" w:color="auto" w:fill="auto"/>
          </w:tcPr>
          <w:p w:rsidR="00EF7987" w:rsidRDefault="00EF7987" w:rsidP="00EF7987">
            <w:pPr>
              <w:rPr>
                <w:sz w:val="10"/>
                <w:szCs w:val="10"/>
              </w:rPr>
            </w:pPr>
          </w:p>
        </w:tc>
        <w:tc>
          <w:tcPr>
            <w:tcW w:w="840" w:type="dxa"/>
            <w:tcBorders>
              <w:top w:val="single" w:sz="4" w:space="0" w:color="auto"/>
              <w:left w:val="single" w:sz="4" w:space="0" w:color="auto"/>
            </w:tcBorders>
            <w:shd w:val="clear" w:color="auto" w:fill="auto"/>
          </w:tcPr>
          <w:p w:rsidR="00EF7987" w:rsidRDefault="00EF7987" w:rsidP="00EF7987">
            <w:pPr>
              <w:rPr>
                <w:sz w:val="10"/>
                <w:szCs w:val="10"/>
              </w:rPr>
            </w:pPr>
          </w:p>
        </w:tc>
        <w:tc>
          <w:tcPr>
            <w:tcW w:w="936" w:type="dxa"/>
            <w:tcBorders>
              <w:top w:val="single" w:sz="4" w:space="0" w:color="auto"/>
              <w:left w:val="single" w:sz="4" w:space="0" w:color="auto"/>
            </w:tcBorders>
            <w:shd w:val="clear" w:color="auto" w:fill="auto"/>
          </w:tcPr>
          <w:p w:rsidR="00EF7987" w:rsidRDefault="00EF7987" w:rsidP="00EF7987">
            <w:pPr>
              <w:rPr>
                <w:sz w:val="10"/>
                <w:szCs w:val="10"/>
              </w:rPr>
            </w:pPr>
          </w:p>
        </w:tc>
        <w:tc>
          <w:tcPr>
            <w:tcW w:w="1085" w:type="dxa"/>
            <w:tcBorders>
              <w:top w:val="single" w:sz="4" w:space="0" w:color="auto"/>
              <w:left w:val="single" w:sz="4" w:space="0" w:color="auto"/>
              <w:right w:val="single" w:sz="4" w:space="0" w:color="auto"/>
            </w:tcBorders>
            <w:shd w:val="clear" w:color="auto" w:fill="auto"/>
          </w:tcPr>
          <w:p w:rsidR="00EF7987" w:rsidRDefault="00EF7987" w:rsidP="00EF7987">
            <w:pPr>
              <w:rPr>
                <w:sz w:val="10"/>
                <w:szCs w:val="10"/>
              </w:rPr>
            </w:pPr>
          </w:p>
        </w:tc>
      </w:tr>
      <w:tr w:rsidR="00EF7987" w:rsidTr="00EF7987">
        <w:trPr>
          <w:trHeight w:hRule="exact" w:val="216"/>
          <w:jc w:val="center"/>
        </w:trPr>
        <w:tc>
          <w:tcPr>
            <w:tcW w:w="571" w:type="dxa"/>
            <w:vMerge/>
            <w:tcBorders>
              <w:left w:val="single" w:sz="4" w:space="0" w:color="auto"/>
            </w:tcBorders>
            <w:shd w:val="clear" w:color="auto" w:fill="auto"/>
            <w:vAlign w:val="center"/>
          </w:tcPr>
          <w:p w:rsidR="00EF7987" w:rsidRDefault="00EF7987" w:rsidP="00EF7987"/>
        </w:tc>
        <w:tc>
          <w:tcPr>
            <w:tcW w:w="2208" w:type="dxa"/>
            <w:tcBorders>
              <w:top w:val="single" w:sz="4" w:space="0" w:color="auto"/>
              <w:left w:val="single" w:sz="4" w:space="0" w:color="auto"/>
            </w:tcBorders>
            <w:shd w:val="clear" w:color="auto" w:fill="auto"/>
            <w:vAlign w:val="bottom"/>
          </w:tcPr>
          <w:p w:rsidR="00EF7987" w:rsidRDefault="00EF7987" w:rsidP="00EF7987">
            <w:pPr>
              <w:pStyle w:val="aa"/>
            </w:pPr>
            <w:r>
              <w:rPr>
                <w:color w:val="000000"/>
                <w:lang w:eastAsia="ru-RU" w:bidi="ru-RU"/>
              </w:rPr>
              <w:t>Кроме того ед. деревьев</w:t>
            </w:r>
          </w:p>
        </w:tc>
        <w:tc>
          <w:tcPr>
            <w:tcW w:w="782" w:type="dxa"/>
            <w:tcBorders>
              <w:top w:val="single" w:sz="4" w:space="0" w:color="auto"/>
              <w:left w:val="single" w:sz="4" w:space="0" w:color="auto"/>
            </w:tcBorders>
            <w:shd w:val="clear" w:color="auto" w:fill="auto"/>
            <w:vAlign w:val="bottom"/>
          </w:tcPr>
          <w:p w:rsidR="00EF7987" w:rsidRDefault="00EF7987" w:rsidP="00EF7987">
            <w:pPr>
              <w:pStyle w:val="aa"/>
            </w:pPr>
            <w:r>
              <w:rPr>
                <w:color w:val="000000"/>
                <w:lang w:eastAsia="ru-RU" w:bidi="ru-RU"/>
              </w:rPr>
              <w:t>т.кубм</w:t>
            </w:r>
          </w:p>
        </w:tc>
        <w:tc>
          <w:tcPr>
            <w:tcW w:w="845" w:type="dxa"/>
            <w:tcBorders>
              <w:top w:val="single" w:sz="4" w:space="0" w:color="auto"/>
              <w:left w:val="single" w:sz="4" w:space="0" w:color="auto"/>
            </w:tcBorders>
            <w:shd w:val="clear" w:color="auto" w:fill="auto"/>
          </w:tcPr>
          <w:p w:rsidR="00EF7987" w:rsidRDefault="00EF7987" w:rsidP="00EF7987">
            <w:pPr>
              <w:rPr>
                <w:sz w:val="10"/>
                <w:szCs w:val="10"/>
              </w:rPr>
            </w:pPr>
          </w:p>
        </w:tc>
        <w:tc>
          <w:tcPr>
            <w:tcW w:w="898" w:type="dxa"/>
            <w:tcBorders>
              <w:top w:val="single" w:sz="4" w:space="0" w:color="auto"/>
              <w:left w:val="single" w:sz="4" w:space="0" w:color="auto"/>
            </w:tcBorders>
            <w:shd w:val="clear" w:color="auto" w:fill="auto"/>
          </w:tcPr>
          <w:p w:rsidR="00EF7987" w:rsidRDefault="00EF7987" w:rsidP="00EF7987">
            <w:pPr>
              <w:rPr>
                <w:sz w:val="10"/>
                <w:szCs w:val="10"/>
              </w:rPr>
            </w:pPr>
          </w:p>
        </w:tc>
        <w:tc>
          <w:tcPr>
            <w:tcW w:w="749" w:type="dxa"/>
            <w:tcBorders>
              <w:top w:val="single" w:sz="4" w:space="0" w:color="auto"/>
              <w:left w:val="single" w:sz="4" w:space="0" w:color="auto"/>
            </w:tcBorders>
            <w:shd w:val="clear" w:color="auto" w:fill="auto"/>
          </w:tcPr>
          <w:p w:rsidR="00EF7987" w:rsidRDefault="00EF7987" w:rsidP="00EF7987">
            <w:pPr>
              <w:rPr>
                <w:sz w:val="10"/>
                <w:szCs w:val="10"/>
              </w:rPr>
            </w:pPr>
          </w:p>
        </w:tc>
        <w:tc>
          <w:tcPr>
            <w:tcW w:w="936" w:type="dxa"/>
            <w:tcBorders>
              <w:top w:val="single" w:sz="4" w:space="0" w:color="auto"/>
              <w:left w:val="single" w:sz="4" w:space="0" w:color="auto"/>
            </w:tcBorders>
            <w:shd w:val="clear" w:color="auto" w:fill="auto"/>
          </w:tcPr>
          <w:p w:rsidR="00EF7987" w:rsidRDefault="00EF7987" w:rsidP="00EF7987">
            <w:pPr>
              <w:rPr>
                <w:sz w:val="10"/>
                <w:szCs w:val="10"/>
              </w:rPr>
            </w:pPr>
          </w:p>
        </w:tc>
        <w:tc>
          <w:tcPr>
            <w:tcW w:w="840" w:type="dxa"/>
            <w:tcBorders>
              <w:top w:val="single" w:sz="4" w:space="0" w:color="auto"/>
              <w:left w:val="single" w:sz="4" w:space="0" w:color="auto"/>
            </w:tcBorders>
            <w:shd w:val="clear" w:color="auto" w:fill="auto"/>
          </w:tcPr>
          <w:p w:rsidR="00EF7987" w:rsidRDefault="00EF7987" w:rsidP="00EF7987">
            <w:pPr>
              <w:rPr>
                <w:sz w:val="10"/>
                <w:szCs w:val="10"/>
              </w:rPr>
            </w:pPr>
          </w:p>
        </w:tc>
        <w:tc>
          <w:tcPr>
            <w:tcW w:w="936" w:type="dxa"/>
            <w:tcBorders>
              <w:top w:val="single" w:sz="4" w:space="0" w:color="auto"/>
              <w:left w:val="single" w:sz="4" w:space="0" w:color="auto"/>
            </w:tcBorders>
            <w:shd w:val="clear" w:color="auto" w:fill="auto"/>
          </w:tcPr>
          <w:p w:rsidR="00EF7987" w:rsidRDefault="00EF7987" w:rsidP="00EF7987">
            <w:pPr>
              <w:rPr>
                <w:sz w:val="10"/>
                <w:szCs w:val="10"/>
              </w:rPr>
            </w:pPr>
          </w:p>
        </w:tc>
        <w:tc>
          <w:tcPr>
            <w:tcW w:w="1085" w:type="dxa"/>
            <w:tcBorders>
              <w:top w:val="single" w:sz="4" w:space="0" w:color="auto"/>
              <w:left w:val="single" w:sz="4" w:space="0" w:color="auto"/>
              <w:right w:val="single" w:sz="4" w:space="0" w:color="auto"/>
            </w:tcBorders>
            <w:shd w:val="clear" w:color="auto" w:fill="auto"/>
          </w:tcPr>
          <w:p w:rsidR="00EF7987" w:rsidRDefault="00EF7987" w:rsidP="00EF7987">
            <w:pPr>
              <w:rPr>
                <w:sz w:val="10"/>
                <w:szCs w:val="10"/>
              </w:rPr>
            </w:pPr>
          </w:p>
        </w:tc>
      </w:tr>
      <w:tr w:rsidR="00EF7987" w:rsidTr="00EF7987">
        <w:trPr>
          <w:trHeight w:hRule="exact" w:val="221"/>
          <w:jc w:val="center"/>
        </w:trPr>
        <w:tc>
          <w:tcPr>
            <w:tcW w:w="571" w:type="dxa"/>
            <w:tcBorders>
              <w:top w:val="single" w:sz="4" w:space="0" w:color="auto"/>
              <w:left w:val="single" w:sz="4" w:space="0" w:color="auto"/>
            </w:tcBorders>
            <w:shd w:val="clear" w:color="auto" w:fill="auto"/>
            <w:vAlign w:val="bottom"/>
          </w:tcPr>
          <w:p w:rsidR="00EF7987" w:rsidRDefault="00EF7987" w:rsidP="00EF7987">
            <w:pPr>
              <w:pStyle w:val="aa"/>
              <w:ind w:firstLine="240"/>
            </w:pPr>
            <w:r>
              <w:rPr>
                <w:color w:val="000000"/>
                <w:lang w:eastAsia="ru-RU" w:bidi="ru-RU"/>
              </w:rPr>
              <w:t>2</w:t>
            </w:r>
          </w:p>
        </w:tc>
        <w:tc>
          <w:tcPr>
            <w:tcW w:w="2208" w:type="dxa"/>
            <w:tcBorders>
              <w:top w:val="single" w:sz="4" w:space="0" w:color="auto"/>
              <w:left w:val="single" w:sz="4" w:space="0" w:color="auto"/>
            </w:tcBorders>
            <w:shd w:val="clear" w:color="auto" w:fill="auto"/>
            <w:vAlign w:val="bottom"/>
          </w:tcPr>
          <w:p w:rsidR="00EF7987" w:rsidRDefault="00EF7987" w:rsidP="00EF7987">
            <w:pPr>
              <w:pStyle w:val="aa"/>
            </w:pPr>
            <w:r>
              <w:rPr>
                <w:color w:val="000000"/>
                <w:lang w:eastAsia="ru-RU" w:bidi="ru-RU"/>
              </w:rPr>
              <w:t>срок повторяемости</w:t>
            </w:r>
          </w:p>
        </w:tc>
        <w:tc>
          <w:tcPr>
            <w:tcW w:w="782" w:type="dxa"/>
            <w:tcBorders>
              <w:top w:val="single" w:sz="4" w:space="0" w:color="auto"/>
              <w:left w:val="single" w:sz="4" w:space="0" w:color="auto"/>
            </w:tcBorders>
            <w:shd w:val="clear" w:color="auto" w:fill="auto"/>
            <w:vAlign w:val="bottom"/>
          </w:tcPr>
          <w:p w:rsidR="00EF7987" w:rsidRDefault="00EF7987" w:rsidP="00EF7987">
            <w:pPr>
              <w:pStyle w:val="aa"/>
            </w:pPr>
            <w:r>
              <w:rPr>
                <w:color w:val="000000"/>
                <w:lang w:eastAsia="ru-RU" w:bidi="ru-RU"/>
              </w:rPr>
              <w:t>лет</w:t>
            </w:r>
          </w:p>
        </w:tc>
        <w:tc>
          <w:tcPr>
            <w:tcW w:w="845" w:type="dxa"/>
            <w:tcBorders>
              <w:top w:val="single" w:sz="4" w:space="0" w:color="auto"/>
              <w:left w:val="single" w:sz="4" w:space="0" w:color="auto"/>
            </w:tcBorders>
            <w:shd w:val="clear" w:color="auto" w:fill="auto"/>
            <w:vAlign w:val="bottom"/>
          </w:tcPr>
          <w:p w:rsidR="00EF7987" w:rsidRDefault="00EF7987" w:rsidP="00EF7987">
            <w:pPr>
              <w:pStyle w:val="aa"/>
              <w:ind w:firstLine="300"/>
            </w:pPr>
            <w:r>
              <w:rPr>
                <w:color w:val="000000"/>
                <w:lang w:eastAsia="ru-RU" w:bidi="ru-RU"/>
              </w:rPr>
              <w:t>20</w:t>
            </w:r>
          </w:p>
        </w:tc>
        <w:tc>
          <w:tcPr>
            <w:tcW w:w="898" w:type="dxa"/>
            <w:tcBorders>
              <w:top w:val="single" w:sz="4" w:space="0" w:color="auto"/>
              <w:left w:val="single" w:sz="4" w:space="0" w:color="auto"/>
            </w:tcBorders>
            <w:shd w:val="clear" w:color="auto" w:fill="auto"/>
            <w:vAlign w:val="bottom"/>
          </w:tcPr>
          <w:p w:rsidR="00EF7987" w:rsidRDefault="00EF7987" w:rsidP="00EF7987">
            <w:pPr>
              <w:pStyle w:val="aa"/>
              <w:jc w:val="center"/>
            </w:pPr>
            <w:r>
              <w:rPr>
                <w:color w:val="000000"/>
                <w:lang w:eastAsia="ru-RU" w:bidi="ru-RU"/>
              </w:rPr>
              <w:t>20</w:t>
            </w:r>
          </w:p>
        </w:tc>
        <w:tc>
          <w:tcPr>
            <w:tcW w:w="749" w:type="dxa"/>
            <w:tcBorders>
              <w:top w:val="single" w:sz="4" w:space="0" w:color="auto"/>
              <w:left w:val="single" w:sz="4" w:space="0" w:color="auto"/>
            </w:tcBorders>
            <w:shd w:val="clear" w:color="auto" w:fill="auto"/>
          </w:tcPr>
          <w:p w:rsidR="00EF7987" w:rsidRDefault="00EF7987" w:rsidP="00EF7987">
            <w:pPr>
              <w:rPr>
                <w:sz w:val="10"/>
                <w:szCs w:val="10"/>
              </w:rPr>
            </w:pPr>
          </w:p>
        </w:tc>
        <w:tc>
          <w:tcPr>
            <w:tcW w:w="936" w:type="dxa"/>
            <w:tcBorders>
              <w:top w:val="single" w:sz="4" w:space="0" w:color="auto"/>
              <w:left w:val="single" w:sz="4" w:space="0" w:color="auto"/>
            </w:tcBorders>
            <w:shd w:val="clear" w:color="auto" w:fill="auto"/>
          </w:tcPr>
          <w:p w:rsidR="00EF7987" w:rsidRDefault="00EF7987" w:rsidP="00EF7987">
            <w:pPr>
              <w:rPr>
                <w:sz w:val="10"/>
                <w:szCs w:val="10"/>
              </w:rPr>
            </w:pPr>
          </w:p>
        </w:tc>
        <w:tc>
          <w:tcPr>
            <w:tcW w:w="840" w:type="dxa"/>
            <w:tcBorders>
              <w:top w:val="single" w:sz="4" w:space="0" w:color="auto"/>
              <w:left w:val="single" w:sz="4" w:space="0" w:color="auto"/>
            </w:tcBorders>
            <w:shd w:val="clear" w:color="auto" w:fill="auto"/>
          </w:tcPr>
          <w:p w:rsidR="00EF7987" w:rsidRDefault="00EF7987" w:rsidP="00EF7987">
            <w:pPr>
              <w:rPr>
                <w:sz w:val="10"/>
                <w:szCs w:val="10"/>
              </w:rPr>
            </w:pPr>
          </w:p>
        </w:tc>
        <w:tc>
          <w:tcPr>
            <w:tcW w:w="936" w:type="dxa"/>
            <w:tcBorders>
              <w:top w:val="single" w:sz="4" w:space="0" w:color="auto"/>
              <w:left w:val="single" w:sz="4" w:space="0" w:color="auto"/>
            </w:tcBorders>
            <w:shd w:val="clear" w:color="auto" w:fill="auto"/>
          </w:tcPr>
          <w:p w:rsidR="00EF7987" w:rsidRDefault="00EF7987" w:rsidP="00EF7987">
            <w:pPr>
              <w:rPr>
                <w:sz w:val="10"/>
                <w:szCs w:val="10"/>
              </w:rPr>
            </w:pPr>
          </w:p>
        </w:tc>
        <w:tc>
          <w:tcPr>
            <w:tcW w:w="1085" w:type="dxa"/>
            <w:tcBorders>
              <w:top w:val="single" w:sz="4" w:space="0" w:color="auto"/>
              <w:left w:val="single" w:sz="4" w:space="0" w:color="auto"/>
              <w:right w:val="single" w:sz="4" w:space="0" w:color="auto"/>
            </w:tcBorders>
            <w:shd w:val="clear" w:color="auto" w:fill="auto"/>
          </w:tcPr>
          <w:p w:rsidR="00EF7987" w:rsidRDefault="00EF7987" w:rsidP="00EF7987">
            <w:pPr>
              <w:rPr>
                <w:sz w:val="10"/>
                <w:szCs w:val="10"/>
              </w:rPr>
            </w:pPr>
          </w:p>
        </w:tc>
      </w:tr>
      <w:tr w:rsidR="00EF7987" w:rsidTr="00EF7987">
        <w:trPr>
          <w:trHeight w:hRule="exact" w:val="216"/>
          <w:jc w:val="center"/>
        </w:trPr>
        <w:tc>
          <w:tcPr>
            <w:tcW w:w="571" w:type="dxa"/>
            <w:vMerge w:val="restart"/>
            <w:tcBorders>
              <w:top w:val="single" w:sz="4" w:space="0" w:color="auto"/>
              <w:left w:val="single" w:sz="4" w:space="0" w:color="auto"/>
            </w:tcBorders>
            <w:shd w:val="clear" w:color="auto" w:fill="auto"/>
            <w:vAlign w:val="center"/>
          </w:tcPr>
          <w:p w:rsidR="00EF7987" w:rsidRDefault="00EF7987" w:rsidP="00EF7987">
            <w:pPr>
              <w:pStyle w:val="aa"/>
              <w:ind w:firstLine="240"/>
            </w:pPr>
            <w:r>
              <w:rPr>
                <w:color w:val="000000"/>
                <w:lang w:eastAsia="ru-RU" w:bidi="ru-RU"/>
              </w:rPr>
              <w:t>3</w:t>
            </w:r>
          </w:p>
        </w:tc>
        <w:tc>
          <w:tcPr>
            <w:tcW w:w="2208" w:type="dxa"/>
            <w:tcBorders>
              <w:top w:val="single" w:sz="4" w:space="0" w:color="auto"/>
              <w:left w:val="single" w:sz="4" w:space="0" w:color="auto"/>
            </w:tcBorders>
            <w:shd w:val="clear" w:color="auto" w:fill="auto"/>
            <w:vAlign w:val="bottom"/>
          </w:tcPr>
          <w:p w:rsidR="00EF7987" w:rsidRDefault="00EF7987" w:rsidP="00EF7987">
            <w:pPr>
              <w:pStyle w:val="aa"/>
            </w:pPr>
            <w:r>
              <w:rPr>
                <w:color w:val="000000"/>
                <w:lang w:eastAsia="ru-RU" w:bidi="ru-RU"/>
              </w:rPr>
              <w:t>Ежегодный размер</w:t>
            </w:r>
          </w:p>
        </w:tc>
        <w:tc>
          <w:tcPr>
            <w:tcW w:w="782" w:type="dxa"/>
            <w:tcBorders>
              <w:top w:val="single" w:sz="4" w:space="0" w:color="auto"/>
              <w:left w:val="single" w:sz="4" w:space="0" w:color="auto"/>
            </w:tcBorders>
            <w:shd w:val="clear" w:color="auto" w:fill="auto"/>
          </w:tcPr>
          <w:p w:rsidR="00EF7987" w:rsidRDefault="00EF7987" w:rsidP="00EF7987">
            <w:pPr>
              <w:rPr>
                <w:sz w:val="10"/>
                <w:szCs w:val="10"/>
              </w:rPr>
            </w:pPr>
          </w:p>
        </w:tc>
        <w:tc>
          <w:tcPr>
            <w:tcW w:w="845" w:type="dxa"/>
            <w:tcBorders>
              <w:top w:val="single" w:sz="4" w:space="0" w:color="auto"/>
              <w:left w:val="single" w:sz="4" w:space="0" w:color="auto"/>
            </w:tcBorders>
            <w:shd w:val="clear" w:color="auto" w:fill="auto"/>
          </w:tcPr>
          <w:p w:rsidR="00EF7987" w:rsidRDefault="00EF7987" w:rsidP="00EF7987">
            <w:pPr>
              <w:rPr>
                <w:sz w:val="10"/>
                <w:szCs w:val="10"/>
              </w:rPr>
            </w:pPr>
          </w:p>
        </w:tc>
        <w:tc>
          <w:tcPr>
            <w:tcW w:w="898" w:type="dxa"/>
            <w:tcBorders>
              <w:top w:val="single" w:sz="4" w:space="0" w:color="auto"/>
              <w:left w:val="single" w:sz="4" w:space="0" w:color="auto"/>
            </w:tcBorders>
            <w:shd w:val="clear" w:color="auto" w:fill="auto"/>
          </w:tcPr>
          <w:p w:rsidR="00EF7987" w:rsidRDefault="00EF7987" w:rsidP="00EF7987">
            <w:pPr>
              <w:rPr>
                <w:sz w:val="10"/>
                <w:szCs w:val="10"/>
              </w:rPr>
            </w:pPr>
          </w:p>
        </w:tc>
        <w:tc>
          <w:tcPr>
            <w:tcW w:w="749" w:type="dxa"/>
            <w:tcBorders>
              <w:top w:val="single" w:sz="4" w:space="0" w:color="auto"/>
              <w:left w:val="single" w:sz="4" w:space="0" w:color="auto"/>
            </w:tcBorders>
            <w:shd w:val="clear" w:color="auto" w:fill="auto"/>
          </w:tcPr>
          <w:p w:rsidR="00EF7987" w:rsidRDefault="00EF7987" w:rsidP="00EF7987">
            <w:pPr>
              <w:rPr>
                <w:sz w:val="10"/>
                <w:szCs w:val="10"/>
              </w:rPr>
            </w:pPr>
          </w:p>
        </w:tc>
        <w:tc>
          <w:tcPr>
            <w:tcW w:w="936" w:type="dxa"/>
            <w:tcBorders>
              <w:top w:val="single" w:sz="4" w:space="0" w:color="auto"/>
              <w:left w:val="single" w:sz="4" w:space="0" w:color="auto"/>
            </w:tcBorders>
            <w:shd w:val="clear" w:color="auto" w:fill="auto"/>
          </w:tcPr>
          <w:p w:rsidR="00EF7987" w:rsidRDefault="00EF7987" w:rsidP="00EF7987">
            <w:pPr>
              <w:rPr>
                <w:sz w:val="10"/>
                <w:szCs w:val="10"/>
              </w:rPr>
            </w:pPr>
          </w:p>
        </w:tc>
        <w:tc>
          <w:tcPr>
            <w:tcW w:w="840" w:type="dxa"/>
            <w:tcBorders>
              <w:top w:val="single" w:sz="4" w:space="0" w:color="auto"/>
              <w:left w:val="single" w:sz="4" w:space="0" w:color="auto"/>
            </w:tcBorders>
            <w:shd w:val="clear" w:color="auto" w:fill="auto"/>
          </w:tcPr>
          <w:p w:rsidR="00EF7987" w:rsidRDefault="00EF7987" w:rsidP="00EF7987">
            <w:pPr>
              <w:rPr>
                <w:sz w:val="10"/>
                <w:szCs w:val="10"/>
              </w:rPr>
            </w:pPr>
          </w:p>
        </w:tc>
        <w:tc>
          <w:tcPr>
            <w:tcW w:w="936" w:type="dxa"/>
            <w:tcBorders>
              <w:top w:val="single" w:sz="4" w:space="0" w:color="auto"/>
              <w:left w:val="single" w:sz="4" w:space="0" w:color="auto"/>
            </w:tcBorders>
            <w:shd w:val="clear" w:color="auto" w:fill="auto"/>
          </w:tcPr>
          <w:p w:rsidR="00EF7987" w:rsidRDefault="00EF7987" w:rsidP="00EF7987">
            <w:pPr>
              <w:rPr>
                <w:sz w:val="10"/>
                <w:szCs w:val="10"/>
              </w:rPr>
            </w:pPr>
          </w:p>
        </w:tc>
        <w:tc>
          <w:tcPr>
            <w:tcW w:w="1085" w:type="dxa"/>
            <w:tcBorders>
              <w:top w:val="single" w:sz="4" w:space="0" w:color="auto"/>
              <w:left w:val="single" w:sz="4" w:space="0" w:color="auto"/>
              <w:right w:val="single" w:sz="4" w:space="0" w:color="auto"/>
            </w:tcBorders>
            <w:shd w:val="clear" w:color="auto" w:fill="auto"/>
          </w:tcPr>
          <w:p w:rsidR="00EF7987" w:rsidRDefault="00EF7987" w:rsidP="00EF7987">
            <w:pPr>
              <w:rPr>
                <w:sz w:val="10"/>
                <w:szCs w:val="10"/>
              </w:rPr>
            </w:pPr>
          </w:p>
        </w:tc>
      </w:tr>
      <w:tr w:rsidR="00EF7987" w:rsidTr="00EF7987">
        <w:trPr>
          <w:trHeight w:hRule="exact" w:val="216"/>
          <w:jc w:val="center"/>
        </w:trPr>
        <w:tc>
          <w:tcPr>
            <w:tcW w:w="571" w:type="dxa"/>
            <w:vMerge/>
            <w:tcBorders>
              <w:left w:val="single" w:sz="4" w:space="0" w:color="auto"/>
            </w:tcBorders>
            <w:shd w:val="clear" w:color="auto" w:fill="auto"/>
            <w:vAlign w:val="center"/>
          </w:tcPr>
          <w:p w:rsidR="00EF7987" w:rsidRDefault="00EF7987" w:rsidP="00EF7987"/>
        </w:tc>
        <w:tc>
          <w:tcPr>
            <w:tcW w:w="2208" w:type="dxa"/>
            <w:tcBorders>
              <w:top w:val="single" w:sz="4" w:space="0" w:color="auto"/>
              <w:left w:val="single" w:sz="4" w:space="0" w:color="auto"/>
            </w:tcBorders>
            <w:shd w:val="clear" w:color="auto" w:fill="auto"/>
            <w:vAlign w:val="bottom"/>
          </w:tcPr>
          <w:p w:rsidR="00EF7987" w:rsidRDefault="00EF7987" w:rsidP="00EF7987">
            <w:pPr>
              <w:pStyle w:val="aa"/>
            </w:pPr>
            <w:r>
              <w:rPr>
                <w:color w:val="000000"/>
                <w:lang w:eastAsia="ru-RU" w:bidi="ru-RU"/>
              </w:rPr>
              <w:t>Площадь</w:t>
            </w:r>
          </w:p>
        </w:tc>
        <w:tc>
          <w:tcPr>
            <w:tcW w:w="782" w:type="dxa"/>
            <w:tcBorders>
              <w:top w:val="single" w:sz="4" w:space="0" w:color="auto"/>
              <w:left w:val="single" w:sz="4" w:space="0" w:color="auto"/>
            </w:tcBorders>
            <w:shd w:val="clear" w:color="auto" w:fill="auto"/>
            <w:vAlign w:val="bottom"/>
          </w:tcPr>
          <w:p w:rsidR="00EF7987" w:rsidRDefault="00EF7987" w:rsidP="00EF7987">
            <w:pPr>
              <w:pStyle w:val="aa"/>
            </w:pPr>
            <w:r>
              <w:rPr>
                <w:color w:val="000000"/>
                <w:lang w:eastAsia="ru-RU" w:bidi="ru-RU"/>
              </w:rPr>
              <w:t>га</w:t>
            </w:r>
          </w:p>
        </w:tc>
        <w:tc>
          <w:tcPr>
            <w:tcW w:w="845" w:type="dxa"/>
            <w:tcBorders>
              <w:top w:val="single" w:sz="4" w:space="0" w:color="auto"/>
              <w:left w:val="single" w:sz="4" w:space="0" w:color="auto"/>
            </w:tcBorders>
            <w:shd w:val="clear" w:color="auto" w:fill="auto"/>
          </w:tcPr>
          <w:p w:rsidR="00EF7987" w:rsidRDefault="00EF7987" w:rsidP="00EF7987">
            <w:pPr>
              <w:rPr>
                <w:sz w:val="10"/>
                <w:szCs w:val="10"/>
              </w:rPr>
            </w:pPr>
          </w:p>
        </w:tc>
        <w:tc>
          <w:tcPr>
            <w:tcW w:w="898" w:type="dxa"/>
            <w:tcBorders>
              <w:top w:val="single" w:sz="4" w:space="0" w:color="auto"/>
              <w:left w:val="single" w:sz="4" w:space="0" w:color="auto"/>
            </w:tcBorders>
            <w:shd w:val="clear" w:color="auto" w:fill="auto"/>
          </w:tcPr>
          <w:p w:rsidR="00EF7987" w:rsidRDefault="00EF7987" w:rsidP="00EF7987">
            <w:pPr>
              <w:rPr>
                <w:sz w:val="10"/>
                <w:szCs w:val="10"/>
              </w:rPr>
            </w:pPr>
          </w:p>
        </w:tc>
        <w:tc>
          <w:tcPr>
            <w:tcW w:w="749" w:type="dxa"/>
            <w:tcBorders>
              <w:top w:val="single" w:sz="4" w:space="0" w:color="auto"/>
              <w:left w:val="single" w:sz="4" w:space="0" w:color="auto"/>
            </w:tcBorders>
            <w:shd w:val="clear" w:color="auto" w:fill="auto"/>
          </w:tcPr>
          <w:p w:rsidR="00EF7987" w:rsidRDefault="00EF7987" w:rsidP="00EF7987">
            <w:pPr>
              <w:rPr>
                <w:sz w:val="10"/>
                <w:szCs w:val="10"/>
              </w:rPr>
            </w:pPr>
          </w:p>
        </w:tc>
        <w:tc>
          <w:tcPr>
            <w:tcW w:w="936" w:type="dxa"/>
            <w:tcBorders>
              <w:top w:val="single" w:sz="4" w:space="0" w:color="auto"/>
              <w:left w:val="single" w:sz="4" w:space="0" w:color="auto"/>
            </w:tcBorders>
            <w:shd w:val="clear" w:color="auto" w:fill="auto"/>
          </w:tcPr>
          <w:p w:rsidR="00EF7987" w:rsidRDefault="00EF7987" w:rsidP="00EF7987">
            <w:pPr>
              <w:rPr>
                <w:sz w:val="10"/>
                <w:szCs w:val="10"/>
              </w:rPr>
            </w:pPr>
          </w:p>
        </w:tc>
        <w:tc>
          <w:tcPr>
            <w:tcW w:w="840" w:type="dxa"/>
            <w:tcBorders>
              <w:top w:val="single" w:sz="4" w:space="0" w:color="auto"/>
              <w:left w:val="single" w:sz="4" w:space="0" w:color="auto"/>
            </w:tcBorders>
            <w:shd w:val="clear" w:color="auto" w:fill="auto"/>
          </w:tcPr>
          <w:p w:rsidR="00EF7987" w:rsidRDefault="00EF7987" w:rsidP="00EF7987">
            <w:pPr>
              <w:rPr>
                <w:sz w:val="10"/>
                <w:szCs w:val="10"/>
              </w:rPr>
            </w:pPr>
          </w:p>
        </w:tc>
        <w:tc>
          <w:tcPr>
            <w:tcW w:w="936" w:type="dxa"/>
            <w:tcBorders>
              <w:top w:val="single" w:sz="4" w:space="0" w:color="auto"/>
              <w:left w:val="single" w:sz="4" w:space="0" w:color="auto"/>
            </w:tcBorders>
            <w:shd w:val="clear" w:color="auto" w:fill="auto"/>
          </w:tcPr>
          <w:p w:rsidR="00EF7987" w:rsidRDefault="00EF7987" w:rsidP="00EF7987">
            <w:pPr>
              <w:rPr>
                <w:sz w:val="10"/>
                <w:szCs w:val="10"/>
              </w:rPr>
            </w:pPr>
          </w:p>
        </w:tc>
        <w:tc>
          <w:tcPr>
            <w:tcW w:w="1085" w:type="dxa"/>
            <w:tcBorders>
              <w:top w:val="single" w:sz="4" w:space="0" w:color="auto"/>
              <w:left w:val="single" w:sz="4" w:space="0" w:color="auto"/>
              <w:right w:val="single" w:sz="4" w:space="0" w:color="auto"/>
            </w:tcBorders>
            <w:shd w:val="clear" w:color="auto" w:fill="auto"/>
          </w:tcPr>
          <w:p w:rsidR="00EF7987" w:rsidRDefault="00EF7987" w:rsidP="00EF7987">
            <w:pPr>
              <w:rPr>
                <w:sz w:val="10"/>
                <w:szCs w:val="10"/>
              </w:rPr>
            </w:pPr>
          </w:p>
        </w:tc>
      </w:tr>
      <w:tr w:rsidR="00EF7987" w:rsidTr="00EF7987">
        <w:trPr>
          <w:trHeight w:hRule="exact" w:val="221"/>
          <w:jc w:val="center"/>
        </w:trPr>
        <w:tc>
          <w:tcPr>
            <w:tcW w:w="571" w:type="dxa"/>
            <w:vMerge/>
            <w:tcBorders>
              <w:left w:val="single" w:sz="4" w:space="0" w:color="auto"/>
            </w:tcBorders>
            <w:shd w:val="clear" w:color="auto" w:fill="auto"/>
            <w:vAlign w:val="center"/>
          </w:tcPr>
          <w:p w:rsidR="00EF7987" w:rsidRDefault="00EF7987" w:rsidP="00EF7987"/>
        </w:tc>
        <w:tc>
          <w:tcPr>
            <w:tcW w:w="2208" w:type="dxa"/>
            <w:tcBorders>
              <w:top w:val="single" w:sz="4" w:space="0" w:color="auto"/>
              <w:left w:val="single" w:sz="4" w:space="0" w:color="auto"/>
            </w:tcBorders>
            <w:shd w:val="clear" w:color="auto" w:fill="auto"/>
            <w:vAlign w:val="bottom"/>
          </w:tcPr>
          <w:p w:rsidR="00EF7987" w:rsidRDefault="00EF7987" w:rsidP="00EF7987">
            <w:pPr>
              <w:pStyle w:val="aa"/>
            </w:pPr>
            <w:r>
              <w:rPr>
                <w:color w:val="000000"/>
                <w:lang w:eastAsia="ru-RU" w:bidi="ru-RU"/>
              </w:rPr>
              <w:t>Корневой</w:t>
            </w:r>
          </w:p>
        </w:tc>
        <w:tc>
          <w:tcPr>
            <w:tcW w:w="782" w:type="dxa"/>
            <w:tcBorders>
              <w:top w:val="single" w:sz="4" w:space="0" w:color="auto"/>
              <w:left w:val="single" w:sz="4" w:space="0" w:color="auto"/>
            </w:tcBorders>
            <w:shd w:val="clear" w:color="auto" w:fill="auto"/>
            <w:vAlign w:val="bottom"/>
          </w:tcPr>
          <w:p w:rsidR="00EF7987" w:rsidRDefault="00EF7987" w:rsidP="00EF7987">
            <w:pPr>
              <w:pStyle w:val="aa"/>
            </w:pPr>
            <w:r>
              <w:rPr>
                <w:color w:val="000000"/>
                <w:lang w:eastAsia="ru-RU" w:bidi="ru-RU"/>
              </w:rPr>
              <w:t>т.кубм</w:t>
            </w:r>
          </w:p>
        </w:tc>
        <w:tc>
          <w:tcPr>
            <w:tcW w:w="845" w:type="dxa"/>
            <w:tcBorders>
              <w:top w:val="single" w:sz="4" w:space="0" w:color="auto"/>
              <w:left w:val="single" w:sz="4" w:space="0" w:color="auto"/>
            </w:tcBorders>
            <w:shd w:val="clear" w:color="auto" w:fill="auto"/>
          </w:tcPr>
          <w:p w:rsidR="00EF7987" w:rsidRDefault="00EF7987" w:rsidP="00EF7987">
            <w:pPr>
              <w:rPr>
                <w:sz w:val="10"/>
                <w:szCs w:val="10"/>
              </w:rPr>
            </w:pPr>
          </w:p>
        </w:tc>
        <w:tc>
          <w:tcPr>
            <w:tcW w:w="898" w:type="dxa"/>
            <w:tcBorders>
              <w:top w:val="single" w:sz="4" w:space="0" w:color="auto"/>
              <w:left w:val="single" w:sz="4" w:space="0" w:color="auto"/>
            </w:tcBorders>
            <w:shd w:val="clear" w:color="auto" w:fill="auto"/>
          </w:tcPr>
          <w:p w:rsidR="00EF7987" w:rsidRDefault="00EF7987" w:rsidP="00EF7987">
            <w:pPr>
              <w:rPr>
                <w:sz w:val="10"/>
                <w:szCs w:val="10"/>
              </w:rPr>
            </w:pPr>
          </w:p>
        </w:tc>
        <w:tc>
          <w:tcPr>
            <w:tcW w:w="749" w:type="dxa"/>
            <w:tcBorders>
              <w:top w:val="single" w:sz="4" w:space="0" w:color="auto"/>
              <w:left w:val="single" w:sz="4" w:space="0" w:color="auto"/>
            </w:tcBorders>
            <w:shd w:val="clear" w:color="auto" w:fill="auto"/>
          </w:tcPr>
          <w:p w:rsidR="00EF7987" w:rsidRDefault="00EF7987" w:rsidP="00EF7987">
            <w:pPr>
              <w:rPr>
                <w:sz w:val="10"/>
                <w:szCs w:val="10"/>
              </w:rPr>
            </w:pPr>
          </w:p>
        </w:tc>
        <w:tc>
          <w:tcPr>
            <w:tcW w:w="936" w:type="dxa"/>
            <w:tcBorders>
              <w:top w:val="single" w:sz="4" w:space="0" w:color="auto"/>
              <w:left w:val="single" w:sz="4" w:space="0" w:color="auto"/>
            </w:tcBorders>
            <w:shd w:val="clear" w:color="auto" w:fill="auto"/>
          </w:tcPr>
          <w:p w:rsidR="00EF7987" w:rsidRDefault="00EF7987" w:rsidP="00EF7987">
            <w:pPr>
              <w:rPr>
                <w:sz w:val="10"/>
                <w:szCs w:val="10"/>
              </w:rPr>
            </w:pPr>
          </w:p>
        </w:tc>
        <w:tc>
          <w:tcPr>
            <w:tcW w:w="840" w:type="dxa"/>
            <w:tcBorders>
              <w:top w:val="single" w:sz="4" w:space="0" w:color="auto"/>
              <w:left w:val="single" w:sz="4" w:space="0" w:color="auto"/>
            </w:tcBorders>
            <w:shd w:val="clear" w:color="auto" w:fill="auto"/>
          </w:tcPr>
          <w:p w:rsidR="00EF7987" w:rsidRDefault="00EF7987" w:rsidP="00EF7987">
            <w:pPr>
              <w:rPr>
                <w:sz w:val="10"/>
                <w:szCs w:val="10"/>
              </w:rPr>
            </w:pPr>
          </w:p>
        </w:tc>
        <w:tc>
          <w:tcPr>
            <w:tcW w:w="936" w:type="dxa"/>
            <w:tcBorders>
              <w:top w:val="single" w:sz="4" w:space="0" w:color="auto"/>
              <w:left w:val="single" w:sz="4" w:space="0" w:color="auto"/>
            </w:tcBorders>
            <w:shd w:val="clear" w:color="auto" w:fill="auto"/>
          </w:tcPr>
          <w:p w:rsidR="00EF7987" w:rsidRDefault="00EF7987" w:rsidP="00EF7987">
            <w:pPr>
              <w:rPr>
                <w:sz w:val="10"/>
                <w:szCs w:val="10"/>
              </w:rPr>
            </w:pPr>
          </w:p>
        </w:tc>
        <w:tc>
          <w:tcPr>
            <w:tcW w:w="1085" w:type="dxa"/>
            <w:tcBorders>
              <w:top w:val="single" w:sz="4" w:space="0" w:color="auto"/>
              <w:left w:val="single" w:sz="4" w:space="0" w:color="auto"/>
              <w:right w:val="single" w:sz="4" w:space="0" w:color="auto"/>
            </w:tcBorders>
            <w:shd w:val="clear" w:color="auto" w:fill="auto"/>
          </w:tcPr>
          <w:p w:rsidR="00EF7987" w:rsidRDefault="00EF7987" w:rsidP="00EF7987">
            <w:pPr>
              <w:rPr>
                <w:sz w:val="10"/>
                <w:szCs w:val="10"/>
              </w:rPr>
            </w:pPr>
          </w:p>
        </w:tc>
      </w:tr>
      <w:tr w:rsidR="00EF7987" w:rsidTr="00EF7987">
        <w:trPr>
          <w:trHeight w:hRule="exact" w:val="216"/>
          <w:jc w:val="center"/>
        </w:trPr>
        <w:tc>
          <w:tcPr>
            <w:tcW w:w="571" w:type="dxa"/>
            <w:vMerge/>
            <w:tcBorders>
              <w:left w:val="single" w:sz="4" w:space="0" w:color="auto"/>
            </w:tcBorders>
            <w:shd w:val="clear" w:color="auto" w:fill="auto"/>
            <w:vAlign w:val="center"/>
          </w:tcPr>
          <w:p w:rsidR="00EF7987" w:rsidRDefault="00EF7987" w:rsidP="00EF7987"/>
        </w:tc>
        <w:tc>
          <w:tcPr>
            <w:tcW w:w="2208" w:type="dxa"/>
            <w:tcBorders>
              <w:top w:val="single" w:sz="4" w:space="0" w:color="auto"/>
              <w:left w:val="single" w:sz="4" w:space="0" w:color="auto"/>
            </w:tcBorders>
            <w:shd w:val="clear" w:color="auto" w:fill="auto"/>
            <w:vAlign w:val="bottom"/>
          </w:tcPr>
          <w:p w:rsidR="00EF7987" w:rsidRDefault="00EF7987" w:rsidP="00EF7987">
            <w:pPr>
              <w:pStyle w:val="aa"/>
            </w:pPr>
            <w:r>
              <w:rPr>
                <w:color w:val="000000"/>
                <w:lang w:eastAsia="ru-RU" w:bidi="ru-RU"/>
              </w:rPr>
              <w:t>Ликвид</w:t>
            </w:r>
          </w:p>
        </w:tc>
        <w:tc>
          <w:tcPr>
            <w:tcW w:w="782" w:type="dxa"/>
            <w:tcBorders>
              <w:top w:val="single" w:sz="4" w:space="0" w:color="auto"/>
              <w:left w:val="single" w:sz="4" w:space="0" w:color="auto"/>
            </w:tcBorders>
            <w:shd w:val="clear" w:color="auto" w:fill="auto"/>
            <w:vAlign w:val="bottom"/>
          </w:tcPr>
          <w:p w:rsidR="00EF7987" w:rsidRDefault="00EF7987" w:rsidP="00EF7987">
            <w:pPr>
              <w:pStyle w:val="aa"/>
            </w:pPr>
            <w:r>
              <w:rPr>
                <w:color w:val="000000"/>
                <w:lang w:eastAsia="ru-RU" w:bidi="ru-RU"/>
              </w:rPr>
              <w:t>т.кубм</w:t>
            </w:r>
          </w:p>
        </w:tc>
        <w:tc>
          <w:tcPr>
            <w:tcW w:w="845" w:type="dxa"/>
            <w:tcBorders>
              <w:top w:val="single" w:sz="4" w:space="0" w:color="auto"/>
              <w:left w:val="single" w:sz="4" w:space="0" w:color="auto"/>
            </w:tcBorders>
            <w:shd w:val="clear" w:color="auto" w:fill="auto"/>
          </w:tcPr>
          <w:p w:rsidR="00EF7987" w:rsidRDefault="00EF7987" w:rsidP="00EF7987">
            <w:pPr>
              <w:rPr>
                <w:sz w:val="10"/>
                <w:szCs w:val="10"/>
              </w:rPr>
            </w:pPr>
          </w:p>
        </w:tc>
        <w:tc>
          <w:tcPr>
            <w:tcW w:w="898" w:type="dxa"/>
            <w:tcBorders>
              <w:top w:val="single" w:sz="4" w:space="0" w:color="auto"/>
              <w:left w:val="single" w:sz="4" w:space="0" w:color="auto"/>
            </w:tcBorders>
            <w:shd w:val="clear" w:color="auto" w:fill="auto"/>
          </w:tcPr>
          <w:p w:rsidR="00EF7987" w:rsidRDefault="00EF7987" w:rsidP="00EF7987">
            <w:pPr>
              <w:rPr>
                <w:sz w:val="10"/>
                <w:szCs w:val="10"/>
              </w:rPr>
            </w:pPr>
          </w:p>
        </w:tc>
        <w:tc>
          <w:tcPr>
            <w:tcW w:w="749" w:type="dxa"/>
            <w:tcBorders>
              <w:top w:val="single" w:sz="4" w:space="0" w:color="auto"/>
              <w:left w:val="single" w:sz="4" w:space="0" w:color="auto"/>
            </w:tcBorders>
            <w:shd w:val="clear" w:color="auto" w:fill="auto"/>
          </w:tcPr>
          <w:p w:rsidR="00EF7987" w:rsidRDefault="00EF7987" w:rsidP="00EF7987">
            <w:pPr>
              <w:rPr>
                <w:sz w:val="10"/>
                <w:szCs w:val="10"/>
              </w:rPr>
            </w:pPr>
          </w:p>
        </w:tc>
        <w:tc>
          <w:tcPr>
            <w:tcW w:w="936" w:type="dxa"/>
            <w:tcBorders>
              <w:top w:val="single" w:sz="4" w:space="0" w:color="auto"/>
              <w:left w:val="single" w:sz="4" w:space="0" w:color="auto"/>
            </w:tcBorders>
            <w:shd w:val="clear" w:color="auto" w:fill="auto"/>
          </w:tcPr>
          <w:p w:rsidR="00EF7987" w:rsidRDefault="00EF7987" w:rsidP="00EF7987">
            <w:pPr>
              <w:rPr>
                <w:sz w:val="10"/>
                <w:szCs w:val="10"/>
              </w:rPr>
            </w:pPr>
          </w:p>
        </w:tc>
        <w:tc>
          <w:tcPr>
            <w:tcW w:w="840" w:type="dxa"/>
            <w:tcBorders>
              <w:top w:val="single" w:sz="4" w:space="0" w:color="auto"/>
              <w:left w:val="single" w:sz="4" w:space="0" w:color="auto"/>
            </w:tcBorders>
            <w:shd w:val="clear" w:color="auto" w:fill="auto"/>
          </w:tcPr>
          <w:p w:rsidR="00EF7987" w:rsidRDefault="00EF7987" w:rsidP="00EF7987">
            <w:pPr>
              <w:rPr>
                <w:sz w:val="10"/>
                <w:szCs w:val="10"/>
              </w:rPr>
            </w:pPr>
          </w:p>
        </w:tc>
        <w:tc>
          <w:tcPr>
            <w:tcW w:w="936" w:type="dxa"/>
            <w:tcBorders>
              <w:top w:val="single" w:sz="4" w:space="0" w:color="auto"/>
              <w:left w:val="single" w:sz="4" w:space="0" w:color="auto"/>
            </w:tcBorders>
            <w:shd w:val="clear" w:color="auto" w:fill="auto"/>
          </w:tcPr>
          <w:p w:rsidR="00EF7987" w:rsidRDefault="00EF7987" w:rsidP="00EF7987">
            <w:pPr>
              <w:rPr>
                <w:sz w:val="10"/>
                <w:szCs w:val="10"/>
              </w:rPr>
            </w:pPr>
          </w:p>
        </w:tc>
        <w:tc>
          <w:tcPr>
            <w:tcW w:w="1085" w:type="dxa"/>
            <w:tcBorders>
              <w:top w:val="single" w:sz="4" w:space="0" w:color="auto"/>
              <w:left w:val="single" w:sz="4" w:space="0" w:color="auto"/>
              <w:right w:val="single" w:sz="4" w:space="0" w:color="auto"/>
            </w:tcBorders>
            <w:shd w:val="clear" w:color="auto" w:fill="auto"/>
          </w:tcPr>
          <w:p w:rsidR="00EF7987" w:rsidRDefault="00EF7987" w:rsidP="00EF7987">
            <w:pPr>
              <w:rPr>
                <w:sz w:val="10"/>
                <w:szCs w:val="10"/>
              </w:rPr>
            </w:pPr>
          </w:p>
        </w:tc>
      </w:tr>
      <w:tr w:rsidR="00EF7987" w:rsidTr="00EF7987">
        <w:trPr>
          <w:trHeight w:hRule="exact" w:val="216"/>
          <w:jc w:val="center"/>
        </w:trPr>
        <w:tc>
          <w:tcPr>
            <w:tcW w:w="571" w:type="dxa"/>
            <w:vMerge/>
            <w:tcBorders>
              <w:left w:val="single" w:sz="4" w:space="0" w:color="auto"/>
            </w:tcBorders>
            <w:shd w:val="clear" w:color="auto" w:fill="auto"/>
            <w:vAlign w:val="center"/>
          </w:tcPr>
          <w:p w:rsidR="00EF7987" w:rsidRDefault="00EF7987" w:rsidP="00EF7987"/>
        </w:tc>
        <w:tc>
          <w:tcPr>
            <w:tcW w:w="2208" w:type="dxa"/>
            <w:tcBorders>
              <w:top w:val="single" w:sz="4" w:space="0" w:color="auto"/>
              <w:left w:val="single" w:sz="4" w:space="0" w:color="auto"/>
            </w:tcBorders>
            <w:shd w:val="clear" w:color="auto" w:fill="auto"/>
            <w:vAlign w:val="bottom"/>
          </w:tcPr>
          <w:p w:rsidR="00EF7987" w:rsidRDefault="00EF7987" w:rsidP="00EF7987">
            <w:pPr>
              <w:pStyle w:val="aa"/>
            </w:pPr>
            <w:r>
              <w:rPr>
                <w:color w:val="000000"/>
                <w:lang w:eastAsia="ru-RU" w:bidi="ru-RU"/>
              </w:rPr>
              <w:t>Деловой</w:t>
            </w:r>
          </w:p>
        </w:tc>
        <w:tc>
          <w:tcPr>
            <w:tcW w:w="782" w:type="dxa"/>
            <w:tcBorders>
              <w:top w:val="single" w:sz="4" w:space="0" w:color="auto"/>
              <w:left w:val="single" w:sz="4" w:space="0" w:color="auto"/>
            </w:tcBorders>
            <w:shd w:val="clear" w:color="auto" w:fill="auto"/>
            <w:vAlign w:val="bottom"/>
          </w:tcPr>
          <w:p w:rsidR="00EF7987" w:rsidRDefault="00EF7987" w:rsidP="00EF7987">
            <w:pPr>
              <w:pStyle w:val="aa"/>
            </w:pPr>
            <w:r>
              <w:rPr>
                <w:color w:val="000000"/>
                <w:lang w:eastAsia="ru-RU" w:bidi="ru-RU"/>
              </w:rPr>
              <w:t>т.кубм</w:t>
            </w:r>
          </w:p>
        </w:tc>
        <w:tc>
          <w:tcPr>
            <w:tcW w:w="845" w:type="dxa"/>
            <w:tcBorders>
              <w:top w:val="single" w:sz="4" w:space="0" w:color="auto"/>
              <w:left w:val="single" w:sz="4" w:space="0" w:color="auto"/>
            </w:tcBorders>
            <w:shd w:val="clear" w:color="auto" w:fill="auto"/>
          </w:tcPr>
          <w:p w:rsidR="00EF7987" w:rsidRDefault="00EF7987" w:rsidP="00EF7987">
            <w:pPr>
              <w:rPr>
                <w:sz w:val="10"/>
                <w:szCs w:val="10"/>
              </w:rPr>
            </w:pPr>
          </w:p>
        </w:tc>
        <w:tc>
          <w:tcPr>
            <w:tcW w:w="898" w:type="dxa"/>
            <w:tcBorders>
              <w:top w:val="single" w:sz="4" w:space="0" w:color="auto"/>
              <w:left w:val="single" w:sz="4" w:space="0" w:color="auto"/>
            </w:tcBorders>
            <w:shd w:val="clear" w:color="auto" w:fill="auto"/>
          </w:tcPr>
          <w:p w:rsidR="00EF7987" w:rsidRDefault="00EF7987" w:rsidP="00EF7987">
            <w:pPr>
              <w:rPr>
                <w:sz w:val="10"/>
                <w:szCs w:val="10"/>
              </w:rPr>
            </w:pPr>
          </w:p>
        </w:tc>
        <w:tc>
          <w:tcPr>
            <w:tcW w:w="749" w:type="dxa"/>
            <w:tcBorders>
              <w:top w:val="single" w:sz="4" w:space="0" w:color="auto"/>
              <w:left w:val="single" w:sz="4" w:space="0" w:color="auto"/>
            </w:tcBorders>
            <w:shd w:val="clear" w:color="auto" w:fill="auto"/>
          </w:tcPr>
          <w:p w:rsidR="00EF7987" w:rsidRDefault="00EF7987" w:rsidP="00EF7987">
            <w:pPr>
              <w:rPr>
                <w:sz w:val="10"/>
                <w:szCs w:val="10"/>
              </w:rPr>
            </w:pPr>
          </w:p>
        </w:tc>
        <w:tc>
          <w:tcPr>
            <w:tcW w:w="936" w:type="dxa"/>
            <w:tcBorders>
              <w:top w:val="single" w:sz="4" w:space="0" w:color="auto"/>
              <w:left w:val="single" w:sz="4" w:space="0" w:color="auto"/>
            </w:tcBorders>
            <w:shd w:val="clear" w:color="auto" w:fill="auto"/>
          </w:tcPr>
          <w:p w:rsidR="00EF7987" w:rsidRDefault="00EF7987" w:rsidP="00EF7987">
            <w:pPr>
              <w:rPr>
                <w:sz w:val="10"/>
                <w:szCs w:val="10"/>
              </w:rPr>
            </w:pPr>
          </w:p>
        </w:tc>
        <w:tc>
          <w:tcPr>
            <w:tcW w:w="840" w:type="dxa"/>
            <w:tcBorders>
              <w:top w:val="single" w:sz="4" w:space="0" w:color="auto"/>
              <w:left w:val="single" w:sz="4" w:space="0" w:color="auto"/>
            </w:tcBorders>
            <w:shd w:val="clear" w:color="auto" w:fill="auto"/>
          </w:tcPr>
          <w:p w:rsidR="00EF7987" w:rsidRDefault="00EF7987" w:rsidP="00EF7987">
            <w:pPr>
              <w:rPr>
                <w:sz w:val="10"/>
                <w:szCs w:val="10"/>
              </w:rPr>
            </w:pPr>
          </w:p>
        </w:tc>
        <w:tc>
          <w:tcPr>
            <w:tcW w:w="936" w:type="dxa"/>
            <w:tcBorders>
              <w:top w:val="single" w:sz="4" w:space="0" w:color="auto"/>
              <w:left w:val="single" w:sz="4" w:space="0" w:color="auto"/>
            </w:tcBorders>
            <w:shd w:val="clear" w:color="auto" w:fill="auto"/>
          </w:tcPr>
          <w:p w:rsidR="00EF7987" w:rsidRDefault="00EF7987" w:rsidP="00EF7987">
            <w:pPr>
              <w:rPr>
                <w:sz w:val="10"/>
                <w:szCs w:val="10"/>
              </w:rPr>
            </w:pPr>
          </w:p>
        </w:tc>
        <w:tc>
          <w:tcPr>
            <w:tcW w:w="1085" w:type="dxa"/>
            <w:tcBorders>
              <w:top w:val="single" w:sz="4" w:space="0" w:color="auto"/>
              <w:left w:val="single" w:sz="4" w:space="0" w:color="auto"/>
              <w:right w:val="single" w:sz="4" w:space="0" w:color="auto"/>
            </w:tcBorders>
            <w:shd w:val="clear" w:color="auto" w:fill="auto"/>
          </w:tcPr>
          <w:p w:rsidR="00EF7987" w:rsidRDefault="00EF7987" w:rsidP="00EF7987">
            <w:pPr>
              <w:rPr>
                <w:sz w:val="10"/>
                <w:szCs w:val="10"/>
              </w:rPr>
            </w:pPr>
          </w:p>
        </w:tc>
      </w:tr>
      <w:tr w:rsidR="00EF7987" w:rsidTr="00EF7987">
        <w:trPr>
          <w:trHeight w:hRule="exact" w:val="216"/>
          <w:jc w:val="center"/>
        </w:trPr>
        <w:tc>
          <w:tcPr>
            <w:tcW w:w="571" w:type="dxa"/>
            <w:vMerge/>
            <w:tcBorders>
              <w:left w:val="single" w:sz="4" w:space="0" w:color="auto"/>
            </w:tcBorders>
            <w:shd w:val="clear" w:color="auto" w:fill="auto"/>
            <w:vAlign w:val="center"/>
          </w:tcPr>
          <w:p w:rsidR="00EF7987" w:rsidRDefault="00EF7987" w:rsidP="00EF7987"/>
        </w:tc>
        <w:tc>
          <w:tcPr>
            <w:tcW w:w="2208" w:type="dxa"/>
            <w:tcBorders>
              <w:top w:val="single" w:sz="4" w:space="0" w:color="auto"/>
              <w:left w:val="single" w:sz="4" w:space="0" w:color="auto"/>
            </w:tcBorders>
            <w:shd w:val="clear" w:color="auto" w:fill="auto"/>
            <w:vAlign w:val="bottom"/>
          </w:tcPr>
          <w:p w:rsidR="00EF7987" w:rsidRDefault="00EF7987" w:rsidP="00EF7987">
            <w:pPr>
              <w:pStyle w:val="aa"/>
            </w:pPr>
            <w:r>
              <w:rPr>
                <w:color w:val="000000"/>
                <w:lang w:eastAsia="ru-RU" w:bidi="ru-RU"/>
              </w:rPr>
              <w:t>Кроме того ед.деревьев</w:t>
            </w:r>
          </w:p>
        </w:tc>
        <w:tc>
          <w:tcPr>
            <w:tcW w:w="782" w:type="dxa"/>
            <w:tcBorders>
              <w:top w:val="single" w:sz="4" w:space="0" w:color="auto"/>
              <w:left w:val="single" w:sz="4" w:space="0" w:color="auto"/>
            </w:tcBorders>
            <w:shd w:val="clear" w:color="auto" w:fill="auto"/>
          </w:tcPr>
          <w:p w:rsidR="00EF7987" w:rsidRDefault="00EF7987" w:rsidP="00EF7987">
            <w:pPr>
              <w:rPr>
                <w:sz w:val="10"/>
                <w:szCs w:val="10"/>
              </w:rPr>
            </w:pPr>
          </w:p>
        </w:tc>
        <w:tc>
          <w:tcPr>
            <w:tcW w:w="845" w:type="dxa"/>
            <w:tcBorders>
              <w:top w:val="single" w:sz="4" w:space="0" w:color="auto"/>
              <w:left w:val="single" w:sz="4" w:space="0" w:color="auto"/>
            </w:tcBorders>
            <w:shd w:val="clear" w:color="auto" w:fill="auto"/>
          </w:tcPr>
          <w:p w:rsidR="00EF7987" w:rsidRDefault="00EF7987" w:rsidP="00EF7987">
            <w:pPr>
              <w:rPr>
                <w:sz w:val="10"/>
                <w:szCs w:val="10"/>
              </w:rPr>
            </w:pPr>
          </w:p>
        </w:tc>
        <w:tc>
          <w:tcPr>
            <w:tcW w:w="898" w:type="dxa"/>
            <w:tcBorders>
              <w:top w:val="single" w:sz="4" w:space="0" w:color="auto"/>
              <w:left w:val="single" w:sz="4" w:space="0" w:color="auto"/>
            </w:tcBorders>
            <w:shd w:val="clear" w:color="auto" w:fill="auto"/>
          </w:tcPr>
          <w:p w:rsidR="00EF7987" w:rsidRDefault="00EF7987" w:rsidP="00EF7987">
            <w:pPr>
              <w:rPr>
                <w:sz w:val="10"/>
                <w:szCs w:val="10"/>
              </w:rPr>
            </w:pPr>
          </w:p>
        </w:tc>
        <w:tc>
          <w:tcPr>
            <w:tcW w:w="749" w:type="dxa"/>
            <w:tcBorders>
              <w:top w:val="single" w:sz="4" w:space="0" w:color="auto"/>
              <w:left w:val="single" w:sz="4" w:space="0" w:color="auto"/>
            </w:tcBorders>
            <w:shd w:val="clear" w:color="auto" w:fill="auto"/>
          </w:tcPr>
          <w:p w:rsidR="00EF7987" w:rsidRDefault="00EF7987" w:rsidP="00EF7987">
            <w:pPr>
              <w:rPr>
                <w:sz w:val="10"/>
                <w:szCs w:val="10"/>
              </w:rPr>
            </w:pPr>
          </w:p>
        </w:tc>
        <w:tc>
          <w:tcPr>
            <w:tcW w:w="936" w:type="dxa"/>
            <w:tcBorders>
              <w:top w:val="single" w:sz="4" w:space="0" w:color="auto"/>
              <w:left w:val="single" w:sz="4" w:space="0" w:color="auto"/>
            </w:tcBorders>
            <w:shd w:val="clear" w:color="auto" w:fill="auto"/>
          </w:tcPr>
          <w:p w:rsidR="00EF7987" w:rsidRDefault="00EF7987" w:rsidP="00EF7987">
            <w:pPr>
              <w:rPr>
                <w:sz w:val="10"/>
                <w:szCs w:val="10"/>
              </w:rPr>
            </w:pPr>
          </w:p>
        </w:tc>
        <w:tc>
          <w:tcPr>
            <w:tcW w:w="840" w:type="dxa"/>
            <w:tcBorders>
              <w:top w:val="single" w:sz="4" w:space="0" w:color="auto"/>
              <w:left w:val="single" w:sz="4" w:space="0" w:color="auto"/>
            </w:tcBorders>
            <w:shd w:val="clear" w:color="auto" w:fill="auto"/>
          </w:tcPr>
          <w:p w:rsidR="00EF7987" w:rsidRDefault="00EF7987" w:rsidP="00EF7987">
            <w:pPr>
              <w:rPr>
                <w:sz w:val="10"/>
                <w:szCs w:val="10"/>
              </w:rPr>
            </w:pPr>
          </w:p>
        </w:tc>
        <w:tc>
          <w:tcPr>
            <w:tcW w:w="936" w:type="dxa"/>
            <w:tcBorders>
              <w:top w:val="single" w:sz="4" w:space="0" w:color="auto"/>
              <w:left w:val="single" w:sz="4" w:space="0" w:color="auto"/>
            </w:tcBorders>
            <w:shd w:val="clear" w:color="auto" w:fill="auto"/>
          </w:tcPr>
          <w:p w:rsidR="00EF7987" w:rsidRDefault="00EF7987" w:rsidP="00EF7987">
            <w:pPr>
              <w:rPr>
                <w:sz w:val="10"/>
                <w:szCs w:val="10"/>
              </w:rPr>
            </w:pPr>
          </w:p>
        </w:tc>
        <w:tc>
          <w:tcPr>
            <w:tcW w:w="1085" w:type="dxa"/>
            <w:tcBorders>
              <w:top w:val="single" w:sz="4" w:space="0" w:color="auto"/>
              <w:left w:val="single" w:sz="4" w:space="0" w:color="auto"/>
              <w:right w:val="single" w:sz="4" w:space="0" w:color="auto"/>
            </w:tcBorders>
            <w:shd w:val="clear" w:color="auto" w:fill="auto"/>
          </w:tcPr>
          <w:p w:rsidR="00EF7987" w:rsidRDefault="00EF7987" w:rsidP="00EF7987">
            <w:pPr>
              <w:rPr>
                <w:sz w:val="10"/>
                <w:szCs w:val="10"/>
              </w:rPr>
            </w:pPr>
          </w:p>
        </w:tc>
      </w:tr>
      <w:tr w:rsidR="00EF7987" w:rsidTr="00EF7987">
        <w:trPr>
          <w:trHeight w:hRule="exact" w:val="221"/>
          <w:jc w:val="center"/>
        </w:trPr>
        <w:tc>
          <w:tcPr>
            <w:tcW w:w="571" w:type="dxa"/>
            <w:vMerge/>
            <w:tcBorders>
              <w:left w:val="single" w:sz="4" w:space="0" w:color="auto"/>
            </w:tcBorders>
            <w:shd w:val="clear" w:color="auto" w:fill="auto"/>
            <w:vAlign w:val="center"/>
          </w:tcPr>
          <w:p w:rsidR="00EF7987" w:rsidRDefault="00EF7987" w:rsidP="00EF7987"/>
        </w:tc>
        <w:tc>
          <w:tcPr>
            <w:tcW w:w="2208" w:type="dxa"/>
            <w:tcBorders>
              <w:top w:val="single" w:sz="4" w:space="0" w:color="auto"/>
              <w:left w:val="single" w:sz="4" w:space="0" w:color="auto"/>
            </w:tcBorders>
            <w:shd w:val="clear" w:color="auto" w:fill="auto"/>
            <w:vAlign w:val="bottom"/>
          </w:tcPr>
          <w:p w:rsidR="00EF7987" w:rsidRDefault="00EF7987" w:rsidP="00EF7987">
            <w:pPr>
              <w:pStyle w:val="aa"/>
            </w:pPr>
            <w:r>
              <w:rPr>
                <w:color w:val="000000"/>
                <w:lang w:eastAsia="ru-RU" w:bidi="ru-RU"/>
              </w:rPr>
              <w:t>Корневой</w:t>
            </w:r>
          </w:p>
        </w:tc>
        <w:tc>
          <w:tcPr>
            <w:tcW w:w="782" w:type="dxa"/>
            <w:tcBorders>
              <w:top w:val="single" w:sz="4" w:space="0" w:color="auto"/>
              <w:left w:val="single" w:sz="4" w:space="0" w:color="auto"/>
            </w:tcBorders>
            <w:shd w:val="clear" w:color="auto" w:fill="auto"/>
            <w:vAlign w:val="bottom"/>
          </w:tcPr>
          <w:p w:rsidR="00EF7987" w:rsidRDefault="00EF7987" w:rsidP="00EF7987">
            <w:pPr>
              <w:pStyle w:val="aa"/>
            </w:pPr>
            <w:r>
              <w:rPr>
                <w:color w:val="000000"/>
                <w:lang w:eastAsia="ru-RU" w:bidi="ru-RU"/>
              </w:rPr>
              <w:t>т.кубм</w:t>
            </w:r>
          </w:p>
        </w:tc>
        <w:tc>
          <w:tcPr>
            <w:tcW w:w="845" w:type="dxa"/>
            <w:tcBorders>
              <w:top w:val="single" w:sz="4" w:space="0" w:color="auto"/>
              <w:left w:val="single" w:sz="4" w:space="0" w:color="auto"/>
            </w:tcBorders>
            <w:shd w:val="clear" w:color="auto" w:fill="auto"/>
          </w:tcPr>
          <w:p w:rsidR="00EF7987" w:rsidRDefault="00EF7987" w:rsidP="00EF7987">
            <w:pPr>
              <w:rPr>
                <w:sz w:val="10"/>
                <w:szCs w:val="10"/>
              </w:rPr>
            </w:pPr>
          </w:p>
        </w:tc>
        <w:tc>
          <w:tcPr>
            <w:tcW w:w="898" w:type="dxa"/>
            <w:tcBorders>
              <w:top w:val="single" w:sz="4" w:space="0" w:color="auto"/>
              <w:left w:val="single" w:sz="4" w:space="0" w:color="auto"/>
            </w:tcBorders>
            <w:shd w:val="clear" w:color="auto" w:fill="auto"/>
          </w:tcPr>
          <w:p w:rsidR="00EF7987" w:rsidRDefault="00EF7987" w:rsidP="00EF7987">
            <w:pPr>
              <w:rPr>
                <w:sz w:val="10"/>
                <w:szCs w:val="10"/>
              </w:rPr>
            </w:pPr>
          </w:p>
        </w:tc>
        <w:tc>
          <w:tcPr>
            <w:tcW w:w="749" w:type="dxa"/>
            <w:tcBorders>
              <w:top w:val="single" w:sz="4" w:space="0" w:color="auto"/>
              <w:left w:val="single" w:sz="4" w:space="0" w:color="auto"/>
            </w:tcBorders>
            <w:shd w:val="clear" w:color="auto" w:fill="auto"/>
          </w:tcPr>
          <w:p w:rsidR="00EF7987" w:rsidRDefault="00EF7987" w:rsidP="00EF7987">
            <w:pPr>
              <w:rPr>
                <w:sz w:val="10"/>
                <w:szCs w:val="10"/>
              </w:rPr>
            </w:pPr>
          </w:p>
        </w:tc>
        <w:tc>
          <w:tcPr>
            <w:tcW w:w="936" w:type="dxa"/>
            <w:tcBorders>
              <w:top w:val="single" w:sz="4" w:space="0" w:color="auto"/>
              <w:left w:val="single" w:sz="4" w:space="0" w:color="auto"/>
            </w:tcBorders>
            <w:shd w:val="clear" w:color="auto" w:fill="auto"/>
          </w:tcPr>
          <w:p w:rsidR="00EF7987" w:rsidRDefault="00EF7987" w:rsidP="00EF7987">
            <w:pPr>
              <w:rPr>
                <w:sz w:val="10"/>
                <w:szCs w:val="10"/>
              </w:rPr>
            </w:pPr>
          </w:p>
        </w:tc>
        <w:tc>
          <w:tcPr>
            <w:tcW w:w="840" w:type="dxa"/>
            <w:tcBorders>
              <w:top w:val="single" w:sz="4" w:space="0" w:color="auto"/>
              <w:left w:val="single" w:sz="4" w:space="0" w:color="auto"/>
            </w:tcBorders>
            <w:shd w:val="clear" w:color="auto" w:fill="auto"/>
          </w:tcPr>
          <w:p w:rsidR="00EF7987" w:rsidRDefault="00EF7987" w:rsidP="00EF7987">
            <w:pPr>
              <w:rPr>
                <w:sz w:val="10"/>
                <w:szCs w:val="10"/>
              </w:rPr>
            </w:pPr>
          </w:p>
        </w:tc>
        <w:tc>
          <w:tcPr>
            <w:tcW w:w="936" w:type="dxa"/>
            <w:tcBorders>
              <w:top w:val="single" w:sz="4" w:space="0" w:color="auto"/>
              <w:left w:val="single" w:sz="4" w:space="0" w:color="auto"/>
            </w:tcBorders>
            <w:shd w:val="clear" w:color="auto" w:fill="auto"/>
          </w:tcPr>
          <w:p w:rsidR="00EF7987" w:rsidRDefault="00EF7987" w:rsidP="00EF7987">
            <w:pPr>
              <w:rPr>
                <w:sz w:val="10"/>
                <w:szCs w:val="10"/>
              </w:rPr>
            </w:pPr>
          </w:p>
        </w:tc>
        <w:tc>
          <w:tcPr>
            <w:tcW w:w="1085" w:type="dxa"/>
            <w:tcBorders>
              <w:top w:val="single" w:sz="4" w:space="0" w:color="auto"/>
              <w:left w:val="single" w:sz="4" w:space="0" w:color="auto"/>
              <w:right w:val="single" w:sz="4" w:space="0" w:color="auto"/>
            </w:tcBorders>
            <w:shd w:val="clear" w:color="auto" w:fill="auto"/>
          </w:tcPr>
          <w:p w:rsidR="00EF7987" w:rsidRDefault="00EF7987" w:rsidP="00EF7987">
            <w:pPr>
              <w:rPr>
                <w:sz w:val="10"/>
                <w:szCs w:val="10"/>
              </w:rPr>
            </w:pPr>
          </w:p>
        </w:tc>
      </w:tr>
      <w:tr w:rsidR="00EF7987" w:rsidTr="00EF7987">
        <w:trPr>
          <w:trHeight w:hRule="exact" w:val="216"/>
          <w:jc w:val="center"/>
        </w:trPr>
        <w:tc>
          <w:tcPr>
            <w:tcW w:w="571" w:type="dxa"/>
            <w:vMerge/>
            <w:tcBorders>
              <w:left w:val="single" w:sz="4" w:space="0" w:color="auto"/>
            </w:tcBorders>
            <w:shd w:val="clear" w:color="auto" w:fill="auto"/>
            <w:vAlign w:val="center"/>
          </w:tcPr>
          <w:p w:rsidR="00EF7987" w:rsidRDefault="00EF7987" w:rsidP="00EF7987"/>
        </w:tc>
        <w:tc>
          <w:tcPr>
            <w:tcW w:w="2208" w:type="dxa"/>
            <w:tcBorders>
              <w:top w:val="single" w:sz="4" w:space="0" w:color="auto"/>
              <w:left w:val="single" w:sz="4" w:space="0" w:color="auto"/>
            </w:tcBorders>
            <w:shd w:val="clear" w:color="auto" w:fill="auto"/>
            <w:vAlign w:val="bottom"/>
          </w:tcPr>
          <w:p w:rsidR="00EF7987" w:rsidRDefault="00EF7987" w:rsidP="00EF7987">
            <w:pPr>
              <w:pStyle w:val="aa"/>
            </w:pPr>
            <w:r>
              <w:rPr>
                <w:color w:val="000000"/>
                <w:lang w:eastAsia="ru-RU" w:bidi="ru-RU"/>
              </w:rPr>
              <w:t>Ликвид</w:t>
            </w:r>
          </w:p>
        </w:tc>
        <w:tc>
          <w:tcPr>
            <w:tcW w:w="782" w:type="dxa"/>
            <w:tcBorders>
              <w:top w:val="single" w:sz="4" w:space="0" w:color="auto"/>
              <w:left w:val="single" w:sz="4" w:space="0" w:color="auto"/>
            </w:tcBorders>
            <w:shd w:val="clear" w:color="auto" w:fill="auto"/>
            <w:vAlign w:val="bottom"/>
          </w:tcPr>
          <w:p w:rsidR="00EF7987" w:rsidRDefault="00EF7987" w:rsidP="00EF7987">
            <w:pPr>
              <w:pStyle w:val="aa"/>
            </w:pPr>
            <w:r>
              <w:rPr>
                <w:color w:val="000000"/>
                <w:lang w:eastAsia="ru-RU" w:bidi="ru-RU"/>
              </w:rPr>
              <w:t>т.кубм</w:t>
            </w:r>
          </w:p>
        </w:tc>
        <w:tc>
          <w:tcPr>
            <w:tcW w:w="845" w:type="dxa"/>
            <w:tcBorders>
              <w:top w:val="single" w:sz="4" w:space="0" w:color="auto"/>
              <w:left w:val="single" w:sz="4" w:space="0" w:color="auto"/>
            </w:tcBorders>
            <w:shd w:val="clear" w:color="auto" w:fill="auto"/>
          </w:tcPr>
          <w:p w:rsidR="00EF7987" w:rsidRDefault="00EF7987" w:rsidP="00EF7987">
            <w:pPr>
              <w:rPr>
                <w:sz w:val="10"/>
                <w:szCs w:val="10"/>
              </w:rPr>
            </w:pPr>
          </w:p>
        </w:tc>
        <w:tc>
          <w:tcPr>
            <w:tcW w:w="898" w:type="dxa"/>
            <w:tcBorders>
              <w:top w:val="single" w:sz="4" w:space="0" w:color="auto"/>
              <w:left w:val="single" w:sz="4" w:space="0" w:color="auto"/>
            </w:tcBorders>
            <w:shd w:val="clear" w:color="auto" w:fill="auto"/>
          </w:tcPr>
          <w:p w:rsidR="00EF7987" w:rsidRDefault="00EF7987" w:rsidP="00EF7987">
            <w:pPr>
              <w:rPr>
                <w:sz w:val="10"/>
                <w:szCs w:val="10"/>
              </w:rPr>
            </w:pPr>
          </w:p>
        </w:tc>
        <w:tc>
          <w:tcPr>
            <w:tcW w:w="749" w:type="dxa"/>
            <w:tcBorders>
              <w:top w:val="single" w:sz="4" w:space="0" w:color="auto"/>
              <w:left w:val="single" w:sz="4" w:space="0" w:color="auto"/>
            </w:tcBorders>
            <w:shd w:val="clear" w:color="auto" w:fill="auto"/>
          </w:tcPr>
          <w:p w:rsidR="00EF7987" w:rsidRDefault="00EF7987" w:rsidP="00EF7987">
            <w:pPr>
              <w:rPr>
                <w:sz w:val="10"/>
                <w:szCs w:val="10"/>
              </w:rPr>
            </w:pPr>
          </w:p>
        </w:tc>
        <w:tc>
          <w:tcPr>
            <w:tcW w:w="936" w:type="dxa"/>
            <w:tcBorders>
              <w:top w:val="single" w:sz="4" w:space="0" w:color="auto"/>
              <w:left w:val="single" w:sz="4" w:space="0" w:color="auto"/>
            </w:tcBorders>
            <w:shd w:val="clear" w:color="auto" w:fill="auto"/>
          </w:tcPr>
          <w:p w:rsidR="00EF7987" w:rsidRDefault="00EF7987" w:rsidP="00EF7987">
            <w:pPr>
              <w:rPr>
                <w:sz w:val="10"/>
                <w:szCs w:val="10"/>
              </w:rPr>
            </w:pPr>
          </w:p>
        </w:tc>
        <w:tc>
          <w:tcPr>
            <w:tcW w:w="840" w:type="dxa"/>
            <w:tcBorders>
              <w:top w:val="single" w:sz="4" w:space="0" w:color="auto"/>
              <w:left w:val="single" w:sz="4" w:space="0" w:color="auto"/>
            </w:tcBorders>
            <w:shd w:val="clear" w:color="auto" w:fill="auto"/>
          </w:tcPr>
          <w:p w:rsidR="00EF7987" w:rsidRDefault="00EF7987" w:rsidP="00EF7987">
            <w:pPr>
              <w:rPr>
                <w:sz w:val="10"/>
                <w:szCs w:val="10"/>
              </w:rPr>
            </w:pPr>
          </w:p>
        </w:tc>
        <w:tc>
          <w:tcPr>
            <w:tcW w:w="936" w:type="dxa"/>
            <w:tcBorders>
              <w:top w:val="single" w:sz="4" w:space="0" w:color="auto"/>
              <w:left w:val="single" w:sz="4" w:space="0" w:color="auto"/>
            </w:tcBorders>
            <w:shd w:val="clear" w:color="auto" w:fill="auto"/>
          </w:tcPr>
          <w:p w:rsidR="00EF7987" w:rsidRDefault="00EF7987" w:rsidP="00EF7987">
            <w:pPr>
              <w:rPr>
                <w:sz w:val="10"/>
                <w:szCs w:val="10"/>
              </w:rPr>
            </w:pPr>
          </w:p>
        </w:tc>
        <w:tc>
          <w:tcPr>
            <w:tcW w:w="1085" w:type="dxa"/>
            <w:tcBorders>
              <w:top w:val="single" w:sz="4" w:space="0" w:color="auto"/>
              <w:left w:val="single" w:sz="4" w:space="0" w:color="auto"/>
              <w:right w:val="single" w:sz="4" w:space="0" w:color="auto"/>
            </w:tcBorders>
            <w:shd w:val="clear" w:color="auto" w:fill="auto"/>
          </w:tcPr>
          <w:p w:rsidR="00EF7987" w:rsidRDefault="00EF7987" w:rsidP="00EF7987">
            <w:pPr>
              <w:rPr>
                <w:sz w:val="10"/>
                <w:szCs w:val="10"/>
              </w:rPr>
            </w:pPr>
          </w:p>
        </w:tc>
      </w:tr>
      <w:tr w:rsidR="00EF7987" w:rsidTr="00EF7987">
        <w:trPr>
          <w:trHeight w:hRule="exact" w:val="216"/>
          <w:jc w:val="center"/>
        </w:trPr>
        <w:tc>
          <w:tcPr>
            <w:tcW w:w="571" w:type="dxa"/>
            <w:vMerge/>
            <w:tcBorders>
              <w:left w:val="single" w:sz="4" w:space="0" w:color="auto"/>
            </w:tcBorders>
            <w:shd w:val="clear" w:color="auto" w:fill="auto"/>
            <w:vAlign w:val="center"/>
          </w:tcPr>
          <w:p w:rsidR="00EF7987" w:rsidRDefault="00EF7987" w:rsidP="00EF7987"/>
        </w:tc>
        <w:tc>
          <w:tcPr>
            <w:tcW w:w="2208" w:type="dxa"/>
            <w:tcBorders>
              <w:top w:val="single" w:sz="4" w:space="0" w:color="auto"/>
              <w:left w:val="single" w:sz="4" w:space="0" w:color="auto"/>
            </w:tcBorders>
            <w:shd w:val="clear" w:color="auto" w:fill="auto"/>
            <w:vAlign w:val="bottom"/>
          </w:tcPr>
          <w:p w:rsidR="00EF7987" w:rsidRDefault="00EF7987" w:rsidP="00EF7987">
            <w:pPr>
              <w:pStyle w:val="aa"/>
            </w:pPr>
            <w:r>
              <w:rPr>
                <w:color w:val="000000"/>
                <w:lang w:eastAsia="ru-RU" w:bidi="ru-RU"/>
              </w:rPr>
              <w:t>Деловой</w:t>
            </w:r>
          </w:p>
        </w:tc>
        <w:tc>
          <w:tcPr>
            <w:tcW w:w="782" w:type="dxa"/>
            <w:tcBorders>
              <w:top w:val="single" w:sz="4" w:space="0" w:color="auto"/>
              <w:left w:val="single" w:sz="4" w:space="0" w:color="auto"/>
            </w:tcBorders>
            <w:shd w:val="clear" w:color="auto" w:fill="auto"/>
            <w:vAlign w:val="bottom"/>
          </w:tcPr>
          <w:p w:rsidR="00EF7987" w:rsidRDefault="00EF7987" w:rsidP="00EF7987">
            <w:pPr>
              <w:pStyle w:val="aa"/>
            </w:pPr>
            <w:r>
              <w:rPr>
                <w:color w:val="000000"/>
                <w:lang w:eastAsia="ru-RU" w:bidi="ru-RU"/>
              </w:rPr>
              <w:t>т.кубм</w:t>
            </w:r>
          </w:p>
        </w:tc>
        <w:tc>
          <w:tcPr>
            <w:tcW w:w="845" w:type="dxa"/>
            <w:tcBorders>
              <w:top w:val="single" w:sz="4" w:space="0" w:color="auto"/>
              <w:left w:val="single" w:sz="4" w:space="0" w:color="auto"/>
            </w:tcBorders>
            <w:shd w:val="clear" w:color="auto" w:fill="auto"/>
          </w:tcPr>
          <w:p w:rsidR="00EF7987" w:rsidRDefault="00EF7987" w:rsidP="00EF7987">
            <w:pPr>
              <w:rPr>
                <w:sz w:val="10"/>
                <w:szCs w:val="10"/>
              </w:rPr>
            </w:pPr>
          </w:p>
        </w:tc>
        <w:tc>
          <w:tcPr>
            <w:tcW w:w="898" w:type="dxa"/>
            <w:tcBorders>
              <w:top w:val="single" w:sz="4" w:space="0" w:color="auto"/>
              <w:left w:val="single" w:sz="4" w:space="0" w:color="auto"/>
            </w:tcBorders>
            <w:shd w:val="clear" w:color="auto" w:fill="auto"/>
          </w:tcPr>
          <w:p w:rsidR="00EF7987" w:rsidRDefault="00EF7987" w:rsidP="00EF7987">
            <w:pPr>
              <w:rPr>
                <w:sz w:val="10"/>
                <w:szCs w:val="10"/>
              </w:rPr>
            </w:pPr>
          </w:p>
        </w:tc>
        <w:tc>
          <w:tcPr>
            <w:tcW w:w="749" w:type="dxa"/>
            <w:tcBorders>
              <w:top w:val="single" w:sz="4" w:space="0" w:color="auto"/>
              <w:left w:val="single" w:sz="4" w:space="0" w:color="auto"/>
            </w:tcBorders>
            <w:shd w:val="clear" w:color="auto" w:fill="auto"/>
          </w:tcPr>
          <w:p w:rsidR="00EF7987" w:rsidRDefault="00EF7987" w:rsidP="00EF7987">
            <w:pPr>
              <w:rPr>
                <w:sz w:val="10"/>
                <w:szCs w:val="10"/>
              </w:rPr>
            </w:pPr>
          </w:p>
        </w:tc>
        <w:tc>
          <w:tcPr>
            <w:tcW w:w="936" w:type="dxa"/>
            <w:tcBorders>
              <w:top w:val="single" w:sz="4" w:space="0" w:color="auto"/>
              <w:left w:val="single" w:sz="4" w:space="0" w:color="auto"/>
            </w:tcBorders>
            <w:shd w:val="clear" w:color="auto" w:fill="auto"/>
          </w:tcPr>
          <w:p w:rsidR="00EF7987" w:rsidRDefault="00EF7987" w:rsidP="00EF7987">
            <w:pPr>
              <w:rPr>
                <w:sz w:val="10"/>
                <w:szCs w:val="10"/>
              </w:rPr>
            </w:pPr>
          </w:p>
        </w:tc>
        <w:tc>
          <w:tcPr>
            <w:tcW w:w="840" w:type="dxa"/>
            <w:tcBorders>
              <w:top w:val="single" w:sz="4" w:space="0" w:color="auto"/>
              <w:left w:val="single" w:sz="4" w:space="0" w:color="auto"/>
            </w:tcBorders>
            <w:shd w:val="clear" w:color="auto" w:fill="auto"/>
          </w:tcPr>
          <w:p w:rsidR="00EF7987" w:rsidRDefault="00EF7987" w:rsidP="00EF7987">
            <w:pPr>
              <w:rPr>
                <w:sz w:val="10"/>
                <w:szCs w:val="10"/>
              </w:rPr>
            </w:pPr>
          </w:p>
        </w:tc>
        <w:tc>
          <w:tcPr>
            <w:tcW w:w="936" w:type="dxa"/>
            <w:tcBorders>
              <w:top w:val="single" w:sz="4" w:space="0" w:color="auto"/>
              <w:left w:val="single" w:sz="4" w:space="0" w:color="auto"/>
            </w:tcBorders>
            <w:shd w:val="clear" w:color="auto" w:fill="auto"/>
          </w:tcPr>
          <w:p w:rsidR="00EF7987" w:rsidRDefault="00EF7987" w:rsidP="00EF7987">
            <w:pPr>
              <w:rPr>
                <w:sz w:val="10"/>
                <w:szCs w:val="10"/>
              </w:rPr>
            </w:pPr>
          </w:p>
        </w:tc>
        <w:tc>
          <w:tcPr>
            <w:tcW w:w="1085" w:type="dxa"/>
            <w:tcBorders>
              <w:top w:val="single" w:sz="4" w:space="0" w:color="auto"/>
              <w:left w:val="single" w:sz="4" w:space="0" w:color="auto"/>
              <w:right w:val="single" w:sz="4" w:space="0" w:color="auto"/>
            </w:tcBorders>
            <w:shd w:val="clear" w:color="auto" w:fill="auto"/>
          </w:tcPr>
          <w:p w:rsidR="00EF7987" w:rsidRDefault="00EF7987" w:rsidP="00EF7987">
            <w:pPr>
              <w:rPr>
                <w:sz w:val="10"/>
                <w:szCs w:val="10"/>
              </w:rPr>
            </w:pPr>
          </w:p>
        </w:tc>
      </w:tr>
      <w:tr w:rsidR="00EF7987" w:rsidTr="00EF7987">
        <w:trPr>
          <w:trHeight w:hRule="exact" w:val="216"/>
          <w:jc w:val="center"/>
        </w:trPr>
        <w:tc>
          <w:tcPr>
            <w:tcW w:w="9850" w:type="dxa"/>
            <w:gridSpan w:val="10"/>
            <w:tcBorders>
              <w:top w:val="single" w:sz="4" w:space="0" w:color="auto"/>
              <w:left w:val="single" w:sz="4" w:space="0" w:color="auto"/>
              <w:right w:val="single" w:sz="4" w:space="0" w:color="auto"/>
            </w:tcBorders>
            <w:shd w:val="clear" w:color="auto" w:fill="auto"/>
            <w:vAlign w:val="center"/>
          </w:tcPr>
          <w:p w:rsidR="00EF7987" w:rsidRDefault="00EF7987" w:rsidP="00EF7987">
            <w:pPr>
              <w:pStyle w:val="aa"/>
              <w:jc w:val="center"/>
            </w:pPr>
            <w:r>
              <w:rPr>
                <w:color w:val="000000"/>
                <w:lang w:eastAsia="ru-RU" w:bidi="ru-RU"/>
              </w:rPr>
              <w:t>итого мягколиственных</w:t>
            </w:r>
          </w:p>
        </w:tc>
      </w:tr>
      <w:tr w:rsidR="00EF7987" w:rsidTr="00EF7987">
        <w:trPr>
          <w:trHeight w:hRule="exact" w:val="216"/>
          <w:jc w:val="center"/>
        </w:trPr>
        <w:tc>
          <w:tcPr>
            <w:tcW w:w="571" w:type="dxa"/>
            <w:tcBorders>
              <w:left w:val="single" w:sz="4" w:space="0" w:color="auto"/>
            </w:tcBorders>
            <w:shd w:val="clear" w:color="auto" w:fill="auto"/>
          </w:tcPr>
          <w:p w:rsidR="00EF7987" w:rsidRDefault="00EF7987" w:rsidP="00EF7987"/>
        </w:tc>
        <w:tc>
          <w:tcPr>
            <w:tcW w:w="2208" w:type="dxa"/>
            <w:vMerge w:val="restart"/>
            <w:tcBorders>
              <w:top w:val="single" w:sz="4" w:space="0" w:color="auto"/>
              <w:left w:val="single" w:sz="4" w:space="0" w:color="auto"/>
            </w:tcBorders>
            <w:shd w:val="clear" w:color="auto" w:fill="auto"/>
            <w:vAlign w:val="bottom"/>
          </w:tcPr>
          <w:p w:rsidR="00EF7987" w:rsidRDefault="00EF7987" w:rsidP="00EF7987">
            <w:pPr>
              <w:pStyle w:val="aa"/>
              <w:rPr>
                <w:color w:val="000000"/>
                <w:lang w:eastAsia="ru-RU" w:bidi="ru-RU"/>
              </w:rPr>
            </w:pPr>
            <w:r>
              <w:rPr>
                <w:color w:val="000000"/>
                <w:lang w:eastAsia="ru-RU" w:bidi="ru-RU"/>
              </w:rPr>
              <w:t>Выявленный фонд</w:t>
            </w:r>
          </w:p>
        </w:tc>
        <w:tc>
          <w:tcPr>
            <w:tcW w:w="782" w:type="dxa"/>
            <w:tcBorders>
              <w:top w:val="single" w:sz="4" w:space="0" w:color="auto"/>
              <w:left w:val="single" w:sz="4" w:space="0" w:color="auto"/>
            </w:tcBorders>
            <w:shd w:val="clear" w:color="auto" w:fill="auto"/>
            <w:vAlign w:val="bottom"/>
          </w:tcPr>
          <w:p w:rsidR="00EF7987" w:rsidRDefault="00EF7987" w:rsidP="00EF7987">
            <w:pPr>
              <w:pStyle w:val="aa"/>
              <w:rPr>
                <w:color w:val="000000"/>
                <w:lang w:eastAsia="ru-RU" w:bidi="ru-RU"/>
              </w:rPr>
            </w:pPr>
            <w:r>
              <w:rPr>
                <w:color w:val="000000"/>
                <w:lang w:eastAsia="ru-RU" w:bidi="ru-RU"/>
              </w:rPr>
              <w:t>га</w:t>
            </w:r>
          </w:p>
        </w:tc>
        <w:tc>
          <w:tcPr>
            <w:tcW w:w="845" w:type="dxa"/>
            <w:tcBorders>
              <w:top w:val="single" w:sz="4" w:space="0" w:color="auto"/>
              <w:left w:val="single" w:sz="4" w:space="0" w:color="auto"/>
            </w:tcBorders>
            <w:shd w:val="clear" w:color="auto" w:fill="auto"/>
            <w:vAlign w:val="center"/>
          </w:tcPr>
          <w:p w:rsidR="00EF7987" w:rsidRDefault="00EF7987" w:rsidP="00EF7987">
            <w:pPr>
              <w:pStyle w:val="aa"/>
              <w:ind w:firstLine="280"/>
              <w:rPr>
                <w:color w:val="000000"/>
                <w:lang w:eastAsia="ru-RU" w:bidi="ru-RU"/>
              </w:rPr>
            </w:pPr>
            <w:r>
              <w:rPr>
                <w:color w:val="000000"/>
                <w:sz w:val="28"/>
                <w:szCs w:val="28"/>
                <w:vertAlign w:val="superscript"/>
                <w:lang w:eastAsia="ru-RU" w:bidi="ru-RU"/>
              </w:rPr>
              <w:t>1314</w:t>
            </w:r>
          </w:p>
        </w:tc>
        <w:tc>
          <w:tcPr>
            <w:tcW w:w="898" w:type="dxa"/>
            <w:tcBorders>
              <w:top w:val="single" w:sz="4" w:space="0" w:color="auto"/>
              <w:left w:val="single" w:sz="4" w:space="0" w:color="auto"/>
            </w:tcBorders>
            <w:shd w:val="clear" w:color="auto" w:fill="auto"/>
            <w:vAlign w:val="center"/>
          </w:tcPr>
          <w:p w:rsidR="00EF7987" w:rsidRDefault="00EF7987" w:rsidP="00EF7987">
            <w:pPr>
              <w:pStyle w:val="aa"/>
              <w:jc w:val="center"/>
              <w:rPr>
                <w:color w:val="000000"/>
                <w:lang w:eastAsia="ru-RU" w:bidi="ru-RU"/>
              </w:rPr>
            </w:pPr>
            <w:r>
              <w:rPr>
                <w:color w:val="000000"/>
                <w:lang w:eastAsia="ru-RU" w:bidi="ru-RU"/>
              </w:rPr>
              <w:t>1527</w:t>
            </w:r>
          </w:p>
        </w:tc>
        <w:tc>
          <w:tcPr>
            <w:tcW w:w="749" w:type="dxa"/>
            <w:tcBorders>
              <w:top w:val="single" w:sz="4" w:space="0" w:color="auto"/>
              <w:left w:val="single" w:sz="4" w:space="0" w:color="auto"/>
            </w:tcBorders>
            <w:shd w:val="clear" w:color="auto" w:fill="auto"/>
          </w:tcPr>
          <w:p w:rsidR="00EF7987" w:rsidRDefault="00EF7987" w:rsidP="00EF7987">
            <w:pPr>
              <w:rPr>
                <w:sz w:val="10"/>
                <w:szCs w:val="10"/>
              </w:rPr>
            </w:pPr>
          </w:p>
        </w:tc>
        <w:tc>
          <w:tcPr>
            <w:tcW w:w="936" w:type="dxa"/>
            <w:tcBorders>
              <w:top w:val="single" w:sz="4" w:space="0" w:color="auto"/>
              <w:left w:val="single" w:sz="4" w:space="0" w:color="auto"/>
            </w:tcBorders>
            <w:shd w:val="clear" w:color="auto" w:fill="auto"/>
          </w:tcPr>
          <w:p w:rsidR="00EF7987" w:rsidRDefault="00EF7987" w:rsidP="00EF7987">
            <w:pPr>
              <w:rPr>
                <w:sz w:val="10"/>
                <w:szCs w:val="10"/>
              </w:rPr>
            </w:pPr>
          </w:p>
        </w:tc>
        <w:tc>
          <w:tcPr>
            <w:tcW w:w="840" w:type="dxa"/>
            <w:tcBorders>
              <w:top w:val="single" w:sz="4" w:space="0" w:color="auto"/>
              <w:left w:val="single" w:sz="4" w:space="0" w:color="auto"/>
            </w:tcBorders>
            <w:shd w:val="clear" w:color="auto" w:fill="auto"/>
          </w:tcPr>
          <w:p w:rsidR="00EF7987" w:rsidRDefault="00EF7987" w:rsidP="00EF7987">
            <w:pPr>
              <w:rPr>
                <w:sz w:val="10"/>
                <w:szCs w:val="10"/>
              </w:rPr>
            </w:pPr>
          </w:p>
        </w:tc>
        <w:tc>
          <w:tcPr>
            <w:tcW w:w="936" w:type="dxa"/>
            <w:tcBorders>
              <w:top w:val="single" w:sz="4" w:space="0" w:color="auto"/>
              <w:left w:val="single" w:sz="4" w:space="0" w:color="auto"/>
            </w:tcBorders>
            <w:shd w:val="clear" w:color="auto" w:fill="auto"/>
          </w:tcPr>
          <w:p w:rsidR="00EF7987" w:rsidRDefault="00EF7987" w:rsidP="00EF7987">
            <w:pPr>
              <w:rPr>
                <w:sz w:val="10"/>
                <w:szCs w:val="10"/>
              </w:rPr>
            </w:pPr>
          </w:p>
        </w:tc>
        <w:tc>
          <w:tcPr>
            <w:tcW w:w="1085" w:type="dxa"/>
            <w:tcBorders>
              <w:top w:val="single" w:sz="4" w:space="0" w:color="auto"/>
              <w:left w:val="single" w:sz="4" w:space="0" w:color="auto"/>
              <w:right w:val="single" w:sz="4" w:space="0" w:color="auto"/>
            </w:tcBorders>
            <w:shd w:val="clear" w:color="auto" w:fill="auto"/>
            <w:vAlign w:val="center"/>
          </w:tcPr>
          <w:p w:rsidR="00EF7987" w:rsidRDefault="00EF7987" w:rsidP="00EF7987">
            <w:pPr>
              <w:pStyle w:val="aa"/>
              <w:jc w:val="center"/>
              <w:rPr>
                <w:color w:val="000000"/>
                <w:lang w:eastAsia="ru-RU" w:bidi="ru-RU"/>
              </w:rPr>
            </w:pPr>
            <w:r>
              <w:rPr>
                <w:color w:val="000000"/>
                <w:lang w:eastAsia="ru-RU" w:bidi="ru-RU"/>
              </w:rPr>
              <w:t>2841.0</w:t>
            </w:r>
          </w:p>
        </w:tc>
      </w:tr>
      <w:tr w:rsidR="00EF7987" w:rsidTr="00EF7987">
        <w:trPr>
          <w:trHeight w:hRule="exact" w:val="216"/>
          <w:jc w:val="center"/>
        </w:trPr>
        <w:tc>
          <w:tcPr>
            <w:tcW w:w="571" w:type="dxa"/>
            <w:tcBorders>
              <w:left w:val="single" w:sz="4" w:space="0" w:color="auto"/>
            </w:tcBorders>
            <w:shd w:val="clear" w:color="auto" w:fill="auto"/>
          </w:tcPr>
          <w:p w:rsidR="00EF7987" w:rsidRDefault="00EF7987" w:rsidP="00EF7987"/>
        </w:tc>
        <w:tc>
          <w:tcPr>
            <w:tcW w:w="2208" w:type="dxa"/>
            <w:vMerge/>
            <w:tcBorders>
              <w:left w:val="single" w:sz="4" w:space="0" w:color="auto"/>
            </w:tcBorders>
            <w:shd w:val="clear" w:color="auto" w:fill="auto"/>
            <w:vAlign w:val="bottom"/>
          </w:tcPr>
          <w:p w:rsidR="00EF7987" w:rsidRDefault="00EF7987" w:rsidP="00EF7987">
            <w:pPr>
              <w:pStyle w:val="aa"/>
              <w:rPr>
                <w:color w:val="000000"/>
                <w:lang w:eastAsia="ru-RU" w:bidi="ru-RU"/>
              </w:rPr>
            </w:pPr>
          </w:p>
        </w:tc>
        <w:tc>
          <w:tcPr>
            <w:tcW w:w="782" w:type="dxa"/>
            <w:tcBorders>
              <w:top w:val="single" w:sz="4" w:space="0" w:color="auto"/>
              <w:left w:val="single" w:sz="4" w:space="0" w:color="auto"/>
            </w:tcBorders>
            <w:shd w:val="clear" w:color="auto" w:fill="auto"/>
            <w:vAlign w:val="bottom"/>
          </w:tcPr>
          <w:p w:rsidR="00EF7987" w:rsidRDefault="00EF7987" w:rsidP="00EF7987">
            <w:pPr>
              <w:pStyle w:val="aa"/>
              <w:rPr>
                <w:color w:val="000000"/>
                <w:lang w:eastAsia="ru-RU" w:bidi="ru-RU"/>
              </w:rPr>
            </w:pPr>
            <w:r>
              <w:rPr>
                <w:color w:val="000000"/>
                <w:lang w:eastAsia="ru-RU" w:bidi="ru-RU"/>
              </w:rPr>
              <w:t>т.кубм</w:t>
            </w:r>
          </w:p>
        </w:tc>
        <w:tc>
          <w:tcPr>
            <w:tcW w:w="845" w:type="dxa"/>
            <w:tcBorders>
              <w:top w:val="single" w:sz="4" w:space="0" w:color="auto"/>
              <w:left w:val="single" w:sz="4" w:space="0" w:color="auto"/>
            </w:tcBorders>
            <w:shd w:val="clear" w:color="auto" w:fill="auto"/>
            <w:vAlign w:val="bottom"/>
          </w:tcPr>
          <w:p w:rsidR="00EF7987" w:rsidRDefault="00EF7987" w:rsidP="00EF7987">
            <w:pPr>
              <w:pStyle w:val="aa"/>
              <w:ind w:firstLine="280"/>
              <w:rPr>
                <w:color w:val="000000"/>
                <w:lang w:eastAsia="ru-RU" w:bidi="ru-RU"/>
              </w:rPr>
            </w:pPr>
            <w:r>
              <w:rPr>
                <w:color w:val="000000"/>
                <w:lang w:eastAsia="ru-RU" w:bidi="ru-RU"/>
              </w:rPr>
              <w:t>111.2</w:t>
            </w:r>
          </w:p>
        </w:tc>
        <w:tc>
          <w:tcPr>
            <w:tcW w:w="898" w:type="dxa"/>
            <w:tcBorders>
              <w:top w:val="single" w:sz="4" w:space="0" w:color="auto"/>
              <w:left w:val="single" w:sz="4" w:space="0" w:color="auto"/>
            </w:tcBorders>
            <w:shd w:val="clear" w:color="auto" w:fill="auto"/>
            <w:vAlign w:val="bottom"/>
          </w:tcPr>
          <w:p w:rsidR="00EF7987" w:rsidRDefault="00EF7987" w:rsidP="00EF7987">
            <w:pPr>
              <w:pStyle w:val="aa"/>
              <w:jc w:val="center"/>
              <w:rPr>
                <w:color w:val="000000"/>
                <w:lang w:eastAsia="ru-RU" w:bidi="ru-RU"/>
              </w:rPr>
            </w:pPr>
            <w:r>
              <w:rPr>
                <w:color w:val="000000"/>
                <w:lang w:eastAsia="ru-RU" w:bidi="ru-RU"/>
              </w:rPr>
              <w:t>181.3</w:t>
            </w:r>
          </w:p>
        </w:tc>
        <w:tc>
          <w:tcPr>
            <w:tcW w:w="749" w:type="dxa"/>
            <w:tcBorders>
              <w:top w:val="single" w:sz="4" w:space="0" w:color="auto"/>
              <w:left w:val="single" w:sz="4" w:space="0" w:color="auto"/>
            </w:tcBorders>
            <w:shd w:val="clear" w:color="auto" w:fill="auto"/>
          </w:tcPr>
          <w:p w:rsidR="00EF7987" w:rsidRDefault="00EF7987" w:rsidP="00EF7987">
            <w:pPr>
              <w:rPr>
                <w:sz w:val="10"/>
                <w:szCs w:val="10"/>
              </w:rPr>
            </w:pPr>
          </w:p>
        </w:tc>
        <w:tc>
          <w:tcPr>
            <w:tcW w:w="936" w:type="dxa"/>
            <w:tcBorders>
              <w:top w:val="single" w:sz="4" w:space="0" w:color="auto"/>
              <w:left w:val="single" w:sz="4" w:space="0" w:color="auto"/>
            </w:tcBorders>
            <w:shd w:val="clear" w:color="auto" w:fill="auto"/>
          </w:tcPr>
          <w:p w:rsidR="00EF7987" w:rsidRDefault="00EF7987" w:rsidP="00EF7987">
            <w:pPr>
              <w:rPr>
                <w:sz w:val="10"/>
                <w:szCs w:val="10"/>
              </w:rPr>
            </w:pPr>
          </w:p>
        </w:tc>
        <w:tc>
          <w:tcPr>
            <w:tcW w:w="840" w:type="dxa"/>
            <w:tcBorders>
              <w:top w:val="single" w:sz="4" w:space="0" w:color="auto"/>
              <w:left w:val="single" w:sz="4" w:space="0" w:color="auto"/>
            </w:tcBorders>
            <w:shd w:val="clear" w:color="auto" w:fill="auto"/>
          </w:tcPr>
          <w:p w:rsidR="00EF7987" w:rsidRDefault="00EF7987" w:rsidP="00EF7987">
            <w:pPr>
              <w:rPr>
                <w:sz w:val="10"/>
                <w:szCs w:val="10"/>
              </w:rPr>
            </w:pPr>
          </w:p>
        </w:tc>
        <w:tc>
          <w:tcPr>
            <w:tcW w:w="936" w:type="dxa"/>
            <w:tcBorders>
              <w:top w:val="single" w:sz="4" w:space="0" w:color="auto"/>
              <w:left w:val="single" w:sz="4" w:space="0" w:color="auto"/>
            </w:tcBorders>
            <w:shd w:val="clear" w:color="auto" w:fill="auto"/>
          </w:tcPr>
          <w:p w:rsidR="00EF7987" w:rsidRDefault="00EF7987" w:rsidP="00EF7987">
            <w:pPr>
              <w:rPr>
                <w:sz w:val="10"/>
                <w:szCs w:val="10"/>
              </w:rPr>
            </w:pPr>
          </w:p>
        </w:tc>
        <w:tc>
          <w:tcPr>
            <w:tcW w:w="1085" w:type="dxa"/>
            <w:tcBorders>
              <w:top w:val="single" w:sz="4" w:space="0" w:color="auto"/>
              <w:left w:val="single" w:sz="4" w:space="0" w:color="auto"/>
              <w:right w:val="single" w:sz="4" w:space="0" w:color="auto"/>
            </w:tcBorders>
            <w:shd w:val="clear" w:color="auto" w:fill="auto"/>
            <w:vAlign w:val="bottom"/>
          </w:tcPr>
          <w:p w:rsidR="00EF7987" w:rsidRDefault="00EF7987" w:rsidP="00EF7987">
            <w:pPr>
              <w:pStyle w:val="aa"/>
              <w:jc w:val="center"/>
              <w:rPr>
                <w:color w:val="000000"/>
                <w:lang w:eastAsia="ru-RU" w:bidi="ru-RU"/>
              </w:rPr>
            </w:pPr>
            <w:r>
              <w:rPr>
                <w:color w:val="000000"/>
                <w:lang w:eastAsia="ru-RU" w:bidi="ru-RU"/>
              </w:rPr>
              <w:t>292.5</w:t>
            </w:r>
          </w:p>
        </w:tc>
      </w:tr>
      <w:tr w:rsidR="00EF7987" w:rsidTr="00EF7987">
        <w:trPr>
          <w:trHeight w:hRule="exact" w:val="216"/>
          <w:jc w:val="center"/>
        </w:trPr>
        <w:tc>
          <w:tcPr>
            <w:tcW w:w="571" w:type="dxa"/>
            <w:vMerge w:val="restart"/>
            <w:tcBorders>
              <w:left w:val="single" w:sz="4" w:space="0" w:color="auto"/>
            </w:tcBorders>
            <w:shd w:val="clear" w:color="auto" w:fill="auto"/>
          </w:tcPr>
          <w:p w:rsidR="00EF7987" w:rsidRDefault="00EF7987" w:rsidP="00EF7987"/>
        </w:tc>
        <w:tc>
          <w:tcPr>
            <w:tcW w:w="2208" w:type="dxa"/>
            <w:tcBorders>
              <w:top w:val="single" w:sz="4" w:space="0" w:color="auto"/>
              <w:left w:val="single" w:sz="4" w:space="0" w:color="auto"/>
            </w:tcBorders>
            <w:shd w:val="clear" w:color="auto" w:fill="auto"/>
            <w:vAlign w:val="bottom"/>
          </w:tcPr>
          <w:p w:rsidR="00EF7987" w:rsidRDefault="00EF7987" w:rsidP="00EF7987">
            <w:pPr>
              <w:pStyle w:val="aa"/>
            </w:pPr>
            <w:r>
              <w:rPr>
                <w:color w:val="000000"/>
                <w:lang w:eastAsia="ru-RU" w:bidi="ru-RU"/>
              </w:rPr>
              <w:t>Вырубаемый объем</w:t>
            </w:r>
          </w:p>
        </w:tc>
        <w:tc>
          <w:tcPr>
            <w:tcW w:w="782" w:type="dxa"/>
            <w:tcBorders>
              <w:top w:val="single" w:sz="4" w:space="0" w:color="auto"/>
              <w:left w:val="single" w:sz="4" w:space="0" w:color="auto"/>
            </w:tcBorders>
            <w:shd w:val="clear" w:color="auto" w:fill="auto"/>
            <w:vAlign w:val="bottom"/>
          </w:tcPr>
          <w:p w:rsidR="00EF7987" w:rsidRDefault="00EF7987" w:rsidP="00EF7987">
            <w:pPr>
              <w:pStyle w:val="aa"/>
            </w:pPr>
            <w:r>
              <w:rPr>
                <w:color w:val="000000"/>
                <w:lang w:eastAsia="ru-RU" w:bidi="ru-RU"/>
              </w:rPr>
              <w:t>т.кубм</w:t>
            </w:r>
          </w:p>
        </w:tc>
        <w:tc>
          <w:tcPr>
            <w:tcW w:w="845" w:type="dxa"/>
            <w:tcBorders>
              <w:top w:val="single" w:sz="4" w:space="0" w:color="auto"/>
              <w:left w:val="single" w:sz="4" w:space="0" w:color="auto"/>
            </w:tcBorders>
            <w:shd w:val="clear" w:color="auto" w:fill="auto"/>
            <w:vAlign w:val="bottom"/>
          </w:tcPr>
          <w:p w:rsidR="00EF7987" w:rsidRDefault="00EF7987" w:rsidP="00EF7987">
            <w:pPr>
              <w:pStyle w:val="aa"/>
              <w:ind w:firstLine="280"/>
            </w:pPr>
            <w:r>
              <w:rPr>
                <w:color w:val="000000"/>
                <w:lang w:eastAsia="ru-RU" w:bidi="ru-RU"/>
              </w:rPr>
              <w:t>33.4</w:t>
            </w:r>
          </w:p>
        </w:tc>
        <w:tc>
          <w:tcPr>
            <w:tcW w:w="898" w:type="dxa"/>
            <w:tcBorders>
              <w:top w:val="single" w:sz="4" w:space="0" w:color="auto"/>
              <w:left w:val="single" w:sz="4" w:space="0" w:color="auto"/>
            </w:tcBorders>
            <w:shd w:val="clear" w:color="auto" w:fill="auto"/>
            <w:vAlign w:val="bottom"/>
          </w:tcPr>
          <w:p w:rsidR="00EF7987" w:rsidRDefault="00EF7987" w:rsidP="00EF7987">
            <w:pPr>
              <w:pStyle w:val="aa"/>
              <w:jc w:val="center"/>
            </w:pPr>
            <w:r>
              <w:rPr>
                <w:color w:val="000000"/>
                <w:lang w:eastAsia="ru-RU" w:bidi="ru-RU"/>
              </w:rPr>
              <w:t>49.1</w:t>
            </w:r>
          </w:p>
        </w:tc>
        <w:tc>
          <w:tcPr>
            <w:tcW w:w="749" w:type="dxa"/>
            <w:tcBorders>
              <w:top w:val="single" w:sz="4" w:space="0" w:color="auto"/>
              <w:left w:val="single" w:sz="4" w:space="0" w:color="auto"/>
            </w:tcBorders>
            <w:shd w:val="clear" w:color="auto" w:fill="auto"/>
          </w:tcPr>
          <w:p w:rsidR="00EF7987" w:rsidRDefault="00EF7987" w:rsidP="00EF7987">
            <w:pPr>
              <w:rPr>
                <w:sz w:val="10"/>
                <w:szCs w:val="10"/>
              </w:rPr>
            </w:pPr>
          </w:p>
        </w:tc>
        <w:tc>
          <w:tcPr>
            <w:tcW w:w="936" w:type="dxa"/>
            <w:tcBorders>
              <w:top w:val="single" w:sz="4" w:space="0" w:color="auto"/>
              <w:left w:val="single" w:sz="4" w:space="0" w:color="auto"/>
            </w:tcBorders>
            <w:shd w:val="clear" w:color="auto" w:fill="auto"/>
          </w:tcPr>
          <w:p w:rsidR="00EF7987" w:rsidRDefault="00EF7987" w:rsidP="00EF7987">
            <w:pPr>
              <w:rPr>
                <w:sz w:val="10"/>
                <w:szCs w:val="10"/>
              </w:rPr>
            </w:pPr>
          </w:p>
        </w:tc>
        <w:tc>
          <w:tcPr>
            <w:tcW w:w="840" w:type="dxa"/>
            <w:tcBorders>
              <w:top w:val="single" w:sz="4" w:space="0" w:color="auto"/>
              <w:left w:val="single" w:sz="4" w:space="0" w:color="auto"/>
            </w:tcBorders>
            <w:shd w:val="clear" w:color="auto" w:fill="auto"/>
          </w:tcPr>
          <w:p w:rsidR="00EF7987" w:rsidRDefault="00EF7987" w:rsidP="00EF7987">
            <w:pPr>
              <w:rPr>
                <w:sz w:val="10"/>
                <w:szCs w:val="10"/>
              </w:rPr>
            </w:pPr>
          </w:p>
        </w:tc>
        <w:tc>
          <w:tcPr>
            <w:tcW w:w="936" w:type="dxa"/>
            <w:tcBorders>
              <w:top w:val="single" w:sz="4" w:space="0" w:color="auto"/>
              <w:left w:val="single" w:sz="4" w:space="0" w:color="auto"/>
            </w:tcBorders>
            <w:shd w:val="clear" w:color="auto" w:fill="auto"/>
          </w:tcPr>
          <w:p w:rsidR="00EF7987" w:rsidRDefault="00EF7987" w:rsidP="00EF7987">
            <w:pPr>
              <w:rPr>
                <w:sz w:val="10"/>
                <w:szCs w:val="10"/>
              </w:rPr>
            </w:pPr>
          </w:p>
        </w:tc>
        <w:tc>
          <w:tcPr>
            <w:tcW w:w="1085" w:type="dxa"/>
            <w:tcBorders>
              <w:top w:val="single" w:sz="4" w:space="0" w:color="auto"/>
              <w:left w:val="single" w:sz="4" w:space="0" w:color="auto"/>
              <w:right w:val="single" w:sz="4" w:space="0" w:color="auto"/>
            </w:tcBorders>
            <w:shd w:val="clear" w:color="auto" w:fill="auto"/>
            <w:vAlign w:val="bottom"/>
          </w:tcPr>
          <w:p w:rsidR="00EF7987" w:rsidRDefault="00EF7987" w:rsidP="00EF7987">
            <w:pPr>
              <w:pStyle w:val="aa"/>
              <w:jc w:val="center"/>
            </w:pPr>
            <w:r>
              <w:rPr>
                <w:color w:val="000000"/>
                <w:lang w:eastAsia="ru-RU" w:bidi="ru-RU"/>
              </w:rPr>
              <w:t>82.5</w:t>
            </w:r>
          </w:p>
        </w:tc>
      </w:tr>
      <w:tr w:rsidR="00EF7987" w:rsidTr="00EF7987">
        <w:trPr>
          <w:trHeight w:hRule="exact" w:val="216"/>
          <w:jc w:val="center"/>
        </w:trPr>
        <w:tc>
          <w:tcPr>
            <w:tcW w:w="571" w:type="dxa"/>
            <w:vMerge/>
            <w:tcBorders>
              <w:left w:val="single" w:sz="4" w:space="0" w:color="auto"/>
            </w:tcBorders>
            <w:shd w:val="clear" w:color="auto" w:fill="auto"/>
          </w:tcPr>
          <w:p w:rsidR="00EF7987" w:rsidRDefault="00EF7987" w:rsidP="00EF7987"/>
        </w:tc>
        <w:tc>
          <w:tcPr>
            <w:tcW w:w="2208" w:type="dxa"/>
            <w:tcBorders>
              <w:top w:val="single" w:sz="4" w:space="0" w:color="auto"/>
              <w:left w:val="single" w:sz="4" w:space="0" w:color="auto"/>
            </w:tcBorders>
            <w:shd w:val="clear" w:color="auto" w:fill="auto"/>
            <w:vAlign w:val="bottom"/>
          </w:tcPr>
          <w:p w:rsidR="00EF7987" w:rsidRDefault="00EF7987" w:rsidP="00EF7987">
            <w:pPr>
              <w:pStyle w:val="aa"/>
            </w:pPr>
            <w:r>
              <w:rPr>
                <w:color w:val="000000"/>
                <w:lang w:eastAsia="ru-RU" w:bidi="ru-RU"/>
              </w:rPr>
              <w:t>Кроме того ед. деревьев</w:t>
            </w:r>
          </w:p>
        </w:tc>
        <w:tc>
          <w:tcPr>
            <w:tcW w:w="782" w:type="dxa"/>
            <w:tcBorders>
              <w:top w:val="single" w:sz="4" w:space="0" w:color="auto"/>
              <w:left w:val="single" w:sz="4" w:space="0" w:color="auto"/>
            </w:tcBorders>
            <w:shd w:val="clear" w:color="auto" w:fill="auto"/>
            <w:vAlign w:val="bottom"/>
          </w:tcPr>
          <w:p w:rsidR="00EF7987" w:rsidRDefault="00EF7987" w:rsidP="00EF7987">
            <w:pPr>
              <w:pStyle w:val="aa"/>
            </w:pPr>
            <w:r>
              <w:rPr>
                <w:color w:val="000000"/>
                <w:lang w:eastAsia="ru-RU" w:bidi="ru-RU"/>
              </w:rPr>
              <w:t>т.кубм</w:t>
            </w:r>
          </w:p>
        </w:tc>
        <w:tc>
          <w:tcPr>
            <w:tcW w:w="845" w:type="dxa"/>
            <w:tcBorders>
              <w:top w:val="single" w:sz="4" w:space="0" w:color="auto"/>
              <w:left w:val="single" w:sz="4" w:space="0" w:color="auto"/>
            </w:tcBorders>
            <w:shd w:val="clear" w:color="auto" w:fill="auto"/>
            <w:vAlign w:val="bottom"/>
          </w:tcPr>
          <w:p w:rsidR="00EF7987" w:rsidRDefault="00EF7987" w:rsidP="00EF7987">
            <w:pPr>
              <w:pStyle w:val="aa"/>
              <w:ind w:firstLine="280"/>
            </w:pPr>
            <w:r>
              <w:rPr>
                <w:color w:val="000000"/>
                <w:lang w:eastAsia="ru-RU" w:bidi="ru-RU"/>
              </w:rPr>
              <w:t>3.9</w:t>
            </w:r>
          </w:p>
        </w:tc>
        <w:tc>
          <w:tcPr>
            <w:tcW w:w="898" w:type="dxa"/>
            <w:tcBorders>
              <w:top w:val="single" w:sz="4" w:space="0" w:color="auto"/>
              <w:left w:val="single" w:sz="4" w:space="0" w:color="auto"/>
            </w:tcBorders>
            <w:shd w:val="clear" w:color="auto" w:fill="auto"/>
            <w:vAlign w:val="bottom"/>
          </w:tcPr>
          <w:p w:rsidR="00EF7987" w:rsidRDefault="00EF7987" w:rsidP="00EF7987">
            <w:pPr>
              <w:pStyle w:val="aa"/>
              <w:jc w:val="center"/>
            </w:pPr>
            <w:r>
              <w:rPr>
                <w:color w:val="000000"/>
                <w:lang w:eastAsia="ru-RU" w:bidi="ru-RU"/>
              </w:rPr>
              <w:t>1.3</w:t>
            </w:r>
          </w:p>
        </w:tc>
        <w:tc>
          <w:tcPr>
            <w:tcW w:w="749" w:type="dxa"/>
            <w:tcBorders>
              <w:top w:val="single" w:sz="4" w:space="0" w:color="auto"/>
              <w:left w:val="single" w:sz="4" w:space="0" w:color="auto"/>
            </w:tcBorders>
            <w:shd w:val="clear" w:color="auto" w:fill="auto"/>
          </w:tcPr>
          <w:p w:rsidR="00EF7987" w:rsidRDefault="00EF7987" w:rsidP="00EF7987">
            <w:pPr>
              <w:rPr>
                <w:sz w:val="10"/>
                <w:szCs w:val="10"/>
              </w:rPr>
            </w:pPr>
          </w:p>
        </w:tc>
        <w:tc>
          <w:tcPr>
            <w:tcW w:w="936" w:type="dxa"/>
            <w:tcBorders>
              <w:top w:val="single" w:sz="4" w:space="0" w:color="auto"/>
              <w:left w:val="single" w:sz="4" w:space="0" w:color="auto"/>
            </w:tcBorders>
            <w:shd w:val="clear" w:color="auto" w:fill="auto"/>
          </w:tcPr>
          <w:p w:rsidR="00EF7987" w:rsidRDefault="00EF7987" w:rsidP="00EF7987">
            <w:pPr>
              <w:rPr>
                <w:sz w:val="10"/>
                <w:szCs w:val="10"/>
              </w:rPr>
            </w:pPr>
          </w:p>
        </w:tc>
        <w:tc>
          <w:tcPr>
            <w:tcW w:w="840" w:type="dxa"/>
            <w:tcBorders>
              <w:top w:val="single" w:sz="4" w:space="0" w:color="auto"/>
              <w:left w:val="single" w:sz="4" w:space="0" w:color="auto"/>
            </w:tcBorders>
            <w:shd w:val="clear" w:color="auto" w:fill="auto"/>
          </w:tcPr>
          <w:p w:rsidR="00EF7987" w:rsidRDefault="00EF7987" w:rsidP="00EF7987">
            <w:pPr>
              <w:rPr>
                <w:sz w:val="10"/>
                <w:szCs w:val="10"/>
              </w:rPr>
            </w:pPr>
          </w:p>
        </w:tc>
        <w:tc>
          <w:tcPr>
            <w:tcW w:w="936" w:type="dxa"/>
            <w:tcBorders>
              <w:top w:val="single" w:sz="4" w:space="0" w:color="auto"/>
              <w:left w:val="single" w:sz="4" w:space="0" w:color="auto"/>
            </w:tcBorders>
            <w:shd w:val="clear" w:color="auto" w:fill="auto"/>
          </w:tcPr>
          <w:p w:rsidR="00EF7987" w:rsidRDefault="00EF7987" w:rsidP="00EF7987">
            <w:pPr>
              <w:rPr>
                <w:sz w:val="10"/>
                <w:szCs w:val="10"/>
              </w:rPr>
            </w:pPr>
          </w:p>
        </w:tc>
        <w:tc>
          <w:tcPr>
            <w:tcW w:w="1085" w:type="dxa"/>
            <w:tcBorders>
              <w:top w:val="single" w:sz="4" w:space="0" w:color="auto"/>
              <w:left w:val="single" w:sz="4" w:space="0" w:color="auto"/>
              <w:right w:val="single" w:sz="4" w:space="0" w:color="auto"/>
            </w:tcBorders>
            <w:shd w:val="clear" w:color="auto" w:fill="auto"/>
            <w:vAlign w:val="bottom"/>
          </w:tcPr>
          <w:p w:rsidR="00EF7987" w:rsidRDefault="00EF7987" w:rsidP="00EF7987">
            <w:pPr>
              <w:pStyle w:val="aa"/>
              <w:ind w:firstLine="420"/>
            </w:pPr>
            <w:r>
              <w:rPr>
                <w:color w:val="000000"/>
                <w:lang w:eastAsia="ru-RU" w:bidi="ru-RU"/>
              </w:rPr>
              <w:t>5.2</w:t>
            </w:r>
          </w:p>
        </w:tc>
      </w:tr>
      <w:tr w:rsidR="00EF7987" w:rsidTr="00EF7987">
        <w:trPr>
          <w:trHeight w:hRule="exact" w:val="216"/>
          <w:jc w:val="center"/>
        </w:trPr>
        <w:tc>
          <w:tcPr>
            <w:tcW w:w="571" w:type="dxa"/>
            <w:vMerge/>
            <w:tcBorders>
              <w:left w:val="single" w:sz="4" w:space="0" w:color="auto"/>
            </w:tcBorders>
            <w:shd w:val="clear" w:color="auto" w:fill="auto"/>
          </w:tcPr>
          <w:p w:rsidR="00EF7987" w:rsidRDefault="00EF7987" w:rsidP="00EF7987"/>
        </w:tc>
        <w:tc>
          <w:tcPr>
            <w:tcW w:w="2208" w:type="dxa"/>
            <w:tcBorders>
              <w:top w:val="single" w:sz="4" w:space="0" w:color="auto"/>
              <w:left w:val="single" w:sz="4" w:space="0" w:color="auto"/>
            </w:tcBorders>
            <w:shd w:val="clear" w:color="auto" w:fill="auto"/>
            <w:vAlign w:val="bottom"/>
          </w:tcPr>
          <w:p w:rsidR="00EF7987" w:rsidRDefault="00EF7987" w:rsidP="00EF7987">
            <w:pPr>
              <w:pStyle w:val="aa"/>
            </w:pPr>
            <w:r>
              <w:rPr>
                <w:color w:val="000000"/>
                <w:lang w:eastAsia="ru-RU" w:bidi="ru-RU"/>
              </w:rPr>
              <w:t>срок повторяемости</w:t>
            </w:r>
          </w:p>
        </w:tc>
        <w:tc>
          <w:tcPr>
            <w:tcW w:w="782" w:type="dxa"/>
            <w:tcBorders>
              <w:top w:val="single" w:sz="4" w:space="0" w:color="auto"/>
              <w:left w:val="single" w:sz="4" w:space="0" w:color="auto"/>
            </w:tcBorders>
            <w:shd w:val="clear" w:color="auto" w:fill="auto"/>
            <w:vAlign w:val="bottom"/>
          </w:tcPr>
          <w:p w:rsidR="00EF7987" w:rsidRDefault="00EF7987" w:rsidP="00EF7987">
            <w:pPr>
              <w:pStyle w:val="aa"/>
            </w:pPr>
            <w:r>
              <w:rPr>
                <w:color w:val="000000"/>
                <w:lang w:eastAsia="ru-RU" w:bidi="ru-RU"/>
              </w:rPr>
              <w:t>лет</w:t>
            </w:r>
          </w:p>
        </w:tc>
        <w:tc>
          <w:tcPr>
            <w:tcW w:w="845" w:type="dxa"/>
            <w:tcBorders>
              <w:top w:val="single" w:sz="4" w:space="0" w:color="auto"/>
              <w:left w:val="single" w:sz="4" w:space="0" w:color="auto"/>
            </w:tcBorders>
            <w:shd w:val="clear" w:color="auto" w:fill="auto"/>
            <w:vAlign w:val="bottom"/>
          </w:tcPr>
          <w:p w:rsidR="00EF7987" w:rsidRDefault="00EF7987" w:rsidP="00EF7987">
            <w:pPr>
              <w:pStyle w:val="aa"/>
              <w:ind w:firstLine="280"/>
            </w:pPr>
            <w:r>
              <w:rPr>
                <w:color w:val="000000"/>
                <w:lang w:eastAsia="ru-RU" w:bidi="ru-RU"/>
              </w:rPr>
              <w:t>20</w:t>
            </w:r>
          </w:p>
        </w:tc>
        <w:tc>
          <w:tcPr>
            <w:tcW w:w="898" w:type="dxa"/>
            <w:tcBorders>
              <w:top w:val="single" w:sz="4" w:space="0" w:color="auto"/>
              <w:left w:val="single" w:sz="4" w:space="0" w:color="auto"/>
            </w:tcBorders>
            <w:shd w:val="clear" w:color="auto" w:fill="auto"/>
            <w:vAlign w:val="bottom"/>
          </w:tcPr>
          <w:p w:rsidR="00EF7987" w:rsidRDefault="00EF7987" w:rsidP="00EF7987">
            <w:pPr>
              <w:pStyle w:val="aa"/>
              <w:jc w:val="center"/>
            </w:pPr>
            <w:r>
              <w:rPr>
                <w:color w:val="000000"/>
                <w:lang w:eastAsia="ru-RU" w:bidi="ru-RU"/>
              </w:rPr>
              <w:t>20</w:t>
            </w:r>
          </w:p>
        </w:tc>
        <w:tc>
          <w:tcPr>
            <w:tcW w:w="749" w:type="dxa"/>
            <w:tcBorders>
              <w:top w:val="single" w:sz="4" w:space="0" w:color="auto"/>
              <w:left w:val="single" w:sz="4" w:space="0" w:color="auto"/>
            </w:tcBorders>
            <w:shd w:val="clear" w:color="auto" w:fill="auto"/>
          </w:tcPr>
          <w:p w:rsidR="00EF7987" w:rsidRDefault="00EF7987" w:rsidP="00EF7987">
            <w:pPr>
              <w:rPr>
                <w:sz w:val="10"/>
                <w:szCs w:val="10"/>
              </w:rPr>
            </w:pPr>
          </w:p>
        </w:tc>
        <w:tc>
          <w:tcPr>
            <w:tcW w:w="936" w:type="dxa"/>
            <w:tcBorders>
              <w:top w:val="single" w:sz="4" w:space="0" w:color="auto"/>
              <w:left w:val="single" w:sz="4" w:space="0" w:color="auto"/>
            </w:tcBorders>
            <w:shd w:val="clear" w:color="auto" w:fill="auto"/>
          </w:tcPr>
          <w:p w:rsidR="00EF7987" w:rsidRDefault="00EF7987" w:rsidP="00EF7987">
            <w:pPr>
              <w:rPr>
                <w:sz w:val="10"/>
                <w:szCs w:val="10"/>
              </w:rPr>
            </w:pPr>
          </w:p>
        </w:tc>
        <w:tc>
          <w:tcPr>
            <w:tcW w:w="840" w:type="dxa"/>
            <w:tcBorders>
              <w:top w:val="single" w:sz="4" w:space="0" w:color="auto"/>
              <w:left w:val="single" w:sz="4" w:space="0" w:color="auto"/>
            </w:tcBorders>
            <w:shd w:val="clear" w:color="auto" w:fill="auto"/>
          </w:tcPr>
          <w:p w:rsidR="00EF7987" w:rsidRDefault="00EF7987" w:rsidP="00EF7987">
            <w:pPr>
              <w:rPr>
                <w:sz w:val="10"/>
                <w:szCs w:val="10"/>
              </w:rPr>
            </w:pPr>
          </w:p>
        </w:tc>
        <w:tc>
          <w:tcPr>
            <w:tcW w:w="936" w:type="dxa"/>
            <w:tcBorders>
              <w:top w:val="single" w:sz="4" w:space="0" w:color="auto"/>
              <w:left w:val="single" w:sz="4" w:space="0" w:color="auto"/>
            </w:tcBorders>
            <w:shd w:val="clear" w:color="auto" w:fill="auto"/>
          </w:tcPr>
          <w:p w:rsidR="00EF7987" w:rsidRDefault="00EF7987" w:rsidP="00EF7987">
            <w:pPr>
              <w:rPr>
                <w:sz w:val="10"/>
                <w:szCs w:val="10"/>
              </w:rPr>
            </w:pPr>
          </w:p>
        </w:tc>
        <w:tc>
          <w:tcPr>
            <w:tcW w:w="1085" w:type="dxa"/>
            <w:tcBorders>
              <w:top w:val="single" w:sz="4" w:space="0" w:color="auto"/>
              <w:left w:val="single" w:sz="4" w:space="0" w:color="auto"/>
              <w:right w:val="single" w:sz="4" w:space="0" w:color="auto"/>
            </w:tcBorders>
            <w:shd w:val="clear" w:color="auto" w:fill="auto"/>
          </w:tcPr>
          <w:p w:rsidR="00EF7987" w:rsidRDefault="00EF7987" w:rsidP="00EF7987">
            <w:pPr>
              <w:rPr>
                <w:sz w:val="10"/>
                <w:szCs w:val="10"/>
              </w:rPr>
            </w:pPr>
          </w:p>
        </w:tc>
      </w:tr>
      <w:tr w:rsidR="00EF7987" w:rsidTr="00EF7987">
        <w:trPr>
          <w:trHeight w:hRule="exact" w:val="216"/>
          <w:jc w:val="center"/>
        </w:trPr>
        <w:tc>
          <w:tcPr>
            <w:tcW w:w="571" w:type="dxa"/>
            <w:vMerge/>
            <w:tcBorders>
              <w:left w:val="single" w:sz="4" w:space="0" w:color="auto"/>
            </w:tcBorders>
            <w:shd w:val="clear" w:color="auto" w:fill="auto"/>
          </w:tcPr>
          <w:p w:rsidR="00EF7987" w:rsidRDefault="00EF7987" w:rsidP="00EF7987"/>
        </w:tc>
        <w:tc>
          <w:tcPr>
            <w:tcW w:w="2208" w:type="dxa"/>
            <w:tcBorders>
              <w:top w:val="single" w:sz="4" w:space="0" w:color="auto"/>
              <w:left w:val="single" w:sz="4" w:space="0" w:color="auto"/>
            </w:tcBorders>
            <w:shd w:val="clear" w:color="auto" w:fill="auto"/>
            <w:vAlign w:val="bottom"/>
          </w:tcPr>
          <w:p w:rsidR="00EF7987" w:rsidRDefault="00EF7987" w:rsidP="00EF7987">
            <w:pPr>
              <w:pStyle w:val="aa"/>
            </w:pPr>
            <w:r>
              <w:rPr>
                <w:color w:val="000000"/>
                <w:lang w:eastAsia="ru-RU" w:bidi="ru-RU"/>
              </w:rPr>
              <w:t>Ежегодный размер</w:t>
            </w:r>
          </w:p>
        </w:tc>
        <w:tc>
          <w:tcPr>
            <w:tcW w:w="782" w:type="dxa"/>
            <w:tcBorders>
              <w:top w:val="single" w:sz="4" w:space="0" w:color="auto"/>
              <w:left w:val="single" w:sz="4" w:space="0" w:color="auto"/>
            </w:tcBorders>
            <w:shd w:val="clear" w:color="auto" w:fill="auto"/>
          </w:tcPr>
          <w:p w:rsidR="00EF7987" w:rsidRDefault="00EF7987" w:rsidP="00EF7987">
            <w:pPr>
              <w:rPr>
                <w:sz w:val="10"/>
                <w:szCs w:val="10"/>
              </w:rPr>
            </w:pPr>
          </w:p>
        </w:tc>
        <w:tc>
          <w:tcPr>
            <w:tcW w:w="845" w:type="dxa"/>
            <w:tcBorders>
              <w:top w:val="single" w:sz="4" w:space="0" w:color="auto"/>
              <w:left w:val="single" w:sz="4" w:space="0" w:color="auto"/>
            </w:tcBorders>
            <w:shd w:val="clear" w:color="auto" w:fill="auto"/>
          </w:tcPr>
          <w:p w:rsidR="00EF7987" w:rsidRDefault="00EF7987" w:rsidP="00EF7987">
            <w:pPr>
              <w:rPr>
                <w:sz w:val="10"/>
                <w:szCs w:val="10"/>
              </w:rPr>
            </w:pPr>
          </w:p>
        </w:tc>
        <w:tc>
          <w:tcPr>
            <w:tcW w:w="898" w:type="dxa"/>
            <w:tcBorders>
              <w:top w:val="single" w:sz="4" w:space="0" w:color="auto"/>
              <w:left w:val="single" w:sz="4" w:space="0" w:color="auto"/>
            </w:tcBorders>
            <w:shd w:val="clear" w:color="auto" w:fill="auto"/>
          </w:tcPr>
          <w:p w:rsidR="00EF7987" w:rsidRDefault="00EF7987" w:rsidP="00EF7987">
            <w:pPr>
              <w:rPr>
                <w:sz w:val="10"/>
                <w:szCs w:val="10"/>
              </w:rPr>
            </w:pPr>
          </w:p>
        </w:tc>
        <w:tc>
          <w:tcPr>
            <w:tcW w:w="749" w:type="dxa"/>
            <w:tcBorders>
              <w:top w:val="single" w:sz="4" w:space="0" w:color="auto"/>
              <w:left w:val="single" w:sz="4" w:space="0" w:color="auto"/>
            </w:tcBorders>
            <w:shd w:val="clear" w:color="auto" w:fill="auto"/>
          </w:tcPr>
          <w:p w:rsidR="00EF7987" w:rsidRDefault="00EF7987" w:rsidP="00EF7987">
            <w:pPr>
              <w:rPr>
                <w:sz w:val="10"/>
                <w:szCs w:val="10"/>
              </w:rPr>
            </w:pPr>
          </w:p>
        </w:tc>
        <w:tc>
          <w:tcPr>
            <w:tcW w:w="936" w:type="dxa"/>
            <w:tcBorders>
              <w:top w:val="single" w:sz="4" w:space="0" w:color="auto"/>
              <w:left w:val="single" w:sz="4" w:space="0" w:color="auto"/>
            </w:tcBorders>
            <w:shd w:val="clear" w:color="auto" w:fill="auto"/>
          </w:tcPr>
          <w:p w:rsidR="00EF7987" w:rsidRDefault="00EF7987" w:rsidP="00EF7987">
            <w:pPr>
              <w:rPr>
                <w:sz w:val="10"/>
                <w:szCs w:val="10"/>
              </w:rPr>
            </w:pPr>
          </w:p>
        </w:tc>
        <w:tc>
          <w:tcPr>
            <w:tcW w:w="840" w:type="dxa"/>
            <w:tcBorders>
              <w:top w:val="single" w:sz="4" w:space="0" w:color="auto"/>
              <w:left w:val="single" w:sz="4" w:space="0" w:color="auto"/>
            </w:tcBorders>
            <w:shd w:val="clear" w:color="auto" w:fill="auto"/>
          </w:tcPr>
          <w:p w:rsidR="00EF7987" w:rsidRDefault="00EF7987" w:rsidP="00EF7987">
            <w:pPr>
              <w:rPr>
                <w:sz w:val="10"/>
                <w:szCs w:val="10"/>
              </w:rPr>
            </w:pPr>
          </w:p>
        </w:tc>
        <w:tc>
          <w:tcPr>
            <w:tcW w:w="936" w:type="dxa"/>
            <w:tcBorders>
              <w:top w:val="single" w:sz="4" w:space="0" w:color="auto"/>
              <w:left w:val="single" w:sz="4" w:space="0" w:color="auto"/>
            </w:tcBorders>
            <w:shd w:val="clear" w:color="auto" w:fill="auto"/>
          </w:tcPr>
          <w:p w:rsidR="00EF7987" w:rsidRDefault="00EF7987" w:rsidP="00EF7987">
            <w:pPr>
              <w:rPr>
                <w:sz w:val="10"/>
                <w:szCs w:val="10"/>
              </w:rPr>
            </w:pPr>
          </w:p>
        </w:tc>
        <w:tc>
          <w:tcPr>
            <w:tcW w:w="1085" w:type="dxa"/>
            <w:tcBorders>
              <w:top w:val="single" w:sz="4" w:space="0" w:color="auto"/>
              <w:left w:val="single" w:sz="4" w:space="0" w:color="auto"/>
              <w:right w:val="single" w:sz="4" w:space="0" w:color="auto"/>
            </w:tcBorders>
            <w:shd w:val="clear" w:color="auto" w:fill="auto"/>
          </w:tcPr>
          <w:p w:rsidR="00EF7987" w:rsidRDefault="00EF7987" w:rsidP="00EF7987">
            <w:pPr>
              <w:rPr>
                <w:sz w:val="10"/>
                <w:szCs w:val="10"/>
              </w:rPr>
            </w:pPr>
          </w:p>
        </w:tc>
      </w:tr>
      <w:tr w:rsidR="00EF7987" w:rsidTr="00EF7987">
        <w:trPr>
          <w:trHeight w:hRule="exact" w:val="221"/>
          <w:jc w:val="center"/>
        </w:trPr>
        <w:tc>
          <w:tcPr>
            <w:tcW w:w="571" w:type="dxa"/>
            <w:vMerge/>
            <w:tcBorders>
              <w:left w:val="single" w:sz="4" w:space="0" w:color="auto"/>
            </w:tcBorders>
            <w:shd w:val="clear" w:color="auto" w:fill="auto"/>
          </w:tcPr>
          <w:p w:rsidR="00EF7987" w:rsidRDefault="00EF7987" w:rsidP="00EF7987"/>
        </w:tc>
        <w:tc>
          <w:tcPr>
            <w:tcW w:w="2208" w:type="dxa"/>
            <w:tcBorders>
              <w:top w:val="single" w:sz="4" w:space="0" w:color="auto"/>
              <w:left w:val="single" w:sz="4" w:space="0" w:color="auto"/>
            </w:tcBorders>
            <w:shd w:val="clear" w:color="auto" w:fill="auto"/>
            <w:vAlign w:val="center"/>
          </w:tcPr>
          <w:p w:rsidR="00EF7987" w:rsidRDefault="00EF7987" w:rsidP="00EF7987">
            <w:pPr>
              <w:pStyle w:val="aa"/>
            </w:pPr>
            <w:r>
              <w:rPr>
                <w:color w:val="000000"/>
                <w:lang w:eastAsia="ru-RU" w:bidi="ru-RU"/>
              </w:rPr>
              <w:t>Площадь</w:t>
            </w:r>
          </w:p>
        </w:tc>
        <w:tc>
          <w:tcPr>
            <w:tcW w:w="782" w:type="dxa"/>
            <w:tcBorders>
              <w:top w:val="single" w:sz="4" w:space="0" w:color="auto"/>
              <w:left w:val="single" w:sz="4" w:space="0" w:color="auto"/>
            </w:tcBorders>
            <w:shd w:val="clear" w:color="auto" w:fill="auto"/>
            <w:vAlign w:val="center"/>
          </w:tcPr>
          <w:p w:rsidR="00EF7987" w:rsidRDefault="00EF7987" w:rsidP="00EF7987">
            <w:pPr>
              <w:pStyle w:val="aa"/>
            </w:pPr>
            <w:r>
              <w:rPr>
                <w:color w:val="000000"/>
                <w:lang w:eastAsia="ru-RU" w:bidi="ru-RU"/>
              </w:rPr>
              <w:t>га</w:t>
            </w:r>
          </w:p>
        </w:tc>
        <w:tc>
          <w:tcPr>
            <w:tcW w:w="845" w:type="dxa"/>
            <w:tcBorders>
              <w:top w:val="single" w:sz="4" w:space="0" w:color="auto"/>
              <w:left w:val="single" w:sz="4" w:space="0" w:color="auto"/>
            </w:tcBorders>
            <w:shd w:val="clear" w:color="auto" w:fill="auto"/>
            <w:vAlign w:val="center"/>
          </w:tcPr>
          <w:p w:rsidR="00EF7987" w:rsidRDefault="00EF7987" w:rsidP="00EF7987">
            <w:pPr>
              <w:pStyle w:val="aa"/>
              <w:ind w:firstLine="280"/>
            </w:pPr>
            <w:r>
              <w:rPr>
                <w:color w:val="000000"/>
                <w:lang w:eastAsia="ru-RU" w:bidi="ru-RU"/>
              </w:rPr>
              <w:t>65.7</w:t>
            </w:r>
          </w:p>
        </w:tc>
        <w:tc>
          <w:tcPr>
            <w:tcW w:w="898" w:type="dxa"/>
            <w:tcBorders>
              <w:top w:val="single" w:sz="4" w:space="0" w:color="auto"/>
              <w:left w:val="single" w:sz="4" w:space="0" w:color="auto"/>
            </w:tcBorders>
            <w:shd w:val="clear" w:color="auto" w:fill="auto"/>
            <w:vAlign w:val="center"/>
          </w:tcPr>
          <w:p w:rsidR="00EF7987" w:rsidRDefault="00EF7987" w:rsidP="00EF7987">
            <w:pPr>
              <w:pStyle w:val="aa"/>
              <w:jc w:val="center"/>
            </w:pPr>
            <w:r>
              <w:rPr>
                <w:color w:val="000000"/>
                <w:lang w:eastAsia="ru-RU" w:bidi="ru-RU"/>
              </w:rPr>
              <w:t>76.4</w:t>
            </w:r>
          </w:p>
        </w:tc>
        <w:tc>
          <w:tcPr>
            <w:tcW w:w="749" w:type="dxa"/>
            <w:tcBorders>
              <w:top w:val="single" w:sz="4" w:space="0" w:color="auto"/>
              <w:left w:val="single" w:sz="4" w:space="0" w:color="auto"/>
            </w:tcBorders>
            <w:shd w:val="clear" w:color="auto" w:fill="auto"/>
          </w:tcPr>
          <w:p w:rsidR="00EF7987" w:rsidRDefault="00EF7987" w:rsidP="00EF7987">
            <w:pPr>
              <w:rPr>
                <w:sz w:val="10"/>
                <w:szCs w:val="10"/>
              </w:rPr>
            </w:pPr>
          </w:p>
        </w:tc>
        <w:tc>
          <w:tcPr>
            <w:tcW w:w="936" w:type="dxa"/>
            <w:tcBorders>
              <w:top w:val="single" w:sz="4" w:space="0" w:color="auto"/>
              <w:left w:val="single" w:sz="4" w:space="0" w:color="auto"/>
            </w:tcBorders>
            <w:shd w:val="clear" w:color="auto" w:fill="auto"/>
          </w:tcPr>
          <w:p w:rsidR="00EF7987" w:rsidRDefault="00EF7987" w:rsidP="00EF7987">
            <w:pPr>
              <w:rPr>
                <w:sz w:val="10"/>
                <w:szCs w:val="10"/>
              </w:rPr>
            </w:pPr>
          </w:p>
        </w:tc>
        <w:tc>
          <w:tcPr>
            <w:tcW w:w="840" w:type="dxa"/>
            <w:tcBorders>
              <w:top w:val="single" w:sz="4" w:space="0" w:color="auto"/>
              <w:left w:val="single" w:sz="4" w:space="0" w:color="auto"/>
            </w:tcBorders>
            <w:shd w:val="clear" w:color="auto" w:fill="auto"/>
          </w:tcPr>
          <w:p w:rsidR="00EF7987" w:rsidRDefault="00EF7987" w:rsidP="00EF7987">
            <w:pPr>
              <w:rPr>
                <w:sz w:val="10"/>
                <w:szCs w:val="10"/>
              </w:rPr>
            </w:pPr>
          </w:p>
        </w:tc>
        <w:tc>
          <w:tcPr>
            <w:tcW w:w="936" w:type="dxa"/>
            <w:tcBorders>
              <w:top w:val="single" w:sz="4" w:space="0" w:color="auto"/>
              <w:left w:val="single" w:sz="4" w:space="0" w:color="auto"/>
            </w:tcBorders>
            <w:shd w:val="clear" w:color="auto" w:fill="auto"/>
          </w:tcPr>
          <w:p w:rsidR="00EF7987" w:rsidRDefault="00EF7987" w:rsidP="00EF7987">
            <w:pPr>
              <w:rPr>
                <w:sz w:val="10"/>
                <w:szCs w:val="10"/>
              </w:rPr>
            </w:pPr>
          </w:p>
        </w:tc>
        <w:tc>
          <w:tcPr>
            <w:tcW w:w="1085" w:type="dxa"/>
            <w:tcBorders>
              <w:top w:val="single" w:sz="4" w:space="0" w:color="auto"/>
              <w:left w:val="single" w:sz="4" w:space="0" w:color="auto"/>
              <w:right w:val="single" w:sz="4" w:space="0" w:color="auto"/>
            </w:tcBorders>
            <w:shd w:val="clear" w:color="auto" w:fill="auto"/>
            <w:vAlign w:val="center"/>
          </w:tcPr>
          <w:p w:rsidR="00EF7987" w:rsidRDefault="00EF7987" w:rsidP="00EF7987">
            <w:pPr>
              <w:pStyle w:val="aa"/>
              <w:ind w:firstLine="280"/>
            </w:pPr>
            <w:r>
              <w:rPr>
                <w:color w:val="000000"/>
                <w:lang w:eastAsia="ru-RU" w:bidi="ru-RU"/>
              </w:rPr>
              <w:t>142.1</w:t>
            </w:r>
          </w:p>
        </w:tc>
      </w:tr>
      <w:tr w:rsidR="00EF7987" w:rsidTr="00EF7987">
        <w:trPr>
          <w:trHeight w:hRule="exact" w:val="216"/>
          <w:jc w:val="center"/>
        </w:trPr>
        <w:tc>
          <w:tcPr>
            <w:tcW w:w="571" w:type="dxa"/>
            <w:vMerge/>
            <w:tcBorders>
              <w:left w:val="single" w:sz="4" w:space="0" w:color="auto"/>
            </w:tcBorders>
            <w:shd w:val="clear" w:color="auto" w:fill="auto"/>
          </w:tcPr>
          <w:p w:rsidR="00EF7987" w:rsidRDefault="00EF7987" w:rsidP="00EF7987"/>
        </w:tc>
        <w:tc>
          <w:tcPr>
            <w:tcW w:w="2208" w:type="dxa"/>
            <w:tcBorders>
              <w:top w:val="single" w:sz="4" w:space="0" w:color="auto"/>
              <w:left w:val="single" w:sz="4" w:space="0" w:color="auto"/>
            </w:tcBorders>
            <w:shd w:val="clear" w:color="auto" w:fill="auto"/>
            <w:vAlign w:val="bottom"/>
          </w:tcPr>
          <w:p w:rsidR="00EF7987" w:rsidRDefault="00EF7987" w:rsidP="00EF7987">
            <w:pPr>
              <w:pStyle w:val="aa"/>
            </w:pPr>
            <w:r>
              <w:rPr>
                <w:color w:val="000000"/>
                <w:lang w:eastAsia="ru-RU" w:bidi="ru-RU"/>
              </w:rPr>
              <w:t>Корневой</w:t>
            </w:r>
          </w:p>
        </w:tc>
        <w:tc>
          <w:tcPr>
            <w:tcW w:w="782" w:type="dxa"/>
            <w:tcBorders>
              <w:top w:val="single" w:sz="4" w:space="0" w:color="auto"/>
              <w:left w:val="single" w:sz="4" w:space="0" w:color="auto"/>
            </w:tcBorders>
            <w:shd w:val="clear" w:color="auto" w:fill="auto"/>
            <w:vAlign w:val="bottom"/>
          </w:tcPr>
          <w:p w:rsidR="00EF7987" w:rsidRDefault="00EF7987" w:rsidP="00EF7987">
            <w:pPr>
              <w:pStyle w:val="aa"/>
            </w:pPr>
            <w:r>
              <w:rPr>
                <w:color w:val="000000"/>
                <w:lang w:eastAsia="ru-RU" w:bidi="ru-RU"/>
              </w:rPr>
              <w:t>т.кубм</w:t>
            </w:r>
          </w:p>
        </w:tc>
        <w:tc>
          <w:tcPr>
            <w:tcW w:w="845" w:type="dxa"/>
            <w:tcBorders>
              <w:top w:val="single" w:sz="4" w:space="0" w:color="auto"/>
              <w:left w:val="single" w:sz="4" w:space="0" w:color="auto"/>
            </w:tcBorders>
            <w:shd w:val="clear" w:color="auto" w:fill="auto"/>
            <w:vAlign w:val="bottom"/>
          </w:tcPr>
          <w:p w:rsidR="00EF7987" w:rsidRDefault="00EF7987" w:rsidP="00EF7987">
            <w:pPr>
              <w:pStyle w:val="aa"/>
              <w:ind w:firstLine="280"/>
            </w:pPr>
            <w:r>
              <w:rPr>
                <w:color w:val="000000"/>
                <w:lang w:eastAsia="ru-RU" w:bidi="ru-RU"/>
              </w:rPr>
              <w:t>1.7</w:t>
            </w:r>
          </w:p>
        </w:tc>
        <w:tc>
          <w:tcPr>
            <w:tcW w:w="898" w:type="dxa"/>
            <w:tcBorders>
              <w:top w:val="single" w:sz="4" w:space="0" w:color="auto"/>
              <w:left w:val="single" w:sz="4" w:space="0" w:color="auto"/>
            </w:tcBorders>
            <w:shd w:val="clear" w:color="auto" w:fill="auto"/>
            <w:vAlign w:val="bottom"/>
          </w:tcPr>
          <w:p w:rsidR="00EF7987" w:rsidRDefault="00EF7987" w:rsidP="00EF7987">
            <w:pPr>
              <w:pStyle w:val="aa"/>
              <w:jc w:val="center"/>
            </w:pPr>
            <w:r>
              <w:rPr>
                <w:color w:val="000000"/>
                <w:lang w:eastAsia="ru-RU" w:bidi="ru-RU"/>
              </w:rPr>
              <w:t>2.4</w:t>
            </w:r>
          </w:p>
        </w:tc>
        <w:tc>
          <w:tcPr>
            <w:tcW w:w="749" w:type="dxa"/>
            <w:tcBorders>
              <w:top w:val="single" w:sz="4" w:space="0" w:color="auto"/>
              <w:left w:val="single" w:sz="4" w:space="0" w:color="auto"/>
            </w:tcBorders>
            <w:shd w:val="clear" w:color="auto" w:fill="auto"/>
          </w:tcPr>
          <w:p w:rsidR="00EF7987" w:rsidRDefault="00EF7987" w:rsidP="00EF7987">
            <w:pPr>
              <w:rPr>
                <w:sz w:val="10"/>
                <w:szCs w:val="10"/>
              </w:rPr>
            </w:pPr>
          </w:p>
        </w:tc>
        <w:tc>
          <w:tcPr>
            <w:tcW w:w="936" w:type="dxa"/>
            <w:tcBorders>
              <w:top w:val="single" w:sz="4" w:space="0" w:color="auto"/>
              <w:left w:val="single" w:sz="4" w:space="0" w:color="auto"/>
            </w:tcBorders>
            <w:shd w:val="clear" w:color="auto" w:fill="auto"/>
          </w:tcPr>
          <w:p w:rsidR="00EF7987" w:rsidRDefault="00EF7987" w:rsidP="00EF7987">
            <w:pPr>
              <w:rPr>
                <w:sz w:val="10"/>
                <w:szCs w:val="10"/>
              </w:rPr>
            </w:pPr>
          </w:p>
        </w:tc>
        <w:tc>
          <w:tcPr>
            <w:tcW w:w="840" w:type="dxa"/>
            <w:tcBorders>
              <w:top w:val="single" w:sz="4" w:space="0" w:color="auto"/>
              <w:left w:val="single" w:sz="4" w:space="0" w:color="auto"/>
            </w:tcBorders>
            <w:shd w:val="clear" w:color="auto" w:fill="auto"/>
          </w:tcPr>
          <w:p w:rsidR="00EF7987" w:rsidRDefault="00EF7987" w:rsidP="00EF7987">
            <w:pPr>
              <w:rPr>
                <w:sz w:val="10"/>
                <w:szCs w:val="10"/>
              </w:rPr>
            </w:pPr>
          </w:p>
        </w:tc>
        <w:tc>
          <w:tcPr>
            <w:tcW w:w="936" w:type="dxa"/>
            <w:tcBorders>
              <w:top w:val="single" w:sz="4" w:space="0" w:color="auto"/>
              <w:left w:val="single" w:sz="4" w:space="0" w:color="auto"/>
            </w:tcBorders>
            <w:shd w:val="clear" w:color="auto" w:fill="auto"/>
          </w:tcPr>
          <w:p w:rsidR="00EF7987" w:rsidRDefault="00EF7987" w:rsidP="00EF7987">
            <w:pPr>
              <w:rPr>
                <w:sz w:val="10"/>
                <w:szCs w:val="10"/>
              </w:rPr>
            </w:pPr>
          </w:p>
        </w:tc>
        <w:tc>
          <w:tcPr>
            <w:tcW w:w="1085" w:type="dxa"/>
            <w:tcBorders>
              <w:top w:val="single" w:sz="4" w:space="0" w:color="auto"/>
              <w:left w:val="single" w:sz="4" w:space="0" w:color="auto"/>
              <w:right w:val="single" w:sz="4" w:space="0" w:color="auto"/>
            </w:tcBorders>
            <w:shd w:val="clear" w:color="auto" w:fill="auto"/>
            <w:vAlign w:val="bottom"/>
          </w:tcPr>
          <w:p w:rsidR="00EF7987" w:rsidRDefault="00EF7987" w:rsidP="00EF7987">
            <w:pPr>
              <w:pStyle w:val="aa"/>
              <w:ind w:firstLine="420"/>
            </w:pPr>
            <w:r>
              <w:rPr>
                <w:color w:val="000000"/>
                <w:lang w:eastAsia="ru-RU" w:bidi="ru-RU"/>
              </w:rPr>
              <w:t>4.1</w:t>
            </w:r>
          </w:p>
        </w:tc>
      </w:tr>
      <w:tr w:rsidR="00EF7987" w:rsidTr="00EF7987">
        <w:trPr>
          <w:trHeight w:hRule="exact" w:val="216"/>
          <w:jc w:val="center"/>
        </w:trPr>
        <w:tc>
          <w:tcPr>
            <w:tcW w:w="571" w:type="dxa"/>
            <w:vMerge/>
            <w:tcBorders>
              <w:left w:val="single" w:sz="4" w:space="0" w:color="auto"/>
            </w:tcBorders>
            <w:shd w:val="clear" w:color="auto" w:fill="auto"/>
          </w:tcPr>
          <w:p w:rsidR="00EF7987" w:rsidRDefault="00EF7987" w:rsidP="00EF7987"/>
        </w:tc>
        <w:tc>
          <w:tcPr>
            <w:tcW w:w="2208" w:type="dxa"/>
            <w:tcBorders>
              <w:top w:val="single" w:sz="4" w:space="0" w:color="auto"/>
              <w:left w:val="single" w:sz="4" w:space="0" w:color="auto"/>
            </w:tcBorders>
            <w:shd w:val="clear" w:color="auto" w:fill="auto"/>
            <w:vAlign w:val="bottom"/>
          </w:tcPr>
          <w:p w:rsidR="00EF7987" w:rsidRDefault="00EF7987" w:rsidP="00EF7987">
            <w:pPr>
              <w:pStyle w:val="aa"/>
            </w:pPr>
            <w:r>
              <w:rPr>
                <w:color w:val="000000"/>
                <w:lang w:eastAsia="ru-RU" w:bidi="ru-RU"/>
              </w:rPr>
              <w:t>Ликвид</w:t>
            </w:r>
          </w:p>
        </w:tc>
        <w:tc>
          <w:tcPr>
            <w:tcW w:w="782" w:type="dxa"/>
            <w:tcBorders>
              <w:top w:val="single" w:sz="4" w:space="0" w:color="auto"/>
              <w:left w:val="single" w:sz="4" w:space="0" w:color="auto"/>
            </w:tcBorders>
            <w:shd w:val="clear" w:color="auto" w:fill="auto"/>
            <w:vAlign w:val="bottom"/>
          </w:tcPr>
          <w:p w:rsidR="00EF7987" w:rsidRDefault="00EF7987" w:rsidP="00EF7987">
            <w:pPr>
              <w:pStyle w:val="aa"/>
            </w:pPr>
            <w:r>
              <w:rPr>
                <w:color w:val="000000"/>
                <w:lang w:eastAsia="ru-RU" w:bidi="ru-RU"/>
              </w:rPr>
              <w:t>т.кубм</w:t>
            </w:r>
          </w:p>
        </w:tc>
        <w:tc>
          <w:tcPr>
            <w:tcW w:w="845" w:type="dxa"/>
            <w:tcBorders>
              <w:top w:val="single" w:sz="4" w:space="0" w:color="auto"/>
              <w:left w:val="single" w:sz="4" w:space="0" w:color="auto"/>
            </w:tcBorders>
            <w:shd w:val="clear" w:color="auto" w:fill="auto"/>
            <w:vAlign w:val="bottom"/>
          </w:tcPr>
          <w:p w:rsidR="00EF7987" w:rsidRDefault="00EF7987" w:rsidP="00EF7987">
            <w:pPr>
              <w:pStyle w:val="aa"/>
              <w:ind w:firstLine="280"/>
            </w:pPr>
            <w:r>
              <w:rPr>
                <w:color w:val="000000"/>
                <w:lang w:eastAsia="ru-RU" w:bidi="ru-RU"/>
              </w:rPr>
              <w:t>1.4</w:t>
            </w:r>
          </w:p>
        </w:tc>
        <w:tc>
          <w:tcPr>
            <w:tcW w:w="898" w:type="dxa"/>
            <w:tcBorders>
              <w:top w:val="single" w:sz="4" w:space="0" w:color="auto"/>
              <w:left w:val="single" w:sz="4" w:space="0" w:color="auto"/>
            </w:tcBorders>
            <w:shd w:val="clear" w:color="auto" w:fill="auto"/>
            <w:vAlign w:val="bottom"/>
          </w:tcPr>
          <w:p w:rsidR="00EF7987" w:rsidRDefault="00EF7987" w:rsidP="00EF7987">
            <w:pPr>
              <w:pStyle w:val="aa"/>
              <w:jc w:val="center"/>
            </w:pPr>
            <w:r>
              <w:rPr>
                <w:color w:val="000000"/>
                <w:lang w:eastAsia="ru-RU" w:bidi="ru-RU"/>
              </w:rPr>
              <w:t>2.2</w:t>
            </w:r>
          </w:p>
        </w:tc>
        <w:tc>
          <w:tcPr>
            <w:tcW w:w="749" w:type="dxa"/>
            <w:tcBorders>
              <w:top w:val="single" w:sz="4" w:space="0" w:color="auto"/>
              <w:left w:val="single" w:sz="4" w:space="0" w:color="auto"/>
            </w:tcBorders>
            <w:shd w:val="clear" w:color="auto" w:fill="auto"/>
          </w:tcPr>
          <w:p w:rsidR="00EF7987" w:rsidRDefault="00EF7987" w:rsidP="00EF7987">
            <w:pPr>
              <w:rPr>
                <w:sz w:val="10"/>
                <w:szCs w:val="10"/>
              </w:rPr>
            </w:pPr>
          </w:p>
        </w:tc>
        <w:tc>
          <w:tcPr>
            <w:tcW w:w="936" w:type="dxa"/>
            <w:tcBorders>
              <w:top w:val="single" w:sz="4" w:space="0" w:color="auto"/>
              <w:left w:val="single" w:sz="4" w:space="0" w:color="auto"/>
            </w:tcBorders>
            <w:shd w:val="clear" w:color="auto" w:fill="auto"/>
          </w:tcPr>
          <w:p w:rsidR="00EF7987" w:rsidRDefault="00EF7987" w:rsidP="00EF7987">
            <w:pPr>
              <w:rPr>
                <w:sz w:val="10"/>
                <w:szCs w:val="10"/>
              </w:rPr>
            </w:pPr>
          </w:p>
        </w:tc>
        <w:tc>
          <w:tcPr>
            <w:tcW w:w="840" w:type="dxa"/>
            <w:tcBorders>
              <w:top w:val="single" w:sz="4" w:space="0" w:color="auto"/>
              <w:left w:val="single" w:sz="4" w:space="0" w:color="auto"/>
            </w:tcBorders>
            <w:shd w:val="clear" w:color="auto" w:fill="auto"/>
          </w:tcPr>
          <w:p w:rsidR="00EF7987" w:rsidRDefault="00EF7987" w:rsidP="00EF7987">
            <w:pPr>
              <w:rPr>
                <w:sz w:val="10"/>
                <w:szCs w:val="10"/>
              </w:rPr>
            </w:pPr>
          </w:p>
        </w:tc>
        <w:tc>
          <w:tcPr>
            <w:tcW w:w="936" w:type="dxa"/>
            <w:tcBorders>
              <w:top w:val="single" w:sz="4" w:space="0" w:color="auto"/>
              <w:left w:val="single" w:sz="4" w:space="0" w:color="auto"/>
            </w:tcBorders>
            <w:shd w:val="clear" w:color="auto" w:fill="auto"/>
          </w:tcPr>
          <w:p w:rsidR="00EF7987" w:rsidRDefault="00EF7987" w:rsidP="00EF7987">
            <w:pPr>
              <w:rPr>
                <w:sz w:val="10"/>
                <w:szCs w:val="10"/>
              </w:rPr>
            </w:pPr>
          </w:p>
        </w:tc>
        <w:tc>
          <w:tcPr>
            <w:tcW w:w="1085" w:type="dxa"/>
            <w:tcBorders>
              <w:top w:val="single" w:sz="4" w:space="0" w:color="auto"/>
              <w:left w:val="single" w:sz="4" w:space="0" w:color="auto"/>
              <w:right w:val="single" w:sz="4" w:space="0" w:color="auto"/>
            </w:tcBorders>
            <w:shd w:val="clear" w:color="auto" w:fill="auto"/>
            <w:vAlign w:val="bottom"/>
          </w:tcPr>
          <w:p w:rsidR="00EF7987" w:rsidRDefault="00EF7987" w:rsidP="00EF7987">
            <w:pPr>
              <w:pStyle w:val="aa"/>
              <w:ind w:firstLine="420"/>
            </w:pPr>
            <w:r>
              <w:rPr>
                <w:color w:val="000000"/>
                <w:lang w:eastAsia="ru-RU" w:bidi="ru-RU"/>
              </w:rPr>
              <w:t>3.6</w:t>
            </w:r>
          </w:p>
        </w:tc>
      </w:tr>
      <w:tr w:rsidR="00EF7987" w:rsidTr="00EF7987">
        <w:trPr>
          <w:trHeight w:hRule="exact" w:val="216"/>
          <w:jc w:val="center"/>
        </w:trPr>
        <w:tc>
          <w:tcPr>
            <w:tcW w:w="571" w:type="dxa"/>
            <w:vMerge/>
            <w:tcBorders>
              <w:left w:val="single" w:sz="4" w:space="0" w:color="auto"/>
            </w:tcBorders>
            <w:shd w:val="clear" w:color="auto" w:fill="auto"/>
          </w:tcPr>
          <w:p w:rsidR="00EF7987" w:rsidRDefault="00EF7987" w:rsidP="00EF7987"/>
        </w:tc>
        <w:tc>
          <w:tcPr>
            <w:tcW w:w="2208" w:type="dxa"/>
            <w:tcBorders>
              <w:top w:val="single" w:sz="4" w:space="0" w:color="auto"/>
              <w:left w:val="single" w:sz="4" w:space="0" w:color="auto"/>
            </w:tcBorders>
            <w:shd w:val="clear" w:color="auto" w:fill="auto"/>
            <w:vAlign w:val="bottom"/>
          </w:tcPr>
          <w:p w:rsidR="00EF7987" w:rsidRDefault="00EF7987" w:rsidP="00EF7987">
            <w:pPr>
              <w:pStyle w:val="aa"/>
            </w:pPr>
            <w:r>
              <w:rPr>
                <w:color w:val="000000"/>
                <w:lang w:eastAsia="ru-RU" w:bidi="ru-RU"/>
              </w:rPr>
              <w:t>Деловой</w:t>
            </w:r>
          </w:p>
        </w:tc>
        <w:tc>
          <w:tcPr>
            <w:tcW w:w="782" w:type="dxa"/>
            <w:tcBorders>
              <w:top w:val="single" w:sz="4" w:space="0" w:color="auto"/>
              <w:left w:val="single" w:sz="4" w:space="0" w:color="auto"/>
            </w:tcBorders>
            <w:shd w:val="clear" w:color="auto" w:fill="auto"/>
            <w:vAlign w:val="bottom"/>
          </w:tcPr>
          <w:p w:rsidR="00EF7987" w:rsidRDefault="00EF7987" w:rsidP="00EF7987">
            <w:pPr>
              <w:pStyle w:val="aa"/>
            </w:pPr>
            <w:r>
              <w:rPr>
                <w:color w:val="000000"/>
                <w:lang w:eastAsia="ru-RU" w:bidi="ru-RU"/>
              </w:rPr>
              <w:t>т.кубм</w:t>
            </w:r>
          </w:p>
        </w:tc>
        <w:tc>
          <w:tcPr>
            <w:tcW w:w="845" w:type="dxa"/>
            <w:tcBorders>
              <w:top w:val="single" w:sz="4" w:space="0" w:color="auto"/>
              <w:left w:val="single" w:sz="4" w:space="0" w:color="auto"/>
            </w:tcBorders>
            <w:shd w:val="clear" w:color="auto" w:fill="auto"/>
            <w:vAlign w:val="bottom"/>
          </w:tcPr>
          <w:p w:rsidR="00EF7987" w:rsidRDefault="00EF7987" w:rsidP="00EF7987">
            <w:pPr>
              <w:pStyle w:val="aa"/>
              <w:ind w:firstLine="280"/>
            </w:pPr>
            <w:r>
              <w:rPr>
                <w:color w:val="000000"/>
                <w:lang w:eastAsia="ru-RU" w:bidi="ru-RU"/>
              </w:rPr>
              <w:t>0.5</w:t>
            </w:r>
          </w:p>
        </w:tc>
        <w:tc>
          <w:tcPr>
            <w:tcW w:w="898" w:type="dxa"/>
            <w:tcBorders>
              <w:top w:val="single" w:sz="4" w:space="0" w:color="auto"/>
              <w:left w:val="single" w:sz="4" w:space="0" w:color="auto"/>
            </w:tcBorders>
            <w:shd w:val="clear" w:color="auto" w:fill="auto"/>
            <w:vAlign w:val="bottom"/>
          </w:tcPr>
          <w:p w:rsidR="00EF7987" w:rsidRDefault="00EF7987" w:rsidP="00EF7987">
            <w:pPr>
              <w:pStyle w:val="aa"/>
              <w:jc w:val="center"/>
            </w:pPr>
            <w:r>
              <w:rPr>
                <w:color w:val="000000"/>
                <w:lang w:eastAsia="ru-RU" w:bidi="ru-RU"/>
              </w:rPr>
              <w:t>1.2</w:t>
            </w:r>
          </w:p>
        </w:tc>
        <w:tc>
          <w:tcPr>
            <w:tcW w:w="749" w:type="dxa"/>
            <w:tcBorders>
              <w:top w:val="single" w:sz="4" w:space="0" w:color="auto"/>
              <w:left w:val="single" w:sz="4" w:space="0" w:color="auto"/>
            </w:tcBorders>
            <w:shd w:val="clear" w:color="auto" w:fill="auto"/>
          </w:tcPr>
          <w:p w:rsidR="00EF7987" w:rsidRDefault="00EF7987" w:rsidP="00EF7987">
            <w:pPr>
              <w:rPr>
                <w:sz w:val="10"/>
                <w:szCs w:val="10"/>
              </w:rPr>
            </w:pPr>
          </w:p>
        </w:tc>
        <w:tc>
          <w:tcPr>
            <w:tcW w:w="936" w:type="dxa"/>
            <w:tcBorders>
              <w:top w:val="single" w:sz="4" w:space="0" w:color="auto"/>
              <w:left w:val="single" w:sz="4" w:space="0" w:color="auto"/>
            </w:tcBorders>
            <w:shd w:val="clear" w:color="auto" w:fill="auto"/>
          </w:tcPr>
          <w:p w:rsidR="00EF7987" w:rsidRDefault="00EF7987" w:rsidP="00EF7987">
            <w:pPr>
              <w:rPr>
                <w:sz w:val="10"/>
                <w:szCs w:val="10"/>
              </w:rPr>
            </w:pPr>
          </w:p>
        </w:tc>
        <w:tc>
          <w:tcPr>
            <w:tcW w:w="840" w:type="dxa"/>
            <w:tcBorders>
              <w:top w:val="single" w:sz="4" w:space="0" w:color="auto"/>
              <w:left w:val="single" w:sz="4" w:space="0" w:color="auto"/>
            </w:tcBorders>
            <w:shd w:val="clear" w:color="auto" w:fill="auto"/>
          </w:tcPr>
          <w:p w:rsidR="00EF7987" w:rsidRDefault="00EF7987" w:rsidP="00EF7987">
            <w:pPr>
              <w:rPr>
                <w:sz w:val="10"/>
                <w:szCs w:val="10"/>
              </w:rPr>
            </w:pPr>
          </w:p>
        </w:tc>
        <w:tc>
          <w:tcPr>
            <w:tcW w:w="936" w:type="dxa"/>
            <w:tcBorders>
              <w:top w:val="single" w:sz="4" w:space="0" w:color="auto"/>
              <w:left w:val="single" w:sz="4" w:space="0" w:color="auto"/>
            </w:tcBorders>
            <w:shd w:val="clear" w:color="auto" w:fill="auto"/>
          </w:tcPr>
          <w:p w:rsidR="00EF7987" w:rsidRDefault="00EF7987" w:rsidP="00EF7987">
            <w:pPr>
              <w:rPr>
                <w:sz w:val="10"/>
                <w:szCs w:val="10"/>
              </w:rPr>
            </w:pPr>
          </w:p>
        </w:tc>
        <w:tc>
          <w:tcPr>
            <w:tcW w:w="1085" w:type="dxa"/>
            <w:tcBorders>
              <w:top w:val="single" w:sz="4" w:space="0" w:color="auto"/>
              <w:left w:val="single" w:sz="4" w:space="0" w:color="auto"/>
              <w:right w:val="single" w:sz="4" w:space="0" w:color="auto"/>
            </w:tcBorders>
            <w:shd w:val="clear" w:color="auto" w:fill="auto"/>
            <w:vAlign w:val="bottom"/>
          </w:tcPr>
          <w:p w:rsidR="00EF7987" w:rsidRDefault="00EF7987" w:rsidP="00EF7987">
            <w:pPr>
              <w:pStyle w:val="aa"/>
              <w:ind w:firstLine="420"/>
            </w:pPr>
            <w:r>
              <w:rPr>
                <w:color w:val="000000"/>
                <w:lang w:eastAsia="ru-RU" w:bidi="ru-RU"/>
              </w:rPr>
              <w:t>1.7</w:t>
            </w:r>
          </w:p>
        </w:tc>
      </w:tr>
      <w:tr w:rsidR="00EF7987" w:rsidTr="00EF7987">
        <w:trPr>
          <w:trHeight w:hRule="exact" w:val="216"/>
          <w:jc w:val="center"/>
        </w:trPr>
        <w:tc>
          <w:tcPr>
            <w:tcW w:w="571" w:type="dxa"/>
            <w:vMerge/>
            <w:tcBorders>
              <w:left w:val="single" w:sz="4" w:space="0" w:color="auto"/>
            </w:tcBorders>
            <w:shd w:val="clear" w:color="auto" w:fill="auto"/>
          </w:tcPr>
          <w:p w:rsidR="00EF7987" w:rsidRDefault="00EF7987" w:rsidP="00EF7987"/>
        </w:tc>
        <w:tc>
          <w:tcPr>
            <w:tcW w:w="2208" w:type="dxa"/>
            <w:tcBorders>
              <w:top w:val="single" w:sz="4" w:space="0" w:color="auto"/>
              <w:left w:val="single" w:sz="4" w:space="0" w:color="auto"/>
            </w:tcBorders>
            <w:shd w:val="clear" w:color="auto" w:fill="auto"/>
            <w:vAlign w:val="bottom"/>
          </w:tcPr>
          <w:p w:rsidR="00EF7987" w:rsidRDefault="00EF7987" w:rsidP="00EF7987">
            <w:pPr>
              <w:pStyle w:val="aa"/>
            </w:pPr>
            <w:r>
              <w:rPr>
                <w:color w:val="000000"/>
                <w:lang w:eastAsia="ru-RU" w:bidi="ru-RU"/>
              </w:rPr>
              <w:t>Кроме того ед.деревьев</w:t>
            </w:r>
          </w:p>
        </w:tc>
        <w:tc>
          <w:tcPr>
            <w:tcW w:w="782" w:type="dxa"/>
            <w:tcBorders>
              <w:top w:val="single" w:sz="4" w:space="0" w:color="auto"/>
              <w:left w:val="single" w:sz="4" w:space="0" w:color="auto"/>
            </w:tcBorders>
            <w:shd w:val="clear" w:color="auto" w:fill="auto"/>
          </w:tcPr>
          <w:p w:rsidR="00EF7987" w:rsidRDefault="00EF7987" w:rsidP="00EF7987">
            <w:pPr>
              <w:rPr>
                <w:sz w:val="10"/>
                <w:szCs w:val="10"/>
              </w:rPr>
            </w:pPr>
          </w:p>
        </w:tc>
        <w:tc>
          <w:tcPr>
            <w:tcW w:w="845" w:type="dxa"/>
            <w:tcBorders>
              <w:top w:val="single" w:sz="4" w:space="0" w:color="auto"/>
              <w:left w:val="single" w:sz="4" w:space="0" w:color="auto"/>
            </w:tcBorders>
            <w:shd w:val="clear" w:color="auto" w:fill="auto"/>
          </w:tcPr>
          <w:p w:rsidR="00EF7987" w:rsidRDefault="00EF7987" w:rsidP="00EF7987">
            <w:pPr>
              <w:rPr>
                <w:sz w:val="10"/>
                <w:szCs w:val="10"/>
              </w:rPr>
            </w:pPr>
          </w:p>
        </w:tc>
        <w:tc>
          <w:tcPr>
            <w:tcW w:w="898" w:type="dxa"/>
            <w:tcBorders>
              <w:top w:val="single" w:sz="4" w:space="0" w:color="auto"/>
              <w:left w:val="single" w:sz="4" w:space="0" w:color="auto"/>
            </w:tcBorders>
            <w:shd w:val="clear" w:color="auto" w:fill="auto"/>
          </w:tcPr>
          <w:p w:rsidR="00EF7987" w:rsidRDefault="00EF7987" w:rsidP="00EF7987">
            <w:pPr>
              <w:rPr>
                <w:sz w:val="10"/>
                <w:szCs w:val="10"/>
              </w:rPr>
            </w:pPr>
          </w:p>
        </w:tc>
        <w:tc>
          <w:tcPr>
            <w:tcW w:w="749" w:type="dxa"/>
            <w:tcBorders>
              <w:top w:val="single" w:sz="4" w:space="0" w:color="auto"/>
              <w:left w:val="single" w:sz="4" w:space="0" w:color="auto"/>
            </w:tcBorders>
            <w:shd w:val="clear" w:color="auto" w:fill="auto"/>
          </w:tcPr>
          <w:p w:rsidR="00EF7987" w:rsidRDefault="00EF7987" w:rsidP="00EF7987">
            <w:pPr>
              <w:rPr>
                <w:sz w:val="10"/>
                <w:szCs w:val="10"/>
              </w:rPr>
            </w:pPr>
          </w:p>
        </w:tc>
        <w:tc>
          <w:tcPr>
            <w:tcW w:w="936" w:type="dxa"/>
            <w:tcBorders>
              <w:top w:val="single" w:sz="4" w:space="0" w:color="auto"/>
              <w:left w:val="single" w:sz="4" w:space="0" w:color="auto"/>
            </w:tcBorders>
            <w:shd w:val="clear" w:color="auto" w:fill="auto"/>
          </w:tcPr>
          <w:p w:rsidR="00EF7987" w:rsidRDefault="00EF7987" w:rsidP="00EF7987">
            <w:pPr>
              <w:rPr>
                <w:sz w:val="10"/>
                <w:szCs w:val="10"/>
              </w:rPr>
            </w:pPr>
          </w:p>
        </w:tc>
        <w:tc>
          <w:tcPr>
            <w:tcW w:w="840" w:type="dxa"/>
            <w:tcBorders>
              <w:top w:val="single" w:sz="4" w:space="0" w:color="auto"/>
              <w:left w:val="single" w:sz="4" w:space="0" w:color="auto"/>
            </w:tcBorders>
            <w:shd w:val="clear" w:color="auto" w:fill="auto"/>
          </w:tcPr>
          <w:p w:rsidR="00EF7987" w:rsidRDefault="00EF7987" w:rsidP="00EF7987">
            <w:pPr>
              <w:rPr>
                <w:sz w:val="10"/>
                <w:szCs w:val="10"/>
              </w:rPr>
            </w:pPr>
          </w:p>
        </w:tc>
        <w:tc>
          <w:tcPr>
            <w:tcW w:w="936" w:type="dxa"/>
            <w:tcBorders>
              <w:top w:val="single" w:sz="4" w:space="0" w:color="auto"/>
              <w:left w:val="single" w:sz="4" w:space="0" w:color="auto"/>
            </w:tcBorders>
            <w:shd w:val="clear" w:color="auto" w:fill="auto"/>
          </w:tcPr>
          <w:p w:rsidR="00EF7987" w:rsidRDefault="00EF7987" w:rsidP="00EF7987">
            <w:pPr>
              <w:rPr>
                <w:sz w:val="10"/>
                <w:szCs w:val="10"/>
              </w:rPr>
            </w:pPr>
          </w:p>
        </w:tc>
        <w:tc>
          <w:tcPr>
            <w:tcW w:w="1085" w:type="dxa"/>
            <w:tcBorders>
              <w:top w:val="single" w:sz="4" w:space="0" w:color="auto"/>
              <w:left w:val="single" w:sz="4" w:space="0" w:color="auto"/>
              <w:right w:val="single" w:sz="4" w:space="0" w:color="auto"/>
            </w:tcBorders>
            <w:shd w:val="clear" w:color="auto" w:fill="auto"/>
            <w:vAlign w:val="bottom"/>
          </w:tcPr>
          <w:p w:rsidR="00EF7987" w:rsidRDefault="00EF7987" w:rsidP="00EF7987">
            <w:pPr>
              <w:pStyle w:val="aa"/>
              <w:ind w:firstLine="420"/>
            </w:pPr>
            <w:r>
              <w:rPr>
                <w:color w:val="000000"/>
                <w:lang w:eastAsia="ru-RU" w:bidi="ru-RU"/>
              </w:rPr>
              <w:t>0.0</w:t>
            </w:r>
          </w:p>
        </w:tc>
      </w:tr>
      <w:tr w:rsidR="00EF7987" w:rsidTr="00EF7987">
        <w:trPr>
          <w:trHeight w:hRule="exact" w:val="221"/>
          <w:jc w:val="center"/>
        </w:trPr>
        <w:tc>
          <w:tcPr>
            <w:tcW w:w="571" w:type="dxa"/>
            <w:vMerge/>
            <w:tcBorders>
              <w:left w:val="single" w:sz="4" w:space="0" w:color="auto"/>
            </w:tcBorders>
            <w:shd w:val="clear" w:color="auto" w:fill="auto"/>
          </w:tcPr>
          <w:p w:rsidR="00EF7987" w:rsidRDefault="00EF7987" w:rsidP="00EF7987"/>
        </w:tc>
        <w:tc>
          <w:tcPr>
            <w:tcW w:w="2208" w:type="dxa"/>
            <w:tcBorders>
              <w:top w:val="single" w:sz="4" w:space="0" w:color="auto"/>
              <w:left w:val="single" w:sz="4" w:space="0" w:color="auto"/>
            </w:tcBorders>
            <w:shd w:val="clear" w:color="auto" w:fill="auto"/>
            <w:vAlign w:val="bottom"/>
          </w:tcPr>
          <w:p w:rsidR="00EF7987" w:rsidRDefault="00EF7987" w:rsidP="00EF7987">
            <w:pPr>
              <w:pStyle w:val="aa"/>
            </w:pPr>
            <w:r>
              <w:rPr>
                <w:color w:val="000000"/>
                <w:lang w:eastAsia="ru-RU" w:bidi="ru-RU"/>
              </w:rPr>
              <w:t>Корневой</w:t>
            </w:r>
          </w:p>
        </w:tc>
        <w:tc>
          <w:tcPr>
            <w:tcW w:w="782" w:type="dxa"/>
            <w:tcBorders>
              <w:top w:val="single" w:sz="4" w:space="0" w:color="auto"/>
              <w:left w:val="single" w:sz="4" w:space="0" w:color="auto"/>
            </w:tcBorders>
            <w:shd w:val="clear" w:color="auto" w:fill="auto"/>
            <w:vAlign w:val="bottom"/>
          </w:tcPr>
          <w:p w:rsidR="00EF7987" w:rsidRDefault="00EF7987" w:rsidP="00EF7987">
            <w:pPr>
              <w:pStyle w:val="aa"/>
            </w:pPr>
            <w:r>
              <w:rPr>
                <w:color w:val="000000"/>
                <w:lang w:eastAsia="ru-RU" w:bidi="ru-RU"/>
              </w:rPr>
              <w:t>т.кубм</w:t>
            </w:r>
          </w:p>
        </w:tc>
        <w:tc>
          <w:tcPr>
            <w:tcW w:w="845" w:type="dxa"/>
            <w:tcBorders>
              <w:top w:val="single" w:sz="4" w:space="0" w:color="auto"/>
              <w:left w:val="single" w:sz="4" w:space="0" w:color="auto"/>
            </w:tcBorders>
            <w:shd w:val="clear" w:color="auto" w:fill="auto"/>
            <w:vAlign w:val="bottom"/>
          </w:tcPr>
          <w:p w:rsidR="00EF7987" w:rsidRDefault="00EF7987" w:rsidP="00EF7987">
            <w:pPr>
              <w:pStyle w:val="aa"/>
              <w:ind w:firstLine="280"/>
            </w:pPr>
            <w:r>
              <w:rPr>
                <w:color w:val="000000"/>
                <w:lang w:eastAsia="ru-RU" w:bidi="ru-RU"/>
              </w:rPr>
              <w:t>0.2</w:t>
            </w:r>
          </w:p>
        </w:tc>
        <w:tc>
          <w:tcPr>
            <w:tcW w:w="898" w:type="dxa"/>
            <w:tcBorders>
              <w:top w:val="single" w:sz="4" w:space="0" w:color="auto"/>
              <w:left w:val="single" w:sz="4" w:space="0" w:color="auto"/>
            </w:tcBorders>
            <w:shd w:val="clear" w:color="auto" w:fill="auto"/>
            <w:vAlign w:val="bottom"/>
          </w:tcPr>
          <w:p w:rsidR="00EF7987" w:rsidRDefault="00EF7987" w:rsidP="00EF7987">
            <w:pPr>
              <w:pStyle w:val="aa"/>
              <w:jc w:val="center"/>
            </w:pPr>
            <w:r>
              <w:rPr>
                <w:color w:val="000000"/>
                <w:lang w:eastAsia="ru-RU" w:bidi="ru-RU"/>
              </w:rPr>
              <w:t>0.1</w:t>
            </w:r>
          </w:p>
        </w:tc>
        <w:tc>
          <w:tcPr>
            <w:tcW w:w="749" w:type="dxa"/>
            <w:tcBorders>
              <w:top w:val="single" w:sz="4" w:space="0" w:color="auto"/>
              <w:left w:val="single" w:sz="4" w:space="0" w:color="auto"/>
            </w:tcBorders>
            <w:shd w:val="clear" w:color="auto" w:fill="auto"/>
          </w:tcPr>
          <w:p w:rsidR="00EF7987" w:rsidRDefault="00EF7987" w:rsidP="00EF7987">
            <w:pPr>
              <w:rPr>
                <w:sz w:val="10"/>
                <w:szCs w:val="10"/>
              </w:rPr>
            </w:pPr>
          </w:p>
        </w:tc>
        <w:tc>
          <w:tcPr>
            <w:tcW w:w="936" w:type="dxa"/>
            <w:tcBorders>
              <w:top w:val="single" w:sz="4" w:space="0" w:color="auto"/>
              <w:left w:val="single" w:sz="4" w:space="0" w:color="auto"/>
            </w:tcBorders>
            <w:shd w:val="clear" w:color="auto" w:fill="auto"/>
          </w:tcPr>
          <w:p w:rsidR="00EF7987" w:rsidRDefault="00EF7987" w:rsidP="00EF7987">
            <w:pPr>
              <w:rPr>
                <w:sz w:val="10"/>
                <w:szCs w:val="10"/>
              </w:rPr>
            </w:pPr>
          </w:p>
        </w:tc>
        <w:tc>
          <w:tcPr>
            <w:tcW w:w="840" w:type="dxa"/>
            <w:tcBorders>
              <w:top w:val="single" w:sz="4" w:space="0" w:color="auto"/>
              <w:left w:val="single" w:sz="4" w:space="0" w:color="auto"/>
            </w:tcBorders>
            <w:shd w:val="clear" w:color="auto" w:fill="auto"/>
          </w:tcPr>
          <w:p w:rsidR="00EF7987" w:rsidRDefault="00EF7987" w:rsidP="00EF7987">
            <w:pPr>
              <w:rPr>
                <w:sz w:val="10"/>
                <w:szCs w:val="10"/>
              </w:rPr>
            </w:pPr>
          </w:p>
        </w:tc>
        <w:tc>
          <w:tcPr>
            <w:tcW w:w="936" w:type="dxa"/>
            <w:tcBorders>
              <w:top w:val="single" w:sz="4" w:space="0" w:color="auto"/>
              <w:left w:val="single" w:sz="4" w:space="0" w:color="auto"/>
            </w:tcBorders>
            <w:shd w:val="clear" w:color="auto" w:fill="auto"/>
          </w:tcPr>
          <w:p w:rsidR="00EF7987" w:rsidRDefault="00EF7987" w:rsidP="00EF7987">
            <w:pPr>
              <w:rPr>
                <w:sz w:val="10"/>
                <w:szCs w:val="10"/>
              </w:rPr>
            </w:pPr>
          </w:p>
        </w:tc>
        <w:tc>
          <w:tcPr>
            <w:tcW w:w="1085" w:type="dxa"/>
            <w:tcBorders>
              <w:top w:val="single" w:sz="4" w:space="0" w:color="auto"/>
              <w:left w:val="single" w:sz="4" w:space="0" w:color="auto"/>
              <w:right w:val="single" w:sz="4" w:space="0" w:color="auto"/>
            </w:tcBorders>
            <w:shd w:val="clear" w:color="auto" w:fill="auto"/>
            <w:vAlign w:val="bottom"/>
          </w:tcPr>
          <w:p w:rsidR="00EF7987" w:rsidRDefault="00EF7987" w:rsidP="00EF7987">
            <w:pPr>
              <w:pStyle w:val="aa"/>
              <w:ind w:firstLine="420"/>
            </w:pPr>
            <w:r>
              <w:rPr>
                <w:color w:val="000000"/>
                <w:lang w:eastAsia="ru-RU" w:bidi="ru-RU"/>
              </w:rPr>
              <w:t>0.3</w:t>
            </w:r>
          </w:p>
        </w:tc>
      </w:tr>
      <w:tr w:rsidR="00EF7987" w:rsidTr="00EF7987">
        <w:trPr>
          <w:trHeight w:hRule="exact" w:val="216"/>
          <w:jc w:val="center"/>
        </w:trPr>
        <w:tc>
          <w:tcPr>
            <w:tcW w:w="571" w:type="dxa"/>
            <w:vMerge/>
            <w:tcBorders>
              <w:left w:val="single" w:sz="4" w:space="0" w:color="auto"/>
            </w:tcBorders>
            <w:shd w:val="clear" w:color="auto" w:fill="auto"/>
          </w:tcPr>
          <w:p w:rsidR="00EF7987" w:rsidRDefault="00EF7987" w:rsidP="00EF7987"/>
        </w:tc>
        <w:tc>
          <w:tcPr>
            <w:tcW w:w="2208" w:type="dxa"/>
            <w:tcBorders>
              <w:top w:val="single" w:sz="4" w:space="0" w:color="auto"/>
              <w:left w:val="single" w:sz="4" w:space="0" w:color="auto"/>
            </w:tcBorders>
            <w:shd w:val="clear" w:color="auto" w:fill="auto"/>
            <w:vAlign w:val="bottom"/>
          </w:tcPr>
          <w:p w:rsidR="00EF7987" w:rsidRDefault="00EF7987" w:rsidP="00EF7987">
            <w:pPr>
              <w:pStyle w:val="aa"/>
            </w:pPr>
            <w:r>
              <w:rPr>
                <w:color w:val="000000"/>
                <w:lang w:eastAsia="ru-RU" w:bidi="ru-RU"/>
              </w:rPr>
              <w:t>Ликвид</w:t>
            </w:r>
          </w:p>
        </w:tc>
        <w:tc>
          <w:tcPr>
            <w:tcW w:w="782" w:type="dxa"/>
            <w:tcBorders>
              <w:top w:val="single" w:sz="4" w:space="0" w:color="auto"/>
              <w:left w:val="single" w:sz="4" w:space="0" w:color="auto"/>
            </w:tcBorders>
            <w:shd w:val="clear" w:color="auto" w:fill="auto"/>
            <w:vAlign w:val="bottom"/>
          </w:tcPr>
          <w:p w:rsidR="00EF7987" w:rsidRDefault="00EF7987" w:rsidP="00EF7987">
            <w:pPr>
              <w:pStyle w:val="aa"/>
            </w:pPr>
            <w:r>
              <w:rPr>
                <w:color w:val="000000"/>
                <w:lang w:eastAsia="ru-RU" w:bidi="ru-RU"/>
              </w:rPr>
              <w:t>т.кубм</w:t>
            </w:r>
          </w:p>
        </w:tc>
        <w:tc>
          <w:tcPr>
            <w:tcW w:w="845" w:type="dxa"/>
            <w:tcBorders>
              <w:top w:val="single" w:sz="4" w:space="0" w:color="auto"/>
              <w:left w:val="single" w:sz="4" w:space="0" w:color="auto"/>
            </w:tcBorders>
            <w:shd w:val="clear" w:color="auto" w:fill="auto"/>
            <w:vAlign w:val="bottom"/>
          </w:tcPr>
          <w:p w:rsidR="00EF7987" w:rsidRDefault="00EF7987" w:rsidP="00EF7987">
            <w:pPr>
              <w:pStyle w:val="aa"/>
              <w:ind w:firstLine="280"/>
            </w:pPr>
            <w:r>
              <w:rPr>
                <w:color w:val="000000"/>
                <w:lang w:eastAsia="ru-RU" w:bidi="ru-RU"/>
              </w:rPr>
              <w:t>0.2</w:t>
            </w:r>
          </w:p>
        </w:tc>
        <w:tc>
          <w:tcPr>
            <w:tcW w:w="898" w:type="dxa"/>
            <w:tcBorders>
              <w:top w:val="single" w:sz="4" w:space="0" w:color="auto"/>
              <w:left w:val="single" w:sz="4" w:space="0" w:color="auto"/>
            </w:tcBorders>
            <w:shd w:val="clear" w:color="auto" w:fill="auto"/>
            <w:vAlign w:val="bottom"/>
          </w:tcPr>
          <w:p w:rsidR="00EF7987" w:rsidRDefault="00EF7987" w:rsidP="00EF7987">
            <w:pPr>
              <w:pStyle w:val="aa"/>
              <w:jc w:val="center"/>
            </w:pPr>
            <w:r>
              <w:rPr>
                <w:color w:val="000000"/>
                <w:lang w:eastAsia="ru-RU" w:bidi="ru-RU"/>
              </w:rPr>
              <w:t>0</w:t>
            </w:r>
          </w:p>
        </w:tc>
        <w:tc>
          <w:tcPr>
            <w:tcW w:w="749" w:type="dxa"/>
            <w:tcBorders>
              <w:top w:val="single" w:sz="4" w:space="0" w:color="auto"/>
              <w:left w:val="single" w:sz="4" w:space="0" w:color="auto"/>
            </w:tcBorders>
            <w:shd w:val="clear" w:color="auto" w:fill="auto"/>
          </w:tcPr>
          <w:p w:rsidR="00EF7987" w:rsidRDefault="00EF7987" w:rsidP="00EF7987">
            <w:pPr>
              <w:rPr>
                <w:sz w:val="10"/>
                <w:szCs w:val="10"/>
              </w:rPr>
            </w:pPr>
          </w:p>
        </w:tc>
        <w:tc>
          <w:tcPr>
            <w:tcW w:w="936" w:type="dxa"/>
            <w:tcBorders>
              <w:top w:val="single" w:sz="4" w:space="0" w:color="auto"/>
              <w:left w:val="single" w:sz="4" w:space="0" w:color="auto"/>
            </w:tcBorders>
            <w:shd w:val="clear" w:color="auto" w:fill="auto"/>
          </w:tcPr>
          <w:p w:rsidR="00EF7987" w:rsidRDefault="00EF7987" w:rsidP="00EF7987">
            <w:pPr>
              <w:rPr>
                <w:sz w:val="10"/>
                <w:szCs w:val="10"/>
              </w:rPr>
            </w:pPr>
          </w:p>
        </w:tc>
        <w:tc>
          <w:tcPr>
            <w:tcW w:w="840" w:type="dxa"/>
            <w:tcBorders>
              <w:top w:val="single" w:sz="4" w:space="0" w:color="auto"/>
              <w:left w:val="single" w:sz="4" w:space="0" w:color="auto"/>
            </w:tcBorders>
            <w:shd w:val="clear" w:color="auto" w:fill="auto"/>
          </w:tcPr>
          <w:p w:rsidR="00EF7987" w:rsidRDefault="00EF7987" w:rsidP="00EF7987">
            <w:pPr>
              <w:rPr>
                <w:sz w:val="10"/>
                <w:szCs w:val="10"/>
              </w:rPr>
            </w:pPr>
          </w:p>
        </w:tc>
        <w:tc>
          <w:tcPr>
            <w:tcW w:w="936" w:type="dxa"/>
            <w:tcBorders>
              <w:top w:val="single" w:sz="4" w:space="0" w:color="auto"/>
              <w:left w:val="single" w:sz="4" w:space="0" w:color="auto"/>
            </w:tcBorders>
            <w:shd w:val="clear" w:color="auto" w:fill="auto"/>
          </w:tcPr>
          <w:p w:rsidR="00EF7987" w:rsidRDefault="00EF7987" w:rsidP="00EF7987">
            <w:pPr>
              <w:rPr>
                <w:sz w:val="10"/>
                <w:szCs w:val="10"/>
              </w:rPr>
            </w:pPr>
          </w:p>
        </w:tc>
        <w:tc>
          <w:tcPr>
            <w:tcW w:w="1085" w:type="dxa"/>
            <w:tcBorders>
              <w:top w:val="single" w:sz="4" w:space="0" w:color="auto"/>
              <w:left w:val="single" w:sz="4" w:space="0" w:color="auto"/>
              <w:right w:val="single" w:sz="4" w:space="0" w:color="auto"/>
            </w:tcBorders>
            <w:shd w:val="clear" w:color="auto" w:fill="auto"/>
            <w:vAlign w:val="bottom"/>
          </w:tcPr>
          <w:p w:rsidR="00EF7987" w:rsidRDefault="00EF7987" w:rsidP="00EF7987">
            <w:pPr>
              <w:pStyle w:val="aa"/>
              <w:ind w:firstLine="420"/>
            </w:pPr>
            <w:r>
              <w:rPr>
                <w:color w:val="000000"/>
                <w:lang w:eastAsia="ru-RU" w:bidi="ru-RU"/>
              </w:rPr>
              <w:t>0.2</w:t>
            </w:r>
          </w:p>
        </w:tc>
      </w:tr>
      <w:tr w:rsidR="00EF7987" w:rsidTr="00EF7987">
        <w:trPr>
          <w:trHeight w:hRule="exact" w:val="216"/>
          <w:jc w:val="center"/>
        </w:trPr>
        <w:tc>
          <w:tcPr>
            <w:tcW w:w="571" w:type="dxa"/>
            <w:vMerge/>
            <w:tcBorders>
              <w:left w:val="single" w:sz="4" w:space="0" w:color="auto"/>
            </w:tcBorders>
            <w:shd w:val="clear" w:color="auto" w:fill="auto"/>
          </w:tcPr>
          <w:p w:rsidR="00EF7987" w:rsidRDefault="00EF7987" w:rsidP="00EF7987"/>
        </w:tc>
        <w:tc>
          <w:tcPr>
            <w:tcW w:w="2208" w:type="dxa"/>
            <w:tcBorders>
              <w:top w:val="single" w:sz="4" w:space="0" w:color="auto"/>
              <w:left w:val="single" w:sz="4" w:space="0" w:color="auto"/>
            </w:tcBorders>
            <w:shd w:val="clear" w:color="auto" w:fill="auto"/>
            <w:vAlign w:val="bottom"/>
          </w:tcPr>
          <w:p w:rsidR="00EF7987" w:rsidRDefault="00EF7987" w:rsidP="00EF7987">
            <w:pPr>
              <w:pStyle w:val="aa"/>
            </w:pPr>
            <w:r>
              <w:rPr>
                <w:color w:val="000000"/>
                <w:lang w:eastAsia="ru-RU" w:bidi="ru-RU"/>
              </w:rPr>
              <w:t>Деловой</w:t>
            </w:r>
          </w:p>
        </w:tc>
        <w:tc>
          <w:tcPr>
            <w:tcW w:w="782" w:type="dxa"/>
            <w:tcBorders>
              <w:top w:val="single" w:sz="4" w:space="0" w:color="auto"/>
              <w:left w:val="single" w:sz="4" w:space="0" w:color="auto"/>
            </w:tcBorders>
            <w:shd w:val="clear" w:color="auto" w:fill="auto"/>
            <w:vAlign w:val="bottom"/>
          </w:tcPr>
          <w:p w:rsidR="00EF7987" w:rsidRDefault="00EF7987" w:rsidP="00EF7987">
            <w:pPr>
              <w:pStyle w:val="aa"/>
            </w:pPr>
            <w:r>
              <w:rPr>
                <w:color w:val="000000"/>
                <w:lang w:eastAsia="ru-RU" w:bidi="ru-RU"/>
              </w:rPr>
              <w:t>т.кубм</w:t>
            </w:r>
          </w:p>
        </w:tc>
        <w:tc>
          <w:tcPr>
            <w:tcW w:w="845" w:type="dxa"/>
            <w:tcBorders>
              <w:top w:val="single" w:sz="4" w:space="0" w:color="auto"/>
              <w:left w:val="single" w:sz="4" w:space="0" w:color="auto"/>
            </w:tcBorders>
            <w:shd w:val="clear" w:color="auto" w:fill="auto"/>
            <w:vAlign w:val="bottom"/>
          </w:tcPr>
          <w:p w:rsidR="00EF7987" w:rsidRDefault="00EF7987" w:rsidP="00EF7987">
            <w:pPr>
              <w:pStyle w:val="aa"/>
              <w:ind w:firstLine="280"/>
            </w:pPr>
            <w:r>
              <w:rPr>
                <w:color w:val="000000"/>
                <w:lang w:eastAsia="ru-RU" w:bidi="ru-RU"/>
              </w:rPr>
              <w:t>0.1</w:t>
            </w:r>
          </w:p>
        </w:tc>
        <w:tc>
          <w:tcPr>
            <w:tcW w:w="898" w:type="dxa"/>
            <w:tcBorders>
              <w:top w:val="single" w:sz="4" w:space="0" w:color="auto"/>
              <w:left w:val="single" w:sz="4" w:space="0" w:color="auto"/>
            </w:tcBorders>
            <w:shd w:val="clear" w:color="auto" w:fill="auto"/>
          </w:tcPr>
          <w:p w:rsidR="00EF7987" w:rsidRDefault="00EF7987" w:rsidP="00EF7987">
            <w:pPr>
              <w:rPr>
                <w:sz w:val="10"/>
                <w:szCs w:val="10"/>
              </w:rPr>
            </w:pPr>
          </w:p>
        </w:tc>
        <w:tc>
          <w:tcPr>
            <w:tcW w:w="749" w:type="dxa"/>
            <w:tcBorders>
              <w:top w:val="single" w:sz="4" w:space="0" w:color="auto"/>
              <w:left w:val="single" w:sz="4" w:space="0" w:color="auto"/>
            </w:tcBorders>
            <w:shd w:val="clear" w:color="auto" w:fill="auto"/>
          </w:tcPr>
          <w:p w:rsidR="00EF7987" w:rsidRDefault="00EF7987" w:rsidP="00EF7987">
            <w:pPr>
              <w:rPr>
                <w:sz w:val="10"/>
                <w:szCs w:val="10"/>
              </w:rPr>
            </w:pPr>
          </w:p>
        </w:tc>
        <w:tc>
          <w:tcPr>
            <w:tcW w:w="936" w:type="dxa"/>
            <w:tcBorders>
              <w:top w:val="single" w:sz="4" w:space="0" w:color="auto"/>
              <w:left w:val="single" w:sz="4" w:space="0" w:color="auto"/>
            </w:tcBorders>
            <w:shd w:val="clear" w:color="auto" w:fill="auto"/>
          </w:tcPr>
          <w:p w:rsidR="00EF7987" w:rsidRDefault="00EF7987" w:rsidP="00EF7987">
            <w:pPr>
              <w:rPr>
                <w:sz w:val="10"/>
                <w:szCs w:val="10"/>
              </w:rPr>
            </w:pPr>
          </w:p>
        </w:tc>
        <w:tc>
          <w:tcPr>
            <w:tcW w:w="840" w:type="dxa"/>
            <w:tcBorders>
              <w:top w:val="single" w:sz="4" w:space="0" w:color="auto"/>
              <w:left w:val="single" w:sz="4" w:space="0" w:color="auto"/>
            </w:tcBorders>
            <w:shd w:val="clear" w:color="auto" w:fill="auto"/>
          </w:tcPr>
          <w:p w:rsidR="00EF7987" w:rsidRDefault="00EF7987" w:rsidP="00EF7987">
            <w:pPr>
              <w:rPr>
                <w:sz w:val="10"/>
                <w:szCs w:val="10"/>
              </w:rPr>
            </w:pPr>
          </w:p>
        </w:tc>
        <w:tc>
          <w:tcPr>
            <w:tcW w:w="936" w:type="dxa"/>
            <w:tcBorders>
              <w:top w:val="single" w:sz="4" w:space="0" w:color="auto"/>
              <w:left w:val="single" w:sz="4" w:space="0" w:color="auto"/>
            </w:tcBorders>
            <w:shd w:val="clear" w:color="auto" w:fill="auto"/>
          </w:tcPr>
          <w:p w:rsidR="00EF7987" w:rsidRDefault="00EF7987" w:rsidP="00EF7987">
            <w:pPr>
              <w:rPr>
                <w:sz w:val="10"/>
                <w:szCs w:val="10"/>
              </w:rPr>
            </w:pPr>
          </w:p>
        </w:tc>
        <w:tc>
          <w:tcPr>
            <w:tcW w:w="1085" w:type="dxa"/>
            <w:tcBorders>
              <w:top w:val="single" w:sz="4" w:space="0" w:color="auto"/>
              <w:left w:val="single" w:sz="4" w:space="0" w:color="auto"/>
              <w:right w:val="single" w:sz="4" w:space="0" w:color="auto"/>
            </w:tcBorders>
            <w:shd w:val="clear" w:color="auto" w:fill="auto"/>
            <w:vAlign w:val="bottom"/>
          </w:tcPr>
          <w:p w:rsidR="00EF7987" w:rsidRDefault="00EF7987" w:rsidP="00EF7987">
            <w:pPr>
              <w:pStyle w:val="aa"/>
              <w:ind w:firstLine="420"/>
            </w:pPr>
            <w:r>
              <w:rPr>
                <w:color w:val="000000"/>
                <w:lang w:eastAsia="ru-RU" w:bidi="ru-RU"/>
              </w:rPr>
              <w:t>0.1</w:t>
            </w:r>
          </w:p>
        </w:tc>
      </w:tr>
      <w:tr w:rsidR="00EF7987" w:rsidTr="00EF7987">
        <w:trPr>
          <w:trHeight w:hRule="exact" w:val="216"/>
          <w:jc w:val="center"/>
        </w:trPr>
        <w:tc>
          <w:tcPr>
            <w:tcW w:w="9850" w:type="dxa"/>
            <w:gridSpan w:val="10"/>
            <w:tcBorders>
              <w:top w:val="single" w:sz="4" w:space="0" w:color="auto"/>
              <w:left w:val="single" w:sz="4" w:space="0" w:color="auto"/>
              <w:right w:val="single" w:sz="4" w:space="0" w:color="auto"/>
            </w:tcBorders>
            <w:shd w:val="clear" w:color="auto" w:fill="auto"/>
            <w:vAlign w:val="bottom"/>
          </w:tcPr>
          <w:p w:rsidR="00EF7987" w:rsidRDefault="00EF7987" w:rsidP="00EF7987">
            <w:pPr>
              <w:pStyle w:val="aa"/>
              <w:jc w:val="center"/>
            </w:pPr>
            <w:r>
              <w:rPr>
                <w:color w:val="000000"/>
                <w:lang w:eastAsia="ru-RU" w:bidi="ru-RU"/>
              </w:rPr>
              <w:t>всего по лесничеству</w:t>
            </w:r>
          </w:p>
        </w:tc>
      </w:tr>
      <w:tr w:rsidR="00EF7987" w:rsidTr="00EF7987">
        <w:trPr>
          <w:trHeight w:hRule="exact" w:val="216"/>
          <w:jc w:val="center"/>
        </w:trPr>
        <w:tc>
          <w:tcPr>
            <w:tcW w:w="571" w:type="dxa"/>
            <w:vMerge w:val="restart"/>
            <w:tcBorders>
              <w:top w:val="single" w:sz="4" w:space="0" w:color="auto"/>
              <w:left w:val="single" w:sz="4" w:space="0" w:color="auto"/>
            </w:tcBorders>
            <w:shd w:val="clear" w:color="auto" w:fill="auto"/>
          </w:tcPr>
          <w:p w:rsidR="00EF7987" w:rsidRDefault="00EF7987" w:rsidP="00EF7987">
            <w:pPr>
              <w:rPr>
                <w:sz w:val="10"/>
                <w:szCs w:val="10"/>
              </w:rPr>
            </w:pPr>
          </w:p>
        </w:tc>
        <w:tc>
          <w:tcPr>
            <w:tcW w:w="2208" w:type="dxa"/>
            <w:tcBorders>
              <w:top w:val="single" w:sz="4" w:space="0" w:color="auto"/>
              <w:left w:val="single" w:sz="4" w:space="0" w:color="auto"/>
            </w:tcBorders>
            <w:shd w:val="clear" w:color="auto" w:fill="auto"/>
            <w:vAlign w:val="bottom"/>
          </w:tcPr>
          <w:p w:rsidR="00EF7987" w:rsidRDefault="00EF7987" w:rsidP="00EF7987">
            <w:pPr>
              <w:pStyle w:val="aa"/>
            </w:pPr>
            <w:r>
              <w:rPr>
                <w:color w:val="000000"/>
                <w:lang w:eastAsia="ru-RU" w:bidi="ru-RU"/>
              </w:rPr>
              <w:t>Выявленный фонд</w:t>
            </w:r>
          </w:p>
        </w:tc>
        <w:tc>
          <w:tcPr>
            <w:tcW w:w="782" w:type="dxa"/>
            <w:tcBorders>
              <w:top w:val="single" w:sz="4" w:space="0" w:color="auto"/>
              <w:left w:val="single" w:sz="4" w:space="0" w:color="auto"/>
            </w:tcBorders>
            <w:shd w:val="clear" w:color="auto" w:fill="auto"/>
            <w:vAlign w:val="bottom"/>
          </w:tcPr>
          <w:p w:rsidR="00EF7987" w:rsidRDefault="00EF7987" w:rsidP="00EF7987">
            <w:pPr>
              <w:pStyle w:val="aa"/>
            </w:pPr>
            <w:r>
              <w:rPr>
                <w:color w:val="000000"/>
                <w:lang w:eastAsia="ru-RU" w:bidi="ru-RU"/>
              </w:rPr>
              <w:t>га</w:t>
            </w:r>
          </w:p>
        </w:tc>
        <w:tc>
          <w:tcPr>
            <w:tcW w:w="845" w:type="dxa"/>
            <w:tcBorders>
              <w:top w:val="single" w:sz="4" w:space="0" w:color="auto"/>
              <w:left w:val="single" w:sz="4" w:space="0" w:color="auto"/>
            </w:tcBorders>
            <w:shd w:val="clear" w:color="auto" w:fill="auto"/>
            <w:vAlign w:val="bottom"/>
          </w:tcPr>
          <w:p w:rsidR="00EF7987" w:rsidRDefault="00EF7987" w:rsidP="00EF7987">
            <w:pPr>
              <w:pStyle w:val="aa"/>
              <w:ind w:firstLine="200"/>
            </w:pPr>
            <w:r>
              <w:rPr>
                <w:color w:val="000000"/>
                <w:lang w:eastAsia="ru-RU" w:bidi="ru-RU"/>
              </w:rPr>
              <w:t>5769</w:t>
            </w:r>
          </w:p>
        </w:tc>
        <w:tc>
          <w:tcPr>
            <w:tcW w:w="898" w:type="dxa"/>
            <w:tcBorders>
              <w:top w:val="single" w:sz="4" w:space="0" w:color="auto"/>
              <w:left w:val="single" w:sz="4" w:space="0" w:color="auto"/>
            </w:tcBorders>
            <w:shd w:val="clear" w:color="auto" w:fill="auto"/>
            <w:vAlign w:val="bottom"/>
          </w:tcPr>
          <w:p w:rsidR="00EF7987" w:rsidRDefault="00EF7987" w:rsidP="00EF7987">
            <w:pPr>
              <w:pStyle w:val="aa"/>
              <w:jc w:val="center"/>
            </w:pPr>
            <w:r>
              <w:rPr>
                <w:color w:val="000000"/>
                <w:lang w:eastAsia="ru-RU" w:bidi="ru-RU"/>
              </w:rPr>
              <w:t>6186.8</w:t>
            </w:r>
          </w:p>
        </w:tc>
        <w:tc>
          <w:tcPr>
            <w:tcW w:w="749" w:type="dxa"/>
            <w:tcBorders>
              <w:top w:val="single" w:sz="4" w:space="0" w:color="auto"/>
              <w:left w:val="single" w:sz="4" w:space="0" w:color="auto"/>
            </w:tcBorders>
            <w:shd w:val="clear" w:color="auto" w:fill="auto"/>
          </w:tcPr>
          <w:p w:rsidR="00EF7987" w:rsidRDefault="00EF7987" w:rsidP="00EF7987">
            <w:pPr>
              <w:rPr>
                <w:sz w:val="10"/>
                <w:szCs w:val="10"/>
              </w:rPr>
            </w:pPr>
          </w:p>
        </w:tc>
        <w:tc>
          <w:tcPr>
            <w:tcW w:w="936" w:type="dxa"/>
            <w:tcBorders>
              <w:top w:val="single" w:sz="4" w:space="0" w:color="auto"/>
              <w:left w:val="single" w:sz="4" w:space="0" w:color="auto"/>
            </w:tcBorders>
            <w:shd w:val="clear" w:color="auto" w:fill="auto"/>
          </w:tcPr>
          <w:p w:rsidR="00EF7987" w:rsidRDefault="00EF7987" w:rsidP="00EF7987">
            <w:pPr>
              <w:rPr>
                <w:sz w:val="10"/>
                <w:szCs w:val="10"/>
              </w:rPr>
            </w:pPr>
          </w:p>
        </w:tc>
        <w:tc>
          <w:tcPr>
            <w:tcW w:w="840" w:type="dxa"/>
            <w:tcBorders>
              <w:top w:val="single" w:sz="4" w:space="0" w:color="auto"/>
              <w:left w:val="single" w:sz="4" w:space="0" w:color="auto"/>
            </w:tcBorders>
            <w:shd w:val="clear" w:color="auto" w:fill="auto"/>
          </w:tcPr>
          <w:p w:rsidR="00EF7987" w:rsidRDefault="00EF7987" w:rsidP="00EF7987">
            <w:pPr>
              <w:rPr>
                <w:sz w:val="10"/>
                <w:szCs w:val="10"/>
              </w:rPr>
            </w:pPr>
          </w:p>
        </w:tc>
        <w:tc>
          <w:tcPr>
            <w:tcW w:w="936" w:type="dxa"/>
            <w:tcBorders>
              <w:top w:val="single" w:sz="4" w:space="0" w:color="auto"/>
              <w:left w:val="single" w:sz="4" w:space="0" w:color="auto"/>
            </w:tcBorders>
            <w:shd w:val="clear" w:color="auto" w:fill="auto"/>
          </w:tcPr>
          <w:p w:rsidR="00EF7987" w:rsidRDefault="00EF7987" w:rsidP="00EF7987">
            <w:pPr>
              <w:rPr>
                <w:sz w:val="10"/>
                <w:szCs w:val="10"/>
              </w:rPr>
            </w:pPr>
          </w:p>
        </w:tc>
        <w:tc>
          <w:tcPr>
            <w:tcW w:w="1085" w:type="dxa"/>
            <w:tcBorders>
              <w:top w:val="single" w:sz="4" w:space="0" w:color="auto"/>
              <w:left w:val="single" w:sz="4" w:space="0" w:color="auto"/>
              <w:right w:val="single" w:sz="4" w:space="0" w:color="auto"/>
            </w:tcBorders>
            <w:shd w:val="clear" w:color="auto" w:fill="auto"/>
            <w:vAlign w:val="bottom"/>
          </w:tcPr>
          <w:p w:rsidR="00EF7987" w:rsidRDefault="00EF7987" w:rsidP="00EF7987">
            <w:pPr>
              <w:pStyle w:val="aa"/>
              <w:jc w:val="center"/>
            </w:pPr>
            <w:r>
              <w:rPr>
                <w:color w:val="000000"/>
                <w:lang w:eastAsia="ru-RU" w:bidi="ru-RU"/>
              </w:rPr>
              <w:t>11955.8</w:t>
            </w:r>
          </w:p>
        </w:tc>
      </w:tr>
      <w:tr w:rsidR="00EF7987" w:rsidTr="00EF7987">
        <w:trPr>
          <w:trHeight w:hRule="exact" w:val="221"/>
          <w:jc w:val="center"/>
        </w:trPr>
        <w:tc>
          <w:tcPr>
            <w:tcW w:w="571" w:type="dxa"/>
            <w:vMerge/>
            <w:tcBorders>
              <w:left w:val="single" w:sz="4" w:space="0" w:color="auto"/>
            </w:tcBorders>
            <w:shd w:val="clear" w:color="auto" w:fill="auto"/>
          </w:tcPr>
          <w:p w:rsidR="00EF7987" w:rsidRDefault="00EF7987" w:rsidP="00EF7987"/>
        </w:tc>
        <w:tc>
          <w:tcPr>
            <w:tcW w:w="2208" w:type="dxa"/>
            <w:tcBorders>
              <w:top w:val="single" w:sz="4" w:space="0" w:color="auto"/>
              <w:left w:val="single" w:sz="4" w:space="0" w:color="auto"/>
            </w:tcBorders>
            <w:shd w:val="clear" w:color="auto" w:fill="auto"/>
          </w:tcPr>
          <w:p w:rsidR="00EF7987" w:rsidRDefault="00EF7987" w:rsidP="00EF7987">
            <w:pPr>
              <w:rPr>
                <w:sz w:val="10"/>
                <w:szCs w:val="10"/>
              </w:rPr>
            </w:pPr>
          </w:p>
        </w:tc>
        <w:tc>
          <w:tcPr>
            <w:tcW w:w="782" w:type="dxa"/>
            <w:tcBorders>
              <w:top w:val="single" w:sz="4" w:space="0" w:color="auto"/>
              <w:left w:val="single" w:sz="4" w:space="0" w:color="auto"/>
            </w:tcBorders>
            <w:shd w:val="clear" w:color="auto" w:fill="auto"/>
            <w:vAlign w:val="bottom"/>
          </w:tcPr>
          <w:p w:rsidR="00EF7987" w:rsidRDefault="00EF7987" w:rsidP="00EF7987">
            <w:pPr>
              <w:pStyle w:val="aa"/>
            </w:pPr>
            <w:r>
              <w:rPr>
                <w:color w:val="000000"/>
                <w:lang w:eastAsia="ru-RU" w:bidi="ru-RU"/>
              </w:rPr>
              <w:t>т.кубм</w:t>
            </w:r>
          </w:p>
        </w:tc>
        <w:tc>
          <w:tcPr>
            <w:tcW w:w="845" w:type="dxa"/>
            <w:tcBorders>
              <w:top w:val="single" w:sz="4" w:space="0" w:color="auto"/>
              <w:left w:val="single" w:sz="4" w:space="0" w:color="auto"/>
            </w:tcBorders>
            <w:shd w:val="clear" w:color="auto" w:fill="auto"/>
            <w:vAlign w:val="bottom"/>
          </w:tcPr>
          <w:p w:rsidR="00EF7987" w:rsidRDefault="00EF7987" w:rsidP="00EF7987">
            <w:pPr>
              <w:pStyle w:val="aa"/>
              <w:ind w:firstLine="280"/>
            </w:pPr>
            <w:r>
              <w:rPr>
                <w:color w:val="000000"/>
                <w:lang w:eastAsia="ru-RU" w:bidi="ru-RU"/>
              </w:rPr>
              <w:t>737</w:t>
            </w:r>
          </w:p>
        </w:tc>
        <w:tc>
          <w:tcPr>
            <w:tcW w:w="898" w:type="dxa"/>
            <w:tcBorders>
              <w:top w:val="single" w:sz="4" w:space="0" w:color="auto"/>
              <w:left w:val="single" w:sz="4" w:space="0" w:color="auto"/>
            </w:tcBorders>
            <w:shd w:val="clear" w:color="auto" w:fill="auto"/>
            <w:vAlign w:val="bottom"/>
          </w:tcPr>
          <w:p w:rsidR="00EF7987" w:rsidRDefault="00EF7987" w:rsidP="00EF7987">
            <w:pPr>
              <w:pStyle w:val="aa"/>
              <w:jc w:val="center"/>
            </w:pPr>
            <w:r>
              <w:rPr>
                <w:color w:val="000000"/>
                <w:lang w:eastAsia="ru-RU" w:bidi="ru-RU"/>
              </w:rPr>
              <w:t>1005</w:t>
            </w:r>
          </w:p>
        </w:tc>
        <w:tc>
          <w:tcPr>
            <w:tcW w:w="749" w:type="dxa"/>
            <w:tcBorders>
              <w:top w:val="single" w:sz="4" w:space="0" w:color="auto"/>
              <w:left w:val="single" w:sz="4" w:space="0" w:color="auto"/>
            </w:tcBorders>
            <w:shd w:val="clear" w:color="auto" w:fill="auto"/>
          </w:tcPr>
          <w:p w:rsidR="00EF7987" w:rsidRDefault="00EF7987" w:rsidP="00EF7987">
            <w:pPr>
              <w:rPr>
                <w:sz w:val="10"/>
                <w:szCs w:val="10"/>
              </w:rPr>
            </w:pPr>
          </w:p>
        </w:tc>
        <w:tc>
          <w:tcPr>
            <w:tcW w:w="936" w:type="dxa"/>
            <w:tcBorders>
              <w:top w:val="single" w:sz="4" w:space="0" w:color="auto"/>
              <w:left w:val="single" w:sz="4" w:space="0" w:color="auto"/>
            </w:tcBorders>
            <w:shd w:val="clear" w:color="auto" w:fill="auto"/>
          </w:tcPr>
          <w:p w:rsidR="00EF7987" w:rsidRDefault="00EF7987" w:rsidP="00EF7987">
            <w:pPr>
              <w:rPr>
                <w:sz w:val="10"/>
                <w:szCs w:val="10"/>
              </w:rPr>
            </w:pPr>
          </w:p>
        </w:tc>
        <w:tc>
          <w:tcPr>
            <w:tcW w:w="840" w:type="dxa"/>
            <w:tcBorders>
              <w:top w:val="single" w:sz="4" w:space="0" w:color="auto"/>
              <w:left w:val="single" w:sz="4" w:space="0" w:color="auto"/>
            </w:tcBorders>
            <w:shd w:val="clear" w:color="auto" w:fill="auto"/>
          </w:tcPr>
          <w:p w:rsidR="00EF7987" w:rsidRDefault="00EF7987" w:rsidP="00EF7987">
            <w:pPr>
              <w:rPr>
                <w:sz w:val="10"/>
                <w:szCs w:val="10"/>
              </w:rPr>
            </w:pPr>
          </w:p>
        </w:tc>
        <w:tc>
          <w:tcPr>
            <w:tcW w:w="936" w:type="dxa"/>
            <w:tcBorders>
              <w:top w:val="single" w:sz="4" w:space="0" w:color="auto"/>
              <w:left w:val="single" w:sz="4" w:space="0" w:color="auto"/>
            </w:tcBorders>
            <w:shd w:val="clear" w:color="auto" w:fill="auto"/>
          </w:tcPr>
          <w:p w:rsidR="00EF7987" w:rsidRDefault="00EF7987" w:rsidP="00EF7987">
            <w:pPr>
              <w:rPr>
                <w:sz w:val="10"/>
                <w:szCs w:val="10"/>
              </w:rPr>
            </w:pPr>
          </w:p>
        </w:tc>
        <w:tc>
          <w:tcPr>
            <w:tcW w:w="1085" w:type="dxa"/>
            <w:tcBorders>
              <w:top w:val="single" w:sz="4" w:space="0" w:color="auto"/>
              <w:left w:val="single" w:sz="4" w:space="0" w:color="auto"/>
              <w:right w:val="single" w:sz="4" w:space="0" w:color="auto"/>
            </w:tcBorders>
            <w:shd w:val="clear" w:color="auto" w:fill="auto"/>
            <w:vAlign w:val="bottom"/>
          </w:tcPr>
          <w:p w:rsidR="00EF7987" w:rsidRDefault="00EF7987" w:rsidP="00EF7987">
            <w:pPr>
              <w:pStyle w:val="aa"/>
              <w:jc w:val="center"/>
            </w:pPr>
            <w:r>
              <w:rPr>
                <w:color w:val="000000"/>
                <w:lang w:eastAsia="ru-RU" w:bidi="ru-RU"/>
              </w:rPr>
              <w:t>1742.0</w:t>
            </w:r>
          </w:p>
        </w:tc>
      </w:tr>
      <w:tr w:rsidR="00EF7987" w:rsidTr="00EF7987">
        <w:trPr>
          <w:trHeight w:hRule="exact" w:val="216"/>
          <w:jc w:val="center"/>
        </w:trPr>
        <w:tc>
          <w:tcPr>
            <w:tcW w:w="571" w:type="dxa"/>
            <w:vMerge/>
            <w:tcBorders>
              <w:left w:val="single" w:sz="4" w:space="0" w:color="auto"/>
            </w:tcBorders>
            <w:shd w:val="clear" w:color="auto" w:fill="auto"/>
          </w:tcPr>
          <w:p w:rsidR="00EF7987" w:rsidRDefault="00EF7987" w:rsidP="00EF7987"/>
        </w:tc>
        <w:tc>
          <w:tcPr>
            <w:tcW w:w="2208" w:type="dxa"/>
            <w:tcBorders>
              <w:top w:val="single" w:sz="4" w:space="0" w:color="auto"/>
              <w:left w:val="single" w:sz="4" w:space="0" w:color="auto"/>
            </w:tcBorders>
            <w:shd w:val="clear" w:color="auto" w:fill="auto"/>
            <w:vAlign w:val="bottom"/>
          </w:tcPr>
          <w:p w:rsidR="00EF7987" w:rsidRDefault="00EF7987" w:rsidP="00EF7987">
            <w:pPr>
              <w:pStyle w:val="aa"/>
            </w:pPr>
            <w:r>
              <w:rPr>
                <w:color w:val="000000"/>
                <w:lang w:eastAsia="ru-RU" w:bidi="ru-RU"/>
              </w:rPr>
              <w:t>Вырубаемый объем</w:t>
            </w:r>
          </w:p>
        </w:tc>
        <w:tc>
          <w:tcPr>
            <w:tcW w:w="782" w:type="dxa"/>
            <w:tcBorders>
              <w:top w:val="single" w:sz="4" w:space="0" w:color="auto"/>
              <w:left w:val="single" w:sz="4" w:space="0" w:color="auto"/>
            </w:tcBorders>
            <w:shd w:val="clear" w:color="auto" w:fill="auto"/>
            <w:vAlign w:val="bottom"/>
          </w:tcPr>
          <w:p w:rsidR="00EF7987" w:rsidRDefault="00EF7987" w:rsidP="00EF7987">
            <w:pPr>
              <w:pStyle w:val="aa"/>
            </w:pPr>
            <w:r>
              <w:rPr>
                <w:color w:val="000000"/>
                <w:lang w:eastAsia="ru-RU" w:bidi="ru-RU"/>
              </w:rPr>
              <w:t>т.кубм</w:t>
            </w:r>
          </w:p>
        </w:tc>
        <w:tc>
          <w:tcPr>
            <w:tcW w:w="845" w:type="dxa"/>
            <w:tcBorders>
              <w:top w:val="single" w:sz="4" w:space="0" w:color="auto"/>
              <w:left w:val="single" w:sz="4" w:space="0" w:color="auto"/>
            </w:tcBorders>
            <w:shd w:val="clear" w:color="auto" w:fill="auto"/>
            <w:vAlign w:val="bottom"/>
          </w:tcPr>
          <w:p w:rsidR="00EF7987" w:rsidRDefault="00EF7987" w:rsidP="00EF7987">
            <w:pPr>
              <w:pStyle w:val="aa"/>
              <w:ind w:firstLine="200"/>
            </w:pPr>
            <w:r>
              <w:rPr>
                <w:color w:val="000000"/>
                <w:lang w:eastAsia="ru-RU" w:bidi="ru-RU"/>
              </w:rPr>
              <w:t>205.6</w:t>
            </w:r>
          </w:p>
        </w:tc>
        <w:tc>
          <w:tcPr>
            <w:tcW w:w="898" w:type="dxa"/>
            <w:tcBorders>
              <w:top w:val="single" w:sz="4" w:space="0" w:color="auto"/>
              <w:left w:val="single" w:sz="4" w:space="0" w:color="auto"/>
            </w:tcBorders>
            <w:shd w:val="clear" w:color="auto" w:fill="auto"/>
            <w:vAlign w:val="bottom"/>
          </w:tcPr>
          <w:p w:rsidR="00EF7987" w:rsidRDefault="00EF7987" w:rsidP="00EF7987">
            <w:pPr>
              <w:pStyle w:val="aa"/>
              <w:jc w:val="center"/>
            </w:pPr>
            <w:r>
              <w:rPr>
                <w:color w:val="000000"/>
                <w:lang w:eastAsia="ru-RU" w:bidi="ru-RU"/>
              </w:rPr>
              <w:t>249.1</w:t>
            </w:r>
          </w:p>
        </w:tc>
        <w:tc>
          <w:tcPr>
            <w:tcW w:w="749" w:type="dxa"/>
            <w:tcBorders>
              <w:top w:val="single" w:sz="4" w:space="0" w:color="auto"/>
              <w:left w:val="single" w:sz="4" w:space="0" w:color="auto"/>
            </w:tcBorders>
            <w:shd w:val="clear" w:color="auto" w:fill="auto"/>
          </w:tcPr>
          <w:p w:rsidR="00EF7987" w:rsidRDefault="00EF7987" w:rsidP="00EF7987">
            <w:pPr>
              <w:rPr>
                <w:sz w:val="10"/>
                <w:szCs w:val="10"/>
              </w:rPr>
            </w:pPr>
          </w:p>
        </w:tc>
        <w:tc>
          <w:tcPr>
            <w:tcW w:w="936" w:type="dxa"/>
            <w:tcBorders>
              <w:top w:val="single" w:sz="4" w:space="0" w:color="auto"/>
              <w:left w:val="single" w:sz="4" w:space="0" w:color="auto"/>
            </w:tcBorders>
            <w:shd w:val="clear" w:color="auto" w:fill="auto"/>
          </w:tcPr>
          <w:p w:rsidR="00EF7987" w:rsidRDefault="00EF7987" w:rsidP="00EF7987">
            <w:pPr>
              <w:rPr>
                <w:sz w:val="10"/>
                <w:szCs w:val="10"/>
              </w:rPr>
            </w:pPr>
          </w:p>
        </w:tc>
        <w:tc>
          <w:tcPr>
            <w:tcW w:w="840" w:type="dxa"/>
            <w:tcBorders>
              <w:top w:val="single" w:sz="4" w:space="0" w:color="auto"/>
              <w:left w:val="single" w:sz="4" w:space="0" w:color="auto"/>
            </w:tcBorders>
            <w:shd w:val="clear" w:color="auto" w:fill="auto"/>
          </w:tcPr>
          <w:p w:rsidR="00EF7987" w:rsidRDefault="00EF7987" w:rsidP="00EF7987">
            <w:pPr>
              <w:rPr>
                <w:sz w:val="10"/>
                <w:szCs w:val="10"/>
              </w:rPr>
            </w:pPr>
          </w:p>
        </w:tc>
        <w:tc>
          <w:tcPr>
            <w:tcW w:w="936" w:type="dxa"/>
            <w:tcBorders>
              <w:top w:val="single" w:sz="4" w:space="0" w:color="auto"/>
              <w:left w:val="single" w:sz="4" w:space="0" w:color="auto"/>
            </w:tcBorders>
            <w:shd w:val="clear" w:color="auto" w:fill="auto"/>
          </w:tcPr>
          <w:p w:rsidR="00EF7987" w:rsidRDefault="00EF7987" w:rsidP="00EF7987">
            <w:pPr>
              <w:rPr>
                <w:sz w:val="10"/>
                <w:szCs w:val="10"/>
              </w:rPr>
            </w:pPr>
          </w:p>
        </w:tc>
        <w:tc>
          <w:tcPr>
            <w:tcW w:w="1085" w:type="dxa"/>
            <w:tcBorders>
              <w:top w:val="single" w:sz="4" w:space="0" w:color="auto"/>
              <w:left w:val="single" w:sz="4" w:space="0" w:color="auto"/>
              <w:right w:val="single" w:sz="4" w:space="0" w:color="auto"/>
            </w:tcBorders>
            <w:shd w:val="clear" w:color="auto" w:fill="auto"/>
            <w:vAlign w:val="bottom"/>
          </w:tcPr>
          <w:p w:rsidR="00EF7987" w:rsidRDefault="00EF7987" w:rsidP="00EF7987">
            <w:pPr>
              <w:pStyle w:val="aa"/>
              <w:ind w:firstLine="280"/>
            </w:pPr>
            <w:r>
              <w:rPr>
                <w:color w:val="000000"/>
                <w:lang w:eastAsia="ru-RU" w:bidi="ru-RU"/>
              </w:rPr>
              <w:t>454.7</w:t>
            </w:r>
          </w:p>
        </w:tc>
      </w:tr>
      <w:tr w:rsidR="00EF7987" w:rsidTr="00EF7987">
        <w:trPr>
          <w:trHeight w:hRule="exact" w:val="216"/>
          <w:jc w:val="center"/>
        </w:trPr>
        <w:tc>
          <w:tcPr>
            <w:tcW w:w="571" w:type="dxa"/>
            <w:vMerge/>
            <w:tcBorders>
              <w:left w:val="single" w:sz="4" w:space="0" w:color="auto"/>
            </w:tcBorders>
            <w:shd w:val="clear" w:color="auto" w:fill="auto"/>
          </w:tcPr>
          <w:p w:rsidR="00EF7987" w:rsidRDefault="00EF7987" w:rsidP="00EF7987"/>
        </w:tc>
        <w:tc>
          <w:tcPr>
            <w:tcW w:w="2208" w:type="dxa"/>
            <w:tcBorders>
              <w:top w:val="single" w:sz="4" w:space="0" w:color="auto"/>
              <w:left w:val="single" w:sz="4" w:space="0" w:color="auto"/>
            </w:tcBorders>
            <w:shd w:val="clear" w:color="auto" w:fill="auto"/>
            <w:vAlign w:val="bottom"/>
          </w:tcPr>
          <w:p w:rsidR="00EF7987" w:rsidRDefault="00EF7987" w:rsidP="00EF7987">
            <w:pPr>
              <w:pStyle w:val="aa"/>
            </w:pPr>
            <w:r>
              <w:rPr>
                <w:color w:val="000000"/>
                <w:lang w:eastAsia="ru-RU" w:bidi="ru-RU"/>
              </w:rPr>
              <w:t>Кроме того ед. деревьев</w:t>
            </w:r>
          </w:p>
        </w:tc>
        <w:tc>
          <w:tcPr>
            <w:tcW w:w="782" w:type="dxa"/>
            <w:tcBorders>
              <w:top w:val="single" w:sz="4" w:space="0" w:color="auto"/>
              <w:left w:val="single" w:sz="4" w:space="0" w:color="auto"/>
            </w:tcBorders>
            <w:shd w:val="clear" w:color="auto" w:fill="auto"/>
            <w:vAlign w:val="bottom"/>
          </w:tcPr>
          <w:p w:rsidR="00EF7987" w:rsidRDefault="00EF7987" w:rsidP="00EF7987">
            <w:pPr>
              <w:pStyle w:val="aa"/>
            </w:pPr>
            <w:r>
              <w:rPr>
                <w:color w:val="000000"/>
                <w:lang w:eastAsia="ru-RU" w:bidi="ru-RU"/>
              </w:rPr>
              <w:t>т.кубм</w:t>
            </w:r>
          </w:p>
        </w:tc>
        <w:tc>
          <w:tcPr>
            <w:tcW w:w="845" w:type="dxa"/>
            <w:tcBorders>
              <w:top w:val="single" w:sz="4" w:space="0" w:color="auto"/>
              <w:left w:val="single" w:sz="4" w:space="0" w:color="auto"/>
            </w:tcBorders>
            <w:shd w:val="clear" w:color="auto" w:fill="auto"/>
            <w:vAlign w:val="bottom"/>
          </w:tcPr>
          <w:p w:rsidR="00EF7987" w:rsidRDefault="00EF7987" w:rsidP="00EF7987">
            <w:pPr>
              <w:pStyle w:val="aa"/>
              <w:ind w:firstLine="260"/>
            </w:pPr>
            <w:r>
              <w:rPr>
                <w:color w:val="000000"/>
                <w:lang w:eastAsia="ru-RU" w:bidi="ru-RU"/>
              </w:rPr>
              <w:t>28.3</w:t>
            </w:r>
          </w:p>
        </w:tc>
        <w:tc>
          <w:tcPr>
            <w:tcW w:w="898" w:type="dxa"/>
            <w:tcBorders>
              <w:top w:val="single" w:sz="4" w:space="0" w:color="auto"/>
              <w:left w:val="single" w:sz="4" w:space="0" w:color="auto"/>
            </w:tcBorders>
            <w:shd w:val="clear" w:color="auto" w:fill="auto"/>
            <w:vAlign w:val="bottom"/>
          </w:tcPr>
          <w:p w:rsidR="00EF7987" w:rsidRDefault="00EF7987" w:rsidP="00EF7987">
            <w:pPr>
              <w:pStyle w:val="aa"/>
              <w:jc w:val="center"/>
            </w:pPr>
            <w:r>
              <w:rPr>
                <w:color w:val="000000"/>
                <w:lang w:eastAsia="ru-RU" w:bidi="ru-RU"/>
              </w:rPr>
              <w:t>33.3</w:t>
            </w:r>
          </w:p>
        </w:tc>
        <w:tc>
          <w:tcPr>
            <w:tcW w:w="749" w:type="dxa"/>
            <w:tcBorders>
              <w:top w:val="single" w:sz="4" w:space="0" w:color="auto"/>
              <w:left w:val="single" w:sz="4" w:space="0" w:color="auto"/>
            </w:tcBorders>
            <w:shd w:val="clear" w:color="auto" w:fill="auto"/>
          </w:tcPr>
          <w:p w:rsidR="00EF7987" w:rsidRDefault="00EF7987" w:rsidP="00EF7987">
            <w:pPr>
              <w:rPr>
                <w:sz w:val="10"/>
                <w:szCs w:val="10"/>
              </w:rPr>
            </w:pPr>
          </w:p>
        </w:tc>
        <w:tc>
          <w:tcPr>
            <w:tcW w:w="936" w:type="dxa"/>
            <w:tcBorders>
              <w:top w:val="single" w:sz="4" w:space="0" w:color="auto"/>
              <w:left w:val="single" w:sz="4" w:space="0" w:color="auto"/>
            </w:tcBorders>
            <w:shd w:val="clear" w:color="auto" w:fill="auto"/>
          </w:tcPr>
          <w:p w:rsidR="00EF7987" w:rsidRDefault="00EF7987" w:rsidP="00EF7987">
            <w:pPr>
              <w:rPr>
                <w:sz w:val="10"/>
                <w:szCs w:val="10"/>
              </w:rPr>
            </w:pPr>
          </w:p>
        </w:tc>
        <w:tc>
          <w:tcPr>
            <w:tcW w:w="840" w:type="dxa"/>
            <w:tcBorders>
              <w:top w:val="single" w:sz="4" w:space="0" w:color="auto"/>
              <w:left w:val="single" w:sz="4" w:space="0" w:color="auto"/>
            </w:tcBorders>
            <w:shd w:val="clear" w:color="auto" w:fill="auto"/>
          </w:tcPr>
          <w:p w:rsidR="00EF7987" w:rsidRDefault="00EF7987" w:rsidP="00EF7987">
            <w:pPr>
              <w:rPr>
                <w:sz w:val="10"/>
                <w:szCs w:val="10"/>
              </w:rPr>
            </w:pPr>
          </w:p>
        </w:tc>
        <w:tc>
          <w:tcPr>
            <w:tcW w:w="936" w:type="dxa"/>
            <w:tcBorders>
              <w:top w:val="single" w:sz="4" w:space="0" w:color="auto"/>
              <w:left w:val="single" w:sz="4" w:space="0" w:color="auto"/>
            </w:tcBorders>
            <w:shd w:val="clear" w:color="auto" w:fill="auto"/>
          </w:tcPr>
          <w:p w:rsidR="00EF7987" w:rsidRDefault="00EF7987" w:rsidP="00EF7987">
            <w:pPr>
              <w:rPr>
                <w:sz w:val="10"/>
                <w:szCs w:val="10"/>
              </w:rPr>
            </w:pPr>
          </w:p>
        </w:tc>
        <w:tc>
          <w:tcPr>
            <w:tcW w:w="1085" w:type="dxa"/>
            <w:tcBorders>
              <w:top w:val="single" w:sz="4" w:space="0" w:color="auto"/>
              <w:left w:val="single" w:sz="4" w:space="0" w:color="auto"/>
              <w:right w:val="single" w:sz="4" w:space="0" w:color="auto"/>
            </w:tcBorders>
            <w:shd w:val="clear" w:color="auto" w:fill="auto"/>
            <w:vAlign w:val="bottom"/>
          </w:tcPr>
          <w:p w:rsidR="00EF7987" w:rsidRDefault="00EF7987" w:rsidP="00EF7987">
            <w:pPr>
              <w:pStyle w:val="aa"/>
              <w:jc w:val="center"/>
            </w:pPr>
            <w:r>
              <w:rPr>
                <w:color w:val="000000"/>
                <w:lang w:eastAsia="ru-RU" w:bidi="ru-RU"/>
              </w:rPr>
              <w:t>61.6</w:t>
            </w:r>
          </w:p>
        </w:tc>
      </w:tr>
      <w:tr w:rsidR="00EF7987" w:rsidTr="00EF7987">
        <w:trPr>
          <w:trHeight w:hRule="exact" w:val="216"/>
          <w:jc w:val="center"/>
        </w:trPr>
        <w:tc>
          <w:tcPr>
            <w:tcW w:w="571" w:type="dxa"/>
            <w:vMerge/>
            <w:tcBorders>
              <w:left w:val="single" w:sz="4" w:space="0" w:color="auto"/>
            </w:tcBorders>
            <w:shd w:val="clear" w:color="auto" w:fill="auto"/>
          </w:tcPr>
          <w:p w:rsidR="00EF7987" w:rsidRDefault="00EF7987" w:rsidP="00EF7987"/>
        </w:tc>
        <w:tc>
          <w:tcPr>
            <w:tcW w:w="2208" w:type="dxa"/>
            <w:tcBorders>
              <w:top w:val="single" w:sz="4" w:space="0" w:color="auto"/>
              <w:left w:val="single" w:sz="4" w:space="0" w:color="auto"/>
            </w:tcBorders>
            <w:shd w:val="clear" w:color="auto" w:fill="auto"/>
            <w:vAlign w:val="bottom"/>
          </w:tcPr>
          <w:p w:rsidR="00EF7987" w:rsidRDefault="00EF7987" w:rsidP="00EF7987">
            <w:pPr>
              <w:pStyle w:val="aa"/>
            </w:pPr>
            <w:r>
              <w:rPr>
                <w:color w:val="000000"/>
                <w:lang w:eastAsia="ru-RU" w:bidi="ru-RU"/>
              </w:rPr>
              <w:t>Ежегодный размер</w:t>
            </w:r>
          </w:p>
        </w:tc>
        <w:tc>
          <w:tcPr>
            <w:tcW w:w="782" w:type="dxa"/>
            <w:tcBorders>
              <w:top w:val="single" w:sz="4" w:space="0" w:color="auto"/>
              <w:left w:val="single" w:sz="4" w:space="0" w:color="auto"/>
            </w:tcBorders>
            <w:shd w:val="clear" w:color="auto" w:fill="auto"/>
          </w:tcPr>
          <w:p w:rsidR="00EF7987" w:rsidRDefault="00EF7987" w:rsidP="00EF7987">
            <w:pPr>
              <w:rPr>
                <w:sz w:val="10"/>
                <w:szCs w:val="10"/>
              </w:rPr>
            </w:pPr>
          </w:p>
        </w:tc>
        <w:tc>
          <w:tcPr>
            <w:tcW w:w="845" w:type="dxa"/>
            <w:tcBorders>
              <w:top w:val="single" w:sz="4" w:space="0" w:color="auto"/>
              <w:left w:val="single" w:sz="4" w:space="0" w:color="auto"/>
            </w:tcBorders>
            <w:shd w:val="clear" w:color="auto" w:fill="auto"/>
          </w:tcPr>
          <w:p w:rsidR="00EF7987" w:rsidRDefault="00EF7987" w:rsidP="00EF7987">
            <w:pPr>
              <w:rPr>
                <w:sz w:val="10"/>
                <w:szCs w:val="10"/>
              </w:rPr>
            </w:pPr>
          </w:p>
        </w:tc>
        <w:tc>
          <w:tcPr>
            <w:tcW w:w="898" w:type="dxa"/>
            <w:tcBorders>
              <w:top w:val="single" w:sz="4" w:space="0" w:color="auto"/>
              <w:left w:val="single" w:sz="4" w:space="0" w:color="auto"/>
            </w:tcBorders>
            <w:shd w:val="clear" w:color="auto" w:fill="auto"/>
          </w:tcPr>
          <w:p w:rsidR="00EF7987" w:rsidRDefault="00EF7987" w:rsidP="00EF7987">
            <w:pPr>
              <w:rPr>
                <w:sz w:val="10"/>
                <w:szCs w:val="10"/>
              </w:rPr>
            </w:pPr>
          </w:p>
        </w:tc>
        <w:tc>
          <w:tcPr>
            <w:tcW w:w="749" w:type="dxa"/>
            <w:tcBorders>
              <w:top w:val="single" w:sz="4" w:space="0" w:color="auto"/>
              <w:left w:val="single" w:sz="4" w:space="0" w:color="auto"/>
            </w:tcBorders>
            <w:shd w:val="clear" w:color="auto" w:fill="auto"/>
          </w:tcPr>
          <w:p w:rsidR="00EF7987" w:rsidRDefault="00EF7987" w:rsidP="00EF7987">
            <w:pPr>
              <w:rPr>
                <w:sz w:val="10"/>
                <w:szCs w:val="10"/>
              </w:rPr>
            </w:pPr>
          </w:p>
        </w:tc>
        <w:tc>
          <w:tcPr>
            <w:tcW w:w="936" w:type="dxa"/>
            <w:tcBorders>
              <w:top w:val="single" w:sz="4" w:space="0" w:color="auto"/>
              <w:left w:val="single" w:sz="4" w:space="0" w:color="auto"/>
            </w:tcBorders>
            <w:shd w:val="clear" w:color="auto" w:fill="auto"/>
          </w:tcPr>
          <w:p w:rsidR="00EF7987" w:rsidRDefault="00EF7987" w:rsidP="00EF7987">
            <w:pPr>
              <w:rPr>
                <w:sz w:val="10"/>
                <w:szCs w:val="10"/>
              </w:rPr>
            </w:pPr>
          </w:p>
        </w:tc>
        <w:tc>
          <w:tcPr>
            <w:tcW w:w="840" w:type="dxa"/>
            <w:tcBorders>
              <w:top w:val="single" w:sz="4" w:space="0" w:color="auto"/>
              <w:left w:val="single" w:sz="4" w:space="0" w:color="auto"/>
            </w:tcBorders>
            <w:shd w:val="clear" w:color="auto" w:fill="auto"/>
          </w:tcPr>
          <w:p w:rsidR="00EF7987" w:rsidRDefault="00EF7987" w:rsidP="00EF7987">
            <w:pPr>
              <w:rPr>
                <w:sz w:val="10"/>
                <w:szCs w:val="10"/>
              </w:rPr>
            </w:pPr>
          </w:p>
        </w:tc>
        <w:tc>
          <w:tcPr>
            <w:tcW w:w="936" w:type="dxa"/>
            <w:tcBorders>
              <w:top w:val="single" w:sz="4" w:space="0" w:color="auto"/>
              <w:left w:val="single" w:sz="4" w:space="0" w:color="auto"/>
            </w:tcBorders>
            <w:shd w:val="clear" w:color="auto" w:fill="auto"/>
          </w:tcPr>
          <w:p w:rsidR="00EF7987" w:rsidRDefault="00EF7987" w:rsidP="00EF7987">
            <w:pPr>
              <w:rPr>
                <w:sz w:val="10"/>
                <w:szCs w:val="10"/>
              </w:rPr>
            </w:pPr>
          </w:p>
        </w:tc>
        <w:tc>
          <w:tcPr>
            <w:tcW w:w="1085" w:type="dxa"/>
            <w:tcBorders>
              <w:top w:val="single" w:sz="4" w:space="0" w:color="auto"/>
              <w:left w:val="single" w:sz="4" w:space="0" w:color="auto"/>
              <w:right w:val="single" w:sz="4" w:space="0" w:color="auto"/>
            </w:tcBorders>
            <w:shd w:val="clear" w:color="auto" w:fill="auto"/>
            <w:vAlign w:val="bottom"/>
          </w:tcPr>
          <w:p w:rsidR="00EF7987" w:rsidRDefault="00EF7987" w:rsidP="00EF7987">
            <w:pPr>
              <w:pStyle w:val="aa"/>
              <w:ind w:firstLine="420"/>
            </w:pPr>
            <w:r>
              <w:rPr>
                <w:color w:val="000000"/>
                <w:lang w:eastAsia="ru-RU" w:bidi="ru-RU"/>
              </w:rPr>
              <w:t>0.0</w:t>
            </w:r>
          </w:p>
        </w:tc>
      </w:tr>
      <w:tr w:rsidR="00EF7987" w:rsidTr="00EF7987">
        <w:trPr>
          <w:trHeight w:hRule="exact" w:val="216"/>
          <w:jc w:val="center"/>
        </w:trPr>
        <w:tc>
          <w:tcPr>
            <w:tcW w:w="571" w:type="dxa"/>
            <w:vMerge/>
            <w:tcBorders>
              <w:left w:val="single" w:sz="4" w:space="0" w:color="auto"/>
            </w:tcBorders>
            <w:shd w:val="clear" w:color="auto" w:fill="auto"/>
          </w:tcPr>
          <w:p w:rsidR="00EF7987" w:rsidRDefault="00EF7987" w:rsidP="00EF7987"/>
        </w:tc>
        <w:tc>
          <w:tcPr>
            <w:tcW w:w="2208" w:type="dxa"/>
            <w:tcBorders>
              <w:top w:val="single" w:sz="4" w:space="0" w:color="auto"/>
              <w:left w:val="single" w:sz="4" w:space="0" w:color="auto"/>
            </w:tcBorders>
            <w:shd w:val="clear" w:color="auto" w:fill="auto"/>
            <w:vAlign w:val="bottom"/>
          </w:tcPr>
          <w:p w:rsidR="00EF7987" w:rsidRDefault="00EF7987" w:rsidP="00EF7987">
            <w:pPr>
              <w:pStyle w:val="aa"/>
            </w:pPr>
            <w:r>
              <w:rPr>
                <w:color w:val="000000"/>
                <w:lang w:eastAsia="ru-RU" w:bidi="ru-RU"/>
              </w:rPr>
              <w:t>Площадь</w:t>
            </w:r>
          </w:p>
        </w:tc>
        <w:tc>
          <w:tcPr>
            <w:tcW w:w="782" w:type="dxa"/>
            <w:tcBorders>
              <w:top w:val="single" w:sz="4" w:space="0" w:color="auto"/>
              <w:left w:val="single" w:sz="4" w:space="0" w:color="auto"/>
            </w:tcBorders>
            <w:shd w:val="clear" w:color="auto" w:fill="auto"/>
            <w:vAlign w:val="bottom"/>
          </w:tcPr>
          <w:p w:rsidR="00EF7987" w:rsidRDefault="00EF7987" w:rsidP="00EF7987">
            <w:pPr>
              <w:pStyle w:val="aa"/>
            </w:pPr>
            <w:r>
              <w:rPr>
                <w:color w:val="000000"/>
                <w:lang w:eastAsia="ru-RU" w:bidi="ru-RU"/>
              </w:rPr>
              <w:t>га</w:t>
            </w:r>
          </w:p>
        </w:tc>
        <w:tc>
          <w:tcPr>
            <w:tcW w:w="845" w:type="dxa"/>
            <w:tcBorders>
              <w:top w:val="single" w:sz="4" w:space="0" w:color="auto"/>
              <w:left w:val="single" w:sz="4" w:space="0" w:color="auto"/>
            </w:tcBorders>
            <w:shd w:val="clear" w:color="auto" w:fill="auto"/>
            <w:vAlign w:val="bottom"/>
          </w:tcPr>
          <w:p w:rsidR="00EF7987" w:rsidRDefault="00EF7987" w:rsidP="00EF7987">
            <w:pPr>
              <w:pStyle w:val="aa"/>
              <w:ind w:firstLine="200"/>
            </w:pPr>
            <w:r>
              <w:rPr>
                <w:color w:val="000000"/>
                <w:lang w:eastAsia="ru-RU" w:bidi="ru-RU"/>
              </w:rPr>
              <w:t>288.5</w:t>
            </w:r>
          </w:p>
        </w:tc>
        <w:tc>
          <w:tcPr>
            <w:tcW w:w="898" w:type="dxa"/>
            <w:tcBorders>
              <w:top w:val="single" w:sz="4" w:space="0" w:color="auto"/>
              <w:left w:val="single" w:sz="4" w:space="0" w:color="auto"/>
            </w:tcBorders>
            <w:shd w:val="clear" w:color="auto" w:fill="auto"/>
            <w:vAlign w:val="bottom"/>
          </w:tcPr>
          <w:p w:rsidR="00EF7987" w:rsidRDefault="00EF7987" w:rsidP="00EF7987">
            <w:pPr>
              <w:pStyle w:val="aa"/>
              <w:jc w:val="center"/>
            </w:pPr>
            <w:r>
              <w:rPr>
                <w:color w:val="000000"/>
                <w:lang w:eastAsia="ru-RU" w:bidi="ru-RU"/>
              </w:rPr>
              <w:t>309.4</w:t>
            </w:r>
          </w:p>
        </w:tc>
        <w:tc>
          <w:tcPr>
            <w:tcW w:w="749" w:type="dxa"/>
            <w:tcBorders>
              <w:top w:val="single" w:sz="4" w:space="0" w:color="auto"/>
              <w:left w:val="single" w:sz="4" w:space="0" w:color="auto"/>
            </w:tcBorders>
            <w:shd w:val="clear" w:color="auto" w:fill="auto"/>
          </w:tcPr>
          <w:p w:rsidR="00EF7987" w:rsidRDefault="00EF7987" w:rsidP="00EF7987">
            <w:pPr>
              <w:rPr>
                <w:sz w:val="10"/>
                <w:szCs w:val="10"/>
              </w:rPr>
            </w:pPr>
          </w:p>
        </w:tc>
        <w:tc>
          <w:tcPr>
            <w:tcW w:w="936" w:type="dxa"/>
            <w:tcBorders>
              <w:top w:val="single" w:sz="4" w:space="0" w:color="auto"/>
              <w:left w:val="single" w:sz="4" w:space="0" w:color="auto"/>
            </w:tcBorders>
            <w:shd w:val="clear" w:color="auto" w:fill="auto"/>
          </w:tcPr>
          <w:p w:rsidR="00EF7987" w:rsidRDefault="00EF7987" w:rsidP="00EF7987">
            <w:pPr>
              <w:rPr>
                <w:sz w:val="10"/>
                <w:szCs w:val="10"/>
              </w:rPr>
            </w:pPr>
          </w:p>
        </w:tc>
        <w:tc>
          <w:tcPr>
            <w:tcW w:w="840" w:type="dxa"/>
            <w:tcBorders>
              <w:top w:val="single" w:sz="4" w:space="0" w:color="auto"/>
              <w:left w:val="single" w:sz="4" w:space="0" w:color="auto"/>
            </w:tcBorders>
            <w:shd w:val="clear" w:color="auto" w:fill="auto"/>
          </w:tcPr>
          <w:p w:rsidR="00EF7987" w:rsidRDefault="00EF7987" w:rsidP="00EF7987">
            <w:pPr>
              <w:rPr>
                <w:sz w:val="10"/>
                <w:szCs w:val="10"/>
              </w:rPr>
            </w:pPr>
          </w:p>
        </w:tc>
        <w:tc>
          <w:tcPr>
            <w:tcW w:w="936" w:type="dxa"/>
            <w:tcBorders>
              <w:top w:val="single" w:sz="4" w:space="0" w:color="auto"/>
              <w:left w:val="single" w:sz="4" w:space="0" w:color="auto"/>
            </w:tcBorders>
            <w:shd w:val="clear" w:color="auto" w:fill="auto"/>
          </w:tcPr>
          <w:p w:rsidR="00EF7987" w:rsidRDefault="00EF7987" w:rsidP="00EF7987">
            <w:pPr>
              <w:rPr>
                <w:sz w:val="10"/>
                <w:szCs w:val="10"/>
              </w:rPr>
            </w:pPr>
          </w:p>
        </w:tc>
        <w:tc>
          <w:tcPr>
            <w:tcW w:w="1085" w:type="dxa"/>
            <w:tcBorders>
              <w:top w:val="single" w:sz="4" w:space="0" w:color="auto"/>
              <w:left w:val="single" w:sz="4" w:space="0" w:color="auto"/>
              <w:right w:val="single" w:sz="4" w:space="0" w:color="auto"/>
            </w:tcBorders>
            <w:shd w:val="clear" w:color="auto" w:fill="auto"/>
            <w:vAlign w:val="bottom"/>
          </w:tcPr>
          <w:p w:rsidR="00EF7987" w:rsidRDefault="00EF7987" w:rsidP="00EF7987">
            <w:pPr>
              <w:pStyle w:val="aa"/>
              <w:ind w:firstLine="280"/>
            </w:pPr>
            <w:r>
              <w:rPr>
                <w:color w:val="000000"/>
                <w:lang w:eastAsia="ru-RU" w:bidi="ru-RU"/>
              </w:rPr>
              <w:t>597.9</w:t>
            </w:r>
          </w:p>
        </w:tc>
      </w:tr>
      <w:tr w:rsidR="00EF7987" w:rsidTr="00EF7987">
        <w:trPr>
          <w:trHeight w:hRule="exact" w:val="221"/>
          <w:jc w:val="center"/>
        </w:trPr>
        <w:tc>
          <w:tcPr>
            <w:tcW w:w="571" w:type="dxa"/>
            <w:vMerge/>
            <w:tcBorders>
              <w:left w:val="single" w:sz="4" w:space="0" w:color="auto"/>
            </w:tcBorders>
            <w:shd w:val="clear" w:color="auto" w:fill="auto"/>
          </w:tcPr>
          <w:p w:rsidR="00EF7987" w:rsidRDefault="00EF7987" w:rsidP="00EF7987"/>
        </w:tc>
        <w:tc>
          <w:tcPr>
            <w:tcW w:w="2208" w:type="dxa"/>
            <w:tcBorders>
              <w:top w:val="single" w:sz="4" w:space="0" w:color="auto"/>
              <w:left w:val="single" w:sz="4" w:space="0" w:color="auto"/>
            </w:tcBorders>
            <w:shd w:val="clear" w:color="auto" w:fill="auto"/>
            <w:vAlign w:val="bottom"/>
          </w:tcPr>
          <w:p w:rsidR="00EF7987" w:rsidRDefault="00EF7987" w:rsidP="00EF7987">
            <w:pPr>
              <w:pStyle w:val="aa"/>
            </w:pPr>
            <w:r>
              <w:rPr>
                <w:color w:val="000000"/>
                <w:lang w:eastAsia="ru-RU" w:bidi="ru-RU"/>
              </w:rPr>
              <w:t>Корневой</w:t>
            </w:r>
          </w:p>
        </w:tc>
        <w:tc>
          <w:tcPr>
            <w:tcW w:w="782" w:type="dxa"/>
            <w:tcBorders>
              <w:top w:val="single" w:sz="4" w:space="0" w:color="auto"/>
              <w:left w:val="single" w:sz="4" w:space="0" w:color="auto"/>
            </w:tcBorders>
            <w:shd w:val="clear" w:color="auto" w:fill="auto"/>
            <w:vAlign w:val="bottom"/>
          </w:tcPr>
          <w:p w:rsidR="00EF7987" w:rsidRDefault="00EF7987" w:rsidP="00EF7987">
            <w:pPr>
              <w:pStyle w:val="aa"/>
            </w:pPr>
            <w:r>
              <w:rPr>
                <w:color w:val="000000"/>
                <w:lang w:eastAsia="ru-RU" w:bidi="ru-RU"/>
              </w:rPr>
              <w:t>т.кубм</w:t>
            </w:r>
          </w:p>
        </w:tc>
        <w:tc>
          <w:tcPr>
            <w:tcW w:w="845" w:type="dxa"/>
            <w:tcBorders>
              <w:top w:val="single" w:sz="4" w:space="0" w:color="auto"/>
              <w:left w:val="single" w:sz="4" w:space="0" w:color="auto"/>
            </w:tcBorders>
            <w:shd w:val="clear" w:color="auto" w:fill="auto"/>
            <w:vAlign w:val="bottom"/>
          </w:tcPr>
          <w:p w:rsidR="00EF7987" w:rsidRDefault="00EF7987" w:rsidP="00EF7987">
            <w:pPr>
              <w:pStyle w:val="aa"/>
              <w:ind w:firstLine="260"/>
            </w:pPr>
            <w:r>
              <w:rPr>
                <w:color w:val="000000"/>
                <w:lang w:eastAsia="ru-RU" w:bidi="ru-RU"/>
              </w:rPr>
              <w:t>10.3</w:t>
            </w:r>
          </w:p>
        </w:tc>
        <w:tc>
          <w:tcPr>
            <w:tcW w:w="898" w:type="dxa"/>
            <w:tcBorders>
              <w:top w:val="single" w:sz="4" w:space="0" w:color="auto"/>
              <w:left w:val="single" w:sz="4" w:space="0" w:color="auto"/>
            </w:tcBorders>
            <w:shd w:val="clear" w:color="auto" w:fill="auto"/>
            <w:vAlign w:val="bottom"/>
          </w:tcPr>
          <w:p w:rsidR="00EF7987" w:rsidRDefault="00EF7987" w:rsidP="00EF7987">
            <w:pPr>
              <w:pStyle w:val="aa"/>
              <w:jc w:val="center"/>
            </w:pPr>
            <w:r>
              <w:rPr>
                <w:color w:val="000000"/>
                <w:lang w:eastAsia="ru-RU" w:bidi="ru-RU"/>
              </w:rPr>
              <w:t>12.5</w:t>
            </w:r>
          </w:p>
        </w:tc>
        <w:tc>
          <w:tcPr>
            <w:tcW w:w="749" w:type="dxa"/>
            <w:tcBorders>
              <w:top w:val="single" w:sz="4" w:space="0" w:color="auto"/>
              <w:left w:val="single" w:sz="4" w:space="0" w:color="auto"/>
            </w:tcBorders>
            <w:shd w:val="clear" w:color="auto" w:fill="auto"/>
          </w:tcPr>
          <w:p w:rsidR="00EF7987" w:rsidRDefault="00EF7987" w:rsidP="00EF7987">
            <w:pPr>
              <w:rPr>
                <w:sz w:val="10"/>
                <w:szCs w:val="10"/>
              </w:rPr>
            </w:pPr>
          </w:p>
        </w:tc>
        <w:tc>
          <w:tcPr>
            <w:tcW w:w="936" w:type="dxa"/>
            <w:tcBorders>
              <w:top w:val="single" w:sz="4" w:space="0" w:color="auto"/>
              <w:left w:val="single" w:sz="4" w:space="0" w:color="auto"/>
            </w:tcBorders>
            <w:shd w:val="clear" w:color="auto" w:fill="auto"/>
          </w:tcPr>
          <w:p w:rsidR="00EF7987" w:rsidRDefault="00EF7987" w:rsidP="00EF7987">
            <w:pPr>
              <w:rPr>
                <w:sz w:val="10"/>
                <w:szCs w:val="10"/>
              </w:rPr>
            </w:pPr>
          </w:p>
        </w:tc>
        <w:tc>
          <w:tcPr>
            <w:tcW w:w="840" w:type="dxa"/>
            <w:tcBorders>
              <w:top w:val="single" w:sz="4" w:space="0" w:color="auto"/>
              <w:left w:val="single" w:sz="4" w:space="0" w:color="auto"/>
            </w:tcBorders>
            <w:shd w:val="clear" w:color="auto" w:fill="auto"/>
          </w:tcPr>
          <w:p w:rsidR="00EF7987" w:rsidRDefault="00EF7987" w:rsidP="00EF7987">
            <w:pPr>
              <w:rPr>
                <w:sz w:val="10"/>
                <w:szCs w:val="10"/>
              </w:rPr>
            </w:pPr>
          </w:p>
        </w:tc>
        <w:tc>
          <w:tcPr>
            <w:tcW w:w="936" w:type="dxa"/>
            <w:tcBorders>
              <w:top w:val="single" w:sz="4" w:space="0" w:color="auto"/>
              <w:left w:val="single" w:sz="4" w:space="0" w:color="auto"/>
            </w:tcBorders>
            <w:shd w:val="clear" w:color="auto" w:fill="auto"/>
          </w:tcPr>
          <w:p w:rsidR="00EF7987" w:rsidRDefault="00EF7987" w:rsidP="00EF7987">
            <w:pPr>
              <w:rPr>
                <w:sz w:val="10"/>
                <w:szCs w:val="10"/>
              </w:rPr>
            </w:pPr>
          </w:p>
        </w:tc>
        <w:tc>
          <w:tcPr>
            <w:tcW w:w="1085" w:type="dxa"/>
            <w:tcBorders>
              <w:top w:val="single" w:sz="4" w:space="0" w:color="auto"/>
              <w:left w:val="single" w:sz="4" w:space="0" w:color="auto"/>
              <w:right w:val="single" w:sz="4" w:space="0" w:color="auto"/>
            </w:tcBorders>
            <w:shd w:val="clear" w:color="auto" w:fill="auto"/>
            <w:vAlign w:val="bottom"/>
          </w:tcPr>
          <w:p w:rsidR="00EF7987" w:rsidRDefault="00EF7987" w:rsidP="00EF7987">
            <w:pPr>
              <w:pStyle w:val="aa"/>
              <w:jc w:val="center"/>
            </w:pPr>
            <w:r>
              <w:rPr>
                <w:color w:val="000000"/>
                <w:lang w:eastAsia="ru-RU" w:bidi="ru-RU"/>
              </w:rPr>
              <w:t>22.8</w:t>
            </w:r>
          </w:p>
        </w:tc>
      </w:tr>
      <w:tr w:rsidR="00EF7987" w:rsidTr="00EF7987">
        <w:trPr>
          <w:trHeight w:hRule="exact" w:val="216"/>
          <w:jc w:val="center"/>
        </w:trPr>
        <w:tc>
          <w:tcPr>
            <w:tcW w:w="571" w:type="dxa"/>
            <w:vMerge/>
            <w:tcBorders>
              <w:left w:val="single" w:sz="4" w:space="0" w:color="auto"/>
            </w:tcBorders>
            <w:shd w:val="clear" w:color="auto" w:fill="auto"/>
          </w:tcPr>
          <w:p w:rsidR="00EF7987" w:rsidRDefault="00EF7987" w:rsidP="00EF7987"/>
        </w:tc>
        <w:tc>
          <w:tcPr>
            <w:tcW w:w="2208" w:type="dxa"/>
            <w:tcBorders>
              <w:top w:val="single" w:sz="4" w:space="0" w:color="auto"/>
              <w:left w:val="single" w:sz="4" w:space="0" w:color="auto"/>
            </w:tcBorders>
            <w:shd w:val="clear" w:color="auto" w:fill="auto"/>
            <w:vAlign w:val="bottom"/>
          </w:tcPr>
          <w:p w:rsidR="00EF7987" w:rsidRDefault="00EF7987" w:rsidP="00EF7987">
            <w:pPr>
              <w:pStyle w:val="aa"/>
            </w:pPr>
            <w:r>
              <w:rPr>
                <w:color w:val="000000"/>
                <w:lang w:eastAsia="ru-RU" w:bidi="ru-RU"/>
              </w:rPr>
              <w:t>Ликвид</w:t>
            </w:r>
          </w:p>
        </w:tc>
        <w:tc>
          <w:tcPr>
            <w:tcW w:w="782" w:type="dxa"/>
            <w:tcBorders>
              <w:top w:val="single" w:sz="4" w:space="0" w:color="auto"/>
              <w:left w:val="single" w:sz="4" w:space="0" w:color="auto"/>
            </w:tcBorders>
            <w:shd w:val="clear" w:color="auto" w:fill="auto"/>
            <w:vAlign w:val="bottom"/>
          </w:tcPr>
          <w:p w:rsidR="00EF7987" w:rsidRDefault="00EF7987" w:rsidP="00EF7987">
            <w:pPr>
              <w:pStyle w:val="aa"/>
            </w:pPr>
            <w:r>
              <w:rPr>
                <w:color w:val="000000"/>
                <w:lang w:eastAsia="ru-RU" w:bidi="ru-RU"/>
              </w:rPr>
              <w:t>т.кубм</w:t>
            </w:r>
          </w:p>
        </w:tc>
        <w:tc>
          <w:tcPr>
            <w:tcW w:w="845" w:type="dxa"/>
            <w:tcBorders>
              <w:top w:val="single" w:sz="4" w:space="0" w:color="auto"/>
              <w:left w:val="single" w:sz="4" w:space="0" w:color="auto"/>
            </w:tcBorders>
            <w:shd w:val="clear" w:color="auto" w:fill="auto"/>
            <w:vAlign w:val="bottom"/>
          </w:tcPr>
          <w:p w:rsidR="00EF7987" w:rsidRDefault="00EF7987" w:rsidP="00EF7987">
            <w:pPr>
              <w:pStyle w:val="aa"/>
              <w:jc w:val="center"/>
            </w:pPr>
            <w:r>
              <w:rPr>
                <w:color w:val="000000"/>
                <w:lang w:eastAsia="ru-RU" w:bidi="ru-RU"/>
              </w:rPr>
              <w:t>9</w:t>
            </w:r>
          </w:p>
        </w:tc>
        <w:tc>
          <w:tcPr>
            <w:tcW w:w="898" w:type="dxa"/>
            <w:tcBorders>
              <w:top w:val="single" w:sz="4" w:space="0" w:color="auto"/>
              <w:left w:val="single" w:sz="4" w:space="0" w:color="auto"/>
            </w:tcBorders>
            <w:shd w:val="clear" w:color="auto" w:fill="auto"/>
            <w:vAlign w:val="bottom"/>
          </w:tcPr>
          <w:p w:rsidR="00EF7987" w:rsidRDefault="00EF7987" w:rsidP="00EF7987">
            <w:pPr>
              <w:pStyle w:val="aa"/>
              <w:jc w:val="center"/>
            </w:pPr>
            <w:r>
              <w:rPr>
                <w:color w:val="000000"/>
                <w:lang w:eastAsia="ru-RU" w:bidi="ru-RU"/>
              </w:rPr>
              <w:t>11.2</w:t>
            </w:r>
          </w:p>
        </w:tc>
        <w:tc>
          <w:tcPr>
            <w:tcW w:w="749" w:type="dxa"/>
            <w:tcBorders>
              <w:top w:val="single" w:sz="4" w:space="0" w:color="auto"/>
              <w:left w:val="single" w:sz="4" w:space="0" w:color="auto"/>
            </w:tcBorders>
            <w:shd w:val="clear" w:color="auto" w:fill="auto"/>
          </w:tcPr>
          <w:p w:rsidR="00EF7987" w:rsidRDefault="00EF7987" w:rsidP="00EF7987">
            <w:pPr>
              <w:rPr>
                <w:sz w:val="10"/>
                <w:szCs w:val="10"/>
              </w:rPr>
            </w:pPr>
          </w:p>
        </w:tc>
        <w:tc>
          <w:tcPr>
            <w:tcW w:w="936" w:type="dxa"/>
            <w:tcBorders>
              <w:top w:val="single" w:sz="4" w:space="0" w:color="auto"/>
              <w:left w:val="single" w:sz="4" w:space="0" w:color="auto"/>
            </w:tcBorders>
            <w:shd w:val="clear" w:color="auto" w:fill="auto"/>
          </w:tcPr>
          <w:p w:rsidR="00EF7987" w:rsidRDefault="00EF7987" w:rsidP="00EF7987">
            <w:pPr>
              <w:rPr>
                <w:sz w:val="10"/>
                <w:szCs w:val="10"/>
              </w:rPr>
            </w:pPr>
          </w:p>
        </w:tc>
        <w:tc>
          <w:tcPr>
            <w:tcW w:w="840" w:type="dxa"/>
            <w:tcBorders>
              <w:top w:val="single" w:sz="4" w:space="0" w:color="auto"/>
              <w:left w:val="single" w:sz="4" w:space="0" w:color="auto"/>
            </w:tcBorders>
            <w:shd w:val="clear" w:color="auto" w:fill="auto"/>
          </w:tcPr>
          <w:p w:rsidR="00EF7987" w:rsidRDefault="00EF7987" w:rsidP="00EF7987">
            <w:pPr>
              <w:rPr>
                <w:sz w:val="10"/>
                <w:szCs w:val="10"/>
              </w:rPr>
            </w:pPr>
          </w:p>
        </w:tc>
        <w:tc>
          <w:tcPr>
            <w:tcW w:w="936" w:type="dxa"/>
            <w:tcBorders>
              <w:top w:val="single" w:sz="4" w:space="0" w:color="auto"/>
              <w:left w:val="single" w:sz="4" w:space="0" w:color="auto"/>
            </w:tcBorders>
            <w:shd w:val="clear" w:color="auto" w:fill="auto"/>
          </w:tcPr>
          <w:p w:rsidR="00EF7987" w:rsidRDefault="00EF7987" w:rsidP="00EF7987">
            <w:pPr>
              <w:rPr>
                <w:sz w:val="10"/>
                <w:szCs w:val="10"/>
              </w:rPr>
            </w:pPr>
          </w:p>
        </w:tc>
        <w:tc>
          <w:tcPr>
            <w:tcW w:w="1085" w:type="dxa"/>
            <w:tcBorders>
              <w:top w:val="single" w:sz="4" w:space="0" w:color="auto"/>
              <w:left w:val="single" w:sz="4" w:space="0" w:color="auto"/>
              <w:right w:val="single" w:sz="4" w:space="0" w:color="auto"/>
            </w:tcBorders>
            <w:shd w:val="clear" w:color="auto" w:fill="auto"/>
            <w:vAlign w:val="bottom"/>
          </w:tcPr>
          <w:p w:rsidR="00EF7987" w:rsidRDefault="00EF7987" w:rsidP="00EF7987">
            <w:pPr>
              <w:pStyle w:val="aa"/>
              <w:jc w:val="center"/>
            </w:pPr>
            <w:r>
              <w:rPr>
                <w:color w:val="000000"/>
                <w:lang w:eastAsia="ru-RU" w:bidi="ru-RU"/>
              </w:rPr>
              <w:t>20.2</w:t>
            </w:r>
          </w:p>
        </w:tc>
      </w:tr>
      <w:tr w:rsidR="00EF7987" w:rsidTr="00EF7987">
        <w:trPr>
          <w:trHeight w:hRule="exact" w:val="216"/>
          <w:jc w:val="center"/>
        </w:trPr>
        <w:tc>
          <w:tcPr>
            <w:tcW w:w="571" w:type="dxa"/>
            <w:vMerge/>
            <w:tcBorders>
              <w:left w:val="single" w:sz="4" w:space="0" w:color="auto"/>
            </w:tcBorders>
            <w:shd w:val="clear" w:color="auto" w:fill="auto"/>
          </w:tcPr>
          <w:p w:rsidR="00EF7987" w:rsidRDefault="00EF7987" w:rsidP="00EF7987"/>
        </w:tc>
        <w:tc>
          <w:tcPr>
            <w:tcW w:w="2208" w:type="dxa"/>
            <w:tcBorders>
              <w:top w:val="single" w:sz="4" w:space="0" w:color="auto"/>
              <w:left w:val="single" w:sz="4" w:space="0" w:color="auto"/>
            </w:tcBorders>
            <w:shd w:val="clear" w:color="auto" w:fill="auto"/>
            <w:vAlign w:val="bottom"/>
          </w:tcPr>
          <w:p w:rsidR="00EF7987" w:rsidRDefault="00EF7987" w:rsidP="00EF7987">
            <w:pPr>
              <w:pStyle w:val="aa"/>
            </w:pPr>
            <w:r>
              <w:rPr>
                <w:color w:val="000000"/>
                <w:lang w:eastAsia="ru-RU" w:bidi="ru-RU"/>
              </w:rPr>
              <w:t>Деловой</w:t>
            </w:r>
          </w:p>
        </w:tc>
        <w:tc>
          <w:tcPr>
            <w:tcW w:w="782" w:type="dxa"/>
            <w:tcBorders>
              <w:top w:val="single" w:sz="4" w:space="0" w:color="auto"/>
              <w:left w:val="single" w:sz="4" w:space="0" w:color="auto"/>
            </w:tcBorders>
            <w:shd w:val="clear" w:color="auto" w:fill="auto"/>
            <w:vAlign w:val="bottom"/>
          </w:tcPr>
          <w:p w:rsidR="00EF7987" w:rsidRDefault="00EF7987" w:rsidP="00EF7987">
            <w:pPr>
              <w:pStyle w:val="aa"/>
            </w:pPr>
            <w:r>
              <w:rPr>
                <w:color w:val="000000"/>
                <w:lang w:eastAsia="ru-RU" w:bidi="ru-RU"/>
              </w:rPr>
              <w:t>т.кубм</w:t>
            </w:r>
          </w:p>
        </w:tc>
        <w:tc>
          <w:tcPr>
            <w:tcW w:w="845" w:type="dxa"/>
            <w:tcBorders>
              <w:top w:val="single" w:sz="4" w:space="0" w:color="auto"/>
              <w:left w:val="single" w:sz="4" w:space="0" w:color="auto"/>
            </w:tcBorders>
            <w:shd w:val="clear" w:color="auto" w:fill="auto"/>
            <w:vAlign w:val="bottom"/>
          </w:tcPr>
          <w:p w:rsidR="00EF7987" w:rsidRDefault="00EF7987" w:rsidP="00EF7987">
            <w:pPr>
              <w:pStyle w:val="aa"/>
              <w:ind w:firstLine="280"/>
            </w:pPr>
            <w:r>
              <w:rPr>
                <w:color w:val="000000"/>
                <w:lang w:eastAsia="ru-RU" w:bidi="ru-RU"/>
              </w:rPr>
              <w:t>6.9</w:t>
            </w:r>
          </w:p>
        </w:tc>
        <w:tc>
          <w:tcPr>
            <w:tcW w:w="898" w:type="dxa"/>
            <w:tcBorders>
              <w:top w:val="single" w:sz="4" w:space="0" w:color="auto"/>
              <w:left w:val="single" w:sz="4" w:space="0" w:color="auto"/>
            </w:tcBorders>
            <w:shd w:val="clear" w:color="auto" w:fill="auto"/>
            <w:vAlign w:val="bottom"/>
          </w:tcPr>
          <w:p w:rsidR="00EF7987" w:rsidRDefault="00EF7987" w:rsidP="00EF7987">
            <w:pPr>
              <w:pStyle w:val="aa"/>
              <w:jc w:val="center"/>
            </w:pPr>
            <w:r>
              <w:rPr>
                <w:color w:val="000000"/>
                <w:lang w:eastAsia="ru-RU" w:bidi="ru-RU"/>
              </w:rPr>
              <w:t>9.3</w:t>
            </w:r>
          </w:p>
        </w:tc>
        <w:tc>
          <w:tcPr>
            <w:tcW w:w="749" w:type="dxa"/>
            <w:tcBorders>
              <w:top w:val="single" w:sz="4" w:space="0" w:color="auto"/>
              <w:left w:val="single" w:sz="4" w:space="0" w:color="auto"/>
            </w:tcBorders>
            <w:shd w:val="clear" w:color="auto" w:fill="auto"/>
          </w:tcPr>
          <w:p w:rsidR="00EF7987" w:rsidRDefault="00EF7987" w:rsidP="00EF7987">
            <w:pPr>
              <w:rPr>
                <w:sz w:val="10"/>
                <w:szCs w:val="10"/>
              </w:rPr>
            </w:pPr>
          </w:p>
        </w:tc>
        <w:tc>
          <w:tcPr>
            <w:tcW w:w="936" w:type="dxa"/>
            <w:tcBorders>
              <w:top w:val="single" w:sz="4" w:space="0" w:color="auto"/>
              <w:left w:val="single" w:sz="4" w:space="0" w:color="auto"/>
            </w:tcBorders>
            <w:shd w:val="clear" w:color="auto" w:fill="auto"/>
          </w:tcPr>
          <w:p w:rsidR="00EF7987" w:rsidRDefault="00EF7987" w:rsidP="00EF7987">
            <w:pPr>
              <w:rPr>
                <w:sz w:val="10"/>
                <w:szCs w:val="10"/>
              </w:rPr>
            </w:pPr>
          </w:p>
        </w:tc>
        <w:tc>
          <w:tcPr>
            <w:tcW w:w="840" w:type="dxa"/>
            <w:tcBorders>
              <w:top w:val="single" w:sz="4" w:space="0" w:color="auto"/>
              <w:left w:val="single" w:sz="4" w:space="0" w:color="auto"/>
            </w:tcBorders>
            <w:shd w:val="clear" w:color="auto" w:fill="auto"/>
          </w:tcPr>
          <w:p w:rsidR="00EF7987" w:rsidRDefault="00EF7987" w:rsidP="00EF7987">
            <w:pPr>
              <w:rPr>
                <w:sz w:val="10"/>
                <w:szCs w:val="10"/>
              </w:rPr>
            </w:pPr>
          </w:p>
        </w:tc>
        <w:tc>
          <w:tcPr>
            <w:tcW w:w="936" w:type="dxa"/>
            <w:tcBorders>
              <w:top w:val="single" w:sz="4" w:space="0" w:color="auto"/>
              <w:left w:val="single" w:sz="4" w:space="0" w:color="auto"/>
            </w:tcBorders>
            <w:shd w:val="clear" w:color="auto" w:fill="auto"/>
          </w:tcPr>
          <w:p w:rsidR="00EF7987" w:rsidRDefault="00EF7987" w:rsidP="00EF7987">
            <w:pPr>
              <w:rPr>
                <w:sz w:val="10"/>
                <w:szCs w:val="10"/>
              </w:rPr>
            </w:pPr>
          </w:p>
        </w:tc>
        <w:tc>
          <w:tcPr>
            <w:tcW w:w="1085" w:type="dxa"/>
            <w:tcBorders>
              <w:top w:val="single" w:sz="4" w:space="0" w:color="auto"/>
              <w:left w:val="single" w:sz="4" w:space="0" w:color="auto"/>
              <w:right w:val="single" w:sz="4" w:space="0" w:color="auto"/>
            </w:tcBorders>
            <w:shd w:val="clear" w:color="auto" w:fill="auto"/>
            <w:vAlign w:val="bottom"/>
          </w:tcPr>
          <w:p w:rsidR="00EF7987" w:rsidRDefault="00EF7987" w:rsidP="00EF7987">
            <w:pPr>
              <w:pStyle w:val="aa"/>
              <w:jc w:val="center"/>
            </w:pPr>
            <w:r>
              <w:rPr>
                <w:color w:val="000000"/>
                <w:lang w:eastAsia="ru-RU" w:bidi="ru-RU"/>
              </w:rPr>
              <w:t>16.2</w:t>
            </w:r>
          </w:p>
        </w:tc>
      </w:tr>
      <w:tr w:rsidR="00EF7987" w:rsidTr="00EF7987">
        <w:trPr>
          <w:trHeight w:hRule="exact" w:val="216"/>
          <w:jc w:val="center"/>
        </w:trPr>
        <w:tc>
          <w:tcPr>
            <w:tcW w:w="571" w:type="dxa"/>
            <w:vMerge/>
            <w:tcBorders>
              <w:left w:val="single" w:sz="4" w:space="0" w:color="auto"/>
            </w:tcBorders>
            <w:shd w:val="clear" w:color="auto" w:fill="auto"/>
          </w:tcPr>
          <w:p w:rsidR="00EF7987" w:rsidRDefault="00EF7987" w:rsidP="00EF7987"/>
        </w:tc>
        <w:tc>
          <w:tcPr>
            <w:tcW w:w="2208" w:type="dxa"/>
            <w:tcBorders>
              <w:top w:val="single" w:sz="4" w:space="0" w:color="auto"/>
              <w:left w:val="single" w:sz="4" w:space="0" w:color="auto"/>
            </w:tcBorders>
            <w:shd w:val="clear" w:color="auto" w:fill="auto"/>
            <w:vAlign w:val="bottom"/>
          </w:tcPr>
          <w:p w:rsidR="00EF7987" w:rsidRDefault="00EF7987" w:rsidP="00EF7987">
            <w:pPr>
              <w:pStyle w:val="aa"/>
            </w:pPr>
            <w:r>
              <w:rPr>
                <w:color w:val="000000"/>
                <w:lang w:eastAsia="ru-RU" w:bidi="ru-RU"/>
              </w:rPr>
              <w:t>Кроме того ед.деревьев</w:t>
            </w:r>
          </w:p>
        </w:tc>
        <w:tc>
          <w:tcPr>
            <w:tcW w:w="782" w:type="dxa"/>
            <w:tcBorders>
              <w:top w:val="single" w:sz="4" w:space="0" w:color="auto"/>
              <w:left w:val="single" w:sz="4" w:space="0" w:color="auto"/>
            </w:tcBorders>
            <w:shd w:val="clear" w:color="auto" w:fill="auto"/>
          </w:tcPr>
          <w:p w:rsidR="00EF7987" w:rsidRDefault="00EF7987" w:rsidP="00EF7987">
            <w:pPr>
              <w:rPr>
                <w:sz w:val="10"/>
                <w:szCs w:val="10"/>
              </w:rPr>
            </w:pPr>
          </w:p>
        </w:tc>
        <w:tc>
          <w:tcPr>
            <w:tcW w:w="845" w:type="dxa"/>
            <w:tcBorders>
              <w:top w:val="single" w:sz="4" w:space="0" w:color="auto"/>
              <w:left w:val="single" w:sz="4" w:space="0" w:color="auto"/>
            </w:tcBorders>
            <w:shd w:val="clear" w:color="auto" w:fill="auto"/>
            <w:vAlign w:val="bottom"/>
          </w:tcPr>
          <w:p w:rsidR="00EF7987" w:rsidRDefault="00EF7987" w:rsidP="00EF7987">
            <w:pPr>
              <w:pStyle w:val="aa"/>
              <w:jc w:val="center"/>
            </w:pPr>
            <w:r>
              <w:rPr>
                <w:color w:val="000000"/>
                <w:lang w:eastAsia="ru-RU" w:bidi="ru-RU"/>
              </w:rPr>
              <w:t>0</w:t>
            </w:r>
          </w:p>
        </w:tc>
        <w:tc>
          <w:tcPr>
            <w:tcW w:w="898" w:type="dxa"/>
            <w:tcBorders>
              <w:top w:val="single" w:sz="4" w:space="0" w:color="auto"/>
              <w:left w:val="single" w:sz="4" w:space="0" w:color="auto"/>
            </w:tcBorders>
            <w:shd w:val="clear" w:color="auto" w:fill="auto"/>
            <w:vAlign w:val="bottom"/>
          </w:tcPr>
          <w:p w:rsidR="00EF7987" w:rsidRDefault="00EF7987" w:rsidP="00EF7987">
            <w:pPr>
              <w:pStyle w:val="aa"/>
              <w:jc w:val="center"/>
            </w:pPr>
            <w:r>
              <w:rPr>
                <w:color w:val="000000"/>
                <w:lang w:eastAsia="ru-RU" w:bidi="ru-RU"/>
              </w:rPr>
              <w:t>0</w:t>
            </w:r>
          </w:p>
        </w:tc>
        <w:tc>
          <w:tcPr>
            <w:tcW w:w="749" w:type="dxa"/>
            <w:tcBorders>
              <w:top w:val="single" w:sz="4" w:space="0" w:color="auto"/>
              <w:left w:val="single" w:sz="4" w:space="0" w:color="auto"/>
            </w:tcBorders>
            <w:shd w:val="clear" w:color="auto" w:fill="auto"/>
          </w:tcPr>
          <w:p w:rsidR="00EF7987" w:rsidRDefault="00EF7987" w:rsidP="00EF7987">
            <w:pPr>
              <w:rPr>
                <w:sz w:val="10"/>
                <w:szCs w:val="10"/>
              </w:rPr>
            </w:pPr>
          </w:p>
        </w:tc>
        <w:tc>
          <w:tcPr>
            <w:tcW w:w="936" w:type="dxa"/>
            <w:tcBorders>
              <w:top w:val="single" w:sz="4" w:space="0" w:color="auto"/>
              <w:left w:val="single" w:sz="4" w:space="0" w:color="auto"/>
            </w:tcBorders>
            <w:shd w:val="clear" w:color="auto" w:fill="auto"/>
          </w:tcPr>
          <w:p w:rsidR="00EF7987" w:rsidRDefault="00EF7987" w:rsidP="00EF7987">
            <w:pPr>
              <w:rPr>
                <w:sz w:val="10"/>
                <w:szCs w:val="10"/>
              </w:rPr>
            </w:pPr>
          </w:p>
        </w:tc>
        <w:tc>
          <w:tcPr>
            <w:tcW w:w="840" w:type="dxa"/>
            <w:tcBorders>
              <w:top w:val="single" w:sz="4" w:space="0" w:color="auto"/>
              <w:left w:val="single" w:sz="4" w:space="0" w:color="auto"/>
            </w:tcBorders>
            <w:shd w:val="clear" w:color="auto" w:fill="auto"/>
          </w:tcPr>
          <w:p w:rsidR="00EF7987" w:rsidRDefault="00EF7987" w:rsidP="00EF7987">
            <w:pPr>
              <w:rPr>
                <w:sz w:val="10"/>
                <w:szCs w:val="10"/>
              </w:rPr>
            </w:pPr>
          </w:p>
        </w:tc>
        <w:tc>
          <w:tcPr>
            <w:tcW w:w="936" w:type="dxa"/>
            <w:tcBorders>
              <w:top w:val="single" w:sz="4" w:space="0" w:color="auto"/>
              <w:left w:val="single" w:sz="4" w:space="0" w:color="auto"/>
            </w:tcBorders>
            <w:shd w:val="clear" w:color="auto" w:fill="auto"/>
          </w:tcPr>
          <w:p w:rsidR="00EF7987" w:rsidRDefault="00EF7987" w:rsidP="00EF7987">
            <w:pPr>
              <w:rPr>
                <w:sz w:val="10"/>
                <w:szCs w:val="10"/>
              </w:rPr>
            </w:pPr>
          </w:p>
        </w:tc>
        <w:tc>
          <w:tcPr>
            <w:tcW w:w="1085" w:type="dxa"/>
            <w:tcBorders>
              <w:top w:val="single" w:sz="4" w:space="0" w:color="auto"/>
              <w:left w:val="single" w:sz="4" w:space="0" w:color="auto"/>
              <w:right w:val="single" w:sz="4" w:space="0" w:color="auto"/>
            </w:tcBorders>
            <w:shd w:val="clear" w:color="auto" w:fill="auto"/>
            <w:vAlign w:val="bottom"/>
          </w:tcPr>
          <w:p w:rsidR="00EF7987" w:rsidRDefault="00EF7987" w:rsidP="00EF7987">
            <w:pPr>
              <w:pStyle w:val="aa"/>
              <w:ind w:firstLine="420"/>
            </w:pPr>
            <w:r>
              <w:rPr>
                <w:color w:val="000000"/>
                <w:lang w:eastAsia="ru-RU" w:bidi="ru-RU"/>
              </w:rPr>
              <w:t>0.0</w:t>
            </w:r>
          </w:p>
        </w:tc>
      </w:tr>
      <w:tr w:rsidR="00EF7987" w:rsidTr="00EF7987">
        <w:trPr>
          <w:trHeight w:hRule="exact" w:val="221"/>
          <w:jc w:val="center"/>
        </w:trPr>
        <w:tc>
          <w:tcPr>
            <w:tcW w:w="571" w:type="dxa"/>
            <w:vMerge/>
            <w:tcBorders>
              <w:left w:val="single" w:sz="4" w:space="0" w:color="auto"/>
            </w:tcBorders>
            <w:shd w:val="clear" w:color="auto" w:fill="auto"/>
          </w:tcPr>
          <w:p w:rsidR="00EF7987" w:rsidRDefault="00EF7987" w:rsidP="00EF7987"/>
        </w:tc>
        <w:tc>
          <w:tcPr>
            <w:tcW w:w="2208" w:type="dxa"/>
            <w:tcBorders>
              <w:top w:val="single" w:sz="4" w:space="0" w:color="auto"/>
              <w:left w:val="single" w:sz="4" w:space="0" w:color="auto"/>
            </w:tcBorders>
            <w:shd w:val="clear" w:color="auto" w:fill="auto"/>
            <w:vAlign w:val="bottom"/>
          </w:tcPr>
          <w:p w:rsidR="00EF7987" w:rsidRDefault="00EF7987" w:rsidP="00EF7987">
            <w:pPr>
              <w:pStyle w:val="aa"/>
            </w:pPr>
            <w:r>
              <w:rPr>
                <w:color w:val="000000"/>
                <w:lang w:eastAsia="ru-RU" w:bidi="ru-RU"/>
              </w:rPr>
              <w:t>Корневой</w:t>
            </w:r>
          </w:p>
        </w:tc>
        <w:tc>
          <w:tcPr>
            <w:tcW w:w="782" w:type="dxa"/>
            <w:tcBorders>
              <w:top w:val="single" w:sz="4" w:space="0" w:color="auto"/>
              <w:left w:val="single" w:sz="4" w:space="0" w:color="auto"/>
            </w:tcBorders>
            <w:shd w:val="clear" w:color="auto" w:fill="auto"/>
            <w:vAlign w:val="bottom"/>
          </w:tcPr>
          <w:p w:rsidR="00EF7987" w:rsidRDefault="00EF7987" w:rsidP="00EF7987">
            <w:pPr>
              <w:pStyle w:val="aa"/>
            </w:pPr>
            <w:r>
              <w:rPr>
                <w:color w:val="000000"/>
                <w:lang w:eastAsia="ru-RU" w:bidi="ru-RU"/>
              </w:rPr>
              <w:t>т.кубм</w:t>
            </w:r>
          </w:p>
        </w:tc>
        <w:tc>
          <w:tcPr>
            <w:tcW w:w="845" w:type="dxa"/>
            <w:tcBorders>
              <w:top w:val="single" w:sz="4" w:space="0" w:color="auto"/>
              <w:left w:val="single" w:sz="4" w:space="0" w:color="auto"/>
            </w:tcBorders>
            <w:shd w:val="clear" w:color="auto" w:fill="auto"/>
            <w:vAlign w:val="bottom"/>
          </w:tcPr>
          <w:p w:rsidR="00EF7987" w:rsidRDefault="00EF7987" w:rsidP="00EF7987">
            <w:pPr>
              <w:pStyle w:val="aa"/>
              <w:ind w:firstLine="280"/>
            </w:pPr>
            <w:r>
              <w:rPr>
                <w:color w:val="000000"/>
                <w:lang w:eastAsia="ru-RU" w:bidi="ru-RU"/>
              </w:rPr>
              <w:t>1.4</w:t>
            </w:r>
          </w:p>
        </w:tc>
        <w:tc>
          <w:tcPr>
            <w:tcW w:w="898" w:type="dxa"/>
            <w:tcBorders>
              <w:top w:val="single" w:sz="4" w:space="0" w:color="auto"/>
              <w:left w:val="single" w:sz="4" w:space="0" w:color="auto"/>
            </w:tcBorders>
            <w:shd w:val="clear" w:color="auto" w:fill="auto"/>
            <w:vAlign w:val="bottom"/>
          </w:tcPr>
          <w:p w:rsidR="00EF7987" w:rsidRDefault="00EF7987" w:rsidP="00EF7987">
            <w:pPr>
              <w:pStyle w:val="aa"/>
              <w:jc w:val="center"/>
            </w:pPr>
            <w:r>
              <w:rPr>
                <w:color w:val="000000"/>
                <w:lang w:eastAsia="ru-RU" w:bidi="ru-RU"/>
              </w:rPr>
              <w:t>1.7</w:t>
            </w:r>
          </w:p>
        </w:tc>
        <w:tc>
          <w:tcPr>
            <w:tcW w:w="749" w:type="dxa"/>
            <w:tcBorders>
              <w:top w:val="single" w:sz="4" w:space="0" w:color="auto"/>
              <w:left w:val="single" w:sz="4" w:space="0" w:color="auto"/>
            </w:tcBorders>
            <w:shd w:val="clear" w:color="auto" w:fill="auto"/>
          </w:tcPr>
          <w:p w:rsidR="00EF7987" w:rsidRDefault="00EF7987" w:rsidP="00EF7987">
            <w:pPr>
              <w:rPr>
                <w:sz w:val="10"/>
                <w:szCs w:val="10"/>
              </w:rPr>
            </w:pPr>
          </w:p>
        </w:tc>
        <w:tc>
          <w:tcPr>
            <w:tcW w:w="936" w:type="dxa"/>
            <w:tcBorders>
              <w:top w:val="single" w:sz="4" w:space="0" w:color="auto"/>
              <w:left w:val="single" w:sz="4" w:space="0" w:color="auto"/>
            </w:tcBorders>
            <w:shd w:val="clear" w:color="auto" w:fill="auto"/>
          </w:tcPr>
          <w:p w:rsidR="00EF7987" w:rsidRDefault="00EF7987" w:rsidP="00EF7987">
            <w:pPr>
              <w:rPr>
                <w:sz w:val="10"/>
                <w:szCs w:val="10"/>
              </w:rPr>
            </w:pPr>
          </w:p>
        </w:tc>
        <w:tc>
          <w:tcPr>
            <w:tcW w:w="840" w:type="dxa"/>
            <w:tcBorders>
              <w:top w:val="single" w:sz="4" w:space="0" w:color="auto"/>
              <w:left w:val="single" w:sz="4" w:space="0" w:color="auto"/>
            </w:tcBorders>
            <w:shd w:val="clear" w:color="auto" w:fill="auto"/>
          </w:tcPr>
          <w:p w:rsidR="00EF7987" w:rsidRDefault="00EF7987" w:rsidP="00EF7987">
            <w:pPr>
              <w:rPr>
                <w:sz w:val="10"/>
                <w:szCs w:val="10"/>
              </w:rPr>
            </w:pPr>
          </w:p>
        </w:tc>
        <w:tc>
          <w:tcPr>
            <w:tcW w:w="936" w:type="dxa"/>
            <w:tcBorders>
              <w:top w:val="single" w:sz="4" w:space="0" w:color="auto"/>
              <w:left w:val="single" w:sz="4" w:space="0" w:color="auto"/>
            </w:tcBorders>
            <w:shd w:val="clear" w:color="auto" w:fill="auto"/>
          </w:tcPr>
          <w:p w:rsidR="00EF7987" w:rsidRDefault="00EF7987" w:rsidP="00EF7987">
            <w:pPr>
              <w:rPr>
                <w:sz w:val="10"/>
                <w:szCs w:val="10"/>
              </w:rPr>
            </w:pPr>
          </w:p>
        </w:tc>
        <w:tc>
          <w:tcPr>
            <w:tcW w:w="1085" w:type="dxa"/>
            <w:tcBorders>
              <w:top w:val="single" w:sz="4" w:space="0" w:color="auto"/>
              <w:left w:val="single" w:sz="4" w:space="0" w:color="auto"/>
              <w:right w:val="single" w:sz="4" w:space="0" w:color="auto"/>
            </w:tcBorders>
            <w:shd w:val="clear" w:color="auto" w:fill="auto"/>
            <w:vAlign w:val="bottom"/>
          </w:tcPr>
          <w:p w:rsidR="00EF7987" w:rsidRDefault="00EF7987" w:rsidP="00EF7987">
            <w:pPr>
              <w:pStyle w:val="aa"/>
              <w:ind w:firstLine="420"/>
            </w:pPr>
            <w:r>
              <w:rPr>
                <w:color w:val="000000"/>
                <w:lang w:eastAsia="ru-RU" w:bidi="ru-RU"/>
              </w:rPr>
              <w:t>3.1</w:t>
            </w:r>
          </w:p>
        </w:tc>
      </w:tr>
      <w:tr w:rsidR="00EF7987" w:rsidTr="00EF7987">
        <w:trPr>
          <w:trHeight w:hRule="exact" w:val="216"/>
          <w:jc w:val="center"/>
        </w:trPr>
        <w:tc>
          <w:tcPr>
            <w:tcW w:w="571" w:type="dxa"/>
            <w:vMerge/>
            <w:tcBorders>
              <w:left w:val="single" w:sz="4" w:space="0" w:color="auto"/>
            </w:tcBorders>
            <w:shd w:val="clear" w:color="auto" w:fill="auto"/>
          </w:tcPr>
          <w:p w:rsidR="00EF7987" w:rsidRDefault="00EF7987" w:rsidP="00EF7987"/>
        </w:tc>
        <w:tc>
          <w:tcPr>
            <w:tcW w:w="2208" w:type="dxa"/>
            <w:tcBorders>
              <w:top w:val="single" w:sz="4" w:space="0" w:color="auto"/>
              <w:left w:val="single" w:sz="4" w:space="0" w:color="auto"/>
            </w:tcBorders>
            <w:shd w:val="clear" w:color="auto" w:fill="auto"/>
            <w:vAlign w:val="bottom"/>
          </w:tcPr>
          <w:p w:rsidR="00EF7987" w:rsidRDefault="00EF7987" w:rsidP="00EF7987">
            <w:pPr>
              <w:pStyle w:val="aa"/>
            </w:pPr>
            <w:r>
              <w:rPr>
                <w:color w:val="000000"/>
                <w:lang w:eastAsia="ru-RU" w:bidi="ru-RU"/>
              </w:rPr>
              <w:t>Ликвид</w:t>
            </w:r>
          </w:p>
        </w:tc>
        <w:tc>
          <w:tcPr>
            <w:tcW w:w="782" w:type="dxa"/>
            <w:tcBorders>
              <w:top w:val="single" w:sz="4" w:space="0" w:color="auto"/>
              <w:left w:val="single" w:sz="4" w:space="0" w:color="auto"/>
            </w:tcBorders>
            <w:shd w:val="clear" w:color="auto" w:fill="auto"/>
            <w:vAlign w:val="bottom"/>
          </w:tcPr>
          <w:p w:rsidR="00EF7987" w:rsidRDefault="00EF7987" w:rsidP="00EF7987">
            <w:pPr>
              <w:pStyle w:val="aa"/>
            </w:pPr>
            <w:r>
              <w:rPr>
                <w:color w:val="000000"/>
                <w:lang w:eastAsia="ru-RU" w:bidi="ru-RU"/>
              </w:rPr>
              <w:t>т.кубм</w:t>
            </w:r>
          </w:p>
        </w:tc>
        <w:tc>
          <w:tcPr>
            <w:tcW w:w="845" w:type="dxa"/>
            <w:tcBorders>
              <w:top w:val="single" w:sz="4" w:space="0" w:color="auto"/>
              <w:left w:val="single" w:sz="4" w:space="0" w:color="auto"/>
            </w:tcBorders>
            <w:shd w:val="clear" w:color="auto" w:fill="auto"/>
            <w:vAlign w:val="bottom"/>
          </w:tcPr>
          <w:p w:rsidR="00EF7987" w:rsidRDefault="00EF7987" w:rsidP="00EF7987">
            <w:pPr>
              <w:pStyle w:val="aa"/>
              <w:ind w:firstLine="280"/>
            </w:pPr>
            <w:r>
              <w:rPr>
                <w:color w:val="000000"/>
                <w:lang w:eastAsia="ru-RU" w:bidi="ru-RU"/>
              </w:rPr>
              <w:t>1.2</w:t>
            </w:r>
          </w:p>
        </w:tc>
        <w:tc>
          <w:tcPr>
            <w:tcW w:w="898" w:type="dxa"/>
            <w:tcBorders>
              <w:top w:val="single" w:sz="4" w:space="0" w:color="auto"/>
              <w:left w:val="single" w:sz="4" w:space="0" w:color="auto"/>
            </w:tcBorders>
            <w:shd w:val="clear" w:color="auto" w:fill="auto"/>
            <w:vAlign w:val="bottom"/>
          </w:tcPr>
          <w:p w:rsidR="00EF7987" w:rsidRDefault="00EF7987" w:rsidP="00EF7987">
            <w:pPr>
              <w:pStyle w:val="aa"/>
              <w:jc w:val="center"/>
            </w:pPr>
            <w:r>
              <w:rPr>
                <w:color w:val="000000"/>
                <w:lang w:eastAsia="ru-RU" w:bidi="ru-RU"/>
              </w:rPr>
              <w:t>1.5</w:t>
            </w:r>
          </w:p>
        </w:tc>
        <w:tc>
          <w:tcPr>
            <w:tcW w:w="749" w:type="dxa"/>
            <w:tcBorders>
              <w:top w:val="single" w:sz="4" w:space="0" w:color="auto"/>
              <w:left w:val="single" w:sz="4" w:space="0" w:color="auto"/>
            </w:tcBorders>
            <w:shd w:val="clear" w:color="auto" w:fill="auto"/>
          </w:tcPr>
          <w:p w:rsidR="00EF7987" w:rsidRDefault="00EF7987" w:rsidP="00EF7987">
            <w:pPr>
              <w:rPr>
                <w:sz w:val="10"/>
                <w:szCs w:val="10"/>
              </w:rPr>
            </w:pPr>
          </w:p>
        </w:tc>
        <w:tc>
          <w:tcPr>
            <w:tcW w:w="936" w:type="dxa"/>
            <w:tcBorders>
              <w:top w:val="single" w:sz="4" w:space="0" w:color="auto"/>
              <w:left w:val="single" w:sz="4" w:space="0" w:color="auto"/>
            </w:tcBorders>
            <w:shd w:val="clear" w:color="auto" w:fill="auto"/>
          </w:tcPr>
          <w:p w:rsidR="00EF7987" w:rsidRDefault="00EF7987" w:rsidP="00EF7987">
            <w:pPr>
              <w:rPr>
                <w:sz w:val="10"/>
                <w:szCs w:val="10"/>
              </w:rPr>
            </w:pPr>
          </w:p>
        </w:tc>
        <w:tc>
          <w:tcPr>
            <w:tcW w:w="840" w:type="dxa"/>
            <w:tcBorders>
              <w:top w:val="single" w:sz="4" w:space="0" w:color="auto"/>
              <w:left w:val="single" w:sz="4" w:space="0" w:color="auto"/>
            </w:tcBorders>
            <w:shd w:val="clear" w:color="auto" w:fill="auto"/>
          </w:tcPr>
          <w:p w:rsidR="00EF7987" w:rsidRDefault="00EF7987" w:rsidP="00EF7987">
            <w:pPr>
              <w:rPr>
                <w:sz w:val="10"/>
                <w:szCs w:val="10"/>
              </w:rPr>
            </w:pPr>
          </w:p>
        </w:tc>
        <w:tc>
          <w:tcPr>
            <w:tcW w:w="936" w:type="dxa"/>
            <w:tcBorders>
              <w:top w:val="single" w:sz="4" w:space="0" w:color="auto"/>
              <w:left w:val="single" w:sz="4" w:space="0" w:color="auto"/>
            </w:tcBorders>
            <w:shd w:val="clear" w:color="auto" w:fill="auto"/>
          </w:tcPr>
          <w:p w:rsidR="00EF7987" w:rsidRDefault="00EF7987" w:rsidP="00EF7987">
            <w:pPr>
              <w:rPr>
                <w:sz w:val="10"/>
                <w:szCs w:val="10"/>
              </w:rPr>
            </w:pPr>
          </w:p>
        </w:tc>
        <w:tc>
          <w:tcPr>
            <w:tcW w:w="1085" w:type="dxa"/>
            <w:tcBorders>
              <w:top w:val="single" w:sz="4" w:space="0" w:color="auto"/>
              <w:left w:val="single" w:sz="4" w:space="0" w:color="auto"/>
              <w:right w:val="single" w:sz="4" w:space="0" w:color="auto"/>
            </w:tcBorders>
            <w:shd w:val="clear" w:color="auto" w:fill="auto"/>
            <w:vAlign w:val="bottom"/>
          </w:tcPr>
          <w:p w:rsidR="00EF7987" w:rsidRDefault="00EF7987" w:rsidP="00EF7987">
            <w:pPr>
              <w:pStyle w:val="aa"/>
              <w:ind w:firstLine="420"/>
            </w:pPr>
            <w:r>
              <w:rPr>
                <w:color w:val="000000"/>
                <w:lang w:eastAsia="ru-RU" w:bidi="ru-RU"/>
              </w:rPr>
              <w:t>2.7</w:t>
            </w:r>
          </w:p>
        </w:tc>
      </w:tr>
      <w:tr w:rsidR="00EF7987" w:rsidTr="00EF7987">
        <w:trPr>
          <w:trHeight w:hRule="exact" w:val="226"/>
          <w:jc w:val="center"/>
        </w:trPr>
        <w:tc>
          <w:tcPr>
            <w:tcW w:w="571" w:type="dxa"/>
            <w:vMerge/>
            <w:tcBorders>
              <w:left w:val="single" w:sz="4" w:space="0" w:color="auto"/>
              <w:bottom w:val="single" w:sz="4" w:space="0" w:color="auto"/>
            </w:tcBorders>
            <w:shd w:val="clear" w:color="auto" w:fill="auto"/>
          </w:tcPr>
          <w:p w:rsidR="00EF7987" w:rsidRDefault="00EF7987" w:rsidP="00EF7987"/>
        </w:tc>
        <w:tc>
          <w:tcPr>
            <w:tcW w:w="2208" w:type="dxa"/>
            <w:tcBorders>
              <w:top w:val="single" w:sz="4" w:space="0" w:color="auto"/>
              <w:left w:val="single" w:sz="4" w:space="0" w:color="auto"/>
              <w:bottom w:val="single" w:sz="4" w:space="0" w:color="auto"/>
            </w:tcBorders>
            <w:shd w:val="clear" w:color="auto" w:fill="auto"/>
            <w:vAlign w:val="center"/>
          </w:tcPr>
          <w:p w:rsidR="00EF7987" w:rsidRDefault="00EF7987" w:rsidP="00EF7987">
            <w:pPr>
              <w:pStyle w:val="aa"/>
            </w:pPr>
            <w:r>
              <w:rPr>
                <w:color w:val="000000"/>
                <w:lang w:eastAsia="ru-RU" w:bidi="ru-RU"/>
              </w:rPr>
              <w:t>Деловой</w:t>
            </w:r>
          </w:p>
        </w:tc>
        <w:tc>
          <w:tcPr>
            <w:tcW w:w="782" w:type="dxa"/>
            <w:tcBorders>
              <w:top w:val="single" w:sz="4" w:space="0" w:color="auto"/>
              <w:left w:val="single" w:sz="4" w:space="0" w:color="auto"/>
              <w:bottom w:val="single" w:sz="4" w:space="0" w:color="auto"/>
            </w:tcBorders>
            <w:shd w:val="clear" w:color="auto" w:fill="auto"/>
            <w:vAlign w:val="center"/>
          </w:tcPr>
          <w:p w:rsidR="00EF7987" w:rsidRDefault="00EF7987" w:rsidP="00EF7987">
            <w:pPr>
              <w:pStyle w:val="aa"/>
            </w:pPr>
            <w:r>
              <w:rPr>
                <w:color w:val="000000"/>
                <w:lang w:eastAsia="ru-RU" w:bidi="ru-RU"/>
              </w:rPr>
              <w:t>т.кубм</w:t>
            </w:r>
          </w:p>
        </w:tc>
        <w:tc>
          <w:tcPr>
            <w:tcW w:w="845" w:type="dxa"/>
            <w:tcBorders>
              <w:top w:val="single" w:sz="4" w:space="0" w:color="auto"/>
              <w:left w:val="single" w:sz="4" w:space="0" w:color="auto"/>
              <w:bottom w:val="single" w:sz="4" w:space="0" w:color="auto"/>
            </w:tcBorders>
            <w:shd w:val="clear" w:color="auto" w:fill="auto"/>
            <w:vAlign w:val="center"/>
          </w:tcPr>
          <w:p w:rsidR="00EF7987" w:rsidRDefault="00EF7987" w:rsidP="00EF7987">
            <w:pPr>
              <w:pStyle w:val="aa"/>
              <w:ind w:firstLine="280"/>
            </w:pPr>
            <w:r>
              <w:rPr>
                <w:color w:val="000000"/>
                <w:lang w:eastAsia="ru-RU" w:bidi="ru-RU"/>
              </w:rPr>
              <w:t>0.7</w:t>
            </w:r>
          </w:p>
        </w:tc>
        <w:tc>
          <w:tcPr>
            <w:tcW w:w="898" w:type="dxa"/>
            <w:tcBorders>
              <w:top w:val="single" w:sz="4" w:space="0" w:color="auto"/>
              <w:left w:val="single" w:sz="4" w:space="0" w:color="auto"/>
              <w:bottom w:val="single" w:sz="4" w:space="0" w:color="auto"/>
            </w:tcBorders>
            <w:shd w:val="clear" w:color="auto" w:fill="auto"/>
            <w:vAlign w:val="center"/>
          </w:tcPr>
          <w:p w:rsidR="00EF7987" w:rsidRDefault="00EF7987" w:rsidP="00EF7987">
            <w:pPr>
              <w:pStyle w:val="aa"/>
              <w:jc w:val="center"/>
            </w:pPr>
            <w:r>
              <w:rPr>
                <w:color w:val="000000"/>
                <w:lang w:eastAsia="ru-RU" w:bidi="ru-RU"/>
              </w:rPr>
              <w:t>0.7</w:t>
            </w:r>
          </w:p>
        </w:tc>
        <w:tc>
          <w:tcPr>
            <w:tcW w:w="749" w:type="dxa"/>
            <w:tcBorders>
              <w:top w:val="single" w:sz="4" w:space="0" w:color="auto"/>
              <w:left w:val="single" w:sz="4" w:space="0" w:color="auto"/>
              <w:bottom w:val="single" w:sz="4" w:space="0" w:color="auto"/>
            </w:tcBorders>
            <w:shd w:val="clear" w:color="auto" w:fill="auto"/>
          </w:tcPr>
          <w:p w:rsidR="00EF7987" w:rsidRDefault="00EF7987" w:rsidP="00EF7987">
            <w:pPr>
              <w:rPr>
                <w:sz w:val="10"/>
                <w:szCs w:val="10"/>
              </w:rPr>
            </w:pPr>
          </w:p>
        </w:tc>
        <w:tc>
          <w:tcPr>
            <w:tcW w:w="936" w:type="dxa"/>
            <w:tcBorders>
              <w:top w:val="single" w:sz="4" w:space="0" w:color="auto"/>
              <w:left w:val="single" w:sz="4" w:space="0" w:color="auto"/>
              <w:bottom w:val="single" w:sz="4" w:space="0" w:color="auto"/>
            </w:tcBorders>
            <w:shd w:val="clear" w:color="auto" w:fill="auto"/>
          </w:tcPr>
          <w:p w:rsidR="00EF7987" w:rsidRDefault="00EF7987" w:rsidP="00EF7987">
            <w:pPr>
              <w:rPr>
                <w:sz w:val="10"/>
                <w:szCs w:val="10"/>
              </w:rPr>
            </w:pPr>
          </w:p>
        </w:tc>
        <w:tc>
          <w:tcPr>
            <w:tcW w:w="840" w:type="dxa"/>
            <w:tcBorders>
              <w:top w:val="single" w:sz="4" w:space="0" w:color="auto"/>
              <w:left w:val="single" w:sz="4" w:space="0" w:color="auto"/>
              <w:bottom w:val="single" w:sz="4" w:space="0" w:color="auto"/>
            </w:tcBorders>
            <w:shd w:val="clear" w:color="auto" w:fill="auto"/>
          </w:tcPr>
          <w:p w:rsidR="00EF7987" w:rsidRDefault="00EF7987" w:rsidP="00EF7987">
            <w:pPr>
              <w:rPr>
                <w:sz w:val="10"/>
                <w:szCs w:val="10"/>
              </w:rPr>
            </w:pPr>
          </w:p>
        </w:tc>
        <w:tc>
          <w:tcPr>
            <w:tcW w:w="936" w:type="dxa"/>
            <w:tcBorders>
              <w:top w:val="single" w:sz="4" w:space="0" w:color="auto"/>
              <w:left w:val="single" w:sz="4" w:space="0" w:color="auto"/>
              <w:bottom w:val="single" w:sz="4" w:space="0" w:color="auto"/>
            </w:tcBorders>
            <w:shd w:val="clear" w:color="auto" w:fill="auto"/>
          </w:tcPr>
          <w:p w:rsidR="00EF7987" w:rsidRDefault="00EF7987" w:rsidP="00EF7987">
            <w:pPr>
              <w:rPr>
                <w:sz w:val="10"/>
                <w:szCs w:val="10"/>
              </w:rPr>
            </w:pP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rsidR="00EF7987" w:rsidRDefault="00EF7987" w:rsidP="00EF7987">
            <w:pPr>
              <w:pStyle w:val="aa"/>
              <w:ind w:firstLine="420"/>
            </w:pPr>
            <w:r>
              <w:rPr>
                <w:color w:val="000000"/>
                <w:lang w:eastAsia="ru-RU" w:bidi="ru-RU"/>
              </w:rPr>
              <w:t>1.4</w:t>
            </w:r>
          </w:p>
        </w:tc>
      </w:tr>
    </w:tbl>
    <w:p w:rsidR="00EF7987" w:rsidRDefault="00EF7987" w:rsidP="00034F2F">
      <w:pPr>
        <w:pStyle w:val="11"/>
        <w:spacing w:after="240"/>
        <w:ind w:firstLine="708"/>
        <w:jc w:val="both"/>
      </w:pPr>
    </w:p>
    <w:p w:rsidR="00BF0E71" w:rsidRDefault="00BF0E71" w:rsidP="00034F2F">
      <w:pPr>
        <w:pStyle w:val="11"/>
        <w:spacing w:after="240"/>
        <w:ind w:firstLine="708"/>
        <w:jc w:val="both"/>
      </w:pPr>
      <w:r>
        <w:t>Согласно пункту 99 Правил ухода за лесами объем древесины, вырубаемой при прокладке волоков и устройстве погрузочных пунктов, должен учитываться при определении общей интенсивности рубок, проводимых в целях ухода за лесными насаждениями.</w:t>
      </w:r>
    </w:p>
    <w:p w:rsidR="00BF0E71" w:rsidRDefault="00BF0E71" w:rsidP="00034F2F">
      <w:pPr>
        <w:pStyle w:val="11"/>
        <w:spacing w:after="240"/>
        <w:ind w:firstLine="720"/>
        <w:jc w:val="both"/>
      </w:pPr>
      <w:r>
        <w:t>В соответствии с пунктами 104 и 105 Правил ухода за лесами:</w:t>
      </w:r>
    </w:p>
    <w:p w:rsidR="00BF0E71" w:rsidRDefault="00034F2F" w:rsidP="00034F2F">
      <w:pPr>
        <w:pStyle w:val="11"/>
        <w:spacing w:after="240"/>
        <w:ind w:firstLine="720"/>
        <w:jc w:val="both"/>
      </w:pPr>
      <w:r>
        <w:t xml:space="preserve">- </w:t>
      </w:r>
      <w:r w:rsidR="00BF0E71">
        <w:t>при проведении ухода за лесами должно обеспечиваться сохранение</w:t>
      </w:r>
    </w:p>
    <w:p w:rsidR="00BF0E71" w:rsidRDefault="00BF0E71" w:rsidP="00034F2F">
      <w:pPr>
        <w:pStyle w:val="11"/>
        <w:spacing w:after="240"/>
        <w:ind w:firstLine="0"/>
        <w:jc w:val="both"/>
      </w:pPr>
      <w:r>
        <w:t>подроста лесных насаждений целевых пород на площадях, не занятых погрузочными пунктами, трассами магистральных и пасечных волоков, дорогами, производственными и бытовыми площадками, в соответствии с Правилами лесовосстановления;</w:t>
      </w:r>
    </w:p>
    <w:p w:rsidR="00BF0E71" w:rsidRDefault="00034F2F" w:rsidP="00034F2F">
      <w:pPr>
        <w:pStyle w:val="11"/>
        <w:spacing w:after="240"/>
        <w:ind w:firstLine="708"/>
        <w:jc w:val="both"/>
      </w:pPr>
      <w:r>
        <w:t xml:space="preserve">- </w:t>
      </w:r>
      <w:r w:rsidR="00BF0E71">
        <w:t>рубки, проводимые в целях ухода за лесными насаждениями, в средневозрастных, приспевающих, спелых и перестойных насаждениях осуществляются в соответствии с Правилами заготовки древесины и Видами лесосечных работ.</w:t>
      </w:r>
    </w:p>
    <w:p w:rsidR="00BF0E71" w:rsidRDefault="00BF0E71" w:rsidP="00034F2F">
      <w:pPr>
        <w:pStyle w:val="11"/>
        <w:spacing w:after="240"/>
        <w:ind w:firstLine="720"/>
        <w:jc w:val="both"/>
      </w:pPr>
      <w:r>
        <w:t>Проведение рубок ухода заканчивается в хвойных насаждениях за 20 лет до установленного возраста рубки спелых насаждений, а в мягколиственных насаждениях за 10 лет.</w:t>
      </w:r>
    </w:p>
    <w:p w:rsidR="00BF0E71" w:rsidRDefault="00BF0E71" w:rsidP="00034F2F">
      <w:pPr>
        <w:pStyle w:val="11"/>
        <w:spacing w:after="240"/>
        <w:ind w:firstLine="720"/>
        <w:jc w:val="both"/>
      </w:pPr>
      <w:r>
        <w:t>Требования к нормативно-техническим характеристикам лесосек определены Правилами заготовки древесины, утвержденными приказом Министерства природных ресурсов и экологии Российской Федерации от 13 сентября 2016 года № 474 и приказом Министерства природных ресурсов и экологии Российской Федерации от 27 июня 2016 года № 367 «Об утверждении Видов лесосечных работ, порядка и последовательности их проведения, Формы технологической карты лесосечных работ, Формы акта осмотра лесосеки и Порядка осмотра лесосеки».</w:t>
      </w:r>
    </w:p>
    <w:p w:rsidR="00BF0E71" w:rsidRDefault="00BF0E71" w:rsidP="00034F2F">
      <w:pPr>
        <w:pStyle w:val="13"/>
        <w:keepNext/>
        <w:keepLines/>
        <w:numPr>
          <w:ilvl w:val="2"/>
          <w:numId w:val="10"/>
        </w:numPr>
        <w:tabs>
          <w:tab w:val="left" w:pos="1517"/>
        </w:tabs>
        <w:spacing w:after="240"/>
        <w:ind w:firstLine="740"/>
        <w:jc w:val="both"/>
      </w:pPr>
      <w:bookmarkStart w:id="10" w:name="bookmark27"/>
      <w:r>
        <w:t>Расчетная лесосека (ежегодный допустимый объем изъятия древесины) при всех видах рубок</w:t>
      </w:r>
      <w:bookmarkEnd w:id="10"/>
    </w:p>
    <w:p w:rsidR="004759D4" w:rsidRDefault="004759D4" w:rsidP="004759D4">
      <w:pPr>
        <w:pStyle w:val="11"/>
        <w:spacing w:after="240"/>
        <w:ind w:firstLine="740"/>
        <w:jc w:val="both"/>
      </w:pPr>
      <w:r>
        <w:t>Расчет лесосек для заготовки древесины в спелых и перестойных лесных насаждениях по сплошным и выборочным рубкам выполнен в соответствии с алгоритмами, приведенными в Порядке исчисления расчетной лесосеки, утвержденном Приказом Федерального агентства лесного хозяйства от 27 мая 2011 года № 191.</w:t>
      </w:r>
    </w:p>
    <w:p w:rsidR="004759D4" w:rsidRDefault="004759D4" w:rsidP="004759D4">
      <w:pPr>
        <w:pStyle w:val="11"/>
        <w:spacing w:after="240"/>
        <w:ind w:firstLine="740"/>
        <w:jc w:val="both"/>
      </w:pPr>
      <w:r>
        <w:t>Параметры и назначение рубок ухода за лесами определяются в соответствии с Правилами ухода за лесами, утвержденными Приказом Министерства природных ресурсов и экологии Российской Федерации от 22 ноября 2017 года № 626.</w:t>
      </w:r>
    </w:p>
    <w:p w:rsidR="004759D4" w:rsidRDefault="004759D4" w:rsidP="004759D4">
      <w:pPr>
        <w:pStyle w:val="11"/>
        <w:spacing w:after="240"/>
        <w:ind w:firstLine="740"/>
        <w:jc w:val="both"/>
      </w:pPr>
      <w:r>
        <w:t>Расчетная лесосека по прочим рубкам исчислена по укрупненным показателям, приближенным к фактическим объемам строительства объектов лесной и деревообрабатывающей инфраструктуры. С отсутствием технических проектов определить объемы заготовки древесины более точно не предоставляется возможным.</w:t>
      </w:r>
    </w:p>
    <w:p w:rsidR="004759D4" w:rsidRDefault="004759D4" w:rsidP="004759D4">
      <w:pPr>
        <w:pStyle w:val="11"/>
        <w:spacing w:after="240"/>
        <w:ind w:firstLine="740"/>
        <w:jc w:val="both"/>
      </w:pPr>
      <w:r>
        <w:t>Приблизительный и меняющийся размер расчетной лесосеки по санитарным рубкам и приблизительная прогнозная оценка объема прочих рубок вносит неопределенность и в суммарный объем расчетной лесосеки по всем видам рубок.</w:t>
      </w:r>
    </w:p>
    <w:p w:rsidR="004759D4" w:rsidRDefault="004759D4" w:rsidP="00692F80">
      <w:pPr>
        <w:pStyle w:val="11"/>
        <w:spacing w:after="240"/>
        <w:ind w:firstLine="740"/>
        <w:jc w:val="both"/>
      </w:pPr>
      <w:r>
        <w:t xml:space="preserve">Поскольку санитарные рубки назначены главным образом в спелых и перестойных насаждениях, и полностью или частично могут быть проведены, как первоочередная рубка по состоянию, а объем прочих рубок мал, лесохозяйственным регламентом принято решение о сохранении стабильного размера суммарной расчетной лесосеки. Её размер определен как сумма стабильных слагаемых - расчетной лесосеки при рубке спелых и </w:t>
      </w:r>
      <w:r w:rsidR="006E33B0">
        <w:t>перестойных лесных насаждений,</w:t>
      </w:r>
      <w:r>
        <w:t xml:space="preserve"> и расчетной лесосеки при рубке лесных насаждений при уходе за лесом.</w:t>
      </w:r>
    </w:p>
    <w:p w:rsidR="004759D4" w:rsidRDefault="00692F80" w:rsidP="00692F80">
      <w:pPr>
        <w:pStyle w:val="11"/>
        <w:spacing w:after="240"/>
        <w:ind w:firstLine="740"/>
        <w:jc w:val="both"/>
      </w:pPr>
      <w:r w:rsidRPr="00692F80">
        <w:t xml:space="preserve">Планируемый ежегодный допустимый объем при рубке лесных насаждений на лесных участках, предназначенных для строительства, реконструкции и эксплуатации объектов лесной, лесоперерабатывающей инфраструктуры и объектов, </w:t>
      </w:r>
      <w:r>
        <w:t xml:space="preserve">не связанных с созданием лесной </w:t>
      </w:r>
      <w:r w:rsidRPr="00692F80">
        <w:t>инфраструктуры</w:t>
      </w:r>
      <w:r>
        <w:t>,</w:t>
      </w:r>
      <w:r w:rsidRPr="00692F80">
        <w:t xml:space="preserve"> составляет 66 тыс. кбм ликвидного запаса на площади 547 га.</w:t>
      </w:r>
      <w:r w:rsidR="004759D4">
        <w:t>Заготовка древесины осуществляется в пределах расчетной лесосеки лесничества по видам целевого назначения лесов, хозяйствам и преобладающим породам.</w:t>
      </w:r>
    </w:p>
    <w:p w:rsidR="00A0692D" w:rsidRDefault="00A0692D" w:rsidP="004759D4">
      <w:pPr>
        <w:pStyle w:val="11"/>
        <w:spacing w:after="240"/>
        <w:ind w:firstLine="740"/>
        <w:jc w:val="both"/>
      </w:pPr>
      <w:r>
        <w:t>Ежегодный допустимый объем изъятия древесины представлен в таблице №11.</w:t>
      </w:r>
    </w:p>
    <w:p w:rsidR="00A0692D" w:rsidRDefault="00A0692D" w:rsidP="00A0692D">
      <w:pPr>
        <w:pStyle w:val="11"/>
        <w:spacing w:after="240"/>
        <w:ind w:firstLine="740"/>
        <w:jc w:val="right"/>
      </w:pPr>
      <w:r>
        <w:t>Таблица 11</w:t>
      </w:r>
    </w:p>
    <w:p w:rsidR="00A0692D" w:rsidRDefault="00A0692D" w:rsidP="00A0692D">
      <w:pPr>
        <w:pStyle w:val="11"/>
        <w:spacing w:after="240"/>
        <w:ind w:firstLine="0"/>
        <w:jc w:val="center"/>
      </w:pPr>
      <w:r>
        <w:t>Расчетная лесосека (ежегодный допустимый объем изъятия древесины) при всех видах рубок</w:t>
      </w:r>
    </w:p>
    <w:p w:rsidR="00A0692D" w:rsidRDefault="00A0692D" w:rsidP="00A0692D">
      <w:pPr>
        <w:pStyle w:val="a8"/>
        <w:ind w:left="6696"/>
        <w:jc w:val="left"/>
        <w:rPr>
          <w:rFonts w:ascii="Microsoft Sans Serif" w:hAnsi="Microsoft Sans Serif" w:cs="Microsoft Sans Serif"/>
          <w:sz w:val="24"/>
          <w:szCs w:val="24"/>
        </w:rPr>
      </w:pPr>
      <w:r>
        <w:rPr>
          <w:rStyle w:val="a7"/>
          <w:color w:val="000000"/>
        </w:rPr>
        <w:t>(площадь - га, запас - тыс.кбм)</w:t>
      </w:r>
    </w:p>
    <w:tbl>
      <w:tblPr>
        <w:tblOverlap w:val="never"/>
        <w:tblW w:w="0" w:type="auto"/>
        <w:jc w:val="center"/>
        <w:tblLayout w:type="fixed"/>
        <w:tblCellMar>
          <w:left w:w="10" w:type="dxa"/>
          <w:right w:w="10" w:type="dxa"/>
        </w:tblCellMar>
        <w:tblLook w:val="0000" w:firstRow="0" w:lastRow="0" w:firstColumn="0" w:lastColumn="0" w:noHBand="0" w:noVBand="0"/>
      </w:tblPr>
      <w:tblGrid>
        <w:gridCol w:w="998"/>
        <w:gridCol w:w="854"/>
        <w:gridCol w:w="566"/>
        <w:gridCol w:w="566"/>
        <w:gridCol w:w="710"/>
        <w:gridCol w:w="706"/>
        <w:gridCol w:w="571"/>
        <w:gridCol w:w="566"/>
        <w:gridCol w:w="566"/>
        <w:gridCol w:w="422"/>
        <w:gridCol w:w="566"/>
        <w:gridCol w:w="571"/>
        <w:gridCol w:w="566"/>
        <w:gridCol w:w="566"/>
        <w:gridCol w:w="566"/>
        <w:gridCol w:w="576"/>
      </w:tblGrid>
      <w:tr w:rsidR="00BD00DD" w:rsidTr="00F53571">
        <w:trPr>
          <w:trHeight w:hRule="exact" w:val="269"/>
          <w:jc w:val="center"/>
        </w:trPr>
        <w:tc>
          <w:tcPr>
            <w:tcW w:w="998" w:type="dxa"/>
            <w:vMerge w:val="restart"/>
            <w:tcBorders>
              <w:top w:val="single" w:sz="4" w:space="0" w:color="auto"/>
              <w:left w:val="single" w:sz="4" w:space="0" w:color="auto"/>
            </w:tcBorders>
            <w:shd w:val="clear" w:color="auto" w:fill="auto"/>
            <w:vAlign w:val="center"/>
          </w:tcPr>
          <w:p w:rsidR="00BD00DD" w:rsidRDefault="00BD00DD" w:rsidP="00F53571">
            <w:pPr>
              <w:pStyle w:val="aa"/>
              <w:rPr>
                <w:sz w:val="16"/>
                <w:szCs w:val="16"/>
              </w:rPr>
            </w:pPr>
            <w:r>
              <w:rPr>
                <w:color w:val="000000"/>
                <w:sz w:val="16"/>
                <w:szCs w:val="16"/>
                <w:lang w:eastAsia="ru-RU" w:bidi="ru-RU"/>
              </w:rPr>
              <w:t>Хозяйство</w:t>
            </w:r>
          </w:p>
        </w:tc>
        <w:tc>
          <w:tcPr>
            <w:tcW w:w="8938" w:type="dxa"/>
            <w:gridSpan w:val="15"/>
            <w:tcBorders>
              <w:top w:val="single" w:sz="4" w:space="0" w:color="auto"/>
              <w:left w:val="single" w:sz="4" w:space="0" w:color="auto"/>
              <w:right w:val="single" w:sz="4" w:space="0" w:color="auto"/>
            </w:tcBorders>
            <w:shd w:val="clear" w:color="auto" w:fill="auto"/>
            <w:vAlign w:val="center"/>
          </w:tcPr>
          <w:p w:rsidR="00BD00DD" w:rsidRDefault="00BD00DD" w:rsidP="00F53571">
            <w:pPr>
              <w:pStyle w:val="aa"/>
              <w:jc w:val="center"/>
              <w:rPr>
                <w:sz w:val="16"/>
                <w:szCs w:val="16"/>
              </w:rPr>
            </w:pPr>
            <w:r>
              <w:rPr>
                <w:color w:val="000000"/>
                <w:sz w:val="16"/>
                <w:szCs w:val="16"/>
                <w:lang w:eastAsia="ru-RU" w:bidi="ru-RU"/>
              </w:rPr>
              <w:t>Ежегодный допустимый объем изъятия древесины</w:t>
            </w:r>
          </w:p>
        </w:tc>
      </w:tr>
      <w:tr w:rsidR="00BD00DD" w:rsidTr="00F53571">
        <w:trPr>
          <w:trHeight w:hRule="exact" w:val="2702"/>
          <w:jc w:val="center"/>
        </w:trPr>
        <w:tc>
          <w:tcPr>
            <w:tcW w:w="998" w:type="dxa"/>
            <w:vMerge/>
            <w:tcBorders>
              <w:left w:val="single" w:sz="4" w:space="0" w:color="auto"/>
            </w:tcBorders>
            <w:shd w:val="clear" w:color="auto" w:fill="auto"/>
            <w:vAlign w:val="center"/>
          </w:tcPr>
          <w:p w:rsidR="00BD00DD" w:rsidRDefault="00BD00DD" w:rsidP="00F53571"/>
        </w:tc>
        <w:tc>
          <w:tcPr>
            <w:tcW w:w="1986" w:type="dxa"/>
            <w:gridSpan w:val="3"/>
            <w:tcBorders>
              <w:top w:val="single" w:sz="4" w:space="0" w:color="auto"/>
              <w:left w:val="single" w:sz="4" w:space="0" w:color="auto"/>
            </w:tcBorders>
            <w:shd w:val="clear" w:color="auto" w:fill="auto"/>
            <w:vAlign w:val="center"/>
          </w:tcPr>
          <w:p w:rsidR="00BD00DD" w:rsidRDefault="00BD00DD" w:rsidP="00F53571">
            <w:pPr>
              <w:pStyle w:val="aa"/>
              <w:jc w:val="center"/>
              <w:rPr>
                <w:sz w:val="16"/>
                <w:szCs w:val="16"/>
              </w:rPr>
            </w:pPr>
            <w:r>
              <w:rPr>
                <w:color w:val="000000"/>
                <w:sz w:val="16"/>
                <w:szCs w:val="16"/>
                <w:lang w:eastAsia="ru-RU" w:bidi="ru-RU"/>
              </w:rPr>
              <w:t>При рубке спелых и перестойных лесных насаждении</w:t>
            </w:r>
          </w:p>
        </w:tc>
        <w:tc>
          <w:tcPr>
            <w:tcW w:w="1987" w:type="dxa"/>
            <w:gridSpan w:val="3"/>
            <w:tcBorders>
              <w:top w:val="single" w:sz="4" w:space="0" w:color="auto"/>
              <w:left w:val="single" w:sz="4" w:space="0" w:color="auto"/>
            </w:tcBorders>
            <w:shd w:val="clear" w:color="auto" w:fill="auto"/>
            <w:vAlign w:val="center"/>
          </w:tcPr>
          <w:p w:rsidR="00BD00DD" w:rsidRDefault="00BD00DD" w:rsidP="00F53571">
            <w:pPr>
              <w:pStyle w:val="aa"/>
              <w:jc w:val="center"/>
              <w:rPr>
                <w:sz w:val="16"/>
                <w:szCs w:val="16"/>
              </w:rPr>
            </w:pPr>
            <w:r>
              <w:rPr>
                <w:color w:val="000000"/>
                <w:sz w:val="16"/>
                <w:szCs w:val="16"/>
                <w:lang w:eastAsia="ru-RU" w:bidi="ru-RU"/>
              </w:rPr>
              <w:t>При рубке лесных насаждений при уходе за лесами</w:t>
            </w:r>
          </w:p>
        </w:tc>
        <w:tc>
          <w:tcPr>
            <w:tcW w:w="1554" w:type="dxa"/>
            <w:gridSpan w:val="3"/>
            <w:tcBorders>
              <w:top w:val="single" w:sz="4" w:space="0" w:color="auto"/>
              <w:left w:val="single" w:sz="4" w:space="0" w:color="auto"/>
            </w:tcBorders>
            <w:shd w:val="clear" w:color="auto" w:fill="auto"/>
            <w:vAlign w:val="center"/>
          </w:tcPr>
          <w:p w:rsidR="00BD00DD" w:rsidRDefault="00BD00DD" w:rsidP="00F53571">
            <w:pPr>
              <w:pStyle w:val="aa"/>
              <w:jc w:val="center"/>
              <w:rPr>
                <w:sz w:val="16"/>
                <w:szCs w:val="16"/>
              </w:rPr>
            </w:pPr>
            <w:r>
              <w:rPr>
                <w:color w:val="000000"/>
                <w:sz w:val="16"/>
                <w:szCs w:val="16"/>
                <w:lang w:eastAsia="ru-RU" w:bidi="ru-RU"/>
              </w:rPr>
              <w:t>при рубке поврежденных и погибших лесных насаждений в защитных лесах</w:t>
            </w:r>
          </w:p>
        </w:tc>
        <w:tc>
          <w:tcPr>
            <w:tcW w:w="1703" w:type="dxa"/>
            <w:gridSpan w:val="3"/>
            <w:tcBorders>
              <w:top w:val="single" w:sz="4" w:space="0" w:color="auto"/>
              <w:left w:val="single" w:sz="4" w:space="0" w:color="auto"/>
            </w:tcBorders>
            <w:shd w:val="clear" w:color="auto" w:fill="auto"/>
            <w:vAlign w:val="center"/>
          </w:tcPr>
          <w:p w:rsidR="00BD00DD" w:rsidRDefault="00BD00DD" w:rsidP="00F53571">
            <w:pPr>
              <w:pStyle w:val="aa"/>
              <w:jc w:val="center"/>
              <w:rPr>
                <w:sz w:val="16"/>
                <w:szCs w:val="16"/>
              </w:rPr>
            </w:pPr>
            <w:r>
              <w:rPr>
                <w:color w:val="000000"/>
                <w:sz w:val="16"/>
                <w:szCs w:val="16"/>
                <w:lang w:eastAsia="ru-RU" w:bidi="ru-RU"/>
              </w:rPr>
              <w:t>при рубке лесных насаждений на лесных участках, предназначенных для строительства, реконструкции и эксплуатации объектов лесной, лесоперерабаты</w:t>
            </w:r>
            <w:r>
              <w:rPr>
                <w:color w:val="000000"/>
                <w:sz w:val="16"/>
                <w:szCs w:val="16"/>
                <w:lang w:eastAsia="ru-RU" w:bidi="ru-RU"/>
              </w:rPr>
              <w:softHyphen/>
              <w:t>вающей инфраструктуры и объектов, не связанных с созданием лесной инфраструктуры</w:t>
            </w:r>
          </w:p>
        </w:tc>
        <w:tc>
          <w:tcPr>
            <w:tcW w:w="1708" w:type="dxa"/>
            <w:gridSpan w:val="3"/>
            <w:tcBorders>
              <w:top w:val="single" w:sz="4" w:space="0" w:color="auto"/>
              <w:left w:val="single" w:sz="4" w:space="0" w:color="auto"/>
              <w:right w:val="single" w:sz="4" w:space="0" w:color="auto"/>
            </w:tcBorders>
            <w:shd w:val="clear" w:color="auto" w:fill="auto"/>
            <w:vAlign w:val="center"/>
          </w:tcPr>
          <w:p w:rsidR="00BD00DD" w:rsidRDefault="00BD00DD" w:rsidP="00F53571">
            <w:pPr>
              <w:pStyle w:val="aa"/>
              <w:jc w:val="center"/>
              <w:rPr>
                <w:sz w:val="16"/>
                <w:szCs w:val="16"/>
              </w:rPr>
            </w:pPr>
            <w:r>
              <w:rPr>
                <w:color w:val="000000"/>
                <w:sz w:val="16"/>
                <w:szCs w:val="16"/>
                <w:lang w:eastAsia="ru-RU" w:bidi="ru-RU"/>
              </w:rPr>
              <w:t>Всего</w:t>
            </w:r>
          </w:p>
        </w:tc>
      </w:tr>
      <w:tr w:rsidR="00BD00DD" w:rsidTr="00F53571">
        <w:trPr>
          <w:trHeight w:hRule="exact" w:val="192"/>
          <w:jc w:val="center"/>
        </w:trPr>
        <w:tc>
          <w:tcPr>
            <w:tcW w:w="998" w:type="dxa"/>
            <w:vMerge/>
            <w:tcBorders>
              <w:left w:val="single" w:sz="4" w:space="0" w:color="auto"/>
            </w:tcBorders>
            <w:shd w:val="clear" w:color="auto" w:fill="auto"/>
            <w:vAlign w:val="center"/>
          </w:tcPr>
          <w:p w:rsidR="00BD00DD" w:rsidRDefault="00BD00DD" w:rsidP="00F53571"/>
        </w:tc>
        <w:tc>
          <w:tcPr>
            <w:tcW w:w="854" w:type="dxa"/>
            <w:vMerge w:val="restart"/>
            <w:tcBorders>
              <w:top w:val="single" w:sz="4" w:space="0" w:color="auto"/>
              <w:left w:val="single" w:sz="4" w:space="0" w:color="auto"/>
            </w:tcBorders>
            <w:shd w:val="clear" w:color="auto" w:fill="auto"/>
            <w:vAlign w:val="center"/>
          </w:tcPr>
          <w:p w:rsidR="00BD00DD" w:rsidRDefault="00BD00DD" w:rsidP="00F53571">
            <w:pPr>
              <w:pStyle w:val="aa"/>
              <w:rPr>
                <w:sz w:val="16"/>
                <w:szCs w:val="16"/>
              </w:rPr>
            </w:pPr>
            <w:r>
              <w:rPr>
                <w:color w:val="000000"/>
                <w:sz w:val="16"/>
                <w:szCs w:val="16"/>
                <w:lang w:eastAsia="ru-RU" w:bidi="ru-RU"/>
              </w:rPr>
              <w:t>Площадь</w:t>
            </w:r>
          </w:p>
        </w:tc>
        <w:tc>
          <w:tcPr>
            <w:tcW w:w="1132" w:type="dxa"/>
            <w:gridSpan w:val="2"/>
            <w:tcBorders>
              <w:top w:val="single" w:sz="4" w:space="0" w:color="auto"/>
              <w:left w:val="single" w:sz="4" w:space="0" w:color="auto"/>
            </w:tcBorders>
            <w:shd w:val="clear" w:color="auto" w:fill="auto"/>
            <w:vAlign w:val="center"/>
          </w:tcPr>
          <w:p w:rsidR="00BD00DD" w:rsidRDefault="00BD00DD" w:rsidP="00F53571">
            <w:pPr>
              <w:pStyle w:val="aa"/>
              <w:jc w:val="center"/>
              <w:rPr>
                <w:sz w:val="16"/>
                <w:szCs w:val="16"/>
              </w:rPr>
            </w:pPr>
            <w:r>
              <w:rPr>
                <w:color w:val="000000"/>
                <w:sz w:val="16"/>
                <w:szCs w:val="16"/>
                <w:lang w:eastAsia="ru-RU" w:bidi="ru-RU"/>
              </w:rPr>
              <w:t>запас</w:t>
            </w:r>
          </w:p>
        </w:tc>
        <w:tc>
          <w:tcPr>
            <w:tcW w:w="710" w:type="dxa"/>
            <w:vMerge w:val="restart"/>
            <w:tcBorders>
              <w:top w:val="single" w:sz="4" w:space="0" w:color="auto"/>
              <w:left w:val="single" w:sz="4" w:space="0" w:color="auto"/>
            </w:tcBorders>
            <w:shd w:val="clear" w:color="auto" w:fill="auto"/>
            <w:vAlign w:val="center"/>
          </w:tcPr>
          <w:p w:rsidR="00BD00DD" w:rsidRDefault="00BD00DD" w:rsidP="00F53571">
            <w:pPr>
              <w:pStyle w:val="aa"/>
              <w:jc w:val="center"/>
              <w:rPr>
                <w:sz w:val="16"/>
                <w:szCs w:val="16"/>
              </w:rPr>
            </w:pPr>
            <w:r>
              <w:rPr>
                <w:color w:val="000000"/>
                <w:sz w:val="16"/>
                <w:szCs w:val="16"/>
                <w:lang w:eastAsia="ru-RU" w:bidi="ru-RU"/>
              </w:rPr>
              <w:t>пло</w:t>
            </w:r>
            <w:r>
              <w:rPr>
                <w:color w:val="000000"/>
                <w:sz w:val="16"/>
                <w:szCs w:val="16"/>
                <w:lang w:eastAsia="ru-RU" w:bidi="ru-RU"/>
              </w:rPr>
              <w:softHyphen/>
              <w:t>щадь</w:t>
            </w:r>
          </w:p>
        </w:tc>
        <w:tc>
          <w:tcPr>
            <w:tcW w:w="1277" w:type="dxa"/>
            <w:gridSpan w:val="2"/>
            <w:tcBorders>
              <w:top w:val="single" w:sz="4" w:space="0" w:color="auto"/>
              <w:left w:val="single" w:sz="4" w:space="0" w:color="auto"/>
            </w:tcBorders>
            <w:shd w:val="clear" w:color="auto" w:fill="auto"/>
            <w:vAlign w:val="center"/>
          </w:tcPr>
          <w:p w:rsidR="00BD00DD" w:rsidRDefault="00BD00DD" w:rsidP="00F53571">
            <w:pPr>
              <w:pStyle w:val="aa"/>
              <w:jc w:val="center"/>
              <w:rPr>
                <w:sz w:val="16"/>
                <w:szCs w:val="16"/>
              </w:rPr>
            </w:pPr>
            <w:r>
              <w:rPr>
                <w:color w:val="000000"/>
                <w:sz w:val="16"/>
                <w:szCs w:val="16"/>
                <w:lang w:eastAsia="ru-RU" w:bidi="ru-RU"/>
              </w:rPr>
              <w:t>Запас</w:t>
            </w:r>
          </w:p>
        </w:tc>
        <w:tc>
          <w:tcPr>
            <w:tcW w:w="566" w:type="dxa"/>
            <w:vMerge w:val="restart"/>
            <w:tcBorders>
              <w:top w:val="single" w:sz="4" w:space="0" w:color="auto"/>
              <w:left w:val="single" w:sz="4" w:space="0" w:color="auto"/>
            </w:tcBorders>
            <w:shd w:val="clear" w:color="auto" w:fill="auto"/>
            <w:vAlign w:val="center"/>
          </w:tcPr>
          <w:p w:rsidR="00BD00DD" w:rsidRDefault="00BD00DD" w:rsidP="00F53571">
            <w:pPr>
              <w:pStyle w:val="aa"/>
              <w:jc w:val="center"/>
              <w:rPr>
                <w:sz w:val="16"/>
                <w:szCs w:val="16"/>
              </w:rPr>
            </w:pPr>
            <w:r>
              <w:rPr>
                <w:color w:val="000000"/>
                <w:sz w:val="16"/>
                <w:szCs w:val="16"/>
                <w:lang w:eastAsia="ru-RU" w:bidi="ru-RU"/>
              </w:rPr>
              <w:t>Пло</w:t>
            </w:r>
            <w:r>
              <w:rPr>
                <w:color w:val="000000"/>
                <w:sz w:val="16"/>
                <w:szCs w:val="16"/>
                <w:lang w:eastAsia="ru-RU" w:bidi="ru-RU"/>
              </w:rPr>
              <w:softHyphen/>
              <w:t>щадь</w:t>
            </w:r>
          </w:p>
        </w:tc>
        <w:tc>
          <w:tcPr>
            <w:tcW w:w="988" w:type="dxa"/>
            <w:gridSpan w:val="2"/>
            <w:tcBorders>
              <w:top w:val="single" w:sz="4" w:space="0" w:color="auto"/>
              <w:left w:val="single" w:sz="4" w:space="0" w:color="auto"/>
            </w:tcBorders>
            <w:shd w:val="clear" w:color="auto" w:fill="auto"/>
            <w:vAlign w:val="center"/>
          </w:tcPr>
          <w:p w:rsidR="00BD00DD" w:rsidRDefault="00BD00DD" w:rsidP="00F53571">
            <w:pPr>
              <w:pStyle w:val="aa"/>
              <w:ind w:firstLine="280"/>
              <w:rPr>
                <w:sz w:val="16"/>
                <w:szCs w:val="16"/>
              </w:rPr>
            </w:pPr>
            <w:r>
              <w:rPr>
                <w:color w:val="000000"/>
                <w:sz w:val="16"/>
                <w:szCs w:val="16"/>
                <w:lang w:eastAsia="ru-RU" w:bidi="ru-RU"/>
              </w:rPr>
              <w:t>запас</w:t>
            </w:r>
          </w:p>
        </w:tc>
        <w:tc>
          <w:tcPr>
            <w:tcW w:w="566" w:type="dxa"/>
            <w:vMerge w:val="restart"/>
            <w:tcBorders>
              <w:top w:val="single" w:sz="4" w:space="0" w:color="auto"/>
              <w:left w:val="single" w:sz="4" w:space="0" w:color="auto"/>
            </w:tcBorders>
            <w:shd w:val="clear" w:color="auto" w:fill="auto"/>
            <w:vAlign w:val="center"/>
          </w:tcPr>
          <w:p w:rsidR="00BD00DD" w:rsidRDefault="00BD00DD" w:rsidP="00F53571">
            <w:pPr>
              <w:pStyle w:val="aa"/>
              <w:jc w:val="center"/>
              <w:rPr>
                <w:sz w:val="16"/>
                <w:szCs w:val="16"/>
              </w:rPr>
            </w:pPr>
            <w:r>
              <w:rPr>
                <w:color w:val="000000"/>
                <w:sz w:val="16"/>
                <w:szCs w:val="16"/>
                <w:lang w:eastAsia="ru-RU" w:bidi="ru-RU"/>
              </w:rPr>
              <w:t>Пло</w:t>
            </w:r>
            <w:r>
              <w:rPr>
                <w:color w:val="000000"/>
                <w:sz w:val="16"/>
                <w:szCs w:val="16"/>
                <w:lang w:eastAsia="ru-RU" w:bidi="ru-RU"/>
              </w:rPr>
              <w:softHyphen/>
              <w:t>щадь</w:t>
            </w:r>
          </w:p>
        </w:tc>
        <w:tc>
          <w:tcPr>
            <w:tcW w:w="1137" w:type="dxa"/>
            <w:gridSpan w:val="2"/>
            <w:tcBorders>
              <w:top w:val="single" w:sz="4" w:space="0" w:color="auto"/>
              <w:left w:val="single" w:sz="4" w:space="0" w:color="auto"/>
            </w:tcBorders>
            <w:shd w:val="clear" w:color="auto" w:fill="auto"/>
            <w:vAlign w:val="center"/>
          </w:tcPr>
          <w:p w:rsidR="00BD00DD" w:rsidRDefault="00BD00DD" w:rsidP="00F53571">
            <w:pPr>
              <w:pStyle w:val="aa"/>
              <w:jc w:val="center"/>
              <w:rPr>
                <w:sz w:val="16"/>
                <w:szCs w:val="16"/>
              </w:rPr>
            </w:pPr>
            <w:r>
              <w:rPr>
                <w:color w:val="000000"/>
                <w:sz w:val="16"/>
                <w:szCs w:val="16"/>
                <w:lang w:eastAsia="ru-RU" w:bidi="ru-RU"/>
              </w:rPr>
              <w:t>запас</w:t>
            </w:r>
          </w:p>
        </w:tc>
        <w:tc>
          <w:tcPr>
            <w:tcW w:w="566" w:type="dxa"/>
            <w:vMerge w:val="restart"/>
            <w:tcBorders>
              <w:top w:val="single" w:sz="4" w:space="0" w:color="auto"/>
              <w:left w:val="single" w:sz="4" w:space="0" w:color="auto"/>
            </w:tcBorders>
            <w:shd w:val="clear" w:color="auto" w:fill="auto"/>
            <w:vAlign w:val="center"/>
          </w:tcPr>
          <w:p w:rsidR="00BD00DD" w:rsidRDefault="00BD00DD" w:rsidP="00F53571">
            <w:pPr>
              <w:pStyle w:val="aa"/>
              <w:spacing w:line="264" w:lineRule="auto"/>
              <w:jc w:val="center"/>
              <w:rPr>
                <w:sz w:val="16"/>
                <w:szCs w:val="16"/>
              </w:rPr>
            </w:pPr>
            <w:r>
              <w:rPr>
                <w:color w:val="000000"/>
                <w:sz w:val="16"/>
                <w:szCs w:val="16"/>
                <w:lang w:eastAsia="ru-RU" w:bidi="ru-RU"/>
              </w:rPr>
              <w:t>Площадь</w:t>
            </w:r>
          </w:p>
        </w:tc>
        <w:tc>
          <w:tcPr>
            <w:tcW w:w="1142" w:type="dxa"/>
            <w:gridSpan w:val="2"/>
            <w:tcBorders>
              <w:top w:val="single" w:sz="4" w:space="0" w:color="auto"/>
              <w:left w:val="single" w:sz="4" w:space="0" w:color="auto"/>
              <w:right w:val="single" w:sz="4" w:space="0" w:color="auto"/>
            </w:tcBorders>
            <w:shd w:val="clear" w:color="auto" w:fill="auto"/>
            <w:vAlign w:val="center"/>
          </w:tcPr>
          <w:p w:rsidR="00BD00DD" w:rsidRDefault="00BD00DD" w:rsidP="00F53571">
            <w:pPr>
              <w:pStyle w:val="aa"/>
              <w:ind w:firstLine="360"/>
              <w:rPr>
                <w:sz w:val="16"/>
                <w:szCs w:val="16"/>
              </w:rPr>
            </w:pPr>
            <w:r>
              <w:rPr>
                <w:color w:val="000000"/>
                <w:sz w:val="16"/>
                <w:szCs w:val="16"/>
                <w:lang w:eastAsia="ru-RU" w:bidi="ru-RU"/>
              </w:rPr>
              <w:t>запас</w:t>
            </w:r>
          </w:p>
        </w:tc>
      </w:tr>
      <w:tr w:rsidR="00BD00DD" w:rsidTr="00F53571">
        <w:trPr>
          <w:trHeight w:hRule="exact" w:val="557"/>
          <w:jc w:val="center"/>
        </w:trPr>
        <w:tc>
          <w:tcPr>
            <w:tcW w:w="998" w:type="dxa"/>
            <w:vMerge/>
            <w:tcBorders>
              <w:left w:val="single" w:sz="4" w:space="0" w:color="auto"/>
            </w:tcBorders>
            <w:shd w:val="clear" w:color="auto" w:fill="auto"/>
            <w:vAlign w:val="center"/>
          </w:tcPr>
          <w:p w:rsidR="00BD00DD" w:rsidRDefault="00BD00DD" w:rsidP="00F53571"/>
        </w:tc>
        <w:tc>
          <w:tcPr>
            <w:tcW w:w="854" w:type="dxa"/>
            <w:vMerge/>
            <w:tcBorders>
              <w:left w:val="single" w:sz="4" w:space="0" w:color="auto"/>
            </w:tcBorders>
            <w:shd w:val="clear" w:color="auto" w:fill="auto"/>
            <w:vAlign w:val="center"/>
          </w:tcPr>
          <w:p w:rsidR="00BD00DD" w:rsidRDefault="00BD00DD" w:rsidP="00F53571"/>
        </w:tc>
        <w:tc>
          <w:tcPr>
            <w:tcW w:w="566" w:type="dxa"/>
            <w:tcBorders>
              <w:top w:val="single" w:sz="4" w:space="0" w:color="auto"/>
              <w:left w:val="single" w:sz="4" w:space="0" w:color="auto"/>
            </w:tcBorders>
            <w:shd w:val="clear" w:color="auto" w:fill="auto"/>
            <w:vAlign w:val="center"/>
          </w:tcPr>
          <w:p w:rsidR="00BD00DD" w:rsidRDefault="00BD00DD" w:rsidP="00F53571">
            <w:pPr>
              <w:pStyle w:val="aa"/>
              <w:jc w:val="center"/>
              <w:rPr>
                <w:sz w:val="16"/>
                <w:szCs w:val="16"/>
              </w:rPr>
            </w:pPr>
            <w:r>
              <w:rPr>
                <w:color w:val="000000"/>
                <w:sz w:val="16"/>
                <w:szCs w:val="16"/>
                <w:lang w:eastAsia="ru-RU" w:bidi="ru-RU"/>
              </w:rPr>
              <w:t>лик</w:t>
            </w:r>
            <w:r>
              <w:rPr>
                <w:color w:val="000000"/>
                <w:sz w:val="16"/>
                <w:szCs w:val="16"/>
                <w:lang w:eastAsia="ru-RU" w:bidi="ru-RU"/>
              </w:rPr>
              <w:softHyphen/>
              <w:t>вид</w:t>
            </w:r>
            <w:r>
              <w:rPr>
                <w:color w:val="000000"/>
                <w:sz w:val="16"/>
                <w:szCs w:val="16"/>
                <w:lang w:eastAsia="ru-RU" w:bidi="ru-RU"/>
              </w:rPr>
              <w:softHyphen/>
              <w:t>ный</w:t>
            </w:r>
          </w:p>
        </w:tc>
        <w:tc>
          <w:tcPr>
            <w:tcW w:w="566" w:type="dxa"/>
            <w:tcBorders>
              <w:top w:val="single" w:sz="4" w:space="0" w:color="auto"/>
              <w:left w:val="single" w:sz="4" w:space="0" w:color="auto"/>
            </w:tcBorders>
            <w:shd w:val="clear" w:color="auto" w:fill="auto"/>
            <w:vAlign w:val="center"/>
          </w:tcPr>
          <w:p w:rsidR="00BD00DD" w:rsidRDefault="00BD00DD" w:rsidP="00F53571">
            <w:pPr>
              <w:pStyle w:val="aa"/>
              <w:jc w:val="center"/>
              <w:rPr>
                <w:sz w:val="16"/>
                <w:szCs w:val="16"/>
              </w:rPr>
            </w:pPr>
            <w:r>
              <w:rPr>
                <w:color w:val="000000"/>
                <w:sz w:val="16"/>
                <w:szCs w:val="16"/>
                <w:lang w:eastAsia="ru-RU" w:bidi="ru-RU"/>
              </w:rPr>
              <w:t>дело</w:t>
            </w:r>
            <w:r>
              <w:rPr>
                <w:color w:val="000000"/>
                <w:sz w:val="16"/>
                <w:szCs w:val="16"/>
                <w:lang w:eastAsia="ru-RU" w:bidi="ru-RU"/>
              </w:rPr>
              <w:softHyphen/>
              <w:t>вой</w:t>
            </w:r>
          </w:p>
        </w:tc>
        <w:tc>
          <w:tcPr>
            <w:tcW w:w="710" w:type="dxa"/>
            <w:vMerge/>
            <w:tcBorders>
              <w:left w:val="single" w:sz="4" w:space="0" w:color="auto"/>
            </w:tcBorders>
            <w:shd w:val="clear" w:color="auto" w:fill="auto"/>
            <w:vAlign w:val="center"/>
          </w:tcPr>
          <w:p w:rsidR="00BD00DD" w:rsidRDefault="00BD00DD" w:rsidP="00F53571"/>
        </w:tc>
        <w:tc>
          <w:tcPr>
            <w:tcW w:w="706" w:type="dxa"/>
            <w:tcBorders>
              <w:top w:val="single" w:sz="4" w:space="0" w:color="auto"/>
              <w:left w:val="single" w:sz="4" w:space="0" w:color="auto"/>
            </w:tcBorders>
            <w:shd w:val="clear" w:color="auto" w:fill="auto"/>
            <w:vAlign w:val="center"/>
          </w:tcPr>
          <w:p w:rsidR="00BD00DD" w:rsidRDefault="00BD00DD" w:rsidP="00F53571">
            <w:pPr>
              <w:pStyle w:val="aa"/>
              <w:jc w:val="center"/>
              <w:rPr>
                <w:sz w:val="16"/>
                <w:szCs w:val="16"/>
              </w:rPr>
            </w:pPr>
            <w:r>
              <w:rPr>
                <w:color w:val="000000"/>
                <w:sz w:val="16"/>
                <w:szCs w:val="16"/>
                <w:lang w:eastAsia="ru-RU" w:bidi="ru-RU"/>
              </w:rPr>
              <w:t>ликвид</w:t>
            </w:r>
            <w:r>
              <w:rPr>
                <w:color w:val="000000"/>
                <w:sz w:val="16"/>
                <w:szCs w:val="16"/>
                <w:lang w:eastAsia="ru-RU" w:bidi="ru-RU"/>
              </w:rPr>
              <w:softHyphen/>
              <w:t>ный</w:t>
            </w:r>
          </w:p>
        </w:tc>
        <w:tc>
          <w:tcPr>
            <w:tcW w:w="571" w:type="dxa"/>
            <w:tcBorders>
              <w:top w:val="single" w:sz="4" w:space="0" w:color="auto"/>
              <w:left w:val="single" w:sz="4" w:space="0" w:color="auto"/>
            </w:tcBorders>
            <w:shd w:val="clear" w:color="auto" w:fill="auto"/>
            <w:vAlign w:val="center"/>
          </w:tcPr>
          <w:p w:rsidR="00BD00DD" w:rsidRDefault="00BD00DD" w:rsidP="00F53571">
            <w:pPr>
              <w:pStyle w:val="aa"/>
              <w:jc w:val="center"/>
              <w:rPr>
                <w:sz w:val="16"/>
                <w:szCs w:val="16"/>
              </w:rPr>
            </w:pPr>
            <w:r>
              <w:rPr>
                <w:color w:val="000000"/>
                <w:sz w:val="16"/>
                <w:szCs w:val="16"/>
                <w:lang w:eastAsia="ru-RU" w:bidi="ru-RU"/>
              </w:rPr>
              <w:t>дело</w:t>
            </w:r>
            <w:r>
              <w:rPr>
                <w:color w:val="000000"/>
                <w:sz w:val="16"/>
                <w:szCs w:val="16"/>
                <w:lang w:eastAsia="ru-RU" w:bidi="ru-RU"/>
              </w:rPr>
              <w:softHyphen/>
              <w:t>вой</w:t>
            </w:r>
          </w:p>
        </w:tc>
        <w:tc>
          <w:tcPr>
            <w:tcW w:w="566" w:type="dxa"/>
            <w:vMerge/>
            <w:tcBorders>
              <w:left w:val="single" w:sz="4" w:space="0" w:color="auto"/>
            </w:tcBorders>
            <w:shd w:val="clear" w:color="auto" w:fill="auto"/>
            <w:vAlign w:val="center"/>
          </w:tcPr>
          <w:p w:rsidR="00BD00DD" w:rsidRDefault="00BD00DD" w:rsidP="00F53571"/>
        </w:tc>
        <w:tc>
          <w:tcPr>
            <w:tcW w:w="566" w:type="dxa"/>
            <w:tcBorders>
              <w:top w:val="single" w:sz="4" w:space="0" w:color="auto"/>
              <w:left w:val="single" w:sz="4" w:space="0" w:color="auto"/>
            </w:tcBorders>
            <w:shd w:val="clear" w:color="auto" w:fill="auto"/>
            <w:vAlign w:val="center"/>
          </w:tcPr>
          <w:p w:rsidR="00BD00DD" w:rsidRDefault="00BD00DD" w:rsidP="00F53571">
            <w:pPr>
              <w:pStyle w:val="aa"/>
              <w:jc w:val="center"/>
              <w:rPr>
                <w:sz w:val="16"/>
                <w:szCs w:val="16"/>
              </w:rPr>
            </w:pPr>
            <w:r>
              <w:rPr>
                <w:color w:val="000000"/>
                <w:sz w:val="16"/>
                <w:szCs w:val="16"/>
                <w:lang w:eastAsia="ru-RU" w:bidi="ru-RU"/>
              </w:rPr>
              <w:t>лик</w:t>
            </w:r>
            <w:r>
              <w:rPr>
                <w:color w:val="000000"/>
                <w:sz w:val="16"/>
                <w:szCs w:val="16"/>
                <w:lang w:eastAsia="ru-RU" w:bidi="ru-RU"/>
              </w:rPr>
              <w:softHyphen/>
              <w:t>вид</w:t>
            </w:r>
            <w:r>
              <w:rPr>
                <w:color w:val="000000"/>
                <w:sz w:val="16"/>
                <w:szCs w:val="16"/>
                <w:lang w:eastAsia="ru-RU" w:bidi="ru-RU"/>
              </w:rPr>
              <w:softHyphen/>
              <w:t>ный</w:t>
            </w:r>
          </w:p>
        </w:tc>
        <w:tc>
          <w:tcPr>
            <w:tcW w:w="422" w:type="dxa"/>
            <w:tcBorders>
              <w:top w:val="single" w:sz="4" w:space="0" w:color="auto"/>
              <w:left w:val="single" w:sz="4" w:space="0" w:color="auto"/>
            </w:tcBorders>
            <w:shd w:val="clear" w:color="auto" w:fill="auto"/>
            <w:vAlign w:val="center"/>
          </w:tcPr>
          <w:p w:rsidR="00BD00DD" w:rsidRDefault="00BD00DD" w:rsidP="00F53571">
            <w:pPr>
              <w:pStyle w:val="aa"/>
              <w:jc w:val="center"/>
              <w:rPr>
                <w:sz w:val="16"/>
                <w:szCs w:val="16"/>
              </w:rPr>
            </w:pPr>
            <w:r>
              <w:rPr>
                <w:color w:val="000000"/>
                <w:sz w:val="16"/>
                <w:szCs w:val="16"/>
                <w:lang w:eastAsia="ru-RU" w:bidi="ru-RU"/>
              </w:rPr>
              <w:t>дело -вой</w:t>
            </w:r>
          </w:p>
        </w:tc>
        <w:tc>
          <w:tcPr>
            <w:tcW w:w="566" w:type="dxa"/>
            <w:vMerge/>
            <w:tcBorders>
              <w:left w:val="single" w:sz="4" w:space="0" w:color="auto"/>
            </w:tcBorders>
            <w:shd w:val="clear" w:color="auto" w:fill="auto"/>
            <w:vAlign w:val="center"/>
          </w:tcPr>
          <w:p w:rsidR="00BD00DD" w:rsidRDefault="00BD00DD" w:rsidP="00F53571"/>
        </w:tc>
        <w:tc>
          <w:tcPr>
            <w:tcW w:w="571" w:type="dxa"/>
            <w:tcBorders>
              <w:top w:val="single" w:sz="4" w:space="0" w:color="auto"/>
              <w:left w:val="single" w:sz="4" w:space="0" w:color="auto"/>
            </w:tcBorders>
            <w:shd w:val="clear" w:color="auto" w:fill="auto"/>
            <w:vAlign w:val="center"/>
          </w:tcPr>
          <w:p w:rsidR="00BD00DD" w:rsidRDefault="00BD00DD" w:rsidP="00F53571">
            <w:pPr>
              <w:pStyle w:val="aa"/>
              <w:jc w:val="center"/>
              <w:rPr>
                <w:sz w:val="16"/>
                <w:szCs w:val="16"/>
              </w:rPr>
            </w:pPr>
            <w:r>
              <w:rPr>
                <w:color w:val="000000"/>
                <w:sz w:val="16"/>
                <w:szCs w:val="16"/>
                <w:lang w:eastAsia="ru-RU" w:bidi="ru-RU"/>
              </w:rPr>
              <w:t>лик</w:t>
            </w:r>
            <w:r>
              <w:rPr>
                <w:color w:val="000000"/>
                <w:sz w:val="16"/>
                <w:szCs w:val="16"/>
                <w:lang w:eastAsia="ru-RU" w:bidi="ru-RU"/>
              </w:rPr>
              <w:softHyphen/>
              <w:t>видны й</w:t>
            </w:r>
          </w:p>
        </w:tc>
        <w:tc>
          <w:tcPr>
            <w:tcW w:w="566" w:type="dxa"/>
            <w:tcBorders>
              <w:top w:val="single" w:sz="4" w:space="0" w:color="auto"/>
              <w:left w:val="single" w:sz="4" w:space="0" w:color="auto"/>
            </w:tcBorders>
            <w:shd w:val="clear" w:color="auto" w:fill="auto"/>
            <w:vAlign w:val="center"/>
          </w:tcPr>
          <w:p w:rsidR="00BD00DD" w:rsidRDefault="00BD00DD" w:rsidP="00F53571">
            <w:pPr>
              <w:pStyle w:val="aa"/>
              <w:jc w:val="center"/>
              <w:rPr>
                <w:sz w:val="16"/>
                <w:szCs w:val="16"/>
              </w:rPr>
            </w:pPr>
            <w:r>
              <w:rPr>
                <w:color w:val="000000"/>
                <w:sz w:val="16"/>
                <w:szCs w:val="16"/>
                <w:lang w:eastAsia="ru-RU" w:bidi="ru-RU"/>
              </w:rPr>
              <w:t>дело</w:t>
            </w:r>
            <w:r>
              <w:rPr>
                <w:color w:val="000000"/>
                <w:sz w:val="16"/>
                <w:szCs w:val="16"/>
                <w:lang w:eastAsia="ru-RU" w:bidi="ru-RU"/>
              </w:rPr>
              <w:softHyphen/>
              <w:t>вой</w:t>
            </w:r>
          </w:p>
        </w:tc>
        <w:tc>
          <w:tcPr>
            <w:tcW w:w="566" w:type="dxa"/>
            <w:vMerge/>
            <w:tcBorders>
              <w:left w:val="single" w:sz="4" w:space="0" w:color="auto"/>
            </w:tcBorders>
            <w:shd w:val="clear" w:color="auto" w:fill="auto"/>
            <w:vAlign w:val="center"/>
          </w:tcPr>
          <w:p w:rsidR="00BD00DD" w:rsidRDefault="00BD00DD" w:rsidP="00F53571"/>
        </w:tc>
        <w:tc>
          <w:tcPr>
            <w:tcW w:w="566" w:type="dxa"/>
            <w:tcBorders>
              <w:top w:val="single" w:sz="4" w:space="0" w:color="auto"/>
              <w:left w:val="single" w:sz="4" w:space="0" w:color="auto"/>
            </w:tcBorders>
            <w:shd w:val="clear" w:color="auto" w:fill="auto"/>
          </w:tcPr>
          <w:p w:rsidR="00BD00DD" w:rsidRDefault="00BD00DD" w:rsidP="00F53571">
            <w:pPr>
              <w:pStyle w:val="aa"/>
              <w:jc w:val="center"/>
              <w:rPr>
                <w:sz w:val="16"/>
                <w:szCs w:val="16"/>
              </w:rPr>
            </w:pPr>
            <w:r>
              <w:rPr>
                <w:color w:val="000000"/>
                <w:sz w:val="16"/>
                <w:szCs w:val="16"/>
                <w:lang w:eastAsia="ru-RU" w:bidi="ru-RU"/>
              </w:rPr>
              <w:t>ликвидный</w:t>
            </w:r>
          </w:p>
        </w:tc>
        <w:tc>
          <w:tcPr>
            <w:tcW w:w="576" w:type="dxa"/>
            <w:tcBorders>
              <w:top w:val="single" w:sz="4" w:space="0" w:color="auto"/>
              <w:left w:val="single" w:sz="4" w:space="0" w:color="auto"/>
              <w:right w:val="single" w:sz="4" w:space="0" w:color="auto"/>
            </w:tcBorders>
            <w:shd w:val="clear" w:color="auto" w:fill="auto"/>
          </w:tcPr>
          <w:p w:rsidR="00BD00DD" w:rsidRDefault="00BD00DD" w:rsidP="00F53571">
            <w:pPr>
              <w:pStyle w:val="aa"/>
              <w:jc w:val="center"/>
              <w:rPr>
                <w:sz w:val="16"/>
                <w:szCs w:val="16"/>
              </w:rPr>
            </w:pPr>
            <w:r>
              <w:rPr>
                <w:color w:val="000000"/>
                <w:sz w:val="16"/>
                <w:szCs w:val="16"/>
                <w:lang w:eastAsia="ru-RU" w:bidi="ru-RU"/>
              </w:rPr>
              <w:t>делово й</w:t>
            </w:r>
          </w:p>
        </w:tc>
      </w:tr>
      <w:tr w:rsidR="00BD00DD" w:rsidTr="00F53571">
        <w:trPr>
          <w:trHeight w:hRule="exact" w:val="187"/>
          <w:jc w:val="center"/>
        </w:trPr>
        <w:tc>
          <w:tcPr>
            <w:tcW w:w="998" w:type="dxa"/>
            <w:tcBorders>
              <w:top w:val="single" w:sz="4" w:space="0" w:color="auto"/>
              <w:left w:val="single" w:sz="4" w:space="0" w:color="auto"/>
            </w:tcBorders>
            <w:shd w:val="clear" w:color="auto" w:fill="auto"/>
            <w:vAlign w:val="bottom"/>
          </w:tcPr>
          <w:p w:rsidR="00BD00DD" w:rsidRDefault="00BD00DD" w:rsidP="00F53571">
            <w:pPr>
              <w:pStyle w:val="aa"/>
              <w:rPr>
                <w:sz w:val="16"/>
                <w:szCs w:val="16"/>
              </w:rPr>
            </w:pPr>
            <w:r>
              <w:rPr>
                <w:color w:val="000000"/>
                <w:sz w:val="16"/>
                <w:szCs w:val="16"/>
                <w:lang w:eastAsia="ru-RU" w:bidi="ru-RU"/>
              </w:rPr>
              <w:t>Хвойные</w:t>
            </w:r>
          </w:p>
        </w:tc>
        <w:tc>
          <w:tcPr>
            <w:tcW w:w="854" w:type="dxa"/>
            <w:tcBorders>
              <w:top w:val="single" w:sz="4" w:space="0" w:color="auto"/>
              <w:left w:val="single" w:sz="4" w:space="0" w:color="auto"/>
            </w:tcBorders>
            <w:shd w:val="clear" w:color="auto" w:fill="auto"/>
            <w:vAlign w:val="bottom"/>
          </w:tcPr>
          <w:p w:rsidR="00BD00DD" w:rsidRDefault="003A3493" w:rsidP="00F53571">
            <w:pPr>
              <w:pStyle w:val="aa"/>
              <w:ind w:firstLine="240"/>
              <w:rPr>
                <w:sz w:val="16"/>
                <w:szCs w:val="16"/>
              </w:rPr>
            </w:pPr>
            <w:r>
              <w:rPr>
                <w:color w:val="000000"/>
                <w:sz w:val="16"/>
                <w:szCs w:val="16"/>
                <w:lang w:eastAsia="ru-RU" w:bidi="ru-RU"/>
              </w:rPr>
              <w:t>6214</w:t>
            </w:r>
          </w:p>
        </w:tc>
        <w:tc>
          <w:tcPr>
            <w:tcW w:w="566" w:type="dxa"/>
            <w:tcBorders>
              <w:top w:val="single" w:sz="4" w:space="0" w:color="auto"/>
              <w:left w:val="single" w:sz="4" w:space="0" w:color="auto"/>
            </w:tcBorders>
            <w:shd w:val="clear" w:color="auto" w:fill="auto"/>
            <w:vAlign w:val="bottom"/>
          </w:tcPr>
          <w:p w:rsidR="00BD00DD" w:rsidRDefault="003A3493" w:rsidP="00F53571">
            <w:pPr>
              <w:pStyle w:val="aa"/>
              <w:rPr>
                <w:sz w:val="16"/>
                <w:szCs w:val="16"/>
              </w:rPr>
            </w:pPr>
            <w:r>
              <w:rPr>
                <w:color w:val="000000"/>
                <w:sz w:val="16"/>
                <w:szCs w:val="16"/>
                <w:lang w:eastAsia="ru-RU" w:bidi="ru-RU"/>
              </w:rPr>
              <w:t>766,3</w:t>
            </w:r>
          </w:p>
        </w:tc>
        <w:tc>
          <w:tcPr>
            <w:tcW w:w="566" w:type="dxa"/>
            <w:tcBorders>
              <w:top w:val="single" w:sz="4" w:space="0" w:color="auto"/>
              <w:left w:val="single" w:sz="4" w:space="0" w:color="auto"/>
            </w:tcBorders>
            <w:shd w:val="clear" w:color="auto" w:fill="auto"/>
            <w:vAlign w:val="bottom"/>
          </w:tcPr>
          <w:p w:rsidR="00BD00DD" w:rsidRDefault="003A3493" w:rsidP="00F53571">
            <w:pPr>
              <w:pStyle w:val="aa"/>
              <w:rPr>
                <w:sz w:val="16"/>
                <w:szCs w:val="16"/>
              </w:rPr>
            </w:pPr>
            <w:r>
              <w:rPr>
                <w:color w:val="000000"/>
                <w:sz w:val="16"/>
                <w:szCs w:val="16"/>
                <w:lang w:eastAsia="ru-RU" w:bidi="ru-RU"/>
              </w:rPr>
              <w:t>661,4</w:t>
            </w:r>
          </w:p>
        </w:tc>
        <w:tc>
          <w:tcPr>
            <w:tcW w:w="710" w:type="dxa"/>
            <w:tcBorders>
              <w:top w:val="single" w:sz="4" w:space="0" w:color="auto"/>
              <w:left w:val="single" w:sz="4" w:space="0" w:color="auto"/>
            </w:tcBorders>
            <w:shd w:val="clear" w:color="auto" w:fill="auto"/>
            <w:vAlign w:val="bottom"/>
          </w:tcPr>
          <w:p w:rsidR="00BD00DD" w:rsidRDefault="003A3493" w:rsidP="00F53571">
            <w:pPr>
              <w:pStyle w:val="aa"/>
              <w:jc w:val="center"/>
              <w:rPr>
                <w:sz w:val="16"/>
                <w:szCs w:val="16"/>
              </w:rPr>
            </w:pPr>
            <w:r>
              <w:rPr>
                <w:color w:val="000000"/>
                <w:sz w:val="16"/>
                <w:szCs w:val="16"/>
                <w:lang w:eastAsia="ru-RU" w:bidi="ru-RU"/>
              </w:rPr>
              <w:t>485</w:t>
            </w:r>
          </w:p>
        </w:tc>
        <w:tc>
          <w:tcPr>
            <w:tcW w:w="706" w:type="dxa"/>
            <w:tcBorders>
              <w:top w:val="single" w:sz="4" w:space="0" w:color="auto"/>
              <w:left w:val="single" w:sz="4" w:space="0" w:color="auto"/>
            </w:tcBorders>
            <w:shd w:val="clear" w:color="auto" w:fill="auto"/>
            <w:vAlign w:val="bottom"/>
          </w:tcPr>
          <w:p w:rsidR="00BD00DD" w:rsidRDefault="003A3493" w:rsidP="00F53571">
            <w:pPr>
              <w:pStyle w:val="aa"/>
              <w:ind w:firstLine="180"/>
              <w:rPr>
                <w:sz w:val="16"/>
                <w:szCs w:val="16"/>
              </w:rPr>
            </w:pPr>
            <w:r>
              <w:rPr>
                <w:color w:val="000000"/>
                <w:sz w:val="16"/>
                <w:szCs w:val="16"/>
                <w:lang w:eastAsia="ru-RU" w:bidi="ru-RU"/>
              </w:rPr>
              <w:t>20,2</w:t>
            </w:r>
          </w:p>
        </w:tc>
        <w:tc>
          <w:tcPr>
            <w:tcW w:w="571" w:type="dxa"/>
            <w:tcBorders>
              <w:top w:val="single" w:sz="4" w:space="0" w:color="auto"/>
              <w:left w:val="single" w:sz="4" w:space="0" w:color="auto"/>
            </w:tcBorders>
            <w:shd w:val="clear" w:color="auto" w:fill="auto"/>
            <w:vAlign w:val="bottom"/>
          </w:tcPr>
          <w:p w:rsidR="00BD00DD" w:rsidRDefault="003A3493" w:rsidP="00F53571">
            <w:pPr>
              <w:pStyle w:val="aa"/>
              <w:rPr>
                <w:sz w:val="16"/>
                <w:szCs w:val="16"/>
              </w:rPr>
            </w:pPr>
            <w:r>
              <w:rPr>
                <w:color w:val="000000"/>
                <w:sz w:val="16"/>
                <w:szCs w:val="16"/>
                <w:lang w:eastAsia="ru-RU" w:bidi="ru-RU"/>
              </w:rPr>
              <w:t>15,8</w:t>
            </w:r>
          </w:p>
        </w:tc>
        <w:tc>
          <w:tcPr>
            <w:tcW w:w="566" w:type="dxa"/>
            <w:tcBorders>
              <w:top w:val="single" w:sz="4" w:space="0" w:color="auto"/>
              <w:left w:val="single" w:sz="4" w:space="0" w:color="auto"/>
            </w:tcBorders>
            <w:shd w:val="clear" w:color="auto" w:fill="auto"/>
            <w:vAlign w:val="center"/>
          </w:tcPr>
          <w:p w:rsidR="00BD00DD" w:rsidRDefault="00BD00DD" w:rsidP="00F53571">
            <w:pPr>
              <w:pStyle w:val="aa"/>
              <w:ind w:firstLine="240"/>
              <w:rPr>
                <w:sz w:val="16"/>
                <w:szCs w:val="16"/>
              </w:rPr>
            </w:pPr>
            <w:r>
              <w:rPr>
                <w:color w:val="000000"/>
                <w:sz w:val="16"/>
                <w:szCs w:val="16"/>
                <w:lang w:eastAsia="ru-RU" w:bidi="ru-RU"/>
              </w:rPr>
              <w:t>-</w:t>
            </w:r>
          </w:p>
        </w:tc>
        <w:tc>
          <w:tcPr>
            <w:tcW w:w="566" w:type="dxa"/>
            <w:tcBorders>
              <w:top w:val="single" w:sz="4" w:space="0" w:color="auto"/>
              <w:left w:val="single" w:sz="4" w:space="0" w:color="auto"/>
            </w:tcBorders>
            <w:shd w:val="clear" w:color="auto" w:fill="auto"/>
            <w:vAlign w:val="center"/>
          </w:tcPr>
          <w:p w:rsidR="00BD00DD" w:rsidRDefault="00BD00DD" w:rsidP="00F53571">
            <w:pPr>
              <w:pStyle w:val="aa"/>
              <w:ind w:firstLine="240"/>
              <w:rPr>
                <w:sz w:val="16"/>
                <w:szCs w:val="16"/>
              </w:rPr>
            </w:pPr>
            <w:r>
              <w:rPr>
                <w:color w:val="000000"/>
                <w:sz w:val="16"/>
                <w:szCs w:val="16"/>
                <w:lang w:eastAsia="ru-RU" w:bidi="ru-RU"/>
              </w:rPr>
              <w:t>-</w:t>
            </w:r>
          </w:p>
        </w:tc>
        <w:tc>
          <w:tcPr>
            <w:tcW w:w="422" w:type="dxa"/>
            <w:tcBorders>
              <w:top w:val="single" w:sz="4" w:space="0" w:color="auto"/>
              <w:left w:val="single" w:sz="4" w:space="0" w:color="auto"/>
            </w:tcBorders>
            <w:shd w:val="clear" w:color="auto" w:fill="auto"/>
            <w:vAlign w:val="center"/>
          </w:tcPr>
          <w:p w:rsidR="00BD00DD" w:rsidRDefault="00BD00DD" w:rsidP="00F53571">
            <w:pPr>
              <w:pStyle w:val="aa"/>
              <w:ind w:firstLine="160"/>
              <w:rPr>
                <w:sz w:val="16"/>
                <w:szCs w:val="16"/>
              </w:rPr>
            </w:pPr>
            <w:r>
              <w:rPr>
                <w:color w:val="000000"/>
                <w:sz w:val="16"/>
                <w:szCs w:val="16"/>
                <w:lang w:eastAsia="ru-RU" w:bidi="ru-RU"/>
              </w:rPr>
              <w:t>-</w:t>
            </w:r>
          </w:p>
        </w:tc>
        <w:tc>
          <w:tcPr>
            <w:tcW w:w="566" w:type="dxa"/>
            <w:tcBorders>
              <w:top w:val="single" w:sz="4" w:space="0" w:color="auto"/>
              <w:left w:val="single" w:sz="4" w:space="0" w:color="auto"/>
            </w:tcBorders>
            <w:shd w:val="clear" w:color="auto" w:fill="auto"/>
            <w:vAlign w:val="bottom"/>
          </w:tcPr>
          <w:p w:rsidR="00BD00DD" w:rsidRDefault="003A3493" w:rsidP="00F53571">
            <w:pPr>
              <w:pStyle w:val="aa"/>
              <w:ind w:firstLine="140"/>
              <w:rPr>
                <w:sz w:val="16"/>
                <w:szCs w:val="16"/>
              </w:rPr>
            </w:pPr>
            <w:r>
              <w:rPr>
                <w:color w:val="000000"/>
                <w:sz w:val="16"/>
                <w:szCs w:val="16"/>
                <w:lang w:eastAsia="ru-RU" w:bidi="ru-RU"/>
              </w:rPr>
              <w:t>506</w:t>
            </w:r>
          </w:p>
        </w:tc>
        <w:tc>
          <w:tcPr>
            <w:tcW w:w="571" w:type="dxa"/>
            <w:tcBorders>
              <w:top w:val="single" w:sz="4" w:space="0" w:color="auto"/>
              <w:left w:val="single" w:sz="4" w:space="0" w:color="auto"/>
            </w:tcBorders>
            <w:shd w:val="clear" w:color="auto" w:fill="auto"/>
            <w:vAlign w:val="bottom"/>
          </w:tcPr>
          <w:p w:rsidR="00BD00DD" w:rsidRDefault="003A3493" w:rsidP="00F53571">
            <w:pPr>
              <w:pStyle w:val="aa"/>
              <w:rPr>
                <w:sz w:val="16"/>
                <w:szCs w:val="16"/>
              </w:rPr>
            </w:pPr>
            <w:r>
              <w:rPr>
                <w:color w:val="000000"/>
                <w:sz w:val="16"/>
                <w:szCs w:val="16"/>
                <w:lang w:eastAsia="ru-RU" w:bidi="ru-RU"/>
              </w:rPr>
              <w:t>63</w:t>
            </w:r>
          </w:p>
        </w:tc>
        <w:tc>
          <w:tcPr>
            <w:tcW w:w="566" w:type="dxa"/>
            <w:tcBorders>
              <w:top w:val="single" w:sz="4" w:space="0" w:color="auto"/>
              <w:left w:val="single" w:sz="4" w:space="0" w:color="auto"/>
            </w:tcBorders>
            <w:shd w:val="clear" w:color="auto" w:fill="auto"/>
            <w:vAlign w:val="bottom"/>
          </w:tcPr>
          <w:p w:rsidR="00BD00DD" w:rsidRDefault="003A3493" w:rsidP="00F53571">
            <w:pPr>
              <w:pStyle w:val="aa"/>
              <w:rPr>
                <w:sz w:val="16"/>
                <w:szCs w:val="16"/>
              </w:rPr>
            </w:pPr>
            <w:r>
              <w:rPr>
                <w:color w:val="000000"/>
                <w:sz w:val="16"/>
                <w:szCs w:val="16"/>
                <w:lang w:eastAsia="ru-RU" w:bidi="ru-RU"/>
              </w:rPr>
              <w:t>54</w:t>
            </w:r>
          </w:p>
        </w:tc>
        <w:tc>
          <w:tcPr>
            <w:tcW w:w="566" w:type="dxa"/>
            <w:tcBorders>
              <w:top w:val="single" w:sz="4" w:space="0" w:color="auto"/>
              <w:left w:val="single" w:sz="4" w:space="0" w:color="auto"/>
            </w:tcBorders>
            <w:shd w:val="clear" w:color="auto" w:fill="auto"/>
            <w:vAlign w:val="bottom"/>
          </w:tcPr>
          <w:p w:rsidR="00BD00DD" w:rsidRDefault="003A3493" w:rsidP="00F53571">
            <w:pPr>
              <w:pStyle w:val="aa"/>
              <w:rPr>
                <w:sz w:val="16"/>
                <w:szCs w:val="16"/>
              </w:rPr>
            </w:pPr>
            <w:r>
              <w:rPr>
                <w:color w:val="000000"/>
                <w:sz w:val="16"/>
                <w:szCs w:val="16"/>
                <w:lang w:eastAsia="ru-RU" w:bidi="ru-RU"/>
              </w:rPr>
              <w:t>6699</w:t>
            </w:r>
          </w:p>
        </w:tc>
        <w:tc>
          <w:tcPr>
            <w:tcW w:w="566" w:type="dxa"/>
            <w:tcBorders>
              <w:top w:val="single" w:sz="4" w:space="0" w:color="auto"/>
              <w:left w:val="single" w:sz="4" w:space="0" w:color="auto"/>
            </w:tcBorders>
            <w:shd w:val="clear" w:color="auto" w:fill="auto"/>
            <w:vAlign w:val="bottom"/>
          </w:tcPr>
          <w:p w:rsidR="00BD00DD" w:rsidRDefault="003A3493" w:rsidP="00F53571">
            <w:pPr>
              <w:pStyle w:val="aa"/>
              <w:jc w:val="center"/>
              <w:rPr>
                <w:sz w:val="16"/>
                <w:szCs w:val="16"/>
              </w:rPr>
            </w:pPr>
            <w:r>
              <w:rPr>
                <w:color w:val="000000"/>
                <w:sz w:val="16"/>
                <w:szCs w:val="16"/>
                <w:lang w:eastAsia="ru-RU" w:bidi="ru-RU"/>
              </w:rPr>
              <w:t>786,5</w:t>
            </w:r>
          </w:p>
        </w:tc>
        <w:tc>
          <w:tcPr>
            <w:tcW w:w="576" w:type="dxa"/>
            <w:tcBorders>
              <w:top w:val="single" w:sz="4" w:space="0" w:color="auto"/>
              <w:left w:val="single" w:sz="4" w:space="0" w:color="auto"/>
              <w:right w:val="single" w:sz="4" w:space="0" w:color="auto"/>
            </w:tcBorders>
            <w:shd w:val="clear" w:color="auto" w:fill="auto"/>
            <w:vAlign w:val="bottom"/>
          </w:tcPr>
          <w:p w:rsidR="00BD00DD" w:rsidRDefault="003A3493" w:rsidP="00F53571">
            <w:pPr>
              <w:pStyle w:val="aa"/>
              <w:rPr>
                <w:sz w:val="16"/>
                <w:szCs w:val="16"/>
              </w:rPr>
            </w:pPr>
            <w:r>
              <w:rPr>
                <w:color w:val="000000"/>
                <w:sz w:val="16"/>
                <w:szCs w:val="16"/>
                <w:lang w:eastAsia="ru-RU" w:bidi="ru-RU"/>
              </w:rPr>
              <w:t>677,2</w:t>
            </w:r>
          </w:p>
        </w:tc>
      </w:tr>
      <w:tr w:rsidR="00BD00DD" w:rsidTr="00F53571">
        <w:trPr>
          <w:trHeight w:hRule="exact" w:val="374"/>
          <w:jc w:val="center"/>
        </w:trPr>
        <w:tc>
          <w:tcPr>
            <w:tcW w:w="998" w:type="dxa"/>
            <w:tcBorders>
              <w:top w:val="single" w:sz="4" w:space="0" w:color="auto"/>
              <w:left w:val="single" w:sz="4" w:space="0" w:color="auto"/>
            </w:tcBorders>
            <w:shd w:val="clear" w:color="auto" w:fill="auto"/>
          </w:tcPr>
          <w:p w:rsidR="00BD00DD" w:rsidRDefault="00BD00DD" w:rsidP="00BD00DD">
            <w:pPr>
              <w:pStyle w:val="aa"/>
              <w:rPr>
                <w:sz w:val="16"/>
                <w:szCs w:val="16"/>
              </w:rPr>
            </w:pPr>
            <w:r>
              <w:rPr>
                <w:color w:val="000000"/>
                <w:sz w:val="16"/>
                <w:szCs w:val="16"/>
                <w:lang w:eastAsia="ru-RU" w:bidi="ru-RU"/>
              </w:rPr>
              <w:t>Мягколиственные</w:t>
            </w:r>
          </w:p>
        </w:tc>
        <w:tc>
          <w:tcPr>
            <w:tcW w:w="854" w:type="dxa"/>
            <w:tcBorders>
              <w:top w:val="single" w:sz="4" w:space="0" w:color="auto"/>
              <w:left w:val="single" w:sz="4" w:space="0" w:color="auto"/>
            </w:tcBorders>
            <w:shd w:val="clear" w:color="auto" w:fill="auto"/>
            <w:vAlign w:val="center"/>
          </w:tcPr>
          <w:p w:rsidR="00BD00DD" w:rsidRDefault="003A3493" w:rsidP="00F53571">
            <w:pPr>
              <w:pStyle w:val="aa"/>
              <w:ind w:firstLine="240"/>
              <w:rPr>
                <w:sz w:val="16"/>
                <w:szCs w:val="16"/>
              </w:rPr>
            </w:pPr>
            <w:r>
              <w:rPr>
                <w:color w:val="000000"/>
                <w:sz w:val="16"/>
                <w:szCs w:val="16"/>
                <w:lang w:eastAsia="ru-RU" w:bidi="ru-RU"/>
              </w:rPr>
              <w:t>541</w:t>
            </w:r>
          </w:p>
        </w:tc>
        <w:tc>
          <w:tcPr>
            <w:tcW w:w="566" w:type="dxa"/>
            <w:tcBorders>
              <w:top w:val="single" w:sz="4" w:space="0" w:color="auto"/>
              <w:left w:val="single" w:sz="4" w:space="0" w:color="auto"/>
            </w:tcBorders>
            <w:shd w:val="clear" w:color="auto" w:fill="auto"/>
            <w:vAlign w:val="center"/>
          </w:tcPr>
          <w:p w:rsidR="00BD00DD" w:rsidRDefault="003A3493" w:rsidP="00F53571">
            <w:pPr>
              <w:pStyle w:val="aa"/>
              <w:rPr>
                <w:sz w:val="16"/>
                <w:szCs w:val="16"/>
              </w:rPr>
            </w:pPr>
            <w:r>
              <w:rPr>
                <w:color w:val="000000"/>
                <w:sz w:val="16"/>
                <w:szCs w:val="16"/>
                <w:lang w:eastAsia="ru-RU" w:bidi="ru-RU"/>
              </w:rPr>
              <w:t>47</w:t>
            </w:r>
          </w:p>
        </w:tc>
        <w:tc>
          <w:tcPr>
            <w:tcW w:w="566" w:type="dxa"/>
            <w:tcBorders>
              <w:top w:val="single" w:sz="4" w:space="0" w:color="auto"/>
              <w:left w:val="single" w:sz="4" w:space="0" w:color="auto"/>
            </w:tcBorders>
            <w:shd w:val="clear" w:color="auto" w:fill="auto"/>
            <w:vAlign w:val="center"/>
          </w:tcPr>
          <w:p w:rsidR="00BD00DD" w:rsidRDefault="003A3493" w:rsidP="00F53571">
            <w:pPr>
              <w:pStyle w:val="aa"/>
              <w:rPr>
                <w:sz w:val="16"/>
                <w:szCs w:val="16"/>
              </w:rPr>
            </w:pPr>
            <w:r>
              <w:rPr>
                <w:color w:val="000000"/>
                <w:sz w:val="16"/>
                <w:szCs w:val="16"/>
                <w:lang w:eastAsia="ru-RU" w:bidi="ru-RU"/>
              </w:rPr>
              <w:t>32,6</w:t>
            </w:r>
          </w:p>
        </w:tc>
        <w:tc>
          <w:tcPr>
            <w:tcW w:w="710" w:type="dxa"/>
            <w:tcBorders>
              <w:top w:val="single" w:sz="4" w:space="0" w:color="auto"/>
              <w:left w:val="single" w:sz="4" w:space="0" w:color="auto"/>
            </w:tcBorders>
            <w:shd w:val="clear" w:color="auto" w:fill="auto"/>
            <w:vAlign w:val="center"/>
          </w:tcPr>
          <w:p w:rsidR="00BD00DD" w:rsidRDefault="003A3493" w:rsidP="00F53571">
            <w:pPr>
              <w:pStyle w:val="aa"/>
              <w:ind w:firstLine="160"/>
              <w:rPr>
                <w:sz w:val="16"/>
                <w:szCs w:val="16"/>
              </w:rPr>
            </w:pPr>
            <w:r>
              <w:rPr>
                <w:color w:val="000000"/>
                <w:sz w:val="16"/>
                <w:szCs w:val="16"/>
                <w:lang w:eastAsia="ru-RU" w:bidi="ru-RU"/>
              </w:rPr>
              <w:t>146</w:t>
            </w:r>
          </w:p>
        </w:tc>
        <w:tc>
          <w:tcPr>
            <w:tcW w:w="706" w:type="dxa"/>
            <w:tcBorders>
              <w:top w:val="single" w:sz="4" w:space="0" w:color="auto"/>
              <w:left w:val="single" w:sz="4" w:space="0" w:color="auto"/>
            </w:tcBorders>
            <w:shd w:val="clear" w:color="auto" w:fill="auto"/>
            <w:vAlign w:val="center"/>
          </w:tcPr>
          <w:p w:rsidR="00BD00DD" w:rsidRDefault="003A3493" w:rsidP="00F53571">
            <w:pPr>
              <w:pStyle w:val="aa"/>
              <w:ind w:firstLine="180"/>
              <w:rPr>
                <w:sz w:val="16"/>
                <w:szCs w:val="16"/>
              </w:rPr>
            </w:pPr>
            <w:r>
              <w:rPr>
                <w:color w:val="000000"/>
                <w:sz w:val="16"/>
                <w:szCs w:val="16"/>
                <w:lang w:eastAsia="ru-RU" w:bidi="ru-RU"/>
              </w:rPr>
              <w:t>4</w:t>
            </w:r>
          </w:p>
        </w:tc>
        <w:tc>
          <w:tcPr>
            <w:tcW w:w="571" w:type="dxa"/>
            <w:tcBorders>
              <w:top w:val="single" w:sz="4" w:space="0" w:color="auto"/>
              <w:left w:val="single" w:sz="4" w:space="0" w:color="auto"/>
            </w:tcBorders>
            <w:shd w:val="clear" w:color="auto" w:fill="auto"/>
            <w:vAlign w:val="center"/>
          </w:tcPr>
          <w:p w:rsidR="00BD00DD" w:rsidRDefault="003A3493" w:rsidP="00F53571">
            <w:pPr>
              <w:pStyle w:val="aa"/>
              <w:rPr>
                <w:sz w:val="16"/>
                <w:szCs w:val="16"/>
              </w:rPr>
            </w:pPr>
            <w:r>
              <w:rPr>
                <w:color w:val="000000"/>
                <w:sz w:val="16"/>
                <w:szCs w:val="16"/>
                <w:lang w:eastAsia="ru-RU" w:bidi="ru-RU"/>
              </w:rPr>
              <w:t>1,7</w:t>
            </w:r>
          </w:p>
        </w:tc>
        <w:tc>
          <w:tcPr>
            <w:tcW w:w="566" w:type="dxa"/>
            <w:tcBorders>
              <w:top w:val="single" w:sz="4" w:space="0" w:color="auto"/>
              <w:left w:val="single" w:sz="4" w:space="0" w:color="auto"/>
            </w:tcBorders>
            <w:shd w:val="clear" w:color="auto" w:fill="auto"/>
            <w:vAlign w:val="center"/>
          </w:tcPr>
          <w:p w:rsidR="00BD00DD" w:rsidRDefault="00BD00DD" w:rsidP="00F53571">
            <w:pPr>
              <w:pStyle w:val="aa"/>
              <w:ind w:firstLine="240"/>
              <w:rPr>
                <w:sz w:val="16"/>
                <w:szCs w:val="16"/>
              </w:rPr>
            </w:pPr>
            <w:r>
              <w:rPr>
                <w:color w:val="000000"/>
                <w:sz w:val="16"/>
                <w:szCs w:val="16"/>
                <w:lang w:eastAsia="ru-RU" w:bidi="ru-RU"/>
              </w:rPr>
              <w:t>-</w:t>
            </w:r>
          </w:p>
        </w:tc>
        <w:tc>
          <w:tcPr>
            <w:tcW w:w="566" w:type="dxa"/>
            <w:tcBorders>
              <w:top w:val="single" w:sz="4" w:space="0" w:color="auto"/>
              <w:left w:val="single" w:sz="4" w:space="0" w:color="auto"/>
            </w:tcBorders>
            <w:shd w:val="clear" w:color="auto" w:fill="auto"/>
            <w:vAlign w:val="center"/>
          </w:tcPr>
          <w:p w:rsidR="00BD00DD" w:rsidRDefault="00BD00DD" w:rsidP="00F53571">
            <w:pPr>
              <w:pStyle w:val="aa"/>
              <w:ind w:firstLine="240"/>
              <w:rPr>
                <w:sz w:val="16"/>
                <w:szCs w:val="16"/>
              </w:rPr>
            </w:pPr>
            <w:r>
              <w:rPr>
                <w:color w:val="000000"/>
                <w:sz w:val="16"/>
                <w:szCs w:val="16"/>
                <w:lang w:eastAsia="ru-RU" w:bidi="ru-RU"/>
              </w:rPr>
              <w:t>-</w:t>
            </w:r>
          </w:p>
        </w:tc>
        <w:tc>
          <w:tcPr>
            <w:tcW w:w="422" w:type="dxa"/>
            <w:tcBorders>
              <w:top w:val="single" w:sz="4" w:space="0" w:color="auto"/>
              <w:left w:val="single" w:sz="4" w:space="0" w:color="auto"/>
            </w:tcBorders>
            <w:shd w:val="clear" w:color="auto" w:fill="auto"/>
            <w:vAlign w:val="center"/>
          </w:tcPr>
          <w:p w:rsidR="00BD00DD" w:rsidRDefault="00BD00DD" w:rsidP="00F53571">
            <w:pPr>
              <w:pStyle w:val="aa"/>
              <w:ind w:firstLine="160"/>
              <w:rPr>
                <w:sz w:val="16"/>
                <w:szCs w:val="16"/>
              </w:rPr>
            </w:pPr>
            <w:r>
              <w:rPr>
                <w:color w:val="000000"/>
                <w:sz w:val="16"/>
                <w:szCs w:val="16"/>
                <w:lang w:eastAsia="ru-RU" w:bidi="ru-RU"/>
              </w:rPr>
              <w:t>-</w:t>
            </w:r>
          </w:p>
        </w:tc>
        <w:tc>
          <w:tcPr>
            <w:tcW w:w="566" w:type="dxa"/>
            <w:tcBorders>
              <w:top w:val="single" w:sz="4" w:space="0" w:color="auto"/>
              <w:left w:val="single" w:sz="4" w:space="0" w:color="auto"/>
            </w:tcBorders>
            <w:shd w:val="clear" w:color="auto" w:fill="auto"/>
            <w:vAlign w:val="center"/>
          </w:tcPr>
          <w:p w:rsidR="00BD00DD" w:rsidRDefault="003A3493" w:rsidP="00F53571">
            <w:pPr>
              <w:pStyle w:val="aa"/>
              <w:ind w:firstLine="140"/>
              <w:rPr>
                <w:sz w:val="16"/>
                <w:szCs w:val="16"/>
              </w:rPr>
            </w:pPr>
            <w:r>
              <w:rPr>
                <w:color w:val="000000"/>
                <w:sz w:val="16"/>
                <w:szCs w:val="16"/>
                <w:lang w:eastAsia="ru-RU" w:bidi="ru-RU"/>
              </w:rPr>
              <w:t>41</w:t>
            </w:r>
          </w:p>
        </w:tc>
        <w:tc>
          <w:tcPr>
            <w:tcW w:w="571" w:type="dxa"/>
            <w:tcBorders>
              <w:top w:val="single" w:sz="4" w:space="0" w:color="auto"/>
              <w:left w:val="single" w:sz="4" w:space="0" w:color="auto"/>
            </w:tcBorders>
            <w:shd w:val="clear" w:color="auto" w:fill="auto"/>
            <w:vAlign w:val="center"/>
          </w:tcPr>
          <w:p w:rsidR="00BD00DD" w:rsidRDefault="003A3493" w:rsidP="00F53571">
            <w:pPr>
              <w:pStyle w:val="aa"/>
              <w:rPr>
                <w:sz w:val="16"/>
                <w:szCs w:val="16"/>
              </w:rPr>
            </w:pPr>
            <w:r>
              <w:rPr>
                <w:color w:val="000000"/>
                <w:sz w:val="16"/>
                <w:szCs w:val="16"/>
                <w:lang w:eastAsia="ru-RU" w:bidi="ru-RU"/>
              </w:rPr>
              <w:t>3</w:t>
            </w:r>
          </w:p>
        </w:tc>
        <w:tc>
          <w:tcPr>
            <w:tcW w:w="566" w:type="dxa"/>
            <w:tcBorders>
              <w:top w:val="single" w:sz="4" w:space="0" w:color="auto"/>
              <w:left w:val="single" w:sz="4" w:space="0" w:color="auto"/>
            </w:tcBorders>
            <w:shd w:val="clear" w:color="auto" w:fill="auto"/>
            <w:vAlign w:val="center"/>
          </w:tcPr>
          <w:p w:rsidR="00BD00DD" w:rsidRDefault="003A3493" w:rsidP="00F53571">
            <w:pPr>
              <w:pStyle w:val="aa"/>
              <w:rPr>
                <w:sz w:val="16"/>
                <w:szCs w:val="16"/>
              </w:rPr>
            </w:pPr>
            <w:r>
              <w:rPr>
                <w:color w:val="000000"/>
                <w:sz w:val="16"/>
                <w:szCs w:val="16"/>
                <w:lang w:eastAsia="ru-RU" w:bidi="ru-RU"/>
              </w:rPr>
              <w:t>2</w:t>
            </w:r>
          </w:p>
        </w:tc>
        <w:tc>
          <w:tcPr>
            <w:tcW w:w="566" w:type="dxa"/>
            <w:tcBorders>
              <w:top w:val="single" w:sz="4" w:space="0" w:color="auto"/>
              <w:left w:val="single" w:sz="4" w:space="0" w:color="auto"/>
            </w:tcBorders>
            <w:shd w:val="clear" w:color="auto" w:fill="auto"/>
            <w:vAlign w:val="center"/>
          </w:tcPr>
          <w:p w:rsidR="00BD00DD" w:rsidRDefault="003A3493" w:rsidP="003A3493">
            <w:pPr>
              <w:pStyle w:val="aa"/>
              <w:rPr>
                <w:sz w:val="16"/>
                <w:szCs w:val="16"/>
              </w:rPr>
            </w:pPr>
            <w:r>
              <w:rPr>
                <w:color w:val="000000"/>
                <w:sz w:val="16"/>
                <w:szCs w:val="16"/>
                <w:lang w:eastAsia="ru-RU" w:bidi="ru-RU"/>
              </w:rPr>
              <w:t>687</w:t>
            </w:r>
          </w:p>
        </w:tc>
        <w:tc>
          <w:tcPr>
            <w:tcW w:w="566" w:type="dxa"/>
            <w:tcBorders>
              <w:top w:val="single" w:sz="4" w:space="0" w:color="auto"/>
              <w:left w:val="single" w:sz="4" w:space="0" w:color="auto"/>
            </w:tcBorders>
            <w:shd w:val="clear" w:color="auto" w:fill="auto"/>
            <w:vAlign w:val="center"/>
          </w:tcPr>
          <w:p w:rsidR="00BD00DD" w:rsidRDefault="003A3493" w:rsidP="003A3493">
            <w:pPr>
              <w:pStyle w:val="aa"/>
              <w:jc w:val="center"/>
              <w:rPr>
                <w:sz w:val="16"/>
                <w:szCs w:val="16"/>
              </w:rPr>
            </w:pPr>
            <w:r>
              <w:rPr>
                <w:color w:val="000000"/>
                <w:sz w:val="16"/>
                <w:szCs w:val="16"/>
                <w:lang w:eastAsia="ru-RU" w:bidi="ru-RU"/>
              </w:rPr>
              <w:t>51</w:t>
            </w:r>
          </w:p>
        </w:tc>
        <w:tc>
          <w:tcPr>
            <w:tcW w:w="576" w:type="dxa"/>
            <w:tcBorders>
              <w:top w:val="single" w:sz="4" w:space="0" w:color="auto"/>
              <w:left w:val="single" w:sz="4" w:space="0" w:color="auto"/>
              <w:right w:val="single" w:sz="4" w:space="0" w:color="auto"/>
            </w:tcBorders>
            <w:shd w:val="clear" w:color="auto" w:fill="auto"/>
            <w:vAlign w:val="center"/>
          </w:tcPr>
          <w:p w:rsidR="00BD00DD" w:rsidRDefault="003A3493" w:rsidP="00F53571">
            <w:pPr>
              <w:pStyle w:val="aa"/>
              <w:rPr>
                <w:sz w:val="16"/>
                <w:szCs w:val="16"/>
              </w:rPr>
            </w:pPr>
            <w:r>
              <w:rPr>
                <w:color w:val="000000"/>
                <w:sz w:val="16"/>
                <w:szCs w:val="16"/>
                <w:lang w:eastAsia="ru-RU" w:bidi="ru-RU"/>
              </w:rPr>
              <w:t>34,3</w:t>
            </w:r>
          </w:p>
        </w:tc>
      </w:tr>
      <w:tr w:rsidR="00BD00DD" w:rsidTr="00F53571">
        <w:trPr>
          <w:trHeight w:hRule="exact" w:val="192"/>
          <w:jc w:val="center"/>
        </w:trPr>
        <w:tc>
          <w:tcPr>
            <w:tcW w:w="998" w:type="dxa"/>
            <w:tcBorders>
              <w:top w:val="single" w:sz="4" w:space="0" w:color="auto"/>
              <w:left w:val="single" w:sz="4" w:space="0" w:color="auto"/>
              <w:bottom w:val="single" w:sz="4" w:space="0" w:color="auto"/>
            </w:tcBorders>
            <w:shd w:val="clear" w:color="auto" w:fill="auto"/>
          </w:tcPr>
          <w:p w:rsidR="00BD00DD" w:rsidRDefault="00BD00DD" w:rsidP="00F53571">
            <w:pPr>
              <w:pStyle w:val="aa"/>
              <w:rPr>
                <w:sz w:val="16"/>
                <w:szCs w:val="16"/>
              </w:rPr>
            </w:pPr>
            <w:r>
              <w:rPr>
                <w:color w:val="000000"/>
                <w:sz w:val="16"/>
                <w:szCs w:val="16"/>
                <w:lang w:eastAsia="ru-RU" w:bidi="ru-RU"/>
              </w:rPr>
              <w:t>Итого</w:t>
            </w:r>
          </w:p>
        </w:tc>
        <w:tc>
          <w:tcPr>
            <w:tcW w:w="854" w:type="dxa"/>
            <w:tcBorders>
              <w:top w:val="single" w:sz="4" w:space="0" w:color="auto"/>
              <w:left w:val="single" w:sz="4" w:space="0" w:color="auto"/>
              <w:bottom w:val="single" w:sz="4" w:space="0" w:color="auto"/>
            </w:tcBorders>
            <w:shd w:val="clear" w:color="auto" w:fill="auto"/>
          </w:tcPr>
          <w:p w:rsidR="00BD00DD" w:rsidRDefault="003A3493" w:rsidP="00F53571">
            <w:pPr>
              <w:pStyle w:val="aa"/>
              <w:ind w:firstLine="240"/>
              <w:rPr>
                <w:sz w:val="16"/>
                <w:szCs w:val="16"/>
              </w:rPr>
            </w:pPr>
            <w:r>
              <w:rPr>
                <w:color w:val="000000"/>
                <w:sz w:val="16"/>
                <w:szCs w:val="16"/>
                <w:lang w:eastAsia="ru-RU" w:bidi="ru-RU"/>
              </w:rPr>
              <w:t>6755</w:t>
            </w:r>
          </w:p>
        </w:tc>
        <w:tc>
          <w:tcPr>
            <w:tcW w:w="566" w:type="dxa"/>
            <w:tcBorders>
              <w:top w:val="single" w:sz="4" w:space="0" w:color="auto"/>
              <w:left w:val="single" w:sz="4" w:space="0" w:color="auto"/>
              <w:bottom w:val="single" w:sz="4" w:space="0" w:color="auto"/>
            </w:tcBorders>
            <w:shd w:val="clear" w:color="auto" w:fill="auto"/>
          </w:tcPr>
          <w:p w:rsidR="00BD00DD" w:rsidRDefault="003A3493" w:rsidP="003A3493">
            <w:pPr>
              <w:pStyle w:val="aa"/>
              <w:rPr>
                <w:sz w:val="16"/>
                <w:szCs w:val="16"/>
              </w:rPr>
            </w:pPr>
            <w:r>
              <w:rPr>
                <w:color w:val="000000"/>
                <w:sz w:val="16"/>
                <w:szCs w:val="16"/>
                <w:lang w:eastAsia="ru-RU" w:bidi="ru-RU"/>
              </w:rPr>
              <w:t>813,3</w:t>
            </w:r>
          </w:p>
        </w:tc>
        <w:tc>
          <w:tcPr>
            <w:tcW w:w="566" w:type="dxa"/>
            <w:tcBorders>
              <w:top w:val="single" w:sz="4" w:space="0" w:color="auto"/>
              <w:left w:val="single" w:sz="4" w:space="0" w:color="auto"/>
              <w:bottom w:val="single" w:sz="4" w:space="0" w:color="auto"/>
            </w:tcBorders>
            <w:shd w:val="clear" w:color="auto" w:fill="auto"/>
          </w:tcPr>
          <w:p w:rsidR="00BD00DD" w:rsidRDefault="003A3493" w:rsidP="00F53571">
            <w:pPr>
              <w:pStyle w:val="aa"/>
              <w:rPr>
                <w:sz w:val="16"/>
                <w:szCs w:val="16"/>
              </w:rPr>
            </w:pPr>
            <w:r>
              <w:rPr>
                <w:color w:val="000000"/>
                <w:sz w:val="16"/>
                <w:szCs w:val="16"/>
                <w:lang w:eastAsia="ru-RU" w:bidi="ru-RU"/>
              </w:rPr>
              <w:t>694</w:t>
            </w:r>
          </w:p>
        </w:tc>
        <w:tc>
          <w:tcPr>
            <w:tcW w:w="710" w:type="dxa"/>
            <w:tcBorders>
              <w:top w:val="single" w:sz="4" w:space="0" w:color="auto"/>
              <w:left w:val="single" w:sz="4" w:space="0" w:color="auto"/>
              <w:bottom w:val="single" w:sz="4" w:space="0" w:color="auto"/>
            </w:tcBorders>
            <w:shd w:val="clear" w:color="auto" w:fill="auto"/>
          </w:tcPr>
          <w:p w:rsidR="00BD00DD" w:rsidRDefault="003A3493" w:rsidP="00F53571">
            <w:pPr>
              <w:pStyle w:val="aa"/>
              <w:ind w:firstLine="160"/>
              <w:rPr>
                <w:sz w:val="16"/>
                <w:szCs w:val="16"/>
              </w:rPr>
            </w:pPr>
            <w:r>
              <w:rPr>
                <w:color w:val="000000"/>
                <w:sz w:val="16"/>
                <w:szCs w:val="16"/>
                <w:lang w:eastAsia="ru-RU" w:bidi="ru-RU"/>
              </w:rPr>
              <w:t>631</w:t>
            </w:r>
          </w:p>
        </w:tc>
        <w:tc>
          <w:tcPr>
            <w:tcW w:w="706" w:type="dxa"/>
            <w:tcBorders>
              <w:top w:val="single" w:sz="4" w:space="0" w:color="auto"/>
              <w:left w:val="single" w:sz="4" w:space="0" w:color="auto"/>
              <w:bottom w:val="single" w:sz="4" w:space="0" w:color="auto"/>
            </w:tcBorders>
            <w:shd w:val="clear" w:color="auto" w:fill="auto"/>
          </w:tcPr>
          <w:p w:rsidR="00BD00DD" w:rsidRDefault="003A3493" w:rsidP="00F53571">
            <w:pPr>
              <w:pStyle w:val="aa"/>
              <w:jc w:val="center"/>
              <w:rPr>
                <w:sz w:val="16"/>
                <w:szCs w:val="16"/>
              </w:rPr>
            </w:pPr>
            <w:r>
              <w:rPr>
                <w:color w:val="000000"/>
                <w:sz w:val="16"/>
                <w:szCs w:val="16"/>
                <w:lang w:eastAsia="ru-RU" w:bidi="ru-RU"/>
              </w:rPr>
              <w:t>24,2</w:t>
            </w:r>
          </w:p>
        </w:tc>
        <w:tc>
          <w:tcPr>
            <w:tcW w:w="571" w:type="dxa"/>
            <w:tcBorders>
              <w:top w:val="single" w:sz="4" w:space="0" w:color="auto"/>
              <w:left w:val="single" w:sz="4" w:space="0" w:color="auto"/>
              <w:bottom w:val="single" w:sz="4" w:space="0" w:color="auto"/>
            </w:tcBorders>
            <w:shd w:val="clear" w:color="auto" w:fill="auto"/>
          </w:tcPr>
          <w:p w:rsidR="00BD00DD" w:rsidRDefault="003A3493" w:rsidP="00F53571">
            <w:pPr>
              <w:pStyle w:val="aa"/>
              <w:rPr>
                <w:sz w:val="16"/>
                <w:szCs w:val="16"/>
              </w:rPr>
            </w:pPr>
            <w:r>
              <w:rPr>
                <w:color w:val="000000"/>
                <w:sz w:val="16"/>
                <w:szCs w:val="16"/>
                <w:lang w:eastAsia="ru-RU" w:bidi="ru-RU"/>
              </w:rPr>
              <w:t>17,5</w:t>
            </w:r>
          </w:p>
        </w:tc>
        <w:tc>
          <w:tcPr>
            <w:tcW w:w="566" w:type="dxa"/>
            <w:tcBorders>
              <w:top w:val="single" w:sz="4" w:space="0" w:color="auto"/>
              <w:left w:val="single" w:sz="4" w:space="0" w:color="auto"/>
              <w:bottom w:val="single" w:sz="4" w:space="0" w:color="auto"/>
            </w:tcBorders>
            <w:shd w:val="clear" w:color="auto" w:fill="auto"/>
            <w:vAlign w:val="center"/>
          </w:tcPr>
          <w:p w:rsidR="00BD00DD" w:rsidRDefault="00BD00DD" w:rsidP="00F53571">
            <w:pPr>
              <w:pStyle w:val="aa"/>
              <w:ind w:firstLine="240"/>
              <w:rPr>
                <w:sz w:val="16"/>
                <w:szCs w:val="16"/>
              </w:rPr>
            </w:pPr>
            <w:r>
              <w:rPr>
                <w:color w:val="000000"/>
                <w:sz w:val="16"/>
                <w:szCs w:val="16"/>
                <w:lang w:eastAsia="ru-RU" w:bidi="ru-RU"/>
              </w:rPr>
              <w:t>-</w:t>
            </w:r>
          </w:p>
        </w:tc>
        <w:tc>
          <w:tcPr>
            <w:tcW w:w="566" w:type="dxa"/>
            <w:tcBorders>
              <w:top w:val="single" w:sz="4" w:space="0" w:color="auto"/>
              <w:left w:val="single" w:sz="4" w:space="0" w:color="auto"/>
              <w:bottom w:val="single" w:sz="4" w:space="0" w:color="auto"/>
            </w:tcBorders>
            <w:shd w:val="clear" w:color="auto" w:fill="auto"/>
            <w:vAlign w:val="center"/>
          </w:tcPr>
          <w:p w:rsidR="00BD00DD" w:rsidRDefault="00BD00DD" w:rsidP="00F53571">
            <w:pPr>
              <w:pStyle w:val="aa"/>
              <w:ind w:firstLine="240"/>
              <w:rPr>
                <w:sz w:val="16"/>
                <w:szCs w:val="16"/>
              </w:rPr>
            </w:pPr>
            <w:r>
              <w:rPr>
                <w:color w:val="000000"/>
                <w:sz w:val="16"/>
                <w:szCs w:val="16"/>
                <w:lang w:eastAsia="ru-RU" w:bidi="ru-RU"/>
              </w:rPr>
              <w:t>-</w:t>
            </w:r>
          </w:p>
        </w:tc>
        <w:tc>
          <w:tcPr>
            <w:tcW w:w="422" w:type="dxa"/>
            <w:tcBorders>
              <w:top w:val="single" w:sz="4" w:space="0" w:color="auto"/>
              <w:left w:val="single" w:sz="4" w:space="0" w:color="auto"/>
              <w:bottom w:val="single" w:sz="4" w:space="0" w:color="auto"/>
            </w:tcBorders>
            <w:shd w:val="clear" w:color="auto" w:fill="auto"/>
            <w:vAlign w:val="center"/>
          </w:tcPr>
          <w:p w:rsidR="00BD00DD" w:rsidRDefault="00BD00DD" w:rsidP="00F53571">
            <w:pPr>
              <w:pStyle w:val="aa"/>
              <w:ind w:firstLine="160"/>
              <w:rPr>
                <w:sz w:val="16"/>
                <w:szCs w:val="16"/>
              </w:rPr>
            </w:pPr>
            <w:r>
              <w:rPr>
                <w:color w:val="000000"/>
                <w:sz w:val="16"/>
                <w:szCs w:val="16"/>
                <w:lang w:eastAsia="ru-RU" w:bidi="ru-RU"/>
              </w:rPr>
              <w:t>-</w:t>
            </w:r>
          </w:p>
        </w:tc>
        <w:tc>
          <w:tcPr>
            <w:tcW w:w="566" w:type="dxa"/>
            <w:tcBorders>
              <w:top w:val="single" w:sz="4" w:space="0" w:color="auto"/>
              <w:left w:val="single" w:sz="4" w:space="0" w:color="auto"/>
              <w:bottom w:val="single" w:sz="4" w:space="0" w:color="auto"/>
            </w:tcBorders>
            <w:shd w:val="clear" w:color="auto" w:fill="auto"/>
          </w:tcPr>
          <w:p w:rsidR="00BD00DD" w:rsidRDefault="003A3493" w:rsidP="00F53571">
            <w:pPr>
              <w:pStyle w:val="aa"/>
              <w:ind w:firstLine="140"/>
              <w:rPr>
                <w:sz w:val="16"/>
                <w:szCs w:val="16"/>
              </w:rPr>
            </w:pPr>
            <w:r>
              <w:rPr>
                <w:color w:val="000000"/>
                <w:sz w:val="16"/>
                <w:szCs w:val="16"/>
                <w:lang w:eastAsia="ru-RU" w:bidi="ru-RU"/>
              </w:rPr>
              <w:t>547</w:t>
            </w:r>
          </w:p>
        </w:tc>
        <w:tc>
          <w:tcPr>
            <w:tcW w:w="571" w:type="dxa"/>
            <w:tcBorders>
              <w:top w:val="single" w:sz="4" w:space="0" w:color="auto"/>
              <w:left w:val="single" w:sz="4" w:space="0" w:color="auto"/>
              <w:bottom w:val="single" w:sz="4" w:space="0" w:color="auto"/>
            </w:tcBorders>
            <w:shd w:val="clear" w:color="auto" w:fill="auto"/>
          </w:tcPr>
          <w:p w:rsidR="00BD00DD" w:rsidRDefault="003A3493" w:rsidP="00F53571">
            <w:pPr>
              <w:pStyle w:val="aa"/>
              <w:rPr>
                <w:sz w:val="16"/>
                <w:szCs w:val="16"/>
              </w:rPr>
            </w:pPr>
            <w:r>
              <w:rPr>
                <w:color w:val="000000"/>
                <w:sz w:val="16"/>
                <w:szCs w:val="16"/>
                <w:lang w:eastAsia="ru-RU" w:bidi="ru-RU"/>
              </w:rPr>
              <w:t>66</w:t>
            </w:r>
          </w:p>
        </w:tc>
        <w:tc>
          <w:tcPr>
            <w:tcW w:w="566" w:type="dxa"/>
            <w:tcBorders>
              <w:top w:val="single" w:sz="4" w:space="0" w:color="auto"/>
              <w:left w:val="single" w:sz="4" w:space="0" w:color="auto"/>
              <w:bottom w:val="single" w:sz="4" w:space="0" w:color="auto"/>
            </w:tcBorders>
            <w:shd w:val="clear" w:color="auto" w:fill="auto"/>
          </w:tcPr>
          <w:p w:rsidR="00BD00DD" w:rsidRDefault="003A3493" w:rsidP="00F53571">
            <w:pPr>
              <w:pStyle w:val="aa"/>
              <w:rPr>
                <w:sz w:val="16"/>
                <w:szCs w:val="16"/>
              </w:rPr>
            </w:pPr>
            <w:r>
              <w:rPr>
                <w:color w:val="000000"/>
                <w:sz w:val="16"/>
                <w:szCs w:val="16"/>
                <w:lang w:eastAsia="ru-RU" w:bidi="ru-RU"/>
              </w:rPr>
              <w:t>56</w:t>
            </w:r>
          </w:p>
        </w:tc>
        <w:tc>
          <w:tcPr>
            <w:tcW w:w="566" w:type="dxa"/>
            <w:tcBorders>
              <w:top w:val="single" w:sz="4" w:space="0" w:color="auto"/>
              <w:left w:val="single" w:sz="4" w:space="0" w:color="auto"/>
              <w:bottom w:val="single" w:sz="4" w:space="0" w:color="auto"/>
            </w:tcBorders>
            <w:shd w:val="clear" w:color="auto" w:fill="auto"/>
          </w:tcPr>
          <w:p w:rsidR="00BD00DD" w:rsidRDefault="003A3493" w:rsidP="00F53571">
            <w:pPr>
              <w:pStyle w:val="aa"/>
              <w:rPr>
                <w:sz w:val="16"/>
                <w:szCs w:val="16"/>
              </w:rPr>
            </w:pPr>
            <w:r>
              <w:rPr>
                <w:color w:val="000000"/>
                <w:sz w:val="16"/>
                <w:szCs w:val="16"/>
                <w:lang w:eastAsia="ru-RU" w:bidi="ru-RU"/>
              </w:rPr>
              <w:t>7386</w:t>
            </w:r>
          </w:p>
        </w:tc>
        <w:tc>
          <w:tcPr>
            <w:tcW w:w="566" w:type="dxa"/>
            <w:tcBorders>
              <w:top w:val="single" w:sz="4" w:space="0" w:color="auto"/>
              <w:left w:val="single" w:sz="4" w:space="0" w:color="auto"/>
              <w:bottom w:val="single" w:sz="4" w:space="0" w:color="auto"/>
            </w:tcBorders>
            <w:shd w:val="clear" w:color="auto" w:fill="auto"/>
          </w:tcPr>
          <w:p w:rsidR="00BD00DD" w:rsidRDefault="003A3493" w:rsidP="003A3493">
            <w:pPr>
              <w:pStyle w:val="aa"/>
              <w:rPr>
                <w:sz w:val="16"/>
                <w:szCs w:val="16"/>
              </w:rPr>
            </w:pPr>
            <w:r>
              <w:rPr>
                <w:color w:val="000000"/>
                <w:sz w:val="16"/>
                <w:szCs w:val="16"/>
                <w:lang w:eastAsia="ru-RU" w:bidi="ru-RU"/>
              </w:rPr>
              <w:t>837,5</w:t>
            </w:r>
          </w:p>
        </w:tc>
        <w:tc>
          <w:tcPr>
            <w:tcW w:w="576" w:type="dxa"/>
            <w:tcBorders>
              <w:top w:val="single" w:sz="4" w:space="0" w:color="auto"/>
              <w:left w:val="single" w:sz="4" w:space="0" w:color="auto"/>
              <w:bottom w:val="single" w:sz="4" w:space="0" w:color="auto"/>
              <w:right w:val="single" w:sz="4" w:space="0" w:color="auto"/>
            </w:tcBorders>
            <w:shd w:val="clear" w:color="auto" w:fill="auto"/>
          </w:tcPr>
          <w:p w:rsidR="00BD00DD" w:rsidRDefault="003A3493" w:rsidP="00F53571">
            <w:pPr>
              <w:pStyle w:val="aa"/>
              <w:rPr>
                <w:sz w:val="16"/>
                <w:szCs w:val="16"/>
              </w:rPr>
            </w:pPr>
            <w:r>
              <w:rPr>
                <w:color w:val="000000"/>
                <w:sz w:val="16"/>
                <w:szCs w:val="16"/>
                <w:lang w:eastAsia="ru-RU" w:bidi="ru-RU"/>
              </w:rPr>
              <w:t>711,5</w:t>
            </w:r>
          </w:p>
        </w:tc>
      </w:tr>
    </w:tbl>
    <w:p w:rsidR="00A0692D" w:rsidRDefault="00A0692D" w:rsidP="00A0692D">
      <w:pPr>
        <w:pStyle w:val="11"/>
        <w:spacing w:after="240"/>
        <w:ind w:firstLine="0"/>
        <w:jc w:val="both"/>
      </w:pPr>
    </w:p>
    <w:p w:rsidR="00BF0E71" w:rsidRDefault="00BF0E71" w:rsidP="00034F2F">
      <w:pPr>
        <w:pStyle w:val="13"/>
        <w:keepNext/>
        <w:keepLines/>
        <w:tabs>
          <w:tab w:val="left" w:pos="2337"/>
        </w:tabs>
        <w:spacing w:after="240"/>
        <w:jc w:val="both"/>
      </w:pPr>
      <w:bookmarkStart w:id="11" w:name="bookmark29"/>
      <w:r>
        <w:t>2.1.4. Возрасты рубок</w:t>
      </w:r>
      <w:bookmarkEnd w:id="11"/>
    </w:p>
    <w:p w:rsidR="002B6AE6" w:rsidRDefault="002B6AE6" w:rsidP="002B6AE6">
      <w:pPr>
        <w:pStyle w:val="11"/>
        <w:spacing w:after="240"/>
        <w:ind w:firstLine="820"/>
        <w:jc w:val="both"/>
      </w:pPr>
      <w:r>
        <w:t>Возрасты рубок лесных насаждений - это возрасты лесных насаждений, устанавливаемые для заготовки древесины определенной товарной структуры в зависимости от лесного района, целевого назначения лесов и хозяйственной секции.</w:t>
      </w:r>
    </w:p>
    <w:p w:rsidR="00BF0E71" w:rsidRDefault="002B6AE6" w:rsidP="001C27B1">
      <w:pPr>
        <w:pStyle w:val="11"/>
        <w:spacing w:after="240"/>
        <w:ind w:firstLine="820"/>
        <w:jc w:val="both"/>
      </w:pPr>
      <w:r>
        <w:t>Возрасты рубок лесных насаждений, установлены на основании Приказа Федерального агентства лесного хозяйства от 09 апреля 2015 года № 105 «Об</w:t>
      </w:r>
      <w:r w:rsidR="001C27B1">
        <w:t xml:space="preserve"> установлении возрастов рубок». </w:t>
      </w:r>
      <w:r w:rsidR="00BF0E71">
        <w:t>Возрасты</w:t>
      </w:r>
      <w:r w:rsidR="001C27B1">
        <w:t xml:space="preserve"> рубок представлены в таблице №12</w:t>
      </w:r>
      <w:r w:rsidR="00BF0E71">
        <w:t>.</w:t>
      </w:r>
    </w:p>
    <w:p w:rsidR="00BF0E71" w:rsidRDefault="007B3A11" w:rsidP="00BF0E71">
      <w:pPr>
        <w:pStyle w:val="11"/>
        <w:spacing w:after="60"/>
        <w:ind w:firstLine="820"/>
        <w:jc w:val="right"/>
      </w:pPr>
      <w:r>
        <w:t xml:space="preserve">Таблица </w:t>
      </w:r>
      <w:r w:rsidR="001C27B1">
        <w:t>12</w:t>
      </w:r>
    </w:p>
    <w:p w:rsidR="00BF0E71" w:rsidRDefault="00BF0E71" w:rsidP="00BF0E71">
      <w:pPr>
        <w:pStyle w:val="11"/>
        <w:spacing w:after="60"/>
        <w:ind w:firstLine="820"/>
        <w:jc w:val="center"/>
      </w:pPr>
      <w:r>
        <w:t>Возрасты рубок</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000" w:firstRow="0" w:lastRow="0" w:firstColumn="0" w:lastColumn="0" w:noHBand="0" w:noVBand="0"/>
      </w:tblPr>
      <w:tblGrid>
        <w:gridCol w:w="3539"/>
        <w:gridCol w:w="2410"/>
        <w:gridCol w:w="1701"/>
        <w:gridCol w:w="1701"/>
      </w:tblGrid>
      <w:tr w:rsidR="00BF0E71" w:rsidTr="00034F2F">
        <w:trPr>
          <w:trHeight w:hRule="exact" w:val="1027"/>
        </w:trPr>
        <w:tc>
          <w:tcPr>
            <w:tcW w:w="3539" w:type="dxa"/>
            <w:shd w:val="clear" w:color="auto" w:fill="auto"/>
            <w:vAlign w:val="center"/>
          </w:tcPr>
          <w:p w:rsidR="00BF0E71" w:rsidRDefault="00BF0E71" w:rsidP="00034F2F">
            <w:pPr>
              <w:pStyle w:val="aa"/>
              <w:jc w:val="center"/>
              <w:rPr>
                <w:sz w:val="22"/>
                <w:szCs w:val="22"/>
              </w:rPr>
            </w:pPr>
            <w:r>
              <w:rPr>
                <w:sz w:val="22"/>
                <w:szCs w:val="22"/>
              </w:rPr>
              <w:t>Виды целевого назначения лесов, в том числе категории защитных лесов</w:t>
            </w:r>
          </w:p>
        </w:tc>
        <w:tc>
          <w:tcPr>
            <w:tcW w:w="2410" w:type="dxa"/>
            <w:shd w:val="clear" w:color="auto" w:fill="auto"/>
            <w:vAlign w:val="bottom"/>
          </w:tcPr>
          <w:p w:rsidR="00BF0E71" w:rsidRDefault="00BF0E71" w:rsidP="00034F2F">
            <w:pPr>
              <w:pStyle w:val="aa"/>
              <w:jc w:val="center"/>
              <w:rPr>
                <w:sz w:val="22"/>
                <w:szCs w:val="22"/>
              </w:rPr>
            </w:pPr>
            <w:r>
              <w:rPr>
                <w:sz w:val="22"/>
                <w:szCs w:val="22"/>
              </w:rPr>
              <w:t>Хозсекции и входящие в них преобладающие породы</w:t>
            </w:r>
          </w:p>
        </w:tc>
        <w:tc>
          <w:tcPr>
            <w:tcW w:w="1701" w:type="dxa"/>
            <w:shd w:val="clear" w:color="auto" w:fill="auto"/>
            <w:vAlign w:val="center"/>
          </w:tcPr>
          <w:p w:rsidR="00BF0E71" w:rsidRDefault="00BF0E71" w:rsidP="00034F2F">
            <w:pPr>
              <w:pStyle w:val="aa"/>
              <w:jc w:val="center"/>
              <w:rPr>
                <w:sz w:val="20"/>
                <w:szCs w:val="20"/>
              </w:rPr>
            </w:pPr>
            <w:r>
              <w:rPr>
                <w:color w:val="222222"/>
                <w:sz w:val="20"/>
                <w:szCs w:val="20"/>
              </w:rPr>
              <w:t>Классы бонитета</w:t>
            </w:r>
          </w:p>
        </w:tc>
        <w:tc>
          <w:tcPr>
            <w:tcW w:w="1701" w:type="dxa"/>
            <w:shd w:val="clear" w:color="auto" w:fill="auto"/>
            <w:vAlign w:val="center"/>
          </w:tcPr>
          <w:p w:rsidR="00BF0E71" w:rsidRDefault="00BF0E71" w:rsidP="00034F2F">
            <w:pPr>
              <w:pStyle w:val="aa"/>
              <w:jc w:val="center"/>
              <w:rPr>
                <w:sz w:val="20"/>
                <w:szCs w:val="20"/>
              </w:rPr>
            </w:pPr>
            <w:r>
              <w:rPr>
                <w:color w:val="222222"/>
                <w:sz w:val="20"/>
                <w:szCs w:val="20"/>
              </w:rPr>
              <w:t>Возрасты рубок, лет</w:t>
            </w:r>
          </w:p>
        </w:tc>
      </w:tr>
      <w:tr w:rsidR="00BF0E71" w:rsidTr="00034F2F">
        <w:trPr>
          <w:trHeight w:hRule="exact" w:val="264"/>
        </w:trPr>
        <w:tc>
          <w:tcPr>
            <w:tcW w:w="3539" w:type="dxa"/>
            <w:shd w:val="clear" w:color="auto" w:fill="auto"/>
            <w:vAlign w:val="center"/>
          </w:tcPr>
          <w:p w:rsidR="00BF0E71" w:rsidRDefault="00BF0E71" w:rsidP="00034F2F">
            <w:pPr>
              <w:pStyle w:val="aa"/>
              <w:rPr>
                <w:sz w:val="18"/>
                <w:szCs w:val="18"/>
              </w:rPr>
            </w:pPr>
            <w:r>
              <w:rPr>
                <w:b/>
                <w:bCs/>
                <w:sz w:val="18"/>
                <w:szCs w:val="18"/>
              </w:rPr>
              <w:t>Защитные леса:</w:t>
            </w:r>
          </w:p>
        </w:tc>
        <w:tc>
          <w:tcPr>
            <w:tcW w:w="2410" w:type="dxa"/>
            <w:shd w:val="clear" w:color="auto" w:fill="auto"/>
          </w:tcPr>
          <w:p w:rsidR="00BF0E71" w:rsidRDefault="00BF0E71" w:rsidP="00034F2F">
            <w:pPr>
              <w:rPr>
                <w:sz w:val="10"/>
                <w:szCs w:val="10"/>
              </w:rPr>
            </w:pPr>
          </w:p>
        </w:tc>
        <w:tc>
          <w:tcPr>
            <w:tcW w:w="1701" w:type="dxa"/>
            <w:shd w:val="clear" w:color="auto" w:fill="auto"/>
          </w:tcPr>
          <w:p w:rsidR="00BF0E71" w:rsidRDefault="00BF0E71" w:rsidP="00034F2F">
            <w:pPr>
              <w:rPr>
                <w:sz w:val="10"/>
                <w:szCs w:val="10"/>
              </w:rPr>
            </w:pPr>
          </w:p>
        </w:tc>
        <w:tc>
          <w:tcPr>
            <w:tcW w:w="1701" w:type="dxa"/>
            <w:shd w:val="clear" w:color="auto" w:fill="auto"/>
          </w:tcPr>
          <w:p w:rsidR="00BF0E71" w:rsidRDefault="00BF0E71" w:rsidP="00034F2F">
            <w:pPr>
              <w:rPr>
                <w:sz w:val="10"/>
                <w:szCs w:val="10"/>
              </w:rPr>
            </w:pPr>
          </w:p>
        </w:tc>
      </w:tr>
      <w:tr w:rsidR="00BF0E71" w:rsidTr="00034F2F">
        <w:trPr>
          <w:trHeight w:hRule="exact" w:val="240"/>
        </w:trPr>
        <w:tc>
          <w:tcPr>
            <w:tcW w:w="3539" w:type="dxa"/>
            <w:vMerge w:val="restart"/>
            <w:shd w:val="clear" w:color="auto" w:fill="auto"/>
          </w:tcPr>
          <w:p w:rsidR="00BF0E71" w:rsidRDefault="00BF0E71" w:rsidP="00034F2F">
            <w:pPr>
              <w:pStyle w:val="aa"/>
              <w:rPr>
                <w:sz w:val="18"/>
                <w:szCs w:val="18"/>
              </w:rPr>
            </w:pPr>
            <w:r>
              <w:rPr>
                <w:sz w:val="18"/>
                <w:szCs w:val="18"/>
              </w:rPr>
              <w:t>леса, расположенные в водоохранных зонах</w:t>
            </w:r>
          </w:p>
        </w:tc>
        <w:tc>
          <w:tcPr>
            <w:tcW w:w="2410" w:type="dxa"/>
            <w:vMerge w:val="restart"/>
            <w:shd w:val="clear" w:color="auto" w:fill="auto"/>
          </w:tcPr>
          <w:p w:rsidR="00BF0E71" w:rsidRDefault="00BF0E71" w:rsidP="00034F2F">
            <w:pPr>
              <w:pStyle w:val="aa"/>
              <w:rPr>
                <w:sz w:val="20"/>
                <w:szCs w:val="20"/>
              </w:rPr>
            </w:pPr>
            <w:r>
              <w:rPr>
                <w:sz w:val="20"/>
                <w:szCs w:val="20"/>
              </w:rPr>
              <w:t>Сосна, ель, лиственница</w:t>
            </w:r>
          </w:p>
        </w:tc>
        <w:tc>
          <w:tcPr>
            <w:tcW w:w="1701" w:type="dxa"/>
            <w:shd w:val="clear" w:color="auto" w:fill="auto"/>
            <w:vAlign w:val="center"/>
          </w:tcPr>
          <w:p w:rsidR="00BF0E71" w:rsidRDefault="00BF0E71" w:rsidP="00034F2F">
            <w:pPr>
              <w:pStyle w:val="aa"/>
              <w:jc w:val="center"/>
              <w:rPr>
                <w:sz w:val="20"/>
                <w:szCs w:val="20"/>
              </w:rPr>
            </w:pPr>
            <w:r>
              <w:rPr>
                <w:sz w:val="20"/>
                <w:szCs w:val="20"/>
              </w:rPr>
              <w:t>III и выше</w:t>
            </w:r>
          </w:p>
        </w:tc>
        <w:tc>
          <w:tcPr>
            <w:tcW w:w="1701" w:type="dxa"/>
            <w:shd w:val="clear" w:color="auto" w:fill="auto"/>
            <w:vAlign w:val="center"/>
          </w:tcPr>
          <w:p w:rsidR="00BF0E71" w:rsidRDefault="00BF0E71" w:rsidP="00034F2F">
            <w:pPr>
              <w:pStyle w:val="aa"/>
              <w:jc w:val="center"/>
              <w:rPr>
                <w:sz w:val="20"/>
                <w:szCs w:val="20"/>
              </w:rPr>
            </w:pPr>
            <w:r>
              <w:rPr>
                <w:sz w:val="20"/>
                <w:szCs w:val="20"/>
              </w:rPr>
              <w:t>101-120</w:t>
            </w:r>
          </w:p>
        </w:tc>
      </w:tr>
      <w:tr w:rsidR="00BF0E71" w:rsidTr="00034F2F">
        <w:trPr>
          <w:trHeight w:hRule="exact" w:val="240"/>
        </w:trPr>
        <w:tc>
          <w:tcPr>
            <w:tcW w:w="3539" w:type="dxa"/>
            <w:vMerge/>
            <w:shd w:val="clear" w:color="auto" w:fill="auto"/>
          </w:tcPr>
          <w:p w:rsidR="00BF0E71" w:rsidRDefault="00BF0E71" w:rsidP="00034F2F"/>
        </w:tc>
        <w:tc>
          <w:tcPr>
            <w:tcW w:w="2410" w:type="dxa"/>
            <w:vMerge/>
            <w:shd w:val="clear" w:color="auto" w:fill="auto"/>
          </w:tcPr>
          <w:p w:rsidR="00BF0E71" w:rsidRDefault="00BF0E71" w:rsidP="00034F2F"/>
        </w:tc>
        <w:tc>
          <w:tcPr>
            <w:tcW w:w="1701" w:type="dxa"/>
            <w:shd w:val="clear" w:color="auto" w:fill="auto"/>
            <w:vAlign w:val="center"/>
          </w:tcPr>
          <w:p w:rsidR="00BF0E71" w:rsidRDefault="00BF0E71" w:rsidP="00034F2F">
            <w:pPr>
              <w:pStyle w:val="aa"/>
              <w:jc w:val="center"/>
              <w:rPr>
                <w:sz w:val="20"/>
                <w:szCs w:val="20"/>
              </w:rPr>
            </w:pPr>
            <w:r>
              <w:rPr>
                <w:sz w:val="20"/>
                <w:szCs w:val="20"/>
              </w:rPr>
              <w:t>IV и ниже</w:t>
            </w:r>
          </w:p>
        </w:tc>
        <w:tc>
          <w:tcPr>
            <w:tcW w:w="1701" w:type="dxa"/>
            <w:shd w:val="clear" w:color="auto" w:fill="auto"/>
            <w:vAlign w:val="center"/>
          </w:tcPr>
          <w:p w:rsidR="00BF0E71" w:rsidRDefault="00BF0E71" w:rsidP="00034F2F">
            <w:pPr>
              <w:pStyle w:val="aa"/>
              <w:jc w:val="center"/>
              <w:rPr>
                <w:sz w:val="20"/>
                <w:szCs w:val="20"/>
              </w:rPr>
            </w:pPr>
            <w:r>
              <w:rPr>
                <w:sz w:val="20"/>
                <w:szCs w:val="20"/>
              </w:rPr>
              <w:t>121-140</w:t>
            </w:r>
          </w:p>
        </w:tc>
      </w:tr>
      <w:tr w:rsidR="00BF0E71" w:rsidTr="00034F2F">
        <w:trPr>
          <w:trHeight w:hRule="exact" w:val="240"/>
        </w:trPr>
        <w:tc>
          <w:tcPr>
            <w:tcW w:w="3539" w:type="dxa"/>
            <w:vMerge/>
            <w:shd w:val="clear" w:color="auto" w:fill="auto"/>
          </w:tcPr>
          <w:p w:rsidR="00BF0E71" w:rsidRDefault="00BF0E71" w:rsidP="00034F2F"/>
        </w:tc>
        <w:tc>
          <w:tcPr>
            <w:tcW w:w="2410" w:type="dxa"/>
            <w:shd w:val="clear" w:color="auto" w:fill="auto"/>
            <w:vAlign w:val="bottom"/>
          </w:tcPr>
          <w:p w:rsidR="00BF0E71" w:rsidRDefault="00BF0E71" w:rsidP="00034F2F">
            <w:pPr>
              <w:pStyle w:val="aa"/>
              <w:rPr>
                <w:sz w:val="20"/>
                <w:szCs w:val="20"/>
              </w:rPr>
            </w:pPr>
            <w:r>
              <w:rPr>
                <w:sz w:val="20"/>
                <w:szCs w:val="20"/>
              </w:rPr>
              <w:t>Береза, ольха черная</w:t>
            </w:r>
          </w:p>
        </w:tc>
        <w:tc>
          <w:tcPr>
            <w:tcW w:w="1701" w:type="dxa"/>
            <w:shd w:val="clear" w:color="auto" w:fill="auto"/>
            <w:vAlign w:val="bottom"/>
          </w:tcPr>
          <w:p w:rsidR="00BF0E71" w:rsidRDefault="00BF0E71" w:rsidP="00034F2F">
            <w:pPr>
              <w:pStyle w:val="aa"/>
              <w:ind w:firstLine="200"/>
              <w:rPr>
                <w:sz w:val="20"/>
                <w:szCs w:val="20"/>
              </w:rPr>
            </w:pPr>
            <w:r>
              <w:rPr>
                <w:sz w:val="20"/>
                <w:szCs w:val="20"/>
              </w:rPr>
              <w:t>все бонитеты</w:t>
            </w:r>
          </w:p>
        </w:tc>
        <w:tc>
          <w:tcPr>
            <w:tcW w:w="1701" w:type="dxa"/>
            <w:shd w:val="clear" w:color="auto" w:fill="auto"/>
            <w:vAlign w:val="bottom"/>
          </w:tcPr>
          <w:p w:rsidR="00BF0E71" w:rsidRDefault="00BF0E71" w:rsidP="00034F2F">
            <w:pPr>
              <w:pStyle w:val="aa"/>
              <w:jc w:val="center"/>
              <w:rPr>
                <w:sz w:val="20"/>
                <w:szCs w:val="20"/>
              </w:rPr>
            </w:pPr>
            <w:r>
              <w:rPr>
                <w:sz w:val="20"/>
                <w:szCs w:val="20"/>
              </w:rPr>
              <w:t>71-80</w:t>
            </w:r>
          </w:p>
        </w:tc>
      </w:tr>
      <w:tr w:rsidR="00BF0E71" w:rsidTr="00034F2F">
        <w:trPr>
          <w:trHeight w:hRule="exact" w:val="240"/>
        </w:trPr>
        <w:tc>
          <w:tcPr>
            <w:tcW w:w="3539" w:type="dxa"/>
            <w:vMerge/>
            <w:shd w:val="clear" w:color="auto" w:fill="auto"/>
          </w:tcPr>
          <w:p w:rsidR="00BF0E71" w:rsidRDefault="00BF0E71" w:rsidP="00034F2F"/>
        </w:tc>
        <w:tc>
          <w:tcPr>
            <w:tcW w:w="2410" w:type="dxa"/>
            <w:shd w:val="clear" w:color="auto" w:fill="auto"/>
            <w:vAlign w:val="bottom"/>
          </w:tcPr>
          <w:p w:rsidR="00BF0E71" w:rsidRDefault="00BF0E71" w:rsidP="00034F2F">
            <w:pPr>
              <w:pStyle w:val="aa"/>
              <w:rPr>
                <w:sz w:val="20"/>
                <w:szCs w:val="20"/>
              </w:rPr>
            </w:pPr>
            <w:r>
              <w:rPr>
                <w:sz w:val="20"/>
                <w:szCs w:val="20"/>
              </w:rPr>
              <w:t>Осина, ольха серая</w:t>
            </w:r>
          </w:p>
        </w:tc>
        <w:tc>
          <w:tcPr>
            <w:tcW w:w="1701" w:type="dxa"/>
            <w:shd w:val="clear" w:color="auto" w:fill="auto"/>
            <w:vAlign w:val="bottom"/>
          </w:tcPr>
          <w:p w:rsidR="00BF0E71" w:rsidRDefault="00BF0E71" w:rsidP="00034F2F">
            <w:pPr>
              <w:pStyle w:val="aa"/>
              <w:jc w:val="center"/>
              <w:rPr>
                <w:sz w:val="20"/>
                <w:szCs w:val="20"/>
              </w:rPr>
            </w:pPr>
            <w:r>
              <w:rPr>
                <w:sz w:val="20"/>
                <w:szCs w:val="20"/>
              </w:rPr>
              <w:t>все бонитеты</w:t>
            </w:r>
          </w:p>
        </w:tc>
        <w:tc>
          <w:tcPr>
            <w:tcW w:w="1701" w:type="dxa"/>
            <w:shd w:val="clear" w:color="auto" w:fill="auto"/>
            <w:vAlign w:val="bottom"/>
          </w:tcPr>
          <w:p w:rsidR="00BF0E71" w:rsidRDefault="00BF0E71" w:rsidP="00034F2F">
            <w:pPr>
              <w:pStyle w:val="aa"/>
              <w:jc w:val="center"/>
              <w:rPr>
                <w:sz w:val="20"/>
                <w:szCs w:val="20"/>
              </w:rPr>
            </w:pPr>
            <w:r>
              <w:rPr>
                <w:sz w:val="20"/>
                <w:szCs w:val="20"/>
              </w:rPr>
              <w:t>51-60</w:t>
            </w:r>
          </w:p>
        </w:tc>
      </w:tr>
      <w:tr w:rsidR="00BF0E71" w:rsidTr="00034F2F">
        <w:trPr>
          <w:trHeight w:hRule="exact" w:val="240"/>
        </w:trPr>
        <w:tc>
          <w:tcPr>
            <w:tcW w:w="3539" w:type="dxa"/>
            <w:vMerge w:val="restart"/>
            <w:shd w:val="clear" w:color="auto" w:fill="auto"/>
            <w:vAlign w:val="bottom"/>
          </w:tcPr>
          <w:p w:rsidR="00BF0E71" w:rsidRDefault="00BF0E71" w:rsidP="00034F2F">
            <w:pPr>
              <w:pStyle w:val="aa"/>
              <w:rPr>
                <w:sz w:val="18"/>
                <w:szCs w:val="18"/>
              </w:rPr>
            </w:pPr>
            <w:r>
              <w:rPr>
                <w:sz w:val="18"/>
                <w:szCs w:val="18"/>
              </w:rPr>
              <w:t>защитные полосы лесов, расположенные вдоль железнодорожных путей общего пользования, федеральных автомобильных дорог общего пользования, автомобильных дорог общего пользования, находящихся в собственности Архангельской области</w:t>
            </w:r>
          </w:p>
        </w:tc>
        <w:tc>
          <w:tcPr>
            <w:tcW w:w="2410" w:type="dxa"/>
            <w:vMerge w:val="restart"/>
            <w:shd w:val="clear" w:color="auto" w:fill="auto"/>
          </w:tcPr>
          <w:p w:rsidR="00BF0E71" w:rsidRDefault="00BF0E71" w:rsidP="00034F2F">
            <w:pPr>
              <w:pStyle w:val="aa"/>
              <w:rPr>
                <w:sz w:val="20"/>
                <w:szCs w:val="20"/>
              </w:rPr>
            </w:pPr>
            <w:r>
              <w:rPr>
                <w:sz w:val="20"/>
                <w:szCs w:val="20"/>
              </w:rPr>
              <w:t>Сосна, ель, лиственница</w:t>
            </w:r>
          </w:p>
        </w:tc>
        <w:tc>
          <w:tcPr>
            <w:tcW w:w="1701" w:type="dxa"/>
            <w:shd w:val="clear" w:color="auto" w:fill="auto"/>
            <w:vAlign w:val="center"/>
          </w:tcPr>
          <w:p w:rsidR="00BF0E71" w:rsidRDefault="00BF0E71" w:rsidP="00034F2F">
            <w:pPr>
              <w:pStyle w:val="aa"/>
              <w:jc w:val="center"/>
              <w:rPr>
                <w:sz w:val="20"/>
                <w:szCs w:val="20"/>
              </w:rPr>
            </w:pPr>
            <w:r>
              <w:rPr>
                <w:sz w:val="20"/>
                <w:szCs w:val="20"/>
              </w:rPr>
              <w:t>III и выше</w:t>
            </w:r>
          </w:p>
        </w:tc>
        <w:tc>
          <w:tcPr>
            <w:tcW w:w="1701" w:type="dxa"/>
            <w:shd w:val="clear" w:color="auto" w:fill="auto"/>
            <w:vAlign w:val="center"/>
          </w:tcPr>
          <w:p w:rsidR="00BF0E71" w:rsidRDefault="00BF0E71" w:rsidP="00034F2F">
            <w:pPr>
              <w:pStyle w:val="aa"/>
              <w:jc w:val="center"/>
              <w:rPr>
                <w:sz w:val="20"/>
                <w:szCs w:val="20"/>
              </w:rPr>
            </w:pPr>
            <w:r>
              <w:rPr>
                <w:sz w:val="20"/>
                <w:szCs w:val="20"/>
              </w:rPr>
              <w:t>101-120</w:t>
            </w:r>
          </w:p>
        </w:tc>
      </w:tr>
      <w:tr w:rsidR="00BF0E71" w:rsidTr="00034F2F">
        <w:trPr>
          <w:trHeight w:hRule="exact" w:val="240"/>
        </w:trPr>
        <w:tc>
          <w:tcPr>
            <w:tcW w:w="3539" w:type="dxa"/>
            <w:vMerge/>
            <w:shd w:val="clear" w:color="auto" w:fill="auto"/>
            <w:vAlign w:val="bottom"/>
          </w:tcPr>
          <w:p w:rsidR="00BF0E71" w:rsidRDefault="00BF0E71" w:rsidP="00034F2F"/>
        </w:tc>
        <w:tc>
          <w:tcPr>
            <w:tcW w:w="2410" w:type="dxa"/>
            <w:vMerge/>
            <w:shd w:val="clear" w:color="auto" w:fill="auto"/>
          </w:tcPr>
          <w:p w:rsidR="00BF0E71" w:rsidRDefault="00BF0E71" w:rsidP="00034F2F"/>
        </w:tc>
        <w:tc>
          <w:tcPr>
            <w:tcW w:w="1701" w:type="dxa"/>
            <w:shd w:val="clear" w:color="auto" w:fill="auto"/>
            <w:vAlign w:val="center"/>
          </w:tcPr>
          <w:p w:rsidR="00BF0E71" w:rsidRDefault="00BF0E71" w:rsidP="00034F2F">
            <w:pPr>
              <w:pStyle w:val="aa"/>
              <w:jc w:val="center"/>
              <w:rPr>
                <w:sz w:val="20"/>
                <w:szCs w:val="20"/>
              </w:rPr>
            </w:pPr>
            <w:r>
              <w:rPr>
                <w:sz w:val="20"/>
                <w:szCs w:val="20"/>
              </w:rPr>
              <w:t>IV и ниже</w:t>
            </w:r>
          </w:p>
        </w:tc>
        <w:tc>
          <w:tcPr>
            <w:tcW w:w="1701" w:type="dxa"/>
            <w:shd w:val="clear" w:color="auto" w:fill="auto"/>
            <w:vAlign w:val="center"/>
          </w:tcPr>
          <w:p w:rsidR="00BF0E71" w:rsidRDefault="00BF0E71" w:rsidP="00034F2F">
            <w:pPr>
              <w:pStyle w:val="aa"/>
              <w:jc w:val="center"/>
              <w:rPr>
                <w:sz w:val="20"/>
                <w:szCs w:val="20"/>
              </w:rPr>
            </w:pPr>
            <w:r>
              <w:rPr>
                <w:sz w:val="20"/>
                <w:szCs w:val="20"/>
              </w:rPr>
              <w:t>121-140</w:t>
            </w:r>
          </w:p>
        </w:tc>
      </w:tr>
      <w:tr w:rsidR="00BF0E71" w:rsidTr="00034F2F">
        <w:trPr>
          <w:trHeight w:hRule="exact" w:val="240"/>
        </w:trPr>
        <w:tc>
          <w:tcPr>
            <w:tcW w:w="3539" w:type="dxa"/>
            <w:vMerge/>
            <w:shd w:val="clear" w:color="auto" w:fill="auto"/>
            <w:vAlign w:val="bottom"/>
          </w:tcPr>
          <w:p w:rsidR="00BF0E71" w:rsidRDefault="00BF0E71" w:rsidP="00034F2F"/>
        </w:tc>
        <w:tc>
          <w:tcPr>
            <w:tcW w:w="2410" w:type="dxa"/>
            <w:shd w:val="clear" w:color="auto" w:fill="auto"/>
            <w:vAlign w:val="bottom"/>
          </w:tcPr>
          <w:p w:rsidR="00BF0E71" w:rsidRDefault="00BF0E71" w:rsidP="00034F2F">
            <w:pPr>
              <w:pStyle w:val="aa"/>
              <w:rPr>
                <w:sz w:val="20"/>
                <w:szCs w:val="20"/>
              </w:rPr>
            </w:pPr>
            <w:r>
              <w:rPr>
                <w:sz w:val="20"/>
                <w:szCs w:val="20"/>
              </w:rPr>
              <w:t>Береза, ольха черная</w:t>
            </w:r>
          </w:p>
        </w:tc>
        <w:tc>
          <w:tcPr>
            <w:tcW w:w="1701" w:type="dxa"/>
            <w:shd w:val="clear" w:color="auto" w:fill="auto"/>
            <w:vAlign w:val="bottom"/>
          </w:tcPr>
          <w:p w:rsidR="00BF0E71" w:rsidRDefault="00BF0E71" w:rsidP="00034F2F">
            <w:pPr>
              <w:pStyle w:val="aa"/>
              <w:ind w:firstLine="200"/>
              <w:rPr>
                <w:sz w:val="20"/>
                <w:szCs w:val="20"/>
              </w:rPr>
            </w:pPr>
            <w:r>
              <w:rPr>
                <w:sz w:val="20"/>
                <w:szCs w:val="20"/>
              </w:rPr>
              <w:t>все бонитеты</w:t>
            </w:r>
          </w:p>
        </w:tc>
        <w:tc>
          <w:tcPr>
            <w:tcW w:w="1701" w:type="dxa"/>
            <w:shd w:val="clear" w:color="auto" w:fill="auto"/>
            <w:vAlign w:val="bottom"/>
          </w:tcPr>
          <w:p w:rsidR="00BF0E71" w:rsidRDefault="00BF0E71" w:rsidP="00034F2F">
            <w:pPr>
              <w:pStyle w:val="aa"/>
              <w:jc w:val="center"/>
              <w:rPr>
                <w:sz w:val="20"/>
                <w:szCs w:val="20"/>
              </w:rPr>
            </w:pPr>
            <w:r>
              <w:rPr>
                <w:sz w:val="20"/>
                <w:szCs w:val="20"/>
              </w:rPr>
              <w:t>71-80</w:t>
            </w:r>
          </w:p>
        </w:tc>
      </w:tr>
      <w:tr w:rsidR="00BF0E71" w:rsidTr="00034F2F">
        <w:trPr>
          <w:trHeight w:hRule="exact" w:val="533"/>
        </w:trPr>
        <w:tc>
          <w:tcPr>
            <w:tcW w:w="3539" w:type="dxa"/>
            <w:vMerge/>
            <w:shd w:val="clear" w:color="auto" w:fill="auto"/>
            <w:vAlign w:val="bottom"/>
          </w:tcPr>
          <w:p w:rsidR="00BF0E71" w:rsidRDefault="00BF0E71" w:rsidP="00034F2F"/>
        </w:tc>
        <w:tc>
          <w:tcPr>
            <w:tcW w:w="2410" w:type="dxa"/>
            <w:shd w:val="clear" w:color="auto" w:fill="auto"/>
          </w:tcPr>
          <w:p w:rsidR="00BF0E71" w:rsidRDefault="00BF0E71" w:rsidP="00034F2F">
            <w:pPr>
              <w:pStyle w:val="aa"/>
              <w:rPr>
                <w:sz w:val="20"/>
                <w:szCs w:val="20"/>
              </w:rPr>
            </w:pPr>
            <w:r>
              <w:rPr>
                <w:sz w:val="20"/>
                <w:szCs w:val="20"/>
              </w:rPr>
              <w:t>Осина, ольха серая</w:t>
            </w:r>
          </w:p>
        </w:tc>
        <w:tc>
          <w:tcPr>
            <w:tcW w:w="1701" w:type="dxa"/>
            <w:shd w:val="clear" w:color="auto" w:fill="auto"/>
          </w:tcPr>
          <w:p w:rsidR="00BF0E71" w:rsidRDefault="00BF0E71" w:rsidP="00034F2F">
            <w:pPr>
              <w:pStyle w:val="aa"/>
              <w:jc w:val="center"/>
              <w:rPr>
                <w:sz w:val="20"/>
                <w:szCs w:val="20"/>
              </w:rPr>
            </w:pPr>
            <w:r>
              <w:rPr>
                <w:sz w:val="20"/>
                <w:szCs w:val="20"/>
              </w:rPr>
              <w:t>все бонитеты</w:t>
            </w:r>
          </w:p>
        </w:tc>
        <w:tc>
          <w:tcPr>
            <w:tcW w:w="1701" w:type="dxa"/>
            <w:shd w:val="clear" w:color="auto" w:fill="auto"/>
          </w:tcPr>
          <w:p w:rsidR="00BF0E71" w:rsidRDefault="00BF0E71" w:rsidP="00034F2F">
            <w:pPr>
              <w:pStyle w:val="aa"/>
              <w:jc w:val="center"/>
              <w:rPr>
                <w:sz w:val="20"/>
                <w:szCs w:val="20"/>
              </w:rPr>
            </w:pPr>
            <w:r>
              <w:rPr>
                <w:sz w:val="20"/>
                <w:szCs w:val="20"/>
              </w:rPr>
              <w:t>51-60</w:t>
            </w:r>
          </w:p>
        </w:tc>
      </w:tr>
      <w:tr w:rsidR="00BF0E71" w:rsidTr="00034F2F">
        <w:trPr>
          <w:trHeight w:hRule="exact" w:val="240"/>
        </w:trPr>
        <w:tc>
          <w:tcPr>
            <w:tcW w:w="3539" w:type="dxa"/>
            <w:vMerge w:val="restart"/>
            <w:shd w:val="clear" w:color="auto" w:fill="auto"/>
          </w:tcPr>
          <w:p w:rsidR="00BF0E71" w:rsidRDefault="00BF0E71" w:rsidP="00034F2F">
            <w:pPr>
              <w:pStyle w:val="aa"/>
              <w:rPr>
                <w:sz w:val="18"/>
                <w:szCs w:val="18"/>
              </w:rPr>
            </w:pPr>
            <w:r>
              <w:rPr>
                <w:sz w:val="18"/>
                <w:szCs w:val="18"/>
              </w:rPr>
              <w:t>зеленые зоны, лесопарки</w:t>
            </w:r>
          </w:p>
        </w:tc>
        <w:tc>
          <w:tcPr>
            <w:tcW w:w="2410" w:type="dxa"/>
            <w:vMerge w:val="restart"/>
            <w:shd w:val="clear" w:color="auto" w:fill="auto"/>
          </w:tcPr>
          <w:p w:rsidR="00BF0E71" w:rsidRDefault="00BF0E71" w:rsidP="00034F2F">
            <w:pPr>
              <w:pStyle w:val="aa"/>
              <w:rPr>
                <w:sz w:val="20"/>
                <w:szCs w:val="20"/>
              </w:rPr>
            </w:pPr>
            <w:r>
              <w:rPr>
                <w:sz w:val="20"/>
                <w:szCs w:val="20"/>
              </w:rPr>
              <w:t>Сосна, ель, лиственница</w:t>
            </w:r>
          </w:p>
        </w:tc>
        <w:tc>
          <w:tcPr>
            <w:tcW w:w="1701" w:type="dxa"/>
            <w:shd w:val="clear" w:color="auto" w:fill="auto"/>
            <w:vAlign w:val="center"/>
          </w:tcPr>
          <w:p w:rsidR="00BF0E71" w:rsidRDefault="00BF0E71" w:rsidP="00034F2F">
            <w:pPr>
              <w:pStyle w:val="aa"/>
              <w:jc w:val="center"/>
              <w:rPr>
                <w:sz w:val="20"/>
                <w:szCs w:val="20"/>
              </w:rPr>
            </w:pPr>
            <w:r>
              <w:rPr>
                <w:sz w:val="20"/>
                <w:szCs w:val="20"/>
              </w:rPr>
              <w:t>III и выше</w:t>
            </w:r>
          </w:p>
        </w:tc>
        <w:tc>
          <w:tcPr>
            <w:tcW w:w="1701" w:type="dxa"/>
            <w:shd w:val="clear" w:color="auto" w:fill="auto"/>
            <w:vAlign w:val="center"/>
          </w:tcPr>
          <w:p w:rsidR="00BF0E71" w:rsidRDefault="00BF0E71" w:rsidP="00034F2F">
            <w:pPr>
              <w:pStyle w:val="aa"/>
              <w:jc w:val="center"/>
              <w:rPr>
                <w:sz w:val="20"/>
                <w:szCs w:val="20"/>
              </w:rPr>
            </w:pPr>
            <w:r>
              <w:rPr>
                <w:sz w:val="20"/>
                <w:szCs w:val="20"/>
              </w:rPr>
              <w:t>101-120</w:t>
            </w:r>
          </w:p>
        </w:tc>
      </w:tr>
      <w:tr w:rsidR="00BF0E71" w:rsidTr="00034F2F">
        <w:trPr>
          <w:trHeight w:hRule="exact" w:val="240"/>
        </w:trPr>
        <w:tc>
          <w:tcPr>
            <w:tcW w:w="3539" w:type="dxa"/>
            <w:vMerge/>
            <w:shd w:val="clear" w:color="auto" w:fill="auto"/>
          </w:tcPr>
          <w:p w:rsidR="00BF0E71" w:rsidRDefault="00BF0E71" w:rsidP="00034F2F"/>
        </w:tc>
        <w:tc>
          <w:tcPr>
            <w:tcW w:w="2410" w:type="dxa"/>
            <w:vMerge/>
            <w:shd w:val="clear" w:color="auto" w:fill="auto"/>
          </w:tcPr>
          <w:p w:rsidR="00BF0E71" w:rsidRDefault="00BF0E71" w:rsidP="00034F2F"/>
        </w:tc>
        <w:tc>
          <w:tcPr>
            <w:tcW w:w="1701" w:type="dxa"/>
            <w:shd w:val="clear" w:color="auto" w:fill="auto"/>
            <w:vAlign w:val="center"/>
          </w:tcPr>
          <w:p w:rsidR="00BF0E71" w:rsidRDefault="00BF0E71" w:rsidP="00034F2F">
            <w:pPr>
              <w:pStyle w:val="aa"/>
              <w:jc w:val="center"/>
              <w:rPr>
                <w:sz w:val="20"/>
                <w:szCs w:val="20"/>
              </w:rPr>
            </w:pPr>
            <w:r>
              <w:rPr>
                <w:sz w:val="20"/>
                <w:szCs w:val="20"/>
              </w:rPr>
              <w:t>IV и ниже</w:t>
            </w:r>
          </w:p>
        </w:tc>
        <w:tc>
          <w:tcPr>
            <w:tcW w:w="1701" w:type="dxa"/>
            <w:shd w:val="clear" w:color="auto" w:fill="auto"/>
            <w:vAlign w:val="center"/>
          </w:tcPr>
          <w:p w:rsidR="00BF0E71" w:rsidRDefault="00BF0E71" w:rsidP="00034F2F">
            <w:pPr>
              <w:pStyle w:val="aa"/>
              <w:jc w:val="center"/>
              <w:rPr>
                <w:sz w:val="20"/>
                <w:szCs w:val="20"/>
              </w:rPr>
            </w:pPr>
            <w:r>
              <w:rPr>
                <w:sz w:val="20"/>
                <w:szCs w:val="20"/>
              </w:rPr>
              <w:t>121-140</w:t>
            </w:r>
          </w:p>
        </w:tc>
      </w:tr>
      <w:tr w:rsidR="00BF0E71" w:rsidTr="00034F2F">
        <w:trPr>
          <w:trHeight w:hRule="exact" w:val="240"/>
        </w:trPr>
        <w:tc>
          <w:tcPr>
            <w:tcW w:w="3539" w:type="dxa"/>
            <w:vMerge/>
            <w:shd w:val="clear" w:color="auto" w:fill="auto"/>
          </w:tcPr>
          <w:p w:rsidR="00BF0E71" w:rsidRDefault="00BF0E71" w:rsidP="00034F2F"/>
        </w:tc>
        <w:tc>
          <w:tcPr>
            <w:tcW w:w="2410" w:type="dxa"/>
            <w:shd w:val="clear" w:color="auto" w:fill="auto"/>
            <w:vAlign w:val="bottom"/>
          </w:tcPr>
          <w:p w:rsidR="00BF0E71" w:rsidRDefault="00BF0E71" w:rsidP="00034F2F">
            <w:pPr>
              <w:pStyle w:val="aa"/>
              <w:rPr>
                <w:sz w:val="20"/>
                <w:szCs w:val="20"/>
              </w:rPr>
            </w:pPr>
            <w:r>
              <w:rPr>
                <w:sz w:val="20"/>
                <w:szCs w:val="20"/>
              </w:rPr>
              <w:t>Береза, ольха черная</w:t>
            </w:r>
          </w:p>
        </w:tc>
        <w:tc>
          <w:tcPr>
            <w:tcW w:w="1701" w:type="dxa"/>
            <w:shd w:val="clear" w:color="auto" w:fill="auto"/>
            <w:vAlign w:val="bottom"/>
          </w:tcPr>
          <w:p w:rsidR="00BF0E71" w:rsidRDefault="00BF0E71" w:rsidP="00034F2F">
            <w:pPr>
              <w:pStyle w:val="aa"/>
              <w:ind w:firstLine="200"/>
              <w:rPr>
                <w:sz w:val="20"/>
                <w:szCs w:val="20"/>
              </w:rPr>
            </w:pPr>
            <w:r>
              <w:rPr>
                <w:sz w:val="20"/>
                <w:szCs w:val="20"/>
              </w:rPr>
              <w:t>все бонитеты</w:t>
            </w:r>
          </w:p>
        </w:tc>
        <w:tc>
          <w:tcPr>
            <w:tcW w:w="1701" w:type="dxa"/>
            <w:shd w:val="clear" w:color="auto" w:fill="auto"/>
            <w:vAlign w:val="bottom"/>
          </w:tcPr>
          <w:p w:rsidR="00BF0E71" w:rsidRDefault="00BF0E71" w:rsidP="00034F2F">
            <w:pPr>
              <w:pStyle w:val="aa"/>
              <w:jc w:val="center"/>
              <w:rPr>
                <w:sz w:val="20"/>
                <w:szCs w:val="20"/>
              </w:rPr>
            </w:pPr>
            <w:r>
              <w:rPr>
                <w:sz w:val="20"/>
                <w:szCs w:val="20"/>
              </w:rPr>
              <w:t>71-80</w:t>
            </w:r>
          </w:p>
        </w:tc>
      </w:tr>
      <w:tr w:rsidR="00BF0E71" w:rsidTr="00034F2F">
        <w:trPr>
          <w:trHeight w:hRule="exact" w:val="240"/>
        </w:trPr>
        <w:tc>
          <w:tcPr>
            <w:tcW w:w="3539" w:type="dxa"/>
            <w:vMerge/>
            <w:shd w:val="clear" w:color="auto" w:fill="auto"/>
          </w:tcPr>
          <w:p w:rsidR="00BF0E71" w:rsidRDefault="00BF0E71" w:rsidP="00034F2F"/>
        </w:tc>
        <w:tc>
          <w:tcPr>
            <w:tcW w:w="2410" w:type="dxa"/>
            <w:shd w:val="clear" w:color="auto" w:fill="auto"/>
            <w:vAlign w:val="bottom"/>
          </w:tcPr>
          <w:p w:rsidR="00BF0E71" w:rsidRDefault="00BF0E71" w:rsidP="00034F2F">
            <w:pPr>
              <w:pStyle w:val="aa"/>
              <w:rPr>
                <w:sz w:val="20"/>
                <w:szCs w:val="20"/>
              </w:rPr>
            </w:pPr>
            <w:r>
              <w:rPr>
                <w:sz w:val="20"/>
                <w:szCs w:val="20"/>
              </w:rPr>
              <w:t>Осина, ольха серая</w:t>
            </w:r>
          </w:p>
        </w:tc>
        <w:tc>
          <w:tcPr>
            <w:tcW w:w="1701" w:type="dxa"/>
            <w:shd w:val="clear" w:color="auto" w:fill="auto"/>
            <w:vAlign w:val="bottom"/>
          </w:tcPr>
          <w:p w:rsidR="00BF0E71" w:rsidRDefault="00BF0E71" w:rsidP="00034F2F">
            <w:pPr>
              <w:pStyle w:val="aa"/>
              <w:jc w:val="center"/>
              <w:rPr>
                <w:sz w:val="20"/>
                <w:szCs w:val="20"/>
              </w:rPr>
            </w:pPr>
            <w:r>
              <w:rPr>
                <w:sz w:val="20"/>
                <w:szCs w:val="20"/>
              </w:rPr>
              <w:t>все бонитеты</w:t>
            </w:r>
          </w:p>
        </w:tc>
        <w:tc>
          <w:tcPr>
            <w:tcW w:w="1701" w:type="dxa"/>
            <w:shd w:val="clear" w:color="auto" w:fill="auto"/>
            <w:vAlign w:val="bottom"/>
          </w:tcPr>
          <w:p w:rsidR="00BF0E71" w:rsidRDefault="00BF0E71" w:rsidP="00034F2F">
            <w:pPr>
              <w:pStyle w:val="aa"/>
              <w:jc w:val="center"/>
              <w:rPr>
                <w:sz w:val="20"/>
                <w:szCs w:val="20"/>
              </w:rPr>
            </w:pPr>
            <w:r>
              <w:rPr>
                <w:sz w:val="20"/>
                <w:szCs w:val="20"/>
              </w:rPr>
              <w:t>51-60</w:t>
            </w:r>
          </w:p>
        </w:tc>
      </w:tr>
      <w:tr w:rsidR="00BF0E71" w:rsidTr="00034F2F">
        <w:trPr>
          <w:trHeight w:hRule="exact" w:val="264"/>
        </w:trPr>
        <w:tc>
          <w:tcPr>
            <w:tcW w:w="3539" w:type="dxa"/>
            <w:shd w:val="clear" w:color="auto" w:fill="auto"/>
            <w:vAlign w:val="center"/>
          </w:tcPr>
          <w:p w:rsidR="00BF0E71" w:rsidRDefault="00BF0E71" w:rsidP="00034F2F">
            <w:pPr>
              <w:pStyle w:val="aa"/>
              <w:rPr>
                <w:sz w:val="18"/>
                <w:szCs w:val="18"/>
              </w:rPr>
            </w:pPr>
            <w:r>
              <w:rPr>
                <w:b/>
                <w:bCs/>
                <w:sz w:val="18"/>
                <w:szCs w:val="18"/>
              </w:rPr>
              <w:t>Ценные леса</w:t>
            </w:r>
          </w:p>
        </w:tc>
        <w:tc>
          <w:tcPr>
            <w:tcW w:w="2410" w:type="dxa"/>
            <w:shd w:val="clear" w:color="auto" w:fill="auto"/>
          </w:tcPr>
          <w:p w:rsidR="00BF0E71" w:rsidRDefault="00BF0E71" w:rsidP="00034F2F">
            <w:pPr>
              <w:rPr>
                <w:sz w:val="10"/>
                <w:szCs w:val="10"/>
              </w:rPr>
            </w:pPr>
          </w:p>
        </w:tc>
        <w:tc>
          <w:tcPr>
            <w:tcW w:w="1701" w:type="dxa"/>
            <w:shd w:val="clear" w:color="auto" w:fill="auto"/>
          </w:tcPr>
          <w:p w:rsidR="00BF0E71" w:rsidRDefault="00BF0E71" w:rsidP="00034F2F">
            <w:pPr>
              <w:rPr>
                <w:sz w:val="10"/>
                <w:szCs w:val="10"/>
              </w:rPr>
            </w:pPr>
          </w:p>
        </w:tc>
        <w:tc>
          <w:tcPr>
            <w:tcW w:w="1701" w:type="dxa"/>
            <w:shd w:val="clear" w:color="auto" w:fill="auto"/>
          </w:tcPr>
          <w:p w:rsidR="00BF0E71" w:rsidRDefault="00BF0E71" w:rsidP="00034F2F">
            <w:pPr>
              <w:rPr>
                <w:sz w:val="10"/>
                <w:szCs w:val="10"/>
              </w:rPr>
            </w:pPr>
          </w:p>
        </w:tc>
      </w:tr>
      <w:tr w:rsidR="00BF0E71" w:rsidTr="00034F2F">
        <w:trPr>
          <w:trHeight w:hRule="exact" w:val="240"/>
        </w:trPr>
        <w:tc>
          <w:tcPr>
            <w:tcW w:w="3539" w:type="dxa"/>
            <w:vMerge w:val="restart"/>
            <w:shd w:val="clear" w:color="auto" w:fill="auto"/>
          </w:tcPr>
          <w:p w:rsidR="00BF0E71" w:rsidRDefault="00BF0E71" w:rsidP="00034F2F">
            <w:pPr>
              <w:pStyle w:val="aa"/>
              <w:rPr>
                <w:sz w:val="18"/>
                <w:szCs w:val="18"/>
              </w:rPr>
            </w:pPr>
            <w:r>
              <w:rPr>
                <w:sz w:val="18"/>
                <w:szCs w:val="18"/>
              </w:rPr>
              <w:t>нерестоохранные полосы лесов</w:t>
            </w:r>
          </w:p>
        </w:tc>
        <w:tc>
          <w:tcPr>
            <w:tcW w:w="2410" w:type="dxa"/>
            <w:vMerge w:val="restart"/>
            <w:shd w:val="clear" w:color="auto" w:fill="auto"/>
          </w:tcPr>
          <w:p w:rsidR="00BF0E71" w:rsidRDefault="00BF0E71" w:rsidP="00034F2F">
            <w:pPr>
              <w:pStyle w:val="aa"/>
              <w:rPr>
                <w:sz w:val="20"/>
                <w:szCs w:val="20"/>
              </w:rPr>
            </w:pPr>
            <w:r>
              <w:rPr>
                <w:sz w:val="20"/>
                <w:szCs w:val="20"/>
              </w:rPr>
              <w:t>Сосна, ель, лиственница</w:t>
            </w:r>
          </w:p>
        </w:tc>
        <w:tc>
          <w:tcPr>
            <w:tcW w:w="1701" w:type="dxa"/>
            <w:shd w:val="clear" w:color="auto" w:fill="auto"/>
            <w:vAlign w:val="center"/>
          </w:tcPr>
          <w:p w:rsidR="00BF0E71" w:rsidRDefault="00BF0E71" w:rsidP="00034F2F">
            <w:pPr>
              <w:pStyle w:val="aa"/>
              <w:jc w:val="center"/>
              <w:rPr>
                <w:sz w:val="20"/>
                <w:szCs w:val="20"/>
              </w:rPr>
            </w:pPr>
            <w:r>
              <w:rPr>
                <w:sz w:val="20"/>
                <w:szCs w:val="20"/>
              </w:rPr>
              <w:t>III и выше</w:t>
            </w:r>
          </w:p>
        </w:tc>
        <w:tc>
          <w:tcPr>
            <w:tcW w:w="1701" w:type="dxa"/>
            <w:shd w:val="clear" w:color="auto" w:fill="auto"/>
            <w:vAlign w:val="center"/>
          </w:tcPr>
          <w:p w:rsidR="00BF0E71" w:rsidRDefault="00BF0E71" w:rsidP="00034F2F">
            <w:pPr>
              <w:pStyle w:val="aa"/>
              <w:jc w:val="center"/>
              <w:rPr>
                <w:sz w:val="20"/>
                <w:szCs w:val="20"/>
              </w:rPr>
            </w:pPr>
            <w:r>
              <w:rPr>
                <w:sz w:val="20"/>
                <w:szCs w:val="20"/>
              </w:rPr>
              <w:t>101-120</w:t>
            </w:r>
          </w:p>
        </w:tc>
      </w:tr>
      <w:tr w:rsidR="00BF0E71" w:rsidTr="00034F2F">
        <w:trPr>
          <w:trHeight w:hRule="exact" w:val="240"/>
        </w:trPr>
        <w:tc>
          <w:tcPr>
            <w:tcW w:w="3539" w:type="dxa"/>
            <w:vMerge/>
            <w:shd w:val="clear" w:color="auto" w:fill="auto"/>
          </w:tcPr>
          <w:p w:rsidR="00BF0E71" w:rsidRDefault="00BF0E71" w:rsidP="00034F2F"/>
        </w:tc>
        <w:tc>
          <w:tcPr>
            <w:tcW w:w="2410" w:type="dxa"/>
            <w:vMerge/>
            <w:shd w:val="clear" w:color="auto" w:fill="auto"/>
          </w:tcPr>
          <w:p w:rsidR="00BF0E71" w:rsidRDefault="00BF0E71" w:rsidP="00034F2F"/>
        </w:tc>
        <w:tc>
          <w:tcPr>
            <w:tcW w:w="1701" w:type="dxa"/>
            <w:shd w:val="clear" w:color="auto" w:fill="auto"/>
            <w:vAlign w:val="center"/>
          </w:tcPr>
          <w:p w:rsidR="00BF0E71" w:rsidRDefault="00BF0E71" w:rsidP="00034F2F">
            <w:pPr>
              <w:pStyle w:val="aa"/>
              <w:jc w:val="center"/>
              <w:rPr>
                <w:sz w:val="20"/>
                <w:szCs w:val="20"/>
              </w:rPr>
            </w:pPr>
            <w:r>
              <w:rPr>
                <w:sz w:val="20"/>
                <w:szCs w:val="20"/>
              </w:rPr>
              <w:t>IV и ниже</w:t>
            </w:r>
          </w:p>
        </w:tc>
        <w:tc>
          <w:tcPr>
            <w:tcW w:w="1701" w:type="dxa"/>
            <w:shd w:val="clear" w:color="auto" w:fill="auto"/>
            <w:vAlign w:val="center"/>
          </w:tcPr>
          <w:p w:rsidR="00BF0E71" w:rsidRDefault="00BF0E71" w:rsidP="00034F2F">
            <w:pPr>
              <w:pStyle w:val="aa"/>
              <w:jc w:val="center"/>
              <w:rPr>
                <w:sz w:val="20"/>
                <w:szCs w:val="20"/>
              </w:rPr>
            </w:pPr>
            <w:r>
              <w:rPr>
                <w:sz w:val="20"/>
                <w:szCs w:val="20"/>
              </w:rPr>
              <w:t>121-140</w:t>
            </w:r>
          </w:p>
        </w:tc>
      </w:tr>
      <w:tr w:rsidR="00BF0E71" w:rsidTr="00034F2F">
        <w:trPr>
          <w:trHeight w:hRule="exact" w:val="240"/>
        </w:trPr>
        <w:tc>
          <w:tcPr>
            <w:tcW w:w="3539" w:type="dxa"/>
            <w:vMerge/>
            <w:shd w:val="clear" w:color="auto" w:fill="auto"/>
          </w:tcPr>
          <w:p w:rsidR="00BF0E71" w:rsidRDefault="00BF0E71" w:rsidP="00034F2F"/>
        </w:tc>
        <w:tc>
          <w:tcPr>
            <w:tcW w:w="2410" w:type="dxa"/>
            <w:shd w:val="clear" w:color="auto" w:fill="auto"/>
            <w:vAlign w:val="bottom"/>
          </w:tcPr>
          <w:p w:rsidR="00BF0E71" w:rsidRDefault="00BF0E71" w:rsidP="00034F2F">
            <w:pPr>
              <w:pStyle w:val="aa"/>
              <w:rPr>
                <w:sz w:val="20"/>
                <w:szCs w:val="20"/>
              </w:rPr>
            </w:pPr>
            <w:r>
              <w:rPr>
                <w:sz w:val="20"/>
                <w:szCs w:val="20"/>
              </w:rPr>
              <w:t>Береза, ольха черная</w:t>
            </w:r>
          </w:p>
        </w:tc>
        <w:tc>
          <w:tcPr>
            <w:tcW w:w="1701" w:type="dxa"/>
            <w:shd w:val="clear" w:color="auto" w:fill="auto"/>
            <w:vAlign w:val="bottom"/>
          </w:tcPr>
          <w:p w:rsidR="00BF0E71" w:rsidRDefault="00BF0E71" w:rsidP="00034F2F">
            <w:pPr>
              <w:pStyle w:val="aa"/>
              <w:ind w:firstLine="200"/>
              <w:rPr>
                <w:sz w:val="20"/>
                <w:szCs w:val="20"/>
              </w:rPr>
            </w:pPr>
            <w:r>
              <w:rPr>
                <w:sz w:val="20"/>
                <w:szCs w:val="20"/>
              </w:rPr>
              <w:t>все бонитеты</w:t>
            </w:r>
          </w:p>
        </w:tc>
        <w:tc>
          <w:tcPr>
            <w:tcW w:w="1701" w:type="dxa"/>
            <w:shd w:val="clear" w:color="auto" w:fill="auto"/>
            <w:vAlign w:val="bottom"/>
          </w:tcPr>
          <w:p w:rsidR="00BF0E71" w:rsidRDefault="00BF0E71" w:rsidP="00034F2F">
            <w:pPr>
              <w:pStyle w:val="aa"/>
              <w:jc w:val="center"/>
              <w:rPr>
                <w:sz w:val="20"/>
                <w:szCs w:val="20"/>
              </w:rPr>
            </w:pPr>
            <w:r>
              <w:rPr>
                <w:sz w:val="20"/>
                <w:szCs w:val="20"/>
              </w:rPr>
              <w:t>71-80</w:t>
            </w:r>
          </w:p>
        </w:tc>
      </w:tr>
      <w:tr w:rsidR="00BF0E71" w:rsidTr="00034F2F">
        <w:trPr>
          <w:trHeight w:hRule="exact" w:val="240"/>
        </w:trPr>
        <w:tc>
          <w:tcPr>
            <w:tcW w:w="3539" w:type="dxa"/>
            <w:vMerge/>
            <w:shd w:val="clear" w:color="auto" w:fill="auto"/>
          </w:tcPr>
          <w:p w:rsidR="00BF0E71" w:rsidRDefault="00BF0E71" w:rsidP="00034F2F"/>
        </w:tc>
        <w:tc>
          <w:tcPr>
            <w:tcW w:w="2410" w:type="dxa"/>
            <w:shd w:val="clear" w:color="auto" w:fill="auto"/>
            <w:vAlign w:val="bottom"/>
          </w:tcPr>
          <w:p w:rsidR="00BF0E71" w:rsidRDefault="00BF0E71" w:rsidP="00034F2F">
            <w:pPr>
              <w:pStyle w:val="aa"/>
              <w:rPr>
                <w:sz w:val="20"/>
                <w:szCs w:val="20"/>
              </w:rPr>
            </w:pPr>
            <w:r>
              <w:rPr>
                <w:sz w:val="20"/>
                <w:szCs w:val="20"/>
              </w:rPr>
              <w:t>Осина, ольха серая</w:t>
            </w:r>
          </w:p>
        </w:tc>
        <w:tc>
          <w:tcPr>
            <w:tcW w:w="1701" w:type="dxa"/>
            <w:shd w:val="clear" w:color="auto" w:fill="auto"/>
            <w:vAlign w:val="bottom"/>
          </w:tcPr>
          <w:p w:rsidR="00BF0E71" w:rsidRDefault="00BF0E71" w:rsidP="00034F2F">
            <w:pPr>
              <w:pStyle w:val="aa"/>
              <w:jc w:val="center"/>
              <w:rPr>
                <w:sz w:val="20"/>
                <w:szCs w:val="20"/>
              </w:rPr>
            </w:pPr>
            <w:r>
              <w:rPr>
                <w:sz w:val="20"/>
                <w:szCs w:val="20"/>
              </w:rPr>
              <w:t>все бонитеты</w:t>
            </w:r>
          </w:p>
        </w:tc>
        <w:tc>
          <w:tcPr>
            <w:tcW w:w="1701" w:type="dxa"/>
            <w:shd w:val="clear" w:color="auto" w:fill="auto"/>
            <w:vAlign w:val="bottom"/>
          </w:tcPr>
          <w:p w:rsidR="00BF0E71" w:rsidRDefault="00BF0E71" w:rsidP="00034F2F">
            <w:pPr>
              <w:pStyle w:val="aa"/>
              <w:jc w:val="center"/>
              <w:rPr>
                <w:sz w:val="20"/>
                <w:szCs w:val="20"/>
              </w:rPr>
            </w:pPr>
            <w:r>
              <w:rPr>
                <w:sz w:val="20"/>
                <w:szCs w:val="20"/>
              </w:rPr>
              <w:t>51-60</w:t>
            </w:r>
          </w:p>
        </w:tc>
      </w:tr>
      <w:tr w:rsidR="00BF0E71" w:rsidTr="00034F2F">
        <w:trPr>
          <w:trHeight w:hRule="exact" w:val="240"/>
        </w:trPr>
        <w:tc>
          <w:tcPr>
            <w:tcW w:w="3539" w:type="dxa"/>
            <w:vMerge w:val="restart"/>
            <w:shd w:val="clear" w:color="auto" w:fill="auto"/>
          </w:tcPr>
          <w:p w:rsidR="00BF0E71" w:rsidRDefault="00BF0E71" w:rsidP="00034F2F">
            <w:pPr>
              <w:pStyle w:val="aa"/>
              <w:rPr>
                <w:sz w:val="18"/>
                <w:szCs w:val="18"/>
              </w:rPr>
            </w:pPr>
            <w:r>
              <w:rPr>
                <w:sz w:val="18"/>
                <w:szCs w:val="18"/>
              </w:rPr>
              <w:t>запретные полосы лесов, расположенные вдоль водных объектов</w:t>
            </w:r>
          </w:p>
        </w:tc>
        <w:tc>
          <w:tcPr>
            <w:tcW w:w="2410" w:type="dxa"/>
            <w:vMerge w:val="restart"/>
            <w:shd w:val="clear" w:color="auto" w:fill="auto"/>
          </w:tcPr>
          <w:p w:rsidR="00BF0E71" w:rsidRDefault="00BF0E71" w:rsidP="00034F2F">
            <w:pPr>
              <w:pStyle w:val="aa"/>
              <w:rPr>
                <w:sz w:val="20"/>
                <w:szCs w:val="20"/>
              </w:rPr>
            </w:pPr>
            <w:r>
              <w:rPr>
                <w:sz w:val="20"/>
                <w:szCs w:val="20"/>
              </w:rPr>
              <w:t>Сосна, ель, лиственница</w:t>
            </w:r>
          </w:p>
        </w:tc>
        <w:tc>
          <w:tcPr>
            <w:tcW w:w="1701" w:type="dxa"/>
            <w:shd w:val="clear" w:color="auto" w:fill="auto"/>
            <w:vAlign w:val="center"/>
          </w:tcPr>
          <w:p w:rsidR="00BF0E71" w:rsidRDefault="00BF0E71" w:rsidP="00034F2F">
            <w:pPr>
              <w:pStyle w:val="aa"/>
              <w:jc w:val="center"/>
              <w:rPr>
                <w:sz w:val="20"/>
                <w:szCs w:val="20"/>
              </w:rPr>
            </w:pPr>
            <w:r>
              <w:rPr>
                <w:sz w:val="20"/>
                <w:szCs w:val="20"/>
              </w:rPr>
              <w:t>III и выше</w:t>
            </w:r>
          </w:p>
        </w:tc>
        <w:tc>
          <w:tcPr>
            <w:tcW w:w="1701" w:type="dxa"/>
            <w:shd w:val="clear" w:color="auto" w:fill="auto"/>
            <w:vAlign w:val="center"/>
          </w:tcPr>
          <w:p w:rsidR="00BF0E71" w:rsidRDefault="00BF0E71" w:rsidP="00034F2F">
            <w:pPr>
              <w:pStyle w:val="aa"/>
              <w:jc w:val="center"/>
              <w:rPr>
                <w:sz w:val="20"/>
                <w:szCs w:val="20"/>
              </w:rPr>
            </w:pPr>
            <w:r>
              <w:rPr>
                <w:sz w:val="20"/>
                <w:szCs w:val="20"/>
              </w:rPr>
              <w:t>81-100</w:t>
            </w:r>
          </w:p>
        </w:tc>
      </w:tr>
      <w:tr w:rsidR="00BF0E71" w:rsidTr="00034F2F">
        <w:trPr>
          <w:trHeight w:hRule="exact" w:val="240"/>
        </w:trPr>
        <w:tc>
          <w:tcPr>
            <w:tcW w:w="3539" w:type="dxa"/>
            <w:vMerge/>
            <w:shd w:val="clear" w:color="auto" w:fill="auto"/>
          </w:tcPr>
          <w:p w:rsidR="00BF0E71" w:rsidRDefault="00BF0E71" w:rsidP="00034F2F"/>
        </w:tc>
        <w:tc>
          <w:tcPr>
            <w:tcW w:w="2410" w:type="dxa"/>
            <w:vMerge/>
            <w:shd w:val="clear" w:color="auto" w:fill="auto"/>
          </w:tcPr>
          <w:p w:rsidR="00BF0E71" w:rsidRDefault="00BF0E71" w:rsidP="00034F2F"/>
        </w:tc>
        <w:tc>
          <w:tcPr>
            <w:tcW w:w="1701" w:type="dxa"/>
            <w:shd w:val="clear" w:color="auto" w:fill="auto"/>
            <w:vAlign w:val="center"/>
          </w:tcPr>
          <w:p w:rsidR="00BF0E71" w:rsidRDefault="00BF0E71" w:rsidP="00034F2F">
            <w:pPr>
              <w:pStyle w:val="aa"/>
              <w:jc w:val="center"/>
              <w:rPr>
                <w:sz w:val="20"/>
                <w:szCs w:val="20"/>
              </w:rPr>
            </w:pPr>
            <w:r>
              <w:rPr>
                <w:sz w:val="20"/>
                <w:szCs w:val="20"/>
              </w:rPr>
              <w:t>IV и ниже</w:t>
            </w:r>
          </w:p>
        </w:tc>
        <w:tc>
          <w:tcPr>
            <w:tcW w:w="1701" w:type="dxa"/>
            <w:shd w:val="clear" w:color="auto" w:fill="auto"/>
            <w:vAlign w:val="center"/>
          </w:tcPr>
          <w:p w:rsidR="00BF0E71" w:rsidRDefault="00BF0E71" w:rsidP="00034F2F">
            <w:pPr>
              <w:pStyle w:val="aa"/>
              <w:jc w:val="center"/>
              <w:rPr>
                <w:sz w:val="20"/>
                <w:szCs w:val="20"/>
              </w:rPr>
            </w:pPr>
            <w:r>
              <w:rPr>
                <w:sz w:val="20"/>
                <w:szCs w:val="20"/>
              </w:rPr>
              <w:t>101-120</w:t>
            </w:r>
          </w:p>
        </w:tc>
      </w:tr>
      <w:tr w:rsidR="00BF0E71" w:rsidTr="00034F2F">
        <w:trPr>
          <w:trHeight w:hRule="exact" w:val="240"/>
        </w:trPr>
        <w:tc>
          <w:tcPr>
            <w:tcW w:w="3539" w:type="dxa"/>
            <w:vMerge/>
            <w:shd w:val="clear" w:color="auto" w:fill="auto"/>
          </w:tcPr>
          <w:p w:rsidR="00BF0E71" w:rsidRDefault="00BF0E71" w:rsidP="00034F2F"/>
        </w:tc>
        <w:tc>
          <w:tcPr>
            <w:tcW w:w="2410" w:type="dxa"/>
            <w:shd w:val="clear" w:color="auto" w:fill="auto"/>
            <w:vAlign w:val="bottom"/>
          </w:tcPr>
          <w:p w:rsidR="00BF0E71" w:rsidRDefault="00BF0E71" w:rsidP="00034F2F">
            <w:pPr>
              <w:pStyle w:val="aa"/>
              <w:rPr>
                <w:sz w:val="20"/>
                <w:szCs w:val="20"/>
              </w:rPr>
            </w:pPr>
            <w:r>
              <w:rPr>
                <w:sz w:val="20"/>
                <w:szCs w:val="20"/>
              </w:rPr>
              <w:t>Береза, ольха черная</w:t>
            </w:r>
          </w:p>
        </w:tc>
        <w:tc>
          <w:tcPr>
            <w:tcW w:w="1701" w:type="dxa"/>
            <w:shd w:val="clear" w:color="auto" w:fill="auto"/>
            <w:vAlign w:val="bottom"/>
          </w:tcPr>
          <w:p w:rsidR="00BF0E71" w:rsidRDefault="00BF0E71" w:rsidP="00034F2F">
            <w:pPr>
              <w:pStyle w:val="aa"/>
              <w:ind w:firstLine="200"/>
              <w:rPr>
                <w:sz w:val="20"/>
                <w:szCs w:val="20"/>
              </w:rPr>
            </w:pPr>
            <w:r>
              <w:rPr>
                <w:sz w:val="20"/>
                <w:szCs w:val="20"/>
              </w:rPr>
              <w:t>все бонитеты</w:t>
            </w:r>
          </w:p>
        </w:tc>
        <w:tc>
          <w:tcPr>
            <w:tcW w:w="1701" w:type="dxa"/>
            <w:shd w:val="clear" w:color="auto" w:fill="auto"/>
            <w:vAlign w:val="bottom"/>
          </w:tcPr>
          <w:p w:rsidR="00BF0E71" w:rsidRDefault="00BF0E71" w:rsidP="00034F2F">
            <w:pPr>
              <w:pStyle w:val="aa"/>
              <w:jc w:val="center"/>
              <w:rPr>
                <w:sz w:val="20"/>
                <w:szCs w:val="20"/>
              </w:rPr>
            </w:pPr>
            <w:r>
              <w:rPr>
                <w:sz w:val="20"/>
                <w:szCs w:val="20"/>
              </w:rPr>
              <w:t>61-70</w:t>
            </w:r>
          </w:p>
        </w:tc>
      </w:tr>
      <w:tr w:rsidR="00BF0E71" w:rsidTr="00034F2F">
        <w:trPr>
          <w:trHeight w:hRule="exact" w:val="240"/>
        </w:trPr>
        <w:tc>
          <w:tcPr>
            <w:tcW w:w="3539" w:type="dxa"/>
            <w:vMerge/>
            <w:shd w:val="clear" w:color="auto" w:fill="auto"/>
          </w:tcPr>
          <w:p w:rsidR="00BF0E71" w:rsidRDefault="00BF0E71" w:rsidP="00034F2F"/>
        </w:tc>
        <w:tc>
          <w:tcPr>
            <w:tcW w:w="2410" w:type="dxa"/>
            <w:shd w:val="clear" w:color="auto" w:fill="auto"/>
            <w:vAlign w:val="bottom"/>
          </w:tcPr>
          <w:p w:rsidR="00BF0E71" w:rsidRDefault="00BF0E71" w:rsidP="00034F2F">
            <w:pPr>
              <w:pStyle w:val="aa"/>
              <w:rPr>
                <w:sz w:val="20"/>
                <w:szCs w:val="20"/>
              </w:rPr>
            </w:pPr>
            <w:r>
              <w:rPr>
                <w:sz w:val="20"/>
                <w:szCs w:val="20"/>
              </w:rPr>
              <w:t>Осина, ольха серая</w:t>
            </w:r>
          </w:p>
        </w:tc>
        <w:tc>
          <w:tcPr>
            <w:tcW w:w="1701" w:type="dxa"/>
            <w:shd w:val="clear" w:color="auto" w:fill="auto"/>
            <w:vAlign w:val="bottom"/>
          </w:tcPr>
          <w:p w:rsidR="00BF0E71" w:rsidRDefault="00BF0E71" w:rsidP="00034F2F">
            <w:pPr>
              <w:pStyle w:val="aa"/>
              <w:jc w:val="center"/>
              <w:rPr>
                <w:sz w:val="20"/>
                <w:szCs w:val="20"/>
              </w:rPr>
            </w:pPr>
            <w:r>
              <w:rPr>
                <w:sz w:val="20"/>
                <w:szCs w:val="20"/>
              </w:rPr>
              <w:t>все бонитеты</w:t>
            </w:r>
          </w:p>
        </w:tc>
        <w:tc>
          <w:tcPr>
            <w:tcW w:w="1701" w:type="dxa"/>
            <w:shd w:val="clear" w:color="auto" w:fill="auto"/>
            <w:vAlign w:val="bottom"/>
          </w:tcPr>
          <w:p w:rsidR="00BF0E71" w:rsidRDefault="00BF0E71" w:rsidP="00034F2F">
            <w:pPr>
              <w:pStyle w:val="aa"/>
              <w:jc w:val="center"/>
              <w:rPr>
                <w:sz w:val="20"/>
                <w:szCs w:val="20"/>
              </w:rPr>
            </w:pPr>
            <w:r>
              <w:rPr>
                <w:sz w:val="20"/>
                <w:szCs w:val="20"/>
              </w:rPr>
              <w:t>41-50</w:t>
            </w:r>
          </w:p>
        </w:tc>
      </w:tr>
      <w:tr w:rsidR="00BF0E71" w:rsidTr="00034F2F">
        <w:trPr>
          <w:trHeight w:hRule="exact" w:val="240"/>
        </w:trPr>
        <w:tc>
          <w:tcPr>
            <w:tcW w:w="3539" w:type="dxa"/>
            <w:vMerge w:val="restart"/>
            <w:shd w:val="clear" w:color="auto" w:fill="auto"/>
          </w:tcPr>
          <w:p w:rsidR="00BF0E71" w:rsidRDefault="00BF0E71" w:rsidP="00034F2F">
            <w:pPr>
              <w:pStyle w:val="aa"/>
              <w:rPr>
                <w:sz w:val="18"/>
                <w:szCs w:val="18"/>
              </w:rPr>
            </w:pPr>
            <w:r>
              <w:rPr>
                <w:b/>
                <w:bCs/>
                <w:sz w:val="18"/>
                <w:szCs w:val="18"/>
              </w:rPr>
              <w:t>Эксплуатационные леса</w:t>
            </w:r>
          </w:p>
        </w:tc>
        <w:tc>
          <w:tcPr>
            <w:tcW w:w="2410" w:type="dxa"/>
            <w:vMerge w:val="restart"/>
            <w:shd w:val="clear" w:color="auto" w:fill="auto"/>
          </w:tcPr>
          <w:p w:rsidR="00BF0E71" w:rsidRDefault="00BF0E71" w:rsidP="00034F2F">
            <w:pPr>
              <w:pStyle w:val="aa"/>
              <w:rPr>
                <w:sz w:val="20"/>
                <w:szCs w:val="20"/>
              </w:rPr>
            </w:pPr>
            <w:r>
              <w:rPr>
                <w:sz w:val="20"/>
                <w:szCs w:val="20"/>
              </w:rPr>
              <w:t>Сосна, ель, лиственница</w:t>
            </w:r>
          </w:p>
        </w:tc>
        <w:tc>
          <w:tcPr>
            <w:tcW w:w="1701" w:type="dxa"/>
            <w:shd w:val="clear" w:color="auto" w:fill="auto"/>
            <w:vAlign w:val="center"/>
          </w:tcPr>
          <w:p w:rsidR="00BF0E71" w:rsidRDefault="00BF0E71" w:rsidP="00034F2F">
            <w:pPr>
              <w:pStyle w:val="aa"/>
              <w:jc w:val="center"/>
              <w:rPr>
                <w:sz w:val="20"/>
                <w:szCs w:val="20"/>
              </w:rPr>
            </w:pPr>
            <w:r>
              <w:rPr>
                <w:sz w:val="20"/>
                <w:szCs w:val="20"/>
              </w:rPr>
              <w:t>III и выше</w:t>
            </w:r>
          </w:p>
        </w:tc>
        <w:tc>
          <w:tcPr>
            <w:tcW w:w="1701" w:type="dxa"/>
            <w:shd w:val="clear" w:color="auto" w:fill="auto"/>
            <w:vAlign w:val="center"/>
          </w:tcPr>
          <w:p w:rsidR="00BF0E71" w:rsidRDefault="00BF0E71" w:rsidP="00034F2F">
            <w:pPr>
              <w:pStyle w:val="aa"/>
              <w:jc w:val="center"/>
              <w:rPr>
                <w:sz w:val="20"/>
                <w:szCs w:val="20"/>
              </w:rPr>
            </w:pPr>
            <w:r>
              <w:rPr>
                <w:sz w:val="20"/>
                <w:szCs w:val="20"/>
              </w:rPr>
              <w:t>81-100</w:t>
            </w:r>
          </w:p>
        </w:tc>
      </w:tr>
      <w:tr w:rsidR="00BF0E71" w:rsidTr="00034F2F">
        <w:trPr>
          <w:trHeight w:hRule="exact" w:val="240"/>
        </w:trPr>
        <w:tc>
          <w:tcPr>
            <w:tcW w:w="3539" w:type="dxa"/>
            <w:vMerge/>
            <w:shd w:val="clear" w:color="auto" w:fill="auto"/>
          </w:tcPr>
          <w:p w:rsidR="00BF0E71" w:rsidRDefault="00BF0E71" w:rsidP="00034F2F"/>
        </w:tc>
        <w:tc>
          <w:tcPr>
            <w:tcW w:w="2410" w:type="dxa"/>
            <w:vMerge/>
            <w:shd w:val="clear" w:color="auto" w:fill="auto"/>
          </w:tcPr>
          <w:p w:rsidR="00BF0E71" w:rsidRDefault="00BF0E71" w:rsidP="00034F2F"/>
        </w:tc>
        <w:tc>
          <w:tcPr>
            <w:tcW w:w="1701" w:type="dxa"/>
            <w:shd w:val="clear" w:color="auto" w:fill="auto"/>
            <w:vAlign w:val="center"/>
          </w:tcPr>
          <w:p w:rsidR="00BF0E71" w:rsidRDefault="00BF0E71" w:rsidP="00034F2F">
            <w:pPr>
              <w:pStyle w:val="aa"/>
              <w:jc w:val="center"/>
              <w:rPr>
                <w:sz w:val="20"/>
                <w:szCs w:val="20"/>
              </w:rPr>
            </w:pPr>
            <w:r>
              <w:rPr>
                <w:sz w:val="20"/>
                <w:szCs w:val="20"/>
              </w:rPr>
              <w:t>IV и ниже</w:t>
            </w:r>
          </w:p>
        </w:tc>
        <w:tc>
          <w:tcPr>
            <w:tcW w:w="1701" w:type="dxa"/>
            <w:shd w:val="clear" w:color="auto" w:fill="auto"/>
            <w:vAlign w:val="center"/>
          </w:tcPr>
          <w:p w:rsidR="00BF0E71" w:rsidRDefault="00BF0E71" w:rsidP="00034F2F">
            <w:pPr>
              <w:pStyle w:val="aa"/>
              <w:jc w:val="center"/>
              <w:rPr>
                <w:sz w:val="20"/>
                <w:szCs w:val="20"/>
              </w:rPr>
            </w:pPr>
            <w:r>
              <w:rPr>
                <w:sz w:val="20"/>
                <w:szCs w:val="20"/>
              </w:rPr>
              <w:t>101-120</w:t>
            </w:r>
          </w:p>
        </w:tc>
      </w:tr>
      <w:tr w:rsidR="00BF0E71" w:rsidTr="00034F2F">
        <w:trPr>
          <w:trHeight w:hRule="exact" w:val="250"/>
        </w:trPr>
        <w:tc>
          <w:tcPr>
            <w:tcW w:w="3539" w:type="dxa"/>
            <w:vMerge/>
            <w:shd w:val="clear" w:color="auto" w:fill="auto"/>
          </w:tcPr>
          <w:p w:rsidR="00BF0E71" w:rsidRDefault="00BF0E71" w:rsidP="00034F2F"/>
        </w:tc>
        <w:tc>
          <w:tcPr>
            <w:tcW w:w="2410" w:type="dxa"/>
            <w:shd w:val="clear" w:color="auto" w:fill="auto"/>
            <w:vAlign w:val="center"/>
          </w:tcPr>
          <w:p w:rsidR="00BF0E71" w:rsidRDefault="00BF0E71" w:rsidP="00034F2F">
            <w:pPr>
              <w:pStyle w:val="aa"/>
              <w:rPr>
                <w:sz w:val="20"/>
                <w:szCs w:val="20"/>
              </w:rPr>
            </w:pPr>
            <w:r>
              <w:rPr>
                <w:sz w:val="20"/>
                <w:szCs w:val="20"/>
              </w:rPr>
              <w:t>Береза, ольха черная</w:t>
            </w:r>
          </w:p>
        </w:tc>
        <w:tc>
          <w:tcPr>
            <w:tcW w:w="1701" w:type="dxa"/>
            <w:shd w:val="clear" w:color="auto" w:fill="auto"/>
            <w:vAlign w:val="center"/>
          </w:tcPr>
          <w:p w:rsidR="00BF0E71" w:rsidRDefault="00BF0E71" w:rsidP="00034F2F">
            <w:pPr>
              <w:pStyle w:val="aa"/>
              <w:ind w:firstLine="200"/>
              <w:rPr>
                <w:sz w:val="20"/>
                <w:szCs w:val="20"/>
              </w:rPr>
            </w:pPr>
            <w:r>
              <w:rPr>
                <w:sz w:val="20"/>
                <w:szCs w:val="20"/>
              </w:rPr>
              <w:t>все бонитеты</w:t>
            </w:r>
          </w:p>
        </w:tc>
        <w:tc>
          <w:tcPr>
            <w:tcW w:w="1701" w:type="dxa"/>
            <w:shd w:val="clear" w:color="auto" w:fill="auto"/>
            <w:vAlign w:val="center"/>
          </w:tcPr>
          <w:p w:rsidR="00BF0E71" w:rsidRDefault="00BF0E71" w:rsidP="00034F2F">
            <w:pPr>
              <w:pStyle w:val="aa"/>
              <w:jc w:val="center"/>
              <w:rPr>
                <w:sz w:val="20"/>
                <w:szCs w:val="20"/>
              </w:rPr>
            </w:pPr>
            <w:r>
              <w:rPr>
                <w:sz w:val="20"/>
                <w:szCs w:val="20"/>
              </w:rPr>
              <w:t>61-70</w:t>
            </w:r>
          </w:p>
        </w:tc>
      </w:tr>
    </w:tbl>
    <w:p w:rsidR="00BF0E71" w:rsidRDefault="00BF0E71" w:rsidP="00BF0E71">
      <w:pPr>
        <w:pStyle w:val="11"/>
        <w:tabs>
          <w:tab w:val="left" w:pos="7555"/>
        </w:tabs>
        <w:ind w:firstLine="700"/>
        <w:jc w:val="both"/>
      </w:pPr>
    </w:p>
    <w:p w:rsidR="00BF0E71" w:rsidRDefault="00BF0E71" w:rsidP="00FB29FF">
      <w:pPr>
        <w:pStyle w:val="13"/>
        <w:keepNext/>
        <w:keepLines/>
        <w:numPr>
          <w:ilvl w:val="2"/>
          <w:numId w:val="37"/>
        </w:numPr>
        <w:tabs>
          <w:tab w:val="left" w:pos="851"/>
        </w:tabs>
        <w:spacing w:after="240"/>
        <w:jc w:val="both"/>
      </w:pPr>
      <w:bookmarkStart w:id="12" w:name="bookmark31"/>
      <w:r>
        <w:t>Процент (интенсивность) выборки древесины с учетом полноты древостоя и состава</w:t>
      </w:r>
      <w:bookmarkEnd w:id="12"/>
    </w:p>
    <w:p w:rsidR="00BF0E71" w:rsidRDefault="00BF0E71" w:rsidP="00034F2F">
      <w:pPr>
        <w:pStyle w:val="11"/>
        <w:spacing w:after="240"/>
        <w:ind w:firstLine="720"/>
        <w:jc w:val="both"/>
      </w:pPr>
      <w:r>
        <w:t>Заготовка древесины рубкой спелых и перестойных лесных насаждений производится в форме сплошных и выборочных рубок лесных насаждений. При сплошных рубках лесных насаждений весь древостой на лесосеке вырубают в один прием, за исключением источников обсеменения и ценных природных объектов. При выборочных рубках периодически вырубают часть деревьев определенного возраста, размеров, качества или состояния. Интенсивность рубки подразделяется: очень слабую (до 10 %) слабую (11-20 %), умеренную (21-30 %), умеренно высокую (31-40 %) и высокую (41-50 %) и очень высокую (51-70 %).</w:t>
      </w:r>
    </w:p>
    <w:p w:rsidR="00BF0E71" w:rsidRDefault="00BF0E71" w:rsidP="00034F2F">
      <w:pPr>
        <w:pStyle w:val="11"/>
        <w:spacing w:after="240"/>
        <w:ind w:firstLine="720"/>
        <w:jc w:val="both"/>
      </w:pPr>
      <w:r>
        <w:t>Объем древесины, вырубаемой при размещении магистральных и пасечных волоков, производственных и бытовых площадок, учитывается при определении общей интенсивности выборочных рубок.</w:t>
      </w:r>
    </w:p>
    <w:p w:rsidR="00BF0E71" w:rsidRDefault="00BF0E71" w:rsidP="00034F2F">
      <w:pPr>
        <w:pStyle w:val="11"/>
        <w:spacing w:after="240"/>
        <w:ind w:firstLine="720"/>
        <w:jc w:val="both"/>
      </w:pPr>
      <w:r>
        <w:t>Выборочные рубки спелых, перестойных лесных насаждений допускается проводить в отношении лесных насаждений с интенсивностью, обеспечивающей формирование из второго яруса и подроста устойчивых лесных насаждений. В этом случае проводится вырубка части спелых и перестойных деревьев с сохранением второго яруса и подроста.</w:t>
      </w:r>
    </w:p>
    <w:p w:rsidR="00BF0E71" w:rsidRDefault="00BF0E71" w:rsidP="00034F2F">
      <w:pPr>
        <w:pStyle w:val="11"/>
        <w:spacing w:after="240"/>
        <w:ind w:firstLine="720"/>
        <w:jc w:val="both"/>
      </w:pPr>
      <w:r>
        <w:t>При добровольно-выборочных рубках равномерно по площади вырубаются в первую очередь поврежденные, перестойные, спелые с замедленным ростом деревья, при условии обеспечения воспроизводства древесных пород, сохранения защитных и средообразующих свойств леса.</w:t>
      </w:r>
    </w:p>
    <w:p w:rsidR="00BF0E71" w:rsidRDefault="00BF0E71" w:rsidP="00034F2F">
      <w:pPr>
        <w:pStyle w:val="11"/>
        <w:spacing w:after="240"/>
        <w:ind w:firstLine="720"/>
        <w:jc w:val="both"/>
      </w:pPr>
      <w:r>
        <w:t>Полнота древостоя после проведения данного вида выборочных рубок лесных насаждений не должна быть ниже 0,5.</w:t>
      </w:r>
    </w:p>
    <w:p w:rsidR="00BF0E71" w:rsidRDefault="00BF0E71" w:rsidP="00034F2F">
      <w:pPr>
        <w:pStyle w:val="11"/>
        <w:spacing w:after="240"/>
        <w:ind w:firstLine="720"/>
        <w:jc w:val="both"/>
      </w:pPr>
      <w:r>
        <w:t>Группово-выборочные рубки ведутся на площадях лесных насаждений с группово-разновозрастной структурой, при которых вырубаются перестойные и спелые деревья, преимущественно группами в соответствии с их размещением по площади лесосеки и особенностями воспроизводства. Площадь групп рубки составляет от 0,01 до 0,5 гектара.</w:t>
      </w:r>
    </w:p>
    <w:p w:rsidR="00BF0E71" w:rsidRDefault="00BF0E71" w:rsidP="00034F2F">
      <w:pPr>
        <w:pStyle w:val="11"/>
        <w:spacing w:after="240"/>
        <w:ind w:firstLine="720"/>
        <w:jc w:val="both"/>
      </w:pPr>
      <w:r>
        <w:t>При равномерно-постепенных рубках древостой одного класса возраста вырубается на лесосеке в несколько приемов путем равномерного разреживания одновозрастных древостоев с формированием в процессе рубки лесных насаждений из второго яруса и подроста. Равномерно - постепенные рубки также осуществляются в высоко - и среднеполнотных древостоях с угнетенным жизнеспособным подростом или вторым ярусом, в смешанных древостоях, образованных древесными породами, имеющими разный возраст спелости (хвойно-лиственных, осиново-березовых и т.п.). Полнота древостоев при первых приемах рубок снижается до 0,5. При отсутствии или недостаточном для формирования насаждений количестве подроста осуществляются меры содействия воспроизводству леса.</w:t>
      </w:r>
    </w:p>
    <w:p w:rsidR="00BF0E71" w:rsidRDefault="00BF0E71" w:rsidP="00034F2F">
      <w:pPr>
        <w:pStyle w:val="11"/>
        <w:spacing w:after="240"/>
        <w:ind w:firstLine="720"/>
        <w:jc w:val="both"/>
      </w:pPr>
      <w:r>
        <w:t>Группово-постепенные (котловинные) рубки, при которых древостой вырубается в течение двух классов возраста группами (котловинами) в несколько приемов в местах, где имеются куртины подроста (а также обеспечивается их последующее появление), проводятся в одновозрастных древостоях с групповым размещением подроста. Вырубка спелого древостоя осуществляется постепенно вокруг групп подроста на площадях от 0,01 до 1,0 гектара (котловинами) за 3-5 приемов, проводимых в течение 30-40 лет.</w:t>
      </w:r>
    </w:p>
    <w:p w:rsidR="00BF0E71" w:rsidRDefault="00BF0E71" w:rsidP="00034F2F">
      <w:pPr>
        <w:pStyle w:val="11"/>
        <w:spacing w:after="240"/>
        <w:ind w:firstLine="720"/>
        <w:jc w:val="both"/>
      </w:pPr>
      <w:r>
        <w:t>Длительно-постепенные рубки проводятся в эксплуатационных лесах, недоступных для проведения добровольно-выборочных рубок в разновозрастных насаждениях в два приема с оставлением на второй прием части деревьев, устойчивых в данных условиях, не стихших возраста спелости, которые вырубаются после достижения ими эксплуатационных Относительная полнота после первого приема рубки не должна быть ниже 0,5 в темнохвойных и 0,4 в светлохвойных насаждениях. Период повторения приемов рубки - 30-40 лет.</w:t>
      </w:r>
    </w:p>
    <w:p w:rsidR="00BF0E71" w:rsidRDefault="00BF0E71" w:rsidP="00034F2F">
      <w:pPr>
        <w:pStyle w:val="11"/>
        <w:spacing w:after="240"/>
        <w:ind w:firstLine="720"/>
        <w:jc w:val="both"/>
      </w:pPr>
      <w:r>
        <w:t>При проведении чересполосных постепенных рубок древостой вырубается в течение одного класса возраста за два - четыре приема на чередующих в определенном порядке полосах шириной, не превышающей полуторной высоты древостоя. Рубки проводятся в одновозрастных ветроустойчивых лесных насаждениях, произрастающих на хорошо дренированных почвах (в первую очередь мягколиственных, со вторым ярусом и подростом ценных пород). Чересполосные рубки не применяются в древостоях, теряющих устойчивость при их проведении.</w:t>
      </w:r>
    </w:p>
    <w:p w:rsidR="00BF0E71" w:rsidRDefault="00BF0E71" w:rsidP="00034F2F">
      <w:pPr>
        <w:pStyle w:val="11"/>
        <w:spacing w:after="240"/>
        <w:ind w:firstLine="720"/>
        <w:jc w:val="both"/>
      </w:pPr>
      <w:r>
        <w:t>В мягколиственных ветроустойчивых насаждениях допускается проведение чересполосных постепенных рубок в течение периода, равного двум классам возраста.</w:t>
      </w:r>
    </w:p>
    <w:p w:rsidR="00BF0E71" w:rsidRDefault="00BF0E71" w:rsidP="00034F2F">
      <w:pPr>
        <w:pStyle w:val="11"/>
        <w:spacing w:after="240"/>
        <w:ind w:firstLine="720"/>
        <w:jc w:val="both"/>
      </w:pPr>
      <w:r>
        <w:t>После первого приема чересполосных постепенных рубок в насаждениях при отсутствии или недостаточном количестве подроста и второго яруса предусматриваются мероприятия по лесовосстановлению в соответствие с Правилами лесовосстановления. Каждый последующий прием рубки проводится после того, как на вырубленных в предшествующий прием рубки полосах обеспечено надежное возобновление леса.</w:t>
      </w:r>
    </w:p>
    <w:p w:rsidR="00BF0E71" w:rsidRDefault="00BF0E71" w:rsidP="00034F2F">
      <w:pPr>
        <w:pStyle w:val="11"/>
        <w:spacing w:after="240"/>
        <w:ind w:firstLine="720"/>
        <w:jc w:val="both"/>
      </w:pPr>
      <w:r>
        <w:t>При отсутствии или недостаточном количестве естественного возобновления леса к моменту проведения очередного приема рубки допускается проведение мероприятий по искусственному или комбинированному лесовосстановлению, с увеличением интервала между приемами рубки на 3-5 лет.</w:t>
      </w:r>
    </w:p>
    <w:p w:rsidR="00BF0E71" w:rsidRDefault="00BF0E71" w:rsidP="00034F2F">
      <w:pPr>
        <w:pStyle w:val="11"/>
        <w:spacing w:after="240"/>
        <w:ind w:firstLine="720"/>
        <w:jc w:val="both"/>
      </w:pPr>
      <w:r>
        <w:t>Завершающий приём постепенных рубок, проводится только после формирования на лесосеке жизнеспособного сомкнутого молодняка - два приема чересполосной постепенной.</w:t>
      </w:r>
    </w:p>
    <w:p w:rsidR="00BF0E71" w:rsidRDefault="00BF0E71" w:rsidP="00854EA7">
      <w:pPr>
        <w:pStyle w:val="13"/>
        <w:keepNext/>
        <w:keepLines/>
        <w:numPr>
          <w:ilvl w:val="2"/>
          <w:numId w:val="37"/>
        </w:numPr>
        <w:tabs>
          <w:tab w:val="left" w:pos="709"/>
        </w:tabs>
        <w:spacing w:after="240"/>
        <w:jc w:val="both"/>
      </w:pPr>
      <w:bookmarkStart w:id="13" w:name="bookmark33"/>
      <w:r>
        <w:t>Размеры лесосек</w:t>
      </w:r>
      <w:bookmarkEnd w:id="13"/>
    </w:p>
    <w:p w:rsidR="00BF0E71" w:rsidRDefault="00BF0E71" w:rsidP="00034F2F">
      <w:pPr>
        <w:pStyle w:val="11"/>
        <w:spacing w:after="240"/>
        <w:ind w:firstLine="720"/>
        <w:jc w:val="both"/>
      </w:pPr>
      <w:r>
        <w:t>Площадь лесосек сплошных рубок спелых, перестойных лесных насаждений не должна превышать 50 га.</w:t>
      </w:r>
    </w:p>
    <w:p w:rsidR="00BF0E71" w:rsidRDefault="00BF0E71" w:rsidP="00034F2F">
      <w:pPr>
        <w:pStyle w:val="11"/>
        <w:spacing w:after="240"/>
        <w:ind w:firstLine="720"/>
        <w:jc w:val="both"/>
      </w:pPr>
      <w:r>
        <w:t>Лесотаксационные выделы, не превышающие по площади допустимые размеры лесосек, назначаются в рубку полностью, независимо от их фактической ширины, если они не примыкают к другим выделам со спелыми древостоями. Мелкие смежные выделы могут объединяться в одну лесосеку в пределах установленных максимальных ее размеров.</w:t>
      </w:r>
    </w:p>
    <w:p w:rsidR="00BF0E71" w:rsidRDefault="00BF0E71" w:rsidP="00034F2F">
      <w:pPr>
        <w:pStyle w:val="11"/>
        <w:spacing w:after="240"/>
        <w:ind w:firstLine="720"/>
        <w:jc w:val="both"/>
      </w:pPr>
      <w:r>
        <w:t>Лесотаксационные выделы, расположенные среди неспелых лесных насаждений, превышающие установленные размеры лесосек менее чем в 1,5 раза, назначаются в рубку полностью.</w:t>
      </w:r>
    </w:p>
    <w:p w:rsidR="00BF0E71" w:rsidRDefault="00BF0E71" w:rsidP="00034F2F">
      <w:pPr>
        <w:pStyle w:val="11"/>
        <w:spacing w:after="240"/>
        <w:ind w:firstLine="720"/>
        <w:jc w:val="both"/>
      </w:pPr>
      <w:r>
        <w:rPr>
          <w:color w:val="000001"/>
        </w:rPr>
        <w:t>В целях обеспечения рационального использования лесов, восстановления и поддержания естественной структуры лесных насаждений, утрачивающих свои средообразующие, водоохранные, санитарно</w:t>
      </w:r>
      <w:r>
        <w:rPr>
          <w:color w:val="000001"/>
        </w:rPr>
        <w:softHyphen/>
        <w:t>гигиенические, оздоровительные и иные полезные функции (перестойные и спелые осинники и другие лесные насаждения вегетативного происхождения многократных генераций, а также погибшие насаждения, требующие по своему состоянию назначения сплошной санитарной рубки), на лесных участках, предоставленных для заготовки древесины на правах аренды или постоянного (бессрочного) пользования, площади отдельных лесосек при сплошных рубках могут быть увеличены, но не более чем в 1,5 раза.</w:t>
      </w:r>
    </w:p>
    <w:p w:rsidR="00BF0E71" w:rsidRDefault="00BF0E71" w:rsidP="009E104B">
      <w:pPr>
        <w:pStyle w:val="11"/>
        <w:tabs>
          <w:tab w:val="left" w:pos="7397"/>
        </w:tabs>
        <w:spacing w:after="240"/>
        <w:ind w:firstLine="720"/>
        <w:jc w:val="both"/>
      </w:pPr>
      <w:r>
        <w:t>Параметры и форма лесосек выборочных рубок определяются размерами и конфигурацией лесотаксационных выделов с их естественными границами, если при этом не превышается предельная площадь лесосеки и не создается опасность ветровала или др</w:t>
      </w:r>
      <w:r w:rsidR="009E104B">
        <w:t>угих отрицательных последствий.</w:t>
      </w:r>
    </w:p>
    <w:p w:rsidR="00BF0E71" w:rsidRDefault="00BF0E71" w:rsidP="00854EA7">
      <w:pPr>
        <w:pStyle w:val="13"/>
        <w:keepNext/>
        <w:keepLines/>
        <w:numPr>
          <w:ilvl w:val="2"/>
          <w:numId w:val="37"/>
        </w:numPr>
        <w:tabs>
          <w:tab w:val="left" w:pos="709"/>
        </w:tabs>
        <w:spacing w:after="240"/>
        <w:jc w:val="both"/>
      </w:pPr>
      <w:bookmarkStart w:id="14" w:name="bookmark35"/>
      <w:r>
        <w:t>Сроки примыкания лесосек</w:t>
      </w:r>
      <w:bookmarkEnd w:id="14"/>
    </w:p>
    <w:p w:rsidR="00BF0E71" w:rsidRDefault="00BF0E71" w:rsidP="00034F2F">
      <w:pPr>
        <w:pStyle w:val="11"/>
        <w:spacing w:after="240"/>
        <w:ind w:firstLine="720"/>
        <w:jc w:val="both"/>
      </w:pPr>
      <w:r>
        <w:t>Размещение лесосек в квартале или на лесном участке, отводимых в рубку в разные годы (примыкание), осуществляется с учетом срока (числа лет), по истечении которого проводится рубка на непосредственно примыкающей лесосеке. Во всех лесах устанавливается непосредственное примыкание лесосек сплошных рубок, как по короткой, так и по длинной стороне, а в лесах, произрастающих в поймах рек, - чересполосное примыкание лесосек.</w:t>
      </w:r>
    </w:p>
    <w:p w:rsidR="00BF0E71" w:rsidRDefault="00BF0E71" w:rsidP="00034F2F">
      <w:pPr>
        <w:pStyle w:val="11"/>
        <w:spacing w:after="240"/>
        <w:ind w:firstLine="720"/>
        <w:jc w:val="both"/>
      </w:pPr>
      <w:r>
        <w:t>Размещение лесосек в смежных кварталах (через просеку) производится с соблюдением установленных сроков примыкания, как по длинной, так и по короткой стороне лесосек.</w:t>
      </w:r>
    </w:p>
    <w:p w:rsidR="00BF0E71" w:rsidRDefault="00BF0E71" w:rsidP="00034F2F">
      <w:pPr>
        <w:pStyle w:val="11"/>
        <w:spacing w:after="240"/>
        <w:ind w:firstLine="720"/>
        <w:jc w:val="both"/>
      </w:pPr>
      <w:r>
        <w:t>Направление рубки в равнинных лесах устанавливается против преобладающих ветров.</w:t>
      </w:r>
    </w:p>
    <w:p w:rsidR="00BF0E71" w:rsidRDefault="00BF0E71" w:rsidP="00034F2F">
      <w:pPr>
        <w:pStyle w:val="11"/>
        <w:spacing w:after="240"/>
        <w:ind w:firstLine="720"/>
        <w:jc w:val="both"/>
      </w:pPr>
      <w:r>
        <w:t>Срок примыкания лесосек при сплошных рубках устанавливается, не считая года рубки, с учетом периодичности плодоношения древесных пород, обеспечения их успешного естественного восстановления лесов или условий создания лесных культур, сохранения экологических свойств лесов. При искусственном лесовосстановлении на лесосеке или при сохранении подроста хозяйственно-ценных пород допускается установление срока примыкания по одной из сторон лесосеки 2 года.</w:t>
      </w:r>
    </w:p>
    <w:p w:rsidR="00BF0E71" w:rsidRDefault="00BF0E71" w:rsidP="00034F2F">
      <w:pPr>
        <w:pStyle w:val="11"/>
        <w:spacing w:after="240"/>
        <w:ind w:firstLine="720"/>
        <w:jc w:val="both"/>
      </w:pPr>
      <w:r>
        <w:t>Сроки примыкания лесосек при выборочных рубках спелых, перестойных лесных насаждений не устанавливаются.</w:t>
      </w:r>
    </w:p>
    <w:p w:rsidR="00BF0E71" w:rsidRDefault="00BF0E71" w:rsidP="00034F2F">
      <w:pPr>
        <w:pStyle w:val="11"/>
        <w:spacing w:after="240"/>
        <w:ind w:firstLine="720"/>
        <w:jc w:val="both"/>
      </w:pPr>
      <w:r>
        <w:t>В случае примыкания лесосек при выборочных рубках спелых, перестойных лесных насаждений интенсивностью 30 процентов и более при их примыкании к лесосекам сплошных рубок спелых, перестойных лесных насаждений сроки примыкания устанавливаются такие же, как и для сплошных рубок спелых, перестойных лесных насаждений.</w:t>
      </w:r>
    </w:p>
    <w:p w:rsidR="00BF0E71" w:rsidRDefault="00BF0E71" w:rsidP="00034F2F">
      <w:pPr>
        <w:pStyle w:val="11"/>
        <w:spacing w:after="240"/>
        <w:ind w:firstLine="720"/>
        <w:jc w:val="both"/>
      </w:pPr>
      <w:r>
        <w:t>Направление рубки характеризуется направлением, в котором каждая последующая лесосека примыкает к предыдущей лесосеке. Размещение лесосек при проведении сплошных рубок осуществляется длинной стороной перпендикулярно направлению преобладающих или вредно действующих ветров.</w:t>
      </w:r>
    </w:p>
    <w:p w:rsidR="00BF0E71" w:rsidRDefault="00BF0E71" w:rsidP="00725E90">
      <w:pPr>
        <w:pStyle w:val="13"/>
        <w:keepNext/>
        <w:keepLines/>
        <w:numPr>
          <w:ilvl w:val="2"/>
          <w:numId w:val="37"/>
        </w:numPr>
        <w:tabs>
          <w:tab w:val="left" w:pos="851"/>
        </w:tabs>
        <w:spacing w:after="240"/>
        <w:jc w:val="both"/>
      </w:pPr>
      <w:bookmarkStart w:id="15" w:name="bookmark37"/>
      <w:r>
        <w:t>Количество зарубов</w:t>
      </w:r>
      <w:bookmarkEnd w:id="15"/>
    </w:p>
    <w:p w:rsidR="00BF0E71" w:rsidRDefault="00BF0E71" w:rsidP="00034F2F">
      <w:pPr>
        <w:pStyle w:val="11"/>
        <w:spacing w:after="240"/>
        <w:ind w:firstLine="720"/>
        <w:jc w:val="both"/>
      </w:pPr>
      <w:r>
        <w:rPr>
          <w:color w:val="000001"/>
        </w:rPr>
        <w:t>Лесосеки одного года рубки (зарубы) размещаются в установленном порядке на определенном расстоянии друг от друга в зависимости от ширины лесосеки и других условий. Количество зарубов устанавливается в расчете на 1 км.</w:t>
      </w:r>
    </w:p>
    <w:p w:rsidR="00BF0E71" w:rsidRDefault="00BF0E71" w:rsidP="00034F2F">
      <w:pPr>
        <w:pStyle w:val="11"/>
        <w:spacing w:after="240"/>
        <w:ind w:firstLine="720"/>
        <w:jc w:val="both"/>
      </w:pPr>
      <w:r>
        <w:rPr>
          <w:color w:val="000001"/>
        </w:rPr>
        <w:t>Количество зарубов (лесосек) в расчете на 1 км в зависимости от ширины лесосек, ветроустойчивости оставляемых полос леса устанавливается: при ширине (протяженности) лесосек до 50 м - не более 4; при ширине (протяженности) лесосек 51-150 м - не более 3; при ширине (протяженности) лесосек 151-250 м - не более 2, при ширине (протяженности) лесосек свыше 250 м - 1.</w:t>
      </w:r>
    </w:p>
    <w:p w:rsidR="00BF0E71" w:rsidRDefault="00BF0E71" w:rsidP="00034F2F">
      <w:pPr>
        <w:pStyle w:val="11"/>
        <w:spacing w:after="240"/>
        <w:ind w:firstLine="720"/>
        <w:jc w:val="both"/>
      </w:pPr>
      <w:r>
        <w:rPr>
          <w:color w:val="000001"/>
        </w:rPr>
        <w:t>Между зарубами оставляются участки леса, шириной, кратной ширине лесосеки, установленной для этих насаждений.</w:t>
      </w:r>
    </w:p>
    <w:p w:rsidR="00BF0E71" w:rsidRDefault="00BF0E71" w:rsidP="00034F2F">
      <w:pPr>
        <w:pStyle w:val="11"/>
        <w:spacing w:after="240"/>
        <w:ind w:firstLine="720"/>
        <w:jc w:val="both"/>
      </w:pPr>
      <w:r>
        <w:rPr>
          <w:color w:val="000001"/>
        </w:rPr>
        <w:t>Размещение лесосек при проведении сплошных рубок осуществляется длинной стороной перпендикулярно направлению преобладающих ветров.</w:t>
      </w:r>
    </w:p>
    <w:p w:rsidR="00BF0E71" w:rsidRDefault="00BF0E71" w:rsidP="00725E90">
      <w:pPr>
        <w:pStyle w:val="13"/>
        <w:keepNext/>
        <w:keepLines/>
        <w:numPr>
          <w:ilvl w:val="2"/>
          <w:numId w:val="37"/>
        </w:numPr>
        <w:tabs>
          <w:tab w:val="left" w:pos="851"/>
        </w:tabs>
        <w:spacing w:after="240"/>
        <w:jc w:val="both"/>
      </w:pPr>
      <w:bookmarkStart w:id="16" w:name="bookmark39"/>
      <w:r>
        <w:t>Срок повторяемости рубок</w:t>
      </w:r>
      <w:bookmarkEnd w:id="16"/>
    </w:p>
    <w:p w:rsidR="00BF0E71" w:rsidRDefault="00BF0E71" w:rsidP="00034F2F">
      <w:pPr>
        <w:pStyle w:val="11"/>
        <w:spacing w:after="240"/>
        <w:ind w:firstLine="720"/>
        <w:jc w:val="both"/>
      </w:pPr>
      <w:r>
        <w:t>Повторяемость добровольно-выборочных и группово-выборочных рубок спелых, перестойных лесных насаждений зависит от времени формирования устойчивых лесных насаждений из второго яруса и/или подроста главных (целевых) пород, обеспечивающих сохранение защитных и средообразующих свойств леса.</w:t>
      </w:r>
    </w:p>
    <w:p w:rsidR="00BF0E71" w:rsidRDefault="00BF0E71" w:rsidP="00034F2F">
      <w:pPr>
        <w:pStyle w:val="11"/>
        <w:spacing w:after="240"/>
        <w:ind w:firstLine="720"/>
        <w:jc w:val="both"/>
      </w:pPr>
      <w:r>
        <w:t>Срок повторяемости по способу рубок:</w:t>
      </w:r>
    </w:p>
    <w:p w:rsidR="00BF0E71" w:rsidRDefault="00BF0E71" w:rsidP="00034F2F">
      <w:pPr>
        <w:pStyle w:val="11"/>
        <w:numPr>
          <w:ilvl w:val="0"/>
          <w:numId w:val="14"/>
        </w:numPr>
        <w:tabs>
          <w:tab w:val="left" w:pos="898"/>
        </w:tabs>
        <w:spacing w:after="240"/>
        <w:ind w:firstLine="720"/>
        <w:jc w:val="both"/>
      </w:pPr>
      <w:r>
        <w:t>равномерно-постепенные в хвойных 7-10 лет, в мягколиственных 3-5 лет;</w:t>
      </w:r>
    </w:p>
    <w:p w:rsidR="00BF0E71" w:rsidRDefault="00BF0E71" w:rsidP="00034F2F">
      <w:pPr>
        <w:pStyle w:val="11"/>
        <w:tabs>
          <w:tab w:val="left" w:pos="1608"/>
        </w:tabs>
        <w:spacing w:after="240"/>
        <w:ind w:left="720" w:firstLine="0"/>
        <w:jc w:val="both"/>
      </w:pPr>
      <w:r>
        <w:t>- группово-постепенные в хвойных 8-10 лет, в мягколиственных 8-10 лет;</w:t>
      </w:r>
    </w:p>
    <w:p w:rsidR="00BF0E71" w:rsidRDefault="00BF0E71" w:rsidP="00034F2F">
      <w:pPr>
        <w:pStyle w:val="11"/>
        <w:numPr>
          <w:ilvl w:val="0"/>
          <w:numId w:val="14"/>
        </w:numPr>
        <w:tabs>
          <w:tab w:val="left" w:pos="898"/>
        </w:tabs>
        <w:spacing w:after="240"/>
        <w:ind w:firstLine="720"/>
        <w:jc w:val="both"/>
      </w:pPr>
      <w:r>
        <w:t>длительно-постепенные в хвойных 30-40 лет, в мягколиственных 30-40 лет;</w:t>
      </w:r>
    </w:p>
    <w:p w:rsidR="00BF0E71" w:rsidRDefault="00BF0E71" w:rsidP="00034F2F">
      <w:pPr>
        <w:pStyle w:val="11"/>
        <w:tabs>
          <w:tab w:val="left" w:pos="1608"/>
        </w:tabs>
        <w:spacing w:after="240"/>
        <w:ind w:left="700" w:firstLine="0"/>
        <w:jc w:val="both"/>
      </w:pPr>
      <w:r>
        <w:t>- чересполосные в хвойных 5-10 лет, в мягколиственных 3-5 лет.</w:t>
      </w:r>
    </w:p>
    <w:p w:rsidR="00BF0E71" w:rsidRDefault="00BF0E71" w:rsidP="00725E90">
      <w:pPr>
        <w:pStyle w:val="13"/>
        <w:keepNext/>
        <w:keepLines/>
        <w:numPr>
          <w:ilvl w:val="2"/>
          <w:numId w:val="37"/>
        </w:numPr>
        <w:tabs>
          <w:tab w:val="left" w:pos="993"/>
        </w:tabs>
        <w:spacing w:after="240"/>
        <w:jc w:val="both"/>
      </w:pPr>
      <w:bookmarkStart w:id="17" w:name="bookmark41"/>
      <w:r>
        <w:t>Методы лесовосстановления</w:t>
      </w:r>
      <w:bookmarkEnd w:id="17"/>
    </w:p>
    <w:p w:rsidR="00BF0E71" w:rsidRDefault="00BF0E71" w:rsidP="00034F2F">
      <w:pPr>
        <w:pStyle w:val="11"/>
        <w:spacing w:after="240"/>
        <w:ind w:firstLine="720"/>
        <w:jc w:val="both"/>
      </w:pPr>
      <w:r>
        <w:t>Лесовосстановление осуществляется естественным, искусственным или комбинированным способом в целях восстановления вырубленных, погибших, поврежденных лесов, а также сохранения полезных функций лесов, их биологического разнообразия.</w:t>
      </w:r>
    </w:p>
    <w:p w:rsidR="00BF0E71" w:rsidRDefault="00BF0E71" w:rsidP="00034F2F">
      <w:pPr>
        <w:pStyle w:val="11"/>
        <w:tabs>
          <w:tab w:val="left" w:pos="1591"/>
        </w:tabs>
        <w:spacing w:after="240"/>
        <w:ind w:firstLine="720"/>
        <w:jc w:val="both"/>
      </w:pPr>
      <w:r>
        <w:t>Естественное восстановление лесов осуществляется за счет мер содействия: путем сохранения подроста лесных древесных пород при проведении рубок лесных насаждений, минерализации почвы, огораживаний и т. п.</w:t>
      </w:r>
    </w:p>
    <w:p w:rsidR="00BF0E71" w:rsidRDefault="00BF0E71" w:rsidP="00034F2F">
      <w:pPr>
        <w:pStyle w:val="11"/>
        <w:spacing w:after="240"/>
        <w:ind w:firstLine="720"/>
        <w:jc w:val="both"/>
      </w:pPr>
      <w:r>
        <w:t>Искусственное восстановление лесов осуществляется путем создания лесных культур: посадки сеянцев, саженцев, черенков или посева семян лесных растений.</w:t>
      </w:r>
    </w:p>
    <w:p w:rsidR="00BF0E71" w:rsidRDefault="00BF0E71" w:rsidP="00034F2F">
      <w:pPr>
        <w:pStyle w:val="11"/>
        <w:spacing w:after="240"/>
        <w:ind w:firstLine="720"/>
        <w:jc w:val="both"/>
      </w:pPr>
      <w:r>
        <w:t>Комбинированное восстановление лесов осуществляется за счет сочетания естественного и искусственного лесовосстановления.</w:t>
      </w:r>
    </w:p>
    <w:p w:rsidR="00BF0E71" w:rsidRDefault="00BF0E71" w:rsidP="00034F2F">
      <w:pPr>
        <w:pStyle w:val="11"/>
        <w:spacing w:after="240"/>
        <w:ind w:firstLine="720"/>
        <w:jc w:val="both"/>
      </w:pPr>
      <w:r>
        <w:t>Лесовосстановление проводится на вырубках, гарях, рединах, прогалинах, иных не покрытых лесной растительностью или пригодных для лесовосстановления землях.</w:t>
      </w:r>
    </w:p>
    <w:p w:rsidR="00BF0E71" w:rsidRDefault="00BF0E71" w:rsidP="00034F2F">
      <w:pPr>
        <w:pStyle w:val="11"/>
        <w:tabs>
          <w:tab w:val="left" w:pos="3086"/>
          <w:tab w:val="left" w:pos="5218"/>
          <w:tab w:val="left" w:pos="7152"/>
        </w:tabs>
        <w:spacing w:after="240"/>
        <w:ind w:firstLine="720"/>
        <w:jc w:val="both"/>
      </w:pPr>
      <w:r>
        <w:t>Лесовосстановительные мероприятия на каждом лесном участке, предназначенном для проведения лесовосстановления, осуществляется в соответствии с проектом лесовосстановления. Требования к лесовосстановлению установлены Правилами лесовосстановления, утвержденными Приказом Министерством природных ресурсов и экологии Российской Федерации от</w:t>
      </w:r>
      <w:r w:rsidR="0070102B">
        <w:t xml:space="preserve"> 25 марта 2019 года № 188</w:t>
      </w:r>
      <w:r>
        <w:t>.</w:t>
      </w:r>
    </w:p>
    <w:p w:rsidR="00BF0E71" w:rsidRDefault="00BF0E71" w:rsidP="00034F2F">
      <w:pPr>
        <w:pStyle w:val="11"/>
        <w:spacing w:after="240"/>
        <w:ind w:firstLine="720"/>
        <w:jc w:val="both"/>
      </w:pPr>
      <w:r>
        <w:t>Рекомендации, требования и объемы лесовосстановления изложены в подразделе «Лесовосстановление» настоящего лесохозяйственного регламента.</w:t>
      </w:r>
    </w:p>
    <w:p w:rsidR="00BF0E71" w:rsidRDefault="00BF0E71" w:rsidP="00034F2F">
      <w:pPr>
        <w:pStyle w:val="11"/>
        <w:spacing w:after="240"/>
        <w:ind w:firstLine="720"/>
        <w:jc w:val="both"/>
      </w:pPr>
      <w:r>
        <w:t xml:space="preserve">Способы очистки лесосек в различных группах типов </w:t>
      </w:r>
      <w:r w:rsidR="00A76989">
        <w:t>леса приведены в приложении № 8</w:t>
      </w:r>
      <w:r>
        <w:t xml:space="preserve"> к настоящему лесохозяйственному регламенту.</w:t>
      </w:r>
    </w:p>
    <w:p w:rsidR="00BF0E71" w:rsidRDefault="00725E90" w:rsidP="00725E90">
      <w:pPr>
        <w:pStyle w:val="13"/>
        <w:keepNext/>
        <w:keepLines/>
        <w:numPr>
          <w:ilvl w:val="2"/>
          <w:numId w:val="37"/>
        </w:numPr>
        <w:tabs>
          <w:tab w:val="left" w:pos="993"/>
        </w:tabs>
        <w:spacing w:after="240"/>
        <w:jc w:val="both"/>
      </w:pPr>
      <w:bookmarkStart w:id="18" w:name="bookmark43"/>
      <w:r>
        <w:t xml:space="preserve">Сроки </w:t>
      </w:r>
      <w:r w:rsidR="00BF0E71">
        <w:t>использования лесов для заготовки древесины</w:t>
      </w:r>
      <w:bookmarkEnd w:id="18"/>
    </w:p>
    <w:p w:rsidR="00BF0E71" w:rsidRDefault="00BF0E71" w:rsidP="00034F2F">
      <w:pPr>
        <w:pStyle w:val="11"/>
        <w:spacing w:after="240"/>
        <w:ind w:firstLine="720"/>
        <w:jc w:val="both"/>
      </w:pPr>
      <w:r>
        <w:t>Использование лесов для заготовки древесины разрешается в следующие сроки:</w:t>
      </w:r>
    </w:p>
    <w:p w:rsidR="00BF0E71" w:rsidRDefault="00BF0E71" w:rsidP="00034F2F">
      <w:pPr>
        <w:pStyle w:val="11"/>
        <w:numPr>
          <w:ilvl w:val="0"/>
          <w:numId w:val="15"/>
        </w:numPr>
        <w:tabs>
          <w:tab w:val="left" w:pos="998"/>
        </w:tabs>
        <w:spacing w:after="240"/>
        <w:ind w:firstLine="720"/>
        <w:jc w:val="both"/>
      </w:pPr>
      <w:r>
        <w:t>при предоставлении лесных участков в аренду в целях заготовки древесины: сроком на 10-49 лет;</w:t>
      </w:r>
    </w:p>
    <w:p w:rsidR="00BF0E71" w:rsidRDefault="00BF0E71" w:rsidP="00034F2F">
      <w:pPr>
        <w:pStyle w:val="11"/>
        <w:numPr>
          <w:ilvl w:val="0"/>
          <w:numId w:val="15"/>
        </w:numPr>
        <w:tabs>
          <w:tab w:val="left" w:pos="998"/>
        </w:tabs>
        <w:spacing w:after="240"/>
        <w:ind w:firstLine="720"/>
        <w:jc w:val="both"/>
      </w:pPr>
      <w:r>
        <w:t>при осуществлении купли-продажи лесных насаждений в целях заготовки древесины: сроком до одного года.</w:t>
      </w:r>
    </w:p>
    <w:p w:rsidR="00BF0E71" w:rsidRDefault="00BF0E71" w:rsidP="00034F2F">
      <w:pPr>
        <w:pStyle w:val="11"/>
        <w:spacing w:after="240"/>
        <w:ind w:firstLine="720"/>
        <w:jc w:val="both"/>
      </w:pPr>
      <w:r>
        <w:t>Сроки проведения работ по заготовке древесины при аренде лесных участков устанавливаются для каждой лесосеки в лесной декларации и технологической карте с учетом объема работ по заготовке древесины, способа рубок и других особенностей и, как правило, не должны превышать одного года после согласования лесной декларации и технологической карты в лесничестве.</w:t>
      </w:r>
    </w:p>
    <w:p w:rsidR="00BF0E71" w:rsidRDefault="00BF0E71" w:rsidP="00034F2F">
      <w:pPr>
        <w:pStyle w:val="11"/>
        <w:spacing w:after="240"/>
        <w:ind w:firstLine="720"/>
        <w:jc w:val="both"/>
      </w:pPr>
      <w:r>
        <w:t>При купле-продаже лесных насаждений срок проведения работ по заготовке древесины устанавливается в пределах срока действия договора купли-продажи.</w:t>
      </w:r>
    </w:p>
    <w:p w:rsidR="00BF0E71" w:rsidRDefault="00BF0E71" w:rsidP="00034F2F">
      <w:pPr>
        <w:pStyle w:val="11"/>
        <w:spacing w:after="240"/>
        <w:ind w:firstLine="720"/>
        <w:jc w:val="both"/>
      </w:pPr>
      <w:r>
        <w:t>Рубка лесных насаждений, хранение и вывоз древесины с каждой лесосеки осуществляется в течение 12 месяцев со дня начала декларируемого периода, согласно лесной декларации, в которой предусматривается рубка лесных насаждений на данной лесосеке или со дня заключения договора купли-продажи лесных насаждений.</w:t>
      </w:r>
    </w:p>
    <w:p w:rsidR="00BF0E71" w:rsidRDefault="00BF0E71" w:rsidP="00034F2F">
      <w:pPr>
        <w:pStyle w:val="11"/>
        <w:spacing w:after="240"/>
        <w:ind w:firstLine="720"/>
        <w:jc w:val="both"/>
      </w:pPr>
      <w:r>
        <w:t>Древесина считается вывезенной с мест рубок, если она находится у складов, расположенных около сплавных путей, железных и автомобильных дорог, у мест переработки, установок и приспособлений, а также у складов, расположенных около лесных дорог.</w:t>
      </w:r>
    </w:p>
    <w:p w:rsidR="00BF0E71" w:rsidRDefault="00BF0E71" w:rsidP="00034F2F">
      <w:pPr>
        <w:pStyle w:val="11"/>
        <w:spacing w:after="240"/>
        <w:ind w:firstLine="720"/>
        <w:jc w:val="both"/>
      </w:pPr>
      <w:r>
        <w:t>Увеличение сроков рубки лесных насаждений, хранения и вывоза древесины, допускается в случае возникновения неблагоприятных погодных условий, исключающих своевременное исполнение требований лесного законодательства.</w:t>
      </w:r>
    </w:p>
    <w:p w:rsidR="00BF0E71" w:rsidRDefault="00BF0E71" w:rsidP="00034F2F">
      <w:pPr>
        <w:pStyle w:val="11"/>
        <w:spacing w:after="240"/>
        <w:ind w:firstLine="720"/>
        <w:jc w:val="both"/>
      </w:pPr>
      <w:r>
        <w:t>Организация и проведение работ по заготовке древесины осуществляется в соответствии с технологической картой разработки лесосеки, которая составляется на каждую лесосеку перед началом ее разработки на основе данных отвода и таксации.</w:t>
      </w:r>
    </w:p>
    <w:p w:rsidR="00BF0E71" w:rsidRDefault="00BF0E71" w:rsidP="00034F2F">
      <w:pPr>
        <w:pStyle w:val="11"/>
        <w:spacing w:after="240"/>
        <w:ind w:firstLine="720"/>
        <w:jc w:val="both"/>
      </w:pPr>
      <w:r>
        <w:t>В технологической карте разработки лесосек указывается: принятая технология и сроки проведения работ по заготовке древесины, схемы размещения лесных дорог, волоков, погрузочных пунктов, складов, стоянок машин и механизмов, объектов обслуживания, площадь, на которой должны быть сохранены подрост и деревья второго яруса, процент их сохранности, способы очистки от порубочных остатков, эрозионных процессов, другие характеристики.</w:t>
      </w:r>
    </w:p>
    <w:p w:rsidR="00BF0E71" w:rsidRDefault="00BF0E71" w:rsidP="00034F2F">
      <w:pPr>
        <w:pStyle w:val="11"/>
        <w:spacing w:after="240"/>
        <w:ind w:firstLine="720"/>
        <w:jc w:val="both"/>
      </w:pPr>
      <w:r>
        <w:t>Осуществление работ по заготовке древесины без разработки технологической карты разработки лесосеки не допускается.</w:t>
      </w:r>
    </w:p>
    <w:p w:rsidR="00BF0E71" w:rsidRDefault="00BF0E71" w:rsidP="00034F2F">
      <w:pPr>
        <w:pStyle w:val="11"/>
        <w:spacing w:after="240"/>
        <w:ind w:firstLine="720"/>
        <w:jc w:val="both"/>
      </w:pPr>
      <w:r>
        <w:t>В случаях стихийных бедствий и при иных чрезвычайных обстоятельствах сроки проведения работ по заготовке древесины могут быть продлены в установленном порядке.</w:t>
      </w:r>
    </w:p>
    <w:p w:rsidR="00BF0E71" w:rsidRDefault="00BF0E71" w:rsidP="00725E90">
      <w:pPr>
        <w:pStyle w:val="13"/>
        <w:keepNext/>
        <w:keepLines/>
        <w:numPr>
          <w:ilvl w:val="1"/>
          <w:numId w:val="37"/>
        </w:numPr>
        <w:tabs>
          <w:tab w:val="left" w:pos="567"/>
        </w:tabs>
        <w:spacing w:after="240"/>
        <w:jc w:val="both"/>
      </w:pPr>
      <w:bookmarkStart w:id="19" w:name="bookmark45"/>
      <w:r>
        <w:t>Нормативы, параметры и сроки использования лесов для заготовки живицы</w:t>
      </w:r>
      <w:bookmarkEnd w:id="19"/>
    </w:p>
    <w:p w:rsidR="00BF0E71" w:rsidRDefault="00BF0E71" w:rsidP="00034F2F">
      <w:pPr>
        <w:pStyle w:val="11"/>
        <w:spacing w:after="240"/>
        <w:ind w:firstLine="720"/>
        <w:jc w:val="both"/>
      </w:pPr>
      <w:r>
        <w:t>Использование лесов для заготовки живицы осуществляется в соответствии со статьями 18 и 31 Лесного кодекса Российской Федерации и Правилами заготовки живицы, утвержденными Приказом Федерального агентства лесного хозяйства от 24 января 2012 года № 23 (далее - Правила заготовки живицы).</w:t>
      </w:r>
    </w:p>
    <w:p w:rsidR="00BF0E71" w:rsidRDefault="00BF0E71" w:rsidP="00725E90">
      <w:pPr>
        <w:pStyle w:val="11"/>
        <w:numPr>
          <w:ilvl w:val="2"/>
          <w:numId w:val="38"/>
        </w:numPr>
        <w:spacing w:after="240"/>
        <w:jc w:val="both"/>
      </w:pPr>
      <w:r>
        <w:rPr>
          <w:b/>
          <w:bCs/>
        </w:rPr>
        <w:t>Фонд подсочки древостоев</w:t>
      </w:r>
    </w:p>
    <w:p w:rsidR="00921218" w:rsidRDefault="00FE5687" w:rsidP="00FE5687">
      <w:pPr>
        <w:pStyle w:val="11"/>
        <w:spacing w:after="240"/>
        <w:ind w:firstLine="580"/>
        <w:jc w:val="both"/>
      </w:pPr>
      <w:r w:rsidRPr="00FE5687">
        <w:t>Фон</w:t>
      </w:r>
      <w:r w:rsidR="00725E90">
        <w:t>д подсочки приведен в таблице 13</w:t>
      </w:r>
      <w:r w:rsidRPr="00FE5687">
        <w:t>. Площадь сосновых насаждений, которые могут находиться в подсочке, определяется исходя из размера десятикратной расчетной лесосеки в сосновых хозяйственных секциях. При современном уровне закупочных цен на живицу, подсочка может стать рентабельной при создании небольших комплексных предприятий, для которых подсочка не будет являться единственным родом деятельности</w:t>
      </w:r>
      <w:r>
        <w:t>.</w:t>
      </w:r>
    </w:p>
    <w:p w:rsidR="00BF0E71" w:rsidRDefault="00BF0E71" w:rsidP="00BF0E71">
      <w:pPr>
        <w:pStyle w:val="11"/>
        <w:ind w:firstLine="0"/>
        <w:jc w:val="right"/>
      </w:pPr>
      <w:r>
        <w:t>Таб</w:t>
      </w:r>
      <w:r w:rsidR="00725E90">
        <w:t>лица 13</w:t>
      </w:r>
    </w:p>
    <w:p w:rsidR="00BF0E71" w:rsidRDefault="00BF0E71" w:rsidP="00BF0E71">
      <w:pPr>
        <w:pStyle w:val="a8"/>
        <w:rPr>
          <w:sz w:val="28"/>
          <w:szCs w:val="28"/>
        </w:rPr>
      </w:pPr>
      <w:r>
        <w:rPr>
          <w:sz w:val="28"/>
          <w:szCs w:val="28"/>
        </w:rPr>
        <w:t>Фонд подсочки сосновых древостоев (площадь, га)</w:t>
      </w:r>
    </w:p>
    <w:tbl>
      <w:tblPr>
        <w:tblOverlap w:val="never"/>
        <w:tblW w:w="0" w:type="auto"/>
        <w:jc w:val="center"/>
        <w:tblLayout w:type="fixed"/>
        <w:tblCellMar>
          <w:left w:w="10" w:type="dxa"/>
          <w:right w:w="10" w:type="dxa"/>
        </w:tblCellMar>
        <w:tblLook w:val="0000" w:firstRow="0" w:lastRow="0" w:firstColumn="0" w:lastColumn="0" w:noHBand="0" w:noVBand="0"/>
      </w:tblPr>
      <w:tblGrid>
        <w:gridCol w:w="4930"/>
        <w:gridCol w:w="1704"/>
        <w:gridCol w:w="2266"/>
        <w:gridCol w:w="859"/>
      </w:tblGrid>
      <w:tr w:rsidR="00FB29FF" w:rsidTr="00F53571">
        <w:trPr>
          <w:trHeight w:hRule="exact" w:val="245"/>
          <w:jc w:val="center"/>
        </w:trPr>
        <w:tc>
          <w:tcPr>
            <w:tcW w:w="4930" w:type="dxa"/>
            <w:vMerge w:val="restart"/>
            <w:tcBorders>
              <w:top w:val="single" w:sz="4" w:space="0" w:color="auto"/>
              <w:left w:val="single" w:sz="4" w:space="0" w:color="auto"/>
            </w:tcBorders>
            <w:shd w:val="clear" w:color="auto" w:fill="auto"/>
            <w:vAlign w:val="center"/>
          </w:tcPr>
          <w:p w:rsidR="00FB29FF" w:rsidRDefault="00FB29FF" w:rsidP="00F53571">
            <w:pPr>
              <w:pStyle w:val="aa"/>
              <w:jc w:val="center"/>
              <w:rPr>
                <w:sz w:val="20"/>
                <w:szCs w:val="20"/>
              </w:rPr>
            </w:pPr>
            <w:r>
              <w:rPr>
                <w:color w:val="000000"/>
                <w:sz w:val="20"/>
                <w:szCs w:val="20"/>
                <w:lang w:eastAsia="ru-RU" w:bidi="ru-RU"/>
              </w:rPr>
              <w:t>Показатели</w:t>
            </w:r>
          </w:p>
        </w:tc>
        <w:tc>
          <w:tcPr>
            <w:tcW w:w="4829" w:type="dxa"/>
            <w:gridSpan w:val="3"/>
            <w:tcBorders>
              <w:top w:val="single" w:sz="4" w:space="0" w:color="auto"/>
              <w:left w:val="single" w:sz="4" w:space="0" w:color="auto"/>
              <w:right w:val="single" w:sz="4" w:space="0" w:color="auto"/>
            </w:tcBorders>
            <w:shd w:val="clear" w:color="auto" w:fill="auto"/>
            <w:vAlign w:val="bottom"/>
          </w:tcPr>
          <w:p w:rsidR="00FB29FF" w:rsidRDefault="00FB29FF" w:rsidP="00F53571">
            <w:pPr>
              <w:pStyle w:val="aa"/>
              <w:jc w:val="center"/>
              <w:rPr>
                <w:sz w:val="20"/>
                <w:szCs w:val="20"/>
              </w:rPr>
            </w:pPr>
            <w:r>
              <w:rPr>
                <w:color w:val="000000"/>
                <w:sz w:val="20"/>
                <w:szCs w:val="20"/>
                <w:lang w:eastAsia="ru-RU" w:bidi="ru-RU"/>
              </w:rPr>
              <w:t>Подсочка</w:t>
            </w:r>
          </w:p>
        </w:tc>
      </w:tr>
      <w:tr w:rsidR="00FB29FF" w:rsidTr="00F53571">
        <w:trPr>
          <w:trHeight w:hRule="exact" w:val="240"/>
          <w:jc w:val="center"/>
        </w:trPr>
        <w:tc>
          <w:tcPr>
            <w:tcW w:w="4930" w:type="dxa"/>
            <w:vMerge/>
            <w:tcBorders>
              <w:left w:val="single" w:sz="4" w:space="0" w:color="auto"/>
            </w:tcBorders>
            <w:shd w:val="clear" w:color="auto" w:fill="auto"/>
            <w:vAlign w:val="center"/>
          </w:tcPr>
          <w:p w:rsidR="00FB29FF" w:rsidRDefault="00FB29FF" w:rsidP="00F53571"/>
        </w:tc>
        <w:tc>
          <w:tcPr>
            <w:tcW w:w="4829" w:type="dxa"/>
            <w:gridSpan w:val="3"/>
            <w:tcBorders>
              <w:top w:val="single" w:sz="4" w:space="0" w:color="auto"/>
              <w:left w:val="single" w:sz="4" w:space="0" w:color="auto"/>
              <w:right w:val="single" w:sz="4" w:space="0" w:color="auto"/>
            </w:tcBorders>
            <w:shd w:val="clear" w:color="auto" w:fill="auto"/>
            <w:vAlign w:val="bottom"/>
          </w:tcPr>
          <w:p w:rsidR="00FB29FF" w:rsidRDefault="00FB29FF" w:rsidP="00F53571">
            <w:pPr>
              <w:pStyle w:val="aa"/>
              <w:jc w:val="center"/>
              <w:rPr>
                <w:sz w:val="20"/>
                <w:szCs w:val="20"/>
              </w:rPr>
            </w:pPr>
            <w:r>
              <w:rPr>
                <w:color w:val="000000"/>
                <w:sz w:val="20"/>
                <w:szCs w:val="20"/>
                <w:lang w:eastAsia="ru-RU" w:bidi="ru-RU"/>
              </w:rPr>
              <w:t>целевое назначение лесов</w:t>
            </w:r>
          </w:p>
        </w:tc>
      </w:tr>
      <w:tr w:rsidR="00FB29FF" w:rsidTr="00F53571">
        <w:trPr>
          <w:trHeight w:hRule="exact" w:val="240"/>
          <w:jc w:val="center"/>
        </w:trPr>
        <w:tc>
          <w:tcPr>
            <w:tcW w:w="4930" w:type="dxa"/>
            <w:vMerge/>
            <w:tcBorders>
              <w:left w:val="single" w:sz="4" w:space="0" w:color="auto"/>
            </w:tcBorders>
            <w:shd w:val="clear" w:color="auto" w:fill="auto"/>
            <w:vAlign w:val="center"/>
          </w:tcPr>
          <w:p w:rsidR="00FB29FF" w:rsidRDefault="00FB29FF" w:rsidP="00F53571"/>
        </w:tc>
        <w:tc>
          <w:tcPr>
            <w:tcW w:w="1704" w:type="dxa"/>
            <w:tcBorders>
              <w:top w:val="single" w:sz="4" w:space="0" w:color="auto"/>
              <w:left w:val="single" w:sz="4" w:space="0" w:color="auto"/>
            </w:tcBorders>
            <w:shd w:val="clear" w:color="auto" w:fill="auto"/>
            <w:vAlign w:val="bottom"/>
          </w:tcPr>
          <w:p w:rsidR="00FB29FF" w:rsidRDefault="00FB29FF" w:rsidP="00F53571">
            <w:pPr>
              <w:pStyle w:val="aa"/>
              <w:jc w:val="center"/>
              <w:rPr>
                <w:sz w:val="20"/>
                <w:szCs w:val="20"/>
              </w:rPr>
            </w:pPr>
            <w:r>
              <w:rPr>
                <w:color w:val="000000"/>
                <w:sz w:val="20"/>
                <w:szCs w:val="20"/>
                <w:lang w:eastAsia="ru-RU" w:bidi="ru-RU"/>
              </w:rPr>
              <w:t>защитные леса</w:t>
            </w:r>
          </w:p>
        </w:tc>
        <w:tc>
          <w:tcPr>
            <w:tcW w:w="2266" w:type="dxa"/>
            <w:tcBorders>
              <w:top w:val="single" w:sz="4" w:space="0" w:color="auto"/>
              <w:left w:val="single" w:sz="4" w:space="0" w:color="auto"/>
            </w:tcBorders>
            <w:shd w:val="clear" w:color="auto" w:fill="auto"/>
            <w:vAlign w:val="bottom"/>
          </w:tcPr>
          <w:p w:rsidR="00FB29FF" w:rsidRDefault="00FB29FF" w:rsidP="00F53571">
            <w:pPr>
              <w:pStyle w:val="aa"/>
              <w:jc w:val="center"/>
              <w:rPr>
                <w:sz w:val="20"/>
                <w:szCs w:val="20"/>
              </w:rPr>
            </w:pPr>
            <w:r>
              <w:rPr>
                <w:color w:val="000000"/>
                <w:sz w:val="20"/>
                <w:szCs w:val="20"/>
                <w:lang w:eastAsia="ru-RU" w:bidi="ru-RU"/>
              </w:rPr>
              <w:t>эксплуатационные леса</w:t>
            </w:r>
          </w:p>
        </w:tc>
        <w:tc>
          <w:tcPr>
            <w:tcW w:w="859" w:type="dxa"/>
            <w:tcBorders>
              <w:top w:val="single" w:sz="4" w:space="0" w:color="auto"/>
              <w:left w:val="single" w:sz="4" w:space="0" w:color="auto"/>
              <w:right w:val="single" w:sz="4" w:space="0" w:color="auto"/>
            </w:tcBorders>
            <w:shd w:val="clear" w:color="auto" w:fill="auto"/>
            <w:vAlign w:val="bottom"/>
          </w:tcPr>
          <w:p w:rsidR="00FB29FF" w:rsidRDefault="00FB29FF" w:rsidP="00F53571">
            <w:pPr>
              <w:pStyle w:val="aa"/>
              <w:ind w:firstLine="160"/>
              <w:rPr>
                <w:sz w:val="20"/>
                <w:szCs w:val="20"/>
              </w:rPr>
            </w:pPr>
            <w:r>
              <w:rPr>
                <w:color w:val="000000"/>
                <w:sz w:val="20"/>
                <w:szCs w:val="20"/>
                <w:lang w:eastAsia="ru-RU" w:bidi="ru-RU"/>
              </w:rPr>
              <w:t>итого</w:t>
            </w:r>
          </w:p>
        </w:tc>
      </w:tr>
      <w:tr w:rsidR="00FB29FF" w:rsidTr="001C7F92">
        <w:trPr>
          <w:trHeight w:hRule="exact" w:val="242"/>
          <w:jc w:val="center"/>
        </w:trPr>
        <w:tc>
          <w:tcPr>
            <w:tcW w:w="4930" w:type="dxa"/>
            <w:tcBorders>
              <w:top w:val="single" w:sz="4" w:space="0" w:color="auto"/>
              <w:left w:val="single" w:sz="4" w:space="0" w:color="auto"/>
            </w:tcBorders>
            <w:shd w:val="clear" w:color="auto" w:fill="auto"/>
            <w:vAlign w:val="bottom"/>
          </w:tcPr>
          <w:p w:rsidR="001C7F92" w:rsidRDefault="00FB29FF" w:rsidP="001C7F92">
            <w:pPr>
              <w:pStyle w:val="aa"/>
              <w:ind w:left="380"/>
              <w:rPr>
                <w:sz w:val="20"/>
                <w:szCs w:val="20"/>
              </w:rPr>
            </w:pPr>
            <w:r>
              <w:rPr>
                <w:color w:val="000000"/>
                <w:sz w:val="20"/>
                <w:szCs w:val="20"/>
                <w:lang w:eastAsia="ru-RU" w:bidi="ru-RU"/>
              </w:rPr>
              <w:t xml:space="preserve">1. Всего насаждений пригодных для подсочки </w:t>
            </w:r>
          </w:p>
          <w:p w:rsidR="00FB29FF" w:rsidRDefault="00FB29FF" w:rsidP="00F53571">
            <w:pPr>
              <w:pStyle w:val="aa"/>
              <w:ind w:left="380"/>
              <w:rPr>
                <w:sz w:val="20"/>
                <w:szCs w:val="20"/>
              </w:rPr>
            </w:pPr>
          </w:p>
        </w:tc>
        <w:tc>
          <w:tcPr>
            <w:tcW w:w="1704" w:type="dxa"/>
            <w:tcBorders>
              <w:top w:val="single" w:sz="4" w:space="0" w:color="auto"/>
              <w:left w:val="single" w:sz="4" w:space="0" w:color="auto"/>
            </w:tcBorders>
            <w:shd w:val="clear" w:color="auto" w:fill="auto"/>
          </w:tcPr>
          <w:p w:rsidR="00FB29FF" w:rsidRDefault="00FB29FF" w:rsidP="00F53571">
            <w:pPr>
              <w:rPr>
                <w:sz w:val="10"/>
                <w:szCs w:val="10"/>
              </w:rPr>
            </w:pPr>
          </w:p>
        </w:tc>
        <w:tc>
          <w:tcPr>
            <w:tcW w:w="2266" w:type="dxa"/>
            <w:tcBorders>
              <w:top w:val="single" w:sz="4" w:space="0" w:color="auto"/>
              <w:left w:val="single" w:sz="4" w:space="0" w:color="auto"/>
            </w:tcBorders>
            <w:shd w:val="clear" w:color="auto" w:fill="auto"/>
            <w:vAlign w:val="bottom"/>
          </w:tcPr>
          <w:p w:rsidR="00FB29FF" w:rsidRDefault="001C7F92" w:rsidP="00F53571">
            <w:pPr>
              <w:pStyle w:val="aa"/>
              <w:spacing w:after="220"/>
              <w:jc w:val="center"/>
              <w:rPr>
                <w:sz w:val="20"/>
                <w:szCs w:val="20"/>
              </w:rPr>
            </w:pPr>
            <w:r>
              <w:rPr>
                <w:color w:val="000000"/>
                <w:sz w:val="20"/>
                <w:szCs w:val="20"/>
                <w:lang w:eastAsia="ru-RU" w:bidi="ru-RU"/>
              </w:rPr>
              <w:t>21120</w:t>
            </w:r>
          </w:p>
          <w:p w:rsidR="00FB29FF" w:rsidRDefault="00FB29FF" w:rsidP="00F53571">
            <w:pPr>
              <w:pStyle w:val="aa"/>
              <w:jc w:val="center"/>
              <w:rPr>
                <w:sz w:val="20"/>
                <w:szCs w:val="20"/>
              </w:rPr>
            </w:pPr>
          </w:p>
        </w:tc>
        <w:tc>
          <w:tcPr>
            <w:tcW w:w="859" w:type="dxa"/>
            <w:tcBorders>
              <w:top w:val="single" w:sz="4" w:space="0" w:color="auto"/>
              <w:left w:val="single" w:sz="4" w:space="0" w:color="auto"/>
              <w:right w:val="single" w:sz="4" w:space="0" w:color="auto"/>
            </w:tcBorders>
            <w:shd w:val="clear" w:color="auto" w:fill="auto"/>
            <w:vAlign w:val="bottom"/>
          </w:tcPr>
          <w:p w:rsidR="00FB29FF" w:rsidRDefault="001C7F92" w:rsidP="00F53571">
            <w:pPr>
              <w:pStyle w:val="aa"/>
              <w:spacing w:after="220"/>
              <w:ind w:firstLine="160"/>
              <w:rPr>
                <w:sz w:val="20"/>
                <w:szCs w:val="20"/>
              </w:rPr>
            </w:pPr>
            <w:r>
              <w:rPr>
                <w:color w:val="000000"/>
                <w:sz w:val="20"/>
                <w:szCs w:val="20"/>
                <w:lang w:eastAsia="ru-RU" w:bidi="ru-RU"/>
              </w:rPr>
              <w:t>21120</w:t>
            </w:r>
          </w:p>
          <w:p w:rsidR="00FB29FF" w:rsidRDefault="00FB29FF" w:rsidP="00F53571">
            <w:pPr>
              <w:pStyle w:val="aa"/>
              <w:jc w:val="center"/>
              <w:rPr>
                <w:sz w:val="20"/>
                <w:szCs w:val="20"/>
              </w:rPr>
            </w:pPr>
          </w:p>
        </w:tc>
      </w:tr>
      <w:tr w:rsidR="00FB29FF" w:rsidTr="00F53571">
        <w:trPr>
          <w:trHeight w:hRule="exact" w:val="240"/>
          <w:jc w:val="center"/>
        </w:trPr>
        <w:tc>
          <w:tcPr>
            <w:tcW w:w="4930" w:type="dxa"/>
            <w:vMerge w:val="restart"/>
            <w:tcBorders>
              <w:top w:val="single" w:sz="4" w:space="0" w:color="auto"/>
              <w:left w:val="single" w:sz="4" w:space="0" w:color="auto"/>
            </w:tcBorders>
            <w:shd w:val="clear" w:color="auto" w:fill="auto"/>
            <w:vAlign w:val="bottom"/>
          </w:tcPr>
          <w:p w:rsidR="00FB29FF" w:rsidRDefault="00FB29FF" w:rsidP="00F53571">
            <w:pPr>
              <w:pStyle w:val="aa"/>
              <w:ind w:left="380"/>
              <w:rPr>
                <w:sz w:val="20"/>
                <w:szCs w:val="20"/>
              </w:rPr>
            </w:pPr>
            <w:r>
              <w:rPr>
                <w:color w:val="000000"/>
                <w:sz w:val="20"/>
                <w:szCs w:val="20"/>
                <w:lang w:eastAsia="ru-RU" w:bidi="ru-RU"/>
              </w:rPr>
              <w:t>1.1. Из них: не вовлечены в подсочку нерентабельны для подсочки</w:t>
            </w:r>
          </w:p>
        </w:tc>
        <w:tc>
          <w:tcPr>
            <w:tcW w:w="1704" w:type="dxa"/>
            <w:tcBorders>
              <w:top w:val="single" w:sz="4" w:space="0" w:color="auto"/>
              <w:left w:val="single" w:sz="4" w:space="0" w:color="auto"/>
            </w:tcBorders>
            <w:shd w:val="clear" w:color="auto" w:fill="auto"/>
          </w:tcPr>
          <w:p w:rsidR="00FB29FF" w:rsidRDefault="00FB29FF" w:rsidP="00F53571">
            <w:pPr>
              <w:rPr>
                <w:sz w:val="10"/>
                <w:szCs w:val="10"/>
              </w:rPr>
            </w:pPr>
          </w:p>
        </w:tc>
        <w:tc>
          <w:tcPr>
            <w:tcW w:w="2266" w:type="dxa"/>
            <w:tcBorders>
              <w:top w:val="single" w:sz="4" w:space="0" w:color="auto"/>
              <w:left w:val="single" w:sz="4" w:space="0" w:color="auto"/>
            </w:tcBorders>
            <w:shd w:val="clear" w:color="auto" w:fill="auto"/>
          </w:tcPr>
          <w:p w:rsidR="00FB29FF" w:rsidRDefault="00FB29FF" w:rsidP="00F53571">
            <w:pPr>
              <w:rPr>
                <w:sz w:val="10"/>
                <w:szCs w:val="10"/>
              </w:rPr>
            </w:pPr>
          </w:p>
        </w:tc>
        <w:tc>
          <w:tcPr>
            <w:tcW w:w="859" w:type="dxa"/>
            <w:tcBorders>
              <w:top w:val="single" w:sz="4" w:space="0" w:color="auto"/>
              <w:left w:val="single" w:sz="4" w:space="0" w:color="auto"/>
              <w:right w:val="single" w:sz="4" w:space="0" w:color="auto"/>
            </w:tcBorders>
            <w:shd w:val="clear" w:color="auto" w:fill="auto"/>
          </w:tcPr>
          <w:p w:rsidR="00FB29FF" w:rsidRDefault="00FB29FF" w:rsidP="00F53571">
            <w:pPr>
              <w:rPr>
                <w:sz w:val="10"/>
                <w:szCs w:val="10"/>
              </w:rPr>
            </w:pPr>
          </w:p>
        </w:tc>
      </w:tr>
      <w:tr w:rsidR="00FB29FF" w:rsidTr="00F53571">
        <w:trPr>
          <w:trHeight w:hRule="exact" w:val="240"/>
          <w:jc w:val="center"/>
        </w:trPr>
        <w:tc>
          <w:tcPr>
            <w:tcW w:w="4930" w:type="dxa"/>
            <w:vMerge/>
            <w:tcBorders>
              <w:left w:val="single" w:sz="4" w:space="0" w:color="auto"/>
            </w:tcBorders>
            <w:shd w:val="clear" w:color="auto" w:fill="auto"/>
            <w:vAlign w:val="bottom"/>
          </w:tcPr>
          <w:p w:rsidR="00FB29FF" w:rsidRDefault="00FB29FF" w:rsidP="00F53571"/>
        </w:tc>
        <w:tc>
          <w:tcPr>
            <w:tcW w:w="1704" w:type="dxa"/>
            <w:tcBorders>
              <w:top w:val="single" w:sz="4" w:space="0" w:color="auto"/>
              <w:left w:val="single" w:sz="4" w:space="0" w:color="auto"/>
            </w:tcBorders>
            <w:shd w:val="clear" w:color="auto" w:fill="auto"/>
          </w:tcPr>
          <w:p w:rsidR="00FB29FF" w:rsidRDefault="00FB29FF" w:rsidP="00F53571">
            <w:pPr>
              <w:rPr>
                <w:sz w:val="10"/>
                <w:szCs w:val="10"/>
              </w:rPr>
            </w:pPr>
          </w:p>
        </w:tc>
        <w:tc>
          <w:tcPr>
            <w:tcW w:w="2266" w:type="dxa"/>
            <w:tcBorders>
              <w:top w:val="single" w:sz="4" w:space="0" w:color="auto"/>
              <w:left w:val="single" w:sz="4" w:space="0" w:color="auto"/>
            </w:tcBorders>
            <w:shd w:val="clear" w:color="auto" w:fill="auto"/>
            <w:vAlign w:val="center"/>
          </w:tcPr>
          <w:p w:rsidR="00FB29FF" w:rsidRDefault="001C7F92" w:rsidP="00F53571">
            <w:pPr>
              <w:pStyle w:val="aa"/>
              <w:jc w:val="center"/>
              <w:rPr>
                <w:sz w:val="20"/>
                <w:szCs w:val="20"/>
              </w:rPr>
            </w:pPr>
            <w:r>
              <w:rPr>
                <w:color w:val="000000"/>
                <w:sz w:val="20"/>
                <w:szCs w:val="20"/>
                <w:lang w:eastAsia="ru-RU" w:bidi="ru-RU"/>
              </w:rPr>
              <w:t>21120</w:t>
            </w:r>
          </w:p>
        </w:tc>
        <w:tc>
          <w:tcPr>
            <w:tcW w:w="859" w:type="dxa"/>
            <w:tcBorders>
              <w:top w:val="single" w:sz="4" w:space="0" w:color="auto"/>
              <w:left w:val="single" w:sz="4" w:space="0" w:color="auto"/>
              <w:right w:val="single" w:sz="4" w:space="0" w:color="auto"/>
            </w:tcBorders>
            <w:shd w:val="clear" w:color="auto" w:fill="auto"/>
            <w:vAlign w:val="center"/>
          </w:tcPr>
          <w:p w:rsidR="00FB29FF" w:rsidRDefault="001C7F92" w:rsidP="00F53571">
            <w:pPr>
              <w:pStyle w:val="aa"/>
              <w:ind w:firstLine="160"/>
              <w:rPr>
                <w:sz w:val="20"/>
                <w:szCs w:val="20"/>
              </w:rPr>
            </w:pPr>
            <w:r>
              <w:rPr>
                <w:color w:val="000000"/>
                <w:sz w:val="20"/>
                <w:szCs w:val="20"/>
                <w:lang w:eastAsia="ru-RU" w:bidi="ru-RU"/>
              </w:rPr>
              <w:t>21120</w:t>
            </w:r>
          </w:p>
        </w:tc>
      </w:tr>
      <w:tr w:rsidR="00FB29FF" w:rsidTr="00F53571">
        <w:trPr>
          <w:trHeight w:hRule="exact" w:val="240"/>
          <w:jc w:val="center"/>
        </w:trPr>
        <w:tc>
          <w:tcPr>
            <w:tcW w:w="4930" w:type="dxa"/>
            <w:tcBorders>
              <w:top w:val="single" w:sz="4" w:space="0" w:color="auto"/>
              <w:left w:val="single" w:sz="4" w:space="0" w:color="auto"/>
            </w:tcBorders>
            <w:shd w:val="clear" w:color="auto" w:fill="auto"/>
            <w:vAlign w:val="bottom"/>
          </w:tcPr>
          <w:p w:rsidR="00FB29FF" w:rsidRDefault="00FB29FF" w:rsidP="00F53571">
            <w:pPr>
              <w:pStyle w:val="aa"/>
              <w:ind w:firstLine="380"/>
              <w:rPr>
                <w:sz w:val="20"/>
                <w:szCs w:val="20"/>
              </w:rPr>
            </w:pPr>
            <w:r>
              <w:rPr>
                <w:color w:val="000000"/>
                <w:sz w:val="20"/>
                <w:szCs w:val="20"/>
                <w:lang w:eastAsia="ru-RU" w:bidi="ru-RU"/>
              </w:rPr>
              <w:t>1.2. Вышедшие из подсочки</w:t>
            </w:r>
          </w:p>
        </w:tc>
        <w:tc>
          <w:tcPr>
            <w:tcW w:w="1704" w:type="dxa"/>
            <w:tcBorders>
              <w:top w:val="single" w:sz="4" w:space="0" w:color="auto"/>
              <w:left w:val="single" w:sz="4" w:space="0" w:color="auto"/>
            </w:tcBorders>
            <w:shd w:val="clear" w:color="auto" w:fill="auto"/>
          </w:tcPr>
          <w:p w:rsidR="00FB29FF" w:rsidRDefault="00FB29FF" w:rsidP="00F53571">
            <w:pPr>
              <w:rPr>
                <w:sz w:val="10"/>
                <w:szCs w:val="10"/>
              </w:rPr>
            </w:pPr>
          </w:p>
        </w:tc>
        <w:tc>
          <w:tcPr>
            <w:tcW w:w="2266" w:type="dxa"/>
            <w:tcBorders>
              <w:top w:val="single" w:sz="4" w:space="0" w:color="auto"/>
              <w:left w:val="single" w:sz="4" w:space="0" w:color="auto"/>
            </w:tcBorders>
            <w:shd w:val="clear" w:color="auto" w:fill="auto"/>
          </w:tcPr>
          <w:p w:rsidR="00FB29FF" w:rsidRDefault="00FB29FF" w:rsidP="00F53571">
            <w:pPr>
              <w:rPr>
                <w:sz w:val="10"/>
                <w:szCs w:val="10"/>
              </w:rPr>
            </w:pPr>
          </w:p>
        </w:tc>
        <w:tc>
          <w:tcPr>
            <w:tcW w:w="859" w:type="dxa"/>
            <w:tcBorders>
              <w:top w:val="single" w:sz="4" w:space="0" w:color="auto"/>
              <w:left w:val="single" w:sz="4" w:space="0" w:color="auto"/>
              <w:right w:val="single" w:sz="4" w:space="0" w:color="auto"/>
            </w:tcBorders>
            <w:shd w:val="clear" w:color="auto" w:fill="auto"/>
          </w:tcPr>
          <w:p w:rsidR="00FB29FF" w:rsidRDefault="00FB29FF" w:rsidP="00F53571">
            <w:pPr>
              <w:rPr>
                <w:sz w:val="10"/>
                <w:szCs w:val="10"/>
              </w:rPr>
            </w:pPr>
          </w:p>
        </w:tc>
      </w:tr>
      <w:tr w:rsidR="00FB29FF" w:rsidTr="00F53571">
        <w:trPr>
          <w:trHeight w:hRule="exact" w:val="480"/>
          <w:jc w:val="center"/>
        </w:trPr>
        <w:tc>
          <w:tcPr>
            <w:tcW w:w="4930" w:type="dxa"/>
            <w:tcBorders>
              <w:top w:val="single" w:sz="4" w:space="0" w:color="auto"/>
              <w:left w:val="single" w:sz="4" w:space="0" w:color="auto"/>
              <w:bottom w:val="single" w:sz="4" w:space="0" w:color="auto"/>
            </w:tcBorders>
            <w:shd w:val="clear" w:color="auto" w:fill="auto"/>
            <w:vAlign w:val="bottom"/>
          </w:tcPr>
          <w:p w:rsidR="00FB29FF" w:rsidRDefault="00FB29FF" w:rsidP="00F53571">
            <w:pPr>
              <w:pStyle w:val="aa"/>
              <w:ind w:left="380"/>
              <w:rPr>
                <w:sz w:val="20"/>
                <w:szCs w:val="20"/>
              </w:rPr>
            </w:pPr>
            <w:r>
              <w:rPr>
                <w:color w:val="000000"/>
                <w:sz w:val="20"/>
                <w:szCs w:val="20"/>
                <w:lang w:eastAsia="ru-RU" w:bidi="ru-RU"/>
              </w:rPr>
              <w:t>2. Ежегодный объем подсочки (с учетом накопления на 10 год подсочки)</w:t>
            </w:r>
          </w:p>
        </w:tc>
        <w:tc>
          <w:tcPr>
            <w:tcW w:w="1704" w:type="dxa"/>
            <w:tcBorders>
              <w:top w:val="single" w:sz="4" w:space="0" w:color="auto"/>
              <w:left w:val="single" w:sz="4" w:space="0" w:color="auto"/>
              <w:bottom w:val="single" w:sz="4" w:space="0" w:color="auto"/>
            </w:tcBorders>
            <w:shd w:val="clear" w:color="auto" w:fill="auto"/>
          </w:tcPr>
          <w:p w:rsidR="00FB29FF" w:rsidRDefault="00FB29FF" w:rsidP="00F53571">
            <w:pPr>
              <w:rPr>
                <w:sz w:val="10"/>
                <w:szCs w:val="10"/>
              </w:rPr>
            </w:pPr>
          </w:p>
        </w:tc>
        <w:tc>
          <w:tcPr>
            <w:tcW w:w="2266" w:type="dxa"/>
            <w:tcBorders>
              <w:top w:val="single" w:sz="4" w:space="0" w:color="auto"/>
              <w:left w:val="single" w:sz="4" w:space="0" w:color="auto"/>
              <w:bottom w:val="single" w:sz="4" w:space="0" w:color="auto"/>
            </w:tcBorders>
            <w:shd w:val="clear" w:color="auto" w:fill="auto"/>
            <w:vAlign w:val="center"/>
          </w:tcPr>
          <w:p w:rsidR="00FB29FF" w:rsidRDefault="00FB29FF" w:rsidP="00F53571">
            <w:pPr>
              <w:pStyle w:val="aa"/>
              <w:jc w:val="center"/>
              <w:rPr>
                <w:sz w:val="20"/>
                <w:szCs w:val="20"/>
              </w:rPr>
            </w:pPr>
            <w:r>
              <w:rPr>
                <w:color w:val="000000"/>
                <w:sz w:val="20"/>
                <w:szCs w:val="20"/>
                <w:lang w:eastAsia="ru-RU" w:bidi="ru-RU"/>
              </w:rPr>
              <w:t>0</w:t>
            </w:r>
          </w:p>
        </w:tc>
        <w:tc>
          <w:tcPr>
            <w:tcW w:w="859" w:type="dxa"/>
            <w:tcBorders>
              <w:top w:val="single" w:sz="4" w:space="0" w:color="auto"/>
              <w:left w:val="single" w:sz="4" w:space="0" w:color="auto"/>
              <w:bottom w:val="single" w:sz="4" w:space="0" w:color="auto"/>
              <w:right w:val="single" w:sz="4" w:space="0" w:color="auto"/>
            </w:tcBorders>
            <w:shd w:val="clear" w:color="auto" w:fill="auto"/>
            <w:vAlign w:val="center"/>
          </w:tcPr>
          <w:p w:rsidR="00FB29FF" w:rsidRDefault="00FB29FF" w:rsidP="00F53571">
            <w:pPr>
              <w:pStyle w:val="aa"/>
              <w:jc w:val="center"/>
              <w:rPr>
                <w:sz w:val="20"/>
                <w:szCs w:val="20"/>
              </w:rPr>
            </w:pPr>
            <w:r>
              <w:rPr>
                <w:color w:val="000000"/>
                <w:sz w:val="20"/>
                <w:szCs w:val="20"/>
                <w:lang w:eastAsia="ru-RU" w:bidi="ru-RU"/>
              </w:rPr>
              <w:t>0</w:t>
            </w:r>
          </w:p>
        </w:tc>
      </w:tr>
    </w:tbl>
    <w:p w:rsidR="00BF0E71" w:rsidRDefault="00BF0E71" w:rsidP="00725E90">
      <w:pPr>
        <w:pStyle w:val="13"/>
        <w:keepNext/>
        <w:keepLines/>
        <w:numPr>
          <w:ilvl w:val="2"/>
          <w:numId w:val="38"/>
        </w:numPr>
        <w:tabs>
          <w:tab w:val="left" w:pos="709"/>
        </w:tabs>
        <w:spacing w:after="240"/>
        <w:jc w:val="both"/>
      </w:pPr>
      <w:bookmarkStart w:id="20" w:name="bookmark47"/>
      <w:r>
        <w:t>Виды подсочки</w:t>
      </w:r>
      <w:bookmarkEnd w:id="20"/>
    </w:p>
    <w:p w:rsidR="00FE5687" w:rsidRDefault="00FE5687" w:rsidP="00FE5687">
      <w:pPr>
        <w:pStyle w:val="11"/>
        <w:spacing w:after="240"/>
        <w:ind w:firstLine="800"/>
        <w:jc w:val="both"/>
      </w:pPr>
      <w:r>
        <w:t>Правила заготовки живицы предусматривают следующие виды подсочки:</w:t>
      </w:r>
    </w:p>
    <w:p w:rsidR="00FE5687" w:rsidRDefault="00FE5687" w:rsidP="00FE5687">
      <w:pPr>
        <w:pStyle w:val="11"/>
        <w:spacing w:after="240"/>
        <w:ind w:firstLine="800"/>
        <w:jc w:val="both"/>
      </w:pPr>
      <w:r>
        <w:t>-</w:t>
      </w:r>
      <w:r>
        <w:tab/>
        <w:t>подсочка сосновых насаждений, проводимая, в зависимости от срока поступления их в рубку по трём категориям.</w:t>
      </w:r>
    </w:p>
    <w:p w:rsidR="00FE5687" w:rsidRDefault="00FE5687" w:rsidP="00FE5687">
      <w:pPr>
        <w:pStyle w:val="11"/>
        <w:spacing w:after="240"/>
        <w:ind w:firstLine="800"/>
        <w:jc w:val="both"/>
      </w:pPr>
      <w:r>
        <w:t>При проведении подсочки в сосновых насаждениях разрешается использовать стимуляторы выхода живицы.</w:t>
      </w:r>
    </w:p>
    <w:p w:rsidR="00FE5687" w:rsidRDefault="00FE5687" w:rsidP="00FE5687">
      <w:pPr>
        <w:pStyle w:val="11"/>
        <w:spacing w:after="240"/>
        <w:ind w:firstLine="800"/>
        <w:jc w:val="both"/>
      </w:pPr>
      <w:r>
        <w:t>Все стимуляторы выхода живицы применяются в виде водных растворов активных веществ и их смесей разной концентрации.</w:t>
      </w:r>
    </w:p>
    <w:p w:rsidR="00FE5687" w:rsidRDefault="00FE5687" w:rsidP="00FE5687">
      <w:pPr>
        <w:pStyle w:val="11"/>
        <w:spacing w:after="240"/>
        <w:ind w:firstLine="800"/>
        <w:jc w:val="both"/>
      </w:pPr>
      <w:r>
        <w:t>Стимуляторы выхода живицы должны применяться в соответствии с инструкциями по их применению.</w:t>
      </w:r>
    </w:p>
    <w:p w:rsidR="00FE5687" w:rsidRDefault="00FE5687" w:rsidP="00FE5687">
      <w:pPr>
        <w:pStyle w:val="11"/>
        <w:spacing w:after="240"/>
        <w:ind w:firstLine="800"/>
        <w:jc w:val="both"/>
      </w:pPr>
      <w:r>
        <w:t>-</w:t>
      </w:r>
      <w:r>
        <w:tab/>
        <w:t>подсочка еловых насаждений является экономически нецелесообразной в силу отсутствия опыта подобных работ, деконцентрированности тех небольших площадей лесных насаждений, которые пригодны для проведения подсочки.</w:t>
      </w:r>
    </w:p>
    <w:p w:rsidR="00FE5687" w:rsidRDefault="00FE5687" w:rsidP="00FE5687">
      <w:pPr>
        <w:pStyle w:val="11"/>
        <w:spacing w:after="240"/>
        <w:ind w:firstLine="800"/>
        <w:jc w:val="both"/>
      </w:pPr>
      <w:r>
        <w:t>-</w:t>
      </w:r>
      <w:r>
        <w:tab/>
        <w:t>подсочка лиственничных насаждений Лесным планом Архангельской области не предусмотрена из-за фактического отсутствия рубки древостоев с долей 3 и более единиц лиственницы, сохраняемых в Архангельской области с 1961 года.</w:t>
      </w:r>
    </w:p>
    <w:p w:rsidR="00FE5687" w:rsidRDefault="00FE5687" w:rsidP="00FE5687">
      <w:pPr>
        <w:pStyle w:val="11"/>
        <w:spacing w:after="240"/>
        <w:ind w:firstLine="800"/>
        <w:jc w:val="both"/>
      </w:pPr>
      <w:r>
        <w:t>-</w:t>
      </w:r>
      <w:r>
        <w:tab/>
        <w:t>подсочка пихтовых насаждений Лесным планом Архангельской области не предусмотрена из-за фактического отсутствия рубки пихтовых древостоев, сохраняемых на территории Архангельской области с 1994 года.</w:t>
      </w:r>
    </w:p>
    <w:p w:rsidR="00FE5687" w:rsidRDefault="00FE5687" w:rsidP="00FE5687">
      <w:pPr>
        <w:pStyle w:val="11"/>
        <w:spacing w:after="240"/>
        <w:ind w:firstLine="800"/>
        <w:jc w:val="both"/>
      </w:pPr>
      <w:r>
        <w:t>-</w:t>
      </w:r>
      <w:r>
        <w:tab/>
        <w:t>осмолоподсочка сосны представляет собой подсочку низкобонитетных сосновых насаждений в целях получения барраса (загустевшей или затвердевшей живицы).</w:t>
      </w:r>
    </w:p>
    <w:p w:rsidR="00FE5687" w:rsidRDefault="00FE5687" w:rsidP="00FE5687">
      <w:pPr>
        <w:pStyle w:val="11"/>
        <w:spacing w:after="240"/>
        <w:ind w:firstLine="800"/>
        <w:jc w:val="both"/>
      </w:pPr>
      <w:r>
        <w:t>В осмолоподсочку передаются спелые и перестойные сосновые насаждения V класса бонитета и ниже. Осмолоподсочка осуществляется без химического воздействия.</w:t>
      </w:r>
    </w:p>
    <w:p w:rsidR="00BF0E71" w:rsidRDefault="00BF0E71" w:rsidP="00725E90">
      <w:pPr>
        <w:pStyle w:val="13"/>
        <w:keepNext/>
        <w:keepLines/>
        <w:numPr>
          <w:ilvl w:val="2"/>
          <w:numId w:val="38"/>
        </w:numPr>
        <w:tabs>
          <w:tab w:val="left" w:pos="851"/>
        </w:tabs>
        <w:spacing w:after="240"/>
        <w:jc w:val="both"/>
      </w:pPr>
      <w:bookmarkStart w:id="21" w:name="bookmark49"/>
      <w:r>
        <w:t>Количество карр на дереве и ширина межкарровых ремней в зависимости от диаметра дерева</w:t>
      </w:r>
      <w:bookmarkEnd w:id="21"/>
    </w:p>
    <w:p w:rsidR="00BF0E71" w:rsidRDefault="00BF0E71" w:rsidP="00034F2F">
      <w:pPr>
        <w:pStyle w:val="11"/>
        <w:spacing w:after="240"/>
        <w:ind w:firstLine="740"/>
        <w:jc w:val="both"/>
      </w:pPr>
      <w:r>
        <w:t>Параметры подсочки (предельно допустимые значения ширины межкарровых ремней, количество карр, паузы вздымки, шага подновки, глубины подновки и желобка) приведены в приложениях № 2,4-7 к Правилам заготовки живицы.</w:t>
      </w:r>
    </w:p>
    <w:p w:rsidR="00BF0E71" w:rsidRDefault="00BF0E71" w:rsidP="00034F2F">
      <w:pPr>
        <w:pStyle w:val="11"/>
        <w:spacing w:after="240"/>
        <w:ind w:firstLine="740"/>
        <w:jc w:val="both"/>
      </w:pPr>
      <w:r>
        <w:t>При проведении подсочки с использованием серной кислоты в качестве стимулятора выхода живицы общая ширина межкарровых ремней увеличивается на 4 см.</w:t>
      </w:r>
    </w:p>
    <w:p w:rsidR="00BF0E71" w:rsidRDefault="00BF0E71" w:rsidP="00034F2F">
      <w:pPr>
        <w:pStyle w:val="11"/>
        <w:spacing w:after="240"/>
        <w:ind w:firstLine="740"/>
        <w:jc w:val="both"/>
      </w:pPr>
      <w:r>
        <w:t>В последний год перед рубкой сосновых насаждений допускается проведение подсочки с оставлением одного межкаррового ремня шириной не менее 10 см.</w:t>
      </w:r>
    </w:p>
    <w:p w:rsidR="00BF0E71" w:rsidRDefault="00BF0E71" w:rsidP="00034F2F">
      <w:pPr>
        <w:pStyle w:val="11"/>
        <w:spacing w:after="240"/>
        <w:ind w:firstLine="740"/>
        <w:jc w:val="both"/>
      </w:pPr>
      <w:r>
        <w:t>Карры располагаются равномерно по окружности ствола. Если разместить карры равномерно невозможно, минимальная ширина межкаррового должна быть не менее 10 см. Межкарровые ремни должны закладываться только по здоровой части ствола дерева.</w:t>
      </w:r>
    </w:p>
    <w:p w:rsidR="00BF0E71" w:rsidRDefault="00BF0E71" w:rsidP="00725E90">
      <w:pPr>
        <w:pStyle w:val="13"/>
        <w:keepNext/>
        <w:keepLines/>
        <w:numPr>
          <w:ilvl w:val="2"/>
          <w:numId w:val="38"/>
        </w:numPr>
        <w:spacing w:after="240"/>
        <w:jc w:val="both"/>
      </w:pPr>
      <w:bookmarkStart w:id="22" w:name="bookmark51"/>
      <w:r>
        <w:t>Сроки использования лесов для заготовки живицы</w:t>
      </w:r>
      <w:bookmarkEnd w:id="22"/>
    </w:p>
    <w:p w:rsidR="00451AA1" w:rsidRDefault="00451AA1" w:rsidP="00451AA1">
      <w:pPr>
        <w:pStyle w:val="11"/>
        <w:spacing w:after="240"/>
        <w:ind w:firstLine="740"/>
        <w:jc w:val="both"/>
      </w:pPr>
      <w:r>
        <w:t>Сосновые лесные насаждения, назначенные в выборочные рубки, передаются в подсочку за 5 лет до первого приема рубки. Продолжительность проведения подсочки сосновых лесных насаждений зависит от продолжительности периода между рубками, но не может превышать 15 лет.</w:t>
      </w:r>
    </w:p>
    <w:p w:rsidR="00451AA1" w:rsidRDefault="00451AA1" w:rsidP="00451AA1">
      <w:pPr>
        <w:pStyle w:val="11"/>
        <w:spacing w:after="240"/>
        <w:ind w:firstLine="740"/>
        <w:jc w:val="both"/>
      </w:pPr>
      <w:r>
        <w:t>В разновозрастных сосновых лесных насаждениях, в которых предусматривается проведение выборочных рубок, подсочка может проводиться за 10 лет до проведения рубки. При этом должна проводиться подсочка только деревьев, подлежащих рубке в первый прием.</w:t>
      </w:r>
    </w:p>
    <w:p w:rsidR="00451AA1" w:rsidRDefault="00451AA1" w:rsidP="00451AA1">
      <w:pPr>
        <w:pStyle w:val="11"/>
        <w:spacing w:after="240"/>
        <w:ind w:firstLine="740"/>
        <w:jc w:val="both"/>
      </w:pPr>
      <w:r>
        <w:t>Продолжительность осмолоподсочки насаждений, произрастающих на сухих почвах, составляет 8 лет, на заболоченных почвах - 4 года.</w:t>
      </w:r>
    </w:p>
    <w:p w:rsidR="00BF0E71" w:rsidRDefault="00BF0E71" w:rsidP="00725E90">
      <w:pPr>
        <w:pStyle w:val="13"/>
        <w:keepNext/>
        <w:keepLines/>
        <w:numPr>
          <w:ilvl w:val="1"/>
          <w:numId w:val="38"/>
        </w:numPr>
        <w:tabs>
          <w:tab w:val="left" w:pos="567"/>
        </w:tabs>
        <w:spacing w:after="240"/>
        <w:jc w:val="both"/>
      </w:pPr>
      <w:bookmarkStart w:id="23" w:name="bookmark53"/>
      <w:r>
        <w:t>Нормативы, параметры и сроки использования лесов для заготовки и сбора недревесных лесных ресурсов</w:t>
      </w:r>
      <w:bookmarkEnd w:id="23"/>
    </w:p>
    <w:p w:rsidR="00BF0E71" w:rsidRDefault="00BF0E71" w:rsidP="00034F2F">
      <w:pPr>
        <w:pStyle w:val="11"/>
        <w:spacing w:after="240"/>
        <w:ind w:firstLine="720"/>
        <w:jc w:val="both"/>
      </w:pPr>
      <w:r>
        <w:t>Согласно статей 32 и 33 Лесного кодекса Российской Федерации и приказа Министерства природных ресурсов и экологии Российской Федерации от 16 июля 2018 года № 325 «Об утверждении Правил заготовки и сбора недревесных лесных ресурсов», заготовка недревесных лесных ресурсов включает заготовку пней, бересты, коры деревьев и кустарников, хворост, веточный корм, еловую, пихтовую, сосновую лапу, ели для новогодних праздников, мох, лесную подстилку, камыш, тростник и подобные лесные ресурсы.</w:t>
      </w:r>
    </w:p>
    <w:p w:rsidR="00BF0E71" w:rsidRDefault="00BF0E71" w:rsidP="00034F2F">
      <w:pPr>
        <w:pStyle w:val="11"/>
        <w:spacing w:after="240"/>
        <w:ind w:firstLine="720"/>
        <w:jc w:val="both"/>
      </w:pPr>
      <w:r>
        <w:t>Если заготовка и сбор недревесных лесных ресурсов представляют собой предпринимательскую деятельность, то они включают в себя несколько стадий: изъятие, хранение и вывоз соответствующих лесных ресурсов. Для реализации этих целей лесопользователи могут создавать необходимые объекты лесной инфраструктуры: лесные дороги, временные постройки (навесы, склады). Необходимо отметить, что при осуществлении данного вида лесопользования должно быть четко регламентировано применение технологий заготовки и сбора недревесных лесных ресурсов, исключающих их истощение.</w:t>
      </w:r>
    </w:p>
    <w:p w:rsidR="00BF0E71" w:rsidRDefault="00BF0E71" w:rsidP="00034F2F">
      <w:pPr>
        <w:pStyle w:val="11"/>
        <w:spacing w:after="240"/>
        <w:ind w:firstLine="720"/>
        <w:jc w:val="both"/>
      </w:pPr>
      <w:r>
        <w:t>Граждане в соответствии со статьей 11 Лесного кодекса Российской Федерации имею право свободно и бесплатно пребывать в лесах и свободно для собственных нужд осуществлять заготовку и сбор недревесных лесных ресурсов.</w:t>
      </w:r>
    </w:p>
    <w:p w:rsidR="00BF0E71" w:rsidRDefault="00BF0E71" w:rsidP="00034F2F">
      <w:pPr>
        <w:pStyle w:val="11"/>
        <w:spacing w:after="240"/>
        <w:ind w:firstLine="740"/>
        <w:jc w:val="both"/>
      </w:pPr>
      <w:r>
        <w:t>В соответствии со статьей 33 Лесного кодекса Российской Федерации порядок заготовки и сбора гражданами недревесных лесных ресурсов для собственных нужд устанавливается органами государственной власти субъектов Российской Федерации.</w:t>
      </w:r>
    </w:p>
    <w:p w:rsidR="00BF0E71" w:rsidRDefault="00BF0E71" w:rsidP="00034F2F">
      <w:pPr>
        <w:pStyle w:val="11"/>
        <w:spacing w:after="240"/>
        <w:ind w:firstLine="740"/>
        <w:jc w:val="both"/>
      </w:pPr>
      <w:r>
        <w:t>Заготовка и сбор недревесных лесных ресурсов для собственных нужд гражданами регулируется указанными выше нормативными актами и Областным законом от 27 июня 2007 года № 368-19-ОЗ «О реализации органами государственной власти Архангельской области государственных полномочий в сфере лесных отношений».</w:t>
      </w:r>
    </w:p>
    <w:p w:rsidR="00BF0E71" w:rsidRDefault="00BF0E71" w:rsidP="00034F2F">
      <w:pPr>
        <w:pStyle w:val="11"/>
        <w:spacing w:after="240"/>
        <w:ind w:firstLine="740"/>
        <w:jc w:val="both"/>
      </w:pPr>
      <w:r>
        <w:t>Заготовка и сбор гражданами недревесных лесных ресурсов для собственных нужд допускается в объемах, обеспечивающих своевременное восстановление лесных ресурсов и осуществляется вручную без применения механизированных и эле</w:t>
      </w:r>
      <w:r w:rsidR="00F97DC7">
        <w:t>ктрифицированных приспособлений.</w:t>
      </w:r>
    </w:p>
    <w:p w:rsidR="00BF0E71" w:rsidRDefault="00BF0E71" w:rsidP="00725E90">
      <w:pPr>
        <w:pStyle w:val="11"/>
        <w:numPr>
          <w:ilvl w:val="2"/>
          <w:numId w:val="38"/>
        </w:numPr>
        <w:tabs>
          <w:tab w:val="left" w:pos="709"/>
        </w:tabs>
        <w:spacing w:after="240"/>
        <w:jc w:val="both"/>
      </w:pPr>
      <w:r>
        <w:rPr>
          <w:b/>
          <w:bCs/>
        </w:rPr>
        <w:t>Нормативы (ежегодные допустимые объемы) и параметры использования лесов для заготовки недревесных лесных ресурсов по видам</w:t>
      </w:r>
    </w:p>
    <w:p w:rsidR="00BF0E71" w:rsidRDefault="00BF0E71" w:rsidP="00034F2F">
      <w:pPr>
        <w:pStyle w:val="11"/>
        <w:spacing w:after="240"/>
        <w:ind w:firstLine="740"/>
        <w:jc w:val="both"/>
      </w:pPr>
      <w:r>
        <w:t>На землях лесного фонда на ограниченных участках местные жители для собственных нужд традиционно ведут заготовку недревесных лесных ресурсов. Чаще всего это береста, кора деревьев, ивовый прут для изготовления товаров народного творчества и сувенирной продукции, заготавливают в необходимом количестве веточный корм, веники, ветви и кустарников для метел и плетения.</w:t>
      </w:r>
    </w:p>
    <w:p w:rsidR="00BF0E71" w:rsidRDefault="00BF0E71" w:rsidP="00034F2F">
      <w:pPr>
        <w:pStyle w:val="11"/>
        <w:spacing w:after="240"/>
        <w:ind w:firstLine="740"/>
        <w:jc w:val="both"/>
      </w:pPr>
      <w:r>
        <w:t>Заготовка пней (заготовка пневого осмола) ранее проводилась химлесхозами. С 1993 года, работы по заготовке пневого осмола предприятиями области прекращены.</w:t>
      </w:r>
    </w:p>
    <w:p w:rsidR="00BF0E71" w:rsidRDefault="00BF0E71" w:rsidP="00034F2F">
      <w:pPr>
        <w:pStyle w:val="11"/>
        <w:spacing w:after="240"/>
        <w:ind w:firstLine="740"/>
        <w:jc w:val="both"/>
      </w:pPr>
      <w:r>
        <w:t>В сельском хозяйстве области для обеспечения скота кормами применялся веточный корм. Древесная зелень, заготавливаемая из еловых и сосновых лап, содержащая хлорофилл, витамины и другие биологически активные соединения, использовалась как в свежем, так высушенном размолотом виде. Основными потребителями древесной зелени были животноводческие фермы совхозов и колхозов и в птицеводстве. На территории лесничества было налажено производство витаминной муки из древесной зелени на передвижных и стационарных установках. С сокращением поголовья скота и с разукрупнением сельскохозяйственных предприятий спрос на древесную зелень уменьшился. Технологическое оборудование для изготовления хвойно - витаминной муки заброшено.</w:t>
      </w:r>
    </w:p>
    <w:p w:rsidR="00BF0E71" w:rsidRDefault="00BF0E71" w:rsidP="00034F2F">
      <w:pPr>
        <w:pStyle w:val="11"/>
        <w:spacing w:after="240"/>
        <w:ind w:firstLine="740"/>
        <w:jc w:val="both"/>
      </w:pPr>
      <w:r>
        <w:t>В последнее время признано, что наиболее перспективным направлением использования древесной зелени является безотходная химическая переработка с получением биологически активных веществ кормового и лечебно</w:t>
      </w:r>
      <w:r>
        <w:softHyphen/>
        <w:t>профилактического назначения для использования их в медицине, ветеринарии, животноводстве, а также пищевой, парфюмерно-косметической и химической промышленности. Переработка древесной зелени является энергоемким производством и, несмотря на низкую стоимость сырья, проблемным в плане рентабельности.</w:t>
      </w:r>
    </w:p>
    <w:p w:rsidR="00BF0E71" w:rsidRDefault="00BF0E71" w:rsidP="00034F2F">
      <w:pPr>
        <w:pStyle w:val="11"/>
        <w:spacing w:after="240"/>
        <w:ind w:firstLine="720"/>
        <w:jc w:val="both"/>
      </w:pPr>
      <w:r>
        <w:t>Заготовка коры (ивового корья) на территории лесничества не производится. Заготовка ивового корья ранее применялась для выделки шкур животных, но, с переходом перерабатывающих заводов на современные технологии, потребности в этом сырье нет.</w:t>
      </w:r>
    </w:p>
    <w:p w:rsidR="00BF0E71" w:rsidRDefault="00BF0E71" w:rsidP="00034F2F">
      <w:pPr>
        <w:pStyle w:val="11"/>
        <w:spacing w:after="240"/>
        <w:ind w:firstLine="720"/>
        <w:jc w:val="both"/>
      </w:pPr>
      <w:r>
        <w:t>Заключение договоров аренды на заготовку пневого осмола осложняется тем, что они должны заключаться одновременно с использованием лесов для заготовки древесины.</w:t>
      </w:r>
    </w:p>
    <w:p w:rsidR="00BF0E71" w:rsidRDefault="00BF0E71" w:rsidP="00034F2F">
      <w:pPr>
        <w:pStyle w:val="11"/>
        <w:tabs>
          <w:tab w:val="left" w:pos="7555"/>
        </w:tabs>
        <w:spacing w:after="240"/>
        <w:ind w:firstLine="700"/>
        <w:jc w:val="both"/>
      </w:pPr>
      <w:r>
        <w:t>Для расчетов объемов по заготовке недревесного лесного сырья принимались во внимание усредненные ежегодные прогнозные показатели по заготов</w:t>
      </w:r>
      <w:r w:rsidR="0065189E">
        <w:t>ке древесины</w:t>
      </w:r>
      <w:r>
        <w:t>.</w:t>
      </w:r>
    </w:p>
    <w:p w:rsidR="00BF0E71" w:rsidRDefault="00725E90" w:rsidP="00BF0E71">
      <w:pPr>
        <w:pStyle w:val="11"/>
        <w:ind w:firstLine="0"/>
        <w:jc w:val="right"/>
      </w:pPr>
      <w:r>
        <w:t>Таблица 14</w:t>
      </w:r>
    </w:p>
    <w:p w:rsidR="00BF0E71" w:rsidRDefault="00725E90" w:rsidP="00BF0E71">
      <w:pPr>
        <w:pStyle w:val="11"/>
        <w:spacing w:after="240"/>
        <w:ind w:firstLine="0"/>
        <w:jc w:val="center"/>
      </w:pPr>
      <w:r>
        <w:t xml:space="preserve">Параметры </w:t>
      </w:r>
      <w:r w:rsidR="00BF0E71">
        <w:t>использования лесов для заготовки недревесных</w:t>
      </w:r>
      <w:r w:rsidR="00BF0E71">
        <w:br/>
        <w:t>лесных ресурсов</w:t>
      </w:r>
    </w:p>
    <w:tbl>
      <w:tblPr>
        <w:tblOverlap w:val="never"/>
        <w:tblW w:w="0" w:type="auto"/>
        <w:jc w:val="center"/>
        <w:tblLayout w:type="fixed"/>
        <w:tblCellMar>
          <w:left w:w="10" w:type="dxa"/>
          <w:right w:w="10" w:type="dxa"/>
        </w:tblCellMar>
        <w:tblLook w:val="0000" w:firstRow="0" w:lastRow="0" w:firstColumn="0" w:lastColumn="0" w:noHBand="0" w:noVBand="0"/>
      </w:tblPr>
      <w:tblGrid>
        <w:gridCol w:w="3974"/>
        <w:gridCol w:w="1421"/>
        <w:gridCol w:w="2986"/>
      </w:tblGrid>
      <w:tr w:rsidR="001C7F92" w:rsidTr="0070102B">
        <w:trPr>
          <w:trHeight w:hRule="exact" w:val="475"/>
          <w:jc w:val="center"/>
        </w:trPr>
        <w:tc>
          <w:tcPr>
            <w:tcW w:w="3974" w:type="dxa"/>
            <w:tcBorders>
              <w:top w:val="single" w:sz="4" w:space="0" w:color="auto"/>
              <w:left w:val="single" w:sz="4" w:space="0" w:color="auto"/>
            </w:tcBorders>
            <w:shd w:val="clear" w:color="auto" w:fill="auto"/>
            <w:vAlign w:val="center"/>
          </w:tcPr>
          <w:p w:rsidR="001C7F92" w:rsidRDefault="001C7F92" w:rsidP="0070102B">
            <w:pPr>
              <w:pStyle w:val="aa"/>
              <w:ind w:firstLine="520"/>
              <w:rPr>
                <w:sz w:val="20"/>
                <w:szCs w:val="20"/>
              </w:rPr>
            </w:pPr>
            <w:r>
              <w:rPr>
                <w:color w:val="000000"/>
                <w:sz w:val="20"/>
                <w:szCs w:val="20"/>
                <w:lang w:eastAsia="ru-RU" w:bidi="ru-RU"/>
              </w:rPr>
              <w:t>Вид недревесного лесных ресурса</w:t>
            </w:r>
          </w:p>
        </w:tc>
        <w:tc>
          <w:tcPr>
            <w:tcW w:w="1421" w:type="dxa"/>
            <w:tcBorders>
              <w:top w:val="single" w:sz="4" w:space="0" w:color="auto"/>
              <w:left w:val="single" w:sz="4" w:space="0" w:color="auto"/>
            </w:tcBorders>
            <w:shd w:val="clear" w:color="auto" w:fill="auto"/>
            <w:vAlign w:val="bottom"/>
          </w:tcPr>
          <w:p w:rsidR="001C7F92" w:rsidRDefault="001C7F92" w:rsidP="0070102B">
            <w:pPr>
              <w:pStyle w:val="aa"/>
              <w:jc w:val="center"/>
              <w:rPr>
                <w:sz w:val="20"/>
                <w:szCs w:val="20"/>
              </w:rPr>
            </w:pPr>
            <w:r>
              <w:rPr>
                <w:color w:val="000000"/>
                <w:sz w:val="20"/>
                <w:szCs w:val="20"/>
                <w:lang w:eastAsia="ru-RU" w:bidi="ru-RU"/>
              </w:rPr>
              <w:t>Единицы измерения</w:t>
            </w:r>
          </w:p>
        </w:tc>
        <w:tc>
          <w:tcPr>
            <w:tcW w:w="2986" w:type="dxa"/>
            <w:tcBorders>
              <w:top w:val="single" w:sz="4" w:space="0" w:color="auto"/>
              <w:left w:val="single" w:sz="4" w:space="0" w:color="auto"/>
              <w:right w:val="single" w:sz="4" w:space="0" w:color="auto"/>
            </w:tcBorders>
            <w:shd w:val="clear" w:color="auto" w:fill="auto"/>
            <w:vAlign w:val="bottom"/>
          </w:tcPr>
          <w:p w:rsidR="001C7F92" w:rsidRDefault="001C7F92" w:rsidP="0070102B">
            <w:pPr>
              <w:pStyle w:val="aa"/>
              <w:jc w:val="center"/>
              <w:rPr>
                <w:sz w:val="20"/>
                <w:szCs w:val="20"/>
              </w:rPr>
            </w:pPr>
            <w:r>
              <w:rPr>
                <w:color w:val="000000"/>
                <w:sz w:val="20"/>
                <w:szCs w:val="20"/>
                <w:lang w:eastAsia="ru-RU" w:bidi="ru-RU"/>
              </w:rPr>
              <w:t>Ежегодный допустимый объем заготовки</w:t>
            </w:r>
          </w:p>
        </w:tc>
      </w:tr>
      <w:tr w:rsidR="001C7F92" w:rsidTr="0070102B">
        <w:trPr>
          <w:trHeight w:hRule="exact" w:val="240"/>
          <w:jc w:val="center"/>
        </w:trPr>
        <w:tc>
          <w:tcPr>
            <w:tcW w:w="3974" w:type="dxa"/>
            <w:tcBorders>
              <w:top w:val="single" w:sz="4" w:space="0" w:color="auto"/>
              <w:left w:val="single" w:sz="4" w:space="0" w:color="auto"/>
            </w:tcBorders>
            <w:shd w:val="clear" w:color="auto" w:fill="auto"/>
            <w:vAlign w:val="center"/>
          </w:tcPr>
          <w:p w:rsidR="001C7F92" w:rsidRDefault="001C7F92" w:rsidP="0070102B">
            <w:pPr>
              <w:pStyle w:val="aa"/>
              <w:rPr>
                <w:sz w:val="20"/>
                <w:szCs w:val="20"/>
              </w:rPr>
            </w:pPr>
            <w:r>
              <w:rPr>
                <w:color w:val="000000"/>
                <w:sz w:val="20"/>
                <w:szCs w:val="20"/>
                <w:lang w:eastAsia="ru-RU" w:bidi="ru-RU"/>
              </w:rPr>
              <w:t>Пнёвый осмол</w:t>
            </w:r>
          </w:p>
        </w:tc>
        <w:tc>
          <w:tcPr>
            <w:tcW w:w="1421" w:type="dxa"/>
            <w:tcBorders>
              <w:top w:val="single" w:sz="4" w:space="0" w:color="auto"/>
              <w:left w:val="single" w:sz="4" w:space="0" w:color="auto"/>
            </w:tcBorders>
            <w:shd w:val="clear" w:color="auto" w:fill="auto"/>
            <w:vAlign w:val="center"/>
          </w:tcPr>
          <w:p w:rsidR="001C7F92" w:rsidRDefault="001C7F92" w:rsidP="0070102B">
            <w:pPr>
              <w:pStyle w:val="aa"/>
              <w:rPr>
                <w:sz w:val="20"/>
                <w:szCs w:val="20"/>
              </w:rPr>
            </w:pPr>
            <w:r>
              <w:rPr>
                <w:color w:val="000000"/>
                <w:sz w:val="20"/>
                <w:szCs w:val="20"/>
                <w:lang w:eastAsia="ru-RU" w:bidi="ru-RU"/>
              </w:rPr>
              <w:t>га/скл. кбм.</w:t>
            </w:r>
          </w:p>
        </w:tc>
        <w:tc>
          <w:tcPr>
            <w:tcW w:w="2986" w:type="dxa"/>
            <w:tcBorders>
              <w:top w:val="single" w:sz="4" w:space="0" w:color="auto"/>
              <w:left w:val="single" w:sz="4" w:space="0" w:color="auto"/>
              <w:right w:val="single" w:sz="4" w:space="0" w:color="auto"/>
            </w:tcBorders>
            <w:shd w:val="clear" w:color="auto" w:fill="auto"/>
            <w:vAlign w:val="center"/>
          </w:tcPr>
          <w:p w:rsidR="001C7F92" w:rsidRDefault="001C7F92" w:rsidP="0070102B">
            <w:pPr>
              <w:pStyle w:val="aa"/>
              <w:jc w:val="center"/>
              <w:rPr>
                <w:sz w:val="20"/>
                <w:szCs w:val="20"/>
              </w:rPr>
            </w:pPr>
            <w:r>
              <w:rPr>
                <w:color w:val="000000"/>
                <w:sz w:val="20"/>
                <w:szCs w:val="20"/>
                <w:lang w:eastAsia="ru-RU" w:bidi="ru-RU"/>
              </w:rPr>
              <w:t>131/1185</w:t>
            </w:r>
          </w:p>
        </w:tc>
      </w:tr>
      <w:tr w:rsidR="001C7F92" w:rsidTr="0070102B">
        <w:trPr>
          <w:trHeight w:hRule="exact" w:val="240"/>
          <w:jc w:val="center"/>
        </w:trPr>
        <w:tc>
          <w:tcPr>
            <w:tcW w:w="3974" w:type="dxa"/>
            <w:tcBorders>
              <w:top w:val="single" w:sz="4" w:space="0" w:color="auto"/>
              <w:left w:val="single" w:sz="4" w:space="0" w:color="auto"/>
            </w:tcBorders>
            <w:shd w:val="clear" w:color="auto" w:fill="auto"/>
            <w:vAlign w:val="bottom"/>
          </w:tcPr>
          <w:p w:rsidR="001C7F92" w:rsidRDefault="001C7F92" w:rsidP="0070102B">
            <w:pPr>
              <w:pStyle w:val="aa"/>
              <w:rPr>
                <w:sz w:val="20"/>
                <w:szCs w:val="20"/>
              </w:rPr>
            </w:pPr>
            <w:r>
              <w:rPr>
                <w:color w:val="000000"/>
                <w:sz w:val="20"/>
                <w:szCs w:val="20"/>
                <w:lang w:eastAsia="ru-RU" w:bidi="ru-RU"/>
              </w:rPr>
              <w:t>Заготовка бересты</w:t>
            </w:r>
          </w:p>
        </w:tc>
        <w:tc>
          <w:tcPr>
            <w:tcW w:w="1421" w:type="dxa"/>
            <w:tcBorders>
              <w:top w:val="single" w:sz="4" w:space="0" w:color="auto"/>
              <w:left w:val="single" w:sz="4" w:space="0" w:color="auto"/>
            </w:tcBorders>
            <w:shd w:val="clear" w:color="auto" w:fill="auto"/>
            <w:vAlign w:val="bottom"/>
          </w:tcPr>
          <w:p w:rsidR="001C7F92" w:rsidRDefault="001C7F92" w:rsidP="0070102B">
            <w:pPr>
              <w:pStyle w:val="aa"/>
              <w:rPr>
                <w:sz w:val="20"/>
                <w:szCs w:val="20"/>
              </w:rPr>
            </w:pPr>
            <w:r>
              <w:rPr>
                <w:color w:val="000000"/>
                <w:sz w:val="20"/>
                <w:szCs w:val="20"/>
                <w:lang w:eastAsia="ru-RU" w:bidi="ru-RU"/>
              </w:rPr>
              <w:t>тыс. тонн</w:t>
            </w:r>
          </w:p>
        </w:tc>
        <w:tc>
          <w:tcPr>
            <w:tcW w:w="2986" w:type="dxa"/>
            <w:tcBorders>
              <w:top w:val="single" w:sz="4" w:space="0" w:color="auto"/>
              <w:left w:val="single" w:sz="4" w:space="0" w:color="auto"/>
              <w:right w:val="single" w:sz="4" w:space="0" w:color="auto"/>
            </w:tcBorders>
            <w:shd w:val="clear" w:color="auto" w:fill="auto"/>
            <w:vAlign w:val="bottom"/>
          </w:tcPr>
          <w:p w:rsidR="001C7F92" w:rsidRDefault="001C7F92" w:rsidP="0070102B">
            <w:pPr>
              <w:pStyle w:val="aa"/>
              <w:jc w:val="center"/>
              <w:rPr>
                <w:sz w:val="20"/>
                <w:szCs w:val="20"/>
              </w:rPr>
            </w:pPr>
            <w:r>
              <w:rPr>
                <w:color w:val="000000"/>
                <w:sz w:val="20"/>
                <w:szCs w:val="20"/>
                <w:lang w:eastAsia="ru-RU" w:bidi="ru-RU"/>
              </w:rPr>
              <w:t>0,85</w:t>
            </w:r>
          </w:p>
        </w:tc>
      </w:tr>
      <w:tr w:rsidR="001C7F92" w:rsidTr="0070102B">
        <w:trPr>
          <w:trHeight w:hRule="exact" w:val="240"/>
          <w:jc w:val="center"/>
        </w:trPr>
        <w:tc>
          <w:tcPr>
            <w:tcW w:w="3974" w:type="dxa"/>
            <w:tcBorders>
              <w:top w:val="single" w:sz="4" w:space="0" w:color="auto"/>
              <w:left w:val="single" w:sz="4" w:space="0" w:color="auto"/>
            </w:tcBorders>
            <w:shd w:val="clear" w:color="auto" w:fill="auto"/>
            <w:vAlign w:val="bottom"/>
          </w:tcPr>
          <w:p w:rsidR="001C7F92" w:rsidRDefault="001C7F92" w:rsidP="0070102B">
            <w:pPr>
              <w:pStyle w:val="aa"/>
              <w:rPr>
                <w:sz w:val="20"/>
                <w:szCs w:val="20"/>
              </w:rPr>
            </w:pPr>
            <w:r>
              <w:rPr>
                <w:color w:val="000000"/>
                <w:sz w:val="20"/>
                <w:szCs w:val="20"/>
                <w:lang w:eastAsia="ru-RU" w:bidi="ru-RU"/>
              </w:rPr>
              <w:t>Заготовка коры:</w:t>
            </w:r>
          </w:p>
        </w:tc>
        <w:tc>
          <w:tcPr>
            <w:tcW w:w="1421" w:type="dxa"/>
            <w:tcBorders>
              <w:top w:val="single" w:sz="4" w:space="0" w:color="auto"/>
              <w:left w:val="single" w:sz="4" w:space="0" w:color="auto"/>
            </w:tcBorders>
            <w:shd w:val="clear" w:color="auto" w:fill="auto"/>
            <w:vAlign w:val="bottom"/>
          </w:tcPr>
          <w:p w:rsidR="001C7F92" w:rsidRDefault="001C7F92" w:rsidP="0070102B">
            <w:pPr>
              <w:pStyle w:val="aa"/>
              <w:rPr>
                <w:sz w:val="20"/>
                <w:szCs w:val="20"/>
              </w:rPr>
            </w:pPr>
            <w:r>
              <w:rPr>
                <w:color w:val="000000"/>
                <w:sz w:val="20"/>
                <w:szCs w:val="20"/>
                <w:lang w:eastAsia="ru-RU" w:bidi="ru-RU"/>
              </w:rPr>
              <w:t>тыс. тонн</w:t>
            </w:r>
          </w:p>
        </w:tc>
        <w:tc>
          <w:tcPr>
            <w:tcW w:w="2986" w:type="dxa"/>
            <w:tcBorders>
              <w:top w:val="single" w:sz="4" w:space="0" w:color="auto"/>
              <w:left w:val="single" w:sz="4" w:space="0" w:color="auto"/>
              <w:right w:val="single" w:sz="4" w:space="0" w:color="auto"/>
            </w:tcBorders>
            <w:shd w:val="clear" w:color="auto" w:fill="auto"/>
          </w:tcPr>
          <w:p w:rsidR="001C7F92" w:rsidRDefault="001C7F92" w:rsidP="0070102B">
            <w:pPr>
              <w:rPr>
                <w:sz w:val="10"/>
                <w:szCs w:val="10"/>
              </w:rPr>
            </w:pPr>
          </w:p>
        </w:tc>
      </w:tr>
      <w:tr w:rsidR="001C7F92" w:rsidTr="0070102B">
        <w:trPr>
          <w:trHeight w:hRule="exact" w:val="240"/>
          <w:jc w:val="center"/>
        </w:trPr>
        <w:tc>
          <w:tcPr>
            <w:tcW w:w="3974" w:type="dxa"/>
            <w:tcBorders>
              <w:top w:val="single" w:sz="4" w:space="0" w:color="auto"/>
              <w:left w:val="single" w:sz="4" w:space="0" w:color="auto"/>
            </w:tcBorders>
            <w:shd w:val="clear" w:color="auto" w:fill="auto"/>
            <w:vAlign w:val="center"/>
          </w:tcPr>
          <w:p w:rsidR="001C7F92" w:rsidRDefault="001C7F92" w:rsidP="0070102B">
            <w:pPr>
              <w:pStyle w:val="aa"/>
              <w:rPr>
                <w:sz w:val="20"/>
                <w:szCs w:val="20"/>
              </w:rPr>
            </w:pPr>
            <w:r>
              <w:rPr>
                <w:color w:val="000000"/>
                <w:sz w:val="20"/>
                <w:szCs w:val="20"/>
                <w:lang w:eastAsia="ru-RU" w:bidi="ru-RU"/>
              </w:rPr>
              <w:t>ивы</w:t>
            </w:r>
          </w:p>
        </w:tc>
        <w:tc>
          <w:tcPr>
            <w:tcW w:w="1421" w:type="dxa"/>
            <w:tcBorders>
              <w:top w:val="single" w:sz="4" w:space="0" w:color="auto"/>
              <w:left w:val="single" w:sz="4" w:space="0" w:color="auto"/>
            </w:tcBorders>
            <w:shd w:val="clear" w:color="auto" w:fill="auto"/>
          </w:tcPr>
          <w:p w:rsidR="001C7F92" w:rsidRDefault="001C7F92" w:rsidP="0070102B">
            <w:pPr>
              <w:rPr>
                <w:sz w:val="10"/>
                <w:szCs w:val="10"/>
              </w:rPr>
            </w:pPr>
          </w:p>
        </w:tc>
        <w:tc>
          <w:tcPr>
            <w:tcW w:w="2986" w:type="dxa"/>
            <w:tcBorders>
              <w:top w:val="single" w:sz="4" w:space="0" w:color="auto"/>
              <w:left w:val="single" w:sz="4" w:space="0" w:color="auto"/>
              <w:right w:val="single" w:sz="4" w:space="0" w:color="auto"/>
            </w:tcBorders>
            <w:shd w:val="clear" w:color="auto" w:fill="auto"/>
            <w:vAlign w:val="center"/>
          </w:tcPr>
          <w:p w:rsidR="001C7F92" w:rsidRDefault="001C7F92" w:rsidP="0070102B">
            <w:pPr>
              <w:pStyle w:val="aa"/>
              <w:jc w:val="center"/>
              <w:rPr>
                <w:sz w:val="20"/>
                <w:szCs w:val="20"/>
              </w:rPr>
            </w:pPr>
            <w:r>
              <w:rPr>
                <w:color w:val="000000"/>
                <w:sz w:val="20"/>
                <w:szCs w:val="20"/>
                <w:lang w:eastAsia="ru-RU" w:bidi="ru-RU"/>
              </w:rPr>
              <w:t>10</w:t>
            </w:r>
          </w:p>
        </w:tc>
      </w:tr>
      <w:tr w:rsidR="001C7F92" w:rsidTr="0070102B">
        <w:trPr>
          <w:trHeight w:hRule="exact" w:val="240"/>
          <w:jc w:val="center"/>
        </w:trPr>
        <w:tc>
          <w:tcPr>
            <w:tcW w:w="3974" w:type="dxa"/>
            <w:tcBorders>
              <w:top w:val="single" w:sz="4" w:space="0" w:color="auto"/>
              <w:left w:val="single" w:sz="4" w:space="0" w:color="auto"/>
            </w:tcBorders>
            <w:shd w:val="clear" w:color="auto" w:fill="auto"/>
            <w:vAlign w:val="bottom"/>
          </w:tcPr>
          <w:p w:rsidR="001C7F92" w:rsidRDefault="001C7F92" w:rsidP="0070102B">
            <w:pPr>
              <w:pStyle w:val="aa"/>
              <w:rPr>
                <w:sz w:val="20"/>
                <w:szCs w:val="20"/>
              </w:rPr>
            </w:pPr>
            <w:r>
              <w:rPr>
                <w:color w:val="000000"/>
                <w:sz w:val="20"/>
                <w:szCs w:val="20"/>
                <w:lang w:eastAsia="ru-RU" w:bidi="ru-RU"/>
              </w:rPr>
              <w:t>ели</w:t>
            </w:r>
          </w:p>
        </w:tc>
        <w:tc>
          <w:tcPr>
            <w:tcW w:w="1421" w:type="dxa"/>
            <w:tcBorders>
              <w:top w:val="single" w:sz="4" w:space="0" w:color="auto"/>
              <w:left w:val="single" w:sz="4" w:space="0" w:color="auto"/>
            </w:tcBorders>
            <w:shd w:val="clear" w:color="auto" w:fill="auto"/>
          </w:tcPr>
          <w:p w:rsidR="001C7F92" w:rsidRDefault="001C7F92" w:rsidP="0070102B">
            <w:pPr>
              <w:rPr>
                <w:sz w:val="10"/>
                <w:szCs w:val="10"/>
              </w:rPr>
            </w:pPr>
          </w:p>
        </w:tc>
        <w:tc>
          <w:tcPr>
            <w:tcW w:w="2986" w:type="dxa"/>
            <w:tcBorders>
              <w:top w:val="single" w:sz="4" w:space="0" w:color="auto"/>
              <w:left w:val="single" w:sz="4" w:space="0" w:color="auto"/>
              <w:right w:val="single" w:sz="4" w:space="0" w:color="auto"/>
            </w:tcBorders>
            <w:shd w:val="clear" w:color="auto" w:fill="auto"/>
            <w:vAlign w:val="bottom"/>
          </w:tcPr>
          <w:p w:rsidR="001C7F92" w:rsidRDefault="001C7F92" w:rsidP="0070102B">
            <w:pPr>
              <w:pStyle w:val="aa"/>
              <w:jc w:val="center"/>
              <w:rPr>
                <w:sz w:val="20"/>
                <w:szCs w:val="20"/>
              </w:rPr>
            </w:pPr>
            <w:r>
              <w:rPr>
                <w:color w:val="000000"/>
                <w:sz w:val="20"/>
                <w:szCs w:val="20"/>
                <w:lang w:eastAsia="ru-RU" w:bidi="ru-RU"/>
              </w:rPr>
              <w:t>61,9</w:t>
            </w:r>
          </w:p>
        </w:tc>
      </w:tr>
      <w:tr w:rsidR="001C7F92" w:rsidTr="0070102B">
        <w:trPr>
          <w:trHeight w:hRule="exact" w:val="240"/>
          <w:jc w:val="center"/>
        </w:trPr>
        <w:tc>
          <w:tcPr>
            <w:tcW w:w="3974" w:type="dxa"/>
            <w:tcBorders>
              <w:top w:val="single" w:sz="4" w:space="0" w:color="auto"/>
              <w:left w:val="single" w:sz="4" w:space="0" w:color="auto"/>
            </w:tcBorders>
            <w:shd w:val="clear" w:color="auto" w:fill="auto"/>
            <w:vAlign w:val="bottom"/>
          </w:tcPr>
          <w:p w:rsidR="001C7F92" w:rsidRDefault="001C7F92" w:rsidP="0070102B">
            <w:pPr>
              <w:pStyle w:val="aa"/>
              <w:rPr>
                <w:sz w:val="20"/>
                <w:szCs w:val="20"/>
              </w:rPr>
            </w:pPr>
            <w:r>
              <w:rPr>
                <w:color w:val="000000"/>
                <w:sz w:val="20"/>
                <w:szCs w:val="20"/>
                <w:lang w:eastAsia="ru-RU" w:bidi="ru-RU"/>
              </w:rPr>
              <w:t>сосны</w:t>
            </w:r>
          </w:p>
        </w:tc>
        <w:tc>
          <w:tcPr>
            <w:tcW w:w="1421" w:type="dxa"/>
            <w:tcBorders>
              <w:top w:val="single" w:sz="4" w:space="0" w:color="auto"/>
              <w:left w:val="single" w:sz="4" w:space="0" w:color="auto"/>
            </w:tcBorders>
            <w:shd w:val="clear" w:color="auto" w:fill="auto"/>
          </w:tcPr>
          <w:p w:rsidR="001C7F92" w:rsidRDefault="001C7F92" w:rsidP="0070102B">
            <w:pPr>
              <w:rPr>
                <w:sz w:val="10"/>
                <w:szCs w:val="10"/>
              </w:rPr>
            </w:pPr>
          </w:p>
        </w:tc>
        <w:tc>
          <w:tcPr>
            <w:tcW w:w="2986" w:type="dxa"/>
            <w:tcBorders>
              <w:top w:val="single" w:sz="4" w:space="0" w:color="auto"/>
              <w:left w:val="single" w:sz="4" w:space="0" w:color="auto"/>
              <w:right w:val="single" w:sz="4" w:space="0" w:color="auto"/>
            </w:tcBorders>
            <w:shd w:val="clear" w:color="auto" w:fill="auto"/>
            <w:vAlign w:val="bottom"/>
          </w:tcPr>
          <w:p w:rsidR="001C7F92" w:rsidRDefault="001C7F92" w:rsidP="0070102B">
            <w:pPr>
              <w:pStyle w:val="aa"/>
              <w:jc w:val="center"/>
              <w:rPr>
                <w:sz w:val="20"/>
                <w:szCs w:val="20"/>
              </w:rPr>
            </w:pPr>
            <w:r>
              <w:rPr>
                <w:color w:val="000000"/>
                <w:sz w:val="20"/>
                <w:szCs w:val="20"/>
                <w:lang w:eastAsia="ru-RU" w:bidi="ru-RU"/>
              </w:rPr>
              <w:t>17,7</w:t>
            </w:r>
          </w:p>
        </w:tc>
      </w:tr>
      <w:tr w:rsidR="001C7F92" w:rsidTr="0070102B">
        <w:trPr>
          <w:trHeight w:hRule="exact" w:val="240"/>
          <w:jc w:val="center"/>
        </w:trPr>
        <w:tc>
          <w:tcPr>
            <w:tcW w:w="3974" w:type="dxa"/>
            <w:tcBorders>
              <w:top w:val="single" w:sz="4" w:space="0" w:color="auto"/>
              <w:left w:val="single" w:sz="4" w:space="0" w:color="auto"/>
            </w:tcBorders>
            <w:shd w:val="clear" w:color="auto" w:fill="auto"/>
            <w:vAlign w:val="bottom"/>
          </w:tcPr>
          <w:p w:rsidR="001C7F92" w:rsidRDefault="001C7F92" w:rsidP="0070102B">
            <w:pPr>
              <w:pStyle w:val="aa"/>
              <w:rPr>
                <w:sz w:val="20"/>
                <w:szCs w:val="20"/>
              </w:rPr>
            </w:pPr>
            <w:r>
              <w:rPr>
                <w:color w:val="000000"/>
                <w:sz w:val="20"/>
                <w:szCs w:val="20"/>
                <w:lang w:eastAsia="ru-RU" w:bidi="ru-RU"/>
              </w:rPr>
              <w:t>березы</w:t>
            </w:r>
          </w:p>
        </w:tc>
        <w:tc>
          <w:tcPr>
            <w:tcW w:w="1421" w:type="dxa"/>
            <w:tcBorders>
              <w:top w:val="single" w:sz="4" w:space="0" w:color="auto"/>
              <w:left w:val="single" w:sz="4" w:space="0" w:color="auto"/>
            </w:tcBorders>
            <w:shd w:val="clear" w:color="auto" w:fill="auto"/>
          </w:tcPr>
          <w:p w:rsidR="001C7F92" w:rsidRDefault="001C7F92" w:rsidP="0070102B">
            <w:pPr>
              <w:rPr>
                <w:sz w:val="10"/>
                <w:szCs w:val="10"/>
              </w:rPr>
            </w:pPr>
          </w:p>
        </w:tc>
        <w:tc>
          <w:tcPr>
            <w:tcW w:w="2986" w:type="dxa"/>
            <w:tcBorders>
              <w:top w:val="single" w:sz="4" w:space="0" w:color="auto"/>
              <w:left w:val="single" w:sz="4" w:space="0" w:color="auto"/>
              <w:right w:val="single" w:sz="4" w:space="0" w:color="auto"/>
            </w:tcBorders>
            <w:shd w:val="clear" w:color="auto" w:fill="auto"/>
            <w:vAlign w:val="bottom"/>
          </w:tcPr>
          <w:p w:rsidR="001C7F92" w:rsidRDefault="001C7F92" w:rsidP="0070102B">
            <w:pPr>
              <w:pStyle w:val="aa"/>
              <w:jc w:val="center"/>
              <w:rPr>
                <w:sz w:val="20"/>
                <w:szCs w:val="20"/>
              </w:rPr>
            </w:pPr>
            <w:r>
              <w:rPr>
                <w:color w:val="000000"/>
                <w:sz w:val="20"/>
                <w:szCs w:val="20"/>
                <w:lang w:eastAsia="ru-RU" w:bidi="ru-RU"/>
              </w:rPr>
              <w:t>4,7</w:t>
            </w:r>
          </w:p>
        </w:tc>
      </w:tr>
      <w:tr w:rsidR="001C7F92" w:rsidTr="0070102B">
        <w:trPr>
          <w:trHeight w:hRule="exact" w:val="240"/>
          <w:jc w:val="center"/>
        </w:trPr>
        <w:tc>
          <w:tcPr>
            <w:tcW w:w="3974" w:type="dxa"/>
            <w:tcBorders>
              <w:top w:val="single" w:sz="4" w:space="0" w:color="auto"/>
              <w:left w:val="single" w:sz="4" w:space="0" w:color="auto"/>
            </w:tcBorders>
            <w:shd w:val="clear" w:color="auto" w:fill="auto"/>
            <w:vAlign w:val="bottom"/>
          </w:tcPr>
          <w:p w:rsidR="001C7F92" w:rsidRDefault="001C7F92" w:rsidP="0070102B">
            <w:pPr>
              <w:pStyle w:val="aa"/>
              <w:rPr>
                <w:sz w:val="20"/>
                <w:szCs w:val="20"/>
              </w:rPr>
            </w:pPr>
            <w:r>
              <w:rPr>
                <w:color w:val="000000"/>
                <w:sz w:val="20"/>
                <w:szCs w:val="20"/>
                <w:lang w:eastAsia="ru-RU" w:bidi="ru-RU"/>
              </w:rPr>
              <w:t>осины</w:t>
            </w:r>
          </w:p>
        </w:tc>
        <w:tc>
          <w:tcPr>
            <w:tcW w:w="1421" w:type="dxa"/>
            <w:tcBorders>
              <w:top w:val="single" w:sz="4" w:space="0" w:color="auto"/>
              <w:left w:val="single" w:sz="4" w:space="0" w:color="auto"/>
            </w:tcBorders>
            <w:shd w:val="clear" w:color="auto" w:fill="auto"/>
          </w:tcPr>
          <w:p w:rsidR="001C7F92" w:rsidRDefault="001C7F92" w:rsidP="0070102B">
            <w:pPr>
              <w:rPr>
                <w:sz w:val="10"/>
                <w:szCs w:val="10"/>
              </w:rPr>
            </w:pPr>
          </w:p>
        </w:tc>
        <w:tc>
          <w:tcPr>
            <w:tcW w:w="2986" w:type="dxa"/>
            <w:tcBorders>
              <w:top w:val="single" w:sz="4" w:space="0" w:color="auto"/>
              <w:left w:val="single" w:sz="4" w:space="0" w:color="auto"/>
              <w:right w:val="single" w:sz="4" w:space="0" w:color="auto"/>
            </w:tcBorders>
            <w:shd w:val="clear" w:color="auto" w:fill="auto"/>
            <w:vAlign w:val="bottom"/>
          </w:tcPr>
          <w:p w:rsidR="001C7F92" w:rsidRDefault="001C7F92" w:rsidP="0070102B">
            <w:pPr>
              <w:pStyle w:val="aa"/>
              <w:jc w:val="center"/>
              <w:rPr>
                <w:sz w:val="20"/>
                <w:szCs w:val="20"/>
              </w:rPr>
            </w:pPr>
            <w:r>
              <w:rPr>
                <w:color w:val="000000"/>
                <w:sz w:val="20"/>
                <w:szCs w:val="20"/>
                <w:lang w:eastAsia="ru-RU" w:bidi="ru-RU"/>
              </w:rPr>
              <w:t>0,3</w:t>
            </w:r>
          </w:p>
        </w:tc>
      </w:tr>
      <w:tr w:rsidR="001C7F92" w:rsidTr="0070102B">
        <w:trPr>
          <w:trHeight w:hRule="exact" w:val="288"/>
          <w:jc w:val="center"/>
        </w:trPr>
        <w:tc>
          <w:tcPr>
            <w:tcW w:w="3974" w:type="dxa"/>
            <w:tcBorders>
              <w:top w:val="single" w:sz="4" w:space="0" w:color="auto"/>
              <w:left w:val="single" w:sz="4" w:space="0" w:color="auto"/>
            </w:tcBorders>
            <w:shd w:val="clear" w:color="auto" w:fill="auto"/>
            <w:vAlign w:val="center"/>
          </w:tcPr>
          <w:p w:rsidR="001C7F92" w:rsidRDefault="001C7F92" w:rsidP="0070102B">
            <w:pPr>
              <w:pStyle w:val="aa"/>
              <w:rPr>
                <w:sz w:val="20"/>
                <w:szCs w:val="20"/>
              </w:rPr>
            </w:pPr>
            <w:r>
              <w:rPr>
                <w:color w:val="000000"/>
                <w:sz w:val="20"/>
                <w:szCs w:val="20"/>
                <w:lang w:eastAsia="ru-RU" w:bidi="ru-RU"/>
              </w:rPr>
              <w:t>Заготовка хвороста</w:t>
            </w:r>
          </w:p>
        </w:tc>
        <w:tc>
          <w:tcPr>
            <w:tcW w:w="1421" w:type="dxa"/>
            <w:tcBorders>
              <w:top w:val="single" w:sz="4" w:space="0" w:color="auto"/>
              <w:left w:val="single" w:sz="4" w:space="0" w:color="auto"/>
            </w:tcBorders>
            <w:shd w:val="clear" w:color="auto" w:fill="auto"/>
            <w:vAlign w:val="center"/>
          </w:tcPr>
          <w:p w:rsidR="001C7F92" w:rsidRDefault="001C7F92" w:rsidP="0070102B">
            <w:pPr>
              <w:pStyle w:val="aa"/>
              <w:rPr>
                <w:sz w:val="20"/>
                <w:szCs w:val="20"/>
              </w:rPr>
            </w:pPr>
            <w:r>
              <w:rPr>
                <w:color w:val="000000"/>
                <w:sz w:val="20"/>
                <w:szCs w:val="20"/>
                <w:lang w:eastAsia="ru-RU" w:bidi="ru-RU"/>
              </w:rPr>
              <w:t>тыс. скл. кбм</w:t>
            </w:r>
          </w:p>
        </w:tc>
        <w:tc>
          <w:tcPr>
            <w:tcW w:w="2986" w:type="dxa"/>
            <w:tcBorders>
              <w:top w:val="single" w:sz="4" w:space="0" w:color="auto"/>
              <w:left w:val="single" w:sz="4" w:space="0" w:color="auto"/>
              <w:right w:val="single" w:sz="4" w:space="0" w:color="auto"/>
            </w:tcBorders>
            <w:shd w:val="clear" w:color="auto" w:fill="auto"/>
            <w:vAlign w:val="bottom"/>
          </w:tcPr>
          <w:p w:rsidR="001C7F92" w:rsidRDefault="001C7F92" w:rsidP="0070102B">
            <w:pPr>
              <w:pStyle w:val="aa"/>
              <w:jc w:val="center"/>
              <w:rPr>
                <w:sz w:val="24"/>
                <w:szCs w:val="24"/>
              </w:rPr>
            </w:pPr>
            <w:r>
              <w:rPr>
                <w:color w:val="000000"/>
                <w:sz w:val="24"/>
                <w:szCs w:val="24"/>
                <w:lang w:eastAsia="ru-RU" w:bidi="ru-RU"/>
              </w:rPr>
              <w:t>63,5</w:t>
            </w:r>
          </w:p>
        </w:tc>
      </w:tr>
      <w:tr w:rsidR="001C7F92" w:rsidTr="0070102B">
        <w:trPr>
          <w:trHeight w:hRule="exact" w:val="283"/>
          <w:jc w:val="center"/>
        </w:trPr>
        <w:tc>
          <w:tcPr>
            <w:tcW w:w="3974" w:type="dxa"/>
            <w:tcBorders>
              <w:top w:val="single" w:sz="4" w:space="0" w:color="auto"/>
              <w:left w:val="single" w:sz="4" w:space="0" w:color="auto"/>
            </w:tcBorders>
            <w:shd w:val="clear" w:color="auto" w:fill="auto"/>
            <w:vAlign w:val="center"/>
          </w:tcPr>
          <w:p w:rsidR="001C7F92" w:rsidRDefault="001C7F92" w:rsidP="0070102B">
            <w:pPr>
              <w:pStyle w:val="aa"/>
              <w:rPr>
                <w:sz w:val="20"/>
                <w:szCs w:val="20"/>
              </w:rPr>
            </w:pPr>
            <w:r>
              <w:rPr>
                <w:color w:val="000000"/>
                <w:sz w:val="20"/>
                <w:szCs w:val="20"/>
                <w:lang w:eastAsia="ru-RU" w:bidi="ru-RU"/>
              </w:rPr>
              <w:t>Заготовка веточного корма</w:t>
            </w:r>
          </w:p>
        </w:tc>
        <w:tc>
          <w:tcPr>
            <w:tcW w:w="1421" w:type="dxa"/>
            <w:tcBorders>
              <w:top w:val="single" w:sz="4" w:space="0" w:color="auto"/>
              <w:left w:val="single" w:sz="4" w:space="0" w:color="auto"/>
            </w:tcBorders>
            <w:shd w:val="clear" w:color="auto" w:fill="auto"/>
            <w:vAlign w:val="center"/>
          </w:tcPr>
          <w:p w:rsidR="001C7F92" w:rsidRDefault="001C7F92" w:rsidP="0070102B">
            <w:pPr>
              <w:pStyle w:val="aa"/>
              <w:rPr>
                <w:sz w:val="20"/>
                <w:szCs w:val="20"/>
              </w:rPr>
            </w:pPr>
            <w:r>
              <w:rPr>
                <w:color w:val="000000"/>
                <w:sz w:val="20"/>
                <w:szCs w:val="20"/>
                <w:lang w:eastAsia="ru-RU" w:bidi="ru-RU"/>
              </w:rPr>
              <w:t>тыс. тонн</w:t>
            </w:r>
          </w:p>
        </w:tc>
        <w:tc>
          <w:tcPr>
            <w:tcW w:w="2986" w:type="dxa"/>
            <w:tcBorders>
              <w:top w:val="single" w:sz="4" w:space="0" w:color="auto"/>
              <w:left w:val="single" w:sz="4" w:space="0" w:color="auto"/>
              <w:right w:val="single" w:sz="4" w:space="0" w:color="auto"/>
            </w:tcBorders>
            <w:shd w:val="clear" w:color="auto" w:fill="auto"/>
            <w:vAlign w:val="center"/>
          </w:tcPr>
          <w:p w:rsidR="001C7F92" w:rsidRDefault="001C7F92" w:rsidP="0070102B">
            <w:pPr>
              <w:pStyle w:val="aa"/>
              <w:jc w:val="center"/>
              <w:rPr>
                <w:sz w:val="24"/>
                <w:szCs w:val="24"/>
              </w:rPr>
            </w:pPr>
            <w:r>
              <w:rPr>
                <w:color w:val="000000"/>
                <w:sz w:val="24"/>
                <w:szCs w:val="24"/>
                <w:lang w:eastAsia="ru-RU" w:bidi="ru-RU"/>
              </w:rPr>
              <w:t>126</w:t>
            </w:r>
          </w:p>
        </w:tc>
      </w:tr>
      <w:tr w:rsidR="001C7F92" w:rsidTr="0070102B">
        <w:trPr>
          <w:trHeight w:hRule="exact" w:val="240"/>
          <w:jc w:val="center"/>
        </w:trPr>
        <w:tc>
          <w:tcPr>
            <w:tcW w:w="3974" w:type="dxa"/>
            <w:tcBorders>
              <w:top w:val="single" w:sz="4" w:space="0" w:color="auto"/>
              <w:left w:val="single" w:sz="4" w:space="0" w:color="auto"/>
            </w:tcBorders>
            <w:shd w:val="clear" w:color="auto" w:fill="auto"/>
            <w:vAlign w:val="center"/>
          </w:tcPr>
          <w:p w:rsidR="001C7F92" w:rsidRDefault="001C7F92" w:rsidP="0070102B">
            <w:pPr>
              <w:pStyle w:val="aa"/>
              <w:rPr>
                <w:sz w:val="20"/>
                <w:szCs w:val="20"/>
              </w:rPr>
            </w:pPr>
            <w:r>
              <w:rPr>
                <w:color w:val="000000"/>
                <w:sz w:val="20"/>
                <w:szCs w:val="20"/>
                <w:lang w:eastAsia="ru-RU" w:bidi="ru-RU"/>
              </w:rPr>
              <w:t>сосновых и еловых лап</w:t>
            </w:r>
          </w:p>
        </w:tc>
        <w:tc>
          <w:tcPr>
            <w:tcW w:w="1421" w:type="dxa"/>
            <w:tcBorders>
              <w:top w:val="single" w:sz="4" w:space="0" w:color="auto"/>
              <w:left w:val="single" w:sz="4" w:space="0" w:color="auto"/>
            </w:tcBorders>
            <w:shd w:val="clear" w:color="auto" w:fill="auto"/>
            <w:vAlign w:val="center"/>
          </w:tcPr>
          <w:p w:rsidR="001C7F92" w:rsidRDefault="001C7F92" w:rsidP="0070102B">
            <w:pPr>
              <w:pStyle w:val="aa"/>
              <w:rPr>
                <w:sz w:val="20"/>
                <w:szCs w:val="20"/>
              </w:rPr>
            </w:pPr>
            <w:r>
              <w:rPr>
                <w:color w:val="000000"/>
                <w:sz w:val="20"/>
                <w:szCs w:val="20"/>
                <w:lang w:eastAsia="ru-RU" w:bidi="ru-RU"/>
              </w:rPr>
              <w:t>тыс. тонн</w:t>
            </w:r>
          </w:p>
        </w:tc>
        <w:tc>
          <w:tcPr>
            <w:tcW w:w="2986" w:type="dxa"/>
            <w:tcBorders>
              <w:top w:val="single" w:sz="4" w:space="0" w:color="auto"/>
              <w:left w:val="single" w:sz="4" w:space="0" w:color="auto"/>
              <w:right w:val="single" w:sz="4" w:space="0" w:color="auto"/>
            </w:tcBorders>
            <w:shd w:val="clear" w:color="auto" w:fill="auto"/>
            <w:vAlign w:val="center"/>
          </w:tcPr>
          <w:p w:rsidR="001C7F92" w:rsidRDefault="001C7F92" w:rsidP="0070102B">
            <w:pPr>
              <w:pStyle w:val="aa"/>
              <w:jc w:val="center"/>
              <w:rPr>
                <w:sz w:val="20"/>
                <w:szCs w:val="20"/>
              </w:rPr>
            </w:pPr>
            <w:r>
              <w:rPr>
                <w:color w:val="000000"/>
                <w:sz w:val="20"/>
                <w:szCs w:val="20"/>
                <w:lang w:eastAsia="ru-RU" w:bidi="ru-RU"/>
              </w:rPr>
              <w:t>117</w:t>
            </w:r>
          </w:p>
        </w:tc>
      </w:tr>
      <w:tr w:rsidR="001C7F92" w:rsidTr="0070102B">
        <w:trPr>
          <w:trHeight w:hRule="exact" w:val="240"/>
          <w:jc w:val="center"/>
        </w:trPr>
        <w:tc>
          <w:tcPr>
            <w:tcW w:w="3974" w:type="dxa"/>
            <w:tcBorders>
              <w:top w:val="single" w:sz="4" w:space="0" w:color="auto"/>
              <w:left w:val="single" w:sz="4" w:space="0" w:color="auto"/>
            </w:tcBorders>
            <w:shd w:val="clear" w:color="auto" w:fill="auto"/>
            <w:vAlign w:val="bottom"/>
          </w:tcPr>
          <w:p w:rsidR="001C7F92" w:rsidRDefault="001C7F92" w:rsidP="0070102B">
            <w:pPr>
              <w:pStyle w:val="aa"/>
              <w:rPr>
                <w:sz w:val="20"/>
                <w:szCs w:val="20"/>
              </w:rPr>
            </w:pPr>
            <w:r>
              <w:rPr>
                <w:color w:val="000000"/>
                <w:sz w:val="20"/>
                <w:szCs w:val="20"/>
                <w:lang w:eastAsia="ru-RU" w:bidi="ru-RU"/>
              </w:rPr>
              <w:t>Заготовка мха</w:t>
            </w:r>
          </w:p>
        </w:tc>
        <w:tc>
          <w:tcPr>
            <w:tcW w:w="1421" w:type="dxa"/>
            <w:tcBorders>
              <w:top w:val="single" w:sz="4" w:space="0" w:color="auto"/>
              <w:left w:val="single" w:sz="4" w:space="0" w:color="auto"/>
            </w:tcBorders>
            <w:shd w:val="clear" w:color="auto" w:fill="auto"/>
            <w:vAlign w:val="bottom"/>
          </w:tcPr>
          <w:p w:rsidR="001C7F92" w:rsidRDefault="001C7F92" w:rsidP="0070102B">
            <w:pPr>
              <w:pStyle w:val="aa"/>
              <w:rPr>
                <w:sz w:val="20"/>
                <w:szCs w:val="20"/>
              </w:rPr>
            </w:pPr>
            <w:r>
              <w:rPr>
                <w:color w:val="000000"/>
                <w:sz w:val="20"/>
                <w:szCs w:val="20"/>
                <w:lang w:eastAsia="ru-RU" w:bidi="ru-RU"/>
              </w:rPr>
              <w:t>тыс. тонн</w:t>
            </w:r>
          </w:p>
        </w:tc>
        <w:tc>
          <w:tcPr>
            <w:tcW w:w="2986" w:type="dxa"/>
            <w:tcBorders>
              <w:top w:val="single" w:sz="4" w:space="0" w:color="auto"/>
              <w:left w:val="single" w:sz="4" w:space="0" w:color="auto"/>
              <w:right w:val="single" w:sz="4" w:space="0" w:color="auto"/>
            </w:tcBorders>
            <w:shd w:val="clear" w:color="auto" w:fill="auto"/>
            <w:vAlign w:val="bottom"/>
          </w:tcPr>
          <w:p w:rsidR="001C7F92" w:rsidRDefault="001C7F92" w:rsidP="0070102B">
            <w:pPr>
              <w:pStyle w:val="aa"/>
              <w:jc w:val="center"/>
              <w:rPr>
                <w:sz w:val="20"/>
                <w:szCs w:val="20"/>
              </w:rPr>
            </w:pPr>
            <w:r>
              <w:rPr>
                <w:color w:val="000000"/>
                <w:sz w:val="20"/>
                <w:szCs w:val="20"/>
                <w:lang w:eastAsia="ru-RU" w:bidi="ru-RU"/>
              </w:rPr>
              <w:t>0,4</w:t>
            </w:r>
          </w:p>
        </w:tc>
      </w:tr>
      <w:tr w:rsidR="001C7F92" w:rsidTr="0070102B">
        <w:trPr>
          <w:trHeight w:hRule="exact" w:val="250"/>
          <w:jc w:val="center"/>
        </w:trPr>
        <w:tc>
          <w:tcPr>
            <w:tcW w:w="3974" w:type="dxa"/>
            <w:tcBorders>
              <w:top w:val="single" w:sz="4" w:space="0" w:color="auto"/>
              <w:left w:val="single" w:sz="4" w:space="0" w:color="auto"/>
              <w:bottom w:val="single" w:sz="4" w:space="0" w:color="auto"/>
            </w:tcBorders>
            <w:shd w:val="clear" w:color="auto" w:fill="auto"/>
            <w:vAlign w:val="bottom"/>
          </w:tcPr>
          <w:p w:rsidR="001C7F92" w:rsidRDefault="001C7F92" w:rsidP="0070102B">
            <w:pPr>
              <w:pStyle w:val="aa"/>
              <w:rPr>
                <w:sz w:val="20"/>
                <w:szCs w:val="20"/>
              </w:rPr>
            </w:pPr>
            <w:r>
              <w:rPr>
                <w:color w:val="000000"/>
                <w:sz w:val="20"/>
                <w:szCs w:val="20"/>
                <w:lang w:eastAsia="ru-RU" w:bidi="ru-RU"/>
              </w:rPr>
              <w:t>Заготовка древесной зелени</w:t>
            </w:r>
          </w:p>
        </w:tc>
        <w:tc>
          <w:tcPr>
            <w:tcW w:w="1421" w:type="dxa"/>
            <w:tcBorders>
              <w:top w:val="single" w:sz="4" w:space="0" w:color="auto"/>
              <w:left w:val="single" w:sz="4" w:space="0" w:color="auto"/>
              <w:bottom w:val="single" w:sz="4" w:space="0" w:color="auto"/>
            </w:tcBorders>
            <w:shd w:val="clear" w:color="auto" w:fill="auto"/>
            <w:vAlign w:val="bottom"/>
          </w:tcPr>
          <w:p w:rsidR="001C7F92" w:rsidRDefault="001C7F92" w:rsidP="0070102B">
            <w:pPr>
              <w:pStyle w:val="aa"/>
              <w:rPr>
                <w:sz w:val="20"/>
                <w:szCs w:val="20"/>
              </w:rPr>
            </w:pPr>
            <w:r>
              <w:rPr>
                <w:color w:val="000000"/>
                <w:sz w:val="20"/>
                <w:szCs w:val="20"/>
                <w:lang w:eastAsia="ru-RU" w:bidi="ru-RU"/>
              </w:rPr>
              <w:t>тыс. тонн</w:t>
            </w:r>
          </w:p>
        </w:tc>
        <w:tc>
          <w:tcPr>
            <w:tcW w:w="2986" w:type="dxa"/>
            <w:tcBorders>
              <w:top w:val="single" w:sz="4" w:space="0" w:color="auto"/>
              <w:left w:val="single" w:sz="4" w:space="0" w:color="auto"/>
              <w:bottom w:val="single" w:sz="4" w:space="0" w:color="auto"/>
              <w:right w:val="single" w:sz="4" w:space="0" w:color="auto"/>
            </w:tcBorders>
            <w:shd w:val="clear" w:color="auto" w:fill="auto"/>
            <w:vAlign w:val="bottom"/>
          </w:tcPr>
          <w:p w:rsidR="001C7F92" w:rsidRDefault="001C7F92" w:rsidP="0070102B">
            <w:pPr>
              <w:pStyle w:val="aa"/>
              <w:jc w:val="center"/>
              <w:rPr>
                <w:sz w:val="20"/>
                <w:szCs w:val="20"/>
              </w:rPr>
            </w:pPr>
            <w:r>
              <w:rPr>
                <w:color w:val="000000"/>
                <w:sz w:val="20"/>
                <w:szCs w:val="20"/>
                <w:lang w:eastAsia="ru-RU" w:bidi="ru-RU"/>
              </w:rPr>
              <w:t>26,4</w:t>
            </w:r>
          </w:p>
        </w:tc>
      </w:tr>
    </w:tbl>
    <w:p w:rsidR="00BF0E71" w:rsidRDefault="00BF0E71" w:rsidP="00BF0E71">
      <w:pPr>
        <w:pStyle w:val="11"/>
        <w:tabs>
          <w:tab w:val="left" w:pos="7555"/>
        </w:tabs>
        <w:ind w:firstLine="700"/>
        <w:jc w:val="both"/>
      </w:pPr>
    </w:p>
    <w:p w:rsidR="00BF0E71" w:rsidRDefault="00BF0E71" w:rsidP="00034F2F">
      <w:pPr>
        <w:pStyle w:val="13"/>
        <w:keepNext/>
        <w:keepLines/>
        <w:spacing w:after="240"/>
        <w:jc w:val="both"/>
      </w:pPr>
      <w:bookmarkStart w:id="24" w:name="bookmark55"/>
      <w:r>
        <w:t>Заготовка пней</w:t>
      </w:r>
      <w:bookmarkEnd w:id="24"/>
    </w:p>
    <w:p w:rsidR="00BF0E71" w:rsidRDefault="00BF0E71" w:rsidP="00034F2F">
      <w:pPr>
        <w:pStyle w:val="11"/>
        <w:spacing w:after="240"/>
        <w:ind w:firstLine="720"/>
        <w:jc w:val="both"/>
      </w:pPr>
      <w:r>
        <w:t xml:space="preserve">Заготовка пневого осмола или иначе пнево-корневой древесины (ПКД) ведется для пополнения ресурсов канифольно-экстракционного производства. Возможный ежегодный объем заготовки пней сосны </w:t>
      </w:r>
      <w:r w:rsidR="002B345A">
        <w:t>указан в таблице 14</w:t>
      </w:r>
      <w:r>
        <w:t>.</w:t>
      </w:r>
    </w:p>
    <w:p w:rsidR="00BF0E71" w:rsidRDefault="00BF0E71" w:rsidP="00034F2F">
      <w:pPr>
        <w:pStyle w:val="11"/>
        <w:spacing w:after="240"/>
        <w:ind w:firstLine="720"/>
        <w:jc w:val="both"/>
      </w:pPr>
      <w:r>
        <w:t>Заготовка соснового пневого осмола допускается в течение всего года и разрешается в лесах любого целевого назначения, где она не может нанести ущерба насаждениям, подросту или молодняку: на сосновых вырубках, неудовлетворительно возобновившихся хвойными породами на свежих и сухих почвах; в сосновых и лиственных молодняках, на месте сосновых вырубок при давности не более 20 лет, а также в сосновых лесосеках ревизионного периода. Количество пней в хвойных и лиственных молодняках на сосновых вырубках принято исходя из норматива - 100 пн./га (от 50 до 175 пн./га) согласно Общесоюзным нормативам для таксации лесов, утвержденных приказом Госкомлеса СССР от 28 февраля 1989 года № 38) (таблицы 190-193).</w:t>
      </w:r>
    </w:p>
    <w:p w:rsidR="00BF0E71" w:rsidRDefault="00BF0E71" w:rsidP="00034F2F">
      <w:pPr>
        <w:pStyle w:val="11"/>
        <w:spacing w:after="240"/>
        <w:ind w:firstLine="720"/>
        <w:jc w:val="both"/>
      </w:pPr>
      <w:r>
        <w:t>Заготовка пневого осмола не допускается в противоэрозионных лесах, на берегозащитных и почвозащитных участках лесов вдоль водных объектов, на склонах гор и оврагов, а также в молодняках с полнотой 0,8-1,0.</w:t>
      </w:r>
    </w:p>
    <w:p w:rsidR="00BF0E71" w:rsidRDefault="00BF0E71" w:rsidP="00034F2F">
      <w:pPr>
        <w:pStyle w:val="11"/>
        <w:spacing w:after="240"/>
        <w:ind w:firstLine="720"/>
        <w:jc w:val="both"/>
      </w:pPr>
      <w:r>
        <w:t>Заготовка пневого осмола может быть ограничена на площадях несомкнувшихся лесных культур, не достигших 3-х летнего возраста, созданных без подготовки почвы, а также в лесных культурах лиственницы, кедра.</w:t>
      </w:r>
    </w:p>
    <w:p w:rsidR="00BF0E71" w:rsidRDefault="00BF0E71" w:rsidP="00034F2F">
      <w:pPr>
        <w:pStyle w:val="11"/>
        <w:spacing w:after="240"/>
        <w:ind w:firstLine="720"/>
        <w:jc w:val="both"/>
      </w:pPr>
      <w:r>
        <w:t>По запасу пневого осмола к эксплутационной площади относятся те выделы, на которых можно заготовить с 1 га не менее 2-3 скл. м</w:t>
      </w:r>
      <w:r>
        <w:rPr>
          <w:vertAlign w:val="superscript"/>
        </w:rPr>
        <w:t>3</w:t>
      </w:r>
      <w:r>
        <w:t xml:space="preserve"> осмола. Диаметр ядра пня, с которого рекомендуется заготовка - 16 см и более.</w:t>
      </w:r>
    </w:p>
    <w:p w:rsidR="00BF0E71" w:rsidRDefault="00BF0E71" w:rsidP="00034F2F">
      <w:pPr>
        <w:pStyle w:val="11"/>
        <w:spacing w:after="240"/>
        <w:ind w:firstLine="720"/>
        <w:jc w:val="both"/>
      </w:pPr>
      <w:r>
        <w:t xml:space="preserve">Процесс созревания пневого осмола длится не менее 10 лет. За это время в пне разрушается малосмолистая (1,5-4%) заболонная часть, и увеличивается удельный вес ядровой древесины со смолистостью 6-21%. В зависимости от возраста пневый осмол делится на 5 классов спелости: </w:t>
      </w:r>
      <w:r>
        <w:rPr>
          <w:lang w:val="en-US" w:bidi="en-US"/>
        </w:rPr>
        <w:t>I</w:t>
      </w:r>
      <w:r>
        <w:t xml:space="preserve">класс до 5 лет - молодой; </w:t>
      </w:r>
      <w:r>
        <w:rPr>
          <w:lang w:val="en-US" w:bidi="en-US"/>
        </w:rPr>
        <w:t>II</w:t>
      </w:r>
      <w:r>
        <w:t xml:space="preserve">класс 6-10 лет - приспевающий; </w:t>
      </w:r>
      <w:r>
        <w:rPr>
          <w:lang w:val="en-US" w:bidi="en-US"/>
        </w:rPr>
        <w:t>III</w:t>
      </w:r>
      <w:r>
        <w:t xml:space="preserve">класс 11 -15 лет - спелые, </w:t>
      </w:r>
      <w:r>
        <w:rPr>
          <w:lang w:val="en-US" w:bidi="en-US"/>
        </w:rPr>
        <w:t>IV</w:t>
      </w:r>
      <w:r>
        <w:t>класс 16-20 лет, - перестойные.</w:t>
      </w:r>
    </w:p>
    <w:p w:rsidR="00BF0E71" w:rsidRDefault="00BF0E71" w:rsidP="00034F2F">
      <w:pPr>
        <w:pStyle w:val="11"/>
        <w:spacing w:after="240"/>
        <w:ind w:firstLine="720"/>
        <w:jc w:val="both"/>
      </w:pPr>
      <w:r>
        <w:t>Самый выгодный для заготовки созревший пневый осмол, как правило, зарастает густым молодняком, что значительно осложняет его доступность. Поэтому также как спелый, в ряде случаев следует использовать и свежий осмол, заготавливаемый на сплошных вырубках.</w:t>
      </w:r>
    </w:p>
    <w:p w:rsidR="00BF0E71" w:rsidRDefault="00BF0E71" w:rsidP="00034F2F">
      <w:pPr>
        <w:pStyle w:val="11"/>
        <w:spacing w:after="240"/>
        <w:ind w:firstLine="720"/>
        <w:jc w:val="both"/>
      </w:pPr>
      <w:r>
        <w:t>При заготовке пневого соснового осмола в молодняках необходимо обеспечить условия для максимально возможного сохранения молодого поколения леса и лесной обстановки.</w:t>
      </w:r>
    </w:p>
    <w:p w:rsidR="00BF0E71" w:rsidRDefault="00BF0E71" w:rsidP="00034F2F">
      <w:pPr>
        <w:pStyle w:val="11"/>
        <w:spacing w:after="240"/>
        <w:ind w:firstLine="720"/>
        <w:jc w:val="both"/>
      </w:pPr>
      <w:r>
        <w:t>На каждый арендный лесной участок составляется технологическая карта, в которой приводится распределение площадей по категориям возобновления хвойными породами, указываются установленные способы заготовки и трелевки пней, расположение дороги, трелевочных волоков, места складирования пневого осмола, намеченные меры по обеспечению сохранения лесной обстановки особо ценных участков молодняка, подроста и прочее. Число пней на 1 га (шт.), разрешаемое к заготовке, устанавливается в зависимости от наличия и состояния молодняка и подроста на вырубке.</w:t>
      </w:r>
    </w:p>
    <w:p w:rsidR="00BF0E71" w:rsidRDefault="00BF0E71" w:rsidP="00034F2F">
      <w:pPr>
        <w:pStyle w:val="11"/>
        <w:spacing w:after="240"/>
        <w:ind w:firstLine="720"/>
        <w:jc w:val="both"/>
      </w:pPr>
      <w:r>
        <w:t>Технологические коридоры для прохода осмолозаготовительных машин должны прокладываться, в первую очередь, по имеющимся коридорам, прогалинам и другим непокрытым лесом площадям, с учетом наименьшего повреждения подроста и молодняка хозяйственно ценных пород. На вырубках технологические коридоры прокладываются через 20 м. В лесных культурах технологические коридоры разрешается прокладывать только по междурядьям.</w:t>
      </w:r>
    </w:p>
    <w:p w:rsidR="00BF0E71" w:rsidRDefault="00BF0E71" w:rsidP="00034F2F">
      <w:pPr>
        <w:pStyle w:val="11"/>
        <w:spacing w:after="240"/>
        <w:ind w:firstLine="720"/>
        <w:jc w:val="both"/>
      </w:pPr>
      <w:r>
        <w:t>Ширина пасечных технологических коридоров принимается 2,5 м, магистральных - 4-5 м, площадь подпенной ямы при корчевке одного пня - 1,5 м</w:t>
      </w:r>
      <w:r>
        <w:rPr>
          <w:vertAlign w:val="superscript"/>
        </w:rPr>
        <w:t>2</w:t>
      </w:r>
      <w:r>
        <w:t>. Пасечные технологические коридоры прокладываются с расчетом сохранения самых крупных экземпляров подроста и лучших биогрупп из хвойных пород.</w:t>
      </w:r>
    </w:p>
    <w:p w:rsidR="00BF0E71" w:rsidRDefault="00BF0E71" w:rsidP="00034F2F">
      <w:pPr>
        <w:pStyle w:val="11"/>
        <w:spacing w:after="240"/>
        <w:ind w:firstLine="720"/>
        <w:jc w:val="both"/>
      </w:pPr>
      <w:r>
        <w:t>Способ заготовки пневого осмола (ручной, тракторный, взрывной и так далее) оговаривается в договоре аренды. При заготовке пневого осмола механизированными способами, допускается занимать под технологические волоки не более 15 процентов площади, а общее повреждение и уничтожение молодняка естественного происхождения не должно превышать 20 процентов.</w:t>
      </w:r>
    </w:p>
    <w:p w:rsidR="00BF0E71" w:rsidRDefault="00BF0E71" w:rsidP="00034F2F">
      <w:pPr>
        <w:pStyle w:val="11"/>
        <w:spacing w:after="240"/>
        <w:ind w:firstLine="720"/>
        <w:jc w:val="both"/>
      </w:pPr>
      <w:r>
        <w:t>После заготовки осмола производится очистка площадей. Подпенные ямы глубиной более 1,0 м заравнивают.</w:t>
      </w:r>
    </w:p>
    <w:p w:rsidR="00BF0E71" w:rsidRDefault="00BF0E71" w:rsidP="00034F2F">
      <w:pPr>
        <w:pStyle w:val="11"/>
        <w:spacing w:after="240"/>
        <w:ind w:firstLine="700"/>
        <w:jc w:val="both"/>
      </w:pPr>
      <w:r>
        <w:t>Степень повреждения, количество погибших и сильно поврежденных деревцев определяется на волоках и в межволочной части путем закладки пробных площадок размером 20 м</w:t>
      </w:r>
      <w:r>
        <w:rPr>
          <w:vertAlign w:val="superscript"/>
        </w:rPr>
        <w:t>2</w:t>
      </w:r>
      <w:r>
        <w:t>. Общее количество площадок должно быть не менее 1 процента площади, пройденной осмолозаготовками.</w:t>
      </w:r>
    </w:p>
    <w:p w:rsidR="00BF0E71" w:rsidRDefault="00BF0E71" w:rsidP="00034F2F">
      <w:pPr>
        <w:pStyle w:val="11"/>
        <w:spacing w:after="240"/>
        <w:ind w:firstLine="700"/>
        <w:jc w:val="both"/>
      </w:pPr>
      <w:r>
        <w:t>Ежегодный допустимый объем заготовки пневого осмола рассчитан на основе распределения лесного фонда по категориям земель, средней таксационной характеристики спелых и перестойных сосняков, объема лесопользования и нормативов выхода пневого осмола.</w:t>
      </w:r>
    </w:p>
    <w:p w:rsidR="00BF0E71" w:rsidRDefault="00BF0E71" w:rsidP="00034F2F">
      <w:pPr>
        <w:pStyle w:val="11"/>
        <w:spacing w:after="240"/>
        <w:ind w:firstLine="700"/>
        <w:jc w:val="both"/>
      </w:pPr>
      <w:r>
        <w:rPr>
          <w:b/>
          <w:bCs/>
        </w:rPr>
        <w:t>Заготовка бересты</w:t>
      </w:r>
    </w:p>
    <w:p w:rsidR="00BF0E71" w:rsidRDefault="00BF0E71" w:rsidP="00034F2F">
      <w:pPr>
        <w:pStyle w:val="11"/>
        <w:spacing w:after="240"/>
        <w:ind w:firstLine="700"/>
        <w:jc w:val="both"/>
      </w:pPr>
      <w:r>
        <w:t>Заготовка бересты допускается с растущих деревьев на отведенных в рубку лесных насаждениях за 1-2 года до рубки (за исключением деревьев, предназначенных для заготовки фанерного кряжа и спецсортиментов), а также со свежесрубленных деревьев на лесосеках при проведении сплошных и выборочных рубок.</w:t>
      </w:r>
    </w:p>
    <w:p w:rsidR="00BF0E71" w:rsidRDefault="00BF0E71" w:rsidP="00034F2F">
      <w:pPr>
        <w:pStyle w:val="11"/>
        <w:spacing w:after="240"/>
        <w:ind w:firstLine="700"/>
        <w:jc w:val="both"/>
      </w:pPr>
      <w:r>
        <w:t>Заготовка бересты с растущих деревьев производится в весенне-летний и осенний период без повреждения луба. При этом используемая для заготовки часть ствола не должна превышать половины общей высоты дерева.</w:t>
      </w:r>
    </w:p>
    <w:p w:rsidR="00BF0E71" w:rsidRDefault="00BF0E71" w:rsidP="00034F2F">
      <w:pPr>
        <w:pStyle w:val="11"/>
        <w:spacing w:after="240"/>
        <w:ind w:firstLine="700"/>
        <w:jc w:val="both"/>
      </w:pPr>
      <w:r>
        <w:t>Заготовка бересты с сухостойных и валежных деревьев производится в течение всего года.</w:t>
      </w:r>
    </w:p>
    <w:p w:rsidR="00BF0E71" w:rsidRDefault="00BF0E71" w:rsidP="00034F2F">
      <w:pPr>
        <w:pStyle w:val="11"/>
        <w:spacing w:after="240"/>
        <w:ind w:firstLine="700"/>
        <w:jc w:val="both"/>
      </w:pPr>
      <w:r>
        <w:t>Запрещается рубка деревьев для заготовки бересты.</w:t>
      </w:r>
    </w:p>
    <w:p w:rsidR="00BF0E71" w:rsidRDefault="00BF0E71" w:rsidP="00034F2F">
      <w:pPr>
        <w:pStyle w:val="11"/>
        <w:spacing w:after="240"/>
        <w:ind w:firstLine="700"/>
        <w:jc w:val="both"/>
      </w:pPr>
      <w:r>
        <w:t>Заготовка бересты населением для собственных нужд осуществляется в соответствии с Правилами заготовки и сбора недревесных лесных ресурсов.</w:t>
      </w:r>
    </w:p>
    <w:p w:rsidR="00BF0E71" w:rsidRDefault="00BF0E71" w:rsidP="00034F2F">
      <w:pPr>
        <w:pStyle w:val="11"/>
        <w:spacing w:after="240"/>
        <w:ind w:firstLine="700"/>
        <w:jc w:val="both"/>
      </w:pPr>
      <w:r>
        <w:t>Средний выход бересты в тоннах с одного кубометра заготовленной березовой древесины в возрасте рубки равен 0,0169 т/м</w:t>
      </w:r>
      <w:r>
        <w:rPr>
          <w:vertAlign w:val="superscript"/>
        </w:rPr>
        <w:t>3</w:t>
      </w:r>
      <w:r>
        <w:t>. Расчет сделан по нормативам Общесоюзных нормативов для таксации лесов, утвержденных приказом Госкомлеса СССР от 28 февраля 1989 года № 38) (таблицы 194).</w:t>
      </w:r>
    </w:p>
    <w:p w:rsidR="00BF0E71" w:rsidRDefault="00BF0E71" w:rsidP="00034F2F">
      <w:pPr>
        <w:pStyle w:val="11"/>
        <w:spacing w:after="240"/>
        <w:ind w:firstLine="700"/>
        <w:jc w:val="both"/>
      </w:pPr>
      <w:r>
        <w:t>Возможный ежегодный объем заготовки бе</w:t>
      </w:r>
      <w:r w:rsidR="00FB29FF">
        <w:t xml:space="preserve">ресты </w:t>
      </w:r>
      <w:r w:rsidR="002B345A">
        <w:t>указан в таблице 14</w:t>
      </w:r>
      <w:r>
        <w:t>.</w:t>
      </w:r>
    </w:p>
    <w:p w:rsidR="00BF0E71" w:rsidRDefault="00BF0E71" w:rsidP="00034F2F">
      <w:pPr>
        <w:pStyle w:val="11"/>
        <w:spacing w:after="240"/>
        <w:ind w:firstLine="700"/>
        <w:jc w:val="both"/>
      </w:pPr>
      <w:r>
        <w:rPr>
          <w:b/>
          <w:bCs/>
        </w:rPr>
        <w:t>Заготовка коры и луба</w:t>
      </w:r>
    </w:p>
    <w:p w:rsidR="00BF0E71" w:rsidRDefault="00BF0E71" w:rsidP="00034F2F">
      <w:pPr>
        <w:pStyle w:val="11"/>
        <w:spacing w:after="240"/>
        <w:ind w:firstLine="700"/>
        <w:jc w:val="both"/>
      </w:pPr>
      <w:r>
        <w:t>Заготовку ивового корья производят с деревьев тех видов ив, у которых в коре содержится не менее 7 процентов дубильных веществ (при влажности 16 процентов).</w:t>
      </w:r>
    </w:p>
    <w:p w:rsidR="00BF0E71" w:rsidRDefault="00BF0E71" w:rsidP="00034F2F">
      <w:pPr>
        <w:pStyle w:val="11"/>
        <w:spacing w:after="240"/>
        <w:ind w:firstLine="700"/>
        <w:jc w:val="both"/>
      </w:pPr>
      <w:r>
        <w:t>Для заготовки ивового корья пригодны кустарниковые ивы в возрасте 5 лет и старше, древовидные - 15 лет и старше. Ивовое корье заготавливается в весенне-летний период со срубленных стволиков (побегов), снимать кору с растущих деревьев запрещается.</w:t>
      </w:r>
    </w:p>
    <w:p w:rsidR="00BF0E71" w:rsidRDefault="00BF0E71" w:rsidP="00034F2F">
      <w:pPr>
        <w:pStyle w:val="11"/>
        <w:spacing w:after="240"/>
        <w:ind w:firstLine="700"/>
        <w:jc w:val="both"/>
      </w:pPr>
      <w:r>
        <w:t>Заготовка коры ивы не проектируется на участках с повышенной опасностью эрозии, где ива играет почвоукрепляющую роль: на легко размываемых и выветриваемых грунтах, на склонах оврагов, на рекультивированных карьерах, а также на особо защитных участках, выделенных для охраны местообитаний бобра, редких и исчезающих видов растений животных и грибов. На территориях, взятых в аренду для нужд охотничьего хозяйства, заготовка ивового корья согласовывается с арендатором, оформившим договор аренды для этих целей.</w:t>
      </w:r>
    </w:p>
    <w:p w:rsidR="00BF0E71" w:rsidRDefault="00BF0E71" w:rsidP="00034F2F">
      <w:pPr>
        <w:pStyle w:val="11"/>
        <w:spacing w:after="240"/>
        <w:ind w:firstLine="700"/>
        <w:jc w:val="both"/>
      </w:pPr>
      <w:r>
        <w:t>Масса воздушно-сухого ивового корья определяется исходя из запаса древесины ивняков в расчетной лесосеке по Лесотаксационному справочнику по северо-востоку европейской части Российской Федерации 2012 года (далее - региональный лесотаксационный справочник) (табл. 4.3.14).</w:t>
      </w:r>
    </w:p>
    <w:p w:rsidR="00BF0E71" w:rsidRDefault="00BF0E71" w:rsidP="00034F2F">
      <w:pPr>
        <w:pStyle w:val="11"/>
        <w:spacing w:after="240"/>
        <w:ind w:firstLine="700"/>
        <w:jc w:val="both"/>
      </w:pPr>
      <w:r>
        <w:t>Заготовка ивовой коры для дубления кож в Архангельской области в промышленных масштабах в настоящее время не ведется. С развитием малого предпринимательства возможно оформление аренды участков лесного фонда на этот вид пользования.</w:t>
      </w:r>
    </w:p>
    <w:p w:rsidR="00BF0E71" w:rsidRDefault="00BF0E71" w:rsidP="00034F2F">
      <w:pPr>
        <w:pStyle w:val="11"/>
        <w:spacing w:after="240"/>
        <w:ind w:firstLine="700"/>
        <w:jc w:val="both"/>
      </w:pPr>
      <w:r>
        <w:t>Заготовка еловой коры для получения дубильных веществ, производится в процессе рубки на лесосеках, на нижних складах, а также во время окорки лесоматериалов. Выход дубильной коры с 1 м</w:t>
      </w:r>
      <w:r>
        <w:rPr>
          <w:vertAlign w:val="superscript"/>
        </w:rPr>
        <w:t>3</w:t>
      </w:r>
      <w:r>
        <w:t xml:space="preserve"> заготовленной еловой древесины составляет в среднем 40 кг/м</w:t>
      </w:r>
      <w:r>
        <w:rPr>
          <w:vertAlign w:val="superscript"/>
        </w:rPr>
        <w:t>3</w:t>
      </w:r>
      <w:r>
        <w:t>.</w:t>
      </w:r>
    </w:p>
    <w:p w:rsidR="00BF0E71" w:rsidRDefault="00BF0E71" w:rsidP="00034F2F">
      <w:pPr>
        <w:pStyle w:val="11"/>
        <w:tabs>
          <w:tab w:val="left" w:pos="5956"/>
        </w:tabs>
        <w:spacing w:after="240"/>
        <w:ind w:firstLine="700"/>
        <w:jc w:val="both"/>
      </w:pPr>
      <w:r>
        <w:t>Общий выход коры рассчитан по табл. 3.43. регионального лесотаксационного справочника.</w:t>
      </w:r>
    </w:p>
    <w:p w:rsidR="00BF0E71" w:rsidRDefault="00BF0E71" w:rsidP="00034F2F">
      <w:pPr>
        <w:pStyle w:val="11"/>
        <w:spacing w:after="240"/>
        <w:ind w:firstLine="700"/>
        <w:jc w:val="both"/>
      </w:pPr>
      <w:r>
        <w:t>Помимо сырья для дубильного экстракта, кора древесных пород может использоваться в качестве строительных и изоляционных материалов, удобрений и топлива. Последнее направление является наиболее перспективными и востребованным в ближайшее время.</w:t>
      </w:r>
    </w:p>
    <w:p w:rsidR="00BF0E71" w:rsidRDefault="007A51CE" w:rsidP="00034F2F">
      <w:pPr>
        <w:pStyle w:val="11"/>
        <w:spacing w:after="240"/>
        <w:ind w:firstLine="700"/>
        <w:jc w:val="both"/>
      </w:pPr>
      <w:r w:rsidRPr="007A51CE">
        <w:t>Возможны</w:t>
      </w:r>
      <w:r w:rsidR="00FB29FF">
        <w:t xml:space="preserve">й объем заготовки коры </w:t>
      </w:r>
      <w:r w:rsidR="002B345A">
        <w:t>указан в таблице 14</w:t>
      </w:r>
      <w:r w:rsidRPr="007A51CE">
        <w:t>.</w:t>
      </w:r>
      <w:r w:rsidR="00BF0E71">
        <w:t xml:space="preserve"> Заготовка коры и луба населением для собственных нужд осуществляется в соответствии с Правилами заготовки и сбора недревесных лесных ресурсов.</w:t>
      </w:r>
    </w:p>
    <w:p w:rsidR="00BF0E71" w:rsidRDefault="00BF0E71" w:rsidP="00034F2F">
      <w:pPr>
        <w:pStyle w:val="11"/>
        <w:spacing w:after="240"/>
        <w:ind w:firstLine="700"/>
        <w:jc w:val="both"/>
      </w:pPr>
      <w:r>
        <w:rPr>
          <w:b/>
          <w:bCs/>
        </w:rPr>
        <w:t>Заготовка хвороста</w:t>
      </w:r>
    </w:p>
    <w:p w:rsidR="00BF0E71" w:rsidRDefault="00BF0E71" w:rsidP="00034F2F">
      <w:pPr>
        <w:pStyle w:val="11"/>
        <w:spacing w:after="240"/>
        <w:ind w:firstLine="700"/>
        <w:jc w:val="both"/>
      </w:pPr>
      <w:r>
        <w:t>Заготовка хвороста осуществляется на лесосеках и в лесных насаждениях при уходе за лесом. Хворостом являются срезанные и опавшие тонкие стволы деревьев диаметром в комле до четырех сантиметров, а также вершины, сучья и ветви деревьев. Выход хвороста в скл. м</w:t>
      </w:r>
      <w:r>
        <w:rPr>
          <w:vertAlign w:val="superscript"/>
        </w:rPr>
        <w:t>3</w:t>
      </w:r>
      <w:r>
        <w:t xml:space="preserve"> с 1 м</w:t>
      </w:r>
      <w:r>
        <w:rPr>
          <w:vertAlign w:val="superscript"/>
        </w:rPr>
        <w:t>3</w:t>
      </w:r>
      <w:r>
        <w:t xml:space="preserve"> заготовляемой стволовой древесины составляет по сосне - 0,089, ели - 0,06, березе - 0,115, осине - 0,11. </w:t>
      </w:r>
      <w:r w:rsidR="00626033" w:rsidRPr="007A51CE">
        <w:t>Возможны</w:t>
      </w:r>
      <w:r w:rsidR="00626033">
        <w:t>й объ</w:t>
      </w:r>
      <w:r w:rsidR="002B345A">
        <w:t>ем заготовки указан в таблице 14</w:t>
      </w:r>
      <w:r w:rsidR="00626033" w:rsidRPr="007A51CE">
        <w:t>.</w:t>
      </w:r>
    </w:p>
    <w:p w:rsidR="00BF0E71" w:rsidRDefault="00BF0E71" w:rsidP="00034F2F">
      <w:pPr>
        <w:pStyle w:val="13"/>
        <w:keepNext/>
        <w:keepLines/>
        <w:spacing w:after="240"/>
        <w:ind w:firstLine="700"/>
        <w:jc w:val="both"/>
      </w:pPr>
      <w:bookmarkStart w:id="25" w:name="bookmark57"/>
      <w:r>
        <w:t>Заготовка валежника</w:t>
      </w:r>
      <w:bookmarkEnd w:id="25"/>
    </w:p>
    <w:p w:rsidR="00BF0E71" w:rsidRDefault="00BF0E71" w:rsidP="00034F2F">
      <w:pPr>
        <w:pStyle w:val="11"/>
        <w:spacing w:after="240"/>
        <w:ind w:firstLine="700"/>
        <w:jc w:val="both"/>
      </w:pPr>
      <w:r>
        <w:t xml:space="preserve">Валежник - </w:t>
      </w:r>
      <w:r w:rsidR="00137266">
        <w:t>лежащие на поверхности земли остатки</w:t>
      </w:r>
      <w:r w:rsidR="00137266" w:rsidRPr="00137266">
        <w:t xml:space="preserve"> стволов</w:t>
      </w:r>
      <w:r w:rsidR="00137266">
        <w:t xml:space="preserve"> деревьев, сучьев, не являющиеся</w:t>
      </w:r>
      <w:r w:rsidR="00137266" w:rsidRPr="00137266">
        <w:t xml:space="preserve"> порубочными остатками в местах проведения лесосечных работ, и (или) образовавшихся вследствие естественного отмирания деревьев, при их повреждении вредными организмами, буреломе, снеговале.</w:t>
      </w:r>
    </w:p>
    <w:p w:rsidR="00BF0E71" w:rsidRDefault="00BF0E71" w:rsidP="00034F2F">
      <w:pPr>
        <w:pStyle w:val="11"/>
        <w:spacing w:after="240"/>
        <w:ind w:firstLine="700"/>
        <w:jc w:val="both"/>
      </w:pPr>
      <w:r>
        <w:t>При заготовке валежника осуществляется сбор лежащих на поверхности земли остатков стволов деревьев, сучьев, не являющихся порубочными остатками в местах проведения лесосечных работ, и (или) образовавшихся вследствие естественного отмирания деревьев, при их повреждении вредными организмами, буреломе, снеговале.</w:t>
      </w:r>
    </w:p>
    <w:p w:rsidR="00BF0E71" w:rsidRDefault="00BF0E71" w:rsidP="00034F2F">
      <w:pPr>
        <w:pStyle w:val="11"/>
        <w:spacing w:after="240"/>
        <w:ind w:firstLine="700"/>
        <w:jc w:val="both"/>
      </w:pPr>
      <w:r>
        <w:t>Заготовка валежника осуществляется в течение всего года.</w:t>
      </w:r>
    </w:p>
    <w:p w:rsidR="00BF0E71" w:rsidRDefault="00BF0E71" w:rsidP="00034F2F">
      <w:pPr>
        <w:pStyle w:val="11"/>
        <w:spacing w:after="240"/>
        <w:ind w:firstLine="700"/>
        <w:jc w:val="both"/>
      </w:pPr>
      <w:r>
        <w:rPr>
          <w:b/>
          <w:bCs/>
        </w:rPr>
        <w:t>Заготовка веточного корма</w:t>
      </w:r>
    </w:p>
    <w:p w:rsidR="00BF0E71" w:rsidRDefault="00BF0E71" w:rsidP="00034F2F">
      <w:pPr>
        <w:pStyle w:val="11"/>
        <w:spacing w:after="240"/>
        <w:ind w:firstLine="700"/>
        <w:jc w:val="both"/>
      </w:pPr>
      <w:r>
        <w:t>Веточным кормом называют ветви толщиной до 1,5 см, заготовленные из побегов некоторых лиственных и хвойных пород и предназначенные на корм скоту.</w:t>
      </w:r>
    </w:p>
    <w:p w:rsidR="00BF0E71" w:rsidRDefault="00BF0E71" w:rsidP="00034F2F">
      <w:pPr>
        <w:pStyle w:val="11"/>
        <w:spacing w:after="240"/>
        <w:ind w:firstLine="700"/>
        <w:jc w:val="both"/>
      </w:pPr>
      <w:r>
        <w:t>Для заготовки веточного корма используют ветви лиственных и хвойных (в основном, ели) пород. Заготавливают веточный корм из побегов лиственных пород в основном летом, хвойных пород - круглогодично.</w:t>
      </w:r>
    </w:p>
    <w:p w:rsidR="00BF0E71" w:rsidRDefault="00BF0E71" w:rsidP="00034F2F">
      <w:pPr>
        <w:pStyle w:val="11"/>
        <w:spacing w:after="240"/>
        <w:ind w:firstLine="700"/>
        <w:jc w:val="both"/>
      </w:pPr>
      <w:r>
        <w:t>Заготовка веточного корма производится со срубленных деревьев при проведении выборочных и сплошных рубок. Можно рекомендовать заготовку веточного корма и при уходе за лесом.</w:t>
      </w:r>
    </w:p>
    <w:p w:rsidR="00BF0E71" w:rsidRDefault="00BF0E71" w:rsidP="00034F2F">
      <w:pPr>
        <w:pStyle w:val="11"/>
        <w:spacing w:after="240"/>
        <w:ind w:firstLine="700"/>
        <w:jc w:val="both"/>
      </w:pPr>
      <w:r>
        <w:t>Выход веточного корма в тоннах с 1 м</w:t>
      </w:r>
      <w:r>
        <w:rPr>
          <w:vertAlign w:val="superscript"/>
        </w:rPr>
        <w:t>3</w:t>
      </w:r>
      <w:r>
        <w:t xml:space="preserve"> заготовляемой стволовой древесины составляет: по сосне - 0,059; ели - 0,156; березе - 0,2; осине - 0,2.</w:t>
      </w:r>
    </w:p>
    <w:p w:rsidR="00BF0E71" w:rsidRDefault="00626033" w:rsidP="00034F2F">
      <w:pPr>
        <w:pStyle w:val="11"/>
        <w:spacing w:after="240"/>
        <w:ind w:firstLine="700"/>
        <w:jc w:val="both"/>
      </w:pPr>
      <w:r w:rsidRPr="007A51CE">
        <w:t>Возможны</w:t>
      </w:r>
      <w:r>
        <w:t>й объем заготовки указан в таблице 1</w:t>
      </w:r>
      <w:r w:rsidR="002B345A">
        <w:t>4</w:t>
      </w:r>
      <w:r w:rsidRPr="007A51CE">
        <w:t>.</w:t>
      </w:r>
      <w:r w:rsidR="00BF0E71">
        <w:t xml:space="preserve"> Заготовка веточного корма производится со срубленных деревьев при проведении выборочных и сплошных рубок.</w:t>
      </w:r>
    </w:p>
    <w:p w:rsidR="00BF0E71" w:rsidRDefault="00BF0E71" w:rsidP="00034F2F">
      <w:pPr>
        <w:pStyle w:val="13"/>
        <w:keepNext/>
        <w:keepLines/>
        <w:spacing w:after="240"/>
        <w:ind w:firstLine="700"/>
        <w:jc w:val="both"/>
      </w:pPr>
      <w:bookmarkStart w:id="26" w:name="bookmark59"/>
      <w:r>
        <w:t>Заготовка еловых и сосновых лап</w:t>
      </w:r>
      <w:bookmarkEnd w:id="26"/>
    </w:p>
    <w:p w:rsidR="00626033" w:rsidRDefault="00BF0E71" w:rsidP="00626033">
      <w:pPr>
        <w:pStyle w:val="11"/>
        <w:spacing w:after="240"/>
        <w:ind w:firstLine="700"/>
        <w:jc w:val="both"/>
      </w:pPr>
      <w:r>
        <w:t>Заготовка сосновых и еловых лап разрешается только со срубленных деревьев на лесосеках при проведении выборочных и сплошных рубок, а также допускается заготовка с деревьев, срубленных при проведении уходов за лесом. Не проектируется заготовка хвойной лапы в особо охраняемых территориях или их частях, где запрещены заготовка древесины и проведение уходов за лесом. Выход хвойной лапы в тоннах с 1 м</w:t>
      </w:r>
      <w:r>
        <w:rPr>
          <w:vertAlign w:val="superscript"/>
        </w:rPr>
        <w:t>3</w:t>
      </w:r>
      <w:r>
        <w:t xml:space="preserve"> заготовляемой стволовой древесины составляет: по сосне - 0,059; ели - 0,15</w:t>
      </w:r>
      <w:r w:rsidR="00626033">
        <w:t xml:space="preserve">6. </w:t>
      </w:r>
      <w:r w:rsidR="00626033" w:rsidRPr="007A51CE">
        <w:t>Возможны</w:t>
      </w:r>
      <w:r w:rsidR="00626033">
        <w:t>й объ</w:t>
      </w:r>
      <w:r w:rsidR="002B345A">
        <w:t>ем заготовки указан в таблице 14</w:t>
      </w:r>
      <w:r w:rsidR="00626033" w:rsidRPr="007A51CE">
        <w:t>.</w:t>
      </w:r>
    </w:p>
    <w:p w:rsidR="00BF0E71" w:rsidRDefault="00BF0E71" w:rsidP="00034F2F">
      <w:pPr>
        <w:pStyle w:val="11"/>
        <w:spacing w:after="240"/>
        <w:ind w:firstLine="700"/>
        <w:jc w:val="both"/>
      </w:pPr>
      <w:r>
        <w:rPr>
          <w:b/>
          <w:bCs/>
        </w:rPr>
        <w:t>Заготовка елей для новогодних праздников</w:t>
      </w:r>
    </w:p>
    <w:p w:rsidR="00BF0E71" w:rsidRDefault="00BF0E71" w:rsidP="00034F2F">
      <w:pPr>
        <w:pStyle w:val="11"/>
        <w:spacing w:after="240"/>
        <w:ind w:firstLine="700"/>
        <w:jc w:val="both"/>
      </w:pPr>
      <w:r>
        <w:t>Заготовка елей производится на лесных участках, подлежащих расчистке (квартальные просеки, минерализованные полосы, противопожарные разрывы, трассы противопожарных и лесохозяйственных дорог и другие площади, где не требуется сохранения подроста и насаждений). Допускается заготовка новогодних елей при заготовке древесины, в том числе из вершинной части срубленных елей.</w:t>
      </w:r>
    </w:p>
    <w:p w:rsidR="00BF0E71" w:rsidRDefault="00BF0E71" w:rsidP="00034F2F">
      <w:pPr>
        <w:pStyle w:val="11"/>
        <w:spacing w:after="240"/>
        <w:ind w:firstLine="700"/>
        <w:jc w:val="both"/>
      </w:pPr>
      <w:r>
        <w:t>Заготовка елей для новогодних праздников гражданами в период с 30 ноября по 31 декабря осуществляется на лесных участках, подлежащих расчистке, и на других лесных участках, где не требуется сохранение подроста насаждений. Высота заготавливаемых елей не должна превышать более трех метров, а количество заготавливаемых деревьев не должно превышать одной ели на семью, или одиноко проживающего гражданина.</w:t>
      </w:r>
    </w:p>
    <w:p w:rsidR="00BF0E71" w:rsidRDefault="00BF0E71" w:rsidP="00034F2F">
      <w:pPr>
        <w:pStyle w:val="11"/>
        <w:spacing w:after="240"/>
        <w:ind w:firstLine="700"/>
        <w:jc w:val="both"/>
      </w:pPr>
      <w:r>
        <w:t>Заготовка сосновых и еловых лап для новогодних праздников осуществляется с растущих и срубленных деревьев на специальных плантациях и лесных участках, подлежащих расчистке в период с 30 ноября по 31 декабря вместо заготовки ели. Допускается заготовка не более 20 сосновых лап на семью или одиноко проживающего гражданина.</w:t>
      </w:r>
    </w:p>
    <w:p w:rsidR="00BF0E71" w:rsidRDefault="00BF0E71" w:rsidP="00034F2F">
      <w:pPr>
        <w:pStyle w:val="11"/>
        <w:spacing w:after="240"/>
        <w:ind w:firstLine="700"/>
        <w:jc w:val="both"/>
      </w:pPr>
      <w:r>
        <w:rPr>
          <w:b/>
          <w:bCs/>
        </w:rPr>
        <w:t>Заготовка мха, лесной подстилки, опавших листьев, камыша, тростника</w:t>
      </w:r>
    </w:p>
    <w:p w:rsidR="00BF0E71" w:rsidRDefault="00BF0E71" w:rsidP="00034F2F">
      <w:pPr>
        <w:pStyle w:val="11"/>
        <w:spacing w:after="240"/>
        <w:ind w:firstLine="720"/>
        <w:jc w:val="both"/>
      </w:pPr>
      <w:r>
        <w:t>Заготовка мха, лесной подстилки, опавших листьев, камыша, тростника производится с целью их использования в качестве вспомогательного материала для строительства, а также корма и подстилки для сельскохозяйственных животных или приготовления компоста. При их заготовке не должен быть нанесен вред окружающей природной среде.</w:t>
      </w:r>
    </w:p>
    <w:p w:rsidR="00BF0E71" w:rsidRDefault="00BF0E71" w:rsidP="00034F2F">
      <w:pPr>
        <w:pStyle w:val="11"/>
        <w:spacing w:after="240"/>
        <w:ind w:firstLine="720"/>
        <w:jc w:val="both"/>
      </w:pPr>
      <w:r>
        <w:t>Способы и нормы заготовки мха определяются в договоре аренды.</w:t>
      </w:r>
    </w:p>
    <w:p w:rsidR="00BF0E71" w:rsidRDefault="00BF0E71" w:rsidP="00034F2F">
      <w:pPr>
        <w:pStyle w:val="11"/>
        <w:spacing w:after="240"/>
        <w:ind w:firstLine="720"/>
        <w:jc w:val="both"/>
      </w:pPr>
      <w:r>
        <w:t>Заготовка мха с помощью бензопил осуществляется только под контролем работников лесничества. С учетом времени восстановления мохового покрова, заготовка мха на одной и той же площади разрешается не чаще одного раза в пять лет, в количестве не более 50 процентов с 1 м</w:t>
      </w:r>
      <w:r>
        <w:rPr>
          <w:vertAlign w:val="superscript"/>
        </w:rPr>
        <w:t>2</w:t>
      </w:r>
      <w:r>
        <w:t>.</w:t>
      </w:r>
    </w:p>
    <w:p w:rsidR="00BF0E71" w:rsidRDefault="00BF0E71" w:rsidP="00034F2F">
      <w:pPr>
        <w:pStyle w:val="11"/>
        <w:spacing w:after="240"/>
        <w:ind w:firstLine="720"/>
        <w:jc w:val="both"/>
      </w:pPr>
      <w:r>
        <w:t>Заготовка мха гражданами для собственных нужд осуществляется на лесных участках площадью не более двух квадратных метров, при условии их чередования с лесными участками площадью не менее двух квадратных метров, на которых не осуществляется заготовка мха. Сбор мха должен производиться в конце летнего периода до наступления листопада.</w:t>
      </w:r>
    </w:p>
    <w:p w:rsidR="00BF0E71" w:rsidRDefault="00BF0E71" w:rsidP="00034F2F">
      <w:pPr>
        <w:pStyle w:val="11"/>
        <w:spacing w:after="240"/>
        <w:ind w:firstLine="720"/>
        <w:jc w:val="both"/>
      </w:pPr>
      <w:r>
        <w:t>Заготовка лишайников, растущих на почве, допускается только на участках, подлежащих расчистке до минерального слоя почвы.</w:t>
      </w:r>
    </w:p>
    <w:p w:rsidR="00BF0E71" w:rsidRDefault="00BF0E71" w:rsidP="00034F2F">
      <w:pPr>
        <w:pStyle w:val="11"/>
        <w:spacing w:after="240"/>
        <w:ind w:firstLine="720"/>
        <w:jc w:val="both"/>
      </w:pPr>
      <w:r>
        <w:t>Сбор лесной подстилки и опавшего листа разрешается производить на одной и той же площади не чаще одного раза в пять лет. Сбор подстилки должен производиться частично, без углубления на всю ее толщину.</w:t>
      </w:r>
    </w:p>
    <w:p w:rsidR="00BF0E71" w:rsidRDefault="00BF0E71" w:rsidP="00034F2F">
      <w:pPr>
        <w:pStyle w:val="11"/>
        <w:spacing w:after="240"/>
        <w:ind w:firstLine="720"/>
        <w:jc w:val="both"/>
      </w:pPr>
      <w:r>
        <w:t>Сбор подстилки должен производиться в конце летнего периода, но до наступления листопада, чтобы опадание листвы и хвои последнего года создало естественное удобрение лесной почвы.</w:t>
      </w:r>
    </w:p>
    <w:p w:rsidR="00626033" w:rsidRDefault="00626033" w:rsidP="00034F2F">
      <w:pPr>
        <w:pStyle w:val="11"/>
        <w:spacing w:after="240"/>
        <w:ind w:firstLine="720"/>
        <w:jc w:val="both"/>
      </w:pPr>
      <w:r w:rsidRPr="007A51CE">
        <w:t>Возможны</w:t>
      </w:r>
      <w:r>
        <w:t>й объ</w:t>
      </w:r>
      <w:r w:rsidR="002B345A">
        <w:t>ем заготовки указан в таблице 14</w:t>
      </w:r>
      <w:r>
        <w:t xml:space="preserve"> и приведен для эксплуатационных лесов.</w:t>
      </w:r>
    </w:p>
    <w:p w:rsidR="00BF0E71" w:rsidRDefault="00BF0E71" w:rsidP="00034F2F">
      <w:pPr>
        <w:pStyle w:val="11"/>
        <w:spacing w:after="240"/>
        <w:ind w:firstLine="720"/>
        <w:jc w:val="both"/>
      </w:pPr>
      <w:r>
        <w:t>Запрещается сбор мха и подстилки в лесах, выполняющих функции защиты природных и иных объектов.</w:t>
      </w:r>
    </w:p>
    <w:p w:rsidR="00BF0E71" w:rsidRDefault="00BF0E71" w:rsidP="00034F2F">
      <w:pPr>
        <w:pStyle w:val="11"/>
        <w:spacing w:after="240"/>
        <w:ind w:firstLine="720"/>
        <w:jc w:val="both"/>
      </w:pPr>
      <w:r>
        <w:rPr>
          <w:b/>
          <w:bCs/>
        </w:rPr>
        <w:t>Заготовка (выкопка) деревьев и кустарников на лесных участках.</w:t>
      </w:r>
    </w:p>
    <w:p w:rsidR="00BF0E71" w:rsidRDefault="00BF0E71" w:rsidP="00034F2F">
      <w:pPr>
        <w:pStyle w:val="11"/>
        <w:spacing w:after="240"/>
        <w:ind w:firstLine="720"/>
        <w:jc w:val="both"/>
      </w:pPr>
      <w:r>
        <w:t xml:space="preserve">Заготовка (выкопка) деревьев на лесных участках может проводиться в хвойных насаждениях </w:t>
      </w:r>
      <w:r>
        <w:rPr>
          <w:lang w:val="en-US" w:bidi="en-US"/>
        </w:rPr>
        <w:t>I</w:t>
      </w:r>
      <w:r>
        <w:t xml:space="preserve">класса возраста, в лиственных насаждениях </w:t>
      </w:r>
      <w:r>
        <w:rPr>
          <w:lang w:val="en-US" w:bidi="en-US"/>
        </w:rPr>
        <w:t>I</w:t>
      </w:r>
      <w:r>
        <w:t xml:space="preserve">и </w:t>
      </w:r>
      <w:r>
        <w:rPr>
          <w:lang w:val="en-US" w:bidi="en-US"/>
        </w:rPr>
        <w:t>II</w:t>
      </w:r>
      <w:r>
        <w:t>классов возраста.</w:t>
      </w:r>
    </w:p>
    <w:p w:rsidR="00BF0E71" w:rsidRDefault="00BF0E71" w:rsidP="00034F2F">
      <w:pPr>
        <w:pStyle w:val="11"/>
        <w:spacing w:after="240"/>
        <w:ind w:firstLine="720"/>
        <w:jc w:val="both"/>
      </w:pPr>
      <w:r>
        <w:t>Заготовка (выкопка) кустарников подлеска на лесных участках может проводиться в насаждениях с подлеском средней или высокой густоты и преобладанием в его составе заготавливаемого вида. Число оставшихся кустов заготавливаемого вида после выкопки не должно быть менее 1000 штук на гектар.</w:t>
      </w:r>
    </w:p>
    <w:p w:rsidR="00BF0E71" w:rsidRDefault="00BF0E71" w:rsidP="00034F2F">
      <w:pPr>
        <w:pStyle w:val="11"/>
        <w:spacing w:after="240"/>
        <w:ind w:firstLine="720"/>
        <w:jc w:val="both"/>
      </w:pPr>
      <w:r>
        <w:rPr>
          <w:b/>
          <w:bCs/>
        </w:rPr>
        <w:t>Заготовка веников, ветвей и кустарников для метел и плетения.</w:t>
      </w:r>
    </w:p>
    <w:p w:rsidR="00BF0E71" w:rsidRDefault="00BF0E71" w:rsidP="00034F2F">
      <w:pPr>
        <w:pStyle w:val="11"/>
        <w:spacing w:after="240"/>
        <w:ind w:firstLine="720"/>
        <w:jc w:val="both"/>
      </w:pPr>
      <w:r>
        <w:t>Заготовка веников, ветвей и кустарников лиственных пород (береза, осина, ива и другие) для метел и плетения производится на лесных участках, подлежащих расчистке (квартальные просеки, противопожарные разрывы, трассы противопожарных и лесохозяйственных дорог, сенокосы, линии электропередачи, зоны затопления, полосы отвода автомобильных дорог, железных дорог, трубопроводов и другие площади, где не требуется сохранения подроста и насаждений), а также со срубленных деревьев на лесосеках при проведении выборочных и сплошных рубок. Можно рекомендовать заготовку веников и при уходе за лесом.</w:t>
      </w:r>
    </w:p>
    <w:p w:rsidR="00BF0E71" w:rsidRDefault="00BF0E71" w:rsidP="00034F2F">
      <w:pPr>
        <w:pStyle w:val="11"/>
        <w:spacing w:after="240"/>
        <w:ind w:firstLine="720"/>
        <w:jc w:val="both"/>
      </w:pPr>
      <w:r>
        <w:rPr>
          <w:b/>
          <w:bCs/>
        </w:rPr>
        <w:t>Заготовка древесной зелени.</w:t>
      </w:r>
    </w:p>
    <w:p w:rsidR="00BF0E71" w:rsidRDefault="00BF0E71" w:rsidP="00034F2F">
      <w:pPr>
        <w:pStyle w:val="11"/>
        <w:spacing w:after="240"/>
        <w:ind w:firstLine="720"/>
        <w:jc w:val="both"/>
      </w:pPr>
      <w:r>
        <w:t>К древесной зелени относятся листья, почки, хвоя и побеги хвойных и лиственных пород с диаметром до 8 мм у основания.</w:t>
      </w:r>
    </w:p>
    <w:p w:rsidR="00BF0E71" w:rsidRDefault="00BF0E71" w:rsidP="00034F2F">
      <w:pPr>
        <w:pStyle w:val="11"/>
        <w:spacing w:after="240"/>
        <w:ind w:firstLine="720"/>
        <w:jc w:val="both"/>
      </w:pPr>
      <w:r>
        <w:t>Заготовка древесной зелени для производства хвойно-витаминной муки разрешается только со срубленных деревьев на лесосеках при проведении выборочных и сплошных рубок. Можно рекомендовать заготовку древесной зелени и при уходе за лесом.</w:t>
      </w:r>
    </w:p>
    <w:p w:rsidR="00BF0E71" w:rsidRDefault="00BF0E71" w:rsidP="00034F2F">
      <w:pPr>
        <w:pStyle w:val="11"/>
        <w:spacing w:after="240"/>
        <w:ind w:firstLine="720"/>
        <w:jc w:val="both"/>
      </w:pPr>
      <w:r>
        <w:t>Наиболее перспективным направлением является безотходная химическая переработка с получением биологически активных веществ.</w:t>
      </w:r>
    </w:p>
    <w:p w:rsidR="00BF0E71" w:rsidRDefault="00BF0E71" w:rsidP="00034F2F">
      <w:pPr>
        <w:pStyle w:val="11"/>
        <w:spacing w:after="240"/>
        <w:ind w:firstLine="720"/>
        <w:jc w:val="both"/>
      </w:pPr>
      <w:r>
        <w:t>Переработка древесной зелени является энергоемким производством и проблемным в плане рентабельности, несмотря на низкую стоимость сырья.</w:t>
      </w:r>
    </w:p>
    <w:p w:rsidR="00BF0E71" w:rsidRDefault="00BF0E71" w:rsidP="00034F2F">
      <w:pPr>
        <w:pStyle w:val="11"/>
        <w:spacing w:after="240"/>
        <w:ind w:firstLine="720"/>
        <w:jc w:val="both"/>
      </w:pPr>
      <w:r>
        <w:t>Проектирование сбора и переработки древесной зелени осуществляется по отдельному договору с учетом экономических факторов или без них, соответственно техническому заданию. При проектировании необходимо учесть, что срок доставки и хранения древесной зелени от момента отделения от веток до переработки измеряются летом при плюсовой температуре 1 сутками для лиственных и 3 сутками для хвойных пород.</w:t>
      </w:r>
    </w:p>
    <w:p w:rsidR="00BF0E71" w:rsidRDefault="00BF0E71" w:rsidP="00034F2F">
      <w:pPr>
        <w:pStyle w:val="11"/>
        <w:spacing w:after="240"/>
        <w:ind w:firstLine="720"/>
        <w:jc w:val="both"/>
      </w:pPr>
      <w:r>
        <w:t>Возможный ежегодный объем заготовки древесной зелени определяется исходя из объема заготовки древесины по таблице 197 справочника «Общесоюзные нормативы для т</w:t>
      </w:r>
      <w:r w:rsidR="00FB29FF">
        <w:t xml:space="preserve">аксации лесов» и </w:t>
      </w:r>
      <w:r w:rsidR="002B345A">
        <w:t>указан в таблице 14</w:t>
      </w:r>
      <w:r w:rsidR="00626033" w:rsidRPr="007A51CE">
        <w:t>.</w:t>
      </w:r>
    </w:p>
    <w:p w:rsidR="00BF0E71" w:rsidRDefault="00BF0E71" w:rsidP="00034F2F">
      <w:pPr>
        <w:pStyle w:val="11"/>
        <w:spacing w:after="240"/>
        <w:ind w:firstLine="720"/>
        <w:jc w:val="both"/>
      </w:pPr>
      <w:r>
        <w:t>Анализ причин, сдерживающих развитие заготовки и сбора недревесных лесных ресурсов, показывает, что основным сдерживающим фактором является отсутствие мощностей по переработке, отсутствие дорог.</w:t>
      </w:r>
    </w:p>
    <w:p w:rsidR="00BF0E71" w:rsidRDefault="00BF0E71" w:rsidP="00FE6F97">
      <w:pPr>
        <w:pStyle w:val="13"/>
        <w:keepNext/>
        <w:keepLines/>
        <w:numPr>
          <w:ilvl w:val="2"/>
          <w:numId w:val="38"/>
        </w:numPr>
        <w:spacing w:after="240"/>
        <w:jc w:val="both"/>
      </w:pPr>
      <w:bookmarkStart w:id="27" w:name="bookmark61"/>
      <w:r>
        <w:t>Сроки разрешенного использования лесов для заготовки и сбора недревесных лесных ресурсов</w:t>
      </w:r>
      <w:bookmarkEnd w:id="27"/>
    </w:p>
    <w:p w:rsidR="00BF0E71" w:rsidRDefault="00BF0E71" w:rsidP="00034F2F">
      <w:pPr>
        <w:pStyle w:val="11"/>
        <w:spacing w:after="240"/>
        <w:ind w:firstLine="720"/>
        <w:jc w:val="both"/>
      </w:pPr>
      <w:r>
        <w:t>Сроки использования лесов для заготовки и сбора недревесных лесных рес</w:t>
      </w:r>
      <w:r w:rsidR="00A76989">
        <w:t>урсов изложены в приложении № 9</w:t>
      </w:r>
      <w:r>
        <w:t xml:space="preserve"> к настоящему лесохозяйственному регламенту.</w:t>
      </w:r>
    </w:p>
    <w:p w:rsidR="00BF0E71" w:rsidRDefault="00BF0E71" w:rsidP="00FE6F97">
      <w:pPr>
        <w:pStyle w:val="13"/>
        <w:keepNext/>
        <w:keepLines/>
        <w:numPr>
          <w:ilvl w:val="1"/>
          <w:numId w:val="38"/>
        </w:numPr>
        <w:tabs>
          <w:tab w:val="left" w:pos="567"/>
        </w:tabs>
        <w:spacing w:after="240"/>
        <w:jc w:val="both"/>
      </w:pPr>
      <w:bookmarkStart w:id="28" w:name="bookmark63"/>
      <w:r>
        <w:t>Нормативы, параметры и сроки использования лесов для заготовки пищевых лесных ресурсов и сбора лекарственных растений</w:t>
      </w:r>
      <w:bookmarkEnd w:id="28"/>
    </w:p>
    <w:p w:rsidR="00BF0E71" w:rsidRDefault="00BF0E71" w:rsidP="00034F2F">
      <w:pPr>
        <w:pStyle w:val="11"/>
        <w:spacing w:after="240"/>
        <w:ind w:firstLine="720"/>
        <w:jc w:val="both"/>
      </w:pPr>
      <w:r>
        <w:t xml:space="preserve">Нормативы, параметры и сроки разрешенного использования лесов для заготовки пищевых лесных ресурсов и сбора лекарственных растений определены статьями 34 и 35 Лесного кодекса Российской Федерации и </w:t>
      </w:r>
      <w:r>
        <w:rPr>
          <w:color w:val="000001"/>
        </w:rPr>
        <w:t xml:space="preserve">приказом Федерального агентства лесного хозяйства от 5 декабря 2011 года № 511 </w:t>
      </w:r>
      <w:r>
        <w:t xml:space="preserve">«Об утверждении </w:t>
      </w:r>
      <w:r>
        <w:rPr>
          <w:color w:val="000001"/>
        </w:rPr>
        <w:t>Правил заготовки пищевых лесных ресурсов и сбора лекарственных растений».</w:t>
      </w:r>
    </w:p>
    <w:p w:rsidR="00BF0E71" w:rsidRDefault="00BF0E71" w:rsidP="00034F2F">
      <w:pPr>
        <w:pStyle w:val="11"/>
        <w:spacing w:after="240"/>
        <w:ind w:firstLine="720"/>
        <w:jc w:val="both"/>
      </w:pPr>
      <w:r>
        <w:t>Согласно статье 34 Лесного кодекса Российской Федерации к пищевым лесным ресурсам относятся дикорастущие плоды, ягоды, орехи, грибы, семена, березовый сок и подобные лесные ресурсы.</w:t>
      </w:r>
    </w:p>
    <w:p w:rsidR="00BF0E71" w:rsidRDefault="00BF0E71" w:rsidP="00034F2F">
      <w:pPr>
        <w:pStyle w:val="11"/>
        <w:tabs>
          <w:tab w:val="left" w:pos="8443"/>
        </w:tabs>
        <w:spacing w:after="240"/>
        <w:ind w:firstLine="600"/>
        <w:jc w:val="both"/>
      </w:pPr>
      <w:r>
        <w:t>Закон Архангельской области от 27 июня 2007 года №368-19-ОЗ «О реализации органами государственной власти Архангельской области государственных полномочий в сфере лесных отношений» определяет порядок заготовки и сбора гражданами недревесных лесных ресурсов для собственных нужд.</w:t>
      </w:r>
    </w:p>
    <w:p w:rsidR="00BF0E71" w:rsidRDefault="00BF0E71" w:rsidP="00034F2F">
      <w:pPr>
        <w:pStyle w:val="11"/>
        <w:spacing w:after="240"/>
        <w:ind w:firstLine="720"/>
        <w:jc w:val="both"/>
      </w:pPr>
      <w:r>
        <w:t>Граждане имеют право свободно находиться в лесу и бесплатно заготавливать для собственных нужд дикорастущие ягоды, плоды, орехи, семена, березовый сок, а также собирать лекарственные растения в соответствии с действующим лесным законодательством.</w:t>
      </w:r>
    </w:p>
    <w:p w:rsidR="00BF0E71" w:rsidRDefault="00BF0E71" w:rsidP="00FE6F97">
      <w:pPr>
        <w:pStyle w:val="13"/>
        <w:keepNext/>
        <w:keepLines/>
        <w:numPr>
          <w:ilvl w:val="2"/>
          <w:numId w:val="38"/>
        </w:numPr>
        <w:spacing w:after="240"/>
        <w:jc w:val="both"/>
      </w:pPr>
      <w:bookmarkStart w:id="29" w:name="bookmark65"/>
      <w:r>
        <w:t>Нормативы</w:t>
      </w:r>
      <w:r w:rsidR="00FE6F97">
        <w:t>, ежегодные допустимые объемы</w:t>
      </w:r>
      <w:r>
        <w:t xml:space="preserve"> и параметры использования для заготовки пищевых лесных ресурсов и сбора лекарственных растений</w:t>
      </w:r>
      <w:bookmarkEnd w:id="29"/>
    </w:p>
    <w:p w:rsidR="00BF0E71" w:rsidRDefault="00BF0E71" w:rsidP="00034F2F">
      <w:pPr>
        <w:pStyle w:val="11"/>
        <w:spacing w:after="240"/>
        <w:ind w:firstLine="720"/>
        <w:jc w:val="both"/>
      </w:pPr>
      <w:r>
        <w:t>К пищевым лесным ресурсам относятся дикорастущие плоды, ягоды, грибы, семена, березовый сок и подобные лесные ресурсы. Заготовка пищевых лесных ресурсов и сбор лекарственных растений представляет собой предпринимательскую деятельность, связанную с изъятием, хранением и вывозом таких растений лесных ресурсов из леса.</w:t>
      </w:r>
    </w:p>
    <w:p w:rsidR="00BF0E71" w:rsidRDefault="00BF0E71" w:rsidP="00034F2F">
      <w:pPr>
        <w:pStyle w:val="11"/>
        <w:spacing w:after="240"/>
        <w:ind w:firstLine="720"/>
        <w:jc w:val="both"/>
      </w:pPr>
      <w:r>
        <w:t>Граждане и юридические лица осуществляют заготовку пищевых лесных ресурсов и сбор лекарственных растений на основании договора аренды лесного участка. Лица, которым предоставлено право использования лесов для заготовки пищевых лесных ресурсов и сбора лекарственных растений, должны применять способы и технологии, исключающие истощение лесных ресурсов.</w:t>
      </w:r>
    </w:p>
    <w:p w:rsidR="00BF0E71" w:rsidRDefault="00BF0E71" w:rsidP="00034F2F">
      <w:pPr>
        <w:pStyle w:val="11"/>
        <w:spacing w:after="240"/>
        <w:ind w:firstLine="720"/>
        <w:jc w:val="both"/>
      </w:pPr>
      <w:r>
        <w:t>Запрещается осуществлять заготовку и сбор грибов и дикорастущих растений, виды которых занесены в Красную книгу Российской Федерации, Красную книгу Архангельской области, или которые признаются наркотическими средствами.</w:t>
      </w:r>
    </w:p>
    <w:p w:rsidR="00BF0E71" w:rsidRDefault="00BF0E71" w:rsidP="00034F2F">
      <w:pPr>
        <w:pStyle w:val="11"/>
        <w:spacing w:after="240"/>
        <w:ind w:firstLine="720"/>
        <w:jc w:val="both"/>
      </w:pPr>
      <w:r>
        <w:t>Лица, арендующие лесные участки для заготовки лесных ресурсов и сбора лекарственных растений, имеют право:</w:t>
      </w:r>
    </w:p>
    <w:p w:rsidR="00BF0E71" w:rsidRDefault="00BF0E71" w:rsidP="00034F2F">
      <w:pPr>
        <w:pStyle w:val="11"/>
        <w:numPr>
          <w:ilvl w:val="0"/>
          <w:numId w:val="17"/>
        </w:numPr>
        <w:tabs>
          <w:tab w:val="left" w:pos="1003"/>
        </w:tabs>
        <w:spacing w:after="240"/>
        <w:ind w:firstLine="720"/>
        <w:jc w:val="both"/>
      </w:pPr>
      <w:r>
        <w:t>осуществлять использование лесов в соответствии с условиями договора;</w:t>
      </w:r>
    </w:p>
    <w:p w:rsidR="00BF0E71" w:rsidRDefault="00BF0E71" w:rsidP="00034F2F">
      <w:pPr>
        <w:pStyle w:val="11"/>
        <w:numPr>
          <w:ilvl w:val="0"/>
          <w:numId w:val="17"/>
        </w:numPr>
        <w:tabs>
          <w:tab w:val="left" w:pos="1003"/>
        </w:tabs>
        <w:spacing w:after="240"/>
        <w:ind w:firstLine="720"/>
        <w:jc w:val="both"/>
      </w:pPr>
      <w:r>
        <w:t>создавать при необходимости лесную инфраструктуру (лесные дороги, лесные склады и другие объекты);</w:t>
      </w:r>
    </w:p>
    <w:p w:rsidR="00BF0E71" w:rsidRDefault="00BF0E71" w:rsidP="00034F2F">
      <w:pPr>
        <w:pStyle w:val="11"/>
        <w:numPr>
          <w:ilvl w:val="0"/>
          <w:numId w:val="17"/>
        </w:numPr>
        <w:tabs>
          <w:tab w:val="left" w:pos="1003"/>
        </w:tabs>
        <w:spacing w:after="240"/>
        <w:ind w:firstLine="720"/>
        <w:jc w:val="both"/>
      </w:pPr>
      <w:r>
        <w:t>размещать на предоставленных лесных участках сушилки, грибоварни, склады и другие временные постройки.</w:t>
      </w:r>
    </w:p>
    <w:p w:rsidR="00BF0E71" w:rsidRDefault="00BF0E71" w:rsidP="00034F2F">
      <w:pPr>
        <w:pStyle w:val="11"/>
        <w:spacing w:after="240"/>
        <w:ind w:firstLine="720"/>
        <w:jc w:val="both"/>
      </w:pPr>
      <w:r>
        <w:t>В настоящее время на территории лесничества отсутствует система заготовительных пунктов, а также отсутствуют предприятия, занимающиеся глубокой переработкой ягод, грибов и лекарственных растений. Поэтому, значительные объемы заготавливаемых в области пищевых лесных ресурсов вывозятся в другие регионы в качестве сырья.</w:t>
      </w:r>
    </w:p>
    <w:p w:rsidR="00BF0E71" w:rsidRDefault="00BF0E71" w:rsidP="00034F2F">
      <w:pPr>
        <w:pStyle w:val="11"/>
        <w:spacing w:after="240"/>
        <w:ind w:firstLine="720"/>
        <w:jc w:val="both"/>
      </w:pPr>
      <w:r>
        <w:t>Другим фактором существенного ограничения пользования пищевых лесных ресурсов в коммерческих целях является экономическая недоступность промысловых массивов. Отсутствие развитой транспортной инфраструктуры, особенно в северных районах области, и недостаток трудовых ресурсов (сборщиков) делает экономически нерентабельными заготовки даже тех видов ресурсов, объемы которых весьма внушительны (черники, морошки, клюквы, брусники, грибы и т.п.).</w:t>
      </w:r>
    </w:p>
    <w:p w:rsidR="00BF0E71" w:rsidRDefault="00BF0E71" w:rsidP="00034F2F">
      <w:pPr>
        <w:pStyle w:val="11"/>
        <w:spacing w:after="240"/>
        <w:ind w:firstLine="720"/>
        <w:jc w:val="both"/>
      </w:pPr>
      <w:r>
        <w:t>Кроме того, факторами, сдерживающими развитие использования этих ресурсов, являются слабая изученность ресурсов ягод, грибов и лекарственных растений, а также отсутствие прогнозных моделей урожайности этих ресурсов на Севере, в связи с временным и территориальным непостоянством грибной и ягодной продукции.</w:t>
      </w:r>
    </w:p>
    <w:p w:rsidR="00BF0E71" w:rsidRDefault="00BF0E71" w:rsidP="00034F2F">
      <w:pPr>
        <w:pStyle w:val="11"/>
        <w:spacing w:after="240"/>
        <w:ind w:firstLine="720"/>
        <w:jc w:val="both"/>
      </w:pPr>
      <w:r>
        <w:t>В таблице приведен возможный промысловый объем заготовки пищевых лесных ресурсов и сбора лекарственных растений на территории лесничества.</w:t>
      </w:r>
    </w:p>
    <w:p w:rsidR="00BF0E71" w:rsidRDefault="00BF0E71" w:rsidP="00034F2F">
      <w:pPr>
        <w:pStyle w:val="11"/>
        <w:spacing w:after="240"/>
        <w:ind w:firstLine="720"/>
        <w:jc w:val="both"/>
      </w:pPr>
      <w:r>
        <w:t>Объемы заготовки грибов, ягод, лекарственного сырья и березового сока установлены с учетом доступности участков.</w:t>
      </w:r>
    </w:p>
    <w:p w:rsidR="00BF0E71" w:rsidRDefault="00BF0E71" w:rsidP="00034F2F">
      <w:pPr>
        <w:pStyle w:val="11"/>
        <w:spacing w:after="240"/>
        <w:ind w:firstLine="720"/>
        <w:jc w:val="both"/>
      </w:pPr>
      <w:r>
        <w:t>Заготовка березового сока возможна при наличии условий для организации его переработки, консервации или сбыта в течение 3 дней. По этому условию реальные ресурсы березового сока превышают возможный годичный сбор.</w:t>
      </w:r>
    </w:p>
    <w:p w:rsidR="00BF0E71" w:rsidRDefault="00497850" w:rsidP="00BF0E71">
      <w:pPr>
        <w:pStyle w:val="11"/>
        <w:spacing w:after="320"/>
        <w:ind w:firstLine="0"/>
        <w:jc w:val="right"/>
      </w:pPr>
      <w:r>
        <w:t>Таблица 15</w:t>
      </w:r>
    </w:p>
    <w:p w:rsidR="00BF0E71" w:rsidRDefault="00BF0E71" w:rsidP="00BF0E71">
      <w:pPr>
        <w:pStyle w:val="11"/>
        <w:spacing w:after="320"/>
        <w:ind w:firstLine="0"/>
        <w:jc w:val="center"/>
      </w:pPr>
      <w:r>
        <w:t>Параметры разрешенного использования лесов при заготовке пищевых лесных ресурсов и сборе лекарственных растений</w:t>
      </w:r>
    </w:p>
    <w:p w:rsidR="00BF0E71" w:rsidRDefault="00BF0E71" w:rsidP="00BF0E71">
      <w:pPr>
        <w:spacing w:line="1" w:lineRule="exact"/>
      </w:pPr>
    </w:p>
    <w:tbl>
      <w:tblPr>
        <w:tblOverlap w:val="never"/>
        <w:tblW w:w="9807" w:type="dxa"/>
        <w:jc w:val="center"/>
        <w:tblLayout w:type="fixed"/>
        <w:tblCellMar>
          <w:left w:w="10" w:type="dxa"/>
          <w:right w:w="10" w:type="dxa"/>
        </w:tblCellMar>
        <w:tblLook w:val="0000" w:firstRow="0" w:lastRow="0" w:firstColumn="0" w:lastColumn="0" w:noHBand="0" w:noVBand="0"/>
      </w:tblPr>
      <w:tblGrid>
        <w:gridCol w:w="653"/>
        <w:gridCol w:w="5429"/>
        <w:gridCol w:w="1637"/>
        <w:gridCol w:w="2088"/>
      </w:tblGrid>
      <w:tr w:rsidR="00626033" w:rsidTr="00626033">
        <w:trPr>
          <w:trHeight w:hRule="exact" w:val="768"/>
          <w:jc w:val="center"/>
        </w:trPr>
        <w:tc>
          <w:tcPr>
            <w:tcW w:w="653" w:type="dxa"/>
            <w:tcBorders>
              <w:top w:val="single" w:sz="4" w:space="0" w:color="auto"/>
              <w:left w:val="single" w:sz="4" w:space="0" w:color="auto"/>
            </w:tcBorders>
            <w:shd w:val="clear" w:color="auto" w:fill="auto"/>
            <w:vAlign w:val="center"/>
          </w:tcPr>
          <w:p w:rsidR="00626033" w:rsidRDefault="00626033" w:rsidP="0070102B">
            <w:pPr>
              <w:pStyle w:val="aa"/>
              <w:jc w:val="center"/>
              <w:rPr>
                <w:sz w:val="22"/>
                <w:szCs w:val="22"/>
              </w:rPr>
            </w:pPr>
            <w:r>
              <w:rPr>
                <w:color w:val="000000"/>
                <w:sz w:val="22"/>
                <w:szCs w:val="22"/>
                <w:lang w:eastAsia="ru-RU" w:bidi="ru-RU"/>
              </w:rPr>
              <w:t>№ п/п</w:t>
            </w:r>
          </w:p>
        </w:tc>
        <w:tc>
          <w:tcPr>
            <w:tcW w:w="5429" w:type="dxa"/>
            <w:tcBorders>
              <w:top w:val="single" w:sz="4" w:space="0" w:color="auto"/>
              <w:left w:val="single" w:sz="4" w:space="0" w:color="auto"/>
            </w:tcBorders>
            <w:shd w:val="clear" w:color="auto" w:fill="auto"/>
            <w:vAlign w:val="center"/>
          </w:tcPr>
          <w:p w:rsidR="00626033" w:rsidRDefault="00626033" w:rsidP="0070102B">
            <w:pPr>
              <w:pStyle w:val="aa"/>
              <w:jc w:val="center"/>
              <w:rPr>
                <w:sz w:val="22"/>
                <w:szCs w:val="22"/>
              </w:rPr>
            </w:pPr>
            <w:r>
              <w:rPr>
                <w:color w:val="000000"/>
                <w:sz w:val="22"/>
                <w:szCs w:val="22"/>
                <w:lang w:eastAsia="ru-RU" w:bidi="ru-RU"/>
              </w:rPr>
              <w:t>Вид пищевых лесных ресурсов, лекарственных растений</w:t>
            </w:r>
          </w:p>
        </w:tc>
        <w:tc>
          <w:tcPr>
            <w:tcW w:w="1637" w:type="dxa"/>
            <w:tcBorders>
              <w:top w:val="single" w:sz="4" w:space="0" w:color="auto"/>
              <w:left w:val="single" w:sz="4" w:space="0" w:color="auto"/>
            </w:tcBorders>
            <w:shd w:val="clear" w:color="auto" w:fill="auto"/>
            <w:vAlign w:val="center"/>
          </w:tcPr>
          <w:p w:rsidR="00626033" w:rsidRDefault="00626033" w:rsidP="0070102B">
            <w:pPr>
              <w:pStyle w:val="aa"/>
              <w:jc w:val="center"/>
              <w:rPr>
                <w:sz w:val="22"/>
                <w:szCs w:val="22"/>
              </w:rPr>
            </w:pPr>
            <w:r>
              <w:rPr>
                <w:color w:val="000000"/>
                <w:sz w:val="22"/>
                <w:szCs w:val="22"/>
                <w:lang w:eastAsia="ru-RU" w:bidi="ru-RU"/>
              </w:rPr>
              <w:t>Единица измерения</w:t>
            </w:r>
          </w:p>
        </w:tc>
        <w:tc>
          <w:tcPr>
            <w:tcW w:w="2088" w:type="dxa"/>
            <w:tcBorders>
              <w:top w:val="single" w:sz="4" w:space="0" w:color="auto"/>
              <w:left w:val="single" w:sz="4" w:space="0" w:color="auto"/>
              <w:right w:val="single" w:sz="4" w:space="0" w:color="auto"/>
            </w:tcBorders>
            <w:shd w:val="clear" w:color="auto" w:fill="auto"/>
            <w:vAlign w:val="bottom"/>
          </w:tcPr>
          <w:p w:rsidR="00626033" w:rsidRDefault="00626033" w:rsidP="0070102B">
            <w:pPr>
              <w:pStyle w:val="aa"/>
              <w:jc w:val="center"/>
              <w:rPr>
                <w:sz w:val="22"/>
                <w:szCs w:val="22"/>
              </w:rPr>
            </w:pPr>
            <w:r>
              <w:rPr>
                <w:color w:val="000000"/>
                <w:sz w:val="22"/>
                <w:szCs w:val="22"/>
                <w:lang w:eastAsia="ru-RU" w:bidi="ru-RU"/>
              </w:rPr>
              <w:t>Ежегодный допустимый объем заготовки</w:t>
            </w:r>
          </w:p>
        </w:tc>
      </w:tr>
      <w:tr w:rsidR="00626033" w:rsidTr="00626033">
        <w:trPr>
          <w:trHeight w:hRule="exact" w:val="259"/>
          <w:jc w:val="center"/>
        </w:trPr>
        <w:tc>
          <w:tcPr>
            <w:tcW w:w="9807" w:type="dxa"/>
            <w:gridSpan w:val="4"/>
            <w:tcBorders>
              <w:top w:val="single" w:sz="4" w:space="0" w:color="auto"/>
              <w:left w:val="single" w:sz="4" w:space="0" w:color="auto"/>
              <w:right w:val="single" w:sz="4" w:space="0" w:color="auto"/>
            </w:tcBorders>
            <w:shd w:val="clear" w:color="auto" w:fill="auto"/>
            <w:vAlign w:val="bottom"/>
          </w:tcPr>
          <w:p w:rsidR="00626033" w:rsidRDefault="00626033" w:rsidP="0070102B">
            <w:pPr>
              <w:pStyle w:val="aa"/>
              <w:jc w:val="center"/>
              <w:rPr>
                <w:sz w:val="22"/>
                <w:szCs w:val="22"/>
              </w:rPr>
            </w:pPr>
            <w:r>
              <w:rPr>
                <w:color w:val="000000"/>
                <w:sz w:val="22"/>
                <w:szCs w:val="22"/>
                <w:lang w:eastAsia="ru-RU" w:bidi="ru-RU"/>
              </w:rPr>
              <w:t>Пищевые ресурсы</w:t>
            </w:r>
          </w:p>
        </w:tc>
      </w:tr>
      <w:tr w:rsidR="00C12939" w:rsidTr="00626033">
        <w:trPr>
          <w:trHeight w:hRule="exact" w:val="259"/>
          <w:jc w:val="center"/>
        </w:trPr>
        <w:tc>
          <w:tcPr>
            <w:tcW w:w="653" w:type="dxa"/>
            <w:tcBorders>
              <w:top w:val="single" w:sz="4" w:space="0" w:color="auto"/>
              <w:left w:val="single" w:sz="4" w:space="0" w:color="auto"/>
            </w:tcBorders>
            <w:shd w:val="clear" w:color="auto" w:fill="auto"/>
            <w:vAlign w:val="bottom"/>
          </w:tcPr>
          <w:p w:rsidR="00C12939" w:rsidRDefault="00C12939" w:rsidP="00C12939">
            <w:pPr>
              <w:pStyle w:val="aa"/>
              <w:ind w:firstLine="240"/>
              <w:rPr>
                <w:sz w:val="20"/>
                <w:szCs w:val="20"/>
              </w:rPr>
            </w:pPr>
            <w:r>
              <w:rPr>
                <w:color w:val="000000"/>
                <w:sz w:val="20"/>
                <w:szCs w:val="20"/>
                <w:lang w:eastAsia="ru-RU" w:bidi="ru-RU"/>
              </w:rPr>
              <w:t>1.</w:t>
            </w:r>
          </w:p>
        </w:tc>
        <w:tc>
          <w:tcPr>
            <w:tcW w:w="5429" w:type="dxa"/>
            <w:tcBorders>
              <w:top w:val="single" w:sz="4" w:space="0" w:color="auto"/>
              <w:left w:val="single" w:sz="4" w:space="0" w:color="auto"/>
            </w:tcBorders>
            <w:shd w:val="clear" w:color="auto" w:fill="auto"/>
            <w:vAlign w:val="bottom"/>
          </w:tcPr>
          <w:p w:rsidR="00C12939" w:rsidRDefault="00C12939" w:rsidP="00C12939">
            <w:pPr>
              <w:pStyle w:val="aa"/>
              <w:jc w:val="center"/>
              <w:rPr>
                <w:sz w:val="20"/>
                <w:szCs w:val="20"/>
              </w:rPr>
            </w:pPr>
            <w:r>
              <w:rPr>
                <w:color w:val="000000"/>
                <w:sz w:val="20"/>
                <w:szCs w:val="20"/>
                <w:lang w:eastAsia="ru-RU" w:bidi="ru-RU"/>
              </w:rPr>
              <w:t>Орехи по видам</w:t>
            </w:r>
          </w:p>
        </w:tc>
        <w:tc>
          <w:tcPr>
            <w:tcW w:w="1637" w:type="dxa"/>
            <w:tcBorders>
              <w:top w:val="single" w:sz="4" w:space="0" w:color="auto"/>
              <w:left w:val="single" w:sz="4" w:space="0" w:color="auto"/>
            </w:tcBorders>
            <w:shd w:val="clear" w:color="auto" w:fill="auto"/>
          </w:tcPr>
          <w:p w:rsidR="00C12939" w:rsidRDefault="00C12939" w:rsidP="00C12939">
            <w:pPr>
              <w:jc w:val="center"/>
              <w:rPr>
                <w:sz w:val="10"/>
                <w:szCs w:val="10"/>
              </w:rPr>
            </w:pPr>
            <w:r w:rsidRPr="00626033">
              <w:rPr>
                <w:rFonts w:ascii="Times New Roman" w:hAnsi="Times New Roman" w:cs="Times New Roman"/>
                <w:sz w:val="22"/>
                <w:szCs w:val="22"/>
              </w:rPr>
              <w:t>тонн</w:t>
            </w:r>
          </w:p>
        </w:tc>
        <w:tc>
          <w:tcPr>
            <w:tcW w:w="2088" w:type="dxa"/>
            <w:tcBorders>
              <w:top w:val="single" w:sz="4" w:space="0" w:color="auto"/>
              <w:left w:val="single" w:sz="4" w:space="0" w:color="auto"/>
              <w:right w:val="single" w:sz="4" w:space="0" w:color="auto"/>
            </w:tcBorders>
            <w:shd w:val="clear" w:color="auto" w:fill="auto"/>
          </w:tcPr>
          <w:p w:rsidR="00C12939" w:rsidRDefault="00C12939" w:rsidP="00C12939">
            <w:pPr>
              <w:rPr>
                <w:sz w:val="10"/>
                <w:szCs w:val="10"/>
              </w:rPr>
            </w:pPr>
          </w:p>
        </w:tc>
      </w:tr>
      <w:tr w:rsidR="00C12939" w:rsidTr="0070102B">
        <w:trPr>
          <w:trHeight w:hRule="exact" w:val="232"/>
          <w:jc w:val="center"/>
        </w:trPr>
        <w:tc>
          <w:tcPr>
            <w:tcW w:w="653" w:type="dxa"/>
            <w:tcBorders>
              <w:top w:val="single" w:sz="4" w:space="0" w:color="auto"/>
              <w:left w:val="single" w:sz="4" w:space="0" w:color="auto"/>
            </w:tcBorders>
            <w:shd w:val="clear" w:color="auto" w:fill="auto"/>
            <w:vAlign w:val="center"/>
          </w:tcPr>
          <w:p w:rsidR="00C12939" w:rsidRDefault="00C12939" w:rsidP="00C12939">
            <w:pPr>
              <w:pStyle w:val="aa"/>
              <w:ind w:firstLine="240"/>
              <w:rPr>
                <w:sz w:val="20"/>
                <w:szCs w:val="20"/>
              </w:rPr>
            </w:pPr>
            <w:r>
              <w:rPr>
                <w:color w:val="000000"/>
                <w:sz w:val="20"/>
                <w:szCs w:val="20"/>
                <w:lang w:eastAsia="ru-RU" w:bidi="ru-RU"/>
              </w:rPr>
              <w:t>2.</w:t>
            </w:r>
          </w:p>
        </w:tc>
        <w:tc>
          <w:tcPr>
            <w:tcW w:w="5429" w:type="dxa"/>
            <w:tcBorders>
              <w:top w:val="single" w:sz="4" w:space="0" w:color="auto"/>
              <w:left w:val="single" w:sz="4" w:space="0" w:color="auto"/>
            </w:tcBorders>
            <w:shd w:val="clear" w:color="auto" w:fill="auto"/>
            <w:vAlign w:val="bottom"/>
          </w:tcPr>
          <w:p w:rsidR="00C12939" w:rsidRDefault="00C12939" w:rsidP="00C12939">
            <w:pPr>
              <w:pStyle w:val="aa"/>
              <w:jc w:val="center"/>
              <w:rPr>
                <w:sz w:val="20"/>
                <w:szCs w:val="20"/>
              </w:rPr>
            </w:pPr>
            <w:r>
              <w:rPr>
                <w:color w:val="000000"/>
                <w:sz w:val="20"/>
                <w:szCs w:val="20"/>
                <w:lang w:eastAsia="ru-RU" w:bidi="ru-RU"/>
              </w:rPr>
              <w:t>Ягоды по видам</w:t>
            </w:r>
          </w:p>
          <w:p w:rsidR="00C12939" w:rsidRDefault="00C12939" w:rsidP="00C12939">
            <w:pPr>
              <w:pStyle w:val="aa"/>
              <w:rPr>
                <w:sz w:val="20"/>
                <w:szCs w:val="20"/>
              </w:rPr>
            </w:pPr>
          </w:p>
        </w:tc>
        <w:tc>
          <w:tcPr>
            <w:tcW w:w="1637" w:type="dxa"/>
            <w:tcBorders>
              <w:top w:val="single" w:sz="4" w:space="0" w:color="auto"/>
              <w:left w:val="single" w:sz="4" w:space="0" w:color="auto"/>
            </w:tcBorders>
            <w:shd w:val="clear" w:color="auto" w:fill="auto"/>
          </w:tcPr>
          <w:p w:rsidR="00C12939" w:rsidRDefault="00C12939" w:rsidP="00C12939">
            <w:pPr>
              <w:pStyle w:val="aa"/>
              <w:ind w:left="580" w:firstLine="20"/>
              <w:jc w:val="both"/>
              <w:rPr>
                <w:sz w:val="20"/>
                <w:szCs w:val="20"/>
              </w:rPr>
            </w:pPr>
            <w:r w:rsidRPr="00626033">
              <w:rPr>
                <w:color w:val="000000"/>
                <w:sz w:val="22"/>
                <w:szCs w:val="22"/>
                <w:lang w:eastAsia="ru-RU" w:bidi="ru-RU"/>
              </w:rPr>
              <w:t>тонн</w:t>
            </w:r>
          </w:p>
        </w:tc>
        <w:tc>
          <w:tcPr>
            <w:tcW w:w="2088" w:type="dxa"/>
            <w:tcBorders>
              <w:top w:val="single" w:sz="4" w:space="0" w:color="auto"/>
              <w:left w:val="single" w:sz="4" w:space="0" w:color="auto"/>
              <w:right w:val="single" w:sz="4" w:space="0" w:color="auto"/>
            </w:tcBorders>
            <w:shd w:val="clear" w:color="auto" w:fill="auto"/>
            <w:vAlign w:val="center"/>
          </w:tcPr>
          <w:p w:rsidR="00C12939" w:rsidRDefault="00C12939" w:rsidP="00C12939">
            <w:pPr>
              <w:pStyle w:val="aa"/>
              <w:jc w:val="center"/>
              <w:rPr>
                <w:sz w:val="20"/>
                <w:szCs w:val="20"/>
              </w:rPr>
            </w:pPr>
          </w:p>
        </w:tc>
      </w:tr>
      <w:tr w:rsidR="00626033" w:rsidTr="00626033">
        <w:trPr>
          <w:trHeight w:hRule="exact" w:val="259"/>
          <w:jc w:val="center"/>
        </w:trPr>
        <w:tc>
          <w:tcPr>
            <w:tcW w:w="653" w:type="dxa"/>
            <w:tcBorders>
              <w:top w:val="single" w:sz="4" w:space="0" w:color="auto"/>
              <w:left w:val="single" w:sz="4" w:space="0" w:color="auto"/>
            </w:tcBorders>
            <w:shd w:val="clear" w:color="auto" w:fill="auto"/>
          </w:tcPr>
          <w:p w:rsidR="00626033" w:rsidRDefault="00626033" w:rsidP="00626033">
            <w:pPr>
              <w:rPr>
                <w:sz w:val="10"/>
                <w:szCs w:val="10"/>
              </w:rPr>
            </w:pPr>
          </w:p>
        </w:tc>
        <w:tc>
          <w:tcPr>
            <w:tcW w:w="5429" w:type="dxa"/>
            <w:tcBorders>
              <w:top w:val="single" w:sz="4" w:space="0" w:color="auto"/>
              <w:left w:val="single" w:sz="4" w:space="0" w:color="auto"/>
            </w:tcBorders>
            <w:shd w:val="clear" w:color="auto" w:fill="auto"/>
          </w:tcPr>
          <w:p w:rsidR="00626033" w:rsidRPr="00626033" w:rsidRDefault="00626033" w:rsidP="00626033">
            <w:pPr>
              <w:rPr>
                <w:rFonts w:ascii="Times New Roman" w:hAnsi="Times New Roman" w:cs="Times New Roman"/>
              </w:rPr>
            </w:pPr>
            <w:r w:rsidRPr="00626033">
              <w:rPr>
                <w:rFonts w:ascii="Times New Roman" w:hAnsi="Times New Roman" w:cs="Times New Roman"/>
                <w:sz w:val="22"/>
                <w:szCs w:val="22"/>
              </w:rPr>
              <w:t>Клюква</w:t>
            </w:r>
          </w:p>
        </w:tc>
        <w:tc>
          <w:tcPr>
            <w:tcW w:w="1637" w:type="dxa"/>
            <w:tcBorders>
              <w:top w:val="single" w:sz="4" w:space="0" w:color="auto"/>
              <w:left w:val="single" w:sz="4" w:space="0" w:color="auto"/>
            </w:tcBorders>
            <w:shd w:val="clear" w:color="auto" w:fill="auto"/>
          </w:tcPr>
          <w:p w:rsidR="00626033" w:rsidRPr="00626033" w:rsidRDefault="00626033" w:rsidP="00626033">
            <w:pPr>
              <w:jc w:val="center"/>
              <w:rPr>
                <w:rFonts w:ascii="Times New Roman" w:hAnsi="Times New Roman" w:cs="Times New Roman"/>
              </w:rPr>
            </w:pPr>
            <w:r w:rsidRPr="00626033">
              <w:rPr>
                <w:rFonts w:ascii="Times New Roman" w:hAnsi="Times New Roman" w:cs="Times New Roman"/>
                <w:sz w:val="22"/>
                <w:szCs w:val="22"/>
              </w:rPr>
              <w:t>тонн</w:t>
            </w:r>
          </w:p>
        </w:tc>
        <w:tc>
          <w:tcPr>
            <w:tcW w:w="2088" w:type="dxa"/>
            <w:tcBorders>
              <w:top w:val="single" w:sz="4" w:space="0" w:color="auto"/>
              <w:left w:val="single" w:sz="4" w:space="0" w:color="auto"/>
              <w:right w:val="single" w:sz="4" w:space="0" w:color="auto"/>
            </w:tcBorders>
            <w:shd w:val="clear" w:color="auto" w:fill="auto"/>
          </w:tcPr>
          <w:p w:rsidR="00626033" w:rsidRPr="00626033" w:rsidRDefault="00626033" w:rsidP="00626033">
            <w:pPr>
              <w:pStyle w:val="aa"/>
              <w:jc w:val="center"/>
              <w:rPr>
                <w:sz w:val="22"/>
                <w:szCs w:val="22"/>
              </w:rPr>
            </w:pPr>
            <w:r w:rsidRPr="00626033">
              <w:rPr>
                <w:color w:val="000000"/>
                <w:sz w:val="22"/>
                <w:szCs w:val="22"/>
                <w:lang w:eastAsia="ru-RU" w:bidi="ru-RU"/>
              </w:rPr>
              <w:t>133</w:t>
            </w:r>
          </w:p>
          <w:p w:rsidR="00626033" w:rsidRPr="00626033" w:rsidRDefault="00626033" w:rsidP="00626033">
            <w:pPr>
              <w:rPr>
                <w:rFonts w:ascii="Times New Roman" w:hAnsi="Times New Roman" w:cs="Times New Roman"/>
              </w:rPr>
            </w:pPr>
          </w:p>
        </w:tc>
      </w:tr>
      <w:tr w:rsidR="00626033" w:rsidTr="00626033">
        <w:trPr>
          <w:trHeight w:hRule="exact" w:val="259"/>
          <w:jc w:val="center"/>
        </w:trPr>
        <w:tc>
          <w:tcPr>
            <w:tcW w:w="653" w:type="dxa"/>
            <w:tcBorders>
              <w:top w:val="single" w:sz="4" w:space="0" w:color="auto"/>
              <w:left w:val="single" w:sz="4" w:space="0" w:color="auto"/>
            </w:tcBorders>
            <w:shd w:val="clear" w:color="auto" w:fill="auto"/>
          </w:tcPr>
          <w:p w:rsidR="00626033" w:rsidRDefault="00626033" w:rsidP="00626033">
            <w:pPr>
              <w:rPr>
                <w:sz w:val="10"/>
                <w:szCs w:val="10"/>
              </w:rPr>
            </w:pPr>
          </w:p>
        </w:tc>
        <w:tc>
          <w:tcPr>
            <w:tcW w:w="5429" w:type="dxa"/>
            <w:tcBorders>
              <w:top w:val="single" w:sz="4" w:space="0" w:color="auto"/>
              <w:left w:val="single" w:sz="4" w:space="0" w:color="auto"/>
            </w:tcBorders>
            <w:shd w:val="clear" w:color="auto" w:fill="auto"/>
          </w:tcPr>
          <w:p w:rsidR="00626033" w:rsidRPr="00626033" w:rsidRDefault="00626033" w:rsidP="00626033">
            <w:pPr>
              <w:rPr>
                <w:rFonts w:ascii="Times New Roman" w:hAnsi="Times New Roman" w:cs="Times New Roman"/>
              </w:rPr>
            </w:pPr>
            <w:r w:rsidRPr="00626033">
              <w:rPr>
                <w:rFonts w:ascii="Times New Roman" w:hAnsi="Times New Roman" w:cs="Times New Roman"/>
                <w:sz w:val="22"/>
                <w:szCs w:val="22"/>
              </w:rPr>
              <w:t>Брусника</w:t>
            </w:r>
          </w:p>
        </w:tc>
        <w:tc>
          <w:tcPr>
            <w:tcW w:w="1637" w:type="dxa"/>
            <w:tcBorders>
              <w:top w:val="single" w:sz="4" w:space="0" w:color="auto"/>
              <w:left w:val="single" w:sz="4" w:space="0" w:color="auto"/>
            </w:tcBorders>
            <w:shd w:val="clear" w:color="auto" w:fill="auto"/>
          </w:tcPr>
          <w:p w:rsidR="00626033" w:rsidRPr="00626033" w:rsidRDefault="00626033" w:rsidP="00626033">
            <w:pPr>
              <w:jc w:val="center"/>
              <w:rPr>
                <w:rFonts w:ascii="Times New Roman" w:hAnsi="Times New Roman" w:cs="Times New Roman"/>
              </w:rPr>
            </w:pPr>
            <w:r w:rsidRPr="00626033">
              <w:rPr>
                <w:rFonts w:ascii="Times New Roman" w:hAnsi="Times New Roman" w:cs="Times New Roman"/>
                <w:sz w:val="22"/>
                <w:szCs w:val="22"/>
              </w:rPr>
              <w:t>тонн</w:t>
            </w:r>
          </w:p>
        </w:tc>
        <w:tc>
          <w:tcPr>
            <w:tcW w:w="2088" w:type="dxa"/>
            <w:tcBorders>
              <w:top w:val="single" w:sz="4" w:space="0" w:color="auto"/>
              <w:left w:val="single" w:sz="4" w:space="0" w:color="auto"/>
              <w:right w:val="single" w:sz="4" w:space="0" w:color="auto"/>
            </w:tcBorders>
            <w:shd w:val="clear" w:color="auto" w:fill="auto"/>
          </w:tcPr>
          <w:p w:rsidR="00626033" w:rsidRPr="00626033" w:rsidRDefault="00626033" w:rsidP="00626033">
            <w:pPr>
              <w:pStyle w:val="aa"/>
              <w:jc w:val="center"/>
              <w:rPr>
                <w:sz w:val="22"/>
                <w:szCs w:val="22"/>
              </w:rPr>
            </w:pPr>
            <w:r w:rsidRPr="00626033">
              <w:rPr>
                <w:color w:val="000000"/>
                <w:sz w:val="22"/>
                <w:szCs w:val="22"/>
                <w:lang w:eastAsia="ru-RU" w:bidi="ru-RU"/>
              </w:rPr>
              <w:t>183</w:t>
            </w:r>
          </w:p>
          <w:p w:rsidR="00626033" w:rsidRPr="00626033" w:rsidRDefault="00626033" w:rsidP="00626033">
            <w:pPr>
              <w:rPr>
                <w:rFonts w:ascii="Times New Roman" w:hAnsi="Times New Roman" w:cs="Times New Roman"/>
              </w:rPr>
            </w:pPr>
          </w:p>
        </w:tc>
      </w:tr>
      <w:tr w:rsidR="00626033" w:rsidTr="00626033">
        <w:trPr>
          <w:trHeight w:hRule="exact" w:val="259"/>
          <w:jc w:val="center"/>
        </w:trPr>
        <w:tc>
          <w:tcPr>
            <w:tcW w:w="653" w:type="dxa"/>
            <w:tcBorders>
              <w:top w:val="single" w:sz="4" w:space="0" w:color="auto"/>
              <w:left w:val="single" w:sz="4" w:space="0" w:color="auto"/>
            </w:tcBorders>
            <w:shd w:val="clear" w:color="auto" w:fill="auto"/>
          </w:tcPr>
          <w:p w:rsidR="00626033" w:rsidRDefault="00626033" w:rsidP="00626033">
            <w:pPr>
              <w:rPr>
                <w:sz w:val="10"/>
                <w:szCs w:val="10"/>
              </w:rPr>
            </w:pPr>
          </w:p>
        </w:tc>
        <w:tc>
          <w:tcPr>
            <w:tcW w:w="5429" w:type="dxa"/>
            <w:tcBorders>
              <w:top w:val="single" w:sz="4" w:space="0" w:color="auto"/>
              <w:left w:val="single" w:sz="4" w:space="0" w:color="auto"/>
            </w:tcBorders>
            <w:shd w:val="clear" w:color="auto" w:fill="auto"/>
          </w:tcPr>
          <w:p w:rsidR="00626033" w:rsidRPr="00626033" w:rsidRDefault="00626033" w:rsidP="00626033">
            <w:pPr>
              <w:rPr>
                <w:rFonts w:ascii="Times New Roman" w:hAnsi="Times New Roman" w:cs="Times New Roman"/>
              </w:rPr>
            </w:pPr>
            <w:r w:rsidRPr="00626033">
              <w:rPr>
                <w:rFonts w:ascii="Times New Roman" w:hAnsi="Times New Roman" w:cs="Times New Roman"/>
                <w:sz w:val="22"/>
                <w:szCs w:val="22"/>
              </w:rPr>
              <w:t>Черника</w:t>
            </w:r>
          </w:p>
        </w:tc>
        <w:tc>
          <w:tcPr>
            <w:tcW w:w="1637" w:type="dxa"/>
            <w:tcBorders>
              <w:top w:val="single" w:sz="4" w:space="0" w:color="auto"/>
              <w:left w:val="single" w:sz="4" w:space="0" w:color="auto"/>
            </w:tcBorders>
            <w:shd w:val="clear" w:color="auto" w:fill="auto"/>
          </w:tcPr>
          <w:p w:rsidR="00626033" w:rsidRPr="00626033" w:rsidRDefault="00626033" w:rsidP="00626033">
            <w:pPr>
              <w:jc w:val="center"/>
              <w:rPr>
                <w:rFonts w:ascii="Times New Roman" w:hAnsi="Times New Roman" w:cs="Times New Roman"/>
              </w:rPr>
            </w:pPr>
            <w:r w:rsidRPr="00626033">
              <w:rPr>
                <w:rFonts w:ascii="Times New Roman" w:hAnsi="Times New Roman" w:cs="Times New Roman"/>
                <w:sz w:val="22"/>
                <w:szCs w:val="22"/>
              </w:rPr>
              <w:t>тонн</w:t>
            </w:r>
          </w:p>
        </w:tc>
        <w:tc>
          <w:tcPr>
            <w:tcW w:w="2088" w:type="dxa"/>
            <w:tcBorders>
              <w:top w:val="single" w:sz="4" w:space="0" w:color="auto"/>
              <w:left w:val="single" w:sz="4" w:space="0" w:color="auto"/>
              <w:right w:val="single" w:sz="4" w:space="0" w:color="auto"/>
            </w:tcBorders>
            <w:shd w:val="clear" w:color="auto" w:fill="auto"/>
          </w:tcPr>
          <w:p w:rsidR="00626033" w:rsidRPr="00626033" w:rsidRDefault="00626033" w:rsidP="00626033">
            <w:pPr>
              <w:pStyle w:val="aa"/>
              <w:jc w:val="center"/>
              <w:rPr>
                <w:sz w:val="22"/>
                <w:szCs w:val="22"/>
              </w:rPr>
            </w:pPr>
            <w:r w:rsidRPr="00626033">
              <w:rPr>
                <w:color w:val="000000"/>
                <w:sz w:val="22"/>
                <w:szCs w:val="22"/>
                <w:lang w:eastAsia="ru-RU" w:bidi="ru-RU"/>
              </w:rPr>
              <w:t>1121</w:t>
            </w:r>
          </w:p>
          <w:p w:rsidR="00626033" w:rsidRPr="00626033" w:rsidRDefault="00626033" w:rsidP="00626033">
            <w:pPr>
              <w:rPr>
                <w:rFonts w:ascii="Times New Roman" w:hAnsi="Times New Roman" w:cs="Times New Roman"/>
              </w:rPr>
            </w:pPr>
          </w:p>
        </w:tc>
      </w:tr>
      <w:tr w:rsidR="00626033" w:rsidTr="00626033">
        <w:trPr>
          <w:trHeight w:hRule="exact" w:val="259"/>
          <w:jc w:val="center"/>
        </w:trPr>
        <w:tc>
          <w:tcPr>
            <w:tcW w:w="653" w:type="dxa"/>
            <w:tcBorders>
              <w:top w:val="single" w:sz="4" w:space="0" w:color="auto"/>
              <w:left w:val="single" w:sz="4" w:space="0" w:color="auto"/>
            </w:tcBorders>
            <w:shd w:val="clear" w:color="auto" w:fill="auto"/>
          </w:tcPr>
          <w:p w:rsidR="00626033" w:rsidRDefault="00626033" w:rsidP="00626033">
            <w:pPr>
              <w:rPr>
                <w:sz w:val="10"/>
                <w:szCs w:val="10"/>
              </w:rPr>
            </w:pPr>
          </w:p>
        </w:tc>
        <w:tc>
          <w:tcPr>
            <w:tcW w:w="5429" w:type="dxa"/>
            <w:tcBorders>
              <w:top w:val="single" w:sz="4" w:space="0" w:color="auto"/>
              <w:left w:val="single" w:sz="4" w:space="0" w:color="auto"/>
            </w:tcBorders>
            <w:shd w:val="clear" w:color="auto" w:fill="auto"/>
          </w:tcPr>
          <w:p w:rsidR="00626033" w:rsidRPr="00626033" w:rsidRDefault="00626033" w:rsidP="00626033">
            <w:pPr>
              <w:rPr>
                <w:rFonts w:ascii="Times New Roman" w:hAnsi="Times New Roman" w:cs="Times New Roman"/>
              </w:rPr>
            </w:pPr>
            <w:r w:rsidRPr="00626033">
              <w:rPr>
                <w:rFonts w:ascii="Times New Roman" w:hAnsi="Times New Roman" w:cs="Times New Roman"/>
                <w:sz w:val="22"/>
                <w:szCs w:val="22"/>
              </w:rPr>
              <w:t>Морошка</w:t>
            </w:r>
          </w:p>
        </w:tc>
        <w:tc>
          <w:tcPr>
            <w:tcW w:w="1637" w:type="dxa"/>
            <w:tcBorders>
              <w:top w:val="single" w:sz="4" w:space="0" w:color="auto"/>
              <w:left w:val="single" w:sz="4" w:space="0" w:color="auto"/>
            </w:tcBorders>
            <w:shd w:val="clear" w:color="auto" w:fill="auto"/>
          </w:tcPr>
          <w:p w:rsidR="00626033" w:rsidRPr="00626033" w:rsidRDefault="00626033" w:rsidP="00626033">
            <w:pPr>
              <w:jc w:val="center"/>
              <w:rPr>
                <w:rFonts w:ascii="Times New Roman" w:hAnsi="Times New Roman" w:cs="Times New Roman"/>
              </w:rPr>
            </w:pPr>
            <w:r w:rsidRPr="00626033">
              <w:rPr>
                <w:rFonts w:ascii="Times New Roman" w:hAnsi="Times New Roman" w:cs="Times New Roman"/>
                <w:sz w:val="22"/>
                <w:szCs w:val="22"/>
              </w:rPr>
              <w:t>тонн</w:t>
            </w:r>
          </w:p>
        </w:tc>
        <w:tc>
          <w:tcPr>
            <w:tcW w:w="2088" w:type="dxa"/>
            <w:tcBorders>
              <w:top w:val="single" w:sz="4" w:space="0" w:color="auto"/>
              <w:left w:val="single" w:sz="4" w:space="0" w:color="auto"/>
              <w:right w:val="single" w:sz="4" w:space="0" w:color="auto"/>
            </w:tcBorders>
            <w:shd w:val="clear" w:color="auto" w:fill="auto"/>
          </w:tcPr>
          <w:p w:rsidR="00626033" w:rsidRPr="00626033" w:rsidRDefault="00626033" w:rsidP="00626033">
            <w:pPr>
              <w:jc w:val="center"/>
              <w:rPr>
                <w:rFonts w:ascii="Times New Roman" w:hAnsi="Times New Roman" w:cs="Times New Roman"/>
              </w:rPr>
            </w:pPr>
            <w:r w:rsidRPr="00626033">
              <w:rPr>
                <w:rFonts w:ascii="Times New Roman" w:hAnsi="Times New Roman" w:cs="Times New Roman"/>
                <w:sz w:val="22"/>
                <w:szCs w:val="22"/>
              </w:rPr>
              <w:t>442</w:t>
            </w:r>
          </w:p>
        </w:tc>
      </w:tr>
      <w:tr w:rsidR="00626033" w:rsidTr="00626033">
        <w:trPr>
          <w:trHeight w:hRule="exact" w:val="259"/>
          <w:jc w:val="center"/>
        </w:trPr>
        <w:tc>
          <w:tcPr>
            <w:tcW w:w="653" w:type="dxa"/>
            <w:tcBorders>
              <w:top w:val="single" w:sz="4" w:space="0" w:color="auto"/>
              <w:left w:val="single" w:sz="4" w:space="0" w:color="auto"/>
            </w:tcBorders>
            <w:shd w:val="clear" w:color="auto" w:fill="auto"/>
            <w:vAlign w:val="bottom"/>
          </w:tcPr>
          <w:p w:rsidR="00626033" w:rsidRDefault="00626033" w:rsidP="0070102B">
            <w:pPr>
              <w:pStyle w:val="aa"/>
              <w:ind w:firstLine="240"/>
              <w:rPr>
                <w:sz w:val="22"/>
                <w:szCs w:val="22"/>
              </w:rPr>
            </w:pPr>
            <w:r>
              <w:rPr>
                <w:color w:val="000000"/>
                <w:sz w:val="22"/>
                <w:szCs w:val="22"/>
                <w:lang w:eastAsia="ru-RU" w:bidi="ru-RU"/>
              </w:rPr>
              <w:t>3</w:t>
            </w:r>
          </w:p>
        </w:tc>
        <w:tc>
          <w:tcPr>
            <w:tcW w:w="5429" w:type="dxa"/>
            <w:tcBorders>
              <w:top w:val="single" w:sz="4" w:space="0" w:color="auto"/>
              <w:left w:val="single" w:sz="4" w:space="0" w:color="auto"/>
            </w:tcBorders>
            <w:shd w:val="clear" w:color="auto" w:fill="auto"/>
            <w:vAlign w:val="bottom"/>
          </w:tcPr>
          <w:p w:rsidR="00626033" w:rsidRDefault="00626033" w:rsidP="00626033">
            <w:pPr>
              <w:pStyle w:val="aa"/>
              <w:jc w:val="center"/>
              <w:rPr>
                <w:sz w:val="22"/>
                <w:szCs w:val="22"/>
              </w:rPr>
            </w:pPr>
            <w:r>
              <w:rPr>
                <w:color w:val="000000"/>
                <w:sz w:val="22"/>
                <w:szCs w:val="22"/>
                <w:lang w:eastAsia="ru-RU" w:bidi="ru-RU"/>
              </w:rPr>
              <w:t>Грибы по видам</w:t>
            </w:r>
          </w:p>
        </w:tc>
        <w:tc>
          <w:tcPr>
            <w:tcW w:w="1637" w:type="dxa"/>
            <w:tcBorders>
              <w:top w:val="single" w:sz="4" w:space="0" w:color="auto"/>
              <w:left w:val="single" w:sz="4" w:space="0" w:color="auto"/>
            </w:tcBorders>
            <w:shd w:val="clear" w:color="auto" w:fill="auto"/>
            <w:vAlign w:val="bottom"/>
          </w:tcPr>
          <w:p w:rsidR="00626033" w:rsidRDefault="00626033" w:rsidP="0070102B">
            <w:pPr>
              <w:pStyle w:val="aa"/>
              <w:jc w:val="center"/>
              <w:rPr>
                <w:sz w:val="22"/>
                <w:szCs w:val="22"/>
              </w:rPr>
            </w:pPr>
            <w:r>
              <w:rPr>
                <w:color w:val="000000"/>
                <w:sz w:val="22"/>
                <w:szCs w:val="22"/>
                <w:lang w:eastAsia="ru-RU" w:bidi="ru-RU"/>
              </w:rPr>
              <w:t>тонн</w:t>
            </w:r>
          </w:p>
        </w:tc>
        <w:tc>
          <w:tcPr>
            <w:tcW w:w="2088" w:type="dxa"/>
            <w:tcBorders>
              <w:top w:val="single" w:sz="4" w:space="0" w:color="auto"/>
              <w:left w:val="single" w:sz="4" w:space="0" w:color="auto"/>
              <w:right w:val="single" w:sz="4" w:space="0" w:color="auto"/>
            </w:tcBorders>
            <w:shd w:val="clear" w:color="auto" w:fill="auto"/>
          </w:tcPr>
          <w:p w:rsidR="00626033" w:rsidRDefault="00626033" w:rsidP="0070102B">
            <w:pPr>
              <w:rPr>
                <w:sz w:val="10"/>
                <w:szCs w:val="10"/>
              </w:rPr>
            </w:pPr>
          </w:p>
        </w:tc>
      </w:tr>
      <w:tr w:rsidR="00626033" w:rsidTr="00626033">
        <w:trPr>
          <w:trHeight w:hRule="exact" w:val="250"/>
          <w:jc w:val="center"/>
        </w:trPr>
        <w:tc>
          <w:tcPr>
            <w:tcW w:w="653" w:type="dxa"/>
            <w:tcBorders>
              <w:top w:val="single" w:sz="4" w:space="0" w:color="auto"/>
              <w:left w:val="single" w:sz="4" w:space="0" w:color="auto"/>
            </w:tcBorders>
            <w:shd w:val="clear" w:color="auto" w:fill="auto"/>
          </w:tcPr>
          <w:p w:rsidR="00626033" w:rsidRDefault="00626033" w:rsidP="0070102B">
            <w:pPr>
              <w:rPr>
                <w:sz w:val="10"/>
                <w:szCs w:val="10"/>
              </w:rPr>
            </w:pPr>
          </w:p>
        </w:tc>
        <w:tc>
          <w:tcPr>
            <w:tcW w:w="5429" w:type="dxa"/>
            <w:tcBorders>
              <w:top w:val="single" w:sz="4" w:space="0" w:color="auto"/>
              <w:left w:val="single" w:sz="4" w:space="0" w:color="auto"/>
            </w:tcBorders>
            <w:shd w:val="clear" w:color="auto" w:fill="auto"/>
            <w:vAlign w:val="bottom"/>
          </w:tcPr>
          <w:p w:rsidR="00626033" w:rsidRDefault="00626033" w:rsidP="0070102B">
            <w:pPr>
              <w:pStyle w:val="aa"/>
              <w:rPr>
                <w:sz w:val="22"/>
                <w:szCs w:val="22"/>
              </w:rPr>
            </w:pPr>
            <w:r>
              <w:rPr>
                <w:color w:val="000000"/>
                <w:sz w:val="22"/>
                <w:szCs w:val="22"/>
                <w:lang w:eastAsia="ru-RU" w:bidi="ru-RU"/>
              </w:rPr>
              <w:t>Белый гриб</w:t>
            </w:r>
          </w:p>
        </w:tc>
        <w:tc>
          <w:tcPr>
            <w:tcW w:w="1637" w:type="dxa"/>
            <w:tcBorders>
              <w:top w:val="single" w:sz="4" w:space="0" w:color="auto"/>
              <w:left w:val="single" w:sz="4" w:space="0" w:color="auto"/>
            </w:tcBorders>
            <w:shd w:val="clear" w:color="auto" w:fill="auto"/>
            <w:vAlign w:val="bottom"/>
          </w:tcPr>
          <w:p w:rsidR="00626033" w:rsidRDefault="00626033" w:rsidP="0070102B">
            <w:pPr>
              <w:pStyle w:val="aa"/>
              <w:jc w:val="center"/>
              <w:rPr>
                <w:sz w:val="22"/>
                <w:szCs w:val="22"/>
              </w:rPr>
            </w:pPr>
            <w:r>
              <w:rPr>
                <w:color w:val="000000"/>
                <w:sz w:val="22"/>
                <w:szCs w:val="22"/>
                <w:lang w:eastAsia="ru-RU" w:bidi="ru-RU"/>
              </w:rPr>
              <w:t>тонн</w:t>
            </w:r>
          </w:p>
        </w:tc>
        <w:tc>
          <w:tcPr>
            <w:tcW w:w="2088" w:type="dxa"/>
            <w:tcBorders>
              <w:top w:val="single" w:sz="4" w:space="0" w:color="auto"/>
              <w:left w:val="single" w:sz="4" w:space="0" w:color="auto"/>
              <w:right w:val="single" w:sz="4" w:space="0" w:color="auto"/>
            </w:tcBorders>
            <w:shd w:val="clear" w:color="auto" w:fill="auto"/>
            <w:vAlign w:val="bottom"/>
          </w:tcPr>
          <w:p w:rsidR="00626033" w:rsidRDefault="00626033" w:rsidP="0070102B">
            <w:pPr>
              <w:pStyle w:val="aa"/>
              <w:jc w:val="center"/>
              <w:rPr>
                <w:sz w:val="22"/>
                <w:szCs w:val="22"/>
              </w:rPr>
            </w:pPr>
            <w:r>
              <w:rPr>
                <w:color w:val="000000"/>
                <w:sz w:val="22"/>
                <w:szCs w:val="22"/>
                <w:lang w:eastAsia="ru-RU" w:bidi="ru-RU"/>
              </w:rPr>
              <w:t>6</w:t>
            </w:r>
          </w:p>
        </w:tc>
      </w:tr>
      <w:tr w:rsidR="00626033" w:rsidTr="00626033">
        <w:trPr>
          <w:trHeight w:hRule="exact" w:val="264"/>
          <w:jc w:val="center"/>
        </w:trPr>
        <w:tc>
          <w:tcPr>
            <w:tcW w:w="653" w:type="dxa"/>
            <w:tcBorders>
              <w:top w:val="single" w:sz="4" w:space="0" w:color="auto"/>
              <w:left w:val="single" w:sz="4" w:space="0" w:color="auto"/>
            </w:tcBorders>
            <w:shd w:val="clear" w:color="auto" w:fill="auto"/>
          </w:tcPr>
          <w:p w:rsidR="00626033" w:rsidRDefault="00626033" w:rsidP="0070102B">
            <w:pPr>
              <w:rPr>
                <w:sz w:val="10"/>
                <w:szCs w:val="10"/>
              </w:rPr>
            </w:pPr>
          </w:p>
        </w:tc>
        <w:tc>
          <w:tcPr>
            <w:tcW w:w="5429" w:type="dxa"/>
            <w:tcBorders>
              <w:top w:val="single" w:sz="4" w:space="0" w:color="auto"/>
              <w:left w:val="single" w:sz="4" w:space="0" w:color="auto"/>
            </w:tcBorders>
            <w:shd w:val="clear" w:color="auto" w:fill="auto"/>
            <w:vAlign w:val="bottom"/>
          </w:tcPr>
          <w:p w:rsidR="00626033" w:rsidRDefault="00626033" w:rsidP="0070102B">
            <w:pPr>
              <w:pStyle w:val="aa"/>
              <w:rPr>
                <w:sz w:val="22"/>
                <w:szCs w:val="22"/>
              </w:rPr>
            </w:pPr>
            <w:r>
              <w:rPr>
                <w:color w:val="000000"/>
                <w:sz w:val="22"/>
                <w:szCs w:val="22"/>
                <w:lang w:eastAsia="ru-RU" w:bidi="ru-RU"/>
              </w:rPr>
              <w:t>Подосиновик</w:t>
            </w:r>
          </w:p>
        </w:tc>
        <w:tc>
          <w:tcPr>
            <w:tcW w:w="1637" w:type="dxa"/>
            <w:tcBorders>
              <w:top w:val="single" w:sz="4" w:space="0" w:color="auto"/>
              <w:left w:val="single" w:sz="4" w:space="0" w:color="auto"/>
            </w:tcBorders>
            <w:shd w:val="clear" w:color="auto" w:fill="auto"/>
            <w:vAlign w:val="bottom"/>
          </w:tcPr>
          <w:p w:rsidR="00626033" w:rsidRDefault="00626033" w:rsidP="0070102B">
            <w:pPr>
              <w:pStyle w:val="aa"/>
              <w:jc w:val="center"/>
              <w:rPr>
                <w:sz w:val="22"/>
                <w:szCs w:val="22"/>
              </w:rPr>
            </w:pPr>
            <w:r>
              <w:rPr>
                <w:color w:val="000000"/>
                <w:sz w:val="22"/>
                <w:szCs w:val="22"/>
                <w:lang w:eastAsia="ru-RU" w:bidi="ru-RU"/>
              </w:rPr>
              <w:t>тонн</w:t>
            </w:r>
          </w:p>
        </w:tc>
        <w:tc>
          <w:tcPr>
            <w:tcW w:w="2088" w:type="dxa"/>
            <w:tcBorders>
              <w:top w:val="single" w:sz="4" w:space="0" w:color="auto"/>
              <w:left w:val="single" w:sz="4" w:space="0" w:color="auto"/>
              <w:right w:val="single" w:sz="4" w:space="0" w:color="auto"/>
            </w:tcBorders>
            <w:shd w:val="clear" w:color="auto" w:fill="auto"/>
            <w:vAlign w:val="bottom"/>
          </w:tcPr>
          <w:p w:rsidR="00626033" w:rsidRDefault="00626033" w:rsidP="0070102B">
            <w:pPr>
              <w:pStyle w:val="aa"/>
              <w:jc w:val="center"/>
              <w:rPr>
                <w:sz w:val="22"/>
                <w:szCs w:val="22"/>
              </w:rPr>
            </w:pPr>
            <w:r>
              <w:rPr>
                <w:color w:val="000000"/>
                <w:sz w:val="22"/>
                <w:szCs w:val="22"/>
                <w:lang w:eastAsia="ru-RU" w:bidi="ru-RU"/>
              </w:rPr>
              <w:t>122</w:t>
            </w:r>
          </w:p>
        </w:tc>
      </w:tr>
      <w:tr w:rsidR="00626033" w:rsidTr="00626033">
        <w:trPr>
          <w:trHeight w:hRule="exact" w:val="259"/>
          <w:jc w:val="center"/>
        </w:trPr>
        <w:tc>
          <w:tcPr>
            <w:tcW w:w="653" w:type="dxa"/>
            <w:tcBorders>
              <w:top w:val="single" w:sz="4" w:space="0" w:color="auto"/>
              <w:left w:val="single" w:sz="4" w:space="0" w:color="auto"/>
            </w:tcBorders>
            <w:shd w:val="clear" w:color="auto" w:fill="auto"/>
          </w:tcPr>
          <w:p w:rsidR="00626033" w:rsidRDefault="00626033" w:rsidP="0070102B">
            <w:pPr>
              <w:rPr>
                <w:sz w:val="10"/>
                <w:szCs w:val="10"/>
              </w:rPr>
            </w:pPr>
          </w:p>
        </w:tc>
        <w:tc>
          <w:tcPr>
            <w:tcW w:w="5429" w:type="dxa"/>
            <w:tcBorders>
              <w:top w:val="single" w:sz="4" w:space="0" w:color="auto"/>
              <w:left w:val="single" w:sz="4" w:space="0" w:color="auto"/>
            </w:tcBorders>
            <w:shd w:val="clear" w:color="auto" w:fill="auto"/>
            <w:vAlign w:val="bottom"/>
          </w:tcPr>
          <w:p w:rsidR="00626033" w:rsidRDefault="00626033" w:rsidP="0070102B">
            <w:pPr>
              <w:pStyle w:val="aa"/>
              <w:rPr>
                <w:sz w:val="22"/>
                <w:szCs w:val="22"/>
              </w:rPr>
            </w:pPr>
            <w:r>
              <w:rPr>
                <w:color w:val="000000"/>
                <w:sz w:val="22"/>
                <w:szCs w:val="22"/>
                <w:lang w:eastAsia="ru-RU" w:bidi="ru-RU"/>
              </w:rPr>
              <w:t>Волнушка</w:t>
            </w:r>
          </w:p>
        </w:tc>
        <w:tc>
          <w:tcPr>
            <w:tcW w:w="1637" w:type="dxa"/>
            <w:tcBorders>
              <w:top w:val="single" w:sz="4" w:space="0" w:color="auto"/>
              <w:left w:val="single" w:sz="4" w:space="0" w:color="auto"/>
            </w:tcBorders>
            <w:shd w:val="clear" w:color="auto" w:fill="auto"/>
            <w:vAlign w:val="bottom"/>
          </w:tcPr>
          <w:p w:rsidR="00626033" w:rsidRDefault="00626033" w:rsidP="0070102B">
            <w:pPr>
              <w:pStyle w:val="aa"/>
              <w:jc w:val="center"/>
              <w:rPr>
                <w:sz w:val="22"/>
                <w:szCs w:val="22"/>
              </w:rPr>
            </w:pPr>
            <w:r>
              <w:rPr>
                <w:color w:val="000000"/>
                <w:sz w:val="22"/>
                <w:szCs w:val="22"/>
                <w:lang w:eastAsia="ru-RU" w:bidi="ru-RU"/>
              </w:rPr>
              <w:t>тонн</w:t>
            </w:r>
          </w:p>
        </w:tc>
        <w:tc>
          <w:tcPr>
            <w:tcW w:w="2088" w:type="dxa"/>
            <w:tcBorders>
              <w:top w:val="single" w:sz="4" w:space="0" w:color="auto"/>
              <w:left w:val="single" w:sz="4" w:space="0" w:color="auto"/>
              <w:right w:val="single" w:sz="4" w:space="0" w:color="auto"/>
            </w:tcBorders>
            <w:shd w:val="clear" w:color="auto" w:fill="auto"/>
            <w:vAlign w:val="bottom"/>
          </w:tcPr>
          <w:p w:rsidR="00626033" w:rsidRDefault="00626033" w:rsidP="0070102B">
            <w:pPr>
              <w:pStyle w:val="aa"/>
              <w:jc w:val="center"/>
              <w:rPr>
                <w:sz w:val="22"/>
                <w:szCs w:val="22"/>
              </w:rPr>
            </w:pPr>
            <w:r>
              <w:rPr>
                <w:color w:val="000000"/>
                <w:sz w:val="22"/>
                <w:szCs w:val="22"/>
                <w:lang w:eastAsia="ru-RU" w:bidi="ru-RU"/>
              </w:rPr>
              <w:t>50</w:t>
            </w:r>
          </w:p>
        </w:tc>
      </w:tr>
      <w:tr w:rsidR="00626033" w:rsidTr="00626033">
        <w:trPr>
          <w:trHeight w:hRule="exact" w:val="259"/>
          <w:jc w:val="center"/>
        </w:trPr>
        <w:tc>
          <w:tcPr>
            <w:tcW w:w="653" w:type="dxa"/>
            <w:tcBorders>
              <w:top w:val="single" w:sz="4" w:space="0" w:color="auto"/>
              <w:left w:val="single" w:sz="4" w:space="0" w:color="auto"/>
            </w:tcBorders>
            <w:shd w:val="clear" w:color="auto" w:fill="auto"/>
          </w:tcPr>
          <w:p w:rsidR="00626033" w:rsidRDefault="00626033" w:rsidP="0070102B">
            <w:pPr>
              <w:rPr>
                <w:sz w:val="10"/>
                <w:szCs w:val="10"/>
              </w:rPr>
            </w:pPr>
          </w:p>
        </w:tc>
        <w:tc>
          <w:tcPr>
            <w:tcW w:w="5429" w:type="dxa"/>
            <w:tcBorders>
              <w:top w:val="single" w:sz="4" w:space="0" w:color="auto"/>
              <w:left w:val="single" w:sz="4" w:space="0" w:color="auto"/>
            </w:tcBorders>
            <w:shd w:val="clear" w:color="auto" w:fill="auto"/>
            <w:vAlign w:val="bottom"/>
          </w:tcPr>
          <w:p w:rsidR="00626033" w:rsidRDefault="00626033" w:rsidP="0070102B">
            <w:pPr>
              <w:pStyle w:val="aa"/>
              <w:rPr>
                <w:sz w:val="22"/>
                <w:szCs w:val="22"/>
              </w:rPr>
            </w:pPr>
            <w:r>
              <w:rPr>
                <w:color w:val="000000"/>
                <w:sz w:val="22"/>
                <w:szCs w:val="22"/>
                <w:lang w:eastAsia="ru-RU" w:bidi="ru-RU"/>
              </w:rPr>
              <w:t>Груздь</w:t>
            </w:r>
          </w:p>
        </w:tc>
        <w:tc>
          <w:tcPr>
            <w:tcW w:w="1637" w:type="dxa"/>
            <w:tcBorders>
              <w:top w:val="single" w:sz="4" w:space="0" w:color="auto"/>
              <w:left w:val="single" w:sz="4" w:space="0" w:color="auto"/>
            </w:tcBorders>
            <w:shd w:val="clear" w:color="auto" w:fill="auto"/>
            <w:vAlign w:val="bottom"/>
          </w:tcPr>
          <w:p w:rsidR="00626033" w:rsidRDefault="00626033" w:rsidP="0070102B">
            <w:pPr>
              <w:pStyle w:val="aa"/>
              <w:jc w:val="center"/>
              <w:rPr>
                <w:sz w:val="22"/>
                <w:szCs w:val="22"/>
              </w:rPr>
            </w:pPr>
            <w:r>
              <w:rPr>
                <w:color w:val="000000"/>
                <w:sz w:val="22"/>
                <w:szCs w:val="22"/>
                <w:lang w:eastAsia="ru-RU" w:bidi="ru-RU"/>
              </w:rPr>
              <w:t>тонн</w:t>
            </w:r>
          </w:p>
        </w:tc>
        <w:tc>
          <w:tcPr>
            <w:tcW w:w="2088" w:type="dxa"/>
            <w:tcBorders>
              <w:top w:val="single" w:sz="4" w:space="0" w:color="auto"/>
              <w:left w:val="single" w:sz="4" w:space="0" w:color="auto"/>
              <w:right w:val="single" w:sz="4" w:space="0" w:color="auto"/>
            </w:tcBorders>
            <w:shd w:val="clear" w:color="auto" w:fill="auto"/>
            <w:vAlign w:val="bottom"/>
          </w:tcPr>
          <w:p w:rsidR="00626033" w:rsidRDefault="00626033" w:rsidP="0070102B">
            <w:pPr>
              <w:pStyle w:val="aa"/>
              <w:jc w:val="center"/>
              <w:rPr>
                <w:sz w:val="22"/>
                <w:szCs w:val="22"/>
              </w:rPr>
            </w:pPr>
            <w:r>
              <w:rPr>
                <w:color w:val="000000"/>
                <w:sz w:val="22"/>
                <w:szCs w:val="22"/>
                <w:lang w:eastAsia="ru-RU" w:bidi="ru-RU"/>
              </w:rPr>
              <w:t>1</w:t>
            </w:r>
          </w:p>
        </w:tc>
      </w:tr>
      <w:tr w:rsidR="00626033" w:rsidTr="00626033">
        <w:trPr>
          <w:trHeight w:hRule="exact" w:val="250"/>
          <w:jc w:val="center"/>
        </w:trPr>
        <w:tc>
          <w:tcPr>
            <w:tcW w:w="653" w:type="dxa"/>
            <w:tcBorders>
              <w:top w:val="single" w:sz="4" w:space="0" w:color="auto"/>
              <w:left w:val="single" w:sz="4" w:space="0" w:color="auto"/>
            </w:tcBorders>
            <w:shd w:val="clear" w:color="auto" w:fill="auto"/>
          </w:tcPr>
          <w:p w:rsidR="00626033" w:rsidRDefault="00626033" w:rsidP="0070102B">
            <w:pPr>
              <w:rPr>
                <w:sz w:val="10"/>
                <w:szCs w:val="10"/>
              </w:rPr>
            </w:pPr>
          </w:p>
        </w:tc>
        <w:tc>
          <w:tcPr>
            <w:tcW w:w="5429" w:type="dxa"/>
            <w:tcBorders>
              <w:top w:val="single" w:sz="4" w:space="0" w:color="auto"/>
              <w:left w:val="single" w:sz="4" w:space="0" w:color="auto"/>
            </w:tcBorders>
            <w:shd w:val="clear" w:color="auto" w:fill="auto"/>
            <w:vAlign w:val="bottom"/>
          </w:tcPr>
          <w:p w:rsidR="00626033" w:rsidRDefault="00626033" w:rsidP="0070102B">
            <w:pPr>
              <w:pStyle w:val="aa"/>
              <w:rPr>
                <w:sz w:val="22"/>
                <w:szCs w:val="22"/>
              </w:rPr>
            </w:pPr>
            <w:r>
              <w:rPr>
                <w:color w:val="000000"/>
                <w:sz w:val="22"/>
                <w:szCs w:val="22"/>
                <w:lang w:eastAsia="ru-RU" w:bidi="ru-RU"/>
              </w:rPr>
              <w:t>Подберезовик</w:t>
            </w:r>
          </w:p>
        </w:tc>
        <w:tc>
          <w:tcPr>
            <w:tcW w:w="1637" w:type="dxa"/>
            <w:tcBorders>
              <w:top w:val="single" w:sz="4" w:space="0" w:color="auto"/>
              <w:left w:val="single" w:sz="4" w:space="0" w:color="auto"/>
            </w:tcBorders>
            <w:shd w:val="clear" w:color="auto" w:fill="auto"/>
            <w:vAlign w:val="bottom"/>
          </w:tcPr>
          <w:p w:rsidR="00626033" w:rsidRDefault="00626033" w:rsidP="0070102B">
            <w:pPr>
              <w:pStyle w:val="aa"/>
              <w:jc w:val="center"/>
              <w:rPr>
                <w:sz w:val="22"/>
                <w:szCs w:val="22"/>
              </w:rPr>
            </w:pPr>
            <w:r>
              <w:rPr>
                <w:color w:val="000000"/>
                <w:sz w:val="22"/>
                <w:szCs w:val="22"/>
                <w:lang w:eastAsia="ru-RU" w:bidi="ru-RU"/>
              </w:rPr>
              <w:t>тонн</w:t>
            </w:r>
          </w:p>
        </w:tc>
        <w:tc>
          <w:tcPr>
            <w:tcW w:w="2088" w:type="dxa"/>
            <w:tcBorders>
              <w:top w:val="single" w:sz="4" w:space="0" w:color="auto"/>
              <w:left w:val="single" w:sz="4" w:space="0" w:color="auto"/>
              <w:right w:val="single" w:sz="4" w:space="0" w:color="auto"/>
            </w:tcBorders>
            <w:shd w:val="clear" w:color="auto" w:fill="auto"/>
            <w:vAlign w:val="bottom"/>
          </w:tcPr>
          <w:p w:rsidR="00626033" w:rsidRDefault="00626033" w:rsidP="0070102B">
            <w:pPr>
              <w:pStyle w:val="aa"/>
              <w:jc w:val="center"/>
              <w:rPr>
                <w:sz w:val="22"/>
                <w:szCs w:val="22"/>
              </w:rPr>
            </w:pPr>
            <w:r>
              <w:rPr>
                <w:color w:val="000000"/>
                <w:sz w:val="22"/>
                <w:szCs w:val="22"/>
                <w:lang w:eastAsia="ru-RU" w:bidi="ru-RU"/>
              </w:rPr>
              <w:t>104</w:t>
            </w:r>
          </w:p>
        </w:tc>
      </w:tr>
      <w:tr w:rsidR="00626033" w:rsidTr="00626033">
        <w:trPr>
          <w:trHeight w:hRule="exact" w:val="264"/>
          <w:jc w:val="center"/>
        </w:trPr>
        <w:tc>
          <w:tcPr>
            <w:tcW w:w="653" w:type="dxa"/>
            <w:tcBorders>
              <w:top w:val="single" w:sz="4" w:space="0" w:color="auto"/>
              <w:left w:val="single" w:sz="4" w:space="0" w:color="auto"/>
            </w:tcBorders>
            <w:shd w:val="clear" w:color="auto" w:fill="auto"/>
          </w:tcPr>
          <w:p w:rsidR="00626033" w:rsidRDefault="00626033" w:rsidP="0070102B">
            <w:pPr>
              <w:rPr>
                <w:sz w:val="10"/>
                <w:szCs w:val="10"/>
              </w:rPr>
            </w:pPr>
          </w:p>
        </w:tc>
        <w:tc>
          <w:tcPr>
            <w:tcW w:w="5429" w:type="dxa"/>
            <w:tcBorders>
              <w:top w:val="single" w:sz="4" w:space="0" w:color="auto"/>
              <w:left w:val="single" w:sz="4" w:space="0" w:color="auto"/>
            </w:tcBorders>
            <w:shd w:val="clear" w:color="auto" w:fill="auto"/>
            <w:vAlign w:val="bottom"/>
          </w:tcPr>
          <w:p w:rsidR="00626033" w:rsidRDefault="00626033" w:rsidP="0070102B">
            <w:pPr>
              <w:pStyle w:val="aa"/>
              <w:rPr>
                <w:sz w:val="22"/>
                <w:szCs w:val="22"/>
              </w:rPr>
            </w:pPr>
            <w:r>
              <w:rPr>
                <w:color w:val="000000"/>
                <w:sz w:val="22"/>
                <w:szCs w:val="22"/>
                <w:lang w:eastAsia="ru-RU" w:bidi="ru-RU"/>
              </w:rPr>
              <w:t>Козляк</w:t>
            </w:r>
          </w:p>
        </w:tc>
        <w:tc>
          <w:tcPr>
            <w:tcW w:w="1637" w:type="dxa"/>
            <w:tcBorders>
              <w:top w:val="single" w:sz="4" w:space="0" w:color="auto"/>
              <w:left w:val="single" w:sz="4" w:space="0" w:color="auto"/>
            </w:tcBorders>
            <w:shd w:val="clear" w:color="auto" w:fill="auto"/>
            <w:vAlign w:val="bottom"/>
          </w:tcPr>
          <w:p w:rsidR="00626033" w:rsidRDefault="00626033" w:rsidP="0070102B">
            <w:pPr>
              <w:pStyle w:val="aa"/>
              <w:jc w:val="center"/>
              <w:rPr>
                <w:sz w:val="22"/>
                <w:szCs w:val="22"/>
              </w:rPr>
            </w:pPr>
            <w:r>
              <w:rPr>
                <w:color w:val="000000"/>
                <w:sz w:val="22"/>
                <w:szCs w:val="22"/>
                <w:lang w:eastAsia="ru-RU" w:bidi="ru-RU"/>
              </w:rPr>
              <w:t>тонн</w:t>
            </w:r>
          </w:p>
        </w:tc>
        <w:tc>
          <w:tcPr>
            <w:tcW w:w="2088" w:type="dxa"/>
            <w:tcBorders>
              <w:top w:val="single" w:sz="4" w:space="0" w:color="auto"/>
              <w:left w:val="single" w:sz="4" w:space="0" w:color="auto"/>
              <w:right w:val="single" w:sz="4" w:space="0" w:color="auto"/>
            </w:tcBorders>
            <w:shd w:val="clear" w:color="auto" w:fill="auto"/>
            <w:vAlign w:val="bottom"/>
          </w:tcPr>
          <w:p w:rsidR="00626033" w:rsidRDefault="00626033" w:rsidP="0070102B">
            <w:pPr>
              <w:pStyle w:val="aa"/>
              <w:jc w:val="center"/>
              <w:rPr>
                <w:sz w:val="22"/>
                <w:szCs w:val="22"/>
              </w:rPr>
            </w:pPr>
            <w:r>
              <w:rPr>
                <w:color w:val="000000"/>
                <w:sz w:val="22"/>
                <w:szCs w:val="22"/>
                <w:lang w:eastAsia="ru-RU" w:bidi="ru-RU"/>
              </w:rPr>
              <w:t>23</w:t>
            </w:r>
          </w:p>
        </w:tc>
      </w:tr>
      <w:tr w:rsidR="00626033" w:rsidTr="00626033">
        <w:trPr>
          <w:trHeight w:hRule="exact" w:val="259"/>
          <w:jc w:val="center"/>
        </w:trPr>
        <w:tc>
          <w:tcPr>
            <w:tcW w:w="653" w:type="dxa"/>
            <w:tcBorders>
              <w:top w:val="single" w:sz="4" w:space="0" w:color="auto"/>
              <w:left w:val="single" w:sz="4" w:space="0" w:color="auto"/>
            </w:tcBorders>
            <w:shd w:val="clear" w:color="auto" w:fill="auto"/>
          </w:tcPr>
          <w:p w:rsidR="00626033" w:rsidRDefault="00626033" w:rsidP="0070102B">
            <w:pPr>
              <w:rPr>
                <w:sz w:val="10"/>
                <w:szCs w:val="10"/>
              </w:rPr>
            </w:pPr>
          </w:p>
        </w:tc>
        <w:tc>
          <w:tcPr>
            <w:tcW w:w="5429" w:type="dxa"/>
            <w:tcBorders>
              <w:top w:val="single" w:sz="4" w:space="0" w:color="auto"/>
              <w:left w:val="single" w:sz="4" w:space="0" w:color="auto"/>
            </w:tcBorders>
            <w:shd w:val="clear" w:color="auto" w:fill="auto"/>
            <w:vAlign w:val="bottom"/>
          </w:tcPr>
          <w:p w:rsidR="00626033" w:rsidRDefault="00626033" w:rsidP="0070102B">
            <w:pPr>
              <w:pStyle w:val="aa"/>
              <w:rPr>
                <w:sz w:val="22"/>
                <w:szCs w:val="22"/>
              </w:rPr>
            </w:pPr>
            <w:r>
              <w:rPr>
                <w:color w:val="000000"/>
                <w:sz w:val="22"/>
                <w:szCs w:val="22"/>
                <w:lang w:eastAsia="ru-RU" w:bidi="ru-RU"/>
              </w:rPr>
              <w:t>Моховик</w:t>
            </w:r>
          </w:p>
        </w:tc>
        <w:tc>
          <w:tcPr>
            <w:tcW w:w="1637" w:type="dxa"/>
            <w:tcBorders>
              <w:top w:val="single" w:sz="4" w:space="0" w:color="auto"/>
              <w:left w:val="single" w:sz="4" w:space="0" w:color="auto"/>
            </w:tcBorders>
            <w:shd w:val="clear" w:color="auto" w:fill="auto"/>
            <w:vAlign w:val="bottom"/>
          </w:tcPr>
          <w:p w:rsidR="00626033" w:rsidRDefault="00626033" w:rsidP="0070102B">
            <w:pPr>
              <w:pStyle w:val="aa"/>
              <w:jc w:val="center"/>
              <w:rPr>
                <w:sz w:val="22"/>
                <w:szCs w:val="22"/>
              </w:rPr>
            </w:pPr>
            <w:r>
              <w:rPr>
                <w:color w:val="000000"/>
                <w:sz w:val="22"/>
                <w:szCs w:val="22"/>
                <w:lang w:eastAsia="ru-RU" w:bidi="ru-RU"/>
              </w:rPr>
              <w:t>тонн</w:t>
            </w:r>
          </w:p>
        </w:tc>
        <w:tc>
          <w:tcPr>
            <w:tcW w:w="2088" w:type="dxa"/>
            <w:tcBorders>
              <w:top w:val="single" w:sz="4" w:space="0" w:color="auto"/>
              <w:left w:val="single" w:sz="4" w:space="0" w:color="auto"/>
              <w:right w:val="single" w:sz="4" w:space="0" w:color="auto"/>
            </w:tcBorders>
            <w:shd w:val="clear" w:color="auto" w:fill="auto"/>
            <w:vAlign w:val="bottom"/>
          </w:tcPr>
          <w:p w:rsidR="00626033" w:rsidRDefault="00626033" w:rsidP="0070102B">
            <w:pPr>
              <w:pStyle w:val="aa"/>
              <w:jc w:val="center"/>
              <w:rPr>
                <w:sz w:val="22"/>
                <w:szCs w:val="22"/>
              </w:rPr>
            </w:pPr>
            <w:r>
              <w:rPr>
                <w:color w:val="000000"/>
                <w:sz w:val="22"/>
                <w:szCs w:val="22"/>
                <w:lang w:eastAsia="ru-RU" w:bidi="ru-RU"/>
              </w:rPr>
              <w:t>28</w:t>
            </w:r>
          </w:p>
        </w:tc>
      </w:tr>
      <w:tr w:rsidR="00626033" w:rsidTr="00626033">
        <w:trPr>
          <w:trHeight w:hRule="exact" w:val="259"/>
          <w:jc w:val="center"/>
        </w:trPr>
        <w:tc>
          <w:tcPr>
            <w:tcW w:w="653" w:type="dxa"/>
            <w:tcBorders>
              <w:top w:val="single" w:sz="4" w:space="0" w:color="auto"/>
              <w:left w:val="single" w:sz="4" w:space="0" w:color="auto"/>
            </w:tcBorders>
            <w:shd w:val="clear" w:color="auto" w:fill="auto"/>
          </w:tcPr>
          <w:p w:rsidR="00626033" w:rsidRDefault="00626033" w:rsidP="0070102B">
            <w:pPr>
              <w:rPr>
                <w:sz w:val="10"/>
                <w:szCs w:val="10"/>
              </w:rPr>
            </w:pPr>
          </w:p>
        </w:tc>
        <w:tc>
          <w:tcPr>
            <w:tcW w:w="5429" w:type="dxa"/>
            <w:tcBorders>
              <w:top w:val="single" w:sz="4" w:space="0" w:color="auto"/>
              <w:left w:val="single" w:sz="4" w:space="0" w:color="auto"/>
            </w:tcBorders>
            <w:shd w:val="clear" w:color="auto" w:fill="auto"/>
            <w:vAlign w:val="bottom"/>
          </w:tcPr>
          <w:p w:rsidR="00626033" w:rsidRDefault="00626033" w:rsidP="0070102B">
            <w:pPr>
              <w:pStyle w:val="aa"/>
              <w:rPr>
                <w:sz w:val="22"/>
                <w:szCs w:val="22"/>
              </w:rPr>
            </w:pPr>
            <w:r>
              <w:rPr>
                <w:color w:val="000000"/>
                <w:sz w:val="22"/>
                <w:szCs w:val="22"/>
                <w:lang w:eastAsia="ru-RU" w:bidi="ru-RU"/>
              </w:rPr>
              <w:t>Сыроежка</w:t>
            </w:r>
          </w:p>
        </w:tc>
        <w:tc>
          <w:tcPr>
            <w:tcW w:w="1637" w:type="dxa"/>
            <w:tcBorders>
              <w:top w:val="single" w:sz="4" w:space="0" w:color="auto"/>
              <w:left w:val="single" w:sz="4" w:space="0" w:color="auto"/>
            </w:tcBorders>
            <w:shd w:val="clear" w:color="auto" w:fill="auto"/>
            <w:vAlign w:val="bottom"/>
          </w:tcPr>
          <w:p w:rsidR="00626033" w:rsidRDefault="00626033" w:rsidP="0070102B">
            <w:pPr>
              <w:pStyle w:val="aa"/>
              <w:jc w:val="center"/>
              <w:rPr>
                <w:sz w:val="22"/>
                <w:szCs w:val="22"/>
              </w:rPr>
            </w:pPr>
            <w:r>
              <w:rPr>
                <w:color w:val="000000"/>
                <w:sz w:val="22"/>
                <w:szCs w:val="22"/>
                <w:lang w:eastAsia="ru-RU" w:bidi="ru-RU"/>
              </w:rPr>
              <w:t>тонн</w:t>
            </w:r>
          </w:p>
        </w:tc>
        <w:tc>
          <w:tcPr>
            <w:tcW w:w="2088" w:type="dxa"/>
            <w:tcBorders>
              <w:top w:val="single" w:sz="4" w:space="0" w:color="auto"/>
              <w:left w:val="single" w:sz="4" w:space="0" w:color="auto"/>
              <w:right w:val="single" w:sz="4" w:space="0" w:color="auto"/>
            </w:tcBorders>
            <w:shd w:val="clear" w:color="auto" w:fill="auto"/>
            <w:vAlign w:val="bottom"/>
          </w:tcPr>
          <w:p w:rsidR="00626033" w:rsidRDefault="00626033" w:rsidP="0070102B">
            <w:pPr>
              <w:pStyle w:val="aa"/>
              <w:jc w:val="center"/>
              <w:rPr>
                <w:sz w:val="22"/>
                <w:szCs w:val="22"/>
              </w:rPr>
            </w:pPr>
            <w:r>
              <w:rPr>
                <w:color w:val="000000"/>
                <w:sz w:val="22"/>
                <w:szCs w:val="22"/>
                <w:lang w:eastAsia="ru-RU" w:bidi="ru-RU"/>
              </w:rPr>
              <w:t>167</w:t>
            </w:r>
          </w:p>
        </w:tc>
      </w:tr>
      <w:tr w:rsidR="00626033" w:rsidTr="00626033">
        <w:trPr>
          <w:trHeight w:hRule="exact" w:val="254"/>
          <w:jc w:val="center"/>
        </w:trPr>
        <w:tc>
          <w:tcPr>
            <w:tcW w:w="653" w:type="dxa"/>
            <w:tcBorders>
              <w:top w:val="single" w:sz="4" w:space="0" w:color="auto"/>
              <w:left w:val="single" w:sz="4" w:space="0" w:color="auto"/>
            </w:tcBorders>
            <w:shd w:val="clear" w:color="auto" w:fill="auto"/>
          </w:tcPr>
          <w:p w:rsidR="00626033" w:rsidRDefault="00626033" w:rsidP="0070102B">
            <w:pPr>
              <w:rPr>
                <w:sz w:val="10"/>
                <w:szCs w:val="10"/>
              </w:rPr>
            </w:pPr>
          </w:p>
        </w:tc>
        <w:tc>
          <w:tcPr>
            <w:tcW w:w="5429" w:type="dxa"/>
            <w:tcBorders>
              <w:top w:val="single" w:sz="4" w:space="0" w:color="auto"/>
              <w:left w:val="single" w:sz="4" w:space="0" w:color="auto"/>
            </w:tcBorders>
            <w:shd w:val="clear" w:color="auto" w:fill="auto"/>
            <w:vAlign w:val="bottom"/>
          </w:tcPr>
          <w:p w:rsidR="00626033" w:rsidRDefault="00626033" w:rsidP="0070102B">
            <w:pPr>
              <w:pStyle w:val="aa"/>
              <w:rPr>
                <w:sz w:val="22"/>
                <w:szCs w:val="22"/>
              </w:rPr>
            </w:pPr>
            <w:r>
              <w:rPr>
                <w:color w:val="000000"/>
                <w:sz w:val="22"/>
                <w:szCs w:val="22"/>
                <w:lang w:eastAsia="ru-RU" w:bidi="ru-RU"/>
              </w:rPr>
              <w:t>Масленок</w:t>
            </w:r>
          </w:p>
        </w:tc>
        <w:tc>
          <w:tcPr>
            <w:tcW w:w="1637" w:type="dxa"/>
            <w:tcBorders>
              <w:top w:val="single" w:sz="4" w:space="0" w:color="auto"/>
              <w:left w:val="single" w:sz="4" w:space="0" w:color="auto"/>
            </w:tcBorders>
            <w:shd w:val="clear" w:color="auto" w:fill="auto"/>
            <w:vAlign w:val="bottom"/>
          </w:tcPr>
          <w:p w:rsidR="00626033" w:rsidRDefault="00626033" w:rsidP="0070102B">
            <w:pPr>
              <w:pStyle w:val="aa"/>
              <w:jc w:val="center"/>
              <w:rPr>
                <w:sz w:val="22"/>
                <w:szCs w:val="22"/>
              </w:rPr>
            </w:pPr>
            <w:r>
              <w:rPr>
                <w:color w:val="000000"/>
                <w:sz w:val="22"/>
                <w:szCs w:val="22"/>
                <w:lang w:eastAsia="ru-RU" w:bidi="ru-RU"/>
              </w:rPr>
              <w:t>тонн</w:t>
            </w:r>
          </w:p>
        </w:tc>
        <w:tc>
          <w:tcPr>
            <w:tcW w:w="2088" w:type="dxa"/>
            <w:tcBorders>
              <w:top w:val="single" w:sz="4" w:space="0" w:color="auto"/>
              <w:left w:val="single" w:sz="4" w:space="0" w:color="auto"/>
              <w:right w:val="single" w:sz="4" w:space="0" w:color="auto"/>
            </w:tcBorders>
            <w:shd w:val="clear" w:color="auto" w:fill="auto"/>
            <w:vAlign w:val="bottom"/>
          </w:tcPr>
          <w:p w:rsidR="00626033" w:rsidRDefault="00626033" w:rsidP="0070102B">
            <w:pPr>
              <w:pStyle w:val="aa"/>
              <w:jc w:val="center"/>
              <w:rPr>
                <w:sz w:val="22"/>
                <w:szCs w:val="22"/>
              </w:rPr>
            </w:pPr>
            <w:r>
              <w:rPr>
                <w:color w:val="000000"/>
                <w:sz w:val="22"/>
                <w:szCs w:val="22"/>
                <w:lang w:eastAsia="ru-RU" w:bidi="ru-RU"/>
              </w:rPr>
              <w:t>17</w:t>
            </w:r>
          </w:p>
        </w:tc>
      </w:tr>
      <w:tr w:rsidR="00626033" w:rsidTr="00626033">
        <w:trPr>
          <w:trHeight w:hRule="exact" w:val="259"/>
          <w:jc w:val="center"/>
        </w:trPr>
        <w:tc>
          <w:tcPr>
            <w:tcW w:w="653" w:type="dxa"/>
            <w:tcBorders>
              <w:top w:val="single" w:sz="4" w:space="0" w:color="auto"/>
              <w:left w:val="single" w:sz="4" w:space="0" w:color="auto"/>
            </w:tcBorders>
            <w:shd w:val="clear" w:color="auto" w:fill="auto"/>
            <w:vAlign w:val="bottom"/>
          </w:tcPr>
          <w:p w:rsidR="00626033" w:rsidRDefault="00626033" w:rsidP="0070102B">
            <w:pPr>
              <w:pStyle w:val="aa"/>
              <w:ind w:firstLine="240"/>
              <w:rPr>
                <w:sz w:val="22"/>
                <w:szCs w:val="22"/>
              </w:rPr>
            </w:pPr>
            <w:r>
              <w:rPr>
                <w:color w:val="000000"/>
                <w:sz w:val="22"/>
                <w:szCs w:val="22"/>
                <w:lang w:eastAsia="ru-RU" w:bidi="ru-RU"/>
              </w:rPr>
              <w:t>4.</w:t>
            </w:r>
          </w:p>
        </w:tc>
        <w:tc>
          <w:tcPr>
            <w:tcW w:w="5429" w:type="dxa"/>
            <w:tcBorders>
              <w:top w:val="single" w:sz="4" w:space="0" w:color="auto"/>
              <w:left w:val="single" w:sz="4" w:space="0" w:color="auto"/>
            </w:tcBorders>
            <w:shd w:val="clear" w:color="auto" w:fill="auto"/>
            <w:vAlign w:val="bottom"/>
          </w:tcPr>
          <w:p w:rsidR="00626033" w:rsidRDefault="00626033" w:rsidP="00626033">
            <w:pPr>
              <w:pStyle w:val="aa"/>
              <w:jc w:val="center"/>
              <w:rPr>
                <w:sz w:val="22"/>
                <w:szCs w:val="22"/>
              </w:rPr>
            </w:pPr>
            <w:r>
              <w:rPr>
                <w:color w:val="000000"/>
                <w:sz w:val="22"/>
                <w:szCs w:val="22"/>
                <w:lang w:eastAsia="ru-RU" w:bidi="ru-RU"/>
              </w:rPr>
              <w:t>Древесные соки по видам</w:t>
            </w:r>
          </w:p>
        </w:tc>
        <w:tc>
          <w:tcPr>
            <w:tcW w:w="1637" w:type="dxa"/>
            <w:tcBorders>
              <w:top w:val="single" w:sz="4" w:space="0" w:color="auto"/>
              <w:left w:val="single" w:sz="4" w:space="0" w:color="auto"/>
            </w:tcBorders>
            <w:shd w:val="clear" w:color="auto" w:fill="auto"/>
            <w:vAlign w:val="bottom"/>
          </w:tcPr>
          <w:p w:rsidR="00626033" w:rsidRDefault="00626033" w:rsidP="0070102B">
            <w:pPr>
              <w:pStyle w:val="aa"/>
              <w:jc w:val="center"/>
              <w:rPr>
                <w:sz w:val="22"/>
                <w:szCs w:val="22"/>
              </w:rPr>
            </w:pPr>
            <w:r>
              <w:rPr>
                <w:color w:val="000000"/>
                <w:sz w:val="22"/>
                <w:szCs w:val="22"/>
                <w:lang w:eastAsia="ru-RU" w:bidi="ru-RU"/>
              </w:rPr>
              <w:t>тонн</w:t>
            </w:r>
          </w:p>
        </w:tc>
        <w:tc>
          <w:tcPr>
            <w:tcW w:w="2088" w:type="dxa"/>
            <w:tcBorders>
              <w:top w:val="single" w:sz="4" w:space="0" w:color="auto"/>
              <w:left w:val="single" w:sz="4" w:space="0" w:color="auto"/>
              <w:right w:val="single" w:sz="4" w:space="0" w:color="auto"/>
            </w:tcBorders>
            <w:shd w:val="clear" w:color="auto" w:fill="auto"/>
          </w:tcPr>
          <w:p w:rsidR="00626033" w:rsidRDefault="00626033" w:rsidP="0070102B">
            <w:pPr>
              <w:rPr>
                <w:sz w:val="10"/>
                <w:szCs w:val="10"/>
              </w:rPr>
            </w:pPr>
          </w:p>
        </w:tc>
      </w:tr>
      <w:tr w:rsidR="00626033" w:rsidTr="00626033">
        <w:trPr>
          <w:trHeight w:hRule="exact" w:val="259"/>
          <w:jc w:val="center"/>
        </w:trPr>
        <w:tc>
          <w:tcPr>
            <w:tcW w:w="653" w:type="dxa"/>
            <w:tcBorders>
              <w:top w:val="single" w:sz="4" w:space="0" w:color="auto"/>
              <w:left w:val="single" w:sz="4" w:space="0" w:color="auto"/>
            </w:tcBorders>
            <w:shd w:val="clear" w:color="auto" w:fill="auto"/>
          </w:tcPr>
          <w:p w:rsidR="00626033" w:rsidRDefault="00626033" w:rsidP="0070102B">
            <w:pPr>
              <w:rPr>
                <w:sz w:val="10"/>
                <w:szCs w:val="10"/>
              </w:rPr>
            </w:pPr>
          </w:p>
        </w:tc>
        <w:tc>
          <w:tcPr>
            <w:tcW w:w="5429" w:type="dxa"/>
            <w:tcBorders>
              <w:top w:val="single" w:sz="4" w:space="0" w:color="auto"/>
              <w:left w:val="single" w:sz="4" w:space="0" w:color="auto"/>
            </w:tcBorders>
            <w:shd w:val="clear" w:color="auto" w:fill="auto"/>
            <w:vAlign w:val="bottom"/>
          </w:tcPr>
          <w:p w:rsidR="00626033" w:rsidRDefault="00626033" w:rsidP="0070102B">
            <w:pPr>
              <w:pStyle w:val="aa"/>
              <w:rPr>
                <w:sz w:val="22"/>
                <w:szCs w:val="22"/>
              </w:rPr>
            </w:pPr>
            <w:r>
              <w:rPr>
                <w:color w:val="000000"/>
                <w:sz w:val="22"/>
                <w:szCs w:val="22"/>
                <w:lang w:eastAsia="ru-RU" w:bidi="ru-RU"/>
              </w:rPr>
              <w:t>Березовый сок</w:t>
            </w:r>
          </w:p>
        </w:tc>
        <w:tc>
          <w:tcPr>
            <w:tcW w:w="1637" w:type="dxa"/>
            <w:tcBorders>
              <w:top w:val="single" w:sz="4" w:space="0" w:color="auto"/>
              <w:left w:val="single" w:sz="4" w:space="0" w:color="auto"/>
            </w:tcBorders>
            <w:shd w:val="clear" w:color="auto" w:fill="auto"/>
            <w:vAlign w:val="bottom"/>
          </w:tcPr>
          <w:p w:rsidR="00626033" w:rsidRDefault="00626033" w:rsidP="0070102B">
            <w:pPr>
              <w:pStyle w:val="aa"/>
              <w:jc w:val="center"/>
              <w:rPr>
                <w:sz w:val="22"/>
                <w:szCs w:val="22"/>
              </w:rPr>
            </w:pPr>
            <w:r>
              <w:rPr>
                <w:color w:val="000000"/>
                <w:sz w:val="22"/>
                <w:szCs w:val="22"/>
                <w:lang w:eastAsia="ru-RU" w:bidi="ru-RU"/>
              </w:rPr>
              <w:t>тонн</w:t>
            </w:r>
          </w:p>
        </w:tc>
        <w:tc>
          <w:tcPr>
            <w:tcW w:w="2088" w:type="dxa"/>
            <w:tcBorders>
              <w:top w:val="single" w:sz="4" w:space="0" w:color="auto"/>
              <w:left w:val="single" w:sz="4" w:space="0" w:color="auto"/>
              <w:right w:val="single" w:sz="4" w:space="0" w:color="auto"/>
            </w:tcBorders>
            <w:shd w:val="clear" w:color="auto" w:fill="auto"/>
            <w:vAlign w:val="bottom"/>
          </w:tcPr>
          <w:p w:rsidR="00626033" w:rsidRDefault="00626033" w:rsidP="0070102B">
            <w:pPr>
              <w:pStyle w:val="aa"/>
              <w:jc w:val="center"/>
              <w:rPr>
                <w:sz w:val="22"/>
                <w:szCs w:val="22"/>
              </w:rPr>
            </w:pPr>
            <w:r>
              <w:rPr>
                <w:color w:val="000000"/>
                <w:sz w:val="22"/>
                <w:szCs w:val="22"/>
                <w:lang w:eastAsia="ru-RU" w:bidi="ru-RU"/>
              </w:rPr>
              <w:t>111</w:t>
            </w:r>
          </w:p>
        </w:tc>
      </w:tr>
      <w:tr w:rsidR="00626033" w:rsidTr="00626033">
        <w:trPr>
          <w:trHeight w:hRule="exact" w:val="259"/>
          <w:jc w:val="center"/>
        </w:trPr>
        <w:tc>
          <w:tcPr>
            <w:tcW w:w="653" w:type="dxa"/>
            <w:tcBorders>
              <w:top w:val="single" w:sz="4" w:space="0" w:color="auto"/>
              <w:left w:val="single" w:sz="4" w:space="0" w:color="auto"/>
            </w:tcBorders>
            <w:shd w:val="clear" w:color="auto" w:fill="auto"/>
            <w:vAlign w:val="bottom"/>
          </w:tcPr>
          <w:p w:rsidR="00626033" w:rsidRDefault="00626033" w:rsidP="0070102B">
            <w:pPr>
              <w:pStyle w:val="aa"/>
              <w:jc w:val="center"/>
              <w:rPr>
                <w:sz w:val="22"/>
                <w:szCs w:val="22"/>
              </w:rPr>
            </w:pPr>
            <w:r>
              <w:rPr>
                <w:color w:val="000000"/>
                <w:sz w:val="22"/>
                <w:szCs w:val="22"/>
                <w:lang w:eastAsia="ru-RU" w:bidi="ru-RU"/>
              </w:rPr>
              <w:t>5.</w:t>
            </w:r>
          </w:p>
        </w:tc>
        <w:tc>
          <w:tcPr>
            <w:tcW w:w="5429" w:type="dxa"/>
            <w:tcBorders>
              <w:top w:val="single" w:sz="4" w:space="0" w:color="auto"/>
              <w:left w:val="single" w:sz="4" w:space="0" w:color="auto"/>
            </w:tcBorders>
            <w:shd w:val="clear" w:color="auto" w:fill="auto"/>
            <w:vAlign w:val="bottom"/>
          </w:tcPr>
          <w:p w:rsidR="00626033" w:rsidRDefault="00626033" w:rsidP="00626033">
            <w:pPr>
              <w:pStyle w:val="aa"/>
              <w:jc w:val="center"/>
              <w:rPr>
                <w:sz w:val="22"/>
                <w:szCs w:val="22"/>
              </w:rPr>
            </w:pPr>
            <w:r>
              <w:rPr>
                <w:color w:val="000000"/>
                <w:sz w:val="22"/>
                <w:szCs w:val="22"/>
                <w:lang w:eastAsia="ru-RU" w:bidi="ru-RU"/>
              </w:rPr>
              <w:t>Лекарственное сырье по видам</w:t>
            </w:r>
          </w:p>
        </w:tc>
        <w:tc>
          <w:tcPr>
            <w:tcW w:w="1637" w:type="dxa"/>
            <w:tcBorders>
              <w:top w:val="single" w:sz="4" w:space="0" w:color="auto"/>
              <w:left w:val="single" w:sz="4" w:space="0" w:color="auto"/>
            </w:tcBorders>
            <w:shd w:val="clear" w:color="auto" w:fill="auto"/>
            <w:vAlign w:val="bottom"/>
          </w:tcPr>
          <w:p w:rsidR="00626033" w:rsidRDefault="00626033" w:rsidP="0070102B">
            <w:pPr>
              <w:pStyle w:val="aa"/>
              <w:jc w:val="center"/>
              <w:rPr>
                <w:sz w:val="22"/>
                <w:szCs w:val="22"/>
              </w:rPr>
            </w:pPr>
            <w:r>
              <w:rPr>
                <w:color w:val="000000"/>
                <w:sz w:val="22"/>
                <w:szCs w:val="22"/>
                <w:lang w:eastAsia="ru-RU" w:bidi="ru-RU"/>
              </w:rPr>
              <w:t>тонн</w:t>
            </w:r>
          </w:p>
        </w:tc>
        <w:tc>
          <w:tcPr>
            <w:tcW w:w="2088" w:type="dxa"/>
            <w:tcBorders>
              <w:top w:val="single" w:sz="4" w:space="0" w:color="auto"/>
              <w:left w:val="single" w:sz="4" w:space="0" w:color="auto"/>
              <w:right w:val="single" w:sz="4" w:space="0" w:color="auto"/>
            </w:tcBorders>
            <w:shd w:val="clear" w:color="auto" w:fill="auto"/>
          </w:tcPr>
          <w:p w:rsidR="00626033" w:rsidRDefault="00626033" w:rsidP="0070102B">
            <w:pPr>
              <w:rPr>
                <w:sz w:val="10"/>
                <w:szCs w:val="10"/>
              </w:rPr>
            </w:pPr>
          </w:p>
        </w:tc>
      </w:tr>
      <w:tr w:rsidR="00626033" w:rsidTr="00626033">
        <w:trPr>
          <w:trHeight w:hRule="exact" w:val="250"/>
          <w:jc w:val="center"/>
        </w:trPr>
        <w:tc>
          <w:tcPr>
            <w:tcW w:w="653" w:type="dxa"/>
            <w:tcBorders>
              <w:top w:val="single" w:sz="4" w:space="0" w:color="auto"/>
              <w:left w:val="single" w:sz="4" w:space="0" w:color="auto"/>
            </w:tcBorders>
            <w:shd w:val="clear" w:color="auto" w:fill="auto"/>
          </w:tcPr>
          <w:p w:rsidR="00626033" w:rsidRDefault="00626033" w:rsidP="0070102B">
            <w:pPr>
              <w:rPr>
                <w:sz w:val="10"/>
                <w:szCs w:val="10"/>
              </w:rPr>
            </w:pPr>
          </w:p>
        </w:tc>
        <w:tc>
          <w:tcPr>
            <w:tcW w:w="5429" w:type="dxa"/>
            <w:tcBorders>
              <w:top w:val="single" w:sz="4" w:space="0" w:color="auto"/>
              <w:left w:val="single" w:sz="4" w:space="0" w:color="auto"/>
            </w:tcBorders>
            <w:shd w:val="clear" w:color="auto" w:fill="auto"/>
            <w:vAlign w:val="bottom"/>
          </w:tcPr>
          <w:p w:rsidR="00626033" w:rsidRDefault="00626033" w:rsidP="0070102B">
            <w:pPr>
              <w:pStyle w:val="aa"/>
              <w:rPr>
                <w:sz w:val="22"/>
                <w:szCs w:val="22"/>
              </w:rPr>
            </w:pPr>
            <w:r>
              <w:rPr>
                <w:color w:val="000000"/>
                <w:sz w:val="22"/>
                <w:szCs w:val="22"/>
                <w:lang w:eastAsia="ru-RU" w:bidi="ru-RU"/>
              </w:rPr>
              <w:t>Багульник (трава)</w:t>
            </w:r>
          </w:p>
        </w:tc>
        <w:tc>
          <w:tcPr>
            <w:tcW w:w="1637" w:type="dxa"/>
            <w:tcBorders>
              <w:top w:val="single" w:sz="4" w:space="0" w:color="auto"/>
              <w:left w:val="single" w:sz="4" w:space="0" w:color="auto"/>
            </w:tcBorders>
            <w:shd w:val="clear" w:color="auto" w:fill="auto"/>
            <w:vAlign w:val="bottom"/>
          </w:tcPr>
          <w:p w:rsidR="00626033" w:rsidRDefault="00626033" w:rsidP="0070102B">
            <w:pPr>
              <w:pStyle w:val="aa"/>
              <w:jc w:val="center"/>
              <w:rPr>
                <w:sz w:val="22"/>
                <w:szCs w:val="22"/>
              </w:rPr>
            </w:pPr>
            <w:r>
              <w:rPr>
                <w:color w:val="000000"/>
                <w:sz w:val="22"/>
                <w:szCs w:val="22"/>
                <w:lang w:eastAsia="ru-RU" w:bidi="ru-RU"/>
              </w:rPr>
              <w:t>тонн</w:t>
            </w:r>
          </w:p>
        </w:tc>
        <w:tc>
          <w:tcPr>
            <w:tcW w:w="2088" w:type="dxa"/>
            <w:tcBorders>
              <w:top w:val="single" w:sz="4" w:space="0" w:color="auto"/>
              <w:left w:val="single" w:sz="4" w:space="0" w:color="auto"/>
              <w:right w:val="single" w:sz="4" w:space="0" w:color="auto"/>
            </w:tcBorders>
            <w:shd w:val="clear" w:color="auto" w:fill="auto"/>
            <w:vAlign w:val="bottom"/>
          </w:tcPr>
          <w:p w:rsidR="00626033" w:rsidRDefault="00626033" w:rsidP="0070102B">
            <w:pPr>
              <w:pStyle w:val="aa"/>
              <w:jc w:val="center"/>
              <w:rPr>
                <w:sz w:val="22"/>
                <w:szCs w:val="22"/>
              </w:rPr>
            </w:pPr>
            <w:r>
              <w:rPr>
                <w:color w:val="000000"/>
                <w:sz w:val="22"/>
                <w:szCs w:val="22"/>
                <w:lang w:eastAsia="ru-RU" w:bidi="ru-RU"/>
              </w:rPr>
              <w:t>432</w:t>
            </w:r>
          </w:p>
        </w:tc>
      </w:tr>
      <w:tr w:rsidR="00626033" w:rsidTr="00626033">
        <w:trPr>
          <w:trHeight w:hRule="exact" w:val="264"/>
          <w:jc w:val="center"/>
        </w:trPr>
        <w:tc>
          <w:tcPr>
            <w:tcW w:w="653" w:type="dxa"/>
            <w:tcBorders>
              <w:top w:val="single" w:sz="4" w:space="0" w:color="auto"/>
              <w:left w:val="single" w:sz="4" w:space="0" w:color="auto"/>
            </w:tcBorders>
            <w:shd w:val="clear" w:color="auto" w:fill="auto"/>
          </w:tcPr>
          <w:p w:rsidR="00626033" w:rsidRDefault="00626033" w:rsidP="0070102B">
            <w:pPr>
              <w:rPr>
                <w:sz w:val="10"/>
                <w:szCs w:val="10"/>
              </w:rPr>
            </w:pPr>
          </w:p>
        </w:tc>
        <w:tc>
          <w:tcPr>
            <w:tcW w:w="5429" w:type="dxa"/>
            <w:tcBorders>
              <w:top w:val="single" w:sz="4" w:space="0" w:color="auto"/>
              <w:left w:val="single" w:sz="4" w:space="0" w:color="auto"/>
            </w:tcBorders>
            <w:shd w:val="clear" w:color="auto" w:fill="auto"/>
            <w:vAlign w:val="bottom"/>
          </w:tcPr>
          <w:p w:rsidR="00626033" w:rsidRDefault="00626033" w:rsidP="0070102B">
            <w:pPr>
              <w:pStyle w:val="aa"/>
              <w:rPr>
                <w:sz w:val="22"/>
                <w:szCs w:val="22"/>
              </w:rPr>
            </w:pPr>
            <w:r>
              <w:rPr>
                <w:color w:val="000000"/>
                <w:sz w:val="22"/>
                <w:szCs w:val="22"/>
                <w:lang w:eastAsia="ru-RU" w:bidi="ru-RU"/>
              </w:rPr>
              <w:t>Вахта трилистная (листья)</w:t>
            </w:r>
          </w:p>
        </w:tc>
        <w:tc>
          <w:tcPr>
            <w:tcW w:w="1637" w:type="dxa"/>
            <w:tcBorders>
              <w:top w:val="single" w:sz="4" w:space="0" w:color="auto"/>
              <w:left w:val="single" w:sz="4" w:space="0" w:color="auto"/>
            </w:tcBorders>
            <w:shd w:val="clear" w:color="auto" w:fill="auto"/>
            <w:vAlign w:val="bottom"/>
          </w:tcPr>
          <w:p w:rsidR="00626033" w:rsidRDefault="00626033" w:rsidP="0070102B">
            <w:pPr>
              <w:pStyle w:val="aa"/>
              <w:jc w:val="center"/>
              <w:rPr>
                <w:sz w:val="22"/>
                <w:szCs w:val="22"/>
              </w:rPr>
            </w:pPr>
            <w:r>
              <w:rPr>
                <w:color w:val="000000"/>
                <w:sz w:val="22"/>
                <w:szCs w:val="22"/>
                <w:lang w:eastAsia="ru-RU" w:bidi="ru-RU"/>
              </w:rPr>
              <w:t>тонн</w:t>
            </w:r>
          </w:p>
        </w:tc>
        <w:tc>
          <w:tcPr>
            <w:tcW w:w="2088" w:type="dxa"/>
            <w:tcBorders>
              <w:top w:val="single" w:sz="4" w:space="0" w:color="auto"/>
              <w:left w:val="single" w:sz="4" w:space="0" w:color="auto"/>
              <w:right w:val="single" w:sz="4" w:space="0" w:color="auto"/>
            </w:tcBorders>
            <w:shd w:val="clear" w:color="auto" w:fill="auto"/>
            <w:vAlign w:val="bottom"/>
          </w:tcPr>
          <w:p w:rsidR="00626033" w:rsidRDefault="00626033" w:rsidP="0070102B">
            <w:pPr>
              <w:pStyle w:val="aa"/>
              <w:jc w:val="center"/>
              <w:rPr>
                <w:sz w:val="22"/>
                <w:szCs w:val="22"/>
              </w:rPr>
            </w:pPr>
            <w:r>
              <w:rPr>
                <w:color w:val="000000"/>
                <w:sz w:val="22"/>
                <w:szCs w:val="22"/>
                <w:lang w:eastAsia="ru-RU" w:bidi="ru-RU"/>
              </w:rPr>
              <w:t>37</w:t>
            </w:r>
          </w:p>
        </w:tc>
      </w:tr>
      <w:tr w:rsidR="00626033" w:rsidTr="00626033">
        <w:trPr>
          <w:trHeight w:hRule="exact" w:val="259"/>
          <w:jc w:val="center"/>
        </w:trPr>
        <w:tc>
          <w:tcPr>
            <w:tcW w:w="653" w:type="dxa"/>
            <w:tcBorders>
              <w:top w:val="single" w:sz="4" w:space="0" w:color="auto"/>
              <w:left w:val="single" w:sz="4" w:space="0" w:color="auto"/>
            </w:tcBorders>
            <w:shd w:val="clear" w:color="auto" w:fill="auto"/>
          </w:tcPr>
          <w:p w:rsidR="00626033" w:rsidRDefault="00626033" w:rsidP="0070102B">
            <w:pPr>
              <w:rPr>
                <w:sz w:val="10"/>
                <w:szCs w:val="10"/>
              </w:rPr>
            </w:pPr>
          </w:p>
        </w:tc>
        <w:tc>
          <w:tcPr>
            <w:tcW w:w="5429" w:type="dxa"/>
            <w:tcBorders>
              <w:top w:val="single" w:sz="4" w:space="0" w:color="auto"/>
              <w:left w:val="single" w:sz="4" w:space="0" w:color="auto"/>
            </w:tcBorders>
            <w:shd w:val="clear" w:color="auto" w:fill="auto"/>
            <w:vAlign w:val="bottom"/>
          </w:tcPr>
          <w:p w:rsidR="00626033" w:rsidRDefault="00626033" w:rsidP="0070102B">
            <w:pPr>
              <w:pStyle w:val="aa"/>
              <w:rPr>
                <w:sz w:val="22"/>
                <w:szCs w:val="22"/>
              </w:rPr>
            </w:pPr>
            <w:r>
              <w:rPr>
                <w:color w:val="000000"/>
                <w:sz w:val="22"/>
                <w:szCs w:val="22"/>
                <w:lang w:eastAsia="ru-RU" w:bidi="ru-RU"/>
              </w:rPr>
              <w:t>Змеевик (корневища)</w:t>
            </w:r>
          </w:p>
        </w:tc>
        <w:tc>
          <w:tcPr>
            <w:tcW w:w="1637" w:type="dxa"/>
            <w:tcBorders>
              <w:top w:val="single" w:sz="4" w:space="0" w:color="auto"/>
              <w:left w:val="single" w:sz="4" w:space="0" w:color="auto"/>
            </w:tcBorders>
            <w:shd w:val="clear" w:color="auto" w:fill="auto"/>
            <w:vAlign w:val="bottom"/>
          </w:tcPr>
          <w:p w:rsidR="00626033" w:rsidRDefault="00626033" w:rsidP="0070102B">
            <w:pPr>
              <w:pStyle w:val="aa"/>
              <w:jc w:val="center"/>
              <w:rPr>
                <w:sz w:val="22"/>
                <w:szCs w:val="22"/>
              </w:rPr>
            </w:pPr>
            <w:r>
              <w:rPr>
                <w:color w:val="000000"/>
                <w:sz w:val="22"/>
                <w:szCs w:val="22"/>
                <w:lang w:eastAsia="ru-RU" w:bidi="ru-RU"/>
              </w:rPr>
              <w:t>тонн</w:t>
            </w:r>
          </w:p>
        </w:tc>
        <w:tc>
          <w:tcPr>
            <w:tcW w:w="2088" w:type="dxa"/>
            <w:tcBorders>
              <w:top w:val="single" w:sz="4" w:space="0" w:color="auto"/>
              <w:left w:val="single" w:sz="4" w:space="0" w:color="auto"/>
              <w:right w:val="single" w:sz="4" w:space="0" w:color="auto"/>
            </w:tcBorders>
            <w:shd w:val="clear" w:color="auto" w:fill="auto"/>
            <w:vAlign w:val="bottom"/>
          </w:tcPr>
          <w:p w:rsidR="00626033" w:rsidRDefault="00626033" w:rsidP="0070102B">
            <w:pPr>
              <w:pStyle w:val="aa"/>
              <w:jc w:val="center"/>
              <w:rPr>
                <w:sz w:val="22"/>
                <w:szCs w:val="22"/>
              </w:rPr>
            </w:pPr>
            <w:r>
              <w:rPr>
                <w:color w:val="000000"/>
                <w:sz w:val="22"/>
                <w:szCs w:val="22"/>
                <w:lang w:eastAsia="ru-RU" w:bidi="ru-RU"/>
              </w:rPr>
              <w:t>9</w:t>
            </w:r>
          </w:p>
        </w:tc>
      </w:tr>
      <w:tr w:rsidR="00626033" w:rsidTr="0070102B">
        <w:trPr>
          <w:trHeight w:hRule="exact" w:val="259"/>
          <w:jc w:val="center"/>
        </w:trPr>
        <w:tc>
          <w:tcPr>
            <w:tcW w:w="653" w:type="dxa"/>
            <w:tcBorders>
              <w:top w:val="single" w:sz="4" w:space="0" w:color="auto"/>
              <w:left w:val="single" w:sz="4" w:space="0" w:color="auto"/>
            </w:tcBorders>
            <w:shd w:val="clear" w:color="auto" w:fill="auto"/>
          </w:tcPr>
          <w:p w:rsidR="00626033" w:rsidRDefault="00626033" w:rsidP="00626033">
            <w:pPr>
              <w:rPr>
                <w:sz w:val="10"/>
                <w:szCs w:val="10"/>
              </w:rPr>
            </w:pPr>
          </w:p>
        </w:tc>
        <w:tc>
          <w:tcPr>
            <w:tcW w:w="5429" w:type="dxa"/>
            <w:tcBorders>
              <w:top w:val="single" w:sz="4" w:space="0" w:color="auto"/>
              <w:left w:val="single" w:sz="4" w:space="0" w:color="auto"/>
            </w:tcBorders>
            <w:shd w:val="clear" w:color="auto" w:fill="auto"/>
            <w:vAlign w:val="bottom"/>
          </w:tcPr>
          <w:p w:rsidR="00626033" w:rsidRDefault="00626033" w:rsidP="00626033">
            <w:pPr>
              <w:pStyle w:val="aa"/>
              <w:rPr>
                <w:sz w:val="22"/>
                <w:szCs w:val="22"/>
              </w:rPr>
            </w:pPr>
            <w:r>
              <w:rPr>
                <w:color w:val="000000"/>
                <w:sz w:val="22"/>
                <w:szCs w:val="22"/>
                <w:lang w:eastAsia="ru-RU" w:bidi="ru-RU"/>
              </w:rPr>
              <w:t>Шиповник (плоды)</w:t>
            </w:r>
          </w:p>
        </w:tc>
        <w:tc>
          <w:tcPr>
            <w:tcW w:w="1637" w:type="dxa"/>
            <w:tcBorders>
              <w:top w:val="single" w:sz="4" w:space="0" w:color="auto"/>
              <w:left w:val="single" w:sz="4" w:space="0" w:color="auto"/>
            </w:tcBorders>
            <w:shd w:val="clear" w:color="auto" w:fill="auto"/>
            <w:vAlign w:val="bottom"/>
          </w:tcPr>
          <w:p w:rsidR="00626033" w:rsidRPr="00626033" w:rsidRDefault="00626033" w:rsidP="00626033">
            <w:pPr>
              <w:jc w:val="center"/>
              <w:rPr>
                <w:rFonts w:ascii="Times New Roman" w:hAnsi="Times New Roman" w:cs="Times New Roman"/>
                <w:sz w:val="10"/>
                <w:szCs w:val="10"/>
              </w:rPr>
            </w:pPr>
            <w:r w:rsidRPr="00626033">
              <w:rPr>
                <w:rFonts w:ascii="Times New Roman" w:hAnsi="Times New Roman" w:cs="Times New Roman"/>
                <w:sz w:val="22"/>
                <w:szCs w:val="22"/>
              </w:rPr>
              <w:t>тонн</w:t>
            </w:r>
          </w:p>
        </w:tc>
        <w:tc>
          <w:tcPr>
            <w:tcW w:w="2088" w:type="dxa"/>
            <w:tcBorders>
              <w:top w:val="single" w:sz="4" w:space="0" w:color="auto"/>
              <w:left w:val="single" w:sz="4" w:space="0" w:color="auto"/>
              <w:right w:val="single" w:sz="4" w:space="0" w:color="auto"/>
            </w:tcBorders>
            <w:shd w:val="clear" w:color="auto" w:fill="auto"/>
            <w:vAlign w:val="bottom"/>
          </w:tcPr>
          <w:p w:rsidR="00626033" w:rsidRDefault="00626033" w:rsidP="00626033">
            <w:pPr>
              <w:pStyle w:val="aa"/>
              <w:jc w:val="center"/>
              <w:rPr>
                <w:sz w:val="22"/>
                <w:szCs w:val="22"/>
              </w:rPr>
            </w:pPr>
            <w:r>
              <w:rPr>
                <w:color w:val="000000"/>
                <w:sz w:val="22"/>
                <w:szCs w:val="22"/>
                <w:lang w:eastAsia="ru-RU" w:bidi="ru-RU"/>
              </w:rPr>
              <w:t>26</w:t>
            </w:r>
          </w:p>
        </w:tc>
      </w:tr>
      <w:tr w:rsidR="00626033" w:rsidTr="0070102B">
        <w:trPr>
          <w:trHeight w:hRule="exact" w:val="250"/>
          <w:jc w:val="center"/>
        </w:trPr>
        <w:tc>
          <w:tcPr>
            <w:tcW w:w="653" w:type="dxa"/>
            <w:tcBorders>
              <w:top w:val="single" w:sz="4" w:space="0" w:color="auto"/>
              <w:left w:val="single" w:sz="4" w:space="0" w:color="auto"/>
            </w:tcBorders>
            <w:shd w:val="clear" w:color="auto" w:fill="auto"/>
          </w:tcPr>
          <w:p w:rsidR="00626033" w:rsidRDefault="00626033" w:rsidP="00626033">
            <w:pPr>
              <w:rPr>
                <w:sz w:val="10"/>
                <w:szCs w:val="10"/>
              </w:rPr>
            </w:pPr>
          </w:p>
        </w:tc>
        <w:tc>
          <w:tcPr>
            <w:tcW w:w="5429" w:type="dxa"/>
            <w:tcBorders>
              <w:top w:val="single" w:sz="4" w:space="0" w:color="auto"/>
              <w:left w:val="single" w:sz="4" w:space="0" w:color="auto"/>
            </w:tcBorders>
            <w:shd w:val="clear" w:color="auto" w:fill="auto"/>
            <w:vAlign w:val="bottom"/>
          </w:tcPr>
          <w:p w:rsidR="00626033" w:rsidRDefault="00626033" w:rsidP="00626033">
            <w:pPr>
              <w:pStyle w:val="aa"/>
              <w:rPr>
                <w:sz w:val="22"/>
                <w:szCs w:val="22"/>
              </w:rPr>
            </w:pPr>
            <w:r>
              <w:rPr>
                <w:color w:val="000000"/>
                <w:sz w:val="22"/>
                <w:szCs w:val="22"/>
                <w:lang w:eastAsia="ru-RU" w:bidi="ru-RU"/>
              </w:rPr>
              <w:t>Брусника (листья)</w:t>
            </w:r>
          </w:p>
        </w:tc>
        <w:tc>
          <w:tcPr>
            <w:tcW w:w="1637" w:type="dxa"/>
            <w:tcBorders>
              <w:top w:val="single" w:sz="4" w:space="0" w:color="auto"/>
              <w:left w:val="single" w:sz="4" w:space="0" w:color="auto"/>
            </w:tcBorders>
            <w:shd w:val="clear" w:color="auto" w:fill="auto"/>
            <w:vAlign w:val="bottom"/>
          </w:tcPr>
          <w:p w:rsidR="00626033" w:rsidRPr="00626033" w:rsidRDefault="00626033" w:rsidP="00626033">
            <w:pPr>
              <w:jc w:val="center"/>
              <w:rPr>
                <w:rFonts w:ascii="Times New Roman" w:hAnsi="Times New Roman" w:cs="Times New Roman"/>
                <w:sz w:val="10"/>
                <w:szCs w:val="10"/>
              </w:rPr>
            </w:pPr>
            <w:r w:rsidRPr="00626033">
              <w:rPr>
                <w:rFonts w:ascii="Times New Roman" w:hAnsi="Times New Roman" w:cs="Times New Roman"/>
                <w:sz w:val="22"/>
                <w:szCs w:val="22"/>
              </w:rPr>
              <w:t>тонн</w:t>
            </w:r>
          </w:p>
        </w:tc>
        <w:tc>
          <w:tcPr>
            <w:tcW w:w="2088" w:type="dxa"/>
            <w:tcBorders>
              <w:top w:val="single" w:sz="4" w:space="0" w:color="auto"/>
              <w:left w:val="single" w:sz="4" w:space="0" w:color="auto"/>
              <w:right w:val="single" w:sz="4" w:space="0" w:color="auto"/>
            </w:tcBorders>
            <w:shd w:val="clear" w:color="auto" w:fill="auto"/>
            <w:vAlign w:val="bottom"/>
          </w:tcPr>
          <w:p w:rsidR="00626033" w:rsidRDefault="00626033" w:rsidP="00626033">
            <w:pPr>
              <w:pStyle w:val="aa"/>
              <w:jc w:val="center"/>
              <w:rPr>
                <w:sz w:val="22"/>
                <w:szCs w:val="22"/>
              </w:rPr>
            </w:pPr>
            <w:r>
              <w:rPr>
                <w:color w:val="000000"/>
                <w:sz w:val="22"/>
                <w:szCs w:val="22"/>
                <w:lang w:eastAsia="ru-RU" w:bidi="ru-RU"/>
              </w:rPr>
              <w:t>4410</w:t>
            </w:r>
          </w:p>
        </w:tc>
      </w:tr>
      <w:tr w:rsidR="00626033" w:rsidTr="0070102B">
        <w:trPr>
          <w:trHeight w:hRule="exact" w:val="269"/>
          <w:jc w:val="center"/>
        </w:trPr>
        <w:tc>
          <w:tcPr>
            <w:tcW w:w="653" w:type="dxa"/>
            <w:tcBorders>
              <w:top w:val="single" w:sz="4" w:space="0" w:color="auto"/>
              <w:left w:val="single" w:sz="4" w:space="0" w:color="auto"/>
              <w:bottom w:val="single" w:sz="4" w:space="0" w:color="auto"/>
            </w:tcBorders>
            <w:shd w:val="clear" w:color="auto" w:fill="auto"/>
          </w:tcPr>
          <w:p w:rsidR="00626033" w:rsidRDefault="00626033" w:rsidP="00626033">
            <w:pPr>
              <w:rPr>
                <w:sz w:val="10"/>
                <w:szCs w:val="10"/>
              </w:rPr>
            </w:pPr>
          </w:p>
        </w:tc>
        <w:tc>
          <w:tcPr>
            <w:tcW w:w="5429" w:type="dxa"/>
            <w:tcBorders>
              <w:top w:val="single" w:sz="4" w:space="0" w:color="auto"/>
              <w:left w:val="single" w:sz="4" w:space="0" w:color="auto"/>
              <w:bottom w:val="single" w:sz="4" w:space="0" w:color="auto"/>
            </w:tcBorders>
            <w:shd w:val="clear" w:color="auto" w:fill="auto"/>
            <w:vAlign w:val="bottom"/>
          </w:tcPr>
          <w:p w:rsidR="00626033" w:rsidRDefault="00626033" w:rsidP="00626033">
            <w:pPr>
              <w:pStyle w:val="aa"/>
              <w:rPr>
                <w:sz w:val="22"/>
                <w:szCs w:val="22"/>
              </w:rPr>
            </w:pPr>
            <w:r>
              <w:rPr>
                <w:color w:val="000000"/>
                <w:sz w:val="22"/>
                <w:szCs w:val="22"/>
                <w:lang w:eastAsia="ru-RU" w:bidi="ru-RU"/>
              </w:rPr>
              <w:t>Береза (почки)</w:t>
            </w:r>
          </w:p>
        </w:tc>
        <w:tc>
          <w:tcPr>
            <w:tcW w:w="1637" w:type="dxa"/>
            <w:tcBorders>
              <w:top w:val="single" w:sz="4" w:space="0" w:color="auto"/>
              <w:left w:val="single" w:sz="4" w:space="0" w:color="auto"/>
              <w:bottom w:val="single" w:sz="4" w:space="0" w:color="auto"/>
            </w:tcBorders>
            <w:shd w:val="clear" w:color="auto" w:fill="auto"/>
            <w:vAlign w:val="bottom"/>
          </w:tcPr>
          <w:p w:rsidR="00626033" w:rsidRPr="00626033" w:rsidRDefault="00626033" w:rsidP="00626033">
            <w:pPr>
              <w:jc w:val="center"/>
              <w:rPr>
                <w:rFonts w:ascii="Times New Roman" w:hAnsi="Times New Roman" w:cs="Times New Roman"/>
                <w:sz w:val="10"/>
                <w:szCs w:val="10"/>
              </w:rPr>
            </w:pPr>
            <w:r w:rsidRPr="00626033">
              <w:rPr>
                <w:rFonts w:ascii="Times New Roman" w:hAnsi="Times New Roman" w:cs="Times New Roman"/>
                <w:sz w:val="22"/>
                <w:szCs w:val="22"/>
              </w:rPr>
              <w:t>тонн</w:t>
            </w:r>
          </w:p>
        </w:tc>
        <w:tc>
          <w:tcPr>
            <w:tcW w:w="2088" w:type="dxa"/>
            <w:tcBorders>
              <w:top w:val="single" w:sz="4" w:space="0" w:color="auto"/>
              <w:left w:val="single" w:sz="4" w:space="0" w:color="auto"/>
              <w:bottom w:val="single" w:sz="4" w:space="0" w:color="auto"/>
              <w:right w:val="single" w:sz="4" w:space="0" w:color="auto"/>
            </w:tcBorders>
            <w:shd w:val="clear" w:color="auto" w:fill="auto"/>
            <w:vAlign w:val="bottom"/>
          </w:tcPr>
          <w:p w:rsidR="00626033" w:rsidRDefault="00626033" w:rsidP="00626033">
            <w:pPr>
              <w:pStyle w:val="aa"/>
              <w:jc w:val="center"/>
              <w:rPr>
                <w:sz w:val="22"/>
                <w:szCs w:val="22"/>
              </w:rPr>
            </w:pPr>
            <w:r>
              <w:rPr>
                <w:color w:val="000000"/>
                <w:sz w:val="22"/>
                <w:szCs w:val="22"/>
                <w:lang w:eastAsia="ru-RU" w:bidi="ru-RU"/>
              </w:rPr>
              <w:t>164</w:t>
            </w:r>
          </w:p>
        </w:tc>
      </w:tr>
    </w:tbl>
    <w:p w:rsidR="00BF0E71" w:rsidRDefault="00BF0E71" w:rsidP="00BF0E71">
      <w:pPr>
        <w:pStyle w:val="11"/>
        <w:tabs>
          <w:tab w:val="left" w:pos="7555"/>
        </w:tabs>
        <w:ind w:firstLine="700"/>
        <w:jc w:val="both"/>
      </w:pPr>
    </w:p>
    <w:p w:rsidR="00BF0E71" w:rsidRDefault="00BF0E71" w:rsidP="00034F2F">
      <w:pPr>
        <w:pStyle w:val="11"/>
        <w:spacing w:after="240"/>
        <w:ind w:firstLine="720"/>
        <w:jc w:val="both"/>
      </w:pPr>
      <w:r>
        <w:t>Биологический, промысловый и хозяйственный урожай пищевых ресурсов леса определяются по нормативам регионального лесотаксационного справочника. При определении доступных для сбора урожая участков, исключаются недоступные по транспортным условиям участки, крутые склоны, участки с низкими урожаями сырья, где его заготовка нерентабельна, а также участки, на которых недревесная продукция непригодна для использования вследствие химического или радиоактивного загрязнения территории.</w:t>
      </w:r>
    </w:p>
    <w:p w:rsidR="00BF0E71" w:rsidRDefault="00BF0E71" w:rsidP="00497850">
      <w:pPr>
        <w:pStyle w:val="13"/>
        <w:keepNext/>
        <w:keepLines/>
        <w:numPr>
          <w:ilvl w:val="2"/>
          <w:numId w:val="38"/>
        </w:numPr>
        <w:spacing w:after="240"/>
        <w:jc w:val="both"/>
      </w:pPr>
      <w:bookmarkStart w:id="30" w:name="bookmark67"/>
      <w:r>
        <w:t>Сроки заготовки и сбора</w:t>
      </w:r>
      <w:bookmarkEnd w:id="30"/>
    </w:p>
    <w:p w:rsidR="00BF0E71" w:rsidRDefault="00BF0E71" w:rsidP="00034F2F">
      <w:pPr>
        <w:pStyle w:val="11"/>
        <w:spacing w:after="240"/>
        <w:ind w:firstLine="720"/>
        <w:jc w:val="both"/>
      </w:pPr>
      <w:r>
        <w:t>Заготовка березового сока допускается на участках спелого здорового леса не ранее чем за 5 лет до рубки. В подсочку назначают деревья диаметром на высоте груди 20 см и более. В насаждениях, где проводятся выборочные рубки, заготовка березового сока разрешается с деревьев, намеченных в рубку.</w:t>
      </w:r>
    </w:p>
    <w:p w:rsidR="00BF0E71" w:rsidRDefault="00BF0E71" w:rsidP="00034F2F">
      <w:pPr>
        <w:pStyle w:val="11"/>
        <w:spacing w:after="240"/>
        <w:ind w:firstLine="720"/>
        <w:jc w:val="both"/>
      </w:pPr>
      <w:r>
        <w:t>Технология подсочки приведена в пункте 17 Правил заготовки пищевых лесных ресурсов и сбора лекарственных растений.</w:t>
      </w:r>
    </w:p>
    <w:p w:rsidR="00BF0E71" w:rsidRDefault="00304AF0" w:rsidP="00497850">
      <w:pPr>
        <w:pStyle w:val="11"/>
        <w:numPr>
          <w:ilvl w:val="2"/>
          <w:numId w:val="38"/>
        </w:numPr>
        <w:spacing w:after="240"/>
        <w:jc w:val="both"/>
      </w:pPr>
      <w:r w:rsidRPr="00304AF0">
        <w:rPr>
          <w:b/>
          <w:bCs/>
          <w:lang w:bidi="ru-RU"/>
        </w:rPr>
        <w:t>Нормативы количества высверливаемых каналов при заготовке древесных соков в зависимости от диаметра ствола деревьев и класса бонитета насаждения</w:t>
      </w:r>
    </w:p>
    <w:p w:rsidR="00BF0E71" w:rsidRDefault="00BF0E71" w:rsidP="00034F2F">
      <w:pPr>
        <w:pStyle w:val="11"/>
        <w:spacing w:after="240"/>
        <w:ind w:firstLine="720"/>
        <w:jc w:val="both"/>
      </w:pPr>
      <w:r>
        <w:t xml:space="preserve">Заготовка березового сока допускается на участках спелого леса </w:t>
      </w:r>
      <w:r>
        <w:rPr>
          <w:lang w:val="en-US" w:bidi="en-US"/>
        </w:rPr>
        <w:t>I</w:t>
      </w:r>
      <w:r w:rsidRPr="0051669B">
        <w:rPr>
          <w:lang w:bidi="en-US"/>
        </w:rPr>
        <w:t>-</w:t>
      </w:r>
      <w:r>
        <w:rPr>
          <w:lang w:val="en-US" w:bidi="en-US"/>
        </w:rPr>
        <w:t>III</w:t>
      </w:r>
      <w:r>
        <w:t>классов бонитета с полнотой не менее 0,4 и количеством деревьев на 1 га не менее 200 штук не ранее чем за 5 лет до рубки с деревьев, имеющих на высоте 130 см от земли диаметр, ствола не менее 20 см.</w:t>
      </w:r>
    </w:p>
    <w:p w:rsidR="00BF0E71" w:rsidRDefault="00BF0E71" w:rsidP="00034F2F">
      <w:pPr>
        <w:pStyle w:val="11"/>
        <w:spacing w:after="240"/>
        <w:ind w:firstLine="720"/>
        <w:jc w:val="both"/>
      </w:pPr>
      <w:r>
        <w:t>При заготовке березового сока перед сверлением канала для стока сока часть грубой коры дерева снимают стругом или острым топором без повреждения луба. Каналы просверливаются буравом после начала сокодвижения с некоторым уклоном для лучшего стока сока. Размеры канала для стока березового сока должны составлять в диаметре не более 1 см, по глубине не более 2 см (без учета толщины коры). Сверление канала производят на высоте 20-35 см от корневой шейки дерева. В тех случаях, когда на дереве делается два и больше подсочных отверстий, они располагаются на одной стороне ствола на расстоянии 8-15 см одного от другого.</w:t>
      </w:r>
    </w:p>
    <w:p w:rsidR="00BF0E71" w:rsidRDefault="00BF0E71" w:rsidP="00034F2F">
      <w:pPr>
        <w:pStyle w:val="11"/>
        <w:spacing w:after="240"/>
        <w:ind w:firstLine="720"/>
        <w:jc w:val="both"/>
      </w:pPr>
      <w:r>
        <w:t>Нормы нагрузки подсочки березовых насаждений при заготовке березового сока с учетом диаметра дерева на высоте 1,3 м:</w:t>
      </w:r>
    </w:p>
    <w:p w:rsidR="00BF0E71" w:rsidRDefault="00BF0E71" w:rsidP="00034F2F">
      <w:pPr>
        <w:pStyle w:val="11"/>
        <w:tabs>
          <w:tab w:val="right" w:pos="3661"/>
          <w:tab w:val="center" w:pos="3807"/>
          <w:tab w:val="left" w:pos="3932"/>
        </w:tabs>
        <w:spacing w:after="240"/>
        <w:ind w:firstLine="720"/>
        <w:jc w:val="both"/>
      </w:pPr>
      <w:r>
        <w:t>20-22 см</w:t>
      </w:r>
      <w:r>
        <w:tab/>
        <w:t>-</w:t>
      </w:r>
      <w:r>
        <w:tab/>
        <w:t>1</w:t>
      </w:r>
      <w:r>
        <w:tab/>
        <w:t>канал;</w:t>
      </w:r>
    </w:p>
    <w:p w:rsidR="00BF0E71" w:rsidRDefault="00BF0E71" w:rsidP="00034F2F">
      <w:pPr>
        <w:pStyle w:val="11"/>
        <w:tabs>
          <w:tab w:val="right" w:pos="3661"/>
          <w:tab w:val="center" w:pos="3807"/>
          <w:tab w:val="left" w:pos="3951"/>
        </w:tabs>
        <w:spacing w:after="240"/>
        <w:ind w:firstLine="720"/>
        <w:jc w:val="both"/>
      </w:pPr>
      <w:r>
        <w:t>23-27 см</w:t>
      </w:r>
      <w:r>
        <w:tab/>
        <w:t>-</w:t>
      </w:r>
      <w:r>
        <w:tab/>
        <w:t>2</w:t>
      </w:r>
      <w:r>
        <w:tab/>
        <w:t>канала;</w:t>
      </w:r>
    </w:p>
    <w:p w:rsidR="00BF0E71" w:rsidRDefault="00BF0E71" w:rsidP="00034F2F">
      <w:pPr>
        <w:pStyle w:val="11"/>
        <w:tabs>
          <w:tab w:val="right" w:pos="3661"/>
          <w:tab w:val="center" w:pos="3807"/>
          <w:tab w:val="left" w:pos="3942"/>
        </w:tabs>
        <w:spacing w:after="240"/>
        <w:ind w:firstLine="720"/>
        <w:jc w:val="both"/>
      </w:pPr>
      <w:r>
        <w:t>28-32 см</w:t>
      </w:r>
      <w:r>
        <w:tab/>
        <w:t>-</w:t>
      </w:r>
      <w:r>
        <w:tab/>
        <w:t>3</w:t>
      </w:r>
      <w:r>
        <w:tab/>
        <w:t>канала;</w:t>
      </w:r>
    </w:p>
    <w:p w:rsidR="00BF0E71" w:rsidRDefault="00BF0E71" w:rsidP="00034F2F">
      <w:pPr>
        <w:pStyle w:val="11"/>
        <w:tabs>
          <w:tab w:val="right" w:pos="3661"/>
          <w:tab w:val="center" w:pos="3802"/>
          <w:tab w:val="left" w:pos="3937"/>
        </w:tabs>
        <w:spacing w:after="240"/>
        <w:ind w:firstLine="720"/>
        <w:jc w:val="both"/>
      </w:pPr>
      <w:r>
        <w:t>33 см и более</w:t>
      </w:r>
      <w:r>
        <w:tab/>
        <w:t>-</w:t>
      </w:r>
      <w:r>
        <w:tab/>
        <w:t>3</w:t>
      </w:r>
      <w:r>
        <w:tab/>
        <w:t>канала;</w:t>
      </w:r>
    </w:p>
    <w:p w:rsidR="00BF0E71" w:rsidRDefault="00BF0E71" w:rsidP="00034F2F">
      <w:pPr>
        <w:pStyle w:val="11"/>
        <w:spacing w:after="240"/>
        <w:ind w:firstLine="720"/>
        <w:jc w:val="both"/>
      </w:pPr>
      <w:r>
        <w:t>После окончания заготовки березового сока отверстие канала должно быть промазано живичной пастой или закрыто деревянной пробкой и замазано варом, садовой замазкой или глиной с известью для предупреждения заболевания дерева.</w:t>
      </w:r>
    </w:p>
    <w:p w:rsidR="00BF0E71" w:rsidRDefault="00BF0E71" w:rsidP="00034F2F">
      <w:pPr>
        <w:pStyle w:val="11"/>
        <w:spacing w:after="240"/>
        <w:ind w:firstLine="720"/>
        <w:jc w:val="both"/>
      </w:pPr>
      <w:r>
        <w:t>В последующие годы каналы сверлят на уровне каналов предыдущего года с интервалом не менее 10 см в ту или в другую сторону по окружности дерева.</w:t>
      </w:r>
    </w:p>
    <w:p w:rsidR="00BF0E71" w:rsidRDefault="00BF0E71" w:rsidP="00034F2F">
      <w:pPr>
        <w:pStyle w:val="11"/>
        <w:spacing w:after="240"/>
        <w:ind w:firstLine="720"/>
        <w:jc w:val="both"/>
      </w:pPr>
      <w:r>
        <w:t>Заготовка березового сока должна производиться способами, обеспечивающими сохранение качества древесины дерева.</w:t>
      </w:r>
    </w:p>
    <w:p w:rsidR="00BF0E71" w:rsidRDefault="00BF0E71" w:rsidP="00034F2F">
      <w:pPr>
        <w:pStyle w:val="11"/>
        <w:spacing w:after="240"/>
        <w:ind w:firstLine="720"/>
        <w:jc w:val="both"/>
      </w:pPr>
      <w:r>
        <w:t>Технология подсочки приведена в пункте 17 Правил заготовки пищевых лесных ресурсов и сбора лекарственных растений.</w:t>
      </w:r>
    </w:p>
    <w:p w:rsidR="00BF0E71" w:rsidRDefault="00BF0E71" w:rsidP="00304AF0">
      <w:pPr>
        <w:pStyle w:val="13"/>
        <w:keepNext/>
        <w:keepLines/>
        <w:numPr>
          <w:ilvl w:val="2"/>
          <w:numId w:val="38"/>
        </w:numPr>
        <w:spacing w:after="240"/>
        <w:jc w:val="both"/>
      </w:pPr>
      <w:bookmarkStart w:id="31" w:name="bookmark69"/>
      <w:r>
        <w:t>Сроки использования лесов для заготовки пищевых лесных ресурсов и сбора лекарственных растений.</w:t>
      </w:r>
      <w:bookmarkEnd w:id="31"/>
    </w:p>
    <w:p w:rsidR="00BF0E71" w:rsidRDefault="00BF0E71" w:rsidP="00034F2F">
      <w:pPr>
        <w:pStyle w:val="11"/>
        <w:spacing w:after="240"/>
        <w:ind w:firstLine="720"/>
        <w:jc w:val="both"/>
      </w:pPr>
      <w:r>
        <w:t>Сроки использования лесов для заготовки и сбора пищевых лесных ресурсов оговариваются в договоре аренды лесного участка и утверждаются лесной декларацией, в соответствии с Правилами заготовки и сбора недревесных лесных ресурсов, конкретно по каждому виду заготавливаемого ресурса.</w:t>
      </w:r>
    </w:p>
    <w:p w:rsidR="00DA79FC" w:rsidRDefault="00DA79FC" w:rsidP="00DA79FC">
      <w:pPr>
        <w:pStyle w:val="11"/>
        <w:spacing w:after="240"/>
        <w:ind w:firstLine="720"/>
        <w:jc w:val="both"/>
      </w:pPr>
      <w:r>
        <w:t>Заготовка дикорастущих ягод осуществляется при наступлении массового созревания урожая. Заготовка грибов осуществляется по мере их появления и охватывает примерно 3 месяца.</w:t>
      </w:r>
    </w:p>
    <w:p w:rsidR="00DA79FC" w:rsidRDefault="00DA79FC" w:rsidP="00DA79FC">
      <w:pPr>
        <w:pStyle w:val="11"/>
        <w:spacing w:after="240"/>
        <w:ind w:firstLine="720"/>
        <w:jc w:val="both"/>
      </w:pPr>
      <w:r>
        <w:t xml:space="preserve">Период сбора зрелых ягод колеблется от </w:t>
      </w:r>
      <w:r w:rsidR="006C0E19">
        <w:t>15-19 (черника, голубика) до 28-</w:t>
      </w:r>
      <w:r>
        <w:t>29 дней (клюква). Период сбора остальных видов ягод 21-24 дня.</w:t>
      </w:r>
    </w:p>
    <w:p w:rsidR="00DA79FC" w:rsidRDefault="00DA79FC" w:rsidP="00DA79FC">
      <w:pPr>
        <w:pStyle w:val="11"/>
        <w:spacing w:after="240"/>
        <w:ind w:firstLine="720"/>
        <w:jc w:val="both"/>
      </w:pPr>
      <w:r>
        <w:t>В зависимости от биологических и экологических особенностей растений повторяемость урожайных лет различна. Так, у черники урожайные годы повторяются через 1-2 года, клюквы - 2, брусники и морошки 2-3 года.</w:t>
      </w:r>
    </w:p>
    <w:p w:rsidR="00DA79FC" w:rsidRDefault="00DA79FC" w:rsidP="00DA79FC">
      <w:pPr>
        <w:pStyle w:val="11"/>
        <w:spacing w:after="240"/>
        <w:ind w:firstLine="720"/>
        <w:jc w:val="both"/>
      </w:pPr>
      <w:r>
        <w:t xml:space="preserve">Урожаи большинства видов грибов повторяются в среднем через год, белого гриба </w:t>
      </w:r>
      <w:r w:rsidR="008F3243">
        <w:t>2-3 года, груздя - через 3 года.</w:t>
      </w:r>
    </w:p>
    <w:p w:rsidR="00DA79FC" w:rsidRDefault="00DA79FC" w:rsidP="00DA79FC">
      <w:pPr>
        <w:pStyle w:val="11"/>
        <w:spacing w:after="240"/>
        <w:ind w:firstLine="720"/>
        <w:jc w:val="both"/>
      </w:pPr>
      <w:r>
        <w:t>Большинство видов ягод созревают в августе. Морошка созревает во второй половине июля. Массовое созревание черники, клюквы наступает через 55-60 дней после массового цветения, брусники, голубики - через 50 дней, для остальных видов ягодников - через 40 дней.</w:t>
      </w:r>
    </w:p>
    <w:p w:rsidR="00DA79FC" w:rsidRDefault="00DA79FC" w:rsidP="00DA79FC">
      <w:pPr>
        <w:pStyle w:val="11"/>
        <w:spacing w:after="240"/>
        <w:ind w:firstLine="720"/>
        <w:jc w:val="both"/>
      </w:pPr>
      <w:r>
        <w:t>Сбор и заготовка лекарственных растений (листьев, цветов, плодов, почек, корней, корневищ, клубней травянистых растений, кустарников и деревьев) должны производиться, способами, не наносящими вреда сырьевым растениям и в объемах, обеспечивающих своевременное воспроизводство их запасов.</w:t>
      </w:r>
    </w:p>
    <w:p w:rsidR="00DA79FC" w:rsidRDefault="00DA79FC" w:rsidP="00DA79FC">
      <w:pPr>
        <w:pStyle w:val="11"/>
        <w:spacing w:after="240"/>
        <w:ind w:firstLine="720"/>
        <w:jc w:val="both"/>
      </w:pPr>
      <w:r>
        <w:t>Повторный сбор сырья лекарственных растений в одном и том же угодье допускается только после полного восстановления запасов сырья конкретного вида растения. При отсутствии данных о сроках ведения повторных заготовок сырья для какого-либо вида лекарственного растения необходимо руководствоваться следующим:</w:t>
      </w:r>
    </w:p>
    <w:p w:rsidR="00DA79FC" w:rsidRDefault="00DA79FC" w:rsidP="00DA79FC">
      <w:pPr>
        <w:pStyle w:val="11"/>
        <w:spacing w:after="240"/>
        <w:ind w:firstLine="720"/>
        <w:jc w:val="both"/>
      </w:pPr>
      <w:r>
        <w:t>-</w:t>
      </w:r>
      <w:r>
        <w:tab/>
        <w:t>заготовка соцветий и надземных органов однолетних растений проводится на одной заросли один раз в два года;</w:t>
      </w:r>
    </w:p>
    <w:p w:rsidR="00DA79FC" w:rsidRDefault="00DA79FC" w:rsidP="00DA79FC">
      <w:pPr>
        <w:pStyle w:val="11"/>
        <w:spacing w:after="240"/>
        <w:ind w:firstLine="720"/>
        <w:jc w:val="both"/>
      </w:pPr>
      <w:r>
        <w:t>-</w:t>
      </w:r>
      <w:r>
        <w:tab/>
        <w:t>заготовка надземных органов многолетних растений - один раз в четыре - шесть лет;</w:t>
      </w:r>
    </w:p>
    <w:p w:rsidR="00DA79FC" w:rsidRDefault="00DA79FC" w:rsidP="00DA79FC">
      <w:pPr>
        <w:pStyle w:val="11"/>
        <w:spacing w:after="240"/>
        <w:ind w:firstLine="720"/>
        <w:jc w:val="both"/>
      </w:pPr>
      <w:r>
        <w:t>-</w:t>
      </w:r>
      <w:r>
        <w:tab/>
        <w:t>заготовка подземных органов большинства видов лекарственных растений - не чаще одного раза в пятнадцать - двадцать лет;</w:t>
      </w:r>
    </w:p>
    <w:p w:rsidR="00DA79FC" w:rsidRDefault="00DA79FC" w:rsidP="00DA79FC">
      <w:pPr>
        <w:pStyle w:val="11"/>
        <w:spacing w:after="240"/>
        <w:ind w:firstLine="720"/>
        <w:jc w:val="both"/>
      </w:pPr>
      <w:r>
        <w:t>Сбор лекарственных растений включает в себя сбор растений в целом или их частей (травы, листьев, цветов, плодов, почек, корней, корневищ, клубней лесных насаждений и травянистых растений). Сбор надземных частей растений осуществляется в сухую погоду, после схода росы. Сбор растения целиком осуществляется в начале его цветения. Все надземные части растения без корней и корневищ (трава) собираются до начала цветения и в период цветения растения до начала развития плодов путем срезания острым инструментом надземной части растения на уровне нижних листьев. Выдергивание травы и обламывание ее руками не допускается.</w:t>
      </w:r>
    </w:p>
    <w:p w:rsidR="00DA79FC" w:rsidRDefault="00DA79FC" w:rsidP="00DA79FC">
      <w:pPr>
        <w:pStyle w:val="11"/>
        <w:spacing w:after="240"/>
        <w:ind w:firstLine="720"/>
        <w:jc w:val="both"/>
      </w:pPr>
      <w:r>
        <w:t>Листья собираются в период бутонизации, цветения растения, иногда в период плодоношения путем обрывания руками в вертикальном направлении от основания стебля или надрезания острым инструментом черешков растения, у основания листовой пластинки. Сбор листьев до наступления цветения растения, повреждение кожицы стебля, а также оставление растения совсем без листьев не допускаются.</w:t>
      </w:r>
    </w:p>
    <w:p w:rsidR="00DA79FC" w:rsidRDefault="00DA79FC" w:rsidP="00DA79FC">
      <w:pPr>
        <w:pStyle w:val="11"/>
        <w:spacing w:after="240"/>
        <w:ind w:firstLine="720"/>
        <w:jc w:val="both"/>
      </w:pPr>
      <w:r>
        <w:t>Цветки собираются в начале цветения растения, распустившиеся, но не отцветающие.</w:t>
      </w:r>
    </w:p>
    <w:p w:rsidR="00DA79FC" w:rsidRDefault="00DA79FC" w:rsidP="00DA79FC">
      <w:pPr>
        <w:pStyle w:val="11"/>
        <w:spacing w:after="240"/>
        <w:ind w:firstLine="720"/>
        <w:jc w:val="both"/>
      </w:pPr>
      <w:r>
        <w:t>Почки собираются ранней весной в период их набухания до начала распускания. Крупные почки (сосновые) срезают с ветвей, мелкие (березовые) срезают вместе с ветками или обрывают. Сбор сосновых и березовых почек осуществляется с деревьев высотой более 2 метров.</w:t>
      </w:r>
    </w:p>
    <w:p w:rsidR="00DA79FC" w:rsidRDefault="00DA79FC" w:rsidP="00DA79FC">
      <w:pPr>
        <w:pStyle w:val="11"/>
        <w:spacing w:after="240"/>
        <w:ind w:firstLine="720"/>
        <w:jc w:val="both"/>
      </w:pPr>
      <w:r>
        <w:t>Сбор корней, корневищ и клубней осуществляется осенью после прекращения в растении сокодвижения, когда начинают засыхать и опадать листья (после отмирания надземной части растения), путем их выкапывания. Допускается сбор корней, корневищ и клубней ранней весной до начала в растении сокодвижения (до появления надземных органов растения). Сбор корневищ болотных растений осуществляется после спада воды в болотах и по берегам рек. Корни и корневища деревьев и кустарников выкапываются на расстоянии не менее 10-12 см от ствола растения. Лекарственное сырье следует собирать лишь в сухую погоду. Лучшее время сбора с 8-9 до 16-17 часов.</w:t>
      </w:r>
    </w:p>
    <w:p w:rsidR="00DA79FC" w:rsidRDefault="00DA79FC" w:rsidP="00DA79FC">
      <w:pPr>
        <w:pStyle w:val="11"/>
        <w:spacing w:after="240"/>
        <w:ind w:firstLine="720"/>
        <w:jc w:val="both"/>
      </w:pPr>
      <w:r>
        <w:t xml:space="preserve">Гриб чага </w:t>
      </w:r>
      <w:r w:rsidRPr="00DA79FC">
        <w:t>(Inonotusobliquus</w:t>
      </w:r>
      <w:r>
        <w:t>) п</w:t>
      </w:r>
      <w:r w:rsidRPr="00DA79FC">
        <w:t>редставляет собой стерильные наросты на деревьях лиственных пород, таких как вяз, ясень, клён, рябина, но чаще всего на берёзе и ольхе.Плодовое тело чаги имеет неправильную форму, распростертое, в ширину достигает 30-40 см и более, в толщину - 10-15 см. Вес, учитывая его плотность и размеры, может быть достаточно внушительным - от 1,5 до 5 кг.</w:t>
      </w:r>
      <w:r>
        <w:t xml:space="preserve"> Чагу </w:t>
      </w:r>
      <w:r w:rsidRPr="00DA79FC">
        <w:t xml:space="preserve">можно собирать круглый год, но лучше всего делать это весной, в апреле, или осенью, с сентября по ноябрь.Нельзя собирать чагу с сухих, поваленных или излишне старых деревьев.Нельзя брать наросты, находящиеся возле самой земли.Чагу </w:t>
      </w:r>
      <w:r>
        <w:t>надлежит</w:t>
      </w:r>
      <w:r w:rsidRPr="00DA79FC">
        <w:t xml:space="preserve"> срезать вертикально, возле самого ствола, параллельно ему.</w:t>
      </w:r>
      <w:r>
        <w:t xml:space="preserve"> При заготовке чаги не допускается травмирование ствола дерева.</w:t>
      </w:r>
    </w:p>
    <w:p w:rsidR="00BF0E71" w:rsidRDefault="00BF0E71" w:rsidP="00304AF0">
      <w:pPr>
        <w:pStyle w:val="13"/>
        <w:keepNext/>
        <w:keepLines/>
        <w:numPr>
          <w:ilvl w:val="1"/>
          <w:numId w:val="38"/>
        </w:numPr>
        <w:spacing w:after="240"/>
        <w:jc w:val="both"/>
      </w:pPr>
      <w:bookmarkStart w:id="32" w:name="bookmark71"/>
      <w:r>
        <w:t>Нормативы, параметры и сроки использования лесов для осуществления видов деятельности в сфере охотничьего хозяйства</w:t>
      </w:r>
      <w:bookmarkEnd w:id="32"/>
    </w:p>
    <w:p w:rsidR="00BF0E71" w:rsidRDefault="00BF0E71" w:rsidP="00034F2F">
      <w:pPr>
        <w:pStyle w:val="11"/>
        <w:tabs>
          <w:tab w:val="left" w:pos="9370"/>
        </w:tabs>
        <w:spacing w:after="240"/>
        <w:ind w:firstLine="720"/>
        <w:jc w:val="both"/>
      </w:pPr>
      <w:r>
        <w:t xml:space="preserve">Использование лесов для видов деятельности в сфере охотничьего хозяйства осуществляется в соответствии со статьей 36 Лесного кодекса Российской Федерации, Федеральным Законом от 24 апреля 1995 года №52-ФЗ «О животном мире», Федеральным Законом от 24 июля 2009 года № 209-ФЗ «Об охоте и о сохранении охотничьих ресурсов и о внесении изменений в отдельные законодательные акты Российской Федерации», </w:t>
      </w:r>
      <w:r w:rsidRPr="00077C27">
        <w:t>Правилами охоты, утвержденными приказом Министерства природных ресурсов и экологии Российской Федерации от 24 июля 2020 года №477 (далее - Правила охоты)</w:t>
      </w:r>
      <w:r w:rsidR="00F333CA">
        <w:t xml:space="preserve"> (вступают в силу с 01 января 2021 года)</w:t>
      </w:r>
      <w:r>
        <w:t xml:space="preserve"> и Указом Губернатора Архангельской области от 16 октября 2012 года № 152-у «Об определении видов разрешенной охоты и параметров осуществления охоты в охотничьих угодьях на территории Архангельской области (за исключением особо охраняемых территории федерального значения)».</w:t>
      </w:r>
    </w:p>
    <w:p w:rsidR="00BF0E71" w:rsidRDefault="00BF0E71" w:rsidP="00034F2F">
      <w:pPr>
        <w:pStyle w:val="11"/>
        <w:spacing w:after="240"/>
        <w:ind w:firstLine="740"/>
        <w:jc w:val="both"/>
      </w:pPr>
      <w:r>
        <w:t>В соответствии с целевым назначением на территории охотничьих угодий лесничества разрешаются следующие виды охоты:</w:t>
      </w:r>
    </w:p>
    <w:p w:rsidR="00BF0E71" w:rsidRDefault="00921218" w:rsidP="00034F2F">
      <w:pPr>
        <w:pStyle w:val="11"/>
        <w:spacing w:after="240"/>
        <w:ind w:firstLine="740"/>
        <w:jc w:val="both"/>
      </w:pPr>
      <w:r>
        <w:t xml:space="preserve">- </w:t>
      </w:r>
      <w:r w:rsidR="00BF0E71">
        <w:t>промысловая охота;</w:t>
      </w:r>
    </w:p>
    <w:p w:rsidR="00BF0E71" w:rsidRDefault="00921218" w:rsidP="00034F2F">
      <w:pPr>
        <w:pStyle w:val="11"/>
        <w:spacing w:after="240"/>
        <w:ind w:firstLine="740"/>
        <w:jc w:val="both"/>
      </w:pPr>
      <w:r>
        <w:t xml:space="preserve">- </w:t>
      </w:r>
      <w:r w:rsidR="00BF0E71">
        <w:t>любительская и спортивная охота;</w:t>
      </w:r>
    </w:p>
    <w:p w:rsidR="00BF0E71" w:rsidRDefault="00921218" w:rsidP="00034F2F">
      <w:pPr>
        <w:pStyle w:val="11"/>
        <w:spacing w:after="240"/>
        <w:ind w:firstLine="740"/>
        <w:jc w:val="both"/>
      </w:pPr>
      <w:r>
        <w:t xml:space="preserve">- </w:t>
      </w:r>
      <w:r w:rsidR="00BF0E71">
        <w:t>охота в целях осуществления научно-исследовательской деятельности, образовательной деятельности;</w:t>
      </w:r>
    </w:p>
    <w:p w:rsidR="00BF0E71" w:rsidRDefault="00921218" w:rsidP="00034F2F">
      <w:pPr>
        <w:pStyle w:val="11"/>
        <w:spacing w:after="240"/>
        <w:ind w:firstLine="740"/>
        <w:jc w:val="both"/>
      </w:pPr>
      <w:r>
        <w:t xml:space="preserve">- </w:t>
      </w:r>
      <w:r w:rsidR="00BF0E71">
        <w:t>охота в целях регулирования численности охотничьих ресурсов;</w:t>
      </w:r>
    </w:p>
    <w:p w:rsidR="00BF0E71" w:rsidRDefault="00921218" w:rsidP="00034F2F">
      <w:pPr>
        <w:pStyle w:val="11"/>
        <w:spacing w:after="240"/>
        <w:ind w:firstLine="740"/>
        <w:jc w:val="both"/>
      </w:pPr>
      <w:r>
        <w:t xml:space="preserve">- </w:t>
      </w:r>
      <w:r w:rsidR="00BF0E71">
        <w:t>охота в целях акклиматизации, переселения и гибридизации охотничьих ресурсов;</w:t>
      </w:r>
    </w:p>
    <w:p w:rsidR="00BF0E71" w:rsidRDefault="00921218" w:rsidP="00034F2F">
      <w:pPr>
        <w:pStyle w:val="11"/>
        <w:spacing w:after="240"/>
        <w:ind w:firstLine="740"/>
        <w:jc w:val="both"/>
      </w:pPr>
      <w:r>
        <w:t xml:space="preserve">- </w:t>
      </w:r>
      <w:r w:rsidR="00BF0E71">
        <w:t>охота в целях содержания и разведения охотничьих ресурсов в полувольных условиях или искусственно созданной среде обитания.</w:t>
      </w:r>
    </w:p>
    <w:p w:rsidR="00BF0E71" w:rsidRDefault="00BF0E71" w:rsidP="00034F2F">
      <w:pPr>
        <w:pStyle w:val="11"/>
        <w:tabs>
          <w:tab w:val="left" w:pos="8103"/>
        </w:tabs>
        <w:spacing w:after="240"/>
        <w:ind w:firstLine="740"/>
        <w:jc w:val="both"/>
      </w:pPr>
      <w:r>
        <w:t>Сроки охоты определены Правилами охоты и параметрами осуществления охоты в охотничьих угодьях на территории Архангельской области утвержденными Указом Губернатора Архангельской области от 16 октября 2012 года № 152-у. Сроки охот</w:t>
      </w:r>
      <w:r w:rsidR="00A76989">
        <w:t>ы представлены в приложении № 10</w:t>
      </w:r>
      <w:r>
        <w:t xml:space="preserve"> к настоящему лесохозяйственному регламенту.</w:t>
      </w:r>
    </w:p>
    <w:p w:rsidR="003F2FC4" w:rsidRPr="003F2FC4" w:rsidRDefault="003F2FC4" w:rsidP="003F2FC4">
      <w:pPr>
        <w:pStyle w:val="11"/>
        <w:tabs>
          <w:tab w:val="left" w:pos="8103"/>
        </w:tabs>
        <w:spacing w:after="240"/>
        <w:ind w:firstLine="740"/>
        <w:jc w:val="both"/>
        <w:rPr>
          <w:b/>
        </w:rPr>
      </w:pPr>
      <w:r w:rsidRPr="003F2FC4">
        <w:rPr>
          <w:b/>
        </w:rPr>
        <w:t>Категория - Лесные угодья.</w:t>
      </w:r>
    </w:p>
    <w:p w:rsidR="003F2FC4" w:rsidRDefault="003F2FC4" w:rsidP="003F2FC4">
      <w:pPr>
        <w:pStyle w:val="11"/>
        <w:tabs>
          <w:tab w:val="left" w:pos="8103"/>
        </w:tabs>
        <w:spacing w:after="240"/>
        <w:ind w:firstLine="740"/>
        <w:jc w:val="both"/>
      </w:pPr>
      <w:r>
        <w:t>Светлохвойные молодняки. Характеризуется хорошими кормовыми и защитными условиями для лося, и частично для глухаря. Ценен, как источник зимних кормов для лосей. Для остальных животных имеет низкую оценку.</w:t>
      </w:r>
    </w:p>
    <w:p w:rsidR="003F2FC4" w:rsidRDefault="003F2FC4" w:rsidP="003F2FC4">
      <w:pPr>
        <w:pStyle w:val="11"/>
        <w:tabs>
          <w:tab w:val="left" w:pos="8103"/>
        </w:tabs>
        <w:spacing w:after="240"/>
        <w:ind w:firstLine="740"/>
        <w:jc w:val="both"/>
      </w:pPr>
      <w:r>
        <w:t>Темнохвойные молодняки. Обладают хорошими кормовыми и защитными свойствами для зайца - беляка.</w:t>
      </w:r>
    </w:p>
    <w:p w:rsidR="003F2FC4" w:rsidRDefault="003F2FC4" w:rsidP="003F2FC4">
      <w:pPr>
        <w:pStyle w:val="11"/>
        <w:tabs>
          <w:tab w:val="left" w:pos="8103"/>
        </w:tabs>
        <w:spacing w:after="240"/>
        <w:ind w:firstLine="740"/>
        <w:jc w:val="both"/>
      </w:pPr>
      <w:r>
        <w:t>Лиственные молодняки. Важнейшие зимние кормовые ресурсы для лося, а также и для зайца-беляка. С достаточно высокой плотностью населены тетеревом, белой куропаткой, несколько ниже - рябчиком. Однако с течением времени молодняки, как веточный корм, становятся для них недоступными, что вызывает перемещения и концентрацию этих животных на свежих вырубках, гарях, ветровалах.</w:t>
      </w:r>
    </w:p>
    <w:p w:rsidR="003F2FC4" w:rsidRDefault="003F2FC4" w:rsidP="003F2FC4">
      <w:pPr>
        <w:pStyle w:val="11"/>
        <w:tabs>
          <w:tab w:val="left" w:pos="8103"/>
        </w:tabs>
        <w:spacing w:after="240"/>
        <w:ind w:firstLine="740"/>
        <w:jc w:val="both"/>
      </w:pPr>
      <w:r>
        <w:t>Светлохвойные средневозрастные. Тип для большинства видов животных оценивается плохим качеством. Некоторое исключение составляет глухарь, начинающий заселять эти угодья. В урожайные годы, при наличии достаточного количества плодоносящих деревьев, бонитет может повышаться до среднего уровня для белки.</w:t>
      </w:r>
    </w:p>
    <w:p w:rsidR="003F2FC4" w:rsidRDefault="003F2FC4" w:rsidP="003F2FC4">
      <w:pPr>
        <w:pStyle w:val="11"/>
        <w:tabs>
          <w:tab w:val="left" w:pos="8103"/>
        </w:tabs>
        <w:spacing w:after="240"/>
        <w:ind w:firstLine="740"/>
        <w:jc w:val="both"/>
      </w:pPr>
      <w:r>
        <w:t>Темнохвойные средневозрастные. В годы, урожайные на семена хвойных пород, в этих насаждениях удерживается белка. Для обитания других животных данные угодья малопригодны.</w:t>
      </w:r>
    </w:p>
    <w:p w:rsidR="003F2FC4" w:rsidRDefault="003F2FC4" w:rsidP="003F2FC4">
      <w:pPr>
        <w:pStyle w:val="11"/>
        <w:tabs>
          <w:tab w:val="left" w:pos="8103"/>
        </w:tabs>
        <w:spacing w:after="240"/>
        <w:ind w:firstLine="740"/>
        <w:jc w:val="both"/>
      </w:pPr>
      <w:r>
        <w:t>Лиственные средневозрастные. Относятся к угодьям с наименьшей заселённостью охотничьими животными. Характеризуются низким качеством для млекопитающих, как из-за недостаточности кормовых запасов, так и из-за низких защитных свойств. При наличии полян, прогалин может быть заселён лосем, зайцем-беляком, тетеревом и рябчиком.</w:t>
      </w:r>
    </w:p>
    <w:p w:rsidR="003F2FC4" w:rsidRDefault="003F2FC4" w:rsidP="003F2FC4">
      <w:pPr>
        <w:pStyle w:val="11"/>
        <w:tabs>
          <w:tab w:val="left" w:pos="8103"/>
        </w:tabs>
        <w:spacing w:after="240"/>
        <w:ind w:firstLine="740"/>
        <w:jc w:val="both"/>
      </w:pPr>
      <w:r>
        <w:t>Светлохвойные старые. Угодья обладают хорошими качествами для глухаря, куницы, в урожайные на шишки годы - для белки.</w:t>
      </w:r>
    </w:p>
    <w:p w:rsidR="003F2FC4" w:rsidRDefault="003F2FC4" w:rsidP="003F2FC4">
      <w:pPr>
        <w:pStyle w:val="11"/>
        <w:tabs>
          <w:tab w:val="left" w:pos="8103"/>
        </w:tabs>
        <w:spacing w:after="240"/>
        <w:ind w:firstLine="740"/>
        <w:jc w:val="both"/>
      </w:pPr>
      <w:r>
        <w:t>Темнохвойные старые. С наивысшей плотностью населены куницей, рябчиком, глухарем. Оптимальными местами обитания данный тип угодий является для белки. В ельниках, как правило, находятся места отела лосей. Здесь же эти животные укрываются от зимних холодов, а также от преследования хищниками и охотниками.</w:t>
      </w:r>
    </w:p>
    <w:p w:rsidR="003F2FC4" w:rsidRDefault="003F2FC4" w:rsidP="003F2FC4">
      <w:pPr>
        <w:pStyle w:val="11"/>
        <w:tabs>
          <w:tab w:val="left" w:pos="8103"/>
        </w:tabs>
        <w:spacing w:after="240"/>
        <w:ind w:firstLine="740"/>
        <w:jc w:val="both"/>
      </w:pPr>
      <w:r>
        <w:t>Лиственные старые. Для большинства охотничьих животных угодья оценивается как средние по своим качествам. Для лося, зайца-беляка, куницы, тетерева, рябчика угодья обладают хорошими экологическими свойствами.</w:t>
      </w:r>
    </w:p>
    <w:p w:rsidR="003F2FC4" w:rsidRDefault="003F2FC4" w:rsidP="003F2FC4">
      <w:pPr>
        <w:pStyle w:val="11"/>
        <w:tabs>
          <w:tab w:val="left" w:pos="8103"/>
        </w:tabs>
        <w:spacing w:after="240"/>
        <w:ind w:firstLine="740"/>
        <w:jc w:val="both"/>
      </w:pPr>
      <w:r>
        <w:t>Лесные открытые угодья. Располагаясь участками в лесных массивах, эти угодья создают в них мозаичную структуру и разнообразие кормовых и защитных условий для обитания лося, куницы, лисицы, зайца-беляка, боровой дичи.</w:t>
      </w:r>
    </w:p>
    <w:p w:rsidR="003F2FC4" w:rsidRPr="003F2FC4" w:rsidRDefault="003F2FC4" w:rsidP="003F2FC4">
      <w:pPr>
        <w:pStyle w:val="11"/>
        <w:tabs>
          <w:tab w:val="left" w:pos="8103"/>
        </w:tabs>
        <w:spacing w:after="240"/>
        <w:ind w:firstLine="740"/>
        <w:jc w:val="both"/>
        <w:rPr>
          <w:b/>
        </w:rPr>
      </w:pPr>
      <w:r w:rsidRPr="003F2FC4">
        <w:rPr>
          <w:b/>
        </w:rPr>
        <w:t>Категория - Полевые угодья</w:t>
      </w:r>
    </w:p>
    <w:p w:rsidR="003F2FC4" w:rsidRDefault="003F2FC4" w:rsidP="003F2FC4">
      <w:pPr>
        <w:pStyle w:val="11"/>
        <w:tabs>
          <w:tab w:val="left" w:pos="8103"/>
        </w:tabs>
        <w:spacing w:after="240"/>
        <w:ind w:firstLine="740"/>
        <w:jc w:val="both"/>
      </w:pPr>
      <w:r>
        <w:t>Наибольшую ценность для охотничьих животных представляют пойменные луговые комплексы, зарастающие кустарником и древесными породами. Здесь обитают барсук, лисица, горностай, ласка, заяц-беляк, лось, бобр, выдра, норка, встречается кабан, из пернатой дичи - тетерев, белая куропатка, гнездятся кулики и водоплавающие птицы.</w:t>
      </w:r>
    </w:p>
    <w:p w:rsidR="003F2FC4" w:rsidRPr="003F2FC4" w:rsidRDefault="003F2FC4" w:rsidP="003F2FC4">
      <w:pPr>
        <w:pStyle w:val="11"/>
        <w:tabs>
          <w:tab w:val="left" w:pos="8103"/>
        </w:tabs>
        <w:spacing w:after="240"/>
        <w:ind w:firstLine="740"/>
        <w:jc w:val="both"/>
        <w:rPr>
          <w:b/>
        </w:rPr>
      </w:pPr>
      <w:r w:rsidRPr="003F2FC4">
        <w:rPr>
          <w:b/>
        </w:rPr>
        <w:t>Категория - Болота</w:t>
      </w:r>
    </w:p>
    <w:p w:rsidR="003F2FC4" w:rsidRDefault="003F2FC4" w:rsidP="003F2FC4">
      <w:pPr>
        <w:pStyle w:val="11"/>
        <w:tabs>
          <w:tab w:val="left" w:pos="8103"/>
        </w:tabs>
        <w:spacing w:after="240"/>
        <w:ind w:firstLine="740"/>
        <w:jc w:val="both"/>
      </w:pPr>
      <w:r>
        <w:t>Оцениваются в основном, как места обитания куликов, уток, гусей (редко). Осенью, в урожайные годы, обширные площади ягодников являются кормовыми стациями многих зверей и птиц.</w:t>
      </w:r>
    </w:p>
    <w:p w:rsidR="003F2FC4" w:rsidRPr="003F2FC4" w:rsidRDefault="003F2FC4" w:rsidP="003F2FC4">
      <w:pPr>
        <w:pStyle w:val="11"/>
        <w:tabs>
          <w:tab w:val="left" w:pos="8103"/>
        </w:tabs>
        <w:spacing w:after="240"/>
        <w:ind w:firstLine="740"/>
        <w:jc w:val="both"/>
        <w:rPr>
          <w:b/>
        </w:rPr>
      </w:pPr>
      <w:r w:rsidRPr="003F2FC4">
        <w:rPr>
          <w:b/>
        </w:rPr>
        <w:t>Категория - Водные угодья</w:t>
      </w:r>
    </w:p>
    <w:p w:rsidR="003F2FC4" w:rsidRDefault="003F2FC4" w:rsidP="003F2FC4">
      <w:pPr>
        <w:pStyle w:val="11"/>
        <w:tabs>
          <w:tab w:val="left" w:pos="8103"/>
        </w:tabs>
        <w:spacing w:after="240"/>
        <w:ind w:firstLine="740"/>
        <w:jc w:val="both"/>
      </w:pPr>
      <w:r>
        <w:t>Водная растительность в прибрежной зоне до глубины одного метра представлена осокой, хвощем, стрелолистом, рогозом, цикутой, белокопытником, калужницей. На более глубоких местах произрастает камыш, тростник, растения с плавающими листьями: жёлтая кубышка, белая кувшинка, рдесты, ряски. Среда обитания околоводных животных: норки, выдры, бобра, ондатры, а также куликов и водоплавающей дичи.</w:t>
      </w:r>
    </w:p>
    <w:p w:rsidR="00BF0E71" w:rsidRDefault="00BF0E71" w:rsidP="00304AF0">
      <w:pPr>
        <w:pStyle w:val="13"/>
        <w:keepNext/>
        <w:keepLines/>
        <w:numPr>
          <w:ilvl w:val="2"/>
          <w:numId w:val="38"/>
        </w:numPr>
        <w:tabs>
          <w:tab w:val="left" w:pos="709"/>
        </w:tabs>
        <w:spacing w:after="240"/>
        <w:jc w:val="both"/>
      </w:pPr>
      <w:bookmarkStart w:id="33" w:name="bookmark73"/>
      <w:r>
        <w:t>Перечень и нормы проведения биотехнических мероприятий</w:t>
      </w:r>
      <w:bookmarkEnd w:id="33"/>
    </w:p>
    <w:p w:rsidR="00BF0E71" w:rsidRDefault="00BF0E71" w:rsidP="00034F2F">
      <w:pPr>
        <w:pStyle w:val="11"/>
        <w:spacing w:after="240"/>
        <w:ind w:firstLine="740"/>
        <w:jc w:val="both"/>
      </w:pPr>
      <w:r>
        <w:t>Биотехнические мероприятия проводятся с целью улучшения условий обитания охотничьих животных, расширения видового многообразия охотничье-промысловой фауны и направлены на увеличение их численности.</w:t>
      </w:r>
    </w:p>
    <w:p w:rsidR="00BF0E71" w:rsidRDefault="00BF0E71" w:rsidP="00034F2F">
      <w:pPr>
        <w:pStyle w:val="11"/>
        <w:spacing w:after="240"/>
        <w:ind w:firstLine="740"/>
        <w:jc w:val="both"/>
      </w:pPr>
      <w:r>
        <w:t>Содержание биотехнических мероприятий, порядок их проведения устанавливаются уполномоченным федеральным органом исполнительной власти.</w:t>
      </w:r>
    </w:p>
    <w:p w:rsidR="00BF0E71" w:rsidRDefault="00BF0E71" w:rsidP="00034F2F">
      <w:pPr>
        <w:pStyle w:val="11"/>
        <w:spacing w:after="240"/>
        <w:ind w:firstLine="740"/>
        <w:jc w:val="both"/>
      </w:pPr>
      <w:r>
        <w:t>Рекомендуемый перечень и нормы проведения биотехнических меропр</w:t>
      </w:r>
      <w:r w:rsidR="00A76989">
        <w:t>иятий приведен в приложении № 11</w:t>
      </w:r>
      <w:r>
        <w:t xml:space="preserve"> к настоящему лесохозяйственному регламенту.</w:t>
      </w:r>
    </w:p>
    <w:p w:rsidR="00BF0E71" w:rsidRDefault="00BF0E71" w:rsidP="00034F2F">
      <w:pPr>
        <w:pStyle w:val="11"/>
        <w:spacing w:after="240"/>
        <w:ind w:firstLine="740"/>
        <w:jc w:val="both"/>
      </w:pPr>
      <w:r>
        <w:t>Биотехнические мероприятия - комплекс научно-обоснованных и апробированных практикой приёмов хозяйственной деятельности человека, направленных на увеличение продуктивности угодий через повышение численности и рациональное использование охотничьих животных. В современных условиях биотехния включает в себя улучшение условий обитания диких зверей и птиц путём создания более благоприятных гнездопригодных, кормовых и защитных свойств угодий, подкормки животных в тяжёлые периоды года, снижения числа хищников, ослабление негативного влияния деятельности человека.</w:t>
      </w:r>
    </w:p>
    <w:p w:rsidR="00BF0E71" w:rsidRDefault="00BF0E71" w:rsidP="00034F2F">
      <w:pPr>
        <w:pStyle w:val="11"/>
        <w:spacing w:after="240"/>
        <w:ind w:firstLine="740"/>
        <w:jc w:val="both"/>
      </w:pPr>
      <w:r>
        <w:t>Наиболее эффективны биотехнические мероприятия в угодьях среднего качества, в которых можно значительно повысить численность того или иного вида охотничьих животных. В хороших угодьях животные могут благополучно обитать и без помощи человека.</w:t>
      </w:r>
    </w:p>
    <w:p w:rsidR="00BF0E71" w:rsidRDefault="00BF0E71" w:rsidP="00034F2F">
      <w:pPr>
        <w:pStyle w:val="11"/>
        <w:spacing w:after="240"/>
        <w:ind w:firstLine="740"/>
        <w:jc w:val="both"/>
      </w:pPr>
      <w:r>
        <w:t>Проведение биотехнических мероприятий в закрепленных охотничьих угодьях обеспечивается юридическими лицами и индивидуальными предпринимателями, заключившими охотхозяйственные соглашения.</w:t>
      </w:r>
    </w:p>
    <w:p w:rsidR="00BF0E71" w:rsidRDefault="00BF0E71" w:rsidP="00034F2F">
      <w:pPr>
        <w:pStyle w:val="11"/>
        <w:spacing w:after="240"/>
        <w:ind w:firstLine="720"/>
        <w:jc w:val="both"/>
      </w:pPr>
      <w:r>
        <w:t>В настоящее время в лесничестве отдельные охотники выполняют на своих участках простейшие биотехнические мероприятия с основной целью привлечения животных и обеспечения более успешных охот.</w:t>
      </w:r>
    </w:p>
    <w:p w:rsidR="00BF0E71" w:rsidRDefault="00BF0E71" w:rsidP="00034F2F">
      <w:pPr>
        <w:pStyle w:val="11"/>
        <w:spacing w:after="240"/>
        <w:ind w:firstLine="720"/>
        <w:jc w:val="both"/>
      </w:pPr>
      <w:r>
        <w:t>В лесничестве для увеличения продуктивности угодий целесообразно проводить следующие биотехнические мероприятия.</w:t>
      </w:r>
    </w:p>
    <w:p w:rsidR="00BF0E71" w:rsidRDefault="00BF0E71" w:rsidP="00034F2F">
      <w:pPr>
        <w:pStyle w:val="13"/>
        <w:keepNext/>
        <w:keepLines/>
        <w:spacing w:after="240"/>
        <w:jc w:val="both"/>
      </w:pPr>
      <w:bookmarkStart w:id="34" w:name="bookmark75"/>
      <w:r>
        <w:t>Лось</w:t>
      </w:r>
      <w:bookmarkEnd w:id="34"/>
    </w:p>
    <w:p w:rsidR="00BF0E71" w:rsidRDefault="00BF0E71" w:rsidP="00034F2F">
      <w:pPr>
        <w:pStyle w:val="11"/>
        <w:spacing w:after="240"/>
        <w:ind w:firstLine="720"/>
        <w:jc w:val="both"/>
      </w:pPr>
      <w:r>
        <w:t>Для этого вида рекомендуется устройство в основных местах обитания подкормочных площадок, (в подходящих угодьях - совместно с солонцами) из расчёта 1-2 площадки на 1000 га лесных угодий. Число площадок и солонцов зависит от численности обитающих на территории лесничества животных - обычно закладывается одна площадка на 3-5 голов.</w:t>
      </w:r>
    </w:p>
    <w:p w:rsidR="00BF0E71" w:rsidRDefault="00BF0E71" w:rsidP="00034F2F">
      <w:pPr>
        <w:pStyle w:val="11"/>
        <w:spacing w:after="240"/>
        <w:ind w:firstLine="720"/>
        <w:jc w:val="both"/>
      </w:pPr>
      <w:r>
        <w:t>Устройство солонцов и подкормочных площадок в первую очередь должно преследовать цель отвлечения животных из тех участков, где возможны их выходы на дороги, а также от участков, легкодоступных для браконьеров.</w:t>
      </w:r>
    </w:p>
    <w:p w:rsidR="00BF0E71" w:rsidRDefault="00BF0E71" w:rsidP="00034F2F">
      <w:pPr>
        <w:pStyle w:val="11"/>
        <w:spacing w:after="240"/>
        <w:ind w:firstLine="720"/>
        <w:jc w:val="both"/>
      </w:pPr>
      <w:r>
        <w:t xml:space="preserve">Необходимо следить, чтобы солонцы поддерживались, т. е. обновлялись круглый год. Особенно важна их роль в конце зимы и весной - в период беременности и появления лосят. Примерный расход соли на </w:t>
      </w:r>
      <w:r>
        <w:rPr>
          <w:lang w:val="en-US" w:bidi="en-US"/>
        </w:rPr>
        <w:t>I</w:t>
      </w:r>
      <w:r>
        <w:t>солонец не менее 30 кг в год. На территории заказника планируемое расположение солонцов обязательно привязано к естественным или искусственным водоемам.</w:t>
      </w:r>
    </w:p>
    <w:p w:rsidR="00BF0E71" w:rsidRDefault="00BF0E71" w:rsidP="00034F2F">
      <w:pPr>
        <w:pStyle w:val="11"/>
        <w:spacing w:after="240"/>
        <w:ind w:firstLine="720"/>
        <w:jc w:val="both"/>
      </w:pPr>
      <w:r>
        <w:t>Порубка осинника в качестве подкормки лосей практически применяется во всех хозяйствах, где этот корм имеется в наличии. Эту работу следует проводить на протяжении всей зимы по мере использования лосями корма. Ранней осенью, до листопада, рекомендуется окольцовывать намеченные к зимней подрубке осины, что значительно повышает питательную ценность древесно-веточного корма. Следует отметить, что изучение этого способа зимней подкормки лосей показывает, что выход кормов с поваленных осин бывает практически ничтожным, поэтому этот метод ставит своей целью прикормить лосей в нужных для охраны животных местах.</w:t>
      </w:r>
    </w:p>
    <w:p w:rsidR="00BF0E71" w:rsidRDefault="00BF0E71" w:rsidP="00034F2F">
      <w:pPr>
        <w:pStyle w:val="11"/>
        <w:spacing w:after="240"/>
        <w:ind w:firstLine="720"/>
        <w:jc w:val="both"/>
      </w:pPr>
      <w:r>
        <w:t>Лоси к концу зимы (март) охотно поедают сено, поэтому выкладка его в угодьях позволяет лосям успешно существовать во вторую половину зимовки на определенной территории и не покидать ее пределы. Норма выкладки сена на 1 лося - 1 кг в сутки.</w:t>
      </w:r>
    </w:p>
    <w:p w:rsidR="00BF0E71" w:rsidRDefault="00BF0E71" w:rsidP="00034F2F">
      <w:pPr>
        <w:pStyle w:val="13"/>
        <w:keepNext/>
        <w:keepLines/>
        <w:spacing w:after="240"/>
        <w:jc w:val="both"/>
      </w:pPr>
      <w:bookmarkStart w:id="35" w:name="bookmark77"/>
      <w:r>
        <w:t>Бобр</w:t>
      </w:r>
      <w:bookmarkEnd w:id="35"/>
    </w:p>
    <w:p w:rsidR="00BF0E71" w:rsidRDefault="00BF0E71" w:rsidP="00034F2F">
      <w:pPr>
        <w:pStyle w:val="11"/>
        <w:spacing w:after="240"/>
        <w:ind w:firstLine="720"/>
        <w:jc w:val="both"/>
      </w:pPr>
      <w:r>
        <w:t>Популяция бобра в последние годы имеет устойчивую тенденцию к расширению ареала и возрастанию плотности поселения вида. Его поселения отмечены на всех естественных водоемах, а также на каналах осушительной мелиорации. Местами прослеживается вредящая деятельность бобров - подтопление ими ценных участков леса и сельскохозяйственных угодий, запруживание водоотводящих придорожных канав, сооружение плотин на реках, что препятствует миграциям рыбы и продукции иной аквакультуры. Популяция бобра нуждается в регулировании (ограничении) численности.</w:t>
      </w:r>
    </w:p>
    <w:p w:rsidR="00BF0E71" w:rsidRDefault="00BF0E71" w:rsidP="00034F2F">
      <w:pPr>
        <w:pStyle w:val="13"/>
        <w:keepNext/>
        <w:keepLines/>
        <w:spacing w:after="240"/>
        <w:jc w:val="both"/>
      </w:pPr>
      <w:bookmarkStart w:id="36" w:name="bookmark79"/>
      <w:r>
        <w:t>Заяц-беляк</w:t>
      </w:r>
      <w:bookmarkEnd w:id="36"/>
    </w:p>
    <w:p w:rsidR="00BF0E71" w:rsidRDefault="00BF0E71" w:rsidP="00034F2F">
      <w:pPr>
        <w:pStyle w:val="11"/>
        <w:spacing w:after="240"/>
        <w:ind w:firstLine="720"/>
        <w:jc w:val="both"/>
      </w:pPr>
      <w:r>
        <w:t>Планируется подрубка осинника для зимней подкормки и устройство солонцов в основных местах обитания. Как показывает практика этой работы в охотничьих хозяйствах, этот способ подкормки прост и достаточно эффективен. Заяц-беляк с поваленных осин использует в корм в несколько раз больше древесной массы, чем лось, так как кроме скусывания побегов, он обгладывает кору вплоть до самых тонких ветвей.</w:t>
      </w:r>
    </w:p>
    <w:p w:rsidR="00BF0E71" w:rsidRDefault="00BF0E71" w:rsidP="00034F2F">
      <w:pPr>
        <w:pStyle w:val="11"/>
        <w:spacing w:after="240"/>
        <w:ind w:firstLine="720"/>
        <w:jc w:val="both"/>
      </w:pPr>
      <w:r>
        <w:t>Расчёт количества подкормочных площадок следует делать исходя из следующего: одна площадка на 300-500 га. На площадках обязательно делается солонец.</w:t>
      </w:r>
    </w:p>
    <w:p w:rsidR="00BF0E71" w:rsidRDefault="00BF0E71" w:rsidP="00034F2F">
      <w:pPr>
        <w:pStyle w:val="13"/>
        <w:keepNext/>
        <w:keepLines/>
        <w:spacing w:after="240"/>
        <w:jc w:val="both"/>
      </w:pPr>
      <w:bookmarkStart w:id="37" w:name="bookmark81"/>
      <w:r>
        <w:t>Боровая дичь</w:t>
      </w:r>
      <w:bookmarkEnd w:id="37"/>
    </w:p>
    <w:p w:rsidR="00BF0E71" w:rsidRDefault="00BF0E71" w:rsidP="00034F2F">
      <w:pPr>
        <w:pStyle w:val="11"/>
        <w:spacing w:after="240"/>
        <w:ind w:firstLine="720"/>
        <w:jc w:val="both"/>
      </w:pPr>
      <w:r>
        <w:t>Для птиц достаточно естественных порхалищ и галечников, кроме того, они дополнительно созданы при строительстве лесовозных дорог. На этих дорогах, пересекающих лесные массивы во всех направлениях, летом птицы устраивают порхалища, а осенью и весной в массе вылетают для сбора гастролитов. Однако некоторые дороги интенсивно зарастают травой и молодняками, поэтому нуждаются в расчистке, чтобы птицы могли самостоятельно устраивать порхалища и собирать камушки.</w:t>
      </w:r>
    </w:p>
    <w:p w:rsidR="00BF0E71" w:rsidRDefault="00BF0E71" w:rsidP="00034F2F">
      <w:pPr>
        <w:pStyle w:val="11"/>
        <w:spacing w:after="240"/>
        <w:ind w:firstLine="720"/>
        <w:jc w:val="both"/>
      </w:pPr>
      <w:r>
        <w:t>Искусственное сооружение порхалищ и галечников целесообразно в местах, где птиц необходимо отвлечь от дорог, интенсивно используемых браконьерами. Данное мероприятие не потребует больших затрат, поскольку на территории помимо существующих сохранилось много полузаброшенных старых лесных дорог и троп. На них выполняют простейшие работы по обновлению порхалищ и галечников - при помощи лопаты разрыхляют слежавшийся грунт, или насыпают холмики 5-10 см высоты.</w:t>
      </w:r>
    </w:p>
    <w:p w:rsidR="00BF0E71" w:rsidRDefault="00BF0E71" w:rsidP="00034F2F">
      <w:pPr>
        <w:pStyle w:val="11"/>
        <w:spacing w:after="240"/>
        <w:ind w:firstLine="720"/>
        <w:jc w:val="both"/>
      </w:pPr>
      <w:r>
        <w:t>При наличии средств и достаточной рабочей силы сооружаются капитальные порхалища и галечники закрытого типа, действующие более долгое время, как в течение сезона, так и в течение нескольких лет. В этом случае из веток или непромокаемого материала над искусственными порхалищами и галечниками сооружаются навесы для поддержания их в сухом состоянии. Также в порхалища добавляют золу, которая способствует очищению перьевого и кожного покрова птиц от паразитов.</w:t>
      </w:r>
    </w:p>
    <w:p w:rsidR="00BF0E71" w:rsidRDefault="00BF0E71" w:rsidP="00034F2F">
      <w:pPr>
        <w:pStyle w:val="11"/>
        <w:spacing w:after="240"/>
        <w:ind w:firstLine="720"/>
        <w:jc w:val="both"/>
      </w:pPr>
      <w:r>
        <w:t>Порхалища и галечники в большом количестве создаются попутно с проведением механизированных лесохозяйственных работ (вспашка под посадки лесных культур, минерализация почвы, создание противопожарных полос, ремонт мелиоративных каналов.).</w:t>
      </w:r>
    </w:p>
    <w:p w:rsidR="00BF0E71" w:rsidRDefault="00BF0E71" w:rsidP="00034F2F">
      <w:pPr>
        <w:pStyle w:val="11"/>
        <w:spacing w:after="240"/>
        <w:ind w:firstLine="720"/>
        <w:jc w:val="both"/>
      </w:pPr>
      <w:r>
        <w:t>Создание кормовых полей с посевами трав и зерновых культур для боровой дичи не планируется.</w:t>
      </w:r>
    </w:p>
    <w:p w:rsidR="00BF0E71" w:rsidRDefault="00BF0E71" w:rsidP="00034F2F">
      <w:pPr>
        <w:pStyle w:val="13"/>
        <w:keepNext/>
        <w:keepLines/>
        <w:spacing w:after="240"/>
        <w:jc w:val="both"/>
      </w:pPr>
      <w:bookmarkStart w:id="38" w:name="bookmark83"/>
      <w:r>
        <w:t>Водоплавающая дичь</w:t>
      </w:r>
      <w:bookmarkEnd w:id="38"/>
    </w:p>
    <w:p w:rsidR="00BF0E71" w:rsidRDefault="00BF0E71" w:rsidP="00034F2F">
      <w:pPr>
        <w:pStyle w:val="11"/>
        <w:spacing w:after="240"/>
        <w:ind w:firstLine="720"/>
        <w:jc w:val="both"/>
      </w:pPr>
      <w:r>
        <w:t xml:space="preserve">Биотехнические мероприятия для водоплавающей дичи рекомендуется проводить с целью </w:t>
      </w:r>
      <w:r w:rsidR="00304AF0">
        <w:t>улучшения научно-познавательных</w:t>
      </w:r>
      <w:r>
        <w:t>, эстетических и рекреационных качеств территории. По берегам рек планируется устройство искусственных укрытий - шалашиков из травы, кустарника, домиков из досок, развешиваются дуплянок для гоголей, лутка, крохаля и других дуплогнездящихся птиц. На поверхности воды сооружаются островки из сплавин, тростника, при их отсутствии на водоеме - плотики из бревен. Часть этих сооружений прикрепляются к берегу, часть остается свободно плавающими. Эти островки используют птицы, как для устройства гнезд, так и для отдыха, что уменьшает вероятность их гибели от хищников и снижает воздействие фактора беспокойства.</w:t>
      </w:r>
    </w:p>
    <w:p w:rsidR="00BF0E71" w:rsidRDefault="00BF0E71" w:rsidP="00304AF0">
      <w:pPr>
        <w:pStyle w:val="13"/>
        <w:keepNext/>
        <w:keepLines/>
        <w:numPr>
          <w:ilvl w:val="2"/>
          <w:numId w:val="38"/>
        </w:numPr>
        <w:tabs>
          <w:tab w:val="left" w:pos="709"/>
        </w:tabs>
        <w:spacing w:after="240"/>
        <w:jc w:val="both"/>
      </w:pPr>
      <w:bookmarkStart w:id="39" w:name="bookmark85"/>
      <w:r>
        <w:t>Перечень разрешенных для размещения объектов охотничьей инфраструктуры</w:t>
      </w:r>
      <w:bookmarkEnd w:id="39"/>
    </w:p>
    <w:p w:rsidR="00BF0E71" w:rsidRDefault="00BF0E71" w:rsidP="00034F2F">
      <w:pPr>
        <w:pStyle w:val="11"/>
        <w:spacing w:after="240"/>
        <w:ind w:firstLine="720"/>
        <w:jc w:val="both"/>
      </w:pPr>
      <w:r>
        <w:t>Перечень объектов, относящихся к охотничьей инфраструктуре, утвержден распоряжением Правительства Российской Федерации от 11 июля 2017 года № 1469-р. Охотничья инфраструктура включает в себя охотничьи базы, егерские кордоны, вольеры, питомники диких животных, ограждения для содержания и разведения охотничьих ресурсов в полувольных условиях и искусственно созданной среде обитания.</w:t>
      </w:r>
    </w:p>
    <w:p w:rsidR="00BF0E71" w:rsidRDefault="00BF0E71" w:rsidP="00034F2F">
      <w:pPr>
        <w:pStyle w:val="11"/>
        <w:spacing w:after="240"/>
        <w:ind w:firstLine="720"/>
        <w:jc w:val="both"/>
      </w:pPr>
      <w:r>
        <w:t>Содержание охотничьей инфраструктуры в закрепленных охотничьих угодьях обеспечивается юридическими лицами и индивидуальными предпринимателями, заключившими охотхозяйственные соглашения.</w:t>
      </w:r>
    </w:p>
    <w:p w:rsidR="00BF0E71" w:rsidRDefault="00BF0E71" w:rsidP="00304AF0">
      <w:pPr>
        <w:pStyle w:val="13"/>
        <w:keepNext/>
        <w:keepLines/>
        <w:numPr>
          <w:ilvl w:val="1"/>
          <w:numId w:val="38"/>
        </w:numPr>
        <w:spacing w:after="240"/>
        <w:jc w:val="both"/>
      </w:pPr>
      <w:bookmarkStart w:id="40" w:name="bookmark87"/>
      <w:r>
        <w:t>Нормативы, параметры и сроки использования лесов для ведения сельского хозяйства</w:t>
      </w:r>
      <w:bookmarkEnd w:id="40"/>
    </w:p>
    <w:p w:rsidR="00BF0E71" w:rsidRDefault="00BF0E71" w:rsidP="00034F2F">
      <w:pPr>
        <w:pStyle w:val="11"/>
        <w:spacing w:after="240"/>
        <w:ind w:firstLine="720"/>
        <w:jc w:val="both"/>
      </w:pPr>
      <w:r>
        <w:t>Использование лесов для ведения сельского хозяйства осуществляется в соответствии со статьей 38 Лесного кодекса Российской Федерации и Правилами использования лесов для ведения сельского хозяйства, утвержденными Приказом Министерства природных ресурсов и экологии Российской Федерации от 21 июня 2017 года № 314</w:t>
      </w:r>
      <w:r w:rsidR="00921218">
        <w:t>.</w:t>
      </w:r>
    </w:p>
    <w:p w:rsidR="00BF0E71" w:rsidRDefault="00BF0E71" w:rsidP="00034F2F">
      <w:pPr>
        <w:pStyle w:val="11"/>
        <w:spacing w:after="240"/>
        <w:ind w:firstLine="720"/>
        <w:jc w:val="both"/>
      </w:pPr>
      <w:r>
        <w:t>Леса могут использоваться для ведения сельского хозяйства (сенокошения, выпаса сельскохозяйственных животных, пчеловодства, северного оленеводства, товарной аквакультуры (товарного рыбоводства), выращивания сельскохозяйственных культур и иной сельскохозяйственной деятельности).</w:t>
      </w:r>
    </w:p>
    <w:p w:rsidR="00BF0E71" w:rsidRPr="00CA5C57" w:rsidRDefault="00BF0E71" w:rsidP="00304AF0">
      <w:pPr>
        <w:pStyle w:val="11"/>
        <w:numPr>
          <w:ilvl w:val="2"/>
          <w:numId w:val="38"/>
        </w:numPr>
        <w:tabs>
          <w:tab w:val="left" w:pos="851"/>
          <w:tab w:val="left" w:pos="2035"/>
          <w:tab w:val="left" w:pos="4834"/>
          <w:tab w:val="left" w:pos="7834"/>
        </w:tabs>
        <w:spacing w:after="240"/>
        <w:jc w:val="both"/>
      </w:pPr>
      <w:r>
        <w:rPr>
          <w:b/>
          <w:bCs/>
        </w:rPr>
        <w:t>Сведения о площадях лесных участков, на которых возможно сенокошение, выпас сельскохозяйственных животных, пчеловодство, северное оленеводство, мараловодство, выращивание</w:t>
      </w:r>
      <w:r w:rsidRPr="00CA5C57">
        <w:rPr>
          <w:b/>
          <w:bCs/>
        </w:rPr>
        <w:t>сельскохозяйственных культур и иной сельскохозяйственной деятельности, рыбоводство, а также соответствующие нормативы (допустимые объемы)</w:t>
      </w:r>
    </w:p>
    <w:p w:rsidR="00BF0E71" w:rsidRDefault="00BF0E71" w:rsidP="00034F2F">
      <w:pPr>
        <w:pStyle w:val="11"/>
        <w:spacing w:after="240"/>
        <w:ind w:firstLine="720"/>
        <w:jc w:val="both"/>
      </w:pPr>
      <w:r>
        <w:t>Ведение сельского хозяйства разрешено на всей территории лесничества со следующими ограничениями:</w:t>
      </w:r>
    </w:p>
    <w:p w:rsidR="00BF0E71" w:rsidRDefault="00BF0E71" w:rsidP="00034F2F">
      <w:pPr>
        <w:pStyle w:val="11"/>
        <w:numPr>
          <w:ilvl w:val="0"/>
          <w:numId w:val="18"/>
        </w:numPr>
        <w:tabs>
          <w:tab w:val="left" w:pos="1128"/>
        </w:tabs>
        <w:spacing w:after="240"/>
        <w:ind w:firstLine="720"/>
        <w:jc w:val="both"/>
      </w:pPr>
      <w:r>
        <w:t>в лесах, расположенных в водоохранных зонах, запрещается ведение сельского хозяйства, за исключением сенокошения и пчеловодства.</w:t>
      </w:r>
    </w:p>
    <w:p w:rsidR="00BF0E71" w:rsidRDefault="00BF0E71" w:rsidP="00034F2F">
      <w:pPr>
        <w:pStyle w:val="11"/>
        <w:numPr>
          <w:ilvl w:val="0"/>
          <w:numId w:val="18"/>
        </w:numPr>
        <w:tabs>
          <w:tab w:val="left" w:pos="1128"/>
        </w:tabs>
        <w:spacing w:after="240"/>
        <w:ind w:firstLine="720"/>
        <w:jc w:val="both"/>
      </w:pPr>
      <w:r>
        <w:t>в границах прибрежных защитных полос запрещаются распашка земель, выпас сельскохозяйственных животных и организация для них летних лагерей, ванн.</w:t>
      </w:r>
    </w:p>
    <w:p w:rsidR="00BF0E71" w:rsidRDefault="00BF0E71" w:rsidP="00034F2F">
      <w:pPr>
        <w:pStyle w:val="11"/>
        <w:numPr>
          <w:ilvl w:val="0"/>
          <w:numId w:val="18"/>
        </w:numPr>
        <w:tabs>
          <w:tab w:val="left" w:pos="1128"/>
        </w:tabs>
        <w:spacing w:after="240"/>
        <w:ind w:firstLine="720"/>
        <w:jc w:val="both"/>
      </w:pPr>
      <w:r>
        <w:t>на особо защитных участках лесов запрещается ведение сельского хозяйства, за исключением сенокошения и пчеловодства. Сенокошение и пчеловодство запрещается на заповедных лесных участках, а также участков лесов с наличием реликтовых и эндемичных растений и участков лесов - мест обитания редких и находящихся под угрозой исчезновения диких животных;</w:t>
      </w:r>
    </w:p>
    <w:p w:rsidR="00BF0E71" w:rsidRDefault="00BF0E71" w:rsidP="00034F2F">
      <w:pPr>
        <w:pStyle w:val="11"/>
        <w:numPr>
          <w:ilvl w:val="0"/>
          <w:numId w:val="18"/>
        </w:numPr>
        <w:tabs>
          <w:tab w:val="left" w:pos="1128"/>
        </w:tabs>
        <w:spacing w:after="240"/>
        <w:ind w:firstLine="720"/>
        <w:jc w:val="both"/>
      </w:pPr>
      <w:r>
        <w:t>запрещено ведение сельского хозяйс</w:t>
      </w:r>
      <w:r w:rsidR="00E2369E">
        <w:t>тва в границах особо охраняемых природных территорий</w:t>
      </w:r>
      <w:r>
        <w:t>, лесов, имеющих научное или историческое значение (генетический резерват), зеленой зоны (кроме сенокошения и пчеловодства, а также возведения изгородей в целях сенокошения и пчеловодства).</w:t>
      </w:r>
    </w:p>
    <w:p w:rsidR="00BF0E71" w:rsidRDefault="00BF0E71" w:rsidP="00034F2F">
      <w:pPr>
        <w:pStyle w:val="11"/>
        <w:spacing w:after="240"/>
        <w:ind w:firstLine="720"/>
        <w:jc w:val="both"/>
      </w:pPr>
      <w:r>
        <w:t>Лица, использующие леса для ведения сельского хозяйства на условиях аренды или постоянного (бессрочного) пользования, обязаны разработать проект освоения лесов.</w:t>
      </w:r>
    </w:p>
    <w:p w:rsidR="00BF0E71" w:rsidRDefault="00BF0E71" w:rsidP="00034F2F">
      <w:pPr>
        <w:pStyle w:val="11"/>
        <w:spacing w:after="240"/>
        <w:ind w:firstLine="720"/>
        <w:jc w:val="both"/>
      </w:pPr>
      <w:r>
        <w:t>В случае предоставления права лесопользователю на долгосрочное использование сенокосных и пастбищных угодий, на него возлагается обязанность проведения мероприятий по улучшению сенокосов и пастбищ, что отражается в договоре аренды. Кроме того, владельцы скота обязаны огораживать прогоны, пастбища и другие территории в целях избежания потрав лесных культур, питомников и других ценных участков леса.</w:t>
      </w:r>
    </w:p>
    <w:p w:rsidR="00BF0E71" w:rsidRDefault="00BF0E71" w:rsidP="00034F2F">
      <w:pPr>
        <w:pStyle w:val="11"/>
        <w:spacing w:after="240"/>
        <w:ind w:firstLine="720"/>
        <w:jc w:val="both"/>
      </w:pPr>
      <w:r>
        <w:t>Важное, значение сенокошение имеет для нужд охотничьего хозяйства в районе расположения лесничества. Регулярное прокашивание участков лесных сенокосов препятствует зарастанию древесно-кустарниковой растительностью участков открытых угодий в лесу - важнейших кормовых стаций тетерева, зайца-беляка, лося, кабана, лисицы и других охотничье- промысловых животных. Следовательно, данный вид использования лесов имеет положительное значение для ведения охотничьего хозяйства.</w:t>
      </w:r>
    </w:p>
    <w:p w:rsidR="00BF0E71" w:rsidRDefault="00BF0E71" w:rsidP="00034F2F">
      <w:pPr>
        <w:pStyle w:val="11"/>
        <w:spacing w:after="240"/>
        <w:ind w:firstLine="720"/>
        <w:jc w:val="both"/>
      </w:pPr>
      <w:r>
        <w:t>Для выпаса сельскохозяйственных животных используются нелесные земли, а также необлесившиеся лесосеки, редины, прогалины и другие, не покрытые лесной растительностью земли до проведения в них лесовосстановления.</w:t>
      </w:r>
    </w:p>
    <w:p w:rsidR="00BF0E71" w:rsidRDefault="00BF0E71" w:rsidP="00034F2F">
      <w:pPr>
        <w:pStyle w:val="11"/>
        <w:spacing w:after="240"/>
        <w:ind w:firstLine="720"/>
        <w:jc w:val="both"/>
      </w:pPr>
      <w:r>
        <w:t>К пастбищам относятся безлесные земли, фактически используемые для пастьбы скота, происхождение которых различно. Чаще всего это пустыри, возникшие на месте старых задерневших вырубок, нижних складов. Качество лесных пастбищ, как кормовых угодий невысокое. В растительном покрове преобладают грубо стебельные травы и мохово-кустарничковая растительность. Степень зарастания пастбищ кустарниками составляет 30 - 50 процентов.</w:t>
      </w:r>
    </w:p>
    <w:p w:rsidR="00BF0E71" w:rsidRDefault="00BF0E71" w:rsidP="00034F2F">
      <w:pPr>
        <w:pStyle w:val="11"/>
        <w:spacing w:after="240"/>
        <w:ind w:firstLine="720"/>
        <w:jc w:val="both"/>
      </w:pPr>
      <w:r>
        <w:t>Вред, причиняемый пастьбой скота природным комплексам, заключается в повреждении древесной растительности и ухудшении лесорастительных условий. Повреждение скотом древесной растительности выражается в гибели под копытами всходов древесных пород, обкусывании и обламывании боковых, а нередко и верхушечных побегов, огладывании коры, поранении корней и стволов деревьев. Ухудшение при пастьбе скота условий среды, в которой растет лес, заключается в уплотнении тяжелых глинистых почв, измельчении рыхлых песчаных почв, повреждении и гибели напочвенного покрова, эрозии обнаженной почвы, гибели мхов и лишайников, обеднению травяного покрова.</w:t>
      </w:r>
    </w:p>
    <w:p w:rsidR="00BF0E71" w:rsidRDefault="00BF0E71" w:rsidP="00034F2F">
      <w:pPr>
        <w:pStyle w:val="11"/>
        <w:spacing w:after="240"/>
        <w:ind w:firstLine="700"/>
        <w:jc w:val="both"/>
      </w:pPr>
      <w:r>
        <w:t>Пастьба скота крайне неблагоприятна для охотничье-промысловых животных</w:t>
      </w:r>
      <w:r w:rsidR="00077C27">
        <w:t>,</w:t>
      </w:r>
      <w:r>
        <w:t xml:space="preserve"> обитающих в лесах. Кардинальным средством предотвращения отрицательных последствий выпаса скота является его полный запрет на всей территории, где ведется лесоохотничье хозяйство.</w:t>
      </w:r>
    </w:p>
    <w:p w:rsidR="00BF0E71" w:rsidRDefault="00BF0E71" w:rsidP="00034F2F">
      <w:pPr>
        <w:pStyle w:val="11"/>
        <w:spacing w:after="240"/>
        <w:ind w:firstLine="700"/>
        <w:jc w:val="both"/>
      </w:pPr>
      <w:r>
        <w:t>На лесных участках, предоставленных для ведения сельского хозяйства, допускается размещение ульев и пасек, возведение изгородей, навесов и других временных построек (статья 38 Лесного кодекса Российской Федерации).</w:t>
      </w:r>
    </w:p>
    <w:p w:rsidR="00BF0E71" w:rsidRDefault="00BF0E71" w:rsidP="00034F2F">
      <w:pPr>
        <w:pStyle w:val="11"/>
        <w:spacing w:after="240"/>
        <w:ind w:firstLine="700"/>
        <w:jc w:val="both"/>
      </w:pPr>
      <w:r>
        <w:t>Дефицит медоносных угодий и климатические факторы не способствуют организации пчеловодства в лесничестве. Хороших медоносов под пологом леса мало. Среди медоносных растений наибольшей, медопродуктивностью обладает кипрей. Однако кипрейные вырубки и кипрейно-паловые гари невелики по площади, разбросаны в разных частях лесничества не имеющих подъездов по лесовозным и дорогам общего пользования и к тому же недолговечны.</w:t>
      </w:r>
    </w:p>
    <w:p w:rsidR="00BF0E71" w:rsidRDefault="00BF0E71" w:rsidP="00034F2F">
      <w:pPr>
        <w:pStyle w:val="11"/>
        <w:spacing w:after="240"/>
        <w:ind w:firstLine="700"/>
        <w:jc w:val="both"/>
      </w:pPr>
      <w:r>
        <w:t>Лесные участки для размещения ульев и пасек предоставляются в первую очередь на опушках леса, прогалинах и других, не покрытых лесной растительностью землях.</w:t>
      </w:r>
    </w:p>
    <w:p w:rsidR="00BF0E71" w:rsidRDefault="00BF0E71" w:rsidP="00034F2F">
      <w:pPr>
        <w:pStyle w:val="11"/>
        <w:spacing w:after="240"/>
        <w:ind w:firstLine="700"/>
        <w:jc w:val="both"/>
      </w:pPr>
      <w:r>
        <w:t>Промышленное пчеловодство в районе расположения лесничества не ведется, а любительское пчеловодство у жителей района не получило широкого распространения.</w:t>
      </w:r>
    </w:p>
    <w:p w:rsidR="00BF0E71" w:rsidRDefault="00BF0E71" w:rsidP="00034F2F">
      <w:pPr>
        <w:pStyle w:val="11"/>
        <w:spacing w:after="240"/>
        <w:ind w:firstLine="580"/>
        <w:jc w:val="both"/>
      </w:pPr>
      <w:r>
        <w:t>Для выращивания сельскохозяйственных культур и иной сельскохозяйственной деятельности используются нелесные земли, а также необлесившиеся лесосеки, прогалины и другие не покрытые лесной растительностью земли до проведения на них лесовосстановления.</w:t>
      </w:r>
    </w:p>
    <w:p w:rsidR="00BF0E71" w:rsidRDefault="00BF0E71" w:rsidP="00034F2F">
      <w:pPr>
        <w:pStyle w:val="11"/>
        <w:spacing w:after="240"/>
        <w:ind w:firstLine="580"/>
        <w:jc w:val="both"/>
      </w:pPr>
      <w:r>
        <w:t>Для выращивания сельскохозяйственных культур в районе расположения лесничества достаточно земель сельскохозяйственного назначения. Использование лесов для выращивания сельскохозяйственных культур производится не будет.</w:t>
      </w:r>
    </w:p>
    <w:p w:rsidR="00BF0E71" w:rsidRDefault="00BF0E71" w:rsidP="00034F2F">
      <w:pPr>
        <w:pStyle w:val="11"/>
        <w:spacing w:after="240"/>
        <w:ind w:firstLine="700"/>
        <w:jc w:val="both"/>
      </w:pPr>
      <w:r>
        <w:t>К рыбоводству относится разведение и увеличение рыбных запасов в водоемах. На территории лесничества имеется большое количество водоемов, где может быть организовано их использование для рыборазведения.</w:t>
      </w:r>
    </w:p>
    <w:p w:rsidR="00BF0E71" w:rsidRDefault="00BF0E71" w:rsidP="00034F2F">
      <w:pPr>
        <w:pStyle w:val="11"/>
        <w:spacing w:after="240"/>
        <w:ind w:firstLine="700"/>
        <w:jc w:val="both"/>
      </w:pPr>
      <w:r>
        <w:t>Граждане и юридические лица могут осуществлять рыболовство в целях рыбоводства, воспроизводства и акклиматизации водных биоресурсов. Наиболее перспективным видом для рыбоводства можно отнести разведение форели в водоемах.</w:t>
      </w:r>
    </w:p>
    <w:p w:rsidR="00BF0E71" w:rsidRDefault="00BF0E71" w:rsidP="00034F2F">
      <w:pPr>
        <w:pStyle w:val="11"/>
        <w:spacing w:after="240"/>
        <w:ind w:firstLine="700"/>
        <w:jc w:val="both"/>
      </w:pPr>
      <w:r>
        <w:t>По подсчетам специалистов, фермерское рыбоводство в водоемах является дорогостоящим. Если же оно осуществляется в естественных водоемах, подобная деятельность вполне окупает себя. Работ по рыборазведению в районе расположения лесничества не производилось, и нет достаточного опыта по выполнению этого вида работ.</w:t>
      </w:r>
    </w:p>
    <w:p w:rsidR="00BF0E71" w:rsidRDefault="00BF0E71" w:rsidP="00304AF0">
      <w:pPr>
        <w:pStyle w:val="13"/>
        <w:keepNext/>
        <w:keepLines/>
        <w:numPr>
          <w:ilvl w:val="2"/>
          <w:numId w:val="38"/>
        </w:numPr>
        <w:tabs>
          <w:tab w:val="left" w:pos="851"/>
        </w:tabs>
        <w:spacing w:after="240"/>
        <w:jc w:val="center"/>
      </w:pPr>
      <w:bookmarkStart w:id="41" w:name="bookmark89"/>
      <w:r>
        <w:t>Параметры использования для ведения сельского хозяйства</w:t>
      </w:r>
      <w:bookmarkEnd w:id="41"/>
    </w:p>
    <w:p w:rsidR="0080169C" w:rsidRDefault="00BF0E71" w:rsidP="00034F2F">
      <w:pPr>
        <w:pStyle w:val="11"/>
        <w:spacing w:after="240"/>
        <w:ind w:firstLine="720"/>
        <w:jc w:val="both"/>
      </w:pPr>
      <w:r>
        <w:t xml:space="preserve">Использование территории лесничества для ведения сельского хозяйства в соответствии с требованиями, приведенными в предыдущем разделе и имеющимися </w:t>
      </w:r>
      <w:r w:rsidR="00304AF0">
        <w:t>угодьями, приведено в таблице 16</w:t>
      </w:r>
      <w:r>
        <w:t>.</w:t>
      </w:r>
    </w:p>
    <w:p w:rsidR="00BF0E71" w:rsidRDefault="00304AF0" w:rsidP="00BF0E71">
      <w:pPr>
        <w:pStyle w:val="11"/>
        <w:ind w:firstLine="0"/>
        <w:jc w:val="right"/>
      </w:pPr>
      <w:r>
        <w:t>Таблица 16</w:t>
      </w:r>
    </w:p>
    <w:p w:rsidR="00BF0E71" w:rsidRDefault="00304AF0" w:rsidP="00BF0E71">
      <w:pPr>
        <w:pStyle w:val="11"/>
        <w:spacing w:after="340"/>
        <w:ind w:firstLine="0"/>
        <w:jc w:val="center"/>
      </w:pPr>
      <w:r>
        <w:t xml:space="preserve">Параметры </w:t>
      </w:r>
      <w:r w:rsidR="00BF0E71">
        <w:t>использования лесовдля ведения сельского хозяйства</w:t>
      </w:r>
    </w:p>
    <w:tbl>
      <w:tblPr>
        <w:tblOverlap w:val="never"/>
        <w:tblW w:w="0" w:type="auto"/>
        <w:jc w:val="center"/>
        <w:tblLayout w:type="fixed"/>
        <w:tblCellMar>
          <w:left w:w="10" w:type="dxa"/>
          <w:right w:w="10" w:type="dxa"/>
        </w:tblCellMar>
        <w:tblLook w:val="0000" w:firstRow="0" w:lastRow="0" w:firstColumn="0" w:lastColumn="0" w:noHBand="0" w:noVBand="0"/>
      </w:tblPr>
      <w:tblGrid>
        <w:gridCol w:w="624"/>
        <w:gridCol w:w="4661"/>
        <w:gridCol w:w="2366"/>
        <w:gridCol w:w="2107"/>
      </w:tblGrid>
      <w:tr w:rsidR="00E82CAB" w:rsidRPr="00E82CAB" w:rsidTr="00E82CAB">
        <w:trPr>
          <w:trHeight w:hRule="exact" w:val="581"/>
          <w:jc w:val="center"/>
        </w:trPr>
        <w:tc>
          <w:tcPr>
            <w:tcW w:w="624" w:type="dxa"/>
            <w:tcBorders>
              <w:top w:val="single" w:sz="4" w:space="0" w:color="auto"/>
              <w:left w:val="single" w:sz="4" w:space="0" w:color="auto"/>
            </w:tcBorders>
            <w:shd w:val="clear" w:color="auto" w:fill="auto"/>
          </w:tcPr>
          <w:p w:rsidR="00E82CAB" w:rsidRPr="00E82CAB" w:rsidRDefault="00E82CAB" w:rsidP="0070102B">
            <w:pPr>
              <w:pStyle w:val="aa"/>
              <w:spacing w:line="233" w:lineRule="auto"/>
              <w:jc w:val="center"/>
              <w:rPr>
                <w:sz w:val="20"/>
                <w:szCs w:val="20"/>
              </w:rPr>
            </w:pPr>
            <w:r w:rsidRPr="00E82CAB">
              <w:rPr>
                <w:color w:val="000000"/>
                <w:sz w:val="20"/>
                <w:szCs w:val="20"/>
                <w:lang w:eastAsia="ru-RU" w:bidi="ru-RU"/>
              </w:rPr>
              <w:t>№ п/п</w:t>
            </w:r>
          </w:p>
        </w:tc>
        <w:tc>
          <w:tcPr>
            <w:tcW w:w="4661" w:type="dxa"/>
            <w:tcBorders>
              <w:top w:val="single" w:sz="4" w:space="0" w:color="auto"/>
              <w:left w:val="single" w:sz="4" w:space="0" w:color="auto"/>
            </w:tcBorders>
            <w:shd w:val="clear" w:color="auto" w:fill="auto"/>
          </w:tcPr>
          <w:p w:rsidR="00E82CAB" w:rsidRPr="00E82CAB" w:rsidRDefault="00E82CAB" w:rsidP="0070102B">
            <w:pPr>
              <w:pStyle w:val="aa"/>
              <w:jc w:val="center"/>
              <w:rPr>
                <w:sz w:val="20"/>
                <w:szCs w:val="20"/>
              </w:rPr>
            </w:pPr>
            <w:r w:rsidRPr="00E82CAB">
              <w:rPr>
                <w:color w:val="000000"/>
                <w:sz w:val="20"/>
                <w:szCs w:val="20"/>
                <w:lang w:eastAsia="ru-RU" w:bidi="ru-RU"/>
              </w:rPr>
              <w:t>Виды пользования</w:t>
            </w:r>
          </w:p>
        </w:tc>
        <w:tc>
          <w:tcPr>
            <w:tcW w:w="2366" w:type="dxa"/>
            <w:tcBorders>
              <w:top w:val="single" w:sz="4" w:space="0" w:color="auto"/>
              <w:left w:val="single" w:sz="4" w:space="0" w:color="auto"/>
            </w:tcBorders>
            <w:shd w:val="clear" w:color="auto" w:fill="auto"/>
          </w:tcPr>
          <w:p w:rsidR="00E82CAB" w:rsidRPr="00E82CAB" w:rsidRDefault="00E82CAB" w:rsidP="0070102B">
            <w:pPr>
              <w:pStyle w:val="aa"/>
              <w:ind w:firstLine="160"/>
              <w:rPr>
                <w:sz w:val="20"/>
                <w:szCs w:val="20"/>
              </w:rPr>
            </w:pPr>
            <w:r w:rsidRPr="00E82CAB">
              <w:rPr>
                <w:color w:val="000000"/>
                <w:sz w:val="20"/>
                <w:szCs w:val="20"/>
                <w:lang w:eastAsia="ru-RU" w:bidi="ru-RU"/>
              </w:rPr>
              <w:t>Единица измерения</w:t>
            </w:r>
          </w:p>
        </w:tc>
        <w:tc>
          <w:tcPr>
            <w:tcW w:w="2107" w:type="dxa"/>
            <w:tcBorders>
              <w:top w:val="single" w:sz="4" w:space="0" w:color="auto"/>
              <w:left w:val="single" w:sz="4" w:space="0" w:color="auto"/>
              <w:right w:val="single" w:sz="4" w:space="0" w:color="auto"/>
            </w:tcBorders>
            <w:shd w:val="clear" w:color="auto" w:fill="auto"/>
            <w:vAlign w:val="bottom"/>
          </w:tcPr>
          <w:p w:rsidR="00E82CAB" w:rsidRPr="00E82CAB" w:rsidRDefault="00E82CAB" w:rsidP="0070102B">
            <w:pPr>
              <w:pStyle w:val="aa"/>
              <w:jc w:val="center"/>
              <w:rPr>
                <w:sz w:val="20"/>
                <w:szCs w:val="20"/>
              </w:rPr>
            </w:pPr>
            <w:r w:rsidRPr="00E82CAB">
              <w:rPr>
                <w:color w:val="000000"/>
                <w:sz w:val="20"/>
                <w:szCs w:val="20"/>
                <w:lang w:eastAsia="ru-RU" w:bidi="ru-RU"/>
              </w:rPr>
              <w:t>Ежегодный допустимый объем</w:t>
            </w:r>
          </w:p>
        </w:tc>
      </w:tr>
      <w:tr w:rsidR="00E82CAB" w:rsidRPr="00E82CAB" w:rsidTr="0070102B">
        <w:trPr>
          <w:trHeight w:hRule="exact" w:val="240"/>
          <w:jc w:val="center"/>
        </w:trPr>
        <w:tc>
          <w:tcPr>
            <w:tcW w:w="624" w:type="dxa"/>
            <w:tcBorders>
              <w:top w:val="single" w:sz="4" w:space="0" w:color="auto"/>
              <w:left w:val="single" w:sz="4" w:space="0" w:color="auto"/>
            </w:tcBorders>
            <w:shd w:val="clear" w:color="auto" w:fill="auto"/>
            <w:vAlign w:val="center"/>
          </w:tcPr>
          <w:p w:rsidR="00E82CAB" w:rsidRPr="00E82CAB" w:rsidRDefault="00E82CAB" w:rsidP="0070102B">
            <w:pPr>
              <w:pStyle w:val="aa"/>
              <w:ind w:firstLine="240"/>
              <w:rPr>
                <w:sz w:val="20"/>
                <w:szCs w:val="20"/>
              </w:rPr>
            </w:pPr>
            <w:r w:rsidRPr="00E82CAB">
              <w:rPr>
                <w:color w:val="000000"/>
                <w:sz w:val="20"/>
                <w:szCs w:val="20"/>
                <w:lang w:eastAsia="ru-RU" w:bidi="ru-RU"/>
              </w:rPr>
              <w:t>1.</w:t>
            </w:r>
          </w:p>
        </w:tc>
        <w:tc>
          <w:tcPr>
            <w:tcW w:w="4661" w:type="dxa"/>
            <w:tcBorders>
              <w:top w:val="single" w:sz="4" w:space="0" w:color="auto"/>
              <w:left w:val="single" w:sz="4" w:space="0" w:color="auto"/>
            </w:tcBorders>
            <w:shd w:val="clear" w:color="auto" w:fill="auto"/>
            <w:vAlign w:val="center"/>
          </w:tcPr>
          <w:p w:rsidR="00E82CAB" w:rsidRPr="00E82CAB" w:rsidRDefault="00E82CAB" w:rsidP="0070102B">
            <w:pPr>
              <w:pStyle w:val="aa"/>
              <w:rPr>
                <w:sz w:val="20"/>
                <w:szCs w:val="20"/>
              </w:rPr>
            </w:pPr>
            <w:r w:rsidRPr="00E82CAB">
              <w:rPr>
                <w:color w:val="000000"/>
                <w:sz w:val="20"/>
                <w:szCs w:val="20"/>
                <w:lang w:eastAsia="ru-RU" w:bidi="ru-RU"/>
              </w:rPr>
              <w:t>Использование пашни</w:t>
            </w:r>
          </w:p>
        </w:tc>
        <w:tc>
          <w:tcPr>
            <w:tcW w:w="2366" w:type="dxa"/>
            <w:tcBorders>
              <w:top w:val="single" w:sz="4" w:space="0" w:color="auto"/>
              <w:left w:val="single" w:sz="4" w:space="0" w:color="auto"/>
            </w:tcBorders>
            <w:shd w:val="clear" w:color="auto" w:fill="auto"/>
            <w:vAlign w:val="center"/>
          </w:tcPr>
          <w:p w:rsidR="00E82CAB" w:rsidRPr="00E82CAB" w:rsidRDefault="00E82CAB" w:rsidP="0070102B">
            <w:pPr>
              <w:pStyle w:val="aa"/>
              <w:rPr>
                <w:sz w:val="20"/>
                <w:szCs w:val="20"/>
              </w:rPr>
            </w:pPr>
            <w:r w:rsidRPr="00E82CAB">
              <w:rPr>
                <w:color w:val="000000"/>
                <w:sz w:val="20"/>
                <w:szCs w:val="20"/>
                <w:lang w:eastAsia="ru-RU" w:bidi="ru-RU"/>
              </w:rPr>
              <w:t>га</w:t>
            </w:r>
          </w:p>
        </w:tc>
        <w:tc>
          <w:tcPr>
            <w:tcW w:w="2107" w:type="dxa"/>
            <w:tcBorders>
              <w:top w:val="single" w:sz="4" w:space="0" w:color="auto"/>
              <w:left w:val="single" w:sz="4" w:space="0" w:color="auto"/>
              <w:right w:val="single" w:sz="4" w:space="0" w:color="auto"/>
            </w:tcBorders>
            <w:shd w:val="clear" w:color="auto" w:fill="auto"/>
            <w:vAlign w:val="center"/>
          </w:tcPr>
          <w:p w:rsidR="00E82CAB" w:rsidRPr="00E82CAB" w:rsidRDefault="00E82CAB" w:rsidP="0070102B">
            <w:pPr>
              <w:pStyle w:val="aa"/>
              <w:jc w:val="center"/>
              <w:rPr>
                <w:sz w:val="20"/>
                <w:szCs w:val="20"/>
              </w:rPr>
            </w:pPr>
            <w:r w:rsidRPr="00E82CAB">
              <w:rPr>
                <w:color w:val="000000"/>
                <w:sz w:val="20"/>
                <w:szCs w:val="20"/>
                <w:lang w:eastAsia="ru-RU" w:bidi="ru-RU"/>
              </w:rPr>
              <w:t>0</w:t>
            </w:r>
          </w:p>
        </w:tc>
      </w:tr>
      <w:tr w:rsidR="00E82CAB" w:rsidRPr="00E82CAB" w:rsidTr="0070102B">
        <w:trPr>
          <w:trHeight w:hRule="exact" w:val="283"/>
          <w:jc w:val="center"/>
        </w:trPr>
        <w:tc>
          <w:tcPr>
            <w:tcW w:w="624" w:type="dxa"/>
            <w:tcBorders>
              <w:top w:val="single" w:sz="4" w:space="0" w:color="auto"/>
              <w:left w:val="single" w:sz="4" w:space="0" w:color="auto"/>
            </w:tcBorders>
            <w:shd w:val="clear" w:color="auto" w:fill="auto"/>
          </w:tcPr>
          <w:p w:rsidR="00E82CAB" w:rsidRPr="00E82CAB" w:rsidRDefault="00E82CAB" w:rsidP="0070102B">
            <w:pPr>
              <w:pStyle w:val="aa"/>
              <w:jc w:val="center"/>
              <w:rPr>
                <w:sz w:val="20"/>
                <w:szCs w:val="20"/>
              </w:rPr>
            </w:pPr>
            <w:r w:rsidRPr="00E82CAB">
              <w:rPr>
                <w:color w:val="000000"/>
                <w:sz w:val="20"/>
                <w:szCs w:val="20"/>
                <w:lang w:eastAsia="ru-RU" w:bidi="ru-RU"/>
              </w:rPr>
              <w:t>2.</w:t>
            </w:r>
          </w:p>
        </w:tc>
        <w:tc>
          <w:tcPr>
            <w:tcW w:w="4661" w:type="dxa"/>
            <w:tcBorders>
              <w:top w:val="single" w:sz="4" w:space="0" w:color="auto"/>
              <w:left w:val="single" w:sz="4" w:space="0" w:color="auto"/>
            </w:tcBorders>
            <w:shd w:val="clear" w:color="auto" w:fill="auto"/>
          </w:tcPr>
          <w:p w:rsidR="00E82CAB" w:rsidRPr="00E82CAB" w:rsidRDefault="00E82CAB" w:rsidP="0070102B">
            <w:pPr>
              <w:pStyle w:val="aa"/>
              <w:rPr>
                <w:sz w:val="20"/>
                <w:szCs w:val="20"/>
              </w:rPr>
            </w:pPr>
            <w:r w:rsidRPr="00E82CAB">
              <w:rPr>
                <w:color w:val="000000"/>
                <w:sz w:val="20"/>
                <w:szCs w:val="20"/>
                <w:lang w:eastAsia="ru-RU" w:bidi="ru-RU"/>
              </w:rPr>
              <w:t>Сенокошение</w:t>
            </w:r>
          </w:p>
        </w:tc>
        <w:tc>
          <w:tcPr>
            <w:tcW w:w="2366" w:type="dxa"/>
            <w:tcBorders>
              <w:top w:val="single" w:sz="4" w:space="0" w:color="auto"/>
              <w:left w:val="single" w:sz="4" w:space="0" w:color="auto"/>
            </w:tcBorders>
            <w:shd w:val="clear" w:color="auto" w:fill="auto"/>
          </w:tcPr>
          <w:p w:rsidR="00E82CAB" w:rsidRPr="00E82CAB" w:rsidRDefault="00E82CAB" w:rsidP="0070102B">
            <w:pPr>
              <w:pStyle w:val="aa"/>
              <w:rPr>
                <w:sz w:val="20"/>
                <w:szCs w:val="20"/>
              </w:rPr>
            </w:pPr>
            <w:r w:rsidRPr="00E82CAB">
              <w:rPr>
                <w:color w:val="000000"/>
                <w:sz w:val="20"/>
                <w:szCs w:val="20"/>
                <w:lang w:eastAsia="ru-RU" w:bidi="ru-RU"/>
              </w:rPr>
              <w:t>га/тонн</w:t>
            </w:r>
          </w:p>
        </w:tc>
        <w:tc>
          <w:tcPr>
            <w:tcW w:w="2107" w:type="dxa"/>
            <w:tcBorders>
              <w:top w:val="single" w:sz="4" w:space="0" w:color="auto"/>
              <w:left w:val="single" w:sz="4" w:space="0" w:color="auto"/>
              <w:right w:val="single" w:sz="4" w:space="0" w:color="auto"/>
            </w:tcBorders>
            <w:shd w:val="clear" w:color="auto" w:fill="auto"/>
          </w:tcPr>
          <w:p w:rsidR="00E82CAB" w:rsidRPr="00E82CAB" w:rsidRDefault="00E82CAB" w:rsidP="0070102B">
            <w:pPr>
              <w:pStyle w:val="aa"/>
              <w:jc w:val="center"/>
              <w:rPr>
                <w:sz w:val="20"/>
                <w:szCs w:val="20"/>
              </w:rPr>
            </w:pPr>
            <w:r w:rsidRPr="00E82CAB">
              <w:rPr>
                <w:color w:val="000000"/>
                <w:sz w:val="20"/>
                <w:szCs w:val="20"/>
                <w:lang w:eastAsia="ru-RU" w:bidi="ru-RU"/>
              </w:rPr>
              <w:t>1909/2634</w:t>
            </w:r>
          </w:p>
        </w:tc>
      </w:tr>
      <w:tr w:rsidR="00E82CAB" w:rsidRPr="00E82CAB" w:rsidTr="0070102B">
        <w:trPr>
          <w:trHeight w:hRule="exact" w:val="288"/>
          <w:jc w:val="center"/>
        </w:trPr>
        <w:tc>
          <w:tcPr>
            <w:tcW w:w="624" w:type="dxa"/>
            <w:tcBorders>
              <w:top w:val="single" w:sz="4" w:space="0" w:color="auto"/>
              <w:left w:val="single" w:sz="4" w:space="0" w:color="auto"/>
            </w:tcBorders>
            <w:shd w:val="clear" w:color="auto" w:fill="auto"/>
            <w:vAlign w:val="bottom"/>
          </w:tcPr>
          <w:p w:rsidR="00E82CAB" w:rsidRPr="00E82CAB" w:rsidRDefault="00E82CAB" w:rsidP="0070102B">
            <w:pPr>
              <w:pStyle w:val="aa"/>
              <w:jc w:val="center"/>
              <w:rPr>
                <w:sz w:val="20"/>
                <w:szCs w:val="20"/>
              </w:rPr>
            </w:pPr>
            <w:r w:rsidRPr="00E82CAB">
              <w:rPr>
                <w:color w:val="000000"/>
                <w:sz w:val="20"/>
                <w:szCs w:val="20"/>
                <w:lang w:eastAsia="ru-RU" w:bidi="ru-RU"/>
              </w:rPr>
              <w:t>3.</w:t>
            </w:r>
          </w:p>
        </w:tc>
        <w:tc>
          <w:tcPr>
            <w:tcW w:w="4661" w:type="dxa"/>
            <w:tcBorders>
              <w:top w:val="single" w:sz="4" w:space="0" w:color="auto"/>
              <w:left w:val="single" w:sz="4" w:space="0" w:color="auto"/>
            </w:tcBorders>
            <w:shd w:val="clear" w:color="auto" w:fill="auto"/>
            <w:vAlign w:val="bottom"/>
          </w:tcPr>
          <w:p w:rsidR="00E82CAB" w:rsidRPr="00E82CAB" w:rsidRDefault="00E82CAB" w:rsidP="0070102B">
            <w:pPr>
              <w:pStyle w:val="aa"/>
              <w:rPr>
                <w:sz w:val="20"/>
                <w:szCs w:val="20"/>
              </w:rPr>
            </w:pPr>
            <w:r w:rsidRPr="00E82CAB">
              <w:rPr>
                <w:color w:val="000000"/>
                <w:sz w:val="20"/>
                <w:szCs w:val="20"/>
                <w:lang w:eastAsia="ru-RU" w:bidi="ru-RU"/>
              </w:rPr>
              <w:t>Пастьба скота</w:t>
            </w:r>
          </w:p>
        </w:tc>
        <w:tc>
          <w:tcPr>
            <w:tcW w:w="2366" w:type="dxa"/>
            <w:tcBorders>
              <w:top w:val="single" w:sz="4" w:space="0" w:color="auto"/>
              <w:left w:val="single" w:sz="4" w:space="0" w:color="auto"/>
            </w:tcBorders>
            <w:shd w:val="clear" w:color="auto" w:fill="auto"/>
            <w:vAlign w:val="bottom"/>
          </w:tcPr>
          <w:p w:rsidR="00E82CAB" w:rsidRPr="00E82CAB" w:rsidRDefault="00E82CAB" w:rsidP="0070102B">
            <w:pPr>
              <w:pStyle w:val="aa"/>
              <w:rPr>
                <w:sz w:val="20"/>
                <w:szCs w:val="20"/>
              </w:rPr>
            </w:pPr>
            <w:r w:rsidRPr="00E82CAB">
              <w:rPr>
                <w:color w:val="000000"/>
                <w:sz w:val="20"/>
                <w:szCs w:val="20"/>
                <w:lang w:eastAsia="ru-RU" w:bidi="ru-RU"/>
              </w:rPr>
              <w:t>га/голов</w:t>
            </w:r>
          </w:p>
        </w:tc>
        <w:tc>
          <w:tcPr>
            <w:tcW w:w="2107" w:type="dxa"/>
            <w:tcBorders>
              <w:top w:val="single" w:sz="4" w:space="0" w:color="auto"/>
              <w:left w:val="single" w:sz="4" w:space="0" w:color="auto"/>
              <w:right w:val="single" w:sz="4" w:space="0" w:color="auto"/>
            </w:tcBorders>
            <w:shd w:val="clear" w:color="auto" w:fill="auto"/>
          </w:tcPr>
          <w:p w:rsidR="00E82CAB" w:rsidRPr="00E82CAB" w:rsidRDefault="00E82CAB" w:rsidP="0070102B">
            <w:pPr>
              <w:rPr>
                <w:sz w:val="20"/>
                <w:szCs w:val="20"/>
              </w:rPr>
            </w:pPr>
          </w:p>
        </w:tc>
      </w:tr>
      <w:tr w:rsidR="00E82CAB" w:rsidRPr="00E82CAB" w:rsidTr="0070102B">
        <w:trPr>
          <w:trHeight w:hRule="exact" w:val="288"/>
          <w:jc w:val="center"/>
        </w:trPr>
        <w:tc>
          <w:tcPr>
            <w:tcW w:w="624" w:type="dxa"/>
            <w:tcBorders>
              <w:top w:val="single" w:sz="4" w:space="0" w:color="auto"/>
              <w:left w:val="single" w:sz="4" w:space="0" w:color="auto"/>
            </w:tcBorders>
            <w:shd w:val="clear" w:color="auto" w:fill="auto"/>
          </w:tcPr>
          <w:p w:rsidR="00E82CAB" w:rsidRPr="00E82CAB" w:rsidRDefault="00E82CAB" w:rsidP="0070102B">
            <w:pPr>
              <w:rPr>
                <w:sz w:val="20"/>
                <w:szCs w:val="20"/>
              </w:rPr>
            </w:pPr>
          </w:p>
        </w:tc>
        <w:tc>
          <w:tcPr>
            <w:tcW w:w="4661" w:type="dxa"/>
            <w:tcBorders>
              <w:top w:val="single" w:sz="4" w:space="0" w:color="auto"/>
              <w:left w:val="single" w:sz="4" w:space="0" w:color="auto"/>
            </w:tcBorders>
            <w:shd w:val="clear" w:color="auto" w:fill="auto"/>
            <w:vAlign w:val="bottom"/>
          </w:tcPr>
          <w:p w:rsidR="00E82CAB" w:rsidRPr="00E82CAB" w:rsidRDefault="00E82CAB" w:rsidP="0070102B">
            <w:pPr>
              <w:pStyle w:val="aa"/>
              <w:rPr>
                <w:sz w:val="20"/>
                <w:szCs w:val="20"/>
              </w:rPr>
            </w:pPr>
            <w:r w:rsidRPr="00E82CAB">
              <w:rPr>
                <w:color w:val="000000"/>
                <w:sz w:val="20"/>
                <w:szCs w:val="20"/>
                <w:lang w:eastAsia="ru-RU" w:bidi="ru-RU"/>
              </w:rPr>
              <w:t>а) в лесу</w:t>
            </w:r>
          </w:p>
        </w:tc>
        <w:tc>
          <w:tcPr>
            <w:tcW w:w="2366" w:type="dxa"/>
            <w:tcBorders>
              <w:top w:val="single" w:sz="4" w:space="0" w:color="auto"/>
              <w:left w:val="single" w:sz="4" w:space="0" w:color="auto"/>
            </w:tcBorders>
            <w:shd w:val="clear" w:color="auto" w:fill="auto"/>
            <w:vAlign w:val="bottom"/>
          </w:tcPr>
          <w:p w:rsidR="00E82CAB" w:rsidRPr="00E82CAB" w:rsidRDefault="00E82CAB" w:rsidP="0070102B">
            <w:pPr>
              <w:pStyle w:val="aa"/>
              <w:rPr>
                <w:sz w:val="20"/>
                <w:szCs w:val="20"/>
              </w:rPr>
            </w:pPr>
            <w:r w:rsidRPr="00E82CAB">
              <w:rPr>
                <w:color w:val="000000"/>
                <w:sz w:val="20"/>
                <w:szCs w:val="20"/>
                <w:lang w:eastAsia="ru-RU" w:bidi="ru-RU"/>
              </w:rPr>
              <w:t>га/голов</w:t>
            </w:r>
          </w:p>
        </w:tc>
        <w:tc>
          <w:tcPr>
            <w:tcW w:w="2107" w:type="dxa"/>
            <w:tcBorders>
              <w:top w:val="single" w:sz="4" w:space="0" w:color="auto"/>
              <w:left w:val="single" w:sz="4" w:space="0" w:color="auto"/>
              <w:right w:val="single" w:sz="4" w:space="0" w:color="auto"/>
            </w:tcBorders>
            <w:shd w:val="clear" w:color="auto" w:fill="auto"/>
            <w:vAlign w:val="bottom"/>
          </w:tcPr>
          <w:p w:rsidR="00E82CAB" w:rsidRPr="00E82CAB" w:rsidRDefault="00E82CAB" w:rsidP="0070102B">
            <w:pPr>
              <w:pStyle w:val="aa"/>
              <w:jc w:val="center"/>
              <w:rPr>
                <w:sz w:val="20"/>
                <w:szCs w:val="20"/>
              </w:rPr>
            </w:pPr>
            <w:r w:rsidRPr="00E82CAB">
              <w:rPr>
                <w:color w:val="000000"/>
                <w:sz w:val="20"/>
                <w:szCs w:val="20"/>
                <w:lang w:eastAsia="ru-RU" w:bidi="ru-RU"/>
              </w:rPr>
              <w:t>8349/1700</w:t>
            </w:r>
          </w:p>
        </w:tc>
      </w:tr>
      <w:tr w:rsidR="00E82CAB" w:rsidRPr="00E82CAB" w:rsidTr="0070102B">
        <w:trPr>
          <w:trHeight w:hRule="exact" w:val="283"/>
          <w:jc w:val="center"/>
        </w:trPr>
        <w:tc>
          <w:tcPr>
            <w:tcW w:w="624" w:type="dxa"/>
            <w:tcBorders>
              <w:top w:val="single" w:sz="4" w:space="0" w:color="auto"/>
              <w:left w:val="single" w:sz="4" w:space="0" w:color="auto"/>
            </w:tcBorders>
            <w:shd w:val="clear" w:color="auto" w:fill="auto"/>
          </w:tcPr>
          <w:p w:rsidR="00E82CAB" w:rsidRPr="00E82CAB" w:rsidRDefault="00E82CAB" w:rsidP="0070102B">
            <w:pPr>
              <w:rPr>
                <w:sz w:val="20"/>
                <w:szCs w:val="20"/>
              </w:rPr>
            </w:pPr>
          </w:p>
        </w:tc>
        <w:tc>
          <w:tcPr>
            <w:tcW w:w="4661" w:type="dxa"/>
            <w:tcBorders>
              <w:top w:val="single" w:sz="4" w:space="0" w:color="auto"/>
              <w:left w:val="single" w:sz="4" w:space="0" w:color="auto"/>
            </w:tcBorders>
            <w:shd w:val="clear" w:color="auto" w:fill="auto"/>
            <w:vAlign w:val="bottom"/>
          </w:tcPr>
          <w:p w:rsidR="00E82CAB" w:rsidRPr="00E82CAB" w:rsidRDefault="00E82CAB" w:rsidP="0070102B">
            <w:pPr>
              <w:pStyle w:val="aa"/>
              <w:rPr>
                <w:sz w:val="20"/>
                <w:szCs w:val="20"/>
              </w:rPr>
            </w:pPr>
            <w:r w:rsidRPr="00E82CAB">
              <w:rPr>
                <w:color w:val="000000"/>
                <w:sz w:val="20"/>
                <w:szCs w:val="20"/>
                <w:lang w:eastAsia="ru-RU" w:bidi="ru-RU"/>
              </w:rPr>
              <w:t>б) выгонах и пастбищах</w:t>
            </w:r>
          </w:p>
        </w:tc>
        <w:tc>
          <w:tcPr>
            <w:tcW w:w="2366" w:type="dxa"/>
            <w:tcBorders>
              <w:top w:val="single" w:sz="4" w:space="0" w:color="auto"/>
              <w:left w:val="single" w:sz="4" w:space="0" w:color="auto"/>
            </w:tcBorders>
            <w:shd w:val="clear" w:color="auto" w:fill="auto"/>
            <w:vAlign w:val="bottom"/>
          </w:tcPr>
          <w:p w:rsidR="00E82CAB" w:rsidRPr="00E82CAB" w:rsidRDefault="00E82CAB" w:rsidP="0070102B">
            <w:pPr>
              <w:pStyle w:val="aa"/>
              <w:rPr>
                <w:sz w:val="20"/>
                <w:szCs w:val="20"/>
              </w:rPr>
            </w:pPr>
            <w:r w:rsidRPr="00E82CAB">
              <w:rPr>
                <w:color w:val="000000"/>
                <w:sz w:val="20"/>
                <w:szCs w:val="20"/>
                <w:lang w:eastAsia="ru-RU" w:bidi="ru-RU"/>
              </w:rPr>
              <w:t>га/голов</w:t>
            </w:r>
          </w:p>
        </w:tc>
        <w:tc>
          <w:tcPr>
            <w:tcW w:w="2107" w:type="dxa"/>
            <w:tcBorders>
              <w:top w:val="single" w:sz="4" w:space="0" w:color="auto"/>
              <w:left w:val="single" w:sz="4" w:space="0" w:color="auto"/>
              <w:right w:val="single" w:sz="4" w:space="0" w:color="auto"/>
            </w:tcBorders>
            <w:shd w:val="clear" w:color="auto" w:fill="auto"/>
            <w:vAlign w:val="bottom"/>
          </w:tcPr>
          <w:p w:rsidR="00E82CAB" w:rsidRPr="00E82CAB" w:rsidRDefault="00E82CAB" w:rsidP="0070102B">
            <w:pPr>
              <w:pStyle w:val="aa"/>
              <w:jc w:val="center"/>
              <w:rPr>
                <w:sz w:val="20"/>
                <w:szCs w:val="20"/>
              </w:rPr>
            </w:pPr>
            <w:r w:rsidRPr="00E82CAB">
              <w:rPr>
                <w:color w:val="000000"/>
                <w:sz w:val="20"/>
                <w:szCs w:val="20"/>
                <w:lang w:eastAsia="ru-RU" w:bidi="ru-RU"/>
              </w:rPr>
              <w:t>58/77</w:t>
            </w:r>
          </w:p>
        </w:tc>
      </w:tr>
      <w:tr w:rsidR="00E82CAB" w:rsidRPr="00E82CAB" w:rsidTr="0070102B">
        <w:trPr>
          <w:trHeight w:hRule="exact" w:val="240"/>
          <w:jc w:val="center"/>
        </w:trPr>
        <w:tc>
          <w:tcPr>
            <w:tcW w:w="624" w:type="dxa"/>
            <w:tcBorders>
              <w:top w:val="single" w:sz="4" w:space="0" w:color="auto"/>
              <w:left w:val="single" w:sz="4" w:space="0" w:color="auto"/>
            </w:tcBorders>
            <w:shd w:val="clear" w:color="auto" w:fill="auto"/>
            <w:vAlign w:val="bottom"/>
          </w:tcPr>
          <w:p w:rsidR="00E82CAB" w:rsidRPr="00E82CAB" w:rsidRDefault="00E82CAB" w:rsidP="0070102B">
            <w:pPr>
              <w:pStyle w:val="aa"/>
              <w:ind w:firstLine="240"/>
              <w:rPr>
                <w:sz w:val="20"/>
                <w:szCs w:val="20"/>
              </w:rPr>
            </w:pPr>
            <w:r w:rsidRPr="00E82CAB">
              <w:rPr>
                <w:color w:val="000000"/>
                <w:sz w:val="20"/>
                <w:szCs w:val="20"/>
                <w:lang w:eastAsia="ru-RU" w:bidi="ru-RU"/>
              </w:rPr>
              <w:t>4.</w:t>
            </w:r>
          </w:p>
        </w:tc>
        <w:tc>
          <w:tcPr>
            <w:tcW w:w="4661" w:type="dxa"/>
            <w:tcBorders>
              <w:top w:val="single" w:sz="4" w:space="0" w:color="auto"/>
              <w:left w:val="single" w:sz="4" w:space="0" w:color="auto"/>
            </w:tcBorders>
            <w:shd w:val="clear" w:color="auto" w:fill="auto"/>
            <w:vAlign w:val="bottom"/>
          </w:tcPr>
          <w:p w:rsidR="00E82CAB" w:rsidRPr="00E82CAB" w:rsidRDefault="00E82CAB" w:rsidP="0070102B">
            <w:pPr>
              <w:pStyle w:val="aa"/>
              <w:rPr>
                <w:sz w:val="20"/>
                <w:szCs w:val="20"/>
              </w:rPr>
            </w:pPr>
            <w:r w:rsidRPr="00E82CAB">
              <w:rPr>
                <w:color w:val="000000"/>
                <w:sz w:val="20"/>
                <w:szCs w:val="20"/>
                <w:lang w:eastAsia="ru-RU" w:bidi="ru-RU"/>
              </w:rPr>
              <w:t>Пчеловодство</w:t>
            </w:r>
          </w:p>
        </w:tc>
        <w:tc>
          <w:tcPr>
            <w:tcW w:w="2366" w:type="dxa"/>
            <w:tcBorders>
              <w:top w:val="single" w:sz="4" w:space="0" w:color="auto"/>
              <w:left w:val="single" w:sz="4" w:space="0" w:color="auto"/>
            </w:tcBorders>
            <w:shd w:val="clear" w:color="auto" w:fill="auto"/>
          </w:tcPr>
          <w:p w:rsidR="00E82CAB" w:rsidRPr="00E82CAB" w:rsidRDefault="00E82CAB" w:rsidP="0070102B">
            <w:pPr>
              <w:rPr>
                <w:sz w:val="20"/>
                <w:szCs w:val="20"/>
              </w:rPr>
            </w:pPr>
          </w:p>
        </w:tc>
        <w:tc>
          <w:tcPr>
            <w:tcW w:w="2107" w:type="dxa"/>
            <w:tcBorders>
              <w:top w:val="single" w:sz="4" w:space="0" w:color="auto"/>
              <w:left w:val="single" w:sz="4" w:space="0" w:color="auto"/>
              <w:right w:val="single" w:sz="4" w:space="0" w:color="auto"/>
            </w:tcBorders>
            <w:shd w:val="clear" w:color="auto" w:fill="auto"/>
          </w:tcPr>
          <w:p w:rsidR="00E82CAB" w:rsidRPr="00E82CAB" w:rsidRDefault="00E82CAB" w:rsidP="0070102B">
            <w:pPr>
              <w:rPr>
                <w:sz w:val="20"/>
                <w:szCs w:val="20"/>
              </w:rPr>
            </w:pPr>
          </w:p>
        </w:tc>
      </w:tr>
      <w:tr w:rsidR="00E82CAB" w:rsidRPr="00E82CAB" w:rsidTr="0070102B">
        <w:trPr>
          <w:trHeight w:hRule="exact" w:val="240"/>
          <w:jc w:val="center"/>
        </w:trPr>
        <w:tc>
          <w:tcPr>
            <w:tcW w:w="624" w:type="dxa"/>
            <w:tcBorders>
              <w:top w:val="single" w:sz="4" w:space="0" w:color="auto"/>
              <w:left w:val="single" w:sz="4" w:space="0" w:color="auto"/>
            </w:tcBorders>
            <w:shd w:val="clear" w:color="auto" w:fill="auto"/>
          </w:tcPr>
          <w:p w:rsidR="00E82CAB" w:rsidRPr="00E82CAB" w:rsidRDefault="00E82CAB" w:rsidP="0070102B">
            <w:pPr>
              <w:rPr>
                <w:sz w:val="20"/>
                <w:szCs w:val="20"/>
              </w:rPr>
            </w:pPr>
          </w:p>
        </w:tc>
        <w:tc>
          <w:tcPr>
            <w:tcW w:w="4661" w:type="dxa"/>
            <w:tcBorders>
              <w:top w:val="single" w:sz="4" w:space="0" w:color="auto"/>
              <w:left w:val="single" w:sz="4" w:space="0" w:color="auto"/>
            </w:tcBorders>
            <w:shd w:val="clear" w:color="auto" w:fill="auto"/>
            <w:vAlign w:val="bottom"/>
          </w:tcPr>
          <w:p w:rsidR="00E82CAB" w:rsidRPr="00E82CAB" w:rsidRDefault="00E82CAB" w:rsidP="0070102B">
            <w:pPr>
              <w:pStyle w:val="aa"/>
              <w:rPr>
                <w:sz w:val="20"/>
                <w:szCs w:val="20"/>
              </w:rPr>
            </w:pPr>
            <w:r w:rsidRPr="00E82CAB">
              <w:rPr>
                <w:color w:val="000000"/>
                <w:sz w:val="20"/>
                <w:szCs w:val="20"/>
                <w:lang w:eastAsia="ru-RU" w:bidi="ru-RU"/>
              </w:rPr>
              <w:t>а) медоносы:</w:t>
            </w:r>
          </w:p>
        </w:tc>
        <w:tc>
          <w:tcPr>
            <w:tcW w:w="2366" w:type="dxa"/>
            <w:tcBorders>
              <w:top w:val="single" w:sz="4" w:space="0" w:color="auto"/>
              <w:left w:val="single" w:sz="4" w:space="0" w:color="auto"/>
            </w:tcBorders>
            <w:shd w:val="clear" w:color="auto" w:fill="auto"/>
          </w:tcPr>
          <w:p w:rsidR="00E82CAB" w:rsidRPr="00E82CAB" w:rsidRDefault="00E82CAB" w:rsidP="0070102B">
            <w:pPr>
              <w:rPr>
                <w:sz w:val="20"/>
                <w:szCs w:val="20"/>
              </w:rPr>
            </w:pPr>
          </w:p>
        </w:tc>
        <w:tc>
          <w:tcPr>
            <w:tcW w:w="2107" w:type="dxa"/>
            <w:tcBorders>
              <w:top w:val="single" w:sz="4" w:space="0" w:color="auto"/>
              <w:left w:val="single" w:sz="4" w:space="0" w:color="auto"/>
              <w:right w:val="single" w:sz="4" w:space="0" w:color="auto"/>
            </w:tcBorders>
            <w:shd w:val="clear" w:color="auto" w:fill="auto"/>
          </w:tcPr>
          <w:p w:rsidR="00E82CAB" w:rsidRPr="00E82CAB" w:rsidRDefault="00E82CAB" w:rsidP="0070102B">
            <w:pPr>
              <w:rPr>
                <w:sz w:val="20"/>
                <w:szCs w:val="20"/>
              </w:rPr>
            </w:pPr>
          </w:p>
        </w:tc>
      </w:tr>
      <w:tr w:rsidR="00E82CAB" w:rsidRPr="00E82CAB" w:rsidTr="0070102B">
        <w:trPr>
          <w:trHeight w:hRule="exact" w:val="240"/>
          <w:jc w:val="center"/>
        </w:trPr>
        <w:tc>
          <w:tcPr>
            <w:tcW w:w="624" w:type="dxa"/>
            <w:tcBorders>
              <w:top w:val="single" w:sz="4" w:space="0" w:color="auto"/>
              <w:left w:val="single" w:sz="4" w:space="0" w:color="auto"/>
            </w:tcBorders>
            <w:shd w:val="clear" w:color="auto" w:fill="auto"/>
          </w:tcPr>
          <w:p w:rsidR="00E82CAB" w:rsidRPr="00E82CAB" w:rsidRDefault="00E82CAB" w:rsidP="0070102B">
            <w:pPr>
              <w:rPr>
                <w:sz w:val="20"/>
                <w:szCs w:val="20"/>
              </w:rPr>
            </w:pPr>
          </w:p>
        </w:tc>
        <w:tc>
          <w:tcPr>
            <w:tcW w:w="4661" w:type="dxa"/>
            <w:tcBorders>
              <w:top w:val="single" w:sz="4" w:space="0" w:color="auto"/>
              <w:left w:val="single" w:sz="4" w:space="0" w:color="auto"/>
            </w:tcBorders>
            <w:shd w:val="clear" w:color="auto" w:fill="auto"/>
            <w:vAlign w:val="center"/>
          </w:tcPr>
          <w:p w:rsidR="00E82CAB" w:rsidRPr="00E82CAB" w:rsidRDefault="00E82CAB" w:rsidP="0070102B">
            <w:pPr>
              <w:pStyle w:val="aa"/>
              <w:rPr>
                <w:sz w:val="20"/>
                <w:szCs w:val="20"/>
              </w:rPr>
            </w:pPr>
            <w:r w:rsidRPr="00E82CAB">
              <w:rPr>
                <w:color w:val="000000"/>
                <w:sz w:val="20"/>
                <w:szCs w:val="20"/>
                <w:lang w:eastAsia="ru-RU" w:bidi="ru-RU"/>
              </w:rPr>
              <w:t>Сенокосы</w:t>
            </w:r>
          </w:p>
        </w:tc>
        <w:tc>
          <w:tcPr>
            <w:tcW w:w="2366" w:type="dxa"/>
            <w:tcBorders>
              <w:top w:val="single" w:sz="4" w:space="0" w:color="auto"/>
              <w:left w:val="single" w:sz="4" w:space="0" w:color="auto"/>
            </w:tcBorders>
            <w:shd w:val="clear" w:color="auto" w:fill="auto"/>
            <w:vAlign w:val="center"/>
          </w:tcPr>
          <w:p w:rsidR="00E82CAB" w:rsidRPr="00E82CAB" w:rsidRDefault="00E82CAB" w:rsidP="0070102B">
            <w:pPr>
              <w:pStyle w:val="aa"/>
              <w:rPr>
                <w:sz w:val="20"/>
                <w:szCs w:val="20"/>
              </w:rPr>
            </w:pPr>
            <w:r w:rsidRPr="00E82CAB">
              <w:rPr>
                <w:color w:val="000000"/>
                <w:sz w:val="20"/>
                <w:szCs w:val="20"/>
                <w:lang w:eastAsia="ru-RU" w:bidi="ru-RU"/>
              </w:rPr>
              <w:t>га</w:t>
            </w:r>
          </w:p>
        </w:tc>
        <w:tc>
          <w:tcPr>
            <w:tcW w:w="2107" w:type="dxa"/>
            <w:tcBorders>
              <w:top w:val="single" w:sz="4" w:space="0" w:color="auto"/>
              <w:left w:val="single" w:sz="4" w:space="0" w:color="auto"/>
              <w:right w:val="single" w:sz="4" w:space="0" w:color="auto"/>
            </w:tcBorders>
            <w:shd w:val="clear" w:color="auto" w:fill="auto"/>
            <w:vAlign w:val="center"/>
          </w:tcPr>
          <w:p w:rsidR="00E82CAB" w:rsidRPr="00E82CAB" w:rsidRDefault="00E82CAB" w:rsidP="0070102B">
            <w:pPr>
              <w:pStyle w:val="aa"/>
              <w:jc w:val="center"/>
              <w:rPr>
                <w:sz w:val="20"/>
                <w:szCs w:val="20"/>
              </w:rPr>
            </w:pPr>
            <w:r w:rsidRPr="00E82CAB">
              <w:rPr>
                <w:color w:val="000000"/>
                <w:sz w:val="20"/>
                <w:szCs w:val="20"/>
                <w:lang w:eastAsia="ru-RU" w:bidi="ru-RU"/>
              </w:rPr>
              <w:t>1909</w:t>
            </w:r>
          </w:p>
        </w:tc>
      </w:tr>
      <w:tr w:rsidR="00E82CAB" w:rsidRPr="00E82CAB" w:rsidTr="0070102B">
        <w:trPr>
          <w:trHeight w:hRule="exact" w:val="240"/>
          <w:jc w:val="center"/>
        </w:trPr>
        <w:tc>
          <w:tcPr>
            <w:tcW w:w="624" w:type="dxa"/>
            <w:tcBorders>
              <w:top w:val="single" w:sz="4" w:space="0" w:color="auto"/>
              <w:left w:val="single" w:sz="4" w:space="0" w:color="auto"/>
            </w:tcBorders>
            <w:shd w:val="clear" w:color="auto" w:fill="auto"/>
          </w:tcPr>
          <w:p w:rsidR="00E82CAB" w:rsidRPr="00E82CAB" w:rsidRDefault="00E82CAB" w:rsidP="0070102B">
            <w:pPr>
              <w:rPr>
                <w:sz w:val="20"/>
                <w:szCs w:val="20"/>
              </w:rPr>
            </w:pPr>
          </w:p>
        </w:tc>
        <w:tc>
          <w:tcPr>
            <w:tcW w:w="4661" w:type="dxa"/>
            <w:tcBorders>
              <w:top w:val="single" w:sz="4" w:space="0" w:color="auto"/>
              <w:left w:val="single" w:sz="4" w:space="0" w:color="auto"/>
            </w:tcBorders>
            <w:shd w:val="clear" w:color="auto" w:fill="auto"/>
            <w:vAlign w:val="bottom"/>
          </w:tcPr>
          <w:p w:rsidR="00E82CAB" w:rsidRPr="00E82CAB" w:rsidRDefault="00E82CAB" w:rsidP="0070102B">
            <w:pPr>
              <w:pStyle w:val="aa"/>
              <w:rPr>
                <w:sz w:val="20"/>
                <w:szCs w:val="20"/>
              </w:rPr>
            </w:pPr>
            <w:r w:rsidRPr="00E82CAB">
              <w:rPr>
                <w:color w:val="000000"/>
                <w:sz w:val="20"/>
                <w:szCs w:val="20"/>
                <w:lang w:eastAsia="ru-RU" w:bidi="ru-RU"/>
              </w:rPr>
              <w:t>кипрейные вырубки</w:t>
            </w:r>
          </w:p>
        </w:tc>
        <w:tc>
          <w:tcPr>
            <w:tcW w:w="2366" w:type="dxa"/>
            <w:tcBorders>
              <w:top w:val="single" w:sz="4" w:space="0" w:color="auto"/>
              <w:left w:val="single" w:sz="4" w:space="0" w:color="auto"/>
            </w:tcBorders>
            <w:shd w:val="clear" w:color="auto" w:fill="auto"/>
            <w:vAlign w:val="bottom"/>
          </w:tcPr>
          <w:p w:rsidR="00E82CAB" w:rsidRPr="00E82CAB" w:rsidRDefault="00E82CAB" w:rsidP="0070102B">
            <w:pPr>
              <w:pStyle w:val="aa"/>
              <w:rPr>
                <w:sz w:val="20"/>
                <w:szCs w:val="20"/>
              </w:rPr>
            </w:pPr>
            <w:r w:rsidRPr="00E82CAB">
              <w:rPr>
                <w:color w:val="000000"/>
                <w:sz w:val="20"/>
                <w:szCs w:val="20"/>
                <w:lang w:eastAsia="ru-RU" w:bidi="ru-RU"/>
              </w:rPr>
              <w:t>га</w:t>
            </w:r>
          </w:p>
        </w:tc>
        <w:tc>
          <w:tcPr>
            <w:tcW w:w="2107" w:type="dxa"/>
            <w:tcBorders>
              <w:top w:val="single" w:sz="4" w:space="0" w:color="auto"/>
              <w:left w:val="single" w:sz="4" w:space="0" w:color="auto"/>
              <w:right w:val="single" w:sz="4" w:space="0" w:color="auto"/>
            </w:tcBorders>
            <w:shd w:val="clear" w:color="auto" w:fill="auto"/>
            <w:vAlign w:val="bottom"/>
          </w:tcPr>
          <w:p w:rsidR="00E82CAB" w:rsidRPr="00E82CAB" w:rsidRDefault="00E82CAB" w:rsidP="0070102B">
            <w:pPr>
              <w:pStyle w:val="aa"/>
              <w:jc w:val="center"/>
              <w:rPr>
                <w:sz w:val="20"/>
                <w:szCs w:val="20"/>
              </w:rPr>
            </w:pPr>
            <w:r w:rsidRPr="00E82CAB">
              <w:rPr>
                <w:color w:val="000000"/>
                <w:sz w:val="20"/>
                <w:szCs w:val="20"/>
                <w:lang w:eastAsia="ru-RU" w:bidi="ru-RU"/>
              </w:rPr>
              <w:t>1600</w:t>
            </w:r>
          </w:p>
        </w:tc>
      </w:tr>
      <w:tr w:rsidR="00E82CAB" w:rsidRPr="00E82CAB" w:rsidTr="0070102B">
        <w:trPr>
          <w:trHeight w:hRule="exact" w:val="240"/>
          <w:jc w:val="center"/>
        </w:trPr>
        <w:tc>
          <w:tcPr>
            <w:tcW w:w="624" w:type="dxa"/>
            <w:tcBorders>
              <w:top w:val="single" w:sz="4" w:space="0" w:color="auto"/>
              <w:left w:val="single" w:sz="4" w:space="0" w:color="auto"/>
            </w:tcBorders>
            <w:shd w:val="clear" w:color="auto" w:fill="auto"/>
          </w:tcPr>
          <w:p w:rsidR="00E82CAB" w:rsidRPr="00E82CAB" w:rsidRDefault="00E82CAB" w:rsidP="0070102B">
            <w:pPr>
              <w:rPr>
                <w:sz w:val="20"/>
                <w:szCs w:val="20"/>
              </w:rPr>
            </w:pPr>
          </w:p>
        </w:tc>
        <w:tc>
          <w:tcPr>
            <w:tcW w:w="4661" w:type="dxa"/>
            <w:tcBorders>
              <w:top w:val="single" w:sz="4" w:space="0" w:color="auto"/>
              <w:left w:val="single" w:sz="4" w:space="0" w:color="auto"/>
            </w:tcBorders>
            <w:shd w:val="clear" w:color="auto" w:fill="auto"/>
            <w:vAlign w:val="bottom"/>
          </w:tcPr>
          <w:p w:rsidR="00E82CAB" w:rsidRPr="00E82CAB" w:rsidRDefault="00E82CAB" w:rsidP="0070102B">
            <w:pPr>
              <w:pStyle w:val="aa"/>
              <w:rPr>
                <w:sz w:val="20"/>
                <w:szCs w:val="20"/>
              </w:rPr>
            </w:pPr>
            <w:r w:rsidRPr="00E82CAB">
              <w:rPr>
                <w:color w:val="000000"/>
                <w:sz w:val="20"/>
                <w:szCs w:val="20"/>
                <w:lang w:eastAsia="ru-RU" w:bidi="ru-RU"/>
              </w:rPr>
              <w:t>б) медопродуктивность:</w:t>
            </w:r>
          </w:p>
        </w:tc>
        <w:tc>
          <w:tcPr>
            <w:tcW w:w="2366" w:type="dxa"/>
            <w:tcBorders>
              <w:top w:val="single" w:sz="4" w:space="0" w:color="auto"/>
              <w:left w:val="single" w:sz="4" w:space="0" w:color="auto"/>
            </w:tcBorders>
            <w:shd w:val="clear" w:color="auto" w:fill="auto"/>
          </w:tcPr>
          <w:p w:rsidR="00E82CAB" w:rsidRPr="00E82CAB" w:rsidRDefault="00E82CAB" w:rsidP="0070102B">
            <w:pPr>
              <w:rPr>
                <w:sz w:val="20"/>
                <w:szCs w:val="20"/>
              </w:rPr>
            </w:pPr>
          </w:p>
        </w:tc>
        <w:tc>
          <w:tcPr>
            <w:tcW w:w="2107" w:type="dxa"/>
            <w:tcBorders>
              <w:top w:val="single" w:sz="4" w:space="0" w:color="auto"/>
              <w:left w:val="single" w:sz="4" w:space="0" w:color="auto"/>
              <w:right w:val="single" w:sz="4" w:space="0" w:color="auto"/>
            </w:tcBorders>
            <w:shd w:val="clear" w:color="auto" w:fill="auto"/>
          </w:tcPr>
          <w:p w:rsidR="00E82CAB" w:rsidRPr="00E82CAB" w:rsidRDefault="00E82CAB" w:rsidP="0070102B">
            <w:pPr>
              <w:rPr>
                <w:sz w:val="20"/>
                <w:szCs w:val="20"/>
              </w:rPr>
            </w:pPr>
          </w:p>
        </w:tc>
      </w:tr>
      <w:tr w:rsidR="00E82CAB" w:rsidRPr="00E82CAB" w:rsidTr="0070102B">
        <w:trPr>
          <w:trHeight w:hRule="exact" w:val="240"/>
          <w:jc w:val="center"/>
        </w:trPr>
        <w:tc>
          <w:tcPr>
            <w:tcW w:w="624" w:type="dxa"/>
            <w:tcBorders>
              <w:top w:val="single" w:sz="4" w:space="0" w:color="auto"/>
              <w:left w:val="single" w:sz="4" w:space="0" w:color="auto"/>
            </w:tcBorders>
            <w:shd w:val="clear" w:color="auto" w:fill="auto"/>
          </w:tcPr>
          <w:p w:rsidR="00E82CAB" w:rsidRPr="00E82CAB" w:rsidRDefault="00E82CAB" w:rsidP="0070102B">
            <w:pPr>
              <w:rPr>
                <w:sz w:val="20"/>
                <w:szCs w:val="20"/>
              </w:rPr>
            </w:pPr>
          </w:p>
        </w:tc>
        <w:tc>
          <w:tcPr>
            <w:tcW w:w="4661" w:type="dxa"/>
            <w:tcBorders>
              <w:top w:val="single" w:sz="4" w:space="0" w:color="auto"/>
              <w:left w:val="single" w:sz="4" w:space="0" w:color="auto"/>
            </w:tcBorders>
            <w:shd w:val="clear" w:color="auto" w:fill="auto"/>
            <w:vAlign w:val="bottom"/>
          </w:tcPr>
          <w:p w:rsidR="00E82CAB" w:rsidRPr="00E82CAB" w:rsidRDefault="00E82CAB" w:rsidP="0070102B">
            <w:pPr>
              <w:pStyle w:val="aa"/>
              <w:rPr>
                <w:sz w:val="20"/>
                <w:szCs w:val="20"/>
              </w:rPr>
            </w:pPr>
            <w:r w:rsidRPr="00E82CAB">
              <w:rPr>
                <w:color w:val="000000"/>
                <w:sz w:val="20"/>
                <w:szCs w:val="20"/>
                <w:lang w:eastAsia="ru-RU" w:bidi="ru-RU"/>
              </w:rPr>
              <w:t>ольха, ива</w:t>
            </w:r>
          </w:p>
        </w:tc>
        <w:tc>
          <w:tcPr>
            <w:tcW w:w="2366" w:type="dxa"/>
            <w:tcBorders>
              <w:top w:val="single" w:sz="4" w:space="0" w:color="auto"/>
              <w:left w:val="single" w:sz="4" w:space="0" w:color="auto"/>
            </w:tcBorders>
            <w:shd w:val="clear" w:color="auto" w:fill="auto"/>
            <w:vAlign w:val="bottom"/>
          </w:tcPr>
          <w:p w:rsidR="00E82CAB" w:rsidRPr="00E82CAB" w:rsidRDefault="00E82CAB" w:rsidP="0070102B">
            <w:pPr>
              <w:pStyle w:val="aa"/>
              <w:rPr>
                <w:sz w:val="20"/>
                <w:szCs w:val="20"/>
              </w:rPr>
            </w:pPr>
            <w:r w:rsidRPr="00E82CAB">
              <w:rPr>
                <w:color w:val="000000"/>
                <w:sz w:val="20"/>
                <w:szCs w:val="20"/>
                <w:lang w:eastAsia="ru-RU" w:bidi="ru-RU"/>
              </w:rPr>
              <w:t>кг/га</w:t>
            </w:r>
          </w:p>
        </w:tc>
        <w:tc>
          <w:tcPr>
            <w:tcW w:w="2107" w:type="dxa"/>
            <w:tcBorders>
              <w:top w:val="single" w:sz="4" w:space="0" w:color="auto"/>
              <w:left w:val="single" w:sz="4" w:space="0" w:color="auto"/>
              <w:right w:val="single" w:sz="4" w:space="0" w:color="auto"/>
            </w:tcBorders>
            <w:shd w:val="clear" w:color="auto" w:fill="auto"/>
            <w:vAlign w:val="bottom"/>
          </w:tcPr>
          <w:p w:rsidR="00E82CAB" w:rsidRPr="00E82CAB" w:rsidRDefault="00E82CAB" w:rsidP="0070102B">
            <w:pPr>
              <w:pStyle w:val="aa"/>
              <w:jc w:val="center"/>
              <w:rPr>
                <w:sz w:val="20"/>
                <w:szCs w:val="20"/>
              </w:rPr>
            </w:pPr>
            <w:r w:rsidRPr="00E82CAB">
              <w:rPr>
                <w:color w:val="000000"/>
                <w:sz w:val="20"/>
                <w:szCs w:val="20"/>
                <w:lang w:eastAsia="ru-RU" w:bidi="ru-RU"/>
              </w:rPr>
              <w:t>150</w:t>
            </w:r>
          </w:p>
        </w:tc>
      </w:tr>
      <w:tr w:rsidR="00E82CAB" w:rsidRPr="00E82CAB" w:rsidTr="0070102B">
        <w:trPr>
          <w:trHeight w:hRule="exact" w:val="355"/>
          <w:jc w:val="center"/>
        </w:trPr>
        <w:tc>
          <w:tcPr>
            <w:tcW w:w="624" w:type="dxa"/>
            <w:tcBorders>
              <w:top w:val="single" w:sz="4" w:space="0" w:color="auto"/>
              <w:left w:val="single" w:sz="4" w:space="0" w:color="auto"/>
            </w:tcBorders>
            <w:shd w:val="clear" w:color="auto" w:fill="auto"/>
          </w:tcPr>
          <w:p w:rsidR="00E82CAB" w:rsidRPr="00E82CAB" w:rsidRDefault="00E82CAB" w:rsidP="0070102B">
            <w:pPr>
              <w:rPr>
                <w:sz w:val="20"/>
                <w:szCs w:val="20"/>
              </w:rPr>
            </w:pPr>
          </w:p>
        </w:tc>
        <w:tc>
          <w:tcPr>
            <w:tcW w:w="4661" w:type="dxa"/>
            <w:tcBorders>
              <w:top w:val="single" w:sz="4" w:space="0" w:color="auto"/>
              <w:left w:val="single" w:sz="4" w:space="0" w:color="auto"/>
            </w:tcBorders>
            <w:shd w:val="clear" w:color="auto" w:fill="auto"/>
          </w:tcPr>
          <w:p w:rsidR="00E82CAB" w:rsidRPr="00E82CAB" w:rsidRDefault="00E82CAB" w:rsidP="0070102B">
            <w:pPr>
              <w:pStyle w:val="aa"/>
              <w:rPr>
                <w:sz w:val="20"/>
                <w:szCs w:val="20"/>
              </w:rPr>
            </w:pPr>
            <w:r w:rsidRPr="00E82CAB">
              <w:rPr>
                <w:color w:val="000000"/>
                <w:sz w:val="20"/>
                <w:szCs w:val="20"/>
                <w:lang w:eastAsia="ru-RU" w:bidi="ru-RU"/>
              </w:rPr>
              <w:t>кипрей</w:t>
            </w:r>
          </w:p>
        </w:tc>
        <w:tc>
          <w:tcPr>
            <w:tcW w:w="2366" w:type="dxa"/>
            <w:tcBorders>
              <w:top w:val="single" w:sz="4" w:space="0" w:color="auto"/>
              <w:left w:val="single" w:sz="4" w:space="0" w:color="auto"/>
            </w:tcBorders>
            <w:shd w:val="clear" w:color="auto" w:fill="auto"/>
            <w:vAlign w:val="center"/>
          </w:tcPr>
          <w:p w:rsidR="00E82CAB" w:rsidRPr="00E82CAB" w:rsidRDefault="00E82CAB" w:rsidP="0070102B">
            <w:pPr>
              <w:pStyle w:val="aa"/>
              <w:rPr>
                <w:sz w:val="20"/>
                <w:szCs w:val="20"/>
              </w:rPr>
            </w:pPr>
            <w:r w:rsidRPr="00E82CAB">
              <w:rPr>
                <w:color w:val="000000"/>
                <w:sz w:val="20"/>
                <w:szCs w:val="20"/>
                <w:lang w:eastAsia="ru-RU" w:bidi="ru-RU"/>
              </w:rPr>
              <w:t>кг/га</w:t>
            </w:r>
          </w:p>
        </w:tc>
        <w:tc>
          <w:tcPr>
            <w:tcW w:w="2107" w:type="dxa"/>
            <w:tcBorders>
              <w:top w:val="single" w:sz="4" w:space="0" w:color="auto"/>
              <w:left w:val="single" w:sz="4" w:space="0" w:color="auto"/>
              <w:right w:val="single" w:sz="4" w:space="0" w:color="auto"/>
            </w:tcBorders>
            <w:shd w:val="clear" w:color="auto" w:fill="auto"/>
          </w:tcPr>
          <w:p w:rsidR="00E82CAB" w:rsidRPr="00E82CAB" w:rsidRDefault="00E82CAB" w:rsidP="0070102B">
            <w:pPr>
              <w:pStyle w:val="aa"/>
              <w:jc w:val="center"/>
              <w:rPr>
                <w:sz w:val="20"/>
                <w:szCs w:val="20"/>
              </w:rPr>
            </w:pPr>
            <w:r w:rsidRPr="00E82CAB">
              <w:rPr>
                <w:color w:val="000000"/>
                <w:sz w:val="20"/>
                <w:szCs w:val="20"/>
                <w:lang w:eastAsia="ru-RU" w:bidi="ru-RU"/>
              </w:rPr>
              <w:t>350</w:t>
            </w:r>
          </w:p>
        </w:tc>
      </w:tr>
      <w:tr w:rsidR="00E82CAB" w:rsidRPr="00E82CAB" w:rsidTr="0070102B">
        <w:trPr>
          <w:trHeight w:hRule="exact" w:val="470"/>
          <w:jc w:val="center"/>
        </w:trPr>
        <w:tc>
          <w:tcPr>
            <w:tcW w:w="624" w:type="dxa"/>
            <w:tcBorders>
              <w:top w:val="single" w:sz="4" w:space="0" w:color="auto"/>
              <w:left w:val="single" w:sz="4" w:space="0" w:color="auto"/>
            </w:tcBorders>
            <w:shd w:val="clear" w:color="auto" w:fill="auto"/>
          </w:tcPr>
          <w:p w:rsidR="00E82CAB" w:rsidRPr="00E82CAB" w:rsidRDefault="00E82CAB" w:rsidP="0070102B">
            <w:pPr>
              <w:rPr>
                <w:sz w:val="20"/>
                <w:szCs w:val="20"/>
              </w:rPr>
            </w:pPr>
          </w:p>
        </w:tc>
        <w:tc>
          <w:tcPr>
            <w:tcW w:w="4661" w:type="dxa"/>
            <w:tcBorders>
              <w:top w:val="single" w:sz="4" w:space="0" w:color="auto"/>
              <w:left w:val="single" w:sz="4" w:space="0" w:color="auto"/>
            </w:tcBorders>
            <w:shd w:val="clear" w:color="auto" w:fill="auto"/>
            <w:vAlign w:val="center"/>
          </w:tcPr>
          <w:p w:rsidR="00E82CAB" w:rsidRPr="00E82CAB" w:rsidRDefault="00E82CAB" w:rsidP="0070102B">
            <w:pPr>
              <w:pStyle w:val="aa"/>
              <w:rPr>
                <w:sz w:val="20"/>
                <w:szCs w:val="20"/>
              </w:rPr>
            </w:pPr>
            <w:r w:rsidRPr="00E82CAB">
              <w:rPr>
                <w:color w:val="000000"/>
                <w:sz w:val="20"/>
                <w:szCs w:val="20"/>
                <w:lang w:eastAsia="ru-RU" w:bidi="ru-RU"/>
              </w:rPr>
              <w:t>в) возможное к содержанию количество пчелосемей</w:t>
            </w:r>
          </w:p>
        </w:tc>
        <w:tc>
          <w:tcPr>
            <w:tcW w:w="2366" w:type="dxa"/>
            <w:tcBorders>
              <w:top w:val="single" w:sz="4" w:space="0" w:color="auto"/>
              <w:left w:val="single" w:sz="4" w:space="0" w:color="auto"/>
            </w:tcBorders>
            <w:shd w:val="clear" w:color="auto" w:fill="auto"/>
            <w:vAlign w:val="center"/>
          </w:tcPr>
          <w:p w:rsidR="00E82CAB" w:rsidRPr="00E82CAB" w:rsidRDefault="00E82CAB" w:rsidP="0070102B">
            <w:pPr>
              <w:pStyle w:val="aa"/>
              <w:rPr>
                <w:sz w:val="20"/>
                <w:szCs w:val="20"/>
              </w:rPr>
            </w:pPr>
            <w:r w:rsidRPr="00E82CAB">
              <w:rPr>
                <w:color w:val="000000"/>
                <w:sz w:val="20"/>
                <w:szCs w:val="20"/>
                <w:lang w:eastAsia="ru-RU" w:bidi="ru-RU"/>
              </w:rPr>
              <w:t>Количество пчелосемей</w:t>
            </w:r>
          </w:p>
        </w:tc>
        <w:tc>
          <w:tcPr>
            <w:tcW w:w="2107" w:type="dxa"/>
            <w:tcBorders>
              <w:top w:val="single" w:sz="4" w:space="0" w:color="auto"/>
              <w:left w:val="single" w:sz="4" w:space="0" w:color="auto"/>
              <w:right w:val="single" w:sz="4" w:space="0" w:color="auto"/>
            </w:tcBorders>
            <w:shd w:val="clear" w:color="auto" w:fill="auto"/>
            <w:vAlign w:val="center"/>
          </w:tcPr>
          <w:p w:rsidR="00E82CAB" w:rsidRPr="00E82CAB" w:rsidRDefault="00E82CAB" w:rsidP="0070102B">
            <w:pPr>
              <w:pStyle w:val="aa"/>
              <w:jc w:val="center"/>
              <w:rPr>
                <w:sz w:val="20"/>
                <w:szCs w:val="20"/>
              </w:rPr>
            </w:pPr>
            <w:r w:rsidRPr="00E82CAB">
              <w:rPr>
                <w:color w:val="000000"/>
                <w:sz w:val="20"/>
                <w:szCs w:val="20"/>
                <w:lang w:eastAsia="ru-RU" w:bidi="ru-RU"/>
              </w:rPr>
              <w:t>2100</w:t>
            </w:r>
          </w:p>
        </w:tc>
      </w:tr>
      <w:tr w:rsidR="00E82CAB" w:rsidRPr="00E82CAB" w:rsidTr="0070102B">
        <w:trPr>
          <w:trHeight w:hRule="exact" w:val="1402"/>
          <w:jc w:val="center"/>
        </w:trPr>
        <w:tc>
          <w:tcPr>
            <w:tcW w:w="624" w:type="dxa"/>
            <w:tcBorders>
              <w:top w:val="single" w:sz="4" w:space="0" w:color="auto"/>
              <w:left w:val="single" w:sz="4" w:space="0" w:color="auto"/>
              <w:bottom w:val="single" w:sz="4" w:space="0" w:color="auto"/>
            </w:tcBorders>
            <w:shd w:val="clear" w:color="auto" w:fill="auto"/>
          </w:tcPr>
          <w:p w:rsidR="00E82CAB" w:rsidRPr="00E82CAB" w:rsidRDefault="00E82CAB" w:rsidP="0070102B">
            <w:pPr>
              <w:pStyle w:val="aa"/>
              <w:ind w:firstLine="240"/>
              <w:rPr>
                <w:sz w:val="20"/>
                <w:szCs w:val="20"/>
              </w:rPr>
            </w:pPr>
            <w:r w:rsidRPr="00E82CAB">
              <w:rPr>
                <w:color w:val="000000"/>
                <w:sz w:val="20"/>
                <w:szCs w:val="20"/>
                <w:lang w:eastAsia="ru-RU" w:bidi="ru-RU"/>
              </w:rPr>
              <w:t>5.</w:t>
            </w:r>
          </w:p>
        </w:tc>
        <w:tc>
          <w:tcPr>
            <w:tcW w:w="4661" w:type="dxa"/>
            <w:tcBorders>
              <w:top w:val="single" w:sz="4" w:space="0" w:color="auto"/>
              <w:left w:val="single" w:sz="4" w:space="0" w:color="auto"/>
              <w:bottom w:val="single" w:sz="4" w:space="0" w:color="auto"/>
            </w:tcBorders>
            <w:shd w:val="clear" w:color="auto" w:fill="auto"/>
            <w:vAlign w:val="center"/>
          </w:tcPr>
          <w:p w:rsidR="00E82CAB" w:rsidRPr="00E82CAB" w:rsidRDefault="00E82CAB" w:rsidP="0070102B">
            <w:pPr>
              <w:pStyle w:val="aa"/>
              <w:rPr>
                <w:sz w:val="20"/>
                <w:szCs w:val="20"/>
              </w:rPr>
            </w:pPr>
            <w:r w:rsidRPr="00E82CAB">
              <w:rPr>
                <w:color w:val="000000"/>
                <w:sz w:val="20"/>
                <w:szCs w:val="20"/>
                <w:lang w:eastAsia="ru-RU" w:bidi="ru-RU"/>
              </w:rPr>
              <w:t>Оленеводство:</w:t>
            </w:r>
          </w:p>
          <w:p w:rsidR="00E82CAB" w:rsidRPr="00E82CAB" w:rsidRDefault="00E82CAB" w:rsidP="00E82CAB">
            <w:pPr>
              <w:pStyle w:val="aa"/>
              <w:numPr>
                <w:ilvl w:val="0"/>
                <w:numId w:val="48"/>
              </w:numPr>
              <w:tabs>
                <w:tab w:val="left" w:pos="110"/>
              </w:tabs>
              <w:rPr>
                <w:sz w:val="20"/>
                <w:szCs w:val="20"/>
              </w:rPr>
            </w:pPr>
            <w:r w:rsidRPr="00E82CAB">
              <w:rPr>
                <w:color w:val="000000"/>
                <w:sz w:val="20"/>
                <w:szCs w:val="20"/>
                <w:lang w:eastAsia="ru-RU" w:bidi="ru-RU"/>
              </w:rPr>
              <w:t>лишайниковые и мохолишайниковые</w:t>
            </w:r>
          </w:p>
          <w:p w:rsidR="00E82CAB" w:rsidRPr="00E82CAB" w:rsidRDefault="00E82CAB" w:rsidP="00E82CAB">
            <w:pPr>
              <w:pStyle w:val="aa"/>
              <w:numPr>
                <w:ilvl w:val="0"/>
                <w:numId w:val="48"/>
              </w:numPr>
              <w:tabs>
                <w:tab w:val="left" w:pos="110"/>
              </w:tabs>
              <w:rPr>
                <w:sz w:val="20"/>
                <w:szCs w:val="20"/>
              </w:rPr>
            </w:pPr>
            <w:r w:rsidRPr="00E82CAB">
              <w:rPr>
                <w:color w:val="000000"/>
                <w:sz w:val="20"/>
                <w:szCs w:val="20"/>
                <w:lang w:eastAsia="ru-RU" w:bidi="ru-RU"/>
              </w:rPr>
              <w:t>брусничные</w:t>
            </w:r>
          </w:p>
          <w:p w:rsidR="00E82CAB" w:rsidRPr="00E82CAB" w:rsidRDefault="00E82CAB" w:rsidP="00E82CAB">
            <w:pPr>
              <w:pStyle w:val="aa"/>
              <w:numPr>
                <w:ilvl w:val="0"/>
                <w:numId w:val="48"/>
              </w:numPr>
              <w:tabs>
                <w:tab w:val="left" w:pos="110"/>
              </w:tabs>
              <w:rPr>
                <w:sz w:val="20"/>
                <w:szCs w:val="20"/>
              </w:rPr>
            </w:pPr>
            <w:r w:rsidRPr="00E82CAB">
              <w:rPr>
                <w:color w:val="000000"/>
                <w:sz w:val="20"/>
                <w:szCs w:val="20"/>
                <w:lang w:eastAsia="ru-RU" w:bidi="ru-RU"/>
              </w:rPr>
              <w:t>долгомошные</w:t>
            </w:r>
          </w:p>
          <w:p w:rsidR="00E82CAB" w:rsidRPr="00E82CAB" w:rsidRDefault="00E82CAB" w:rsidP="00E82CAB">
            <w:pPr>
              <w:pStyle w:val="aa"/>
              <w:numPr>
                <w:ilvl w:val="0"/>
                <w:numId w:val="48"/>
              </w:numPr>
              <w:tabs>
                <w:tab w:val="left" w:pos="110"/>
              </w:tabs>
              <w:rPr>
                <w:sz w:val="20"/>
                <w:szCs w:val="20"/>
              </w:rPr>
            </w:pPr>
            <w:r w:rsidRPr="00E82CAB">
              <w:rPr>
                <w:color w:val="000000"/>
                <w:sz w:val="20"/>
                <w:szCs w:val="20"/>
                <w:lang w:eastAsia="ru-RU" w:bidi="ru-RU"/>
              </w:rPr>
              <w:t>сфагновые</w:t>
            </w:r>
          </w:p>
          <w:p w:rsidR="00E82CAB" w:rsidRPr="00E82CAB" w:rsidRDefault="00E82CAB" w:rsidP="00E82CAB">
            <w:pPr>
              <w:pStyle w:val="aa"/>
              <w:numPr>
                <w:ilvl w:val="0"/>
                <w:numId w:val="48"/>
              </w:numPr>
              <w:tabs>
                <w:tab w:val="left" w:pos="110"/>
              </w:tabs>
              <w:rPr>
                <w:sz w:val="20"/>
                <w:szCs w:val="20"/>
              </w:rPr>
            </w:pPr>
            <w:r w:rsidRPr="00E82CAB">
              <w:rPr>
                <w:color w:val="000000"/>
                <w:sz w:val="20"/>
                <w:szCs w:val="20"/>
                <w:lang w:eastAsia="ru-RU" w:bidi="ru-RU"/>
              </w:rPr>
              <w:t>болота</w:t>
            </w:r>
          </w:p>
        </w:tc>
        <w:tc>
          <w:tcPr>
            <w:tcW w:w="2366" w:type="dxa"/>
            <w:tcBorders>
              <w:top w:val="single" w:sz="4" w:space="0" w:color="auto"/>
              <w:left w:val="single" w:sz="4" w:space="0" w:color="auto"/>
              <w:bottom w:val="single" w:sz="4" w:space="0" w:color="auto"/>
            </w:tcBorders>
            <w:shd w:val="clear" w:color="auto" w:fill="auto"/>
            <w:vAlign w:val="center"/>
          </w:tcPr>
          <w:p w:rsidR="00E82CAB" w:rsidRPr="00E82CAB" w:rsidRDefault="00E82CAB" w:rsidP="0070102B">
            <w:pPr>
              <w:pStyle w:val="aa"/>
              <w:rPr>
                <w:sz w:val="20"/>
                <w:szCs w:val="20"/>
              </w:rPr>
            </w:pPr>
            <w:r w:rsidRPr="00E82CAB">
              <w:rPr>
                <w:color w:val="000000"/>
                <w:sz w:val="20"/>
                <w:szCs w:val="20"/>
                <w:lang w:eastAsia="ru-RU" w:bidi="ru-RU"/>
              </w:rPr>
              <w:t>га/голов</w:t>
            </w:r>
          </w:p>
          <w:p w:rsidR="00E82CAB" w:rsidRPr="00E82CAB" w:rsidRDefault="00E82CAB" w:rsidP="0070102B">
            <w:pPr>
              <w:pStyle w:val="aa"/>
              <w:rPr>
                <w:sz w:val="20"/>
                <w:szCs w:val="20"/>
              </w:rPr>
            </w:pPr>
            <w:r w:rsidRPr="00E82CAB">
              <w:rPr>
                <w:color w:val="000000"/>
                <w:sz w:val="20"/>
                <w:szCs w:val="20"/>
                <w:lang w:eastAsia="ru-RU" w:bidi="ru-RU"/>
              </w:rPr>
              <w:t>га</w:t>
            </w:r>
          </w:p>
          <w:p w:rsidR="00E82CAB" w:rsidRPr="00E82CAB" w:rsidRDefault="00E82CAB" w:rsidP="0070102B">
            <w:pPr>
              <w:pStyle w:val="aa"/>
              <w:rPr>
                <w:sz w:val="20"/>
                <w:szCs w:val="20"/>
              </w:rPr>
            </w:pPr>
            <w:r w:rsidRPr="00E82CAB">
              <w:rPr>
                <w:color w:val="000000"/>
                <w:sz w:val="20"/>
                <w:szCs w:val="20"/>
                <w:lang w:eastAsia="ru-RU" w:bidi="ru-RU"/>
              </w:rPr>
              <w:t>га</w:t>
            </w:r>
          </w:p>
          <w:p w:rsidR="00E82CAB" w:rsidRPr="00E82CAB" w:rsidRDefault="00E82CAB" w:rsidP="0070102B">
            <w:pPr>
              <w:pStyle w:val="aa"/>
              <w:rPr>
                <w:sz w:val="20"/>
                <w:szCs w:val="20"/>
              </w:rPr>
            </w:pPr>
            <w:r w:rsidRPr="00E82CAB">
              <w:rPr>
                <w:color w:val="000000"/>
                <w:sz w:val="20"/>
                <w:szCs w:val="20"/>
                <w:lang w:eastAsia="ru-RU" w:bidi="ru-RU"/>
              </w:rPr>
              <w:t>га</w:t>
            </w:r>
          </w:p>
          <w:p w:rsidR="00E82CAB" w:rsidRPr="00E82CAB" w:rsidRDefault="00E82CAB" w:rsidP="0070102B">
            <w:pPr>
              <w:pStyle w:val="aa"/>
              <w:rPr>
                <w:sz w:val="20"/>
                <w:szCs w:val="20"/>
              </w:rPr>
            </w:pPr>
            <w:r w:rsidRPr="00E82CAB">
              <w:rPr>
                <w:color w:val="000000"/>
                <w:sz w:val="20"/>
                <w:szCs w:val="20"/>
                <w:lang w:eastAsia="ru-RU" w:bidi="ru-RU"/>
              </w:rPr>
              <w:t>га</w:t>
            </w:r>
          </w:p>
          <w:p w:rsidR="00E82CAB" w:rsidRPr="00E82CAB" w:rsidRDefault="00E82CAB" w:rsidP="0070102B">
            <w:pPr>
              <w:pStyle w:val="aa"/>
              <w:rPr>
                <w:sz w:val="20"/>
                <w:szCs w:val="20"/>
              </w:rPr>
            </w:pPr>
            <w:r w:rsidRPr="00E82CAB">
              <w:rPr>
                <w:color w:val="000000"/>
                <w:sz w:val="20"/>
                <w:szCs w:val="20"/>
                <w:lang w:eastAsia="ru-RU" w:bidi="ru-RU"/>
              </w:rPr>
              <w:t>га</w:t>
            </w:r>
          </w:p>
        </w:tc>
        <w:tc>
          <w:tcPr>
            <w:tcW w:w="2107" w:type="dxa"/>
            <w:tcBorders>
              <w:top w:val="single" w:sz="4" w:space="0" w:color="auto"/>
              <w:left w:val="single" w:sz="4" w:space="0" w:color="auto"/>
              <w:bottom w:val="single" w:sz="4" w:space="0" w:color="auto"/>
              <w:right w:val="single" w:sz="4" w:space="0" w:color="auto"/>
            </w:tcBorders>
            <w:shd w:val="clear" w:color="auto" w:fill="auto"/>
            <w:vAlign w:val="center"/>
          </w:tcPr>
          <w:p w:rsidR="00E82CAB" w:rsidRPr="00E82CAB" w:rsidRDefault="00E82CAB" w:rsidP="0070102B">
            <w:pPr>
              <w:pStyle w:val="aa"/>
              <w:jc w:val="center"/>
              <w:rPr>
                <w:sz w:val="20"/>
                <w:szCs w:val="20"/>
              </w:rPr>
            </w:pPr>
            <w:r w:rsidRPr="00E82CAB">
              <w:rPr>
                <w:color w:val="000000"/>
                <w:sz w:val="20"/>
                <w:szCs w:val="20"/>
                <w:lang w:eastAsia="ru-RU" w:bidi="ru-RU"/>
              </w:rPr>
              <w:t>523731/2000</w:t>
            </w:r>
          </w:p>
          <w:p w:rsidR="00E82CAB" w:rsidRPr="00E82CAB" w:rsidRDefault="00E82CAB" w:rsidP="0070102B">
            <w:pPr>
              <w:pStyle w:val="aa"/>
              <w:jc w:val="center"/>
              <w:rPr>
                <w:sz w:val="20"/>
                <w:szCs w:val="20"/>
              </w:rPr>
            </w:pPr>
            <w:r w:rsidRPr="00E82CAB">
              <w:rPr>
                <w:color w:val="000000"/>
                <w:sz w:val="20"/>
                <w:szCs w:val="20"/>
                <w:lang w:eastAsia="ru-RU" w:bidi="ru-RU"/>
              </w:rPr>
              <w:t>27558</w:t>
            </w:r>
          </w:p>
          <w:p w:rsidR="00E82CAB" w:rsidRPr="00E82CAB" w:rsidRDefault="00E82CAB" w:rsidP="0070102B">
            <w:pPr>
              <w:pStyle w:val="aa"/>
              <w:jc w:val="center"/>
              <w:rPr>
                <w:sz w:val="20"/>
                <w:szCs w:val="20"/>
              </w:rPr>
            </w:pPr>
            <w:r w:rsidRPr="00E82CAB">
              <w:rPr>
                <w:color w:val="000000"/>
                <w:sz w:val="20"/>
                <w:szCs w:val="20"/>
                <w:lang w:eastAsia="ru-RU" w:bidi="ru-RU"/>
              </w:rPr>
              <w:t>61798</w:t>
            </w:r>
          </w:p>
          <w:p w:rsidR="00E82CAB" w:rsidRPr="00E82CAB" w:rsidRDefault="00E82CAB" w:rsidP="0070102B">
            <w:pPr>
              <w:pStyle w:val="aa"/>
              <w:jc w:val="center"/>
              <w:rPr>
                <w:sz w:val="20"/>
                <w:szCs w:val="20"/>
              </w:rPr>
            </w:pPr>
            <w:r w:rsidRPr="00E82CAB">
              <w:rPr>
                <w:color w:val="000000"/>
                <w:sz w:val="20"/>
                <w:szCs w:val="20"/>
                <w:lang w:eastAsia="ru-RU" w:bidi="ru-RU"/>
              </w:rPr>
              <w:t>251887</w:t>
            </w:r>
          </w:p>
          <w:p w:rsidR="00E82CAB" w:rsidRPr="00E82CAB" w:rsidRDefault="00E82CAB" w:rsidP="0070102B">
            <w:pPr>
              <w:pStyle w:val="aa"/>
              <w:jc w:val="center"/>
              <w:rPr>
                <w:sz w:val="20"/>
                <w:szCs w:val="20"/>
              </w:rPr>
            </w:pPr>
            <w:r w:rsidRPr="00E82CAB">
              <w:rPr>
                <w:color w:val="000000"/>
                <w:sz w:val="20"/>
                <w:szCs w:val="20"/>
                <w:lang w:eastAsia="ru-RU" w:bidi="ru-RU"/>
              </w:rPr>
              <w:t>58279</w:t>
            </w:r>
          </w:p>
          <w:p w:rsidR="00E82CAB" w:rsidRPr="00E82CAB" w:rsidRDefault="00E82CAB" w:rsidP="0070102B">
            <w:pPr>
              <w:pStyle w:val="aa"/>
              <w:jc w:val="center"/>
              <w:rPr>
                <w:sz w:val="20"/>
                <w:szCs w:val="20"/>
              </w:rPr>
            </w:pPr>
            <w:r w:rsidRPr="00E82CAB">
              <w:rPr>
                <w:color w:val="000000"/>
                <w:sz w:val="20"/>
                <w:szCs w:val="20"/>
                <w:lang w:eastAsia="ru-RU" w:bidi="ru-RU"/>
              </w:rPr>
              <w:t>123510</w:t>
            </w:r>
          </w:p>
        </w:tc>
      </w:tr>
    </w:tbl>
    <w:p w:rsidR="007B3594" w:rsidRDefault="007B3594" w:rsidP="007B3594">
      <w:pPr>
        <w:pStyle w:val="11"/>
        <w:tabs>
          <w:tab w:val="left" w:pos="7555"/>
        </w:tabs>
        <w:ind w:firstLine="700"/>
        <w:jc w:val="both"/>
      </w:pPr>
    </w:p>
    <w:p w:rsidR="007B3594" w:rsidRPr="007B3594" w:rsidRDefault="007B3594" w:rsidP="007B3594">
      <w:pPr>
        <w:pStyle w:val="11"/>
        <w:tabs>
          <w:tab w:val="left" w:pos="7555"/>
        </w:tabs>
        <w:ind w:firstLine="700"/>
        <w:jc w:val="both"/>
        <w:rPr>
          <w:b/>
        </w:rPr>
      </w:pPr>
      <w:r w:rsidRPr="007B3594">
        <w:rPr>
          <w:b/>
        </w:rPr>
        <w:t>Использование лесов для сенокошения</w:t>
      </w:r>
    </w:p>
    <w:p w:rsidR="007B3594" w:rsidRDefault="007B3594" w:rsidP="007B3594">
      <w:pPr>
        <w:pStyle w:val="11"/>
        <w:tabs>
          <w:tab w:val="left" w:pos="7555"/>
        </w:tabs>
        <w:ind w:firstLine="700"/>
        <w:jc w:val="both"/>
      </w:pPr>
      <w:r>
        <w:t>Для сенокошения используются нелесные земли, а также необлесившиеся лесосеки, прогалины и другие непокрытые лесной растительностью земли до проведения на них лесовосстановления.</w:t>
      </w:r>
    </w:p>
    <w:p w:rsidR="007B3594" w:rsidRDefault="007B3594" w:rsidP="007B3594">
      <w:pPr>
        <w:pStyle w:val="11"/>
        <w:tabs>
          <w:tab w:val="left" w:pos="7555"/>
        </w:tabs>
        <w:ind w:firstLine="700"/>
        <w:jc w:val="both"/>
      </w:pPr>
      <w:r>
        <w:t>В необходимых случаях для сенокошения могут использоваться пригодные для этой цели участки малоценных насаждений, не намеченные под реконструкцию.</w:t>
      </w:r>
    </w:p>
    <w:p w:rsidR="007B3594" w:rsidRDefault="007B3594" w:rsidP="007B3594">
      <w:pPr>
        <w:pStyle w:val="11"/>
        <w:tabs>
          <w:tab w:val="left" w:pos="7555"/>
        </w:tabs>
        <w:ind w:firstLine="700"/>
        <w:jc w:val="both"/>
      </w:pPr>
      <w:r>
        <w:t>В современных условиях удовлетворение потребности местного населения и районных организаций в сенокосных угодьях идет за счет неиспользуемых сельхозугодий.</w:t>
      </w:r>
    </w:p>
    <w:p w:rsidR="007B3594" w:rsidRDefault="007B3594" w:rsidP="007B3594">
      <w:pPr>
        <w:pStyle w:val="11"/>
        <w:tabs>
          <w:tab w:val="left" w:pos="7555"/>
        </w:tabs>
        <w:ind w:firstLine="700"/>
        <w:jc w:val="both"/>
      </w:pPr>
      <w:r>
        <w:t>В случае предоставления права лесопользователю на долгосрочное использование сенокосных и пастбищных угодий, на него возлагается обязанность проведения мероприятий по улучшению сенокосов.</w:t>
      </w:r>
    </w:p>
    <w:p w:rsidR="007B3594" w:rsidRDefault="007B3594" w:rsidP="007B3594">
      <w:pPr>
        <w:pStyle w:val="11"/>
        <w:tabs>
          <w:tab w:val="left" w:pos="7555"/>
        </w:tabs>
        <w:ind w:firstLine="700"/>
        <w:jc w:val="both"/>
      </w:pPr>
      <w:r>
        <w:t>Важное значение сенокошение имеет для осуществления видов деятельности в сфере охотничьего хозяйства в районе расположения лесничества. Регулярное прокашивание участков лесных сенокосов препятствует зарастанию древесно-кустарниковой растительностью участков открытых угодий в лесу - важнейших кормовых стаций тетерева, зайца- беляка, лося, кабана, лисицы и других охотничье - промысловых животных. Однако раннее выкашивание травы приводит к резкому сокращению биомассы беспозвоночных животных и травянистых кормов и ухудшению условий обитания выводков тетеревов. Для зайца-беляка и копытных, поедающих цветки и верхушечные части травянистых растений, рано выкашиваемые сенокосы также теряют свою ценность.</w:t>
      </w:r>
    </w:p>
    <w:p w:rsidR="007B3594" w:rsidRPr="007B3594" w:rsidRDefault="007B3594" w:rsidP="007B3594">
      <w:pPr>
        <w:pStyle w:val="11"/>
        <w:tabs>
          <w:tab w:val="left" w:pos="7555"/>
        </w:tabs>
        <w:ind w:firstLine="700"/>
        <w:jc w:val="both"/>
        <w:rPr>
          <w:b/>
        </w:rPr>
      </w:pPr>
      <w:r w:rsidRPr="007B3594">
        <w:rPr>
          <w:b/>
        </w:rPr>
        <w:t>Использование лесов для выпаса сельскохозяйственных животных</w:t>
      </w:r>
    </w:p>
    <w:p w:rsidR="007B3594" w:rsidRDefault="007B3594" w:rsidP="007B3594">
      <w:pPr>
        <w:pStyle w:val="11"/>
        <w:tabs>
          <w:tab w:val="left" w:pos="7555"/>
        </w:tabs>
        <w:ind w:firstLine="700"/>
        <w:jc w:val="both"/>
      </w:pPr>
      <w:r>
        <w:t>Для выпаса сельскохозяйственных животных используются нелесные земли, а также необлесившиеся вырубки, редины, прогалины и другие, не покрытые лесной растительностью земли до проведения на них лесовосстановления.</w:t>
      </w:r>
    </w:p>
    <w:p w:rsidR="007B3594" w:rsidRDefault="007B3594" w:rsidP="007B3594">
      <w:pPr>
        <w:pStyle w:val="11"/>
        <w:tabs>
          <w:tab w:val="left" w:pos="7555"/>
        </w:tabs>
        <w:ind w:firstLine="700"/>
        <w:jc w:val="both"/>
      </w:pPr>
      <w:r>
        <w:t>К пастбищам относятся безлесные земли, фактически используемые для пастьбы скота. Происхождение их различно. Чаще всего это пустыри, возникшие на месте старых задерневших вырубок, нижних складов. Качество лесных пастбищ как кормовых угодий невысокое. В растительном покрове преобладают грубостебельные травы и мохово-кустарничковая растительность. Степень зарастания пастбищ кустарниками - 30-50%.</w:t>
      </w:r>
    </w:p>
    <w:p w:rsidR="007B3594" w:rsidRDefault="007B3594" w:rsidP="007B3594">
      <w:pPr>
        <w:pStyle w:val="11"/>
        <w:tabs>
          <w:tab w:val="left" w:pos="7555"/>
        </w:tabs>
        <w:ind w:firstLine="700"/>
        <w:jc w:val="both"/>
      </w:pPr>
      <w:r>
        <w:t>Повреждение скотом древесной растительности выражается в гибели под копытами всходов древесных пород, обкусывании и обламывании боковых, а нередко и верхушечных побегов, огладывании коры, поранении корней и стволов деревьев. Ухудшение при пастьбе скота лесорастительных условий, заключается в уплотнении тяжелых глинистых почв, измельчении рыхлых песчаных почв, повреждении и гибели напочвенного покрова, эрозии обнаженной почвы, гибели мхов и лишайников, обеднению травяного покрова.</w:t>
      </w:r>
    </w:p>
    <w:p w:rsidR="007B3594" w:rsidRDefault="007B3594" w:rsidP="007B3594">
      <w:pPr>
        <w:pStyle w:val="11"/>
        <w:tabs>
          <w:tab w:val="left" w:pos="7555"/>
        </w:tabs>
        <w:ind w:firstLine="700"/>
        <w:jc w:val="both"/>
      </w:pPr>
      <w:r>
        <w:t>Пастьба скота крайне неблагоприятна для охотничье-промысловых животных, обитающих в лесах.</w:t>
      </w:r>
    </w:p>
    <w:p w:rsidR="007B3594" w:rsidRDefault="007B3594" w:rsidP="007B3594">
      <w:pPr>
        <w:pStyle w:val="11"/>
        <w:tabs>
          <w:tab w:val="left" w:pos="7555"/>
        </w:tabs>
        <w:ind w:firstLine="700"/>
        <w:jc w:val="both"/>
      </w:pPr>
      <w:r>
        <w:t>Кардинальным средством предотвращения отрицательных последствий выпаса скота является его полный запрет на всей территории, где используются леса для осуществления видов деятельности в сфере охотничьего хозяйства.</w:t>
      </w:r>
    </w:p>
    <w:p w:rsidR="007B3594" w:rsidRPr="0022231D" w:rsidRDefault="007B3594" w:rsidP="007B3594">
      <w:pPr>
        <w:pStyle w:val="11"/>
        <w:tabs>
          <w:tab w:val="left" w:pos="7555"/>
        </w:tabs>
        <w:ind w:firstLine="700"/>
        <w:jc w:val="both"/>
        <w:rPr>
          <w:b/>
        </w:rPr>
      </w:pPr>
      <w:r w:rsidRPr="0022231D">
        <w:rPr>
          <w:b/>
        </w:rPr>
        <w:t>Пчеловодство</w:t>
      </w:r>
    </w:p>
    <w:p w:rsidR="007B3594" w:rsidRDefault="007B3594" w:rsidP="007B3594">
      <w:pPr>
        <w:pStyle w:val="11"/>
        <w:tabs>
          <w:tab w:val="left" w:pos="7555"/>
        </w:tabs>
        <w:ind w:firstLine="700"/>
        <w:jc w:val="both"/>
      </w:pPr>
      <w:r>
        <w:t xml:space="preserve">Дефицит медоносных угодий и климатические факторы не способствуют организации пчеловодства в лесничестве. Хороших медоносов под пологом леса мало. Среди медоносных растений наибольшей медопродуктивностью обладает кипрей. Однако </w:t>
      </w:r>
      <w:r w:rsidR="007661FD">
        <w:t>кипрейные вырубки и кипрейно-</w:t>
      </w:r>
      <w:r>
        <w:t>паловые гари невелики по площади, разобщены, не имеют подъездов по лесовозным дорогам и дорогам общего пользования и, к тому же, недолговечны.</w:t>
      </w:r>
    </w:p>
    <w:p w:rsidR="007B3594" w:rsidRDefault="007B3594" w:rsidP="007B3594">
      <w:pPr>
        <w:pStyle w:val="11"/>
        <w:tabs>
          <w:tab w:val="left" w:pos="7555"/>
        </w:tabs>
        <w:ind w:firstLine="700"/>
        <w:jc w:val="both"/>
      </w:pPr>
      <w:r>
        <w:t>Промышленное пчеловодство в районе расположения лесничества не ведется, а любительское не получило широкого распространения у жителей района. Стационарные пасеки у местных жителей размещаются среди пашен, пастбищ и приречных лугов. Стационарные пасеки не могут быть обеспечены взятком в течение всего пчеловодного сезона и поэтому будут убыточны.</w:t>
      </w:r>
    </w:p>
    <w:p w:rsidR="007B3594" w:rsidRDefault="007B3594" w:rsidP="007B3594">
      <w:pPr>
        <w:pStyle w:val="11"/>
        <w:tabs>
          <w:tab w:val="left" w:pos="7555"/>
        </w:tabs>
        <w:ind w:firstLine="700"/>
        <w:jc w:val="both"/>
      </w:pPr>
      <w:r>
        <w:t>Постоянное размещение ульев и пасек в лесу нецелесообразно, однако временное кочующих пасек, в период цветения кипрея или других медоносов вполне возможно. Задача передвижных пасек приблизить их к местам медосбора.</w:t>
      </w:r>
    </w:p>
    <w:p w:rsidR="007B3594" w:rsidRDefault="007B3594" w:rsidP="007B3594">
      <w:pPr>
        <w:pStyle w:val="11"/>
        <w:tabs>
          <w:tab w:val="left" w:pos="7555"/>
        </w:tabs>
        <w:ind w:firstLine="700"/>
        <w:jc w:val="both"/>
      </w:pPr>
      <w:r>
        <w:t>Лесные участки для размещения ульев и пасек предоставляются в первую очередь на опушках леса, прогалинах и других непокрытых лесной растительностью землях. Расчеты, выполненные по медопродуктивности угодий лесничества, носят ориентировочный характер, так как не учитывают климатические факторы, влияющие на медосбор.</w:t>
      </w:r>
    </w:p>
    <w:p w:rsidR="007B3594" w:rsidRPr="0022231D" w:rsidRDefault="007B3594" w:rsidP="007B3594">
      <w:pPr>
        <w:pStyle w:val="11"/>
        <w:tabs>
          <w:tab w:val="left" w:pos="7555"/>
        </w:tabs>
        <w:ind w:firstLine="700"/>
        <w:jc w:val="both"/>
        <w:rPr>
          <w:b/>
        </w:rPr>
      </w:pPr>
      <w:r w:rsidRPr="0022231D">
        <w:rPr>
          <w:b/>
        </w:rPr>
        <w:t>Северное оленеводство</w:t>
      </w:r>
    </w:p>
    <w:p w:rsidR="007B3594" w:rsidRDefault="007B3594" w:rsidP="007B3594">
      <w:pPr>
        <w:pStyle w:val="11"/>
        <w:tabs>
          <w:tab w:val="left" w:pos="7555"/>
        </w:tabs>
        <w:ind w:firstLine="700"/>
        <w:jc w:val="both"/>
      </w:pPr>
      <w:r>
        <w:t>Основной корм оленей зимой - ягель и подснежная зелень. Питательная ценность чистых ягельников в среднем составляет 0,29 кормовых единиц. Наиболее обильные ягельники встречаются в низкополнотных лишайниковых и мохово-лишайниковых сосняках. Удовлетворительные пастбища с 20-25% покрытием ягелем встречаются среди сосняков брусничников, реже низкополнотных черничников. В сфагновых и долгомошных сосняках среднее покрытие ягелем составляет 10%.</w:t>
      </w:r>
    </w:p>
    <w:p w:rsidR="007B3594" w:rsidRDefault="007B3594" w:rsidP="007B3594">
      <w:pPr>
        <w:pStyle w:val="11"/>
        <w:tabs>
          <w:tab w:val="left" w:pos="7555"/>
        </w:tabs>
        <w:ind w:firstLine="700"/>
        <w:jc w:val="both"/>
      </w:pPr>
      <w:r>
        <w:t>В лесу в связи с засоренностью хвоей, мелкими сучьями, опавшей корой и т.п. ценность кормовых угодий снижается на 10-20%. Участки с повышенной захламленностью - после рубок, ветровала, бурелома, в большинстве, не пригодны для пастьбы оленей.</w:t>
      </w:r>
    </w:p>
    <w:p w:rsidR="007B3594" w:rsidRDefault="007B3594" w:rsidP="007B3594">
      <w:pPr>
        <w:pStyle w:val="11"/>
        <w:tabs>
          <w:tab w:val="left" w:pos="7555"/>
        </w:tabs>
        <w:ind w:firstLine="700"/>
        <w:jc w:val="both"/>
      </w:pPr>
      <w:r>
        <w:t>Расчетная потребность в пастбищах на 1 оленя в северотаежном лесном районе - 100 га. На пастбищах снежных сезонов наблюдается среднее и низкое скусывание ягеля оленями, при этом на их восстановление требуется большее время (10-15 лет, до 20 лет вместо 3-4 лет при поверхностном нормальном скусывании). Скорость роста ягеля составляет 3-4 мм в год, поэтому, чтобы избежать деградации лишайникового покрова зимние пастбища рекомендуется использовать один раз в 3-4 года.</w:t>
      </w:r>
    </w:p>
    <w:p w:rsidR="007B3594" w:rsidRPr="0022231D" w:rsidRDefault="007B3594" w:rsidP="007B3594">
      <w:pPr>
        <w:pStyle w:val="11"/>
        <w:tabs>
          <w:tab w:val="left" w:pos="7555"/>
        </w:tabs>
        <w:ind w:firstLine="700"/>
        <w:jc w:val="both"/>
        <w:rPr>
          <w:b/>
        </w:rPr>
      </w:pPr>
      <w:r w:rsidRPr="0022231D">
        <w:rPr>
          <w:b/>
        </w:rPr>
        <w:t>Выращивание сельскохозяйственных культур и иная сельскохозяйственная деятельность</w:t>
      </w:r>
    </w:p>
    <w:p w:rsidR="007B3594" w:rsidRDefault="007B3594" w:rsidP="007B3594">
      <w:pPr>
        <w:pStyle w:val="11"/>
        <w:tabs>
          <w:tab w:val="left" w:pos="7555"/>
        </w:tabs>
        <w:ind w:firstLine="700"/>
        <w:jc w:val="both"/>
      </w:pPr>
      <w:r>
        <w:t>Лесохозяйственным регламентом использование территории лесничества для выращивания сельскохозяйственных культур разрешается только при отсутствии возможности использования для этих целей земель сельскохозяйственного назначения, земель поселений, земель водного фонда и земель запаса.</w:t>
      </w:r>
    </w:p>
    <w:p w:rsidR="007B3594" w:rsidRDefault="007B3594" w:rsidP="007B3594">
      <w:pPr>
        <w:pStyle w:val="11"/>
        <w:tabs>
          <w:tab w:val="left" w:pos="7555"/>
        </w:tabs>
        <w:ind w:firstLine="700"/>
        <w:jc w:val="both"/>
      </w:pPr>
      <w:r>
        <w:t>Для выращивания сельскохозяйственных культур и иной сельскохозяйственной деятельности используются нелесные земли, а также необлесившиеся лесосеки, прогалины и другие, не покрытые лесной растительностью земли до проведения на них лесовосстановления. При этом химические и биологические препараты применяются в соответствии с Федеральным законом «О безопасном обращении с пестицидами и агрохимикатами» от 19.07.1997 № 109-ФЗ.</w:t>
      </w:r>
    </w:p>
    <w:p w:rsidR="007B3594" w:rsidRPr="0022231D" w:rsidRDefault="007B3594" w:rsidP="007B3594">
      <w:pPr>
        <w:pStyle w:val="11"/>
        <w:tabs>
          <w:tab w:val="left" w:pos="7555"/>
        </w:tabs>
        <w:ind w:firstLine="700"/>
        <w:jc w:val="both"/>
        <w:rPr>
          <w:b/>
        </w:rPr>
      </w:pPr>
      <w:r w:rsidRPr="0022231D">
        <w:rPr>
          <w:b/>
        </w:rPr>
        <w:t>Рыбоводство</w:t>
      </w:r>
    </w:p>
    <w:p w:rsidR="007B3594" w:rsidRDefault="007B3594" w:rsidP="007B3594">
      <w:pPr>
        <w:pStyle w:val="11"/>
        <w:tabs>
          <w:tab w:val="left" w:pos="7555"/>
        </w:tabs>
        <w:ind w:firstLine="700"/>
        <w:jc w:val="both"/>
      </w:pPr>
      <w:r>
        <w:t>Отрасль, занимающаяся разведением и увеличением рыбных запасов в водоемах.</w:t>
      </w:r>
    </w:p>
    <w:p w:rsidR="007B3594" w:rsidRDefault="007B3594" w:rsidP="007B3594">
      <w:pPr>
        <w:pStyle w:val="11"/>
        <w:tabs>
          <w:tab w:val="left" w:pos="7555"/>
        </w:tabs>
        <w:ind w:firstLine="700"/>
        <w:jc w:val="both"/>
      </w:pPr>
      <w:r>
        <w:t>На территории лесничества имеется большое количество водоемов - озер различной величины, где может быть организовано использование водоемов для рыборазведения.</w:t>
      </w:r>
    </w:p>
    <w:p w:rsidR="007B3594" w:rsidRDefault="007B3594" w:rsidP="007B3594">
      <w:pPr>
        <w:pStyle w:val="11"/>
        <w:tabs>
          <w:tab w:val="left" w:pos="7555"/>
        </w:tabs>
        <w:ind w:firstLine="700"/>
        <w:jc w:val="both"/>
      </w:pPr>
      <w:r>
        <w:t>Граждане и юридические лица могут осуществлять рыболовство в целях рыбоводства, воспроизводства и акклиматизации водных биоресурсов. Наиболее перспективным видом для рыбоводства можно отнести разведение форели в водоемах.</w:t>
      </w:r>
    </w:p>
    <w:p w:rsidR="007B3594" w:rsidRDefault="007B3594" w:rsidP="007B3594">
      <w:pPr>
        <w:pStyle w:val="11"/>
        <w:tabs>
          <w:tab w:val="left" w:pos="7555"/>
        </w:tabs>
        <w:ind w:firstLine="700"/>
        <w:jc w:val="both"/>
      </w:pPr>
    </w:p>
    <w:p w:rsidR="00BF0E71" w:rsidRDefault="00BF0E71" w:rsidP="007661FD">
      <w:pPr>
        <w:pStyle w:val="11"/>
        <w:numPr>
          <w:ilvl w:val="1"/>
          <w:numId w:val="38"/>
        </w:numPr>
        <w:tabs>
          <w:tab w:val="left" w:pos="567"/>
          <w:tab w:val="left" w:pos="2587"/>
          <w:tab w:val="left" w:pos="6662"/>
          <w:tab w:val="left" w:pos="7483"/>
        </w:tabs>
        <w:spacing w:after="240"/>
        <w:jc w:val="both"/>
      </w:pPr>
      <w:r>
        <w:rPr>
          <w:b/>
          <w:bCs/>
        </w:rPr>
        <w:t>Нормативы, параметры и сроки исполь</w:t>
      </w:r>
      <w:r w:rsidR="00055250">
        <w:rPr>
          <w:b/>
          <w:bCs/>
        </w:rPr>
        <w:t xml:space="preserve">зования лесов для осуществления научно-исследовательской и </w:t>
      </w:r>
      <w:r>
        <w:rPr>
          <w:b/>
          <w:bCs/>
        </w:rPr>
        <w:t>образовательной</w:t>
      </w:r>
      <w:r w:rsidRPr="00055250">
        <w:rPr>
          <w:b/>
          <w:bCs/>
        </w:rPr>
        <w:t>деятельности</w:t>
      </w:r>
    </w:p>
    <w:p w:rsidR="00BF0E71" w:rsidRDefault="00BF0E71" w:rsidP="00055250">
      <w:pPr>
        <w:pStyle w:val="11"/>
        <w:spacing w:after="240"/>
        <w:ind w:firstLine="720"/>
        <w:jc w:val="both"/>
      </w:pPr>
      <w:r>
        <w:t>Использование лесов для научно-исследовательской и образовательной деятельности осуществляется в соответствие с Правилами использования лесов для осуществления научно-исследовательской деятельности и образовательной деятельности, утвержденными Приказом Федеральной службы лесного хозяйства от 23 декабря 2011 года № 548.</w:t>
      </w:r>
    </w:p>
    <w:p w:rsidR="00BF0E71" w:rsidRDefault="00BF0E71" w:rsidP="00055250">
      <w:pPr>
        <w:pStyle w:val="11"/>
        <w:spacing w:after="240"/>
        <w:ind w:firstLine="720"/>
        <w:jc w:val="both"/>
      </w:pPr>
      <w:r>
        <w:t>Использование лесов для осуществления научно-исследовательской деятельности включает в себя осуществление экспериментальной или теоретической деятельности, направленной на получение новых знаний об экологической системе леса, проведение прикладных научных исследований, направленных на применение этих знаний для достижения практических целей и решения конкретных задач в области использования, охраны, защиты, воспроизводства лесов.</w:t>
      </w:r>
    </w:p>
    <w:p w:rsidR="00BF0E71" w:rsidRDefault="00BF0E71" w:rsidP="00055250">
      <w:pPr>
        <w:pStyle w:val="11"/>
        <w:spacing w:after="240"/>
        <w:ind w:firstLine="720"/>
        <w:jc w:val="both"/>
      </w:pPr>
      <w:r>
        <w:t>К использованию лесов для осуществления образовательной деятельности относятся создание и использование на лесных участках полигонов, опытных площадок для изучения природы леса, обучения методам таксации леса, технологии рубок лесных насаждений, работ по охране, защите, воспроизводству лесов и других мероприятий в области изучения, использования, охраны, защиты, воспроизводства лесов, иных компонентов природы, объектов необходимой лесной инфраструктуры, для закрепления на практике у обучающихся специальных знаний и навыков.</w:t>
      </w:r>
    </w:p>
    <w:p w:rsidR="00BF0E71" w:rsidRDefault="00BF0E71" w:rsidP="00055250">
      <w:pPr>
        <w:pStyle w:val="11"/>
        <w:spacing w:after="240"/>
        <w:ind w:firstLine="720"/>
        <w:jc w:val="both"/>
      </w:pPr>
      <w:r>
        <w:t>При использовании лесов для осуществления научно-исследовательской деятельности, образовательной деятельности допускаются создание и использование на лесных участках полигонов, опытных площадок для проведения научных исследований изучения природы леса, обучения в области использования, охраны, защиты, воспроизводства лесов с объектами необходимой лесной инфраструктуры.</w:t>
      </w:r>
    </w:p>
    <w:p w:rsidR="00BF0E71" w:rsidRDefault="00BF0E71" w:rsidP="00055250">
      <w:pPr>
        <w:pStyle w:val="11"/>
        <w:spacing w:after="240"/>
        <w:ind w:firstLine="720"/>
        <w:jc w:val="both"/>
      </w:pPr>
      <w:r>
        <w:t>В соответствии с пунктом 2 статьи 40 Лесного кодекса Российской Федерации для осуществления научно-исследовательской деятельности, образовательной деятельности лесные участки предоставляются государственным учреждениям, муниципальным учреждениям в постоянное (бессрочное) пользование, другим научным организациям, образовательным организациям - в аренду. Использование лесов для научно-исследовательской деятельности, образовательной деятельности осуществляется в соответствии с настоящим лесохозяйственным регламентом и проектом освоения лесов.</w:t>
      </w:r>
    </w:p>
    <w:p w:rsidR="00BF0E71" w:rsidRDefault="00BF0E71" w:rsidP="00055250">
      <w:pPr>
        <w:pStyle w:val="11"/>
        <w:spacing w:after="240"/>
        <w:ind w:firstLine="720"/>
        <w:jc w:val="both"/>
      </w:pPr>
      <w:r>
        <w:t xml:space="preserve">Земли, нарушенные при использовании лесов для </w:t>
      </w:r>
      <w:r w:rsidR="00921218">
        <w:t>научно-исследовательской</w:t>
      </w:r>
      <w:r>
        <w:t xml:space="preserve"> деятельности, образовательной деятельности, подлежат рекультивации в срок не более одного года после завершения работ.</w:t>
      </w:r>
    </w:p>
    <w:p w:rsidR="00BF0E71" w:rsidRDefault="00BF0E71" w:rsidP="00055250">
      <w:pPr>
        <w:pStyle w:val="11"/>
        <w:spacing w:after="240"/>
        <w:ind w:firstLine="720"/>
        <w:jc w:val="both"/>
      </w:pPr>
      <w:r>
        <w:t xml:space="preserve">Сроки разрешенного использования лесов для осуществления </w:t>
      </w:r>
      <w:r w:rsidR="00921218">
        <w:t>научно-исследовательской</w:t>
      </w:r>
      <w:r>
        <w:t xml:space="preserve"> и образовательной деятельности:</w:t>
      </w:r>
    </w:p>
    <w:p w:rsidR="00BF0E71" w:rsidRDefault="00BF0E71" w:rsidP="00055250">
      <w:pPr>
        <w:pStyle w:val="11"/>
        <w:spacing w:after="240"/>
        <w:ind w:firstLine="720"/>
        <w:jc w:val="both"/>
      </w:pPr>
      <w:r>
        <w:t>В случае необходимости в заявляемую площадь могут включаться участки лесного фонда различных категорий защитности, проведение в которых научных экспериментов и научно-исследовательских работ оправдано.</w:t>
      </w:r>
    </w:p>
    <w:p w:rsidR="00BF0E71" w:rsidRDefault="00BF0E71" w:rsidP="00055250">
      <w:pPr>
        <w:pStyle w:val="11"/>
        <w:spacing w:after="240"/>
        <w:ind w:firstLine="720"/>
        <w:jc w:val="both"/>
      </w:pPr>
      <w:r>
        <w:t>При проведении краткосрочных экспериментов участкам лесного фонда не придается статус защитных лесов, при проведении фундаментальных и долгосрочных научных исследований участкам лесного фонда придается статус защитных лесов, особо защитных участков лесов или лесов, имеющих научное или историческое значение.</w:t>
      </w:r>
    </w:p>
    <w:p w:rsidR="00BF0E71" w:rsidRDefault="00BF0E71" w:rsidP="00055250">
      <w:pPr>
        <w:pStyle w:val="11"/>
        <w:spacing w:after="240"/>
        <w:ind w:firstLine="720"/>
        <w:jc w:val="both"/>
      </w:pPr>
      <w:r>
        <w:t>Основными видами практики студентов высших учебных заведений, обучающихся по основным образовательным программам высшего профессионального образования, являются: учебная, производственная, включая преддипломную практику.</w:t>
      </w:r>
    </w:p>
    <w:p w:rsidR="00BF0E71" w:rsidRDefault="00BF0E71" w:rsidP="00055250">
      <w:pPr>
        <w:pStyle w:val="11"/>
        <w:spacing w:after="240"/>
        <w:ind w:firstLine="720"/>
        <w:jc w:val="both"/>
      </w:pPr>
      <w:r>
        <w:t>Важным элементом образовательной деятельности, направленным на решение вопроса экологической грамотности нынешнего и будущего поколений граждан России, является создание школьных лесничеств.</w:t>
      </w:r>
    </w:p>
    <w:p w:rsidR="00BF0E71" w:rsidRDefault="00BF0E71" w:rsidP="00055250">
      <w:pPr>
        <w:pStyle w:val="11"/>
        <w:spacing w:after="240"/>
        <w:ind w:firstLine="720"/>
        <w:jc w:val="both"/>
      </w:pPr>
      <w:r>
        <w:t>Школьное лесничество - добровольное объединение школьников как внеклассная форма воспитания у учащихся любви к природе родного края, формирования трудовых умений и навыков в области лесоводства, лесовосстановления и лесоразведения, охраны природы и рационального природопользования, осуществления подготовки к сознательному выбору профессии. Движение школьных лесничеств очень важно с воспитательной и пропагандистской точек зрения, оно помогает школьникам войти в мир окружающей природы, узнать её, понять и полюбить, сформировать бережное отношение к лесу. Кроме того, работники лесного хозяйства России в своей деятельности большое внимание придают преемственности и передаче своего опыта подрастающему поколению. Школьные лесничества являются одной из эффективных форм получения подрастающим поколением профессиональных знаний и опыта в области лесоводческой деятельности, а также трудового воспитания молодого поколения. Школьники могут быть задействованы в охране лесов от пожаров, профилактике лесонарушений, проведении лесокультурных работ, уходах за молодняками, сборе семенного материала, лекарственных трав, работе в лесных питомниках. Дополнительных ограничений на использование лесов создание школьных лесничеств не налагает. Программа развития движения школьных лесничеств утверждена Приказом Федерального агентства лесного хозяйства от 16 апреля 2012 года № 145.</w:t>
      </w:r>
    </w:p>
    <w:p w:rsidR="00BF0E71" w:rsidRDefault="00BF0E71" w:rsidP="00055250">
      <w:pPr>
        <w:pStyle w:val="11"/>
        <w:spacing w:after="240"/>
        <w:ind w:firstLine="720"/>
        <w:jc w:val="both"/>
      </w:pPr>
      <w:r>
        <w:t>Для популяризации лесного хозяйства рекомендуется создание (возобновление работы) школьных лесничеств при всех участковых лесничествах.</w:t>
      </w:r>
    </w:p>
    <w:p w:rsidR="00BF0E71" w:rsidRDefault="00BF0E71" w:rsidP="00055250">
      <w:pPr>
        <w:pStyle w:val="11"/>
        <w:spacing w:after="240"/>
        <w:ind w:firstLine="720"/>
        <w:jc w:val="both"/>
      </w:pPr>
      <w:r>
        <w:t>Организация школьных лесничеств связана с системой общего и дополнительного образования, наличием среди работников лесничества специалистов, имеющих педагогические навыки. Главным в деятельности школьного лесничества является воспитание бережного отношения к лесу, получение профессиональных навыков.</w:t>
      </w:r>
    </w:p>
    <w:p w:rsidR="00BF0E71" w:rsidRDefault="00BF0E71" w:rsidP="007661FD">
      <w:pPr>
        <w:pStyle w:val="13"/>
        <w:keepNext/>
        <w:keepLines/>
        <w:numPr>
          <w:ilvl w:val="1"/>
          <w:numId w:val="38"/>
        </w:numPr>
        <w:tabs>
          <w:tab w:val="left" w:pos="567"/>
        </w:tabs>
        <w:spacing w:after="240"/>
        <w:jc w:val="both"/>
      </w:pPr>
      <w:bookmarkStart w:id="42" w:name="bookmark91"/>
      <w:r>
        <w:t>Нормативы, параметры и сроки использования лесов для осуществления рекреационной деятельности</w:t>
      </w:r>
      <w:bookmarkEnd w:id="42"/>
    </w:p>
    <w:p w:rsidR="00BF0E71" w:rsidRDefault="00BF0E71" w:rsidP="00055250">
      <w:pPr>
        <w:pStyle w:val="11"/>
        <w:spacing w:after="240"/>
        <w:ind w:firstLine="720"/>
        <w:jc w:val="both"/>
      </w:pPr>
      <w:r>
        <w:t>Леса могут использоваться для осуществления рекреационной деятельности в целях организации отдыха, туризма, физкультурно</w:t>
      </w:r>
      <w:r>
        <w:softHyphen/>
        <w:t>оздоровительной и спортивной деятельности в соответствии со статьей 41 Лесного кодекса Российской Федерации и Правилами использования лесов для осуществления рекреационной деятельности, утвержденными Приказом Федерального агентства лесного хозяйства от 21 февраля 2012 года № 62.</w:t>
      </w:r>
    </w:p>
    <w:p w:rsidR="00BF0E71" w:rsidRDefault="00BF0E71" w:rsidP="00055250">
      <w:pPr>
        <w:pStyle w:val="11"/>
        <w:tabs>
          <w:tab w:val="left" w:pos="2654"/>
          <w:tab w:val="left" w:pos="5357"/>
          <w:tab w:val="left" w:pos="7656"/>
        </w:tabs>
        <w:spacing w:after="240"/>
        <w:ind w:firstLine="720"/>
        <w:jc w:val="both"/>
      </w:pPr>
      <w:r>
        <w:t>Для осуществления рекреационной деятельности лесные участки предостав</w:t>
      </w:r>
      <w:r w:rsidR="00055250">
        <w:t xml:space="preserve">ляются государственным учреждениям, муниципальным </w:t>
      </w:r>
      <w:r>
        <w:t>учреждениям в постоянное (бессрочное) пользование, другим лицам - в аренду.</w:t>
      </w:r>
    </w:p>
    <w:p w:rsidR="00BF0E71" w:rsidRDefault="00BF0E71" w:rsidP="00055250">
      <w:pPr>
        <w:pStyle w:val="11"/>
        <w:spacing w:after="240"/>
        <w:ind w:firstLine="720"/>
        <w:jc w:val="both"/>
      </w:pPr>
      <w:r>
        <w:t>Для осуществления рекреационной деятельности в целях организации отдыха, туризма, физкультурно-оздоровительной и спортивной деятельности лица, использующие леса, могут организовывать туристические станции, туристические тропы и трассы, проведение культурно-массовых мероприятий, пешеходные, велосипедные и лыжные прогулки, конные прогулки (верхом и/или на повозках), занятия изобразительным искусством, познавательные и экологические экскурсии, спортивные соревнования по отдельным видам спорта, специфика которых соответствует проведению соревнований в лесу, физкультурно-спортивные фестивали и тренировочные сборы, а также другие виды организации рекреационной деятельности.</w:t>
      </w:r>
    </w:p>
    <w:p w:rsidR="00BF0E71" w:rsidRDefault="00BF0E71" w:rsidP="00055250">
      <w:pPr>
        <w:pStyle w:val="11"/>
        <w:spacing w:after="240"/>
        <w:ind w:firstLine="720"/>
        <w:jc w:val="both"/>
      </w:pPr>
      <w:r>
        <w:t>На лесных участках, предоставленных для осуществления рекреационной деятельности, подлежат сохранению природные ландшафты, объекты животного мира, растительного мира, водные объекты.</w:t>
      </w:r>
    </w:p>
    <w:p w:rsidR="00BF0E71" w:rsidRDefault="00BF0E71" w:rsidP="007661FD">
      <w:pPr>
        <w:pStyle w:val="11"/>
        <w:numPr>
          <w:ilvl w:val="2"/>
          <w:numId w:val="38"/>
        </w:numPr>
        <w:tabs>
          <w:tab w:val="left" w:pos="709"/>
        </w:tabs>
        <w:spacing w:after="240"/>
        <w:jc w:val="both"/>
      </w:pPr>
      <w:r>
        <w:rPr>
          <w:b/>
          <w:bCs/>
        </w:rPr>
        <w:t>Нормативы использования лесов для осуществления рекреационной деятельности (допустимая рекреационная нагрузка по типам ландшафтов и другое)</w:t>
      </w:r>
    </w:p>
    <w:p w:rsidR="00BF0E71" w:rsidRDefault="00BF0E71" w:rsidP="00055250">
      <w:pPr>
        <w:pStyle w:val="11"/>
        <w:spacing w:after="240"/>
        <w:ind w:firstLine="580"/>
        <w:jc w:val="both"/>
      </w:pPr>
      <w:r>
        <w:t>При определении размеров лесных участков, выделяемых для осуществления рекреационной деятельности, необходимо руководствоваться оптимальной рекреационной нагрузкой на лесные экосистемы при соблюдении условий минимизации ущерба лесным насаждениям и окружающей среде. Нормы допустимых рекреационных нагрузок на лесные площади, приведены в Справочнике «Общесоюзные нормативы для таксации лесов».</w:t>
      </w:r>
    </w:p>
    <w:p w:rsidR="00BF0E71" w:rsidRDefault="00BF0E71" w:rsidP="007661FD">
      <w:pPr>
        <w:pStyle w:val="11"/>
        <w:numPr>
          <w:ilvl w:val="2"/>
          <w:numId w:val="38"/>
        </w:numPr>
        <w:tabs>
          <w:tab w:val="left" w:pos="851"/>
        </w:tabs>
        <w:spacing w:after="240"/>
        <w:jc w:val="both"/>
      </w:pPr>
      <w:r>
        <w:rPr>
          <w:b/>
          <w:bCs/>
        </w:rPr>
        <w:t>Перечень кварталов и (или) частей кварталов зоны рекреационной деятельности, в том числе перечень кварталов и (или) их частей, в которых допускается возведение физкультурно</w:t>
      </w:r>
      <w:r>
        <w:rPr>
          <w:b/>
          <w:bCs/>
        </w:rPr>
        <w:softHyphen/>
      </w:r>
      <w:r w:rsidR="007661FD">
        <w:rPr>
          <w:b/>
          <w:bCs/>
        </w:rPr>
        <w:t>-</w:t>
      </w:r>
      <w:r>
        <w:rPr>
          <w:b/>
          <w:bCs/>
        </w:rPr>
        <w:t>оздоровительных, спортивных и спортивно-технических сооружений</w:t>
      </w:r>
    </w:p>
    <w:p w:rsidR="0022231D" w:rsidRDefault="0022231D" w:rsidP="0022231D">
      <w:pPr>
        <w:pStyle w:val="11"/>
        <w:spacing w:after="240"/>
        <w:ind w:firstLine="720"/>
        <w:jc w:val="both"/>
      </w:pPr>
      <w:r>
        <w:t>При осуществлении рекреационной деятельности в лесах не допускается повреждение лесных насаждений, растительного покрова и почв за пределами предоставленного лесного участка, захламление площади предоставленного лесного участка и прилегающих территорий за пределами предоставленного лесного участка бытовым мусором, иными видами отходов, проезд транспортных средств и иных механизмов по произвольным, неустановленным маршрутам.</w:t>
      </w:r>
    </w:p>
    <w:p w:rsidR="0022231D" w:rsidRDefault="0022231D" w:rsidP="0022231D">
      <w:pPr>
        <w:pStyle w:val="11"/>
        <w:spacing w:after="240"/>
        <w:ind w:firstLine="720"/>
        <w:jc w:val="both"/>
      </w:pPr>
      <w:r>
        <w:t>При определении размеров лесных участков, выделяемых для осуществления рекреационной деятельности, необходимо руководствоваться оптимальной рекреационной нагрузкой на лесные экосистемы при соблюдении условий ненанесения ущерба лесным насаждениям и окружающей среде.</w:t>
      </w:r>
    </w:p>
    <w:p w:rsidR="00BF0E71" w:rsidRDefault="00BF0E71" w:rsidP="007661FD">
      <w:pPr>
        <w:pStyle w:val="13"/>
        <w:keepNext/>
        <w:keepLines/>
        <w:numPr>
          <w:ilvl w:val="2"/>
          <w:numId w:val="38"/>
        </w:numPr>
        <w:spacing w:after="240"/>
        <w:jc w:val="both"/>
      </w:pPr>
      <w:bookmarkStart w:id="43" w:name="bookmark93"/>
      <w:r>
        <w:t>Функциональное зонирование территории на зоны рекреационной деятельности</w:t>
      </w:r>
      <w:bookmarkEnd w:id="43"/>
    </w:p>
    <w:p w:rsidR="00BF0E71" w:rsidRDefault="00BF0E71" w:rsidP="00055250">
      <w:pPr>
        <w:pStyle w:val="11"/>
        <w:spacing w:after="240"/>
        <w:ind w:firstLine="740"/>
        <w:jc w:val="both"/>
      </w:pPr>
      <w:r>
        <w:t>Функциональное зонирование территории осуществляется, как правило, в лесопарковых частях лесов зеленых зон. Принимая во внимание низкую рекреационную нагрузку на леса лесничества, функциональное зонирование территории не производилось.</w:t>
      </w:r>
    </w:p>
    <w:p w:rsidR="00BF0E71" w:rsidRDefault="00BF0E71" w:rsidP="007661FD">
      <w:pPr>
        <w:pStyle w:val="13"/>
        <w:keepNext/>
        <w:keepLines/>
        <w:numPr>
          <w:ilvl w:val="2"/>
          <w:numId w:val="38"/>
        </w:numPr>
        <w:tabs>
          <w:tab w:val="left" w:pos="851"/>
        </w:tabs>
        <w:spacing w:after="240"/>
        <w:jc w:val="both"/>
      </w:pPr>
      <w:bookmarkStart w:id="44" w:name="bookmark95"/>
      <w:r>
        <w:t>Перечень временных построек на лесных участках и нормативы их благоустройства</w:t>
      </w:r>
      <w:bookmarkEnd w:id="44"/>
    </w:p>
    <w:p w:rsidR="00BF0E71" w:rsidRDefault="00BF0E71" w:rsidP="00055250">
      <w:pPr>
        <w:pStyle w:val="11"/>
        <w:spacing w:after="240"/>
        <w:ind w:firstLine="740"/>
        <w:jc w:val="both"/>
      </w:pPr>
      <w:r>
        <w:t>В целях проведения благоустройства предоставленных лесных участков лица, использующие леса для осуществления рекреационной деятельности, осуществляют размещение временных построек и уход за лесами на основании проекта освоения лесов.</w:t>
      </w:r>
    </w:p>
    <w:p w:rsidR="00BF0E71" w:rsidRDefault="00BF0E71" w:rsidP="00055250">
      <w:pPr>
        <w:pStyle w:val="11"/>
        <w:spacing w:after="240"/>
        <w:ind w:firstLine="740"/>
        <w:jc w:val="both"/>
      </w:pPr>
      <w:r>
        <w:t>Благоустройство территории осуществляется созданием и ремонтом дорожно-тропиночной сети, устройством площадок и мест отдыха различного назначения, размещение объектов архитектуры малых форм, посадкой декоративных деревьев и кустарников и другими мероприятиями, повышающими рекреационную ценность территории.</w:t>
      </w:r>
    </w:p>
    <w:p w:rsidR="00BF0E71" w:rsidRDefault="00BF0E71" w:rsidP="00055250">
      <w:pPr>
        <w:pStyle w:val="11"/>
        <w:spacing w:after="240"/>
        <w:ind w:firstLine="740"/>
        <w:jc w:val="both"/>
      </w:pPr>
      <w:r>
        <w:t>Перечень объектов, не связанных с созданием лесной инфраструктуры для осуществления рекреационной деятельности в защитных лесах, относящихся к категориям лесов, выполняющих функции защиты природных и иных объектов, утвержден распоряжением Правительства Российской Федерации от 27 мая 2013 года № 849-р.</w:t>
      </w:r>
    </w:p>
    <w:p w:rsidR="00BF0E71" w:rsidRDefault="00BF0E71" w:rsidP="00055250">
      <w:pPr>
        <w:pStyle w:val="11"/>
        <w:spacing w:after="240"/>
        <w:ind w:firstLine="740"/>
        <w:jc w:val="both"/>
      </w:pPr>
      <w:r>
        <w:t>Размещение временных построек, физкультурно-оздоровительных, спортивных и спортивно-технических сооружений допускается, на участках, не занятых деревьями и кустарниками, а при их отсутствии - на участках, занятых наименее ценными лесными насаждениями, в местах, определенных в проекте освоения лесов.</w:t>
      </w:r>
    </w:p>
    <w:p w:rsidR="00BF0E71" w:rsidRDefault="00BF0E71" w:rsidP="00055250">
      <w:pPr>
        <w:pStyle w:val="11"/>
        <w:spacing w:after="240"/>
        <w:ind w:firstLine="740"/>
        <w:jc w:val="both"/>
      </w:pPr>
      <w:r>
        <w:t>В целях строительства объектов для осуществления рекреационной деятельности в лесах допускается проведение рубок лесных насаждений на основании проекта освоения лесов.</w:t>
      </w:r>
    </w:p>
    <w:p w:rsidR="00BF0E71" w:rsidRDefault="00BF0E71" w:rsidP="007661FD">
      <w:pPr>
        <w:pStyle w:val="13"/>
        <w:keepNext/>
        <w:keepLines/>
        <w:numPr>
          <w:ilvl w:val="2"/>
          <w:numId w:val="38"/>
        </w:numPr>
        <w:tabs>
          <w:tab w:val="left" w:pos="851"/>
        </w:tabs>
        <w:spacing w:after="240"/>
        <w:jc w:val="both"/>
      </w:pPr>
      <w:bookmarkStart w:id="45" w:name="bookmark97"/>
      <w:r>
        <w:t>Параметры и сроки использования лесов для осуществления рекреационной деятельности</w:t>
      </w:r>
      <w:bookmarkEnd w:id="45"/>
    </w:p>
    <w:p w:rsidR="00BF0E71" w:rsidRDefault="00BF0E71" w:rsidP="00055250">
      <w:pPr>
        <w:pStyle w:val="11"/>
        <w:spacing w:after="240"/>
        <w:ind w:firstLine="740"/>
        <w:jc w:val="both"/>
      </w:pPr>
      <w:r>
        <w:t>Параметры и сроки разрешенного использования лесов для осуществления рекреационной деятельности устанавливаются для конкретной территории в правоустанавливающих документах и проектах освоения лесов после проведения дополнительных обследований.</w:t>
      </w:r>
    </w:p>
    <w:p w:rsidR="00BF0E71" w:rsidRDefault="00BF0E71" w:rsidP="007661FD">
      <w:pPr>
        <w:pStyle w:val="13"/>
        <w:keepNext/>
        <w:keepLines/>
        <w:numPr>
          <w:ilvl w:val="1"/>
          <w:numId w:val="38"/>
        </w:numPr>
        <w:tabs>
          <w:tab w:val="left" w:pos="709"/>
        </w:tabs>
        <w:spacing w:after="240"/>
        <w:jc w:val="both"/>
      </w:pPr>
      <w:bookmarkStart w:id="46" w:name="bookmark99"/>
      <w:r>
        <w:t>Нормативы, параметры и сроки использования лесов для создания лесных плантаций и их эксплуатации</w:t>
      </w:r>
      <w:bookmarkEnd w:id="46"/>
    </w:p>
    <w:p w:rsidR="00BF0E71" w:rsidRDefault="00BF0E71" w:rsidP="00055250">
      <w:pPr>
        <w:pStyle w:val="11"/>
        <w:spacing w:after="240"/>
        <w:ind w:firstLine="720"/>
        <w:jc w:val="both"/>
      </w:pPr>
      <w:r>
        <w:t>Леса могут использоваться для создания лесных плантаций и их эксплуатации в соответствии со статьей 42 Лесного кодекса. Под плантацией понимается лесной участок, выделенный для выращивания культур специального назначения целевых пород, за счет которых обеспечивается получение древесины с заданными характеристиками. Создание лесных плантаций и их эксплуатация представляют собой предпринимательскую деятельность, связанную с выращиванием лесных насаждений целевых пород с заданными характеристиками. На лесных плантациях проведение рубок лесных насаждений и осуществление подсочки лесных насаждений допускается без ограничений.</w:t>
      </w:r>
    </w:p>
    <w:p w:rsidR="00BF0E71" w:rsidRDefault="00BF0E71" w:rsidP="00055250">
      <w:pPr>
        <w:pStyle w:val="11"/>
        <w:spacing w:after="240"/>
        <w:ind w:firstLine="720"/>
        <w:jc w:val="both"/>
      </w:pPr>
      <w:r>
        <w:t>По климатическим условиям создание лесных плантаций в Архангельской области возможно в южных лесничествах области, где в естественных условиях имеются насаждения хвойных 1а-2-го классов бонитета. В лесоводственном отношении лесные плантации необходимо закладывать в лучших лесорастительных условиях или на землях, вышедших (запущенных) из-под сельхозпользования. Площадями для плантаций могут служить 1-2-летние сплошные вырубки. Максимальный размер одного поля плантаций - 100 га.</w:t>
      </w:r>
    </w:p>
    <w:p w:rsidR="00BF0E71" w:rsidRDefault="00BF0E71" w:rsidP="00055250">
      <w:pPr>
        <w:pStyle w:val="11"/>
        <w:spacing w:after="240"/>
        <w:ind w:firstLine="720"/>
        <w:jc w:val="both"/>
      </w:pPr>
      <w:r>
        <w:t>В числе комплекса факторов и условий, обеспечивающих высокую продуктивность лесосырьевых плантаций и сокращение сроков получения урожаев древесины, ведущее значение имеют:</w:t>
      </w:r>
    </w:p>
    <w:p w:rsidR="00BF0E71" w:rsidRDefault="00BF0E71" w:rsidP="00055250">
      <w:pPr>
        <w:pStyle w:val="11"/>
        <w:numPr>
          <w:ilvl w:val="0"/>
          <w:numId w:val="19"/>
        </w:numPr>
        <w:tabs>
          <w:tab w:val="left" w:pos="1133"/>
        </w:tabs>
        <w:spacing w:after="240"/>
        <w:ind w:firstLine="720"/>
        <w:jc w:val="both"/>
      </w:pPr>
      <w:r>
        <w:t>приуроченность создаваемых плантаций к определенным эдафотопам и почвам, к участкам не подверженным поздневесенним и летним заморозкам;</w:t>
      </w:r>
    </w:p>
    <w:p w:rsidR="00BF0E71" w:rsidRDefault="00BF0E71" w:rsidP="00055250">
      <w:pPr>
        <w:pStyle w:val="11"/>
        <w:numPr>
          <w:ilvl w:val="0"/>
          <w:numId w:val="19"/>
        </w:numPr>
        <w:tabs>
          <w:tab w:val="left" w:pos="1133"/>
        </w:tabs>
        <w:spacing w:after="240"/>
        <w:ind w:firstLine="720"/>
        <w:jc w:val="both"/>
      </w:pPr>
      <w:r>
        <w:t>максимально возможное использование естественного плодородия почв, щадящая обработка почвы;</w:t>
      </w:r>
    </w:p>
    <w:p w:rsidR="00BF0E71" w:rsidRDefault="00BF0E71" w:rsidP="00055250">
      <w:pPr>
        <w:pStyle w:val="11"/>
        <w:numPr>
          <w:ilvl w:val="0"/>
          <w:numId w:val="19"/>
        </w:numPr>
        <w:tabs>
          <w:tab w:val="left" w:pos="1133"/>
        </w:tabs>
        <w:spacing w:after="240"/>
        <w:ind w:firstLine="720"/>
        <w:jc w:val="both"/>
      </w:pPr>
      <w:r>
        <w:t>устранение или снижение до минимума отрицательного (негативного) влияния экологических факторов;</w:t>
      </w:r>
    </w:p>
    <w:p w:rsidR="00BF0E71" w:rsidRDefault="00BF0E71" w:rsidP="00055250">
      <w:pPr>
        <w:pStyle w:val="11"/>
        <w:numPr>
          <w:ilvl w:val="0"/>
          <w:numId w:val="19"/>
        </w:numPr>
        <w:tabs>
          <w:tab w:val="left" w:pos="1133"/>
        </w:tabs>
        <w:spacing w:after="240"/>
        <w:ind w:firstLine="720"/>
        <w:jc w:val="both"/>
      </w:pPr>
      <w:r>
        <w:t>использование посадочного материала заданного качества, лучше крупномерного с пропорциональным соотношением надземной части и корней, обеспечивающего высокую приживаемость и интенсивный рост в первые же годы после посадки;</w:t>
      </w:r>
    </w:p>
    <w:p w:rsidR="00BF0E71" w:rsidRDefault="00BF0E71" w:rsidP="00055250">
      <w:pPr>
        <w:pStyle w:val="11"/>
        <w:numPr>
          <w:ilvl w:val="0"/>
          <w:numId w:val="19"/>
        </w:numPr>
        <w:tabs>
          <w:tab w:val="left" w:pos="1133"/>
        </w:tabs>
        <w:spacing w:after="240"/>
        <w:ind w:firstLine="720"/>
        <w:jc w:val="both"/>
      </w:pPr>
      <w:r>
        <w:t>осуществление акций по селекции выращиваемых деревьев, призванной обеспечить формирование заданных сортиментов и запаса древесины главным образом за счет деревьев-лидеров с усиленной энергией роста;</w:t>
      </w:r>
    </w:p>
    <w:p w:rsidR="00BF0E71" w:rsidRDefault="00BF0E71" w:rsidP="00055250">
      <w:pPr>
        <w:pStyle w:val="11"/>
        <w:numPr>
          <w:ilvl w:val="0"/>
          <w:numId w:val="19"/>
        </w:numPr>
        <w:tabs>
          <w:tab w:val="left" w:pos="1133"/>
        </w:tabs>
        <w:spacing w:after="240"/>
        <w:ind w:firstLine="720"/>
        <w:jc w:val="both"/>
      </w:pPr>
      <w:r>
        <w:t>выращивание плантаций в режиме определенной густоты и при дифференцированных оборотах рубки в зависимости от запланированных сортиментов;</w:t>
      </w:r>
    </w:p>
    <w:p w:rsidR="00BF0E71" w:rsidRDefault="00BF0E71" w:rsidP="00055250">
      <w:pPr>
        <w:pStyle w:val="11"/>
        <w:numPr>
          <w:ilvl w:val="0"/>
          <w:numId w:val="19"/>
        </w:numPr>
        <w:tabs>
          <w:tab w:val="left" w:pos="1133"/>
        </w:tabs>
        <w:spacing w:after="240"/>
        <w:ind w:firstLine="720"/>
        <w:jc w:val="both"/>
      </w:pPr>
      <w:r>
        <w:t>эффективное регулирование на плантациях оптимального состава растений живого напочвенного покрова;</w:t>
      </w:r>
    </w:p>
    <w:p w:rsidR="00BF0E71" w:rsidRDefault="00BF0E71" w:rsidP="00055250">
      <w:pPr>
        <w:pStyle w:val="11"/>
        <w:numPr>
          <w:ilvl w:val="0"/>
          <w:numId w:val="19"/>
        </w:numPr>
        <w:tabs>
          <w:tab w:val="left" w:pos="1133"/>
        </w:tabs>
        <w:spacing w:after="240"/>
        <w:ind w:firstLine="720"/>
        <w:jc w:val="both"/>
      </w:pPr>
      <w:r>
        <w:t>запроектированная и выполняемая эффективная защита плантационных культур от сопутствующих древесных и кустарниковых растений;</w:t>
      </w:r>
    </w:p>
    <w:p w:rsidR="00BF0E71" w:rsidRDefault="004B0787" w:rsidP="004B0787">
      <w:pPr>
        <w:pStyle w:val="11"/>
        <w:tabs>
          <w:tab w:val="left" w:pos="1853"/>
        </w:tabs>
        <w:spacing w:after="240"/>
        <w:ind w:left="720" w:firstLine="0"/>
        <w:jc w:val="both"/>
      </w:pPr>
      <w:r>
        <w:t xml:space="preserve">- </w:t>
      </w:r>
      <w:r w:rsidR="00BF0E71">
        <w:t>эффективная защита плантаций от вредителей и болезней леса.</w:t>
      </w:r>
    </w:p>
    <w:p w:rsidR="00BF0E71" w:rsidRDefault="00BF0E71" w:rsidP="00055250">
      <w:pPr>
        <w:pStyle w:val="11"/>
        <w:spacing w:after="240"/>
        <w:ind w:firstLine="720"/>
        <w:jc w:val="both"/>
      </w:pPr>
      <w:r>
        <w:t>Невыполнение или некачественное выполнение перечисленных условий приводит к тому, что плантационные культуры не соответствуют по своим характеристикам заданным параметрам. Происходит зарастание лиственными породами и формирование, в лучшем случае, смешанных насаждений.</w:t>
      </w:r>
    </w:p>
    <w:p w:rsidR="00BF0E71" w:rsidRDefault="00BF0E71" w:rsidP="00055250">
      <w:pPr>
        <w:pStyle w:val="11"/>
        <w:spacing w:after="240"/>
        <w:ind w:firstLine="720"/>
        <w:jc w:val="both"/>
      </w:pPr>
      <w:r>
        <w:t>Нормативы и параметры закладки лесосеменных плантаций определяются Стандартом отрасли ОСТ 56-74-96 «Плантации лесосеменные основных лесообразующих пород», утвержденным приказом Федеральной службы лесного хозяйства России от 20 июня 1996 года № 102.</w:t>
      </w:r>
    </w:p>
    <w:p w:rsidR="00BF0E71" w:rsidRDefault="00BF0E71" w:rsidP="007661FD">
      <w:pPr>
        <w:pStyle w:val="11"/>
        <w:numPr>
          <w:ilvl w:val="1"/>
          <w:numId w:val="38"/>
        </w:numPr>
        <w:spacing w:after="240"/>
        <w:jc w:val="both"/>
      </w:pPr>
      <w:r>
        <w:rPr>
          <w:b/>
          <w:bCs/>
        </w:rPr>
        <w:t>Нормативы, параметры и сроки использования лесов для выращивания лесных плодовых, ягодных, декоративных растений и лекарственных растений</w:t>
      </w:r>
    </w:p>
    <w:p w:rsidR="00BF0E71" w:rsidRDefault="00BF0E71" w:rsidP="00055250">
      <w:pPr>
        <w:pStyle w:val="11"/>
        <w:spacing w:after="240"/>
        <w:ind w:firstLine="720"/>
        <w:jc w:val="both"/>
      </w:pPr>
      <w:r>
        <w:t xml:space="preserve">Выращивание лесных плодовых, ягодных, декоративных растений, лекарственных растений на землях лесного фонда регламентируются статьей 39 Лесного кодекса Российской Федерации и Правилами использования лесов для выращивания лесных плодовых, ягодных, декоративных растений, лекарственных растений, утвержденных Приказом Федерального </w:t>
      </w:r>
      <w:r w:rsidR="008F3243">
        <w:t xml:space="preserve">агентства лесного хозяйства от </w:t>
      </w:r>
      <w:r>
        <w:t>5 декабря 2011 года № 510.</w:t>
      </w:r>
    </w:p>
    <w:p w:rsidR="00BF0E71" w:rsidRDefault="00BF0E71" w:rsidP="00055250">
      <w:pPr>
        <w:pStyle w:val="11"/>
        <w:spacing w:after="240"/>
        <w:ind w:firstLine="720"/>
        <w:jc w:val="both"/>
      </w:pPr>
      <w:r>
        <w:t>Использование лесов, в целях создания лесных плантаций допускается только в эксплуатационных лесах, за исключением особо защитных участков.</w:t>
      </w:r>
    </w:p>
    <w:p w:rsidR="00BF0E71" w:rsidRDefault="00BF0E71" w:rsidP="00055250">
      <w:pPr>
        <w:pStyle w:val="11"/>
        <w:spacing w:after="240"/>
        <w:ind w:firstLine="720"/>
        <w:jc w:val="both"/>
      </w:pPr>
      <w:r>
        <w:t>Ассортимент ягодных, лекарственных и декоративных растений для всех лесотаксационных подрайонов северо-востока европейской части Российской Федерации, при создании питомников, участков и плантаций рекомендуется выбирать из перечня в таблице 4.3.8. регионального лесотаксационного справочника.</w:t>
      </w:r>
    </w:p>
    <w:p w:rsidR="00BF0E71" w:rsidRDefault="00BF0E71" w:rsidP="00055250">
      <w:pPr>
        <w:pStyle w:val="11"/>
        <w:spacing w:after="240"/>
        <w:ind w:firstLine="720"/>
        <w:jc w:val="both"/>
      </w:pPr>
      <w:r>
        <w:t>Использование лесов для выращивания лесных плодовых, ягодных, декоративных растений, лекарственных растений может ограничиваться или запрещаться в соответствии со статьей 27 Лесного кодекса Российской Федерации.</w:t>
      </w:r>
    </w:p>
    <w:p w:rsidR="00BF0E71" w:rsidRDefault="00BF0E71" w:rsidP="00055250">
      <w:pPr>
        <w:pStyle w:val="11"/>
        <w:spacing w:after="240"/>
        <w:ind w:firstLine="720"/>
        <w:jc w:val="both"/>
      </w:pPr>
      <w:r>
        <w:t>Для выращивания лесных плодовых, ягодных декоративных растений, лекарственных растений используют в первую очередь нелесные земли из состава земель лесного фонда, а также необлесившиеся лесосеки, прогалины и другие, не покрытые лесной растительностью земли, на которых невозможно естественное возобновление леса до посадки на них лесных культур; земли, подлежащие рекультивации (выработанные торфяники и другие).</w:t>
      </w:r>
    </w:p>
    <w:p w:rsidR="00BF0E71" w:rsidRDefault="00BF0E71" w:rsidP="00055250">
      <w:pPr>
        <w:pStyle w:val="11"/>
        <w:spacing w:after="240"/>
        <w:ind w:firstLine="720"/>
        <w:jc w:val="both"/>
      </w:pPr>
      <w:r>
        <w:t>Для выращивания лесных плодовых, ягодных, декоративных, лекарственных растений под пологом леса, могут использоваться участки малоценных насаждений, не намеченные под реконструкцию.</w:t>
      </w:r>
    </w:p>
    <w:p w:rsidR="00BF0E71" w:rsidRDefault="00BF0E71" w:rsidP="00055250">
      <w:pPr>
        <w:pStyle w:val="11"/>
        <w:spacing w:after="240"/>
        <w:ind w:firstLine="720"/>
        <w:jc w:val="both"/>
      </w:pPr>
      <w:r>
        <w:t>В результате многолетнего сравнительного изучения коллекции древесных интродуцентов СевНИИЛХ выделены перспективные деревья и кустарники для использования их в лесохозяйственном производстве в качестве технических, пищевых, лекарственных и декоративных растений.</w:t>
      </w:r>
    </w:p>
    <w:p w:rsidR="00BF0E71" w:rsidRDefault="00BF0E71" w:rsidP="00055250">
      <w:pPr>
        <w:pStyle w:val="11"/>
        <w:spacing w:after="240"/>
        <w:ind w:firstLine="720"/>
        <w:jc w:val="both"/>
      </w:pPr>
      <w:r>
        <w:t>Ассортимент древесных растений, рекомендуемый для использования для нужд лесного хозяйства при создании питомников, участков и плантаций хозяйственно-ценных древесных растений включает 112 наименований из них: 46 древесных видов и 66 кустарников.</w:t>
      </w:r>
    </w:p>
    <w:p w:rsidR="00BF0E71" w:rsidRDefault="00BF0E71" w:rsidP="00055250">
      <w:pPr>
        <w:pStyle w:val="11"/>
        <w:spacing w:after="240"/>
        <w:ind w:firstLine="720"/>
        <w:jc w:val="both"/>
      </w:pPr>
      <w:r>
        <w:t>Для выращивания декоративных растений могут использоваться следующие виды пород: лиственница сибирская, черемуха обыкновенная, калина обыкновенная, рябина обыкновенная, можжевельник обыкновенный.</w:t>
      </w:r>
    </w:p>
    <w:p w:rsidR="00BF0E71" w:rsidRDefault="00BF0E71" w:rsidP="007661FD">
      <w:pPr>
        <w:pStyle w:val="11"/>
        <w:numPr>
          <w:ilvl w:val="1"/>
          <w:numId w:val="38"/>
        </w:numPr>
        <w:spacing w:after="240"/>
        <w:jc w:val="both"/>
      </w:pPr>
      <w:r>
        <w:rPr>
          <w:b/>
          <w:bCs/>
        </w:rPr>
        <w:t>Нормативы, параметры и сроки использования лесов для выращивания посадочного материала лесных растений (саженцев, сеянцев)</w:t>
      </w:r>
    </w:p>
    <w:p w:rsidR="00BF0E71" w:rsidRDefault="00BF0E71" w:rsidP="00055250">
      <w:pPr>
        <w:pStyle w:val="11"/>
        <w:spacing w:after="240"/>
        <w:ind w:firstLine="720"/>
        <w:jc w:val="both"/>
      </w:pPr>
      <w:r>
        <w:t>Выращивание посадочного материала лесных растений (саженцев, сеянцев) на землях лесного фонда регламентируются Лесным кодексом Российской Федерации и Правилами использования лесов для выращивания посадочного материала лесных растений (саженцев, сеянцев), утвержденными приказом Федерального агентства лесного хозяйства от 19 июля 2011 года №308.</w:t>
      </w:r>
    </w:p>
    <w:p w:rsidR="00BF0E71" w:rsidRDefault="00BF0E71" w:rsidP="00055250">
      <w:pPr>
        <w:pStyle w:val="11"/>
        <w:spacing w:after="240"/>
        <w:ind w:firstLine="720"/>
        <w:jc w:val="both"/>
      </w:pPr>
      <w:r>
        <w:t>Права и обязанности лиц, использующих леса для выращивания посадочного материала лесных растений (саженцев, сеянцев) изложены в Правилах использования лесов для выращивания посадочного материала лесных растений (саженцев, сеянцев).</w:t>
      </w:r>
    </w:p>
    <w:p w:rsidR="00BF0E71" w:rsidRDefault="00BF0E71" w:rsidP="00055250">
      <w:pPr>
        <w:pStyle w:val="11"/>
        <w:spacing w:after="240"/>
        <w:ind w:firstLine="720"/>
        <w:jc w:val="both"/>
      </w:pPr>
      <w:r>
        <w:t>Для выращивания посадочного материала лесных растений (саженцев, сеянцев) используют, в первую очередь, не покрытые лесом земли из состава земель лесного фонда, а также необлесившиеся лесосеки, прогалины и другие, не покрытые лесной растительностью земли в эксплуатационных лесах, за исключением особо защитных участков.</w:t>
      </w:r>
    </w:p>
    <w:p w:rsidR="00BF0E71" w:rsidRDefault="00BF0E71" w:rsidP="00055250">
      <w:pPr>
        <w:pStyle w:val="11"/>
        <w:spacing w:after="240"/>
        <w:ind w:firstLine="720"/>
        <w:jc w:val="both"/>
      </w:pPr>
      <w:r>
        <w:t>Для выращивания посадочного материала лесных растений (саженцев, сеянцев) используются улучшенные и сортовые семена лесных растений или, если такие семена отсутствуют, нормальные семена лесных растений. Не допускается применение нерайонированных семян лесных растений, а также семян лесных растений, посевные и иные качества которых не проверены.</w:t>
      </w:r>
    </w:p>
    <w:p w:rsidR="00BF0E71" w:rsidRDefault="00BF0E71" w:rsidP="00055250">
      <w:pPr>
        <w:pStyle w:val="11"/>
        <w:spacing w:after="240"/>
        <w:ind w:firstLine="720"/>
        <w:jc w:val="both"/>
      </w:pPr>
      <w:r>
        <w:t>Нормативы и параметры для выращивания посадочного материала лесных растений (саженцев, сеянцев) определяются Федеральным законом от 17 декабря 1997 года № 149-ФЗ «О семеноводстве», Стандартами отрасли ОСТ 56-74-96 «Плантации лесосеменные основных лесообразующих пород» и ОСТ 56-35-96 «Участки лесные семенные постоянные основных лесообразующих пород. Основные требования, закладка и формирование».</w:t>
      </w:r>
    </w:p>
    <w:p w:rsidR="00BF0E71" w:rsidRDefault="00BF0E71" w:rsidP="00027FD9">
      <w:pPr>
        <w:pStyle w:val="11"/>
        <w:numPr>
          <w:ilvl w:val="1"/>
          <w:numId w:val="38"/>
        </w:numPr>
        <w:tabs>
          <w:tab w:val="left" w:pos="709"/>
        </w:tabs>
        <w:spacing w:after="240"/>
        <w:jc w:val="both"/>
      </w:pPr>
      <w:r>
        <w:rPr>
          <w:b/>
          <w:bCs/>
        </w:rPr>
        <w:t xml:space="preserve">Нормативы, параметры и сроки использования лесов для </w:t>
      </w:r>
      <w:r w:rsidR="00027FD9" w:rsidRPr="00027FD9">
        <w:rPr>
          <w:b/>
          <w:bCs/>
        </w:rPr>
        <w:t>осуществления геологического изучения недр, разведки и добычи полезных ископаемых</w:t>
      </w:r>
    </w:p>
    <w:p w:rsidR="00141385" w:rsidRDefault="00BF0E71" w:rsidP="00055250">
      <w:pPr>
        <w:pStyle w:val="11"/>
        <w:spacing w:after="240"/>
        <w:ind w:firstLine="720"/>
        <w:jc w:val="both"/>
      </w:pPr>
      <w:r>
        <w:t xml:space="preserve">Использование лесов для </w:t>
      </w:r>
      <w:r w:rsidR="00027FD9" w:rsidRPr="00027FD9">
        <w:t>осуществления геологического изучения недр, разведки и добычи полезных ископаемых</w:t>
      </w:r>
      <w:r w:rsidR="00027FD9">
        <w:t xml:space="preserve"> производится</w:t>
      </w:r>
      <w:r>
        <w:t xml:space="preserve"> в соответствии с Законом Российской Федерации «О недрах» от 21 февраля 1992 года № 2395-1, статьями 21 и 43 Лесно</w:t>
      </w:r>
      <w:r w:rsidR="00141385">
        <w:t>го кодекса Российской Федерации.</w:t>
      </w:r>
    </w:p>
    <w:p w:rsidR="00BF0E71" w:rsidRDefault="00BF0E71" w:rsidP="00055250">
      <w:pPr>
        <w:pStyle w:val="11"/>
        <w:spacing w:after="240"/>
        <w:ind w:firstLine="720"/>
        <w:jc w:val="both"/>
      </w:pPr>
      <w:r>
        <w:t>В соответствие со статьей 19 Закона Российской Федерации от 21 февраля 1992 года № 2395-1 «О недрах» собственники земельных участков, землепользователи, землевладельцы и арендаторы земельных участков имеют право, по своему усмотрению, в их границах осуществлять, без применения взрывных работ, добычу общераспространенных полезных ископаемых, не числящихся на государственном балансе, а так же строительство подземных сооружений для своих нужд на глубину до пяти метров, устройство и эксплуатацию бытовых колодцев и скважин на первый водоносный горизонт, не являющийся источником централизованного водоснабжения, в порядке, устанавливаемом соответствующими органами исполнительной власти субъектов Российской Федерации.</w:t>
      </w:r>
    </w:p>
    <w:p w:rsidR="00BF0E71" w:rsidRDefault="00BF0E71" w:rsidP="00055250">
      <w:pPr>
        <w:pStyle w:val="11"/>
        <w:spacing w:after="240"/>
        <w:ind w:firstLine="720"/>
        <w:jc w:val="both"/>
      </w:pPr>
      <w:r>
        <w:t>Порядок использования собственниками земельных участков, землепользователями, землевладельцами, арендаторами земельных участков для собственных нужд, имеющихся в границах земельных участков для собственных общераспространенных полезных ископаемых и подземных вод на территории Архангельской области утвержден постановлением Правительства Архангельской области от 13 сентября 2017 года № 360-пп.</w:t>
      </w:r>
    </w:p>
    <w:p w:rsidR="00BF0E71" w:rsidRDefault="00BF0E71" w:rsidP="00055250">
      <w:pPr>
        <w:pStyle w:val="11"/>
        <w:spacing w:after="240"/>
        <w:ind w:firstLine="720"/>
        <w:jc w:val="both"/>
      </w:pPr>
      <w:r>
        <w:t xml:space="preserve">Для выполнения работ по </w:t>
      </w:r>
      <w:r w:rsidR="00141385">
        <w:t>осуществлению</w:t>
      </w:r>
      <w:r w:rsidR="00141385" w:rsidRPr="00027FD9">
        <w:t xml:space="preserve"> геологического изучения недр, разведки и добычи полезных ископаемых</w:t>
      </w:r>
      <w:r w:rsidR="00141385">
        <w:t>,</w:t>
      </w:r>
      <w:r>
        <w:t xml:space="preserve"> лесные участки, находящиеся в государственной или муниципальной собственности, предоставляются в аренду.</w:t>
      </w:r>
    </w:p>
    <w:p w:rsidR="00BF0E71" w:rsidRDefault="00BF0E71" w:rsidP="00055250">
      <w:pPr>
        <w:pStyle w:val="11"/>
        <w:spacing w:after="240"/>
        <w:ind w:firstLine="720"/>
        <w:jc w:val="both"/>
      </w:pPr>
      <w:r>
        <w:t>На основании разрешений органов государственной власти, органов местного самоуправления в пределах их полномочий, определенных в соответствии со статьями 81-84 Лесного кодекса Российской Федерации, допускается выполнение работ по геологическому изучению недр на землях лесного фонда без предоставления лесного участка, если выполнение таких работ не влечет за собой про</w:t>
      </w:r>
      <w:r w:rsidR="00FC5BC7">
        <w:t>ведение рубок лесных насаждений и возведения объектов капитального строительства.</w:t>
      </w:r>
    </w:p>
    <w:p w:rsidR="00BF0E71" w:rsidRDefault="00BF0E71" w:rsidP="00055250">
      <w:pPr>
        <w:pStyle w:val="11"/>
        <w:spacing w:after="240"/>
        <w:ind w:firstLine="720"/>
        <w:jc w:val="both"/>
      </w:pPr>
      <w:r>
        <w:t xml:space="preserve">Использование лесных участков для выполнения работ по </w:t>
      </w:r>
      <w:r w:rsidR="00141385">
        <w:t>осуществлению</w:t>
      </w:r>
      <w:r w:rsidR="00141385" w:rsidRPr="00027FD9">
        <w:t xml:space="preserve"> геологического изучения недр, разведки и добычи полезных ископаемых</w:t>
      </w:r>
      <w:r w:rsidR="00141385">
        <w:t>, проводится</w:t>
      </w:r>
      <w:r>
        <w:t xml:space="preserve"> в соответствии с Лесным планом субъекта Российской Федерации и лесохозяйственным регламентом лесничества.</w:t>
      </w:r>
    </w:p>
    <w:p w:rsidR="00BF0E71" w:rsidRDefault="00BF0E71" w:rsidP="00055250">
      <w:pPr>
        <w:pStyle w:val="11"/>
        <w:spacing w:after="240"/>
        <w:ind w:firstLine="720"/>
        <w:jc w:val="both"/>
      </w:pPr>
      <w:r>
        <w:t xml:space="preserve">При использовании лесов для выполнения работ по </w:t>
      </w:r>
      <w:r w:rsidR="00141385">
        <w:t>осуществлению</w:t>
      </w:r>
      <w:r w:rsidR="00141385" w:rsidRPr="00027FD9">
        <w:t xml:space="preserve"> геологического изучения недр, разведки и добычи полезных ископаемых</w:t>
      </w:r>
      <w:r w:rsidR="00141385">
        <w:t>,</w:t>
      </w:r>
      <w:r>
        <w:t xml:space="preserve"> на землях лесного фонда допускается строительство, реконструкция и эксплуатация объектов, не связанных с созданием лесной инфраструктуры, в соответствии со статьей 21 Лесного кодекса Российской Федерации.</w:t>
      </w:r>
    </w:p>
    <w:p w:rsidR="00BF0E71" w:rsidRDefault="00BF0E71" w:rsidP="00055250">
      <w:pPr>
        <w:pStyle w:val="11"/>
        <w:spacing w:after="240"/>
        <w:ind w:firstLine="720"/>
        <w:jc w:val="both"/>
      </w:pPr>
      <w:r>
        <w:t xml:space="preserve">В целях размещения объектов, связанных с выполнением работ по </w:t>
      </w:r>
      <w:r w:rsidR="00141385">
        <w:t>осуществлению</w:t>
      </w:r>
      <w:r w:rsidR="00141385" w:rsidRPr="00027FD9">
        <w:t xml:space="preserve"> геологического изучения недр, разведки и добычи полезных ископаемых</w:t>
      </w:r>
      <w:r>
        <w:t>, используются, прежде всего, нелесные земли, а при отсутствии на лесном участке таких земель - участки невозобновившихся вырубок, гарей, пустырей, прогалины, а также площади, на которых произрастают низкополнотные и наименее ценные лесные насаждения.</w:t>
      </w:r>
    </w:p>
    <w:p w:rsidR="00BF0E71" w:rsidRDefault="00BF0E71" w:rsidP="00055250">
      <w:pPr>
        <w:pStyle w:val="11"/>
        <w:spacing w:after="240"/>
        <w:ind w:firstLine="720"/>
        <w:jc w:val="both"/>
      </w:pPr>
      <w:r>
        <w:t>Использование иных лесных участков для указанных целей допускается в случае отсутствия других вариантов возможного размещения объектов, связанных с выполнением работ</w:t>
      </w:r>
      <w:r w:rsidR="00141385">
        <w:t>поосуществлению</w:t>
      </w:r>
      <w:r w:rsidR="00141385" w:rsidRPr="00027FD9">
        <w:t xml:space="preserve"> геологического изучения недр, разведки и добычи полезных ископаемых</w:t>
      </w:r>
      <w:r>
        <w:t>.</w:t>
      </w:r>
    </w:p>
    <w:p w:rsidR="00BF0E71" w:rsidRDefault="00BF0E71" w:rsidP="00055250">
      <w:pPr>
        <w:pStyle w:val="11"/>
        <w:spacing w:after="240"/>
        <w:ind w:firstLine="720"/>
        <w:jc w:val="both"/>
      </w:pPr>
      <w:r>
        <w:t xml:space="preserve">На лесных участках, предоставленных в аренду для выполнения работ </w:t>
      </w:r>
      <w:r w:rsidR="00141385">
        <w:t>по осуществлению</w:t>
      </w:r>
      <w:r w:rsidR="00141385" w:rsidRPr="00027FD9">
        <w:t xml:space="preserve"> геологического изучения недр, разведки и добычи полезных ископаемых</w:t>
      </w:r>
      <w:r>
        <w:t>, рубка лесных насаждений осуществляется в соответствии с проектом освоения лесов.</w:t>
      </w:r>
    </w:p>
    <w:p w:rsidR="00BF0E71" w:rsidRDefault="00BF0E71" w:rsidP="00055250">
      <w:pPr>
        <w:pStyle w:val="11"/>
        <w:spacing w:after="240"/>
        <w:ind w:firstLine="720"/>
        <w:jc w:val="both"/>
      </w:pPr>
      <w:r>
        <w:t xml:space="preserve">В целях обеспечения безопасности граждан и создания необходимых условий для эксплуатации объектов, связанных с выполнением работ по </w:t>
      </w:r>
      <w:r w:rsidR="00141385">
        <w:t>осуществлению</w:t>
      </w:r>
      <w:r w:rsidR="00141385" w:rsidRPr="00027FD9">
        <w:t xml:space="preserve"> геологического изучения недр, разведки и добычи полезных ископаемых</w:t>
      </w:r>
      <w:r>
        <w:t>, в том числе в охранных зонах указанных объектов, осуществляется использование лесов для проведения выборочных рубок и сплошных рубок деревьев, кустарников, лиан без предоставления лесных участков.</w:t>
      </w:r>
    </w:p>
    <w:p w:rsidR="00BF0E71" w:rsidRDefault="00BF0E71" w:rsidP="00055250">
      <w:pPr>
        <w:pStyle w:val="11"/>
        <w:spacing w:after="240"/>
        <w:ind w:firstLine="720"/>
        <w:jc w:val="both"/>
      </w:pPr>
      <w:r>
        <w:t xml:space="preserve">Обустройство объектов, связанных с выполнением работ по </w:t>
      </w:r>
      <w:r w:rsidR="00141385" w:rsidRPr="00027FD9">
        <w:t>осуществлени</w:t>
      </w:r>
      <w:r w:rsidR="00141385">
        <w:t>ю</w:t>
      </w:r>
      <w:r w:rsidR="00141385" w:rsidRPr="00027FD9">
        <w:t xml:space="preserve"> геологического изучения недр, разведки и добычи полезных ископаемых</w:t>
      </w:r>
      <w:r>
        <w:t>, должно исключать развитие эрозионных процессов на занятой и прилегающей территории.</w:t>
      </w:r>
    </w:p>
    <w:p w:rsidR="00BF0E71" w:rsidRDefault="00BF0E71" w:rsidP="00055250">
      <w:pPr>
        <w:pStyle w:val="11"/>
        <w:spacing w:after="240"/>
        <w:ind w:firstLine="720"/>
        <w:jc w:val="both"/>
      </w:pPr>
      <w:r>
        <w:t xml:space="preserve">Земли, нарушенные или загрязненные при использовании лесов в целях выполнения работ по </w:t>
      </w:r>
      <w:r w:rsidR="00141385">
        <w:t>осуществлению</w:t>
      </w:r>
      <w:r w:rsidR="00141385" w:rsidRPr="00027FD9">
        <w:t xml:space="preserve"> геологического изучения недр, разведки и добычи полезных ископаемых</w:t>
      </w:r>
      <w:r>
        <w:t>, подлежат рекультивации после завершения работ в соответствии с проектом рекультивации.</w:t>
      </w:r>
    </w:p>
    <w:p w:rsidR="00F069CD" w:rsidRDefault="004B77A4" w:rsidP="00F069CD">
      <w:pPr>
        <w:pStyle w:val="11"/>
        <w:spacing w:after="240"/>
        <w:ind w:firstLine="720"/>
        <w:jc w:val="both"/>
      </w:pPr>
      <w:r>
        <w:t>В соответствии со статьей</w:t>
      </w:r>
      <w:r w:rsidRPr="004B77A4">
        <w:t xml:space="preserve"> 92 Лесного кодекса РФ государственный кадастровый учет лесных участков осуществляется в соответствии с Федеральным</w:t>
      </w:r>
      <w:r>
        <w:t xml:space="preserve"> законом от 24 июля 2007 года №</w:t>
      </w:r>
      <w:r w:rsidRPr="004B77A4">
        <w:t>221-ФЗ «О государственном кадастре недвижимости». Кадастровый учет и ведение государственного кадастра недвижимости осуществляются федеральным органом исполнительной власти, уполномоченным в порядке, установленном Конституцией Российской Федерации и Федеральным конституционным за</w:t>
      </w:r>
      <w:r>
        <w:t>коном от 17 декабря 1997 года №</w:t>
      </w:r>
      <w:r w:rsidRPr="004B77A4">
        <w:t>2-ФКЗ «О Правительстве Российской Федерации», в области государственной регистрации прав на недвижимое имущество и сделок с ним, кадастрового учета и ведения государственного кадастра недвижимости — органом кадастрового учета.</w:t>
      </w:r>
    </w:p>
    <w:p w:rsidR="004B77A4" w:rsidRDefault="004B77A4" w:rsidP="004B77A4">
      <w:pPr>
        <w:pStyle w:val="11"/>
        <w:spacing w:after="240"/>
        <w:ind w:firstLine="720"/>
        <w:jc w:val="both"/>
      </w:pPr>
      <w:r>
        <w:t xml:space="preserve">Проведение кадастрового учета лесного участка обязательно, если он предоставляется гражданину или юридическому лицу в безвозмездное срочное пользование; в аренду; в постоянное пользование; при купле-продаже лесных насаждений; </w:t>
      </w:r>
      <w:r w:rsidR="00DE4963">
        <w:t>при переоформлении</w:t>
      </w:r>
      <w:r>
        <w:t xml:space="preserve"> аренды.</w:t>
      </w:r>
    </w:p>
    <w:p w:rsidR="00BF0E71" w:rsidRDefault="00BF0E71" w:rsidP="00FC5BC7">
      <w:pPr>
        <w:pStyle w:val="11"/>
        <w:numPr>
          <w:ilvl w:val="1"/>
          <w:numId w:val="38"/>
        </w:numPr>
        <w:tabs>
          <w:tab w:val="left" w:pos="851"/>
        </w:tabs>
        <w:spacing w:after="240"/>
        <w:jc w:val="both"/>
      </w:pPr>
      <w:r>
        <w:rPr>
          <w:b/>
          <w:bCs/>
        </w:rPr>
        <w:t>Нормативы, параметры и сроки использования лесов для строительства и эксплуатации водохранилищ и иных искусственных водных объектов, а также гидротехнических сооружений и специализированных портов</w:t>
      </w:r>
    </w:p>
    <w:p w:rsidR="00BF0E71" w:rsidRDefault="00BF0E71" w:rsidP="00055250">
      <w:pPr>
        <w:pStyle w:val="11"/>
        <w:spacing w:after="240"/>
        <w:ind w:firstLine="720"/>
        <w:jc w:val="both"/>
      </w:pPr>
      <w:r>
        <w:t>Использование лесов для строительства и эксплуатации водохранилищ, иных искусственных водных объектов, а также гидротехнических сооружений, специализированных портов осуществляется в соответствии со статьями 21 и 44 Лесного кодекса Российской Федерации, Водным кодексом Российской Федерации.</w:t>
      </w:r>
    </w:p>
    <w:p w:rsidR="00BF0E71" w:rsidRDefault="00BF0E71" w:rsidP="00055250">
      <w:pPr>
        <w:pStyle w:val="11"/>
        <w:spacing w:after="240"/>
        <w:ind w:firstLine="720"/>
        <w:jc w:val="both"/>
      </w:pPr>
      <w:r>
        <w:t>Лесные участки используются для строительства и эксплуатации водохранилищ, иных искусственных водных объектов, а также гидротехнических сооружений, специализированных портов в соответствии с водным законодательством.</w:t>
      </w:r>
    </w:p>
    <w:p w:rsidR="00BF0E71" w:rsidRDefault="00BF0E71" w:rsidP="00055250">
      <w:pPr>
        <w:pStyle w:val="11"/>
        <w:spacing w:after="240"/>
        <w:ind w:firstLine="720"/>
        <w:jc w:val="both"/>
      </w:pPr>
      <w:r>
        <w:t>Лесные участки предоставляются гражданам, юридическим лицам в соответствии со статьей 9 Лесного кодекса Российской Федерации для строительства водохранилищ, иных искусственных водных объектов, а также гидротехнических сооружений и специализированных портов.</w:t>
      </w:r>
    </w:p>
    <w:p w:rsidR="00BF0E71" w:rsidRDefault="00BF0E71" w:rsidP="00493DED">
      <w:pPr>
        <w:pStyle w:val="13"/>
        <w:keepNext/>
        <w:keepLines/>
        <w:numPr>
          <w:ilvl w:val="1"/>
          <w:numId w:val="38"/>
        </w:numPr>
        <w:tabs>
          <w:tab w:val="left" w:pos="851"/>
        </w:tabs>
        <w:spacing w:after="240"/>
        <w:jc w:val="both"/>
      </w:pPr>
      <w:bookmarkStart w:id="47" w:name="bookmark101"/>
      <w:r>
        <w:t>Нормативы, параметры и сроки использования лесов для строительства, реконструкции, эксплуатации линейных объектов</w:t>
      </w:r>
      <w:bookmarkEnd w:id="47"/>
    </w:p>
    <w:p w:rsidR="00BF0E71" w:rsidRDefault="00BF0E71" w:rsidP="00055250">
      <w:pPr>
        <w:pStyle w:val="11"/>
        <w:spacing w:after="240"/>
        <w:ind w:firstLine="720"/>
        <w:jc w:val="both"/>
      </w:pPr>
      <w:r>
        <w:t>Использование лесов для выполнения работ по строительства, реконструкции, эксплуатации линейных объектов осуществляется в соответствии со статьями 21 и 45 Лесного кодекса Российской Федерации и Правилами использования лесов для строительства, реконструкции, эксплуатации линейных объектов, утвержденными приказом Федерального агентства лесного хозяйства от 10 июня 2011 года № 223.</w:t>
      </w:r>
    </w:p>
    <w:p w:rsidR="00BF0E71" w:rsidRDefault="00BF0E71" w:rsidP="00055250">
      <w:pPr>
        <w:pStyle w:val="11"/>
        <w:spacing w:after="240"/>
        <w:ind w:firstLine="720"/>
        <w:jc w:val="both"/>
      </w:pPr>
      <w:r>
        <w:t>Лесные участки, которые находятся в государственной или муниципальной собственности и на которых расположены линейные объекты, предоставляются на правах, предусмотренных статьей 9 Лесного кодекса, гражданам, юридическим лицам, имеющим в собственности, безвозмездном пользовании, аренде, хозяйственном ведении или оперативном управлении такие линейные объекты.</w:t>
      </w:r>
    </w:p>
    <w:p w:rsidR="00BF0E71" w:rsidRDefault="00BF0E71" w:rsidP="00055250">
      <w:pPr>
        <w:pStyle w:val="11"/>
        <w:spacing w:after="240"/>
        <w:ind w:firstLine="720"/>
        <w:jc w:val="both"/>
      </w:pPr>
      <w:r>
        <w:t>В целях строительства линейных объектов используются, прежде всего, нелесные земли, а при отсутствии на лесном участке таких земель - участки невозобновившихся вырубок, гарей, пустырей, прогалины, а также площади, на которых произрастают низкополнотные и наименее ценные лесные насаждения.</w:t>
      </w:r>
    </w:p>
    <w:p w:rsidR="00BF0E71" w:rsidRDefault="00BF0E71" w:rsidP="00055250">
      <w:pPr>
        <w:pStyle w:val="11"/>
        <w:spacing w:after="240"/>
        <w:ind w:firstLine="720"/>
        <w:jc w:val="both"/>
      </w:pPr>
      <w:r>
        <w:t>Осуществление строительства, реконструкции и эксплуатации линейных объектов должно исключать развитие эрозионных процессов на занятой и прилегающей территории.</w:t>
      </w:r>
    </w:p>
    <w:p w:rsidR="00BF0E71" w:rsidRDefault="00BF0E71" w:rsidP="00055250">
      <w:pPr>
        <w:pStyle w:val="11"/>
        <w:spacing w:after="240"/>
        <w:ind w:firstLine="720"/>
        <w:jc w:val="both"/>
      </w:pPr>
      <w:r>
        <w:t>При использовании лесов в целях строительства, реконструкции и эксплуатации автомобильных и железных дорог исключаются случаи, вызывающие нарушение поверхностного и внутрипочвенного стока вод, затопление или заболачивание лесных участков вдоль дорог.</w:t>
      </w:r>
    </w:p>
    <w:p w:rsidR="00BF0E71" w:rsidRDefault="00BF0E71" w:rsidP="00055250">
      <w:pPr>
        <w:pStyle w:val="11"/>
        <w:spacing w:after="240"/>
        <w:ind w:firstLine="720"/>
        <w:jc w:val="both"/>
      </w:pPr>
      <w:r>
        <w:t>На лесных участках, предоставленных в аренду или постоянное бессрочное пользование в целях строительства, реконструкции линейных объектов использование лесов осуществляется в соответствии с проектом освоения лесов.</w:t>
      </w:r>
    </w:p>
    <w:p w:rsidR="00BF0E71" w:rsidRDefault="00BF0E71" w:rsidP="00055250">
      <w:pPr>
        <w:pStyle w:val="11"/>
        <w:spacing w:after="240"/>
        <w:ind w:firstLine="720"/>
        <w:jc w:val="both"/>
      </w:pPr>
      <w:r>
        <w:t>В целях использования линейных объектов, обеспечения их безаварийного функционирования и эксплуатации, в целях обеспечения безопасности граждан и создания необходимых условий для эксплуатации линейных объектов, в том числе в охранных зонах линейных объектов (в том числе в целях проведения аварийно-спасательных работ) гражданами, юридическими лицами, имеющими в собственности, безвозмездном пользовании, аренде, хозяйственном ведении или оперативном управлении линейные объекты, осуществляются:</w:t>
      </w:r>
    </w:p>
    <w:p w:rsidR="00BF0E71" w:rsidRDefault="00BF0E71" w:rsidP="00055250">
      <w:pPr>
        <w:pStyle w:val="11"/>
        <w:numPr>
          <w:ilvl w:val="0"/>
          <w:numId w:val="20"/>
        </w:numPr>
        <w:tabs>
          <w:tab w:val="left" w:pos="1066"/>
        </w:tabs>
        <w:spacing w:after="240"/>
        <w:ind w:firstLine="720"/>
        <w:jc w:val="both"/>
      </w:pPr>
      <w:r>
        <w:t>прокладка и содержание в безлесном состоянии просек вдоль и по периметру линейных объектов.</w:t>
      </w:r>
    </w:p>
    <w:p w:rsidR="00BF0E71" w:rsidRDefault="00BF0E71" w:rsidP="00055250">
      <w:pPr>
        <w:pStyle w:val="11"/>
        <w:spacing w:after="240"/>
        <w:ind w:firstLine="720"/>
        <w:jc w:val="both"/>
      </w:pPr>
      <w:r>
        <w:t>Ширина просеки для линий электропередачи определяется в соответствии с требованиями и размерами охранных зон воздушных линий электропередачи, предусмотренными пунктом «а» Приложения к Правилам установления охранных зон объектов электросетевого хозяйства и особых условий использования земельных участков, расположенных в границах таких зон, утвержденных постановлением Правительства Российской Федерации от 24 февраля 2009 года № 160:</w:t>
      </w:r>
    </w:p>
    <w:p w:rsidR="00BF0E71" w:rsidRDefault="00BF0E71" w:rsidP="00055250">
      <w:pPr>
        <w:pStyle w:val="11"/>
        <w:spacing w:after="240"/>
        <w:ind w:firstLine="720"/>
        <w:jc w:val="both"/>
      </w:pPr>
      <w:r>
        <w:t>110 кВ - 20 м;</w:t>
      </w:r>
    </w:p>
    <w:p w:rsidR="00BF0E71" w:rsidRDefault="00BF0E71" w:rsidP="00055250">
      <w:pPr>
        <w:pStyle w:val="11"/>
        <w:spacing w:after="240"/>
        <w:ind w:firstLine="720"/>
        <w:jc w:val="both"/>
      </w:pPr>
      <w:r>
        <w:t>150, 220 кВ - 25 м;</w:t>
      </w:r>
    </w:p>
    <w:p w:rsidR="00BF0E71" w:rsidRDefault="00BF0E71" w:rsidP="00055250">
      <w:pPr>
        <w:pStyle w:val="11"/>
        <w:spacing w:after="240"/>
        <w:ind w:firstLine="720"/>
        <w:jc w:val="both"/>
      </w:pPr>
      <w:r>
        <w:t>300, 500 кВ - 30 м;</w:t>
      </w:r>
    </w:p>
    <w:p w:rsidR="00BF0E71" w:rsidRDefault="00BF0E71" w:rsidP="00055250">
      <w:pPr>
        <w:pStyle w:val="11"/>
        <w:spacing w:after="240"/>
        <w:ind w:firstLine="720"/>
        <w:jc w:val="both"/>
      </w:pPr>
      <w:r>
        <w:t>750 кВ - 40 м;</w:t>
      </w:r>
    </w:p>
    <w:p w:rsidR="00BF0E71" w:rsidRDefault="00BF0E71" w:rsidP="00055250">
      <w:pPr>
        <w:pStyle w:val="11"/>
        <w:spacing w:after="240"/>
        <w:ind w:firstLine="720"/>
        <w:jc w:val="both"/>
      </w:pPr>
      <w:r>
        <w:t>1150 кВ - 55 м;</w:t>
      </w:r>
    </w:p>
    <w:p w:rsidR="00D457C3" w:rsidRDefault="00BF0E71" w:rsidP="00D457C3">
      <w:pPr>
        <w:pStyle w:val="11"/>
        <w:numPr>
          <w:ilvl w:val="0"/>
          <w:numId w:val="20"/>
        </w:numPr>
        <w:tabs>
          <w:tab w:val="left" w:pos="1071"/>
        </w:tabs>
        <w:spacing w:after="240"/>
        <w:ind w:firstLine="720"/>
        <w:jc w:val="both"/>
      </w:pPr>
      <w:r>
        <w:t>обрезка крон, вырубка и опиловка деревьев, высота которых превышает расстояние по прямой от дерева до крайней точки линейного объекта, сооружения, являющегося его неотъемлемой технологической частью, или крайней точки его вертикальной п</w:t>
      </w:r>
      <w:r w:rsidR="00D457C3">
        <w:t>роекции, увеличенное на 2 метра;</w:t>
      </w:r>
    </w:p>
    <w:p w:rsidR="00BF0E71" w:rsidRDefault="00BF0E71" w:rsidP="00D457C3">
      <w:pPr>
        <w:pStyle w:val="11"/>
        <w:numPr>
          <w:ilvl w:val="0"/>
          <w:numId w:val="20"/>
        </w:numPr>
        <w:tabs>
          <w:tab w:val="left" w:pos="1071"/>
        </w:tabs>
        <w:spacing w:after="240"/>
        <w:ind w:firstLine="720"/>
        <w:jc w:val="both"/>
      </w:pPr>
      <w:r>
        <w:t>вырубка сильноослабленных, усыхающих, сухостойных, ветровальных и буреломных деревьев, угрожающих падением на линейные объекты.</w:t>
      </w:r>
    </w:p>
    <w:p w:rsidR="00BF0E71" w:rsidRDefault="00BF0E71" w:rsidP="00055250">
      <w:pPr>
        <w:pStyle w:val="11"/>
        <w:spacing w:after="240"/>
        <w:ind w:firstLine="720"/>
        <w:jc w:val="both"/>
      </w:pPr>
      <w:r>
        <w:t>В целях обеспечения безопасности граждан и создания необходимых условий для эксплуатации линейных объектов, в том числе в охранных зонах линейных объектов, осуществляется использование лесов для проведения выборочных рубок и сплошных рубок деревьев, кустарников, лиан без предоставления лесных участков.</w:t>
      </w:r>
    </w:p>
    <w:p w:rsidR="00BF0E71" w:rsidRDefault="00BF0E71" w:rsidP="00055250">
      <w:pPr>
        <w:pStyle w:val="11"/>
        <w:spacing w:after="240"/>
        <w:ind w:firstLine="720"/>
        <w:jc w:val="both"/>
      </w:pPr>
      <w:r>
        <w:t>По всей ширине охранных зон линейных объектов на участках с нарушенным почвенным покровом при угрозе развития эрозии должна проводиться рекультивация земель с посевом трав и (или) посадкой кустарников на склонах.</w:t>
      </w:r>
    </w:p>
    <w:p w:rsidR="00BF0E71" w:rsidRDefault="00BF0E71" w:rsidP="00055250">
      <w:pPr>
        <w:pStyle w:val="11"/>
        <w:spacing w:after="240"/>
        <w:ind w:firstLine="720"/>
        <w:jc w:val="both"/>
      </w:pPr>
      <w:r>
        <w:t>Лица, осуществляющие использование лесов в целях строительства, реконструкции и эксплуатации линейных объектов, обеспечивают:</w:t>
      </w:r>
    </w:p>
    <w:p w:rsidR="00BF0E71" w:rsidRDefault="00BF0E71" w:rsidP="00055250">
      <w:pPr>
        <w:pStyle w:val="11"/>
        <w:spacing w:after="240"/>
        <w:ind w:firstLine="720"/>
        <w:jc w:val="both"/>
      </w:pPr>
      <w:r>
        <w:t>регулярное проведение очистки просеки, примыкающих опушек леса, искусственных и естественных водотоков от захламления строительными, лесосечными, бытовыми и иными отходами, от загрязнения отходами производства, токсичными веществами;</w:t>
      </w:r>
    </w:p>
    <w:p w:rsidR="00BF0E71" w:rsidRDefault="00BF0E71" w:rsidP="00055250">
      <w:pPr>
        <w:pStyle w:val="11"/>
        <w:spacing w:after="240"/>
        <w:ind w:firstLine="720"/>
        <w:jc w:val="both"/>
      </w:pPr>
      <w:r>
        <w:t>восстановление нарушенных производственной деятельностью лесных дорог, осушительных канав, дренажных систем, шлюзов, мостов, других гидромелиоративных сооружений, квартальных столбов, квартальных просек;</w:t>
      </w:r>
    </w:p>
    <w:p w:rsidR="00BF0E71" w:rsidRDefault="00BF0E71" w:rsidP="00055250">
      <w:pPr>
        <w:pStyle w:val="11"/>
        <w:spacing w:after="240"/>
        <w:ind w:firstLine="720"/>
        <w:jc w:val="both"/>
      </w:pPr>
      <w:r>
        <w:t>принятие необходимых мер по устранению аварийных ситуаций, а также ликвидации их последствий, возникших по вине указанных лиц.</w:t>
      </w:r>
    </w:p>
    <w:p w:rsidR="00BF0E71" w:rsidRDefault="00BF0E71" w:rsidP="00055250">
      <w:pPr>
        <w:pStyle w:val="11"/>
        <w:spacing w:after="240"/>
        <w:ind w:firstLine="720"/>
        <w:jc w:val="both"/>
      </w:pPr>
      <w:r>
        <w:t>Земли, нарушенные или загрязненные при использовании лесов для строительства, реконструкции и эксплуатации линейных объектов, подлежат рекультивации в соответствии с требованиями законодательства Российской Федерации.</w:t>
      </w:r>
    </w:p>
    <w:p w:rsidR="00DE4963" w:rsidRDefault="00DE4963" w:rsidP="00DE4963">
      <w:pPr>
        <w:pStyle w:val="11"/>
        <w:spacing w:after="240"/>
        <w:ind w:firstLine="720"/>
        <w:jc w:val="both"/>
      </w:pPr>
      <w:r>
        <w:t>С учетом положений Лесного кодекса и Земельного кодекса предоставление юридическим лицам лесных участков из состава земель лесного фонда для размещения линейных объектов может осуществляться в постоянное (бессрочное) пользование (статьи 9 и 45 Лесного кодекса, подпункты 2 - 4 пункта 2 статьи 39.9 Земельного кодекса); в аренду без проведения торгов (статьи 9 и 45, пункт 1 части 3 статьи 73.1 Лесного кодекса); в безвозмездное пользование (статьи 9 и 45 Лесного кодекса, подпункты 1 и 5 пункта 2 статьи 39.10 Земельного кодекса).</w:t>
      </w:r>
    </w:p>
    <w:p w:rsidR="00DE4963" w:rsidRDefault="00DE4963" w:rsidP="00DE4963">
      <w:pPr>
        <w:pStyle w:val="11"/>
        <w:spacing w:after="240"/>
        <w:ind w:firstLine="720"/>
        <w:jc w:val="both"/>
      </w:pPr>
      <w:r>
        <w:t>В соответствии с земельным законодательством образование земельных участков из земель или земельных участков, находящихся в государственной собственности, для предоставления в пользование осуществляется в соответствии с проектной документацией лесных участков.</w:t>
      </w:r>
    </w:p>
    <w:p w:rsidR="00DE4963" w:rsidRDefault="00DE4963" w:rsidP="00DE4963">
      <w:pPr>
        <w:pStyle w:val="11"/>
        <w:spacing w:after="240"/>
        <w:ind w:firstLine="720"/>
        <w:jc w:val="both"/>
      </w:pPr>
      <w:r>
        <w:t>Исключительно в соответствии с утвержденным проектом межевания территории осуществляется образование земельных участков для строительства, реконструкции линейных объектов федерального, регионального или местного значения. При этом согласно части 12.3 статьи 45 Градостроительного кодекса Российской Федерации документация по планировке территории, подготовленная применительно к землям лесного фонда, до ее утверждения подлежит согласованию с органами государственной власти, осуществляющими предоставление лесных участков в границах земель лесного фонда.</w:t>
      </w:r>
    </w:p>
    <w:p w:rsidR="00BF0E71" w:rsidRDefault="00BF0E71" w:rsidP="002A46DE">
      <w:pPr>
        <w:pStyle w:val="13"/>
        <w:keepNext/>
        <w:keepLines/>
        <w:numPr>
          <w:ilvl w:val="1"/>
          <w:numId w:val="38"/>
        </w:numPr>
        <w:tabs>
          <w:tab w:val="left" w:pos="709"/>
        </w:tabs>
        <w:spacing w:after="240"/>
        <w:jc w:val="both"/>
      </w:pPr>
      <w:bookmarkStart w:id="48" w:name="bookmark103"/>
      <w:r>
        <w:t>Нормативы, параметры и сроки использования лесов для переработки древесины и иных лесных ресурсов</w:t>
      </w:r>
      <w:bookmarkEnd w:id="48"/>
    </w:p>
    <w:p w:rsidR="00BF0E71" w:rsidRDefault="00BF0E71" w:rsidP="00055250">
      <w:pPr>
        <w:pStyle w:val="11"/>
        <w:spacing w:after="240"/>
        <w:ind w:firstLine="720"/>
        <w:jc w:val="both"/>
      </w:pPr>
      <w:r>
        <w:t>Правила использования лесов для переработки древесины и иных лесных ресурсов утверждены Приказом Министерства природных ресурсов и экологии Российской Федерации от 01 декабря 2014 года № 528.</w:t>
      </w:r>
    </w:p>
    <w:p w:rsidR="00BF0E71" w:rsidRDefault="00BF0E71" w:rsidP="00055250">
      <w:pPr>
        <w:pStyle w:val="11"/>
        <w:spacing w:after="240"/>
        <w:ind w:firstLine="720"/>
        <w:jc w:val="both"/>
      </w:pPr>
      <w:r>
        <w:t>В соответствии с частью 2 статьи 46 Лесного кодекса Российской Федерации для переработки древесины и иных лесных ресурсов лесные участки, находящиеся в государственной или муниципальной собственности, предоставляются гражданам и юридическим лицам в аренду.</w:t>
      </w:r>
    </w:p>
    <w:p w:rsidR="00BF0E71" w:rsidRDefault="00BF0E71" w:rsidP="00055250">
      <w:pPr>
        <w:pStyle w:val="11"/>
        <w:spacing w:after="240"/>
        <w:ind w:firstLine="720"/>
        <w:jc w:val="both"/>
      </w:pPr>
      <w:r>
        <w:t>В случае если федеральными законами допускается осуществление переработки древесины и иных лесных ресурсов федеральными государственными учреждениями, лесные участки, находящиеся в государственной собственности, могут предоставляться этим учреждениям для указанной цели в постоянное (бессрочное) пользование.</w:t>
      </w:r>
    </w:p>
    <w:p w:rsidR="00BF0E71" w:rsidRDefault="00BF0E71" w:rsidP="00055250">
      <w:pPr>
        <w:pStyle w:val="11"/>
        <w:spacing w:after="240"/>
        <w:ind w:firstLine="720"/>
        <w:jc w:val="both"/>
      </w:pPr>
      <w:r>
        <w:t>Для переработки древесины и иных лесных ресурсов создается лесоперерабатывающая инфраструктура (объекты переработки заготовленной древесины, биоэнергетические объекты и объекты вспомогательной инфраструктуры).</w:t>
      </w:r>
    </w:p>
    <w:p w:rsidR="00BF0E71" w:rsidRDefault="00BF0E71" w:rsidP="00055250">
      <w:pPr>
        <w:pStyle w:val="11"/>
        <w:spacing w:after="240"/>
        <w:ind w:firstLine="720"/>
        <w:jc w:val="both"/>
      </w:pPr>
      <w:r>
        <w:t>В целях размещения объектов лесоперерабатывающей инфраструктуры используются, прежде всего, нелесные земли, а при отсутствии на лесном участке таких земель - участки невозобновившихся вырубок, гарей, пустырей, прогалины, а также площади, на которых произрастают низкополнотные и наименее ценные лесные насаждения.</w:t>
      </w:r>
    </w:p>
    <w:p w:rsidR="00BF0E71" w:rsidRDefault="00BF0E71" w:rsidP="00055250">
      <w:pPr>
        <w:pStyle w:val="11"/>
        <w:spacing w:after="240"/>
        <w:ind w:firstLine="720"/>
        <w:jc w:val="both"/>
      </w:pPr>
      <w:r>
        <w:t>Использование иных лесных участков для указанных целей допускается в случае отсутствия других вариантов возможного размещения указанных объектов.</w:t>
      </w:r>
    </w:p>
    <w:p w:rsidR="00BF0E71" w:rsidRDefault="00BF0E71" w:rsidP="00055250">
      <w:pPr>
        <w:pStyle w:val="11"/>
        <w:spacing w:after="240"/>
        <w:ind w:firstLine="720"/>
        <w:jc w:val="both"/>
      </w:pPr>
      <w:r>
        <w:t>Земли, которые использовались для строительства, реконструкции и (или) эксплуатации объектов, не связанных с созданием лесной инфраструктуры, подлежат рекультивации.</w:t>
      </w:r>
    </w:p>
    <w:p w:rsidR="00BF0E71" w:rsidRDefault="00BF0E71" w:rsidP="00055250">
      <w:pPr>
        <w:pStyle w:val="11"/>
        <w:spacing w:after="240"/>
        <w:ind w:firstLine="720"/>
        <w:jc w:val="both"/>
      </w:pPr>
      <w:r>
        <w:t>На лесных участках с нарушенным почвенным покровом при угрозе развития эрозии должна проводиться рекультивация земель с посевом трав и (или) посадкой кустарников.</w:t>
      </w:r>
    </w:p>
    <w:p w:rsidR="00BF0E71" w:rsidRDefault="00BF0E71" w:rsidP="001F4BFA">
      <w:pPr>
        <w:pStyle w:val="13"/>
        <w:keepNext/>
        <w:keepLines/>
        <w:numPr>
          <w:ilvl w:val="1"/>
          <w:numId w:val="38"/>
        </w:numPr>
        <w:tabs>
          <w:tab w:val="left" w:pos="709"/>
        </w:tabs>
        <w:spacing w:after="240"/>
        <w:jc w:val="both"/>
      </w:pPr>
      <w:bookmarkStart w:id="49" w:name="bookmark105"/>
      <w:r>
        <w:t>Нормативы, параметры и сроки использования лесов для религиозной деятельности</w:t>
      </w:r>
      <w:bookmarkEnd w:id="49"/>
    </w:p>
    <w:p w:rsidR="00BF0E71" w:rsidRDefault="00BF0E71" w:rsidP="00055250">
      <w:pPr>
        <w:pStyle w:val="11"/>
        <w:tabs>
          <w:tab w:val="left" w:pos="5318"/>
        </w:tabs>
        <w:spacing w:after="240"/>
        <w:ind w:firstLine="720"/>
        <w:jc w:val="both"/>
      </w:pPr>
      <w:r>
        <w:t>Лесные земли могут использоваться религиозными организациями для осуществления религиозной деятельности в соответствии с Федеральным законом от 26 сентября 1997 года №125-ФЗ «О свободе совести и о религиозных объединениях» и статьями 27, 47 Лесного кодекса Российской Федерации. Предоставление религиозным организациям лесных участков для осуществления религиозной деятельности осуществляется в безвозмездное срочное пользование. На лесных участках, предоставленных для осуществления религиозной деятельности, допускается возведение зданий, строений, сооружений религиозного и благотворительного назначения.</w:t>
      </w:r>
    </w:p>
    <w:p w:rsidR="00BF0E71" w:rsidRDefault="00BF0E71" w:rsidP="001F4BFA">
      <w:pPr>
        <w:pStyle w:val="11"/>
        <w:numPr>
          <w:ilvl w:val="1"/>
          <w:numId w:val="38"/>
        </w:numPr>
        <w:spacing w:after="240"/>
        <w:jc w:val="both"/>
      </w:pPr>
      <w:r>
        <w:rPr>
          <w:b/>
          <w:bCs/>
        </w:rPr>
        <w:t>Требования к охране, защите и воспроизводству лесов</w:t>
      </w:r>
    </w:p>
    <w:p w:rsidR="00BF0E71" w:rsidRDefault="00BF0E71" w:rsidP="001F4BFA">
      <w:pPr>
        <w:pStyle w:val="11"/>
        <w:numPr>
          <w:ilvl w:val="2"/>
          <w:numId w:val="38"/>
        </w:numPr>
        <w:tabs>
          <w:tab w:val="left" w:pos="851"/>
        </w:tabs>
        <w:spacing w:after="240"/>
        <w:jc w:val="both"/>
      </w:pPr>
      <w:r>
        <w:rPr>
          <w:b/>
          <w:bCs/>
        </w:rPr>
        <w:t xml:space="preserve">Требования к мерам пожарной безопасности в лесах, охране лесов от загрязнения радиоактивными веществами и иного негативного воздействия </w:t>
      </w:r>
    </w:p>
    <w:p w:rsidR="00BF0E71" w:rsidRDefault="00BF0E71" w:rsidP="00055250">
      <w:pPr>
        <w:pStyle w:val="11"/>
        <w:spacing w:after="240"/>
        <w:ind w:firstLine="720"/>
        <w:jc w:val="both"/>
      </w:pPr>
      <w:r>
        <w:t xml:space="preserve">Охрана лесов от пожаров осуществляется в соответствии с Федеральным законом от 21 декабря 1994 года № 69-ФЗ «О пожарной безопасности», Лесным кодексом Российской Федерации; Правилами пожарной безопасности в лесах, утвержденными постановлением Правительства Российской Федерации от 30 июня 2007 года № 417 (далее - Правила пожарной безопасности в лесах), а также в соответствии с Приказом Федерального </w:t>
      </w:r>
      <w:r w:rsidR="00D457C3">
        <w:t xml:space="preserve">агентства лесного хозяйства от </w:t>
      </w:r>
      <w:r>
        <w:t>5 июля 2011 года № 287 «Об утверждении классификации природной пожарной опасности лесов и классификации пожарной опасности в лесах в зависимости от условий погоды», Приказом Федерального агент</w:t>
      </w:r>
      <w:r w:rsidR="00D457C3">
        <w:t xml:space="preserve">ства лесного хозяйства от </w:t>
      </w:r>
      <w:r>
        <w:t>9 октября 2013 года № 288 «О применении региональных классов пожарной опасности в лесах, в зависимости от условий погоды».</w:t>
      </w:r>
    </w:p>
    <w:p w:rsidR="00BF0E71" w:rsidRDefault="00BF0E71" w:rsidP="00055250">
      <w:pPr>
        <w:pStyle w:val="11"/>
        <w:spacing w:after="240"/>
        <w:ind w:firstLine="720"/>
        <w:jc w:val="both"/>
      </w:pPr>
      <w:r>
        <w:t>Правилами пожарной безопасности в лесах установлены единые требования к обеспечению пожарной безопасности в лесах, которые обязательны для исполнения, как органами государственной власти и местного самоуправления, так и юридическими лицами, и гражданами.</w:t>
      </w:r>
    </w:p>
    <w:p w:rsidR="00BF0E71" w:rsidRDefault="00BF0E71" w:rsidP="00055250">
      <w:pPr>
        <w:pStyle w:val="11"/>
        <w:spacing w:after="240"/>
        <w:ind w:firstLine="720"/>
        <w:jc w:val="both"/>
      </w:pPr>
      <w:r>
        <w:t>Правилами пожарной безопасности в лесах предусмотрены требования пожарной безопасности в лесах при проведении рубок лесных насаждений, заготовке живицы, переработке лесных ресурсов, осуществлении рекреационной деятельности, эксплуатации автомобильных и железных дорог, добыче торфа, выполнении работ по геологическому изучению недр и разработке месторождений полезных ископаемых, строительстве, и эксплуатации линейных объектов, а также требования к пребыванию граждан в лесах.</w:t>
      </w:r>
    </w:p>
    <w:p w:rsidR="00BF0E71" w:rsidRDefault="00BF0E71" w:rsidP="00055250">
      <w:pPr>
        <w:pStyle w:val="11"/>
        <w:spacing w:after="240"/>
        <w:ind w:firstLine="720"/>
        <w:jc w:val="both"/>
      </w:pPr>
      <w:r>
        <w:t>Перед началом пожароопасного сезона юридические лица, осуществляющие использование лесов, обязаны провести инструктаж своих работников, а также участников массовых мероприятий, проводимых ими в лесах, о соблюдении требований правил пожарной безопасности, а также о способах тушения лесных пожаров.</w:t>
      </w:r>
    </w:p>
    <w:p w:rsidR="00BF0E71" w:rsidRDefault="00BF0E71" w:rsidP="00055250">
      <w:pPr>
        <w:pStyle w:val="11"/>
        <w:spacing w:after="240"/>
        <w:ind w:firstLine="720"/>
        <w:jc w:val="both"/>
      </w:pPr>
      <w:r>
        <w:t>Граждане при пребывании в лесах обязаны соблюдать требования пожарной безопасности. В случае обнаружения лесного пожара на лесном участке немедленно обязаны сообщить об этом в специализированную диспетчерскую службу и принять все возможные меры по недопущению распространения лесного пожара. Оказывать содействие лесничествам при тушении лесных пожаров. Пребывание граждан в лесах может быть запрещено или ограничено в целях обеспечения пожарной безопасности в лесах в соответствии с законодательством Российской Федерации.</w:t>
      </w:r>
    </w:p>
    <w:p w:rsidR="00BF0E71" w:rsidRDefault="00BF0E71" w:rsidP="00055250">
      <w:pPr>
        <w:pStyle w:val="11"/>
        <w:spacing w:after="240"/>
        <w:ind w:firstLine="720"/>
        <w:jc w:val="both"/>
      </w:pPr>
      <w:r>
        <w:t>Порядок запрещения или ограничения пребывания граждан в лесу в целях обеспечения пожарной безопасности в лесах определен Порядком ограничения пребывания граждан в лесах и въезда в них транспортных средств, проведения в лесах определенных видов работ в целях обеспечения пожарной безопасности в лесах и Порядком ограничения пребывания граждан в лесах и въезда в них транспортных средств, проведения в лесах определенных видов работ в целях обеспечения санитарной безопасности в лесах, утвержденным Приказом Министерства природных ресурсов и эк</w:t>
      </w:r>
      <w:r w:rsidR="00D457C3">
        <w:t xml:space="preserve">ологии Российской Федерации от </w:t>
      </w:r>
      <w:r>
        <w:t>6 сентября 2016 года № 457.</w:t>
      </w:r>
    </w:p>
    <w:p w:rsidR="00BF0E71" w:rsidRDefault="00BF0E71" w:rsidP="00055250">
      <w:pPr>
        <w:pStyle w:val="11"/>
        <w:spacing w:after="240"/>
        <w:ind w:firstLine="720"/>
        <w:jc w:val="both"/>
      </w:pPr>
      <w:r>
        <w:t>В целях обеспечения пожарной безопасности в лесах осуществляется:</w:t>
      </w:r>
    </w:p>
    <w:p w:rsidR="00BF0E71" w:rsidRDefault="00BF0E71" w:rsidP="00055250">
      <w:pPr>
        <w:pStyle w:val="11"/>
        <w:tabs>
          <w:tab w:val="left" w:pos="1003"/>
        </w:tabs>
        <w:spacing w:after="240"/>
        <w:ind w:firstLine="0"/>
        <w:jc w:val="both"/>
      </w:pPr>
      <w:r>
        <w:tab/>
        <w:t>- противопожарное обустройство лесов, в том числе строительство, реконструкция и содержание дорог противопожарного назначения, посадочных площадок для самолетов и вертолетов, используемых в целях проведения авиационных работ по охране и защите лесов, прокладке просек, противопожарных разрывов;</w:t>
      </w:r>
    </w:p>
    <w:p w:rsidR="00BF0E71" w:rsidRDefault="00BF0E71" w:rsidP="00055250">
      <w:pPr>
        <w:pStyle w:val="11"/>
        <w:tabs>
          <w:tab w:val="left" w:pos="1003"/>
        </w:tabs>
        <w:spacing w:after="240"/>
        <w:ind w:firstLine="0"/>
        <w:jc w:val="both"/>
      </w:pPr>
      <w:r>
        <w:tab/>
        <w:t>- создание систем, средств, предупреждения и тушения лесных пожаров (пожарная техника и оборудование, пожарное снаряжение), содержание этих систем, средств, а также формирование запасов горюче-смазочных материалов на период высокой пожарной опасности;</w:t>
      </w:r>
    </w:p>
    <w:p w:rsidR="00BF0E71" w:rsidRDefault="00BF0E71" w:rsidP="00055250">
      <w:pPr>
        <w:pStyle w:val="11"/>
        <w:tabs>
          <w:tab w:val="left" w:pos="1723"/>
        </w:tabs>
        <w:spacing w:after="240"/>
        <w:ind w:firstLine="0"/>
        <w:jc w:val="both"/>
      </w:pPr>
      <w:r>
        <w:t xml:space="preserve">              - мониторинг пожарной опасности в лесах;</w:t>
      </w:r>
    </w:p>
    <w:p w:rsidR="00BF0E71" w:rsidRDefault="00BF0E71" w:rsidP="00055250">
      <w:pPr>
        <w:pStyle w:val="11"/>
        <w:tabs>
          <w:tab w:val="left" w:pos="1723"/>
        </w:tabs>
        <w:spacing w:after="240"/>
        <w:ind w:firstLine="0"/>
        <w:jc w:val="both"/>
      </w:pPr>
      <w:r>
        <w:t xml:space="preserve">              - разработка планов тушения лесных пожаров;</w:t>
      </w:r>
    </w:p>
    <w:p w:rsidR="00BF0E71" w:rsidRDefault="00BF0E71" w:rsidP="00055250">
      <w:pPr>
        <w:pStyle w:val="11"/>
        <w:tabs>
          <w:tab w:val="left" w:pos="1723"/>
        </w:tabs>
        <w:spacing w:after="240"/>
        <w:ind w:firstLine="0"/>
        <w:jc w:val="both"/>
      </w:pPr>
      <w:r>
        <w:t xml:space="preserve">              - тушение лесных пожаров;</w:t>
      </w:r>
    </w:p>
    <w:p w:rsidR="00BF0E71" w:rsidRDefault="00BF0E71" w:rsidP="00055250">
      <w:pPr>
        <w:pStyle w:val="11"/>
        <w:tabs>
          <w:tab w:val="left" w:pos="1723"/>
        </w:tabs>
        <w:spacing w:after="240"/>
        <w:ind w:firstLine="0"/>
        <w:jc w:val="both"/>
      </w:pPr>
      <w:r>
        <w:t xml:space="preserve">              - иные меры пожарной безопасности в лесах.</w:t>
      </w:r>
    </w:p>
    <w:p w:rsidR="00BF0E71" w:rsidRDefault="00BF0E71" w:rsidP="00055250">
      <w:pPr>
        <w:pStyle w:val="11"/>
        <w:spacing w:after="240"/>
        <w:ind w:firstLine="720"/>
        <w:jc w:val="both"/>
      </w:pPr>
      <w:r>
        <w:t>Противопожарное обустройство лесов и создание систем, средств, предупреждения и тушения лесных пожаров на лесных участках, предоставленных в аренду и постоянное (бессрочное) пользование, осуществляется лесопользователями на основании проекта освоения лесов.</w:t>
      </w:r>
    </w:p>
    <w:p w:rsidR="00BF0E71" w:rsidRDefault="00BF0E71" w:rsidP="00055250">
      <w:pPr>
        <w:pStyle w:val="11"/>
        <w:spacing w:after="240"/>
        <w:ind w:firstLine="720"/>
        <w:jc w:val="both"/>
      </w:pPr>
      <w:r>
        <w:t>Объемы мероприятий по противопожарному обустройству лесов, проектируются в соответствии с Нормативами противопожарного обустройства лесов, утвержденными Приказом Федерального агентства лесного хозяйства от 27 апреля 2012 года № 174.</w:t>
      </w:r>
    </w:p>
    <w:p w:rsidR="00BF0E71" w:rsidRDefault="00BF0E71" w:rsidP="00055250">
      <w:pPr>
        <w:pStyle w:val="11"/>
        <w:spacing w:after="240"/>
        <w:ind w:firstLine="720"/>
        <w:jc w:val="both"/>
      </w:pPr>
      <w:r>
        <w:t>Противопожарное обустройство лесов на лесных участках, предоставленных в постоянное (бессрочное) пользование, в аренду осуществляется лицами, использующими леса на основании проекта освоения лесов (статья 53.1 Лесного кодекса Российской Федерации).</w:t>
      </w:r>
    </w:p>
    <w:p w:rsidR="00BF0E71" w:rsidRDefault="00BF0E71" w:rsidP="00055250">
      <w:pPr>
        <w:pStyle w:val="11"/>
        <w:spacing w:after="240"/>
        <w:ind w:firstLine="720"/>
        <w:jc w:val="both"/>
      </w:pPr>
      <w:r>
        <w:t>В соответствии со статьей 19 Лесного кодекса Российской Федерации мероприятия по охране, защите, воспроизводству лесов осуществляются органами государственной власти, органами местного самоуправления в пределах их полномочий, определенных в соответствии со статьями 81-84 настоящего Кодекса, или использующими леса в соответствии с настоящим Кодексом лицами.</w:t>
      </w:r>
    </w:p>
    <w:p w:rsidR="00BF0E71" w:rsidRDefault="00BF0E71" w:rsidP="00055250">
      <w:pPr>
        <w:pStyle w:val="11"/>
        <w:spacing w:after="240"/>
        <w:ind w:firstLine="720"/>
        <w:jc w:val="both"/>
      </w:pPr>
      <w:r>
        <w:t>В соответствии с Правилами пожарной безопасности в лесах и Приказом Министерства природных ресурсов и экологии Российской Федерации от 28 марта 2014 года № 161 «Об утверждении видов средств предупреждения и тушения лесных пожаров, нормативов обеспеченности данными средствами лиц, использующих леса, норм наличия средств предупреждения и тушения лесных пожаров при использовании лесов» все лесопользователи должны иметь противопожарную технику и оборудование.</w:t>
      </w:r>
    </w:p>
    <w:p w:rsidR="00BF0E71" w:rsidRDefault="00BF0E71" w:rsidP="00055250">
      <w:pPr>
        <w:pStyle w:val="11"/>
        <w:spacing w:after="240"/>
        <w:ind w:firstLine="720"/>
        <w:jc w:val="both"/>
      </w:pPr>
      <w:r>
        <w:t>Пожарная опасность лесов определяется их природными особенностями и степенью антропогенного воздействия, прежде всего посещаемостью людей. От типа леса зависит состав, количество и распределение по площади лесных горючих материалов, а также в значительной степени содержание влаги в этих материалах.</w:t>
      </w:r>
    </w:p>
    <w:p w:rsidR="00BF0E71" w:rsidRDefault="00BF0E71" w:rsidP="00055250">
      <w:pPr>
        <w:pStyle w:val="11"/>
        <w:spacing w:after="240"/>
        <w:ind w:firstLine="720"/>
        <w:jc w:val="both"/>
      </w:pPr>
      <w:r>
        <w:t xml:space="preserve">Классификация природной пожарной опасности лесов и классификация пожарной опасности в лесах в зависимости от условий погоды утверждены Приказом Федерального </w:t>
      </w:r>
      <w:r w:rsidR="00D457C3">
        <w:t xml:space="preserve">агентства лесного хозяйства от </w:t>
      </w:r>
      <w:r>
        <w:t>5 июля 2011 года № 287. Классификация пожарной опасности в лесах в зависимости от условий погоды определяет степень вероятности (возможности) возникновения и распространения лесных пожаров на соответствующей территории в зависимости от метеорологических условий, влияющих на пожарную опасность лесов.</w:t>
      </w:r>
    </w:p>
    <w:p w:rsidR="00BF0E71" w:rsidRDefault="00BF0E71" w:rsidP="00055250">
      <w:pPr>
        <w:pStyle w:val="11"/>
        <w:spacing w:after="240"/>
        <w:ind w:firstLine="720"/>
        <w:jc w:val="both"/>
      </w:pPr>
      <w:r>
        <w:t>Для целей классификации (оценки) применяется комплексный показатель, характеризующий метеорологические (погодные) условия.</w:t>
      </w:r>
    </w:p>
    <w:p w:rsidR="00BF0E71" w:rsidRDefault="00BF0E71" w:rsidP="00055250">
      <w:pPr>
        <w:pStyle w:val="11"/>
        <w:spacing w:after="240"/>
        <w:ind w:firstLine="720"/>
        <w:jc w:val="both"/>
      </w:pPr>
      <w:r>
        <w:t>В зависимости от величины комплексного показателя устанавливается класс пожарной опасности в лесах в зависимости от условий погоды.</w:t>
      </w:r>
    </w:p>
    <w:p w:rsidR="00BF0E71" w:rsidRDefault="00BF0E71" w:rsidP="00055250">
      <w:pPr>
        <w:pStyle w:val="11"/>
        <w:spacing w:after="240"/>
        <w:ind w:firstLine="720"/>
        <w:jc w:val="both"/>
      </w:pPr>
      <w:r>
        <w:t>Комплексный показатель определяется ежедневно по состоянию на 12-14 часов.</w:t>
      </w:r>
    </w:p>
    <w:p w:rsidR="00BF0E71" w:rsidRDefault="00BF0E71" w:rsidP="00055250">
      <w:pPr>
        <w:pStyle w:val="11"/>
        <w:spacing w:after="240"/>
        <w:ind w:firstLine="720"/>
        <w:jc w:val="both"/>
      </w:pPr>
      <w:r>
        <w:t>Класс пожарной опасности устанавливается согласно Приказу Федерального агентс</w:t>
      </w:r>
      <w:r w:rsidR="00D457C3">
        <w:t xml:space="preserve">тва лесного хозяйства от </w:t>
      </w:r>
      <w:r>
        <w:t xml:space="preserve">9 октября 2013 года № 288 «О применении региональных классов пожарной опасности в лесах, в зависимости от условий погоды». </w:t>
      </w:r>
    </w:p>
    <w:p w:rsidR="00BF0E71" w:rsidRDefault="00BF0E71" w:rsidP="00055250">
      <w:pPr>
        <w:pStyle w:val="11"/>
        <w:spacing w:after="240"/>
        <w:ind w:firstLine="720"/>
        <w:jc w:val="both"/>
      </w:pPr>
      <w:r>
        <w:t xml:space="preserve">Наиболее опасные в пожарном отношении </w:t>
      </w:r>
      <w:r w:rsidRPr="0051669B">
        <w:rPr>
          <w:lang w:bidi="en-US"/>
        </w:rPr>
        <w:t>(</w:t>
      </w:r>
      <w:r>
        <w:rPr>
          <w:lang w:val="en-US" w:bidi="en-US"/>
        </w:rPr>
        <w:t>I</w:t>
      </w:r>
      <w:r w:rsidRPr="0051669B">
        <w:rPr>
          <w:lang w:bidi="en-US"/>
        </w:rPr>
        <w:t>-</w:t>
      </w:r>
      <w:r>
        <w:rPr>
          <w:lang w:val="en-US" w:bidi="en-US"/>
        </w:rPr>
        <w:t>III</w:t>
      </w:r>
      <w:r>
        <w:t>класс) участки леса занимают</w:t>
      </w:r>
      <w:r w:rsidR="00E82CAB">
        <w:t xml:space="preserve"> 21</w:t>
      </w:r>
      <w:r>
        <w:t>% территории лесничества. Это, в основном, хвойные молодняки, хвойные вырубки, сосняки лишайниковые и брусничные. Средний класс по</w:t>
      </w:r>
      <w:r w:rsidR="00E82CAB">
        <w:t>жарной опасности лесов равен 3,9</w:t>
      </w:r>
      <w:r>
        <w:t>.</w:t>
      </w:r>
    </w:p>
    <w:p w:rsidR="00BF0E71" w:rsidRDefault="00BF0E71" w:rsidP="00055250">
      <w:pPr>
        <w:pStyle w:val="11"/>
        <w:spacing w:after="240"/>
        <w:ind w:firstLine="720"/>
        <w:jc w:val="both"/>
      </w:pPr>
      <w:r>
        <w:t xml:space="preserve">Распределение земель лесного фонда по способам мониторинга пожарной опасности в лесах и зоны осуществления авиационных работ по охране лесов утверждено Приказом Федерального </w:t>
      </w:r>
      <w:r w:rsidR="00D457C3">
        <w:t xml:space="preserve">агентства лесного хозяйства от </w:t>
      </w:r>
      <w:r>
        <w:t>5 августа 2020 года № 753 «Об установлении лесопожарного зонирования земель лесного фонда и признании утратившим силу п</w:t>
      </w:r>
      <w:r w:rsidRPr="00E03417">
        <w:t>риказа Федерального агентства ле</w:t>
      </w:r>
      <w:r w:rsidR="00D457C3">
        <w:t xml:space="preserve">сного хозяйства от </w:t>
      </w:r>
      <w:r>
        <w:t xml:space="preserve">7 июня 2018 № </w:t>
      </w:r>
      <w:r w:rsidRPr="00E03417">
        <w:t>468</w:t>
      </w:r>
      <w:r>
        <w:t>».</w:t>
      </w:r>
    </w:p>
    <w:p w:rsidR="00BF0E71" w:rsidRDefault="00BF0E71" w:rsidP="00055250">
      <w:pPr>
        <w:pStyle w:val="11"/>
        <w:spacing w:after="240"/>
        <w:ind w:firstLine="720"/>
        <w:jc w:val="both"/>
      </w:pPr>
      <w:r>
        <w:t xml:space="preserve">Ежегодно до начала пожароопасного сезона, осуществляется разделение (корректировка) территории лесничества на зоны мониторинга и районы тушения лесных пожаров, с учетом состояния дорог, мостов, </w:t>
      </w:r>
      <w:r w:rsidR="001F4BFA">
        <w:t>взлётно-посадочных</w:t>
      </w:r>
      <w:r>
        <w:t xml:space="preserve"> полос (аэропортов) для вертолетов и самолетов, вновь созданных объектов лесной инфраструктуры необходимых для осуществления мероприятий по охране лесов от пожаров.</w:t>
      </w:r>
    </w:p>
    <w:p w:rsidR="00BF0E71" w:rsidRDefault="00BF0E71" w:rsidP="00055250">
      <w:pPr>
        <w:pStyle w:val="11"/>
        <w:spacing w:after="240"/>
        <w:ind w:firstLine="720"/>
        <w:jc w:val="both"/>
      </w:pPr>
      <w:r>
        <w:t>Порядок осуществления мониторинга пожарной опасности в лесах и лесных пожаров утвержден Приказом Министерства природных ресурсов и экологии Российской Федерации от 23 июня 2014 года № 276.</w:t>
      </w:r>
    </w:p>
    <w:p w:rsidR="00BF0E71" w:rsidRDefault="00BF0E71" w:rsidP="00055250">
      <w:pPr>
        <w:pStyle w:val="11"/>
        <w:spacing w:after="240"/>
        <w:ind w:firstLine="720"/>
        <w:jc w:val="both"/>
      </w:pPr>
      <w:r>
        <w:t>Мониторинг пожарной опасности в лесах и лесных пожаров включает в себя:</w:t>
      </w:r>
    </w:p>
    <w:p w:rsidR="00BF0E71" w:rsidRDefault="00BF0E71" w:rsidP="00055250">
      <w:pPr>
        <w:pStyle w:val="11"/>
        <w:numPr>
          <w:ilvl w:val="0"/>
          <w:numId w:val="21"/>
        </w:numPr>
        <w:tabs>
          <w:tab w:val="left" w:pos="1052"/>
        </w:tabs>
        <w:spacing w:after="240"/>
        <w:ind w:firstLine="720"/>
        <w:jc w:val="both"/>
      </w:pPr>
      <w:r>
        <w:t>наблюдение за пожарной опасностью в лесах и лесными пожарами;</w:t>
      </w:r>
    </w:p>
    <w:p w:rsidR="00BF0E71" w:rsidRDefault="00BF0E71" w:rsidP="00055250">
      <w:pPr>
        <w:pStyle w:val="11"/>
        <w:numPr>
          <w:ilvl w:val="0"/>
          <w:numId w:val="21"/>
        </w:numPr>
        <w:tabs>
          <w:tab w:val="left" w:pos="1066"/>
        </w:tabs>
        <w:spacing w:after="240"/>
        <w:ind w:firstLine="720"/>
        <w:jc w:val="both"/>
      </w:pPr>
      <w:r>
        <w:t>организацию системы обнаружения и учета лесных пожаров, системы наблюдения за их развитием с использованием наземных, авиационных или космических средств;</w:t>
      </w:r>
    </w:p>
    <w:p w:rsidR="00BF0E71" w:rsidRDefault="00BF0E71" w:rsidP="00055250">
      <w:pPr>
        <w:pStyle w:val="11"/>
        <w:numPr>
          <w:ilvl w:val="0"/>
          <w:numId w:val="21"/>
        </w:numPr>
        <w:tabs>
          <w:tab w:val="left" w:pos="1076"/>
        </w:tabs>
        <w:spacing w:after="240"/>
        <w:ind w:firstLine="720"/>
        <w:jc w:val="both"/>
      </w:pPr>
      <w:r>
        <w:t>организацию патрулирования лесов;</w:t>
      </w:r>
    </w:p>
    <w:p w:rsidR="00BF0E71" w:rsidRDefault="00BF0E71" w:rsidP="00055250">
      <w:pPr>
        <w:pStyle w:val="11"/>
        <w:numPr>
          <w:ilvl w:val="0"/>
          <w:numId w:val="21"/>
        </w:numPr>
        <w:tabs>
          <w:tab w:val="left" w:pos="1066"/>
        </w:tabs>
        <w:spacing w:after="240"/>
        <w:ind w:firstLine="720"/>
        <w:jc w:val="both"/>
      </w:pPr>
      <w:r>
        <w:t>прием и учет сообщений о лесных пожарах, а также оповещение населения и противопожарных служб о пожарной опасности в лесах и лесных пожарах специализированными диспетчерскими службами.</w:t>
      </w:r>
    </w:p>
    <w:p w:rsidR="00BF0E71" w:rsidRDefault="00BF0E71" w:rsidP="00055250">
      <w:pPr>
        <w:pStyle w:val="11"/>
        <w:spacing w:after="240"/>
        <w:ind w:firstLine="720"/>
        <w:jc w:val="both"/>
      </w:pPr>
      <w:r>
        <w:t>Обнаружение лесных пожаров и наблюдение за их развитием с использованием наземных средств (наземное патрулирование, наблюдение с пожарных наблюдательных пунктов (вышек, мачт, павильонов и других наблюдательных пунктов) осуществляются в населенных пунктах, где расположены городские леса; территориях с развитой, используемой в течение всего пожароопасного сезона (вне зависимости от погодных условий), дорожной сетью и водными путями, а также на лесных участках, имеющих общую границу с населенными пунктами и объектами инфраструктуры.</w:t>
      </w:r>
    </w:p>
    <w:p w:rsidR="00BF0E71" w:rsidRDefault="00BF0E71" w:rsidP="00055250">
      <w:pPr>
        <w:pStyle w:val="11"/>
        <w:spacing w:after="240"/>
        <w:ind w:firstLine="720"/>
        <w:jc w:val="both"/>
      </w:pPr>
      <w:r>
        <w:t>Наземное патрулирование лесов осуществляется:</w:t>
      </w:r>
    </w:p>
    <w:p w:rsidR="00BF0E71" w:rsidRDefault="00BF0E71" w:rsidP="00055250">
      <w:pPr>
        <w:pStyle w:val="11"/>
        <w:spacing w:after="240"/>
        <w:ind w:firstLine="720"/>
        <w:jc w:val="both"/>
      </w:pPr>
      <w:r>
        <w:t xml:space="preserve">при </w:t>
      </w:r>
      <w:r>
        <w:rPr>
          <w:lang w:val="en-US" w:bidi="en-US"/>
        </w:rPr>
        <w:t>I</w:t>
      </w:r>
      <w:r>
        <w:t>классе пожарной опасности в лесах в зависимости от условий погоды - в местах проведения огнеопасных работ и в местах массового отдыха граждан, пребывающих в лесах;</w:t>
      </w:r>
    </w:p>
    <w:p w:rsidR="00BF0E71" w:rsidRDefault="00BF0E71" w:rsidP="00055250">
      <w:pPr>
        <w:pStyle w:val="11"/>
        <w:spacing w:after="240"/>
        <w:ind w:firstLine="720"/>
        <w:jc w:val="both"/>
      </w:pPr>
      <w:r>
        <w:t xml:space="preserve">при </w:t>
      </w:r>
      <w:r>
        <w:rPr>
          <w:lang w:val="en-US" w:bidi="en-US"/>
        </w:rPr>
        <w:t>II</w:t>
      </w:r>
      <w:r>
        <w:t>классе пожарной опасности в лесах в зависимости от условий погоды - не менее одного раза в период с 11 до 17 часов н</w:t>
      </w:r>
      <w:r w:rsidR="00125FCB">
        <w:t xml:space="preserve">а лесных участках, отнесенных к </w:t>
      </w:r>
      <w:r>
        <w:rPr>
          <w:lang w:val="en-US" w:bidi="en-US"/>
        </w:rPr>
        <w:t>I</w:t>
      </w:r>
      <w:r>
        <w:t xml:space="preserve">и </w:t>
      </w:r>
      <w:r>
        <w:rPr>
          <w:lang w:val="en-US" w:bidi="en-US"/>
        </w:rPr>
        <w:t>II</w:t>
      </w:r>
      <w:r>
        <w:t>классам природной пожарной опасности лесов, а также в местах, указанных в подпункте 1 настоящего пункта;</w:t>
      </w:r>
    </w:p>
    <w:p w:rsidR="00BF0E71" w:rsidRDefault="00BF0E71" w:rsidP="00055250">
      <w:pPr>
        <w:pStyle w:val="11"/>
        <w:spacing w:after="240"/>
        <w:ind w:firstLine="720"/>
        <w:jc w:val="both"/>
      </w:pPr>
      <w:r>
        <w:t xml:space="preserve">при </w:t>
      </w:r>
      <w:r>
        <w:rPr>
          <w:lang w:val="en-US" w:bidi="en-US"/>
        </w:rPr>
        <w:t>III</w:t>
      </w:r>
      <w:r>
        <w:t xml:space="preserve">классе пожарной опасности в лесах в зависимости от условий погоды - не менее двух раз в период с 10 до 19 часов на лесных участках, отнесенных к </w:t>
      </w:r>
      <w:r>
        <w:rPr>
          <w:lang w:val="en-US" w:bidi="en-US"/>
        </w:rPr>
        <w:t>I</w:t>
      </w:r>
      <w:r w:rsidRPr="0051669B">
        <w:rPr>
          <w:lang w:bidi="en-US"/>
        </w:rPr>
        <w:t xml:space="preserve">, </w:t>
      </w:r>
      <w:r>
        <w:rPr>
          <w:lang w:val="en-US" w:bidi="en-US"/>
        </w:rPr>
        <w:t>II</w:t>
      </w:r>
      <w:r>
        <w:t xml:space="preserve">и </w:t>
      </w:r>
      <w:r>
        <w:rPr>
          <w:lang w:val="en-US" w:bidi="en-US"/>
        </w:rPr>
        <w:t>III</w:t>
      </w:r>
      <w:r>
        <w:t>классам природной пожарной опасности лесов, а также в местах, указанных в подпунктах 1 и 2 настоящего пункта;</w:t>
      </w:r>
    </w:p>
    <w:p w:rsidR="00BF0E71" w:rsidRDefault="00BF0E71" w:rsidP="00055250">
      <w:pPr>
        <w:pStyle w:val="11"/>
        <w:spacing w:after="240"/>
        <w:ind w:firstLine="720"/>
        <w:jc w:val="both"/>
      </w:pPr>
      <w:r>
        <w:t xml:space="preserve">при </w:t>
      </w:r>
      <w:r>
        <w:rPr>
          <w:lang w:val="en-US" w:bidi="en-US"/>
        </w:rPr>
        <w:t>IV</w:t>
      </w:r>
      <w:r>
        <w:t>классе пожарной опасности в лесах в зависимости от условий погоды - не менее трех раз в период с 8 до 20 часов по каждому маршруту патрулирования на всей территории использования наземных средств наблюдения;</w:t>
      </w:r>
    </w:p>
    <w:p w:rsidR="00BF0E71" w:rsidRDefault="00BF0E71" w:rsidP="00055250">
      <w:pPr>
        <w:pStyle w:val="11"/>
        <w:spacing w:after="240"/>
        <w:ind w:firstLine="720"/>
        <w:jc w:val="both"/>
      </w:pPr>
      <w:r>
        <w:t xml:space="preserve">при </w:t>
      </w:r>
      <w:r>
        <w:rPr>
          <w:lang w:val="en-US" w:bidi="en-US"/>
        </w:rPr>
        <w:t>V</w:t>
      </w:r>
      <w:r>
        <w:t xml:space="preserve">классе пожарной опасности в лесах в зависимости от условий погоды - в течение светлого времени суток на всей территории использования наземных средств наблюдения, при этом на лесных участках, отнесенных к </w:t>
      </w:r>
      <w:r>
        <w:rPr>
          <w:lang w:val="en-US" w:bidi="en-US"/>
        </w:rPr>
        <w:t>I</w:t>
      </w:r>
      <w:r w:rsidRPr="0051669B">
        <w:rPr>
          <w:lang w:bidi="en-US"/>
        </w:rPr>
        <w:t xml:space="preserve">, </w:t>
      </w:r>
      <w:r>
        <w:rPr>
          <w:lang w:val="en-US" w:bidi="en-US"/>
        </w:rPr>
        <w:t>II</w:t>
      </w:r>
      <w:r>
        <w:t xml:space="preserve">и </w:t>
      </w:r>
      <w:r>
        <w:rPr>
          <w:lang w:val="en-US" w:bidi="en-US"/>
        </w:rPr>
        <w:t>III</w:t>
      </w:r>
      <w:r>
        <w:t>классам природной пожарной опасности лесов - круглосуточно.</w:t>
      </w:r>
    </w:p>
    <w:p w:rsidR="00BF0E71" w:rsidRDefault="00BF0E71" w:rsidP="00055250">
      <w:pPr>
        <w:pStyle w:val="11"/>
        <w:spacing w:after="240"/>
        <w:ind w:firstLine="720"/>
        <w:jc w:val="both"/>
      </w:pPr>
      <w:r>
        <w:t>Наземное патрулирование осуществляется по маршрутам наземного патрулирования лесов, утвержденным в плане тушения лесных пожаров на территории соответствующего лесничества, лесопарка.</w:t>
      </w:r>
    </w:p>
    <w:p w:rsidR="00BF0E71" w:rsidRDefault="00BF0E71" w:rsidP="00055250">
      <w:pPr>
        <w:pStyle w:val="11"/>
        <w:spacing w:after="240"/>
        <w:ind w:firstLine="720"/>
        <w:jc w:val="both"/>
      </w:pPr>
      <w:r>
        <w:t>Обнаружение лесных пожаров и наблюдение за их развитием с использованием авиационных средств (авиационное патрулирование) осуществляются в зоне осуществления лесоавиационных работ, а также на основании решения уполномоченного органа исполнительной власти субъекта Российской Федерации, осуществляющего переданные ему полномочия в области лесных отношений, в границах территории, признанной зоной чрезвычайной ситуации в лесах, возникшей вследствие лесных пожаров.</w:t>
      </w:r>
    </w:p>
    <w:p w:rsidR="00BF0E71" w:rsidRDefault="00BF0E71" w:rsidP="00055250">
      <w:pPr>
        <w:pStyle w:val="11"/>
        <w:tabs>
          <w:tab w:val="left" w:pos="9485"/>
        </w:tabs>
        <w:spacing w:after="240"/>
        <w:ind w:firstLine="720"/>
        <w:jc w:val="both"/>
      </w:pPr>
      <w:r>
        <w:t>Авиационное патрулирование осуществляется в соответствии с Порядком организации и выполнения авиационных работ по охране и защите лесов, утвержденным Приказом Министерства природных ресурсов и экологии Российской Федерации от 15 ноября 2016 года № 597.</w:t>
      </w:r>
    </w:p>
    <w:p w:rsidR="00BF0E71" w:rsidRDefault="00BF0E71" w:rsidP="002C1E26">
      <w:pPr>
        <w:pStyle w:val="11"/>
        <w:tabs>
          <w:tab w:val="left" w:pos="749"/>
          <w:tab w:val="left" w:pos="3322"/>
          <w:tab w:val="left" w:pos="5501"/>
          <w:tab w:val="left" w:pos="7042"/>
        </w:tabs>
        <w:spacing w:after="240"/>
        <w:ind w:firstLine="720"/>
        <w:jc w:val="both"/>
      </w:pPr>
      <w:r>
        <w:t>Обнаружение лесных пожаров</w:t>
      </w:r>
      <w:r w:rsidR="002C1E26">
        <w:t xml:space="preserve"> и наблюдение за их развитием с использованием космических средств (специализированной </w:t>
      </w:r>
      <w:r>
        <w:t>автоматизированной информационной системы дистанционного зондирования Земли) осуществляется в лесах, расположенных на землях лесного фонда.</w:t>
      </w:r>
    </w:p>
    <w:p w:rsidR="00BF0E71" w:rsidRDefault="00BF0E71" w:rsidP="00055250">
      <w:pPr>
        <w:pStyle w:val="11"/>
        <w:spacing w:after="240"/>
        <w:ind w:firstLine="720"/>
        <w:jc w:val="both"/>
      </w:pPr>
      <w:r>
        <w:t>Прием сообщений о лесных пожарах осуществляется посредством средств связи (телефонной, мобильной, электронной и иных). Прием сообщений от граждан посредством телефонной связи осуществляется через единый телефонный номер, функционирование которого обеспечивает Федеральное агентство лесного хозяйства.</w:t>
      </w:r>
    </w:p>
    <w:p w:rsidR="00BF0E71" w:rsidRDefault="00BF0E71" w:rsidP="00055250">
      <w:pPr>
        <w:pStyle w:val="11"/>
        <w:spacing w:after="240"/>
        <w:ind w:firstLine="720"/>
        <w:jc w:val="both"/>
      </w:pPr>
      <w:r>
        <w:t xml:space="preserve">Оповещение населения о пожарной опасности в лесах и лесных пожарах производится органом исполнительной власти субъекта Российской Федерации, в том числе путем размещения информации в </w:t>
      </w:r>
      <w:r w:rsidR="001F4BFA">
        <w:t>информационно телекоммуникационной</w:t>
      </w:r>
      <w:r>
        <w:t xml:space="preserve"> сети Интернет. Обновление информации производится ежедневно в течение пожароопасного сезона.</w:t>
      </w:r>
    </w:p>
    <w:p w:rsidR="00BF0E71" w:rsidRDefault="00BF0E71" w:rsidP="00055250">
      <w:pPr>
        <w:pStyle w:val="11"/>
        <w:spacing w:after="240"/>
        <w:ind w:firstLine="720"/>
        <w:jc w:val="both"/>
      </w:pPr>
      <w:r>
        <w:t>Противопожарная пропаганда должна быть максимально усилена, передачи напоминаний об осторожном обращении с огнем в лесу по местным ретрансляционным сетям проводится через каждые 2-3 часа.</w:t>
      </w:r>
    </w:p>
    <w:p w:rsidR="00BF0E71" w:rsidRDefault="00BF0E71" w:rsidP="00055250">
      <w:pPr>
        <w:pStyle w:val="11"/>
        <w:spacing w:after="240"/>
        <w:ind w:firstLine="720"/>
        <w:jc w:val="both"/>
      </w:pPr>
      <w:r>
        <w:t>Максимально ограничивается въезд в леса транспорта, а также посещение леса населением, закрываются имеющиеся на дорогах в лес шлагбаумы, устанавливаются щиты, предупреждающие о чрезвычайной пожарной опасности, выставляются посты на контрольно-пропускных пунктах.</w:t>
      </w:r>
    </w:p>
    <w:p w:rsidR="00BF0E71" w:rsidRDefault="00BF0E71" w:rsidP="00055250">
      <w:pPr>
        <w:pStyle w:val="11"/>
        <w:spacing w:after="240"/>
        <w:ind w:firstLine="720"/>
        <w:jc w:val="both"/>
      </w:pPr>
      <w:r>
        <w:t>Главным критерием при определении границ района наземной охраны является расчетная возможность доставки средств пожаротушения и людей к месту пожара в течение 3-х часов.</w:t>
      </w:r>
    </w:p>
    <w:p w:rsidR="00BF0E71" w:rsidRDefault="00BF0E71" w:rsidP="00055250">
      <w:pPr>
        <w:pStyle w:val="11"/>
        <w:spacing w:after="240"/>
        <w:ind w:firstLine="720"/>
        <w:jc w:val="both"/>
      </w:pPr>
      <w:r>
        <w:t>Основой борьбы с лесными пожарами является лесопожарная профилактика. Усилия работников лесничества должны быть направлены на проведение систематической разъяснительной работы среди населения перед началом и вовремя пожароопасного сезона на улучшение наблюдения за лесом, на противопожарное устройство территории, на создание пожароустойчивых насаждений.</w:t>
      </w:r>
    </w:p>
    <w:p w:rsidR="00BF0E71" w:rsidRDefault="00BF0E71" w:rsidP="002C1E26">
      <w:pPr>
        <w:pStyle w:val="11"/>
        <w:tabs>
          <w:tab w:val="left" w:pos="1717"/>
        </w:tabs>
        <w:spacing w:after="240"/>
        <w:ind w:firstLine="720"/>
        <w:jc w:val="both"/>
      </w:pPr>
      <w:r>
        <w:t>Для проведения разъяснительной работы среди населения должны широко использоваться печать, радио, телевидение, кино, беседы на предприятиях и в организациях, в школах, клубах, библиотеках, детских лагерях и в местах лесозаготовок. Важное место в комплексе предупредительных мероприятий должно отводиться средствам наглядной аг</w:t>
      </w:r>
      <w:r w:rsidR="002C1E26">
        <w:t xml:space="preserve">итации: </w:t>
      </w:r>
      <w:r>
        <w:t>организации выс</w:t>
      </w:r>
      <w:r w:rsidR="002C1E26">
        <w:t xml:space="preserve">тавок и агитвитрин, вывешиванию </w:t>
      </w:r>
      <w:r>
        <w:t>предупредительных аншлагов и агитплакатов, устройству мест отдыха и курения.</w:t>
      </w:r>
    </w:p>
    <w:p w:rsidR="00BF0E71" w:rsidRDefault="00BF0E71" w:rsidP="00055250">
      <w:pPr>
        <w:pStyle w:val="11"/>
        <w:spacing w:after="240"/>
        <w:ind w:firstLine="720"/>
        <w:jc w:val="both"/>
      </w:pPr>
      <w:r>
        <w:t>Система противопожарных барьеров должна обеспечивать разделение пожароопасных хвойных лесов на изолированные друг от друга блоки площадью до 5-10 тыс. га. Для этого в лесничестве достаточно естественных барьеров: рек, болот, участков лиственных насаждений, а также таких искусственных барьеров, как: трассы автомобильных дорог, широкие зимники, трассы линий электропередачи.</w:t>
      </w:r>
    </w:p>
    <w:p w:rsidR="00BF0E71" w:rsidRDefault="00BF0E71" w:rsidP="00055250">
      <w:pPr>
        <w:pStyle w:val="11"/>
        <w:spacing w:after="240"/>
        <w:ind w:firstLine="720"/>
        <w:jc w:val="both"/>
      </w:pPr>
      <w:r>
        <w:t>Сеть барьеров, препятствующих распространению огня, намечается с таким расчетом, чтобы в случае возникновения пожар не получил значительного распространения и ущерб от него был минимальным.</w:t>
      </w:r>
    </w:p>
    <w:p w:rsidR="00BF0E71" w:rsidRDefault="00BF0E71" w:rsidP="00055250">
      <w:pPr>
        <w:pStyle w:val="11"/>
        <w:spacing w:after="240"/>
        <w:ind w:firstLine="720"/>
        <w:jc w:val="both"/>
      </w:pPr>
      <w:r>
        <w:t>Минерализованные полосы шириной не менее 1,4 м должны прокладываться вдоль лесовозных дорог и вокруг молодняков хвойных пород ранней весной сразу после таяния снега. Первоочередными участками, где они необходимы, являются леса 1-3 классов природной пожарной опасности.</w:t>
      </w:r>
    </w:p>
    <w:p w:rsidR="00BF0E71" w:rsidRDefault="00BF0E71" w:rsidP="00055250">
      <w:pPr>
        <w:pStyle w:val="11"/>
        <w:spacing w:after="240"/>
        <w:ind w:firstLine="720"/>
        <w:jc w:val="both"/>
      </w:pPr>
      <w:r>
        <w:t>Срок действия минеральных полос зависит от почвенно-типологических условий и составляет 3 года. Ежегодный уход за минерализованными полосами проводится, чтобы не допускать их зарастания или захламления.</w:t>
      </w:r>
    </w:p>
    <w:p w:rsidR="00BF0E71" w:rsidRDefault="00BF0E71" w:rsidP="00055250">
      <w:pPr>
        <w:pStyle w:val="11"/>
        <w:spacing w:after="240"/>
        <w:ind w:firstLine="720"/>
        <w:jc w:val="both"/>
      </w:pPr>
      <w:r>
        <w:t>Тушение лесных пожаров включает комплекс необходимых мероприятий:</w:t>
      </w:r>
    </w:p>
    <w:p w:rsidR="00BF0E71" w:rsidRDefault="00BF0E71" w:rsidP="00055250">
      <w:pPr>
        <w:pStyle w:val="11"/>
        <w:numPr>
          <w:ilvl w:val="0"/>
          <w:numId w:val="22"/>
        </w:numPr>
        <w:tabs>
          <w:tab w:val="left" w:pos="1003"/>
        </w:tabs>
        <w:spacing w:after="240"/>
        <w:ind w:firstLine="720"/>
        <w:jc w:val="both"/>
      </w:pPr>
      <w:r>
        <w:t>обследование (наземное или авиационное) очага лесного пожара с целью уточнения вида и интенсивности пожара, его границ, направления движения, выявления возможных опорных рубежей для локализации, источников воды, подъездов к ним и к очагу пожара, а также других особенностей, определяющих тактику тушения огня;</w:t>
      </w:r>
    </w:p>
    <w:p w:rsidR="00BF0E71" w:rsidRDefault="00BF0E71" w:rsidP="00055250">
      <w:pPr>
        <w:pStyle w:val="11"/>
        <w:numPr>
          <w:ilvl w:val="0"/>
          <w:numId w:val="22"/>
        </w:numPr>
        <w:tabs>
          <w:tab w:val="left" w:pos="1003"/>
        </w:tabs>
        <w:spacing w:after="240"/>
        <w:ind w:firstLine="720"/>
        <w:jc w:val="both"/>
      </w:pPr>
      <w:r>
        <w:t>доставку людей и средств тушения лесных пожаров к месту тушения лесного пожара и обратно;</w:t>
      </w:r>
    </w:p>
    <w:p w:rsidR="00BF0E71" w:rsidRDefault="00BF0E71" w:rsidP="00055250">
      <w:pPr>
        <w:pStyle w:val="11"/>
        <w:tabs>
          <w:tab w:val="left" w:pos="1717"/>
        </w:tabs>
        <w:spacing w:after="240"/>
        <w:ind w:firstLine="0"/>
        <w:jc w:val="both"/>
      </w:pPr>
      <w:r>
        <w:t xml:space="preserve">          - локализацию лесного пожара;</w:t>
      </w:r>
    </w:p>
    <w:p w:rsidR="00BF0E71" w:rsidRDefault="00BF0E71" w:rsidP="00055250">
      <w:pPr>
        <w:pStyle w:val="11"/>
        <w:tabs>
          <w:tab w:val="left" w:pos="1717"/>
        </w:tabs>
        <w:spacing w:after="240"/>
        <w:ind w:firstLine="0"/>
        <w:jc w:val="both"/>
      </w:pPr>
      <w:r>
        <w:t xml:space="preserve">          - ликвидацию лесного пожара;</w:t>
      </w:r>
    </w:p>
    <w:p w:rsidR="00BF0E71" w:rsidRDefault="00BF0E71" w:rsidP="00055250">
      <w:pPr>
        <w:pStyle w:val="11"/>
        <w:tabs>
          <w:tab w:val="left" w:pos="1717"/>
        </w:tabs>
        <w:spacing w:after="240"/>
        <w:ind w:firstLine="0"/>
        <w:jc w:val="both"/>
      </w:pPr>
      <w:r>
        <w:t xml:space="preserve">          - наблюдение за локализованным лесным пожаром и его дотушивание;</w:t>
      </w:r>
    </w:p>
    <w:p w:rsidR="00BF0E71" w:rsidRDefault="00BF0E71" w:rsidP="00055250">
      <w:pPr>
        <w:pStyle w:val="11"/>
        <w:tabs>
          <w:tab w:val="left" w:pos="1717"/>
        </w:tabs>
        <w:spacing w:after="240"/>
        <w:ind w:firstLine="0"/>
        <w:jc w:val="both"/>
      </w:pPr>
      <w:r>
        <w:t xml:space="preserve">          - предотвращение возобновления лесного пожара.</w:t>
      </w:r>
    </w:p>
    <w:p w:rsidR="00BF0E71" w:rsidRDefault="00BF0E71" w:rsidP="00055250">
      <w:pPr>
        <w:pStyle w:val="11"/>
        <w:spacing w:after="240"/>
        <w:ind w:firstLine="720"/>
        <w:jc w:val="both"/>
      </w:pPr>
      <w:r>
        <w:t>В целях предупреждения и ликвидации лесных пожаров участках лесного фонда, переданного в аренду с целью заготовки древесины на арендатора возлагаются дополнительные требования:</w:t>
      </w:r>
    </w:p>
    <w:p w:rsidR="00BF0E71" w:rsidRDefault="00BF0E71" w:rsidP="00055250">
      <w:pPr>
        <w:pStyle w:val="11"/>
        <w:numPr>
          <w:ilvl w:val="0"/>
          <w:numId w:val="22"/>
        </w:numPr>
        <w:tabs>
          <w:tab w:val="left" w:pos="1003"/>
        </w:tabs>
        <w:spacing w:after="240"/>
        <w:ind w:firstLine="720"/>
        <w:jc w:val="both"/>
      </w:pPr>
      <w:r>
        <w:t>осуществлять наблюдение за пожарной обстановкой в местах работы лесозаготовителей;</w:t>
      </w:r>
    </w:p>
    <w:p w:rsidR="00BF0E71" w:rsidRDefault="00BF0E71" w:rsidP="00055250">
      <w:pPr>
        <w:pStyle w:val="11"/>
        <w:numPr>
          <w:ilvl w:val="0"/>
          <w:numId w:val="22"/>
        </w:numPr>
        <w:tabs>
          <w:tab w:val="left" w:pos="1003"/>
        </w:tabs>
        <w:spacing w:after="240"/>
        <w:ind w:firstLine="720"/>
        <w:jc w:val="both"/>
      </w:pPr>
      <w:r>
        <w:t>в пожароопасный период необходимо организовать наземное патрулирование в местах лесозаготовок;</w:t>
      </w:r>
    </w:p>
    <w:p w:rsidR="00BF0E71" w:rsidRDefault="00BF0E71" w:rsidP="00055250">
      <w:pPr>
        <w:pStyle w:val="11"/>
        <w:numPr>
          <w:ilvl w:val="0"/>
          <w:numId w:val="22"/>
        </w:numPr>
        <w:tabs>
          <w:tab w:val="left" w:pos="997"/>
        </w:tabs>
        <w:spacing w:after="240"/>
        <w:ind w:firstLine="720"/>
        <w:jc w:val="both"/>
      </w:pPr>
      <w:r>
        <w:t>выставлять контрольные посты для ограничения доступа населения в лес;</w:t>
      </w:r>
    </w:p>
    <w:p w:rsidR="00BF0E71" w:rsidRDefault="00BF0E71" w:rsidP="00055250">
      <w:pPr>
        <w:pStyle w:val="11"/>
        <w:numPr>
          <w:ilvl w:val="0"/>
          <w:numId w:val="22"/>
        </w:numPr>
        <w:tabs>
          <w:tab w:val="left" w:pos="1003"/>
        </w:tabs>
        <w:spacing w:after="240"/>
        <w:ind w:firstLine="720"/>
        <w:jc w:val="both"/>
      </w:pPr>
      <w:r>
        <w:t>выделять рабочих и транспортные средства на тушение лесных пожаров по распоряжению представителей органов лесного хозяйства, независимо от принадлежности лесного фонда, пострадавшего от пожара в случае введения режима чрезвычайной ситуации;</w:t>
      </w:r>
    </w:p>
    <w:p w:rsidR="00BF0E71" w:rsidRDefault="00BF0E71" w:rsidP="00055250">
      <w:pPr>
        <w:pStyle w:val="11"/>
        <w:numPr>
          <w:ilvl w:val="0"/>
          <w:numId w:val="22"/>
        </w:numPr>
        <w:tabs>
          <w:tab w:val="left" w:pos="1003"/>
        </w:tabs>
        <w:spacing w:after="240"/>
        <w:ind w:firstLine="720"/>
        <w:jc w:val="both"/>
      </w:pPr>
      <w:r>
        <w:t>ежегодно до 15 ноября направлять в лесничество сведения о планируемых на предстоящий пожароопасный сезон мероприятиях по противопожарному обустройству территории.</w:t>
      </w:r>
    </w:p>
    <w:p w:rsidR="00BF0E71" w:rsidRDefault="00BF0E71" w:rsidP="00055250">
      <w:pPr>
        <w:pStyle w:val="11"/>
        <w:spacing w:after="240"/>
        <w:ind w:firstLine="720"/>
        <w:jc w:val="both"/>
      </w:pPr>
      <w:r>
        <w:t xml:space="preserve">Для обеспечения пожарной безопасности объектов повышенной пожарной опасности, к которым относятся автозаправочные станции, которые находятся вблизи земель лесного фонда или примыкают к ним необходимо соблюдать нормы пожарной безопасности. В соответствии с </w:t>
      </w:r>
      <w:r w:rsidR="00CD2193" w:rsidRPr="00CD2193">
        <w:t>Приказ</w:t>
      </w:r>
      <w:r w:rsidR="00125FCB">
        <w:t xml:space="preserve">ом МЧС России от </w:t>
      </w:r>
      <w:r w:rsidR="00CD2193">
        <w:t>5 мая 2014 года №221 «Об утверждении свода правил «</w:t>
      </w:r>
      <w:r w:rsidR="00CD2193" w:rsidRPr="00CD2193">
        <w:t>Станции автомобильные заправочные. Т</w:t>
      </w:r>
      <w:r w:rsidR="00CD2193">
        <w:t>ребования пожарной безопасности»,</w:t>
      </w:r>
      <w:r>
        <w:t xml:space="preserve"> минимальные расстояния от автозаправочной станции (далее - АЗС) жидкого моторного топлива до объектов, к ней не относящихся, принимаются в соответствии с приведенными нормативами.</w:t>
      </w:r>
    </w:p>
    <w:p w:rsidR="00BF0E71" w:rsidRDefault="00BF0E71" w:rsidP="00055250">
      <w:pPr>
        <w:pStyle w:val="11"/>
        <w:spacing w:after="240"/>
        <w:ind w:firstLine="720"/>
        <w:jc w:val="both"/>
      </w:pPr>
      <w:r>
        <w:t>По границам примыкания земель лесного фонда с АЗС устраиваются</w:t>
      </w:r>
      <w:r w:rsidR="00CD2193">
        <w:t xml:space="preserve"> противопожарные преграды</w:t>
      </w:r>
      <w:r>
        <w:t>.</w:t>
      </w:r>
      <w:r w:rsidR="00CD2193">
        <w:t xml:space="preserve"> Тип преград</w:t>
      </w:r>
      <w:r>
        <w:t xml:space="preserve"> устанавливается проектом на строительство АЗС.</w:t>
      </w:r>
    </w:p>
    <w:p w:rsidR="00BF0E71" w:rsidRDefault="00BF0E71" w:rsidP="00055250">
      <w:pPr>
        <w:pStyle w:val="11"/>
        <w:spacing w:after="240"/>
        <w:ind w:firstLine="720"/>
        <w:jc w:val="both"/>
      </w:pPr>
      <w:r>
        <w:t xml:space="preserve">При </w:t>
      </w:r>
      <w:r w:rsidR="00CD2193">
        <w:t>создании противопожарных преград</w:t>
      </w:r>
      <w:r>
        <w:t xml:space="preserve"> рационально одновременное строительство на них дорог, системы минеральных полос и по возможности создание пожароустойчивых опушек. </w:t>
      </w:r>
    </w:p>
    <w:p w:rsidR="00BF0E71" w:rsidRDefault="00CD2193" w:rsidP="00055250">
      <w:pPr>
        <w:pStyle w:val="11"/>
        <w:spacing w:after="240"/>
        <w:ind w:firstLine="720"/>
        <w:jc w:val="both"/>
      </w:pPr>
      <w:r>
        <w:t>На противопожарных преградах</w:t>
      </w:r>
      <w:r w:rsidR="00BF0E71">
        <w:t>, отделяющих АЗС от лесных массивов производится вырубка древесной и кустарниковой растительности, а также убираются порубочные остатки и валежник на всей площади разрыва. Полоса противопожарного разрыва шириной не менее 5 метров со стороны АЗС вспахивается почвообрабатывающими орудиями.</w:t>
      </w:r>
    </w:p>
    <w:p w:rsidR="00BF0E71" w:rsidRDefault="00BF0E71" w:rsidP="00055250">
      <w:pPr>
        <w:pStyle w:val="11"/>
        <w:spacing w:after="240"/>
        <w:ind w:firstLine="720"/>
        <w:jc w:val="both"/>
      </w:pPr>
      <w:r>
        <w:t>Ежегодно при подготовке естественных водных источников для целей пожаротушения к ним устраиваются подъезды, оборудование специальных площадок для забора воды пожарными автоцистернами и мотопомпами, а в необходимых случаях, также и углубление искусственных водоемов или создание запруд.</w:t>
      </w:r>
    </w:p>
    <w:p w:rsidR="00BF0E71" w:rsidRDefault="00BF0E71" w:rsidP="00055250">
      <w:pPr>
        <w:pStyle w:val="11"/>
        <w:spacing w:after="240"/>
        <w:ind w:firstLine="720"/>
        <w:jc w:val="both"/>
      </w:pPr>
      <w:r>
        <w:t>Для предотвращения распространения лесных пожаров к населенным пунктам или другим объектам, которым угрожает опасность распространения природных пожаров в летний период, следует проводить скашивание травянистой растительности на участках, примыкающих к лесным массивам.</w:t>
      </w:r>
    </w:p>
    <w:p w:rsidR="00BF0E71" w:rsidRDefault="00BF0E71" w:rsidP="00055250">
      <w:pPr>
        <w:pStyle w:val="11"/>
        <w:spacing w:after="240"/>
        <w:ind w:firstLine="720"/>
        <w:jc w:val="both"/>
      </w:pPr>
      <w:r>
        <w:t>Тушение лесных пожаров осуществляется в соответствии с Правилами тушения лесных пожаров, утвержденными Приказом Министерства природных ресурсов и эк</w:t>
      </w:r>
      <w:r w:rsidR="00125FCB">
        <w:t xml:space="preserve">ологии Российской Федерации от </w:t>
      </w:r>
      <w:r>
        <w:t>8 июля 2014 года № 313.</w:t>
      </w:r>
    </w:p>
    <w:p w:rsidR="00BF0E71" w:rsidRDefault="00BF0E71" w:rsidP="002C1E26">
      <w:pPr>
        <w:pStyle w:val="11"/>
        <w:numPr>
          <w:ilvl w:val="2"/>
          <w:numId w:val="23"/>
        </w:numPr>
        <w:tabs>
          <w:tab w:val="left" w:pos="1728"/>
          <w:tab w:val="left" w:pos="4526"/>
          <w:tab w:val="left" w:pos="7190"/>
        </w:tabs>
        <w:spacing w:after="240"/>
        <w:ind w:firstLine="720"/>
        <w:jc w:val="both"/>
      </w:pPr>
      <w:r>
        <w:rPr>
          <w:b/>
          <w:bCs/>
        </w:rPr>
        <w:t>Требования к защите лесов (нормативы и пара</w:t>
      </w:r>
      <w:r w:rsidR="002C1E26">
        <w:rPr>
          <w:b/>
          <w:bCs/>
        </w:rPr>
        <w:t xml:space="preserve">метры санитарно-оздоровительных мероприятий, </w:t>
      </w:r>
      <w:r>
        <w:rPr>
          <w:b/>
          <w:bCs/>
        </w:rPr>
        <w:t>профилактических</w:t>
      </w:r>
      <w:r w:rsidRPr="002C1E26">
        <w:rPr>
          <w:b/>
          <w:bCs/>
        </w:rPr>
        <w:t>мероприятий по защите лесов, мероприятий по ликвидации очагов вредных организмов, а также других определенных уполномоченным федеральным органом исполнительной власти мероприятий)</w:t>
      </w:r>
    </w:p>
    <w:p w:rsidR="00BF0E71" w:rsidRDefault="00BF0E71" w:rsidP="00055250">
      <w:pPr>
        <w:pStyle w:val="11"/>
        <w:spacing w:after="240"/>
        <w:ind w:firstLine="720"/>
        <w:jc w:val="both"/>
      </w:pPr>
      <w:r>
        <w:t>Организация защиты лесов от вредных организмов, от негативных воздействий на леса и требования, направленные на обеспечение санитарной безопасности в лесах осуществляются в соответствии с Правилами санитарной безоп</w:t>
      </w:r>
      <w:r w:rsidR="00125FCB">
        <w:t>асности в лесах, утвержденными п</w:t>
      </w:r>
      <w:r>
        <w:t>остановлением Правительства Российской Федерации от 20 мая 2017 года № 607, Порядком проведения лесопатологических обследований, утвержденным Приказом Министерства природных ресурсов и экологии Российской Федерации от 16 сентября 2016 года № 480, Правилами осуществления мероприятий по предупреждению распространения вредных организмов, утвержденными Приказом Министерства природных ресурсов и экологии Российской Федерации от 12 сентября 2016 года № 470, Правилами ликвидации очагов вредных организмов, утвержденными Приказом Министерства природных ресурсов и экологии Российской Федерации от 23 июня 2016 года № 361.</w:t>
      </w:r>
    </w:p>
    <w:p w:rsidR="00BF0E71" w:rsidRDefault="00BF0E71" w:rsidP="00055250">
      <w:pPr>
        <w:pStyle w:val="11"/>
        <w:spacing w:after="240"/>
        <w:ind w:firstLine="720"/>
        <w:jc w:val="both"/>
      </w:pPr>
      <w:r>
        <w:t>В соответствии с пунктом 1 статьи 60.3 Лесного кодекса Российской Федерации меры санитарной безопасности в лесах включают в себя:</w:t>
      </w:r>
    </w:p>
    <w:p w:rsidR="00BF0E71" w:rsidRDefault="00BF0E71" w:rsidP="00055250">
      <w:pPr>
        <w:pStyle w:val="11"/>
        <w:numPr>
          <w:ilvl w:val="0"/>
          <w:numId w:val="24"/>
        </w:numPr>
        <w:tabs>
          <w:tab w:val="left" w:pos="937"/>
        </w:tabs>
        <w:spacing w:after="240"/>
        <w:ind w:firstLine="720"/>
        <w:jc w:val="both"/>
      </w:pPr>
      <w:r>
        <w:t>лесозащитное районирование;</w:t>
      </w:r>
    </w:p>
    <w:p w:rsidR="00BF0E71" w:rsidRDefault="00BF0E71" w:rsidP="00055250">
      <w:pPr>
        <w:pStyle w:val="11"/>
        <w:numPr>
          <w:ilvl w:val="0"/>
          <w:numId w:val="24"/>
        </w:numPr>
        <w:tabs>
          <w:tab w:val="left" w:pos="937"/>
        </w:tabs>
        <w:spacing w:after="240"/>
        <w:ind w:firstLine="720"/>
        <w:jc w:val="both"/>
      </w:pPr>
      <w:r>
        <w:t>государственный лесопатологический мониторинг;</w:t>
      </w:r>
    </w:p>
    <w:p w:rsidR="00BF0E71" w:rsidRDefault="00BF0E71" w:rsidP="00055250">
      <w:pPr>
        <w:pStyle w:val="11"/>
        <w:numPr>
          <w:ilvl w:val="0"/>
          <w:numId w:val="24"/>
        </w:numPr>
        <w:tabs>
          <w:tab w:val="left" w:pos="937"/>
        </w:tabs>
        <w:spacing w:after="240"/>
        <w:ind w:firstLine="720"/>
        <w:jc w:val="both"/>
      </w:pPr>
      <w:r>
        <w:t>проведение лесопатологических обследований;</w:t>
      </w:r>
    </w:p>
    <w:p w:rsidR="00BF0E71" w:rsidRDefault="00BF0E71" w:rsidP="00055250">
      <w:pPr>
        <w:pStyle w:val="11"/>
        <w:numPr>
          <w:ilvl w:val="0"/>
          <w:numId w:val="24"/>
        </w:numPr>
        <w:tabs>
          <w:tab w:val="left" w:pos="937"/>
        </w:tabs>
        <w:spacing w:after="240"/>
        <w:ind w:firstLine="720"/>
        <w:jc w:val="both"/>
      </w:pPr>
      <w:r>
        <w:t>предупреждение распространения вредных организмов;</w:t>
      </w:r>
    </w:p>
    <w:p w:rsidR="00BF0E71" w:rsidRDefault="00BF0E71" w:rsidP="00055250">
      <w:pPr>
        <w:pStyle w:val="11"/>
        <w:numPr>
          <w:ilvl w:val="0"/>
          <w:numId w:val="24"/>
        </w:numPr>
        <w:tabs>
          <w:tab w:val="left" w:pos="937"/>
        </w:tabs>
        <w:spacing w:after="240"/>
        <w:ind w:firstLine="720"/>
        <w:jc w:val="both"/>
      </w:pPr>
      <w:r>
        <w:t>иные меры санитарной безопасности в лесах.</w:t>
      </w:r>
    </w:p>
    <w:p w:rsidR="00BF0E71" w:rsidRDefault="00BF0E71" w:rsidP="00055250">
      <w:pPr>
        <w:pStyle w:val="11"/>
        <w:spacing w:after="240"/>
        <w:ind w:firstLine="720"/>
        <w:jc w:val="both"/>
      </w:pPr>
      <w:r>
        <w:t>В соответствии со статьей 60.7 Лесного кодекса Российской Федерации предупреждение распространения вредных организмов включает в себя проведение:</w:t>
      </w:r>
    </w:p>
    <w:p w:rsidR="00BF0E71" w:rsidRDefault="00BF0E71" w:rsidP="00055250">
      <w:pPr>
        <w:pStyle w:val="11"/>
        <w:numPr>
          <w:ilvl w:val="0"/>
          <w:numId w:val="24"/>
        </w:numPr>
        <w:tabs>
          <w:tab w:val="left" w:pos="937"/>
        </w:tabs>
        <w:spacing w:after="240"/>
        <w:ind w:firstLine="720"/>
        <w:jc w:val="both"/>
      </w:pPr>
      <w:r>
        <w:t>профилактических мероприятий по защите лесов;</w:t>
      </w:r>
    </w:p>
    <w:p w:rsidR="00BF0E71" w:rsidRDefault="00BF0E71" w:rsidP="00055250">
      <w:pPr>
        <w:pStyle w:val="11"/>
        <w:numPr>
          <w:ilvl w:val="0"/>
          <w:numId w:val="24"/>
        </w:numPr>
        <w:tabs>
          <w:tab w:val="left" w:pos="927"/>
        </w:tabs>
        <w:spacing w:after="240"/>
        <w:ind w:firstLine="720"/>
        <w:jc w:val="both"/>
      </w:pPr>
      <w:r>
        <w:t>санитарно-оздоровительных мероприятий, в том числе рубок погибших и поврежденных лесных насаждений;</w:t>
      </w:r>
    </w:p>
    <w:p w:rsidR="00BF0E71" w:rsidRDefault="00BF0E71" w:rsidP="00055250">
      <w:pPr>
        <w:pStyle w:val="11"/>
        <w:numPr>
          <w:ilvl w:val="0"/>
          <w:numId w:val="24"/>
        </w:numPr>
        <w:tabs>
          <w:tab w:val="left" w:pos="1114"/>
        </w:tabs>
        <w:spacing w:after="240"/>
        <w:ind w:firstLine="720"/>
        <w:jc w:val="both"/>
      </w:pPr>
      <w:r>
        <w:t>других определенных уполномоченным федеральным органом исполнительной власти мероприятий.</w:t>
      </w:r>
    </w:p>
    <w:p w:rsidR="00BF0E71" w:rsidRDefault="00BF0E71" w:rsidP="00055250">
      <w:pPr>
        <w:pStyle w:val="11"/>
        <w:spacing w:after="240"/>
        <w:ind w:firstLine="720"/>
        <w:jc w:val="both"/>
      </w:pPr>
      <w:r>
        <w:t>Указанные мероприятия по предупреждению распространения вредных организмов на лесных участках, предоставленных в постоянное (бессрочное) пользование, аренду, осуществляются лицами, использующими леса на основании проекта освоения лесов.</w:t>
      </w:r>
    </w:p>
    <w:p w:rsidR="00BF0E71" w:rsidRDefault="00BF0E71" w:rsidP="00055250">
      <w:pPr>
        <w:pStyle w:val="11"/>
        <w:spacing w:after="240"/>
        <w:ind w:firstLine="720"/>
        <w:jc w:val="both"/>
      </w:pPr>
      <w:r>
        <w:t>На лесных участках, пред</w:t>
      </w:r>
      <w:r w:rsidR="001F4BFA">
        <w:t>оставленных в аренду, санитарно-</w:t>
      </w:r>
      <w:r>
        <w:t>оздоровительные мероприятия осуществляются арендаторами этих участков на основании проекта освоения лесов. Документированная информация, получаемая при осуществлении мероприятий по обеспечению санитарной безопасности в лесах, в установленном порядке представляется для внесения в государственный лесной реестр.</w:t>
      </w:r>
    </w:p>
    <w:p w:rsidR="00BF0E71" w:rsidRDefault="00BF0E71" w:rsidP="00055250">
      <w:pPr>
        <w:pStyle w:val="11"/>
        <w:spacing w:after="240"/>
        <w:ind w:firstLine="720"/>
        <w:jc w:val="both"/>
      </w:pPr>
      <w:r>
        <w:t>В случае гибели лесов или ухудшения их санитарного состояния, обусловленных чрезвычайными ситуациями природного и антропогенного характера, ликвидация последствий осуществляется в соответствии с Федеральным законом от 21 декабря 1994 года № 68-ФЗ «О защите населения и территорий от чрезвычайных ситуаций природного и техногенного характера» и другими федеральными законами.</w:t>
      </w:r>
    </w:p>
    <w:p w:rsidR="00BF0E71" w:rsidRDefault="00BF0E71" w:rsidP="00055250">
      <w:pPr>
        <w:pStyle w:val="11"/>
        <w:spacing w:after="240"/>
        <w:ind w:firstLine="720"/>
        <w:jc w:val="both"/>
      </w:pPr>
      <w:r>
        <w:t>Работы по лесопатологическому обследованию и лесопатологическому мониторингу лесов, локализации и ликвидации очагов вредных организмов, назначению и проведению санитарно-оздоровительных мероприятий осуществляются в соответствии с методическими документами, утверждаемыми Федеральным агентством лесного хозяйства.</w:t>
      </w:r>
    </w:p>
    <w:p w:rsidR="00BF0E71" w:rsidRDefault="00BF0E71" w:rsidP="00055250">
      <w:pPr>
        <w:pStyle w:val="11"/>
        <w:spacing w:after="240"/>
        <w:ind w:firstLine="720"/>
        <w:jc w:val="both"/>
      </w:pPr>
      <w:r>
        <w:t>В зависимости от зоны лесопатологической угрозы определяются методы осуществления государственного лесопатологического мониторинга и проведения лесопатологических обследований.</w:t>
      </w:r>
    </w:p>
    <w:p w:rsidR="00BF0E71" w:rsidRDefault="00BF0E71" w:rsidP="00055250">
      <w:pPr>
        <w:pStyle w:val="11"/>
        <w:tabs>
          <w:tab w:val="left" w:pos="8102"/>
        </w:tabs>
        <w:spacing w:after="240"/>
        <w:ind w:firstLine="720"/>
        <w:jc w:val="both"/>
      </w:pPr>
      <w:r>
        <w:t>Лесозащитное районирование осуществляется в соответствии с Порядком, утвержденным Приказом Министерства природных ресурсов и эк</w:t>
      </w:r>
      <w:r w:rsidR="00125FCB">
        <w:t xml:space="preserve">ологии Российской Федерации от </w:t>
      </w:r>
      <w:r>
        <w:t>9 января 2017 года №1, в целях обеспечения санитарной безопасности в лесах и заключается в определении зон слабой, средней и сильной лесопатологической угрозы.</w:t>
      </w:r>
    </w:p>
    <w:p w:rsidR="00BF0E71" w:rsidRDefault="00BF0E71" w:rsidP="00055250">
      <w:pPr>
        <w:pStyle w:val="11"/>
        <w:spacing w:after="240"/>
        <w:ind w:firstLine="720"/>
        <w:jc w:val="both"/>
      </w:pPr>
      <w:r>
        <w:t>Для отнесения объекта лесозащитного районирования к той или иной зоне лесопатологической угрозы используются следующие критерии:</w:t>
      </w:r>
    </w:p>
    <w:p w:rsidR="00BF0E71" w:rsidRDefault="00BF0E71" w:rsidP="00055250">
      <w:pPr>
        <w:pStyle w:val="11"/>
        <w:spacing w:after="240"/>
        <w:ind w:firstLine="720"/>
        <w:jc w:val="both"/>
      </w:pPr>
      <w:r>
        <w:t>объем санитарно-оздоровительных мероприятий;</w:t>
      </w:r>
    </w:p>
    <w:p w:rsidR="00BF0E71" w:rsidRDefault="00BF0E71" w:rsidP="00055250">
      <w:pPr>
        <w:pStyle w:val="11"/>
        <w:spacing w:after="240"/>
        <w:ind w:firstLine="720"/>
        <w:jc w:val="both"/>
      </w:pPr>
      <w:r>
        <w:t>объем мероприятий по ликвидации очагов вредных организмов;</w:t>
      </w:r>
    </w:p>
    <w:p w:rsidR="00BF0E71" w:rsidRDefault="00BF0E71" w:rsidP="00055250">
      <w:pPr>
        <w:pStyle w:val="11"/>
        <w:spacing w:after="240"/>
        <w:ind w:firstLine="720"/>
        <w:jc w:val="both"/>
      </w:pPr>
      <w:r>
        <w:t>площадь очагов вредных организмов, в отношении которых требуется принятие мер по их ликвидации;</w:t>
      </w:r>
    </w:p>
    <w:p w:rsidR="00BF0E71" w:rsidRDefault="00BF0E71" w:rsidP="00055250">
      <w:pPr>
        <w:pStyle w:val="11"/>
        <w:spacing w:after="240"/>
        <w:ind w:firstLine="720"/>
        <w:jc w:val="both"/>
      </w:pPr>
      <w:r>
        <w:t>площадь лесного участка, занятого погибшими и поврежденными насаждениями;</w:t>
      </w:r>
    </w:p>
    <w:p w:rsidR="00BF0E71" w:rsidRDefault="00BF0E71" w:rsidP="00055250">
      <w:pPr>
        <w:pStyle w:val="11"/>
        <w:spacing w:after="240"/>
        <w:ind w:firstLine="720"/>
        <w:jc w:val="both"/>
      </w:pPr>
      <w:r>
        <w:t>площадь защитных лесов, в том числе особо охраняемых природных территорий.</w:t>
      </w:r>
    </w:p>
    <w:p w:rsidR="00BF0E71" w:rsidRDefault="00BF0E71" w:rsidP="00055250">
      <w:pPr>
        <w:pStyle w:val="11"/>
        <w:spacing w:after="240"/>
        <w:ind w:firstLine="720"/>
        <w:jc w:val="both"/>
      </w:pPr>
      <w:r>
        <w:t>Критерием для определения зон лесопатологической угрозы служит степень повреждения лесов вредными организмами с учетом целевого назначения лесов, их экологической и хозяйственной ценности. Для каждой зоны лесопатологической угрозы органами государственной власти и органами местного самоуправления определяются требования, учитываемые при проведении лесопатологического мониторинга и осуществлении лесозащитных мероприятий, а также устанавливаются критерии для определения мероприятий по защите лесов.</w:t>
      </w:r>
    </w:p>
    <w:p w:rsidR="00BF0E71" w:rsidRDefault="00BF0E71" w:rsidP="00055250">
      <w:pPr>
        <w:pStyle w:val="11"/>
        <w:spacing w:after="240"/>
        <w:ind w:firstLine="720"/>
        <w:jc w:val="both"/>
      </w:pPr>
      <w:r>
        <w:t>Лесопатологическое обследование проводится в целях получения информации о текущем санитарном и лесопатологическом состоянии лесов.</w:t>
      </w:r>
    </w:p>
    <w:p w:rsidR="00BF0E71" w:rsidRDefault="00BF0E71" w:rsidP="00055250">
      <w:pPr>
        <w:pStyle w:val="11"/>
        <w:spacing w:after="240"/>
        <w:ind w:firstLine="720"/>
        <w:jc w:val="both"/>
      </w:pPr>
      <w:r>
        <w:t>В соответствии с Порядком проведения лесопатологических обследований, утвержденным Приказом Министерства природных ресурсов и экологии Российской Федерации от 16 сентября 2016 года № 480, граждане и юридические лица, осуществляющие использование, охрану, защиту и воспроизводство лесов, в случае обнаружения признаков появления вредителей, болезней, неблагополучного состояния, значительного или массового повреждения или поражения обязаны в пятидневный срок с даты обнаружения проинформировать об этом министерство природных ресурсов и лесопромышленного комплекса Архангельской области или его территориальные органы.</w:t>
      </w:r>
    </w:p>
    <w:p w:rsidR="00BF0E71" w:rsidRDefault="00BF0E71" w:rsidP="00055250">
      <w:pPr>
        <w:pStyle w:val="11"/>
        <w:spacing w:after="240"/>
        <w:ind w:firstLine="720"/>
        <w:jc w:val="both"/>
      </w:pPr>
      <w:r>
        <w:t>Лесопатологические обследования проводятся с использованием наземных и (или) дистанционных методов, визуальными и (или) инструментальными способами, обеспечивающими необходимую точность оценки санитарного и лесопатологического состояния лесов.</w:t>
      </w:r>
    </w:p>
    <w:p w:rsidR="00BF0E71" w:rsidRDefault="00BF0E71" w:rsidP="00055250">
      <w:pPr>
        <w:pStyle w:val="11"/>
        <w:spacing w:after="240"/>
        <w:ind w:firstLine="720"/>
        <w:jc w:val="both"/>
      </w:pPr>
      <w:r>
        <w:t>Результаты лесопатологического обследования используются при ведении лесопатологического мониторинга.</w:t>
      </w:r>
    </w:p>
    <w:p w:rsidR="00BF0E71" w:rsidRDefault="00BF0E71" w:rsidP="00055250">
      <w:pPr>
        <w:pStyle w:val="11"/>
        <w:spacing w:after="240"/>
        <w:ind w:firstLine="720"/>
        <w:jc w:val="both"/>
      </w:pPr>
      <w:r>
        <w:t>Основными целями лесопатологического мониторинга являются своевременное обнаружение, оценка и прогноз изменений санитарного и лесопатологического состояния лесов для осуществления управления в области защиты лесов и обеспечения санитарной безопасности в лесах.</w:t>
      </w:r>
    </w:p>
    <w:p w:rsidR="00BF0E71" w:rsidRDefault="00BF0E71" w:rsidP="00055250">
      <w:pPr>
        <w:pStyle w:val="11"/>
        <w:spacing w:after="240"/>
        <w:ind w:firstLine="720"/>
        <w:jc w:val="both"/>
      </w:pPr>
      <w:r>
        <w:t>Для сбора информации о лесопатологическом состоянии лесов осуществляются авиационные и наземные работы с использованием при необходимости данных космической съемки.</w:t>
      </w:r>
    </w:p>
    <w:p w:rsidR="00BF0E71" w:rsidRDefault="00BF0E71" w:rsidP="00055250">
      <w:pPr>
        <w:pStyle w:val="11"/>
        <w:spacing w:after="240"/>
        <w:ind w:firstLine="720"/>
        <w:jc w:val="both"/>
      </w:pPr>
      <w:r>
        <w:t>Ликвидация очагов вредных организмов осуществляется в соответствии со статьей 60.8 Лесного кодекса Российской Федерации.</w:t>
      </w:r>
    </w:p>
    <w:p w:rsidR="00BF0E71" w:rsidRDefault="00BF0E71" w:rsidP="00055250">
      <w:pPr>
        <w:pStyle w:val="11"/>
        <w:spacing w:after="240"/>
        <w:ind w:firstLine="720"/>
        <w:jc w:val="both"/>
      </w:pPr>
      <w:r>
        <w:t>Ликвидация очагов вредных организмов в лесах включает в себя следующие меры:</w:t>
      </w:r>
    </w:p>
    <w:p w:rsidR="00BF0E71" w:rsidRDefault="00BF0E71" w:rsidP="00055250">
      <w:pPr>
        <w:pStyle w:val="11"/>
        <w:numPr>
          <w:ilvl w:val="0"/>
          <w:numId w:val="24"/>
        </w:numPr>
        <w:tabs>
          <w:tab w:val="left" w:pos="938"/>
        </w:tabs>
        <w:spacing w:after="240"/>
        <w:ind w:firstLine="720"/>
        <w:jc w:val="both"/>
      </w:pPr>
      <w:r>
        <w:t>проведение обследований очагов вредных организмов;</w:t>
      </w:r>
    </w:p>
    <w:p w:rsidR="00BF0E71" w:rsidRDefault="00BF0E71" w:rsidP="00055250">
      <w:pPr>
        <w:pStyle w:val="11"/>
        <w:numPr>
          <w:ilvl w:val="0"/>
          <w:numId w:val="24"/>
        </w:numPr>
        <w:tabs>
          <w:tab w:val="left" w:pos="938"/>
        </w:tabs>
        <w:spacing w:after="240"/>
        <w:ind w:firstLine="720"/>
        <w:jc w:val="both"/>
      </w:pPr>
      <w:r>
        <w:t>уничтожение или подавление численности вредных организмов, в том числе с применением химических препаратов;</w:t>
      </w:r>
    </w:p>
    <w:p w:rsidR="00BF0E71" w:rsidRDefault="00BF0E71" w:rsidP="00055250">
      <w:pPr>
        <w:pStyle w:val="11"/>
        <w:numPr>
          <w:ilvl w:val="0"/>
          <w:numId w:val="24"/>
        </w:numPr>
        <w:tabs>
          <w:tab w:val="left" w:pos="938"/>
        </w:tabs>
        <w:spacing w:after="240"/>
        <w:ind w:firstLine="720"/>
        <w:jc w:val="both"/>
      </w:pPr>
      <w:r>
        <w:t>рубка лесных насаждений в целях регулирования породного и возрастного составов лесных насаждений, зараженных вредными организмами.</w:t>
      </w:r>
    </w:p>
    <w:p w:rsidR="00BF0E71" w:rsidRDefault="00BF0E71" w:rsidP="00055250">
      <w:pPr>
        <w:pStyle w:val="11"/>
        <w:tabs>
          <w:tab w:val="left" w:pos="6787"/>
        </w:tabs>
        <w:spacing w:after="240"/>
        <w:ind w:firstLine="720"/>
        <w:jc w:val="both"/>
      </w:pPr>
      <w:r>
        <w:t>Согласно Правилам ликвидации очагов вредных организмов, утвержденным Приказом Министерства природных ресурсов и экологии Российской Федерации от 23 июня 2016 года №361 (далее – Правила ликвидации очагов вредных организмов), для назначения рубок лесных насаждений, зараженных вредными организмами, проводится обследование.</w:t>
      </w:r>
    </w:p>
    <w:p w:rsidR="00BF0E71" w:rsidRDefault="00BF0E71" w:rsidP="00055250">
      <w:pPr>
        <w:pStyle w:val="11"/>
        <w:spacing w:after="240"/>
        <w:ind w:firstLine="720"/>
        <w:jc w:val="both"/>
      </w:pPr>
      <w:r>
        <w:t>Для локализации и ликвидации очагов вредных организмов проводятся авиационные и наземные работы с применением пестицидов, феромонов и энтомофагов.</w:t>
      </w:r>
    </w:p>
    <w:p w:rsidR="00BF0E71" w:rsidRDefault="00BF0E71" w:rsidP="00055250">
      <w:pPr>
        <w:pStyle w:val="11"/>
        <w:spacing w:after="240"/>
        <w:ind w:firstLine="720"/>
        <w:jc w:val="both"/>
      </w:pPr>
      <w:r>
        <w:t>Очагами вредных организмов считаются территории лесов, на которых численность (концентрация) вредных организмов и повреждения, нанесенные ими, угрожают жизнеспособности лесных насаждений. Отнесение территории лесов к очагам вредных организмов осуществляется по результатам лесопатологического обследования или лесопатологического мониторинга.</w:t>
      </w:r>
    </w:p>
    <w:p w:rsidR="00BF0E71" w:rsidRDefault="00BF0E71" w:rsidP="00055250">
      <w:pPr>
        <w:pStyle w:val="11"/>
        <w:spacing w:after="240"/>
        <w:ind w:firstLine="720"/>
        <w:jc w:val="both"/>
      </w:pPr>
      <w:r>
        <w:t>В соответствии с Правилами ликвидации очагов вредных организмов в целях уничтожения или подавления численности вредных организмов могут использоваться следующие средства: пестициды; биологические фунгициды (биологически активные вещества органического происхождения, подавляющие жизнеспособность или вызывающие гибель микроорганизмов), энтомофаги (хищные и паразитические насекомые, являющиеся естественными врагами вредителей леса); вирусы; и иные (например, аэрозоли или вещества, образующие на поверхности кладок яиц воздухонепроницаемые плёнки), а также следующие виды работ: развешивание феромонных ловушек; сбор и уничтожение яйцекладок, гнезд вредителей; обработка нетоксичными средствами; нанесение ловчих клеевых поясов. При этом необходимо учитывать требования Правил ликвидации очагов вредных организмов в следующем случае: в лесах, расположенных на особо охраняемых природных территориях, проведение мероприятий по ликвидации очагов вредных организмов осуществляется с учетом особенностей правового режима особой охраны территорий.</w:t>
      </w:r>
    </w:p>
    <w:p w:rsidR="00BF0E71" w:rsidRDefault="00BF0E71" w:rsidP="00055250">
      <w:pPr>
        <w:pStyle w:val="11"/>
        <w:spacing w:after="240"/>
        <w:ind w:firstLine="720"/>
        <w:jc w:val="both"/>
      </w:pPr>
      <w:r>
        <w:t>Правилами ликвидации очагов вредных организмов в лесах, расположенных на особо охраняемых природных территориях, в водоохранных зонах, в лесах, выполняющих функции защиты природных и иных объектов (лесопарковые зоны), в зеленых зонах, в городских лесах, на особо защитных участках лесов (заповедные лесные участки) запрещается использование токсичных химических препаратов (химических препаратов, обладающих токсическим воздействием) в соответствии со</w:t>
      </w:r>
      <w:hyperlink r:id="rId23" w:history="1">
        <w:r w:rsidR="0002298A">
          <w:t xml:space="preserve"> статьями 112-114</w:t>
        </w:r>
        <w:r>
          <w:t>Лесного</w:t>
        </w:r>
      </w:hyperlink>
      <w:hyperlink r:id="rId24" w:history="1">
        <w:r>
          <w:t>кодекса</w:t>
        </w:r>
      </w:hyperlink>
      <w:r>
        <w:t>Российской Федерации.</w:t>
      </w:r>
    </w:p>
    <w:p w:rsidR="00BF0E71" w:rsidRDefault="00BF0E71" w:rsidP="00055250">
      <w:pPr>
        <w:pStyle w:val="11"/>
        <w:spacing w:after="240"/>
        <w:ind w:firstLine="720"/>
        <w:jc w:val="both"/>
      </w:pPr>
      <w:r>
        <w:t>Мероприятия по уничтожению или подавлению численности вредных организмов могут осуществляться наземным и авиационным способами.</w:t>
      </w:r>
    </w:p>
    <w:p w:rsidR="00BF0E71" w:rsidRDefault="00BF0E71" w:rsidP="00055250">
      <w:pPr>
        <w:pStyle w:val="11"/>
        <w:spacing w:after="240"/>
        <w:ind w:firstLine="720"/>
        <w:jc w:val="both"/>
      </w:pPr>
      <w:r>
        <w:t>Заинтересованные органы обеспечивают оповещение населения и заинтересованных организаций об ограничении пребывания в лесах на время проведения мероприятий по локализации и ликвидации очагов вредных организмов.</w:t>
      </w:r>
    </w:p>
    <w:p w:rsidR="00BF0E71" w:rsidRDefault="00BF0E71" w:rsidP="00055250">
      <w:pPr>
        <w:pStyle w:val="11"/>
        <w:spacing w:after="240"/>
        <w:ind w:firstLine="720"/>
        <w:jc w:val="both"/>
      </w:pPr>
      <w:r>
        <w:t>Согласно пункту 12 Правилах санитарной безопасности в лесах рубка погибших и поврежденных лесных насаждений, уборка неликвидной древесины, рубка аварийных деревьев проводятся в соответствии с настоящими Правилами, а также утвержденными в установленном порядке правилами заготовки древесины,</w:t>
      </w:r>
      <w:hyperlink r:id="rId25" w:history="1">
        <w:r>
          <w:t xml:space="preserve"> правилами пожарной безопасности в лесах </w:t>
        </w:r>
      </w:hyperlink>
      <w:r>
        <w:t>и</w:t>
      </w:r>
      <w:hyperlink r:id="rId26" w:history="1">
        <w:r>
          <w:t>правилами</w:t>
        </w:r>
      </w:hyperlink>
      <w:hyperlink r:id="rId27" w:history="1">
        <w:r>
          <w:t>ухода за лесами.</w:t>
        </w:r>
      </w:hyperlink>
    </w:p>
    <w:p w:rsidR="00BF0E71" w:rsidRDefault="00BF0E71" w:rsidP="00055250">
      <w:pPr>
        <w:pStyle w:val="11"/>
        <w:spacing w:after="240"/>
        <w:ind w:firstLine="720"/>
        <w:jc w:val="both"/>
      </w:pPr>
      <w:r>
        <w:t>Согласно пункту 16 Правил санитарной безопасности в лесах при оставлении (хранении) заготовленной древесины в лесах в весенне-летний период на срок более 30 дней необходимо принять меры по предохранению ее от заселения стволовыми вредителями.</w:t>
      </w:r>
    </w:p>
    <w:p w:rsidR="00BF0E71" w:rsidRDefault="00BF0E71" w:rsidP="00055250">
      <w:pPr>
        <w:pStyle w:val="11"/>
        <w:spacing w:after="240"/>
        <w:ind w:firstLine="720"/>
        <w:jc w:val="both"/>
      </w:pPr>
      <w:r>
        <w:t>Санитарно-оздоровительные мероприятия проводятся с учетом требований правил пожарной безопасности в лесах, утвержденных в установленном лесным законодательством порядке. При проведении санитарно-оздоровительных мероприятий обеспечивается соблюдение требований по сохранению редких и находящихся под угрозой исчезновения видов растений и животных, занесенных в Красную книгу Российской Федерации и (или) в Красную книгу Архангельской области. Для лесных растений, относящихся к видам, занесенным в Красную книгу Российской Федерации и (или) в Красную книгу Архангельской области, а также включенных в перечень видов (пород) деревьев и кустарников, заготовка древесины которых не допускается, разрешается рубка только погибших экземпляров.</w:t>
      </w:r>
    </w:p>
    <w:p w:rsidR="00BF0E71" w:rsidRDefault="00BF0E71" w:rsidP="00055250">
      <w:pPr>
        <w:pStyle w:val="11"/>
        <w:spacing w:after="240"/>
        <w:ind w:firstLine="720"/>
        <w:jc w:val="both"/>
      </w:pPr>
      <w:r>
        <w:t>Проведение санитарно-оздоровительных мероприятий в лесах, расположенных на землях особо охраняемых природных территорий, осуществляется в соответствии с установленным для этих территорий режимом особой охраны.</w:t>
      </w:r>
    </w:p>
    <w:p w:rsidR="00BF0E71" w:rsidRDefault="00BF0E71" w:rsidP="00055250">
      <w:pPr>
        <w:pStyle w:val="11"/>
        <w:spacing w:after="240"/>
        <w:ind w:firstLine="720"/>
        <w:jc w:val="both"/>
      </w:pPr>
      <w:r>
        <w:t>Рубка деревьев и куста</w:t>
      </w:r>
      <w:r w:rsidR="0002298A">
        <w:t>рников при проведении санитарно-</w:t>
      </w:r>
      <w:r>
        <w:t>оздоровительных мероприятий проводится в соответствии с выше упомянутыми правилами санитарной безопасности в лесах, правилами заготовки древесины, правилами пожарной безопасности в лесах и правилами ухода за лесами, утвержденными в установленном лесным законодательством порядке.</w:t>
      </w:r>
    </w:p>
    <w:p w:rsidR="00BF0E71" w:rsidRDefault="00BF0E71" w:rsidP="00055250">
      <w:pPr>
        <w:pStyle w:val="11"/>
        <w:spacing w:after="240"/>
        <w:ind w:firstLine="720"/>
        <w:jc w:val="both"/>
      </w:pPr>
      <w:r>
        <w:t xml:space="preserve">Согласно Правил осуществления мероприятий по предупреждению распространения вредных организмов, утвержденных Приказом Министерства природных ресурсов и экологии Российской Федерации от 12 сентября 2016 года № 470 (далее - Правила осуществления мероприятий по предупреждению распространения вредных организмов), рубка погибших и поврежденных лесных насаждений проводится в форме сплошной (для погибших и поврежденных насаждений) и выборочной (для поврежденных насаждений) санитарной рубки. Отвод лесосек под санитарные сплошные и выборочные рубки производится по результатам </w:t>
      </w:r>
      <w:r w:rsidR="0002298A">
        <w:t>лесопатологического</w:t>
      </w:r>
      <w:r>
        <w:t xml:space="preserve"> обследования, проводимого инструментальным способом в соответствии с</w:t>
      </w:r>
      <w:hyperlink r:id="rId28" w:history="1">
        <w:r>
          <w:t xml:space="preserve"> Правилами</w:t>
        </w:r>
      </w:hyperlink>
      <w:hyperlink r:id="rId29" w:history="1">
        <w:r>
          <w:t>заготовки древесины,</w:t>
        </w:r>
      </w:hyperlink>
      <w:r>
        <w:t xml:space="preserve"> утвержденными Приказом Министерства природных ресурсов и экологии Российской Федерации от 13 сентября 2016 года № 474.</w:t>
      </w:r>
    </w:p>
    <w:p w:rsidR="00BF0E71" w:rsidRDefault="00BF0E71" w:rsidP="00055250">
      <w:pPr>
        <w:pStyle w:val="11"/>
        <w:spacing w:after="240"/>
        <w:ind w:firstLine="720"/>
        <w:jc w:val="both"/>
      </w:pPr>
      <w:r>
        <w:t>Сплошные санитарные рубки лесных насаждений проводятся независимо от их возраста в тех случаях, когда выборочные санитарные рубки не могут обеспечить сохранение жизнеспособности лесных насаждений и выполнение ими полезных функций. В соответствии с пунктом 39 Правил осуществления мероприятий по предупреждению распространения вредных организмов санитарная рубка считается сплошной, если вырубается весь древостой на площади 0,1 га и более. Запрещается проводить сплошную санитарную рубку на всем выделе, если куртины деревьев без признаков ослабления превышают половину площади данного выдела.</w:t>
      </w:r>
    </w:p>
    <w:p w:rsidR="00BF0E71" w:rsidRDefault="00BF0E71" w:rsidP="00055250">
      <w:pPr>
        <w:pStyle w:val="11"/>
        <w:spacing w:after="240"/>
        <w:ind w:firstLine="720"/>
        <w:jc w:val="both"/>
      </w:pPr>
      <w:r>
        <w:t>Пунктом 40 Правил осуществления мероприятий по предупреждению распространения вредных организмов установлено, что сплошная санитарная рубка проводится в лесных насаждениях, в которых после уборки деревьев, подлежащих рубке, полнота становится ниже предельных величин, при которых обеспечивается способность древостоев выполнять функции, соответствующие категориям защитных лесов или целевому назначению. Расчет фактической полноты древостоя обес</w:t>
      </w:r>
      <w:r w:rsidR="0002298A">
        <w:t>печивается при проведении лесопа</w:t>
      </w:r>
      <w:r>
        <w:t>тологического обследования.</w:t>
      </w:r>
    </w:p>
    <w:p w:rsidR="00BF0E71" w:rsidRDefault="00BF0E71" w:rsidP="00055250">
      <w:pPr>
        <w:pStyle w:val="11"/>
        <w:spacing w:after="240"/>
        <w:ind w:firstLine="720"/>
        <w:jc w:val="both"/>
      </w:pPr>
      <w:r>
        <w:t>В соответствии с пунктом 35 Правил осуществления мероприятий по предупреждению распространения вредных организмов после проведения выборочных санитарных рубок полнота лесных насаждений не должна быть ниже минимальных допустимых значений, при которых обеспечивается способность древостоев выполнять функции, соответствующие их категориям защитности или целевому назначению.</w:t>
      </w:r>
    </w:p>
    <w:p w:rsidR="00BF0E71" w:rsidRDefault="00BF0E71" w:rsidP="00055250">
      <w:pPr>
        <w:pStyle w:val="11"/>
        <w:spacing w:after="240"/>
        <w:ind w:firstLine="720"/>
        <w:jc w:val="both"/>
      </w:pPr>
      <w:r>
        <w:t>Согласно пункту 42 Правил осуществления мероприятий по предупреждению распространения вредных организмов уборка неликвидной древесины проводится в местах образования ветровала, бурелома, снеголома, верховых пожаров и других повреждений при наличии неликвидной древесины более 90 процентов от общего запаса погибших деревьев.</w:t>
      </w:r>
    </w:p>
    <w:p w:rsidR="00BF0E71" w:rsidRDefault="00BF0E71" w:rsidP="00055250">
      <w:pPr>
        <w:pStyle w:val="11"/>
        <w:spacing w:after="240"/>
        <w:ind w:firstLine="720"/>
        <w:jc w:val="both"/>
      </w:pPr>
      <w:r>
        <w:t>В соответствии с пунктом 43 Правил осуществления мероприятий по предупреждению распространения вредных организмов в первую очередь уборка неликвидной древесины производится в лесах, выполняющих функции защиты природных и иных объектов, а также в ценных лесах. На землях другого целевого назначения и иных категорий защитных лесов уборка неликвидной древесины производится в случае, если создается угроза возникновения очагов вредных организмов или пожарной опасности в лесах.</w:t>
      </w:r>
    </w:p>
    <w:p w:rsidR="00BF0E71" w:rsidRDefault="00BF0E71" w:rsidP="00055250">
      <w:pPr>
        <w:pStyle w:val="11"/>
        <w:spacing w:after="240"/>
        <w:ind w:firstLine="720"/>
        <w:jc w:val="both"/>
      </w:pPr>
      <w:r>
        <w:t>Согласно пункту 32 Правил осуществления мероприятий по предупреждению распространения вредных организмов отбор деревьев в выборочную и сплошную санитарную рубку при повреждении хвое- и листогрызущими насекомыми производится после завершения периода восстановления хвои (листвы).</w:t>
      </w:r>
    </w:p>
    <w:p w:rsidR="00BF0E71" w:rsidRDefault="00BF0E71" w:rsidP="00055250">
      <w:pPr>
        <w:pStyle w:val="11"/>
        <w:spacing w:after="240"/>
        <w:ind w:firstLine="720"/>
        <w:jc w:val="both"/>
      </w:pPr>
      <w:r>
        <w:t>Предупреждение распространения вредных организмов включает в себя проведение:</w:t>
      </w:r>
    </w:p>
    <w:p w:rsidR="00BF0E71" w:rsidRDefault="00BF0E71" w:rsidP="00055250">
      <w:pPr>
        <w:pStyle w:val="11"/>
        <w:numPr>
          <w:ilvl w:val="0"/>
          <w:numId w:val="24"/>
        </w:numPr>
        <w:tabs>
          <w:tab w:val="left" w:pos="932"/>
        </w:tabs>
        <w:spacing w:after="240"/>
        <w:ind w:firstLine="720"/>
        <w:jc w:val="both"/>
      </w:pPr>
      <w:r>
        <w:t>профилактических мероприятий по защите лесов;</w:t>
      </w:r>
    </w:p>
    <w:p w:rsidR="00BF0E71" w:rsidRDefault="00BF0E71" w:rsidP="00055250">
      <w:pPr>
        <w:pStyle w:val="11"/>
        <w:numPr>
          <w:ilvl w:val="0"/>
          <w:numId w:val="24"/>
        </w:numPr>
        <w:tabs>
          <w:tab w:val="left" w:pos="927"/>
        </w:tabs>
        <w:spacing w:after="240"/>
        <w:ind w:firstLine="720"/>
        <w:jc w:val="both"/>
      </w:pPr>
      <w:r>
        <w:t>санитарно-оздоровительных мероприятий, в том числе рубок погибших (утративших жизнеспособность в результате воздействия неблагоприятных факторов) и повреждённых (имеющих видимые признаки повреждения неблагоприятными факторами) лесных насаждений, уборки неликвидной древесины (древесины, утратившей потребительские свойства из-за повреждений гнилью, стволовыми вредителями, а также в результате пожаров и других неблагоприятных воздействий), рубки аварийных деревьев;</w:t>
      </w:r>
    </w:p>
    <w:p w:rsidR="00BF0E71" w:rsidRDefault="00BF0E71" w:rsidP="00055250">
      <w:pPr>
        <w:pStyle w:val="11"/>
        <w:numPr>
          <w:ilvl w:val="0"/>
          <w:numId w:val="24"/>
        </w:numPr>
        <w:tabs>
          <w:tab w:val="left" w:pos="932"/>
        </w:tabs>
        <w:spacing w:after="240"/>
        <w:ind w:firstLine="720"/>
        <w:jc w:val="both"/>
      </w:pPr>
      <w:r>
        <w:t>агитационных мероприятий.</w:t>
      </w:r>
    </w:p>
    <w:p w:rsidR="00BF0E71" w:rsidRDefault="00BF0E71" w:rsidP="00055250">
      <w:pPr>
        <w:pStyle w:val="11"/>
        <w:spacing w:after="240"/>
        <w:ind w:firstLine="720"/>
        <w:jc w:val="both"/>
      </w:pPr>
      <w:r>
        <w:t>Согласно пункту 9 Правил осуществления мероприятий по предупреждению распространения вредных организмов к профилактическим лесохозяйственным мероприятиям относятся:</w:t>
      </w:r>
    </w:p>
    <w:p w:rsidR="00BF0E71" w:rsidRDefault="00BF0E71" w:rsidP="00055250">
      <w:pPr>
        <w:pStyle w:val="11"/>
        <w:numPr>
          <w:ilvl w:val="0"/>
          <w:numId w:val="24"/>
        </w:numPr>
        <w:tabs>
          <w:tab w:val="left" w:pos="927"/>
        </w:tabs>
        <w:spacing w:after="240"/>
        <w:ind w:firstLine="720"/>
        <w:jc w:val="both"/>
      </w:pPr>
      <w:r>
        <w:t>использование удобрений и минеральных добавок для повышения устойчивости лесных насаждений в неблагоприятные периоды (засуха, повреждение насекомыми);</w:t>
      </w:r>
    </w:p>
    <w:p w:rsidR="00BF0E71" w:rsidRDefault="00BF0E71" w:rsidP="00055250">
      <w:pPr>
        <w:pStyle w:val="11"/>
        <w:numPr>
          <w:ilvl w:val="0"/>
          <w:numId w:val="24"/>
        </w:numPr>
        <w:tabs>
          <w:tab w:val="left" w:pos="932"/>
        </w:tabs>
        <w:spacing w:after="240"/>
        <w:ind w:firstLine="720"/>
        <w:jc w:val="both"/>
      </w:pPr>
      <w:r>
        <w:t>лечение деревьев;</w:t>
      </w:r>
    </w:p>
    <w:p w:rsidR="00BF0E71" w:rsidRDefault="00BF0E71" w:rsidP="00055250">
      <w:pPr>
        <w:pStyle w:val="11"/>
        <w:numPr>
          <w:ilvl w:val="0"/>
          <w:numId w:val="24"/>
        </w:numPr>
        <w:tabs>
          <w:tab w:val="left" w:pos="918"/>
        </w:tabs>
        <w:spacing w:after="240"/>
        <w:ind w:firstLine="720"/>
        <w:jc w:val="both"/>
      </w:pPr>
      <w:r>
        <w:t>применение пестицидов для предотвращения появления очагов вредных организмов.</w:t>
      </w:r>
    </w:p>
    <w:p w:rsidR="00BF0E71" w:rsidRDefault="00BF0E71" w:rsidP="00055250">
      <w:pPr>
        <w:pStyle w:val="11"/>
        <w:spacing w:after="240"/>
        <w:ind w:firstLine="720"/>
        <w:jc w:val="both"/>
      </w:pPr>
      <w:r>
        <w:t>При использовании лесов не допускается:</w:t>
      </w:r>
    </w:p>
    <w:p w:rsidR="00BF0E71" w:rsidRDefault="00BF0E71" w:rsidP="00055250">
      <w:pPr>
        <w:pStyle w:val="11"/>
        <w:numPr>
          <w:ilvl w:val="0"/>
          <w:numId w:val="24"/>
        </w:numPr>
        <w:tabs>
          <w:tab w:val="left" w:pos="970"/>
        </w:tabs>
        <w:spacing w:after="240"/>
        <w:ind w:firstLine="720"/>
        <w:jc w:val="both"/>
      </w:pPr>
      <w:r>
        <w:t>загрязнение почвы в результате нарушения установленных законодательством Российской Федерации требований к обращению с пестицидами и агрохимикатами или иными опасными для здоровья людей и окружающей среды веществами и отходами производства и потребления;</w:t>
      </w:r>
    </w:p>
    <w:p w:rsidR="00BF0E71" w:rsidRDefault="00BF0E71" w:rsidP="00055250">
      <w:pPr>
        <w:pStyle w:val="11"/>
        <w:numPr>
          <w:ilvl w:val="0"/>
          <w:numId w:val="24"/>
        </w:numPr>
        <w:tabs>
          <w:tab w:val="left" w:pos="980"/>
        </w:tabs>
        <w:spacing w:after="240"/>
        <w:ind w:firstLine="720"/>
        <w:jc w:val="both"/>
      </w:pPr>
      <w:r>
        <w:t>невыполнение или несвоевременное выполнение работ по очистке лесосек, а также работ по приведению лесных участков, предоставленных гражданам или юридическим лицам в установленном лесным законодательством порядке, в состояние, пригодное для использования этих участков по целевому назначению, или работ по их рекультивации;</w:t>
      </w:r>
    </w:p>
    <w:p w:rsidR="00BF0E71" w:rsidRDefault="00BF0E71" w:rsidP="00055250">
      <w:pPr>
        <w:pStyle w:val="11"/>
        <w:numPr>
          <w:ilvl w:val="0"/>
          <w:numId w:val="24"/>
        </w:numPr>
        <w:tabs>
          <w:tab w:val="left" w:pos="970"/>
        </w:tabs>
        <w:spacing w:after="240"/>
        <w:ind w:firstLine="720"/>
        <w:jc w:val="both"/>
      </w:pPr>
      <w:r>
        <w:t>выпас сельскохозяйственных животных на неогороженных лесных участках, предоставленных для ведения сельского хозяйства, без пастуха или без привязи;</w:t>
      </w:r>
    </w:p>
    <w:p w:rsidR="00BF0E71" w:rsidRDefault="00BF0E71" w:rsidP="00055250">
      <w:pPr>
        <w:pStyle w:val="11"/>
        <w:numPr>
          <w:ilvl w:val="0"/>
          <w:numId w:val="24"/>
        </w:numPr>
        <w:tabs>
          <w:tab w:val="left" w:pos="951"/>
        </w:tabs>
        <w:spacing w:after="240"/>
        <w:ind w:firstLine="720"/>
        <w:jc w:val="both"/>
      </w:pPr>
      <w:r>
        <w:t>уничтожение (разорение) муравейников, гнезд, нор или других мест обитания животных;</w:t>
      </w:r>
    </w:p>
    <w:p w:rsidR="00BF0E71" w:rsidRDefault="00BF0E71" w:rsidP="00055250">
      <w:pPr>
        <w:pStyle w:val="11"/>
        <w:numPr>
          <w:ilvl w:val="0"/>
          <w:numId w:val="24"/>
        </w:numPr>
        <w:tabs>
          <w:tab w:val="left" w:pos="990"/>
        </w:tabs>
        <w:spacing w:after="240"/>
        <w:ind w:firstLine="720"/>
        <w:jc w:val="both"/>
      </w:pPr>
      <w:r>
        <w:t>уничтожение либо повреждение мелиоративных систем, расположенных в лесах;</w:t>
      </w:r>
    </w:p>
    <w:p w:rsidR="00BF0E71" w:rsidRDefault="00BF0E71" w:rsidP="00055250">
      <w:pPr>
        <w:pStyle w:val="11"/>
        <w:tabs>
          <w:tab w:val="left" w:pos="1555"/>
        </w:tabs>
        <w:spacing w:after="240"/>
        <w:ind w:left="720" w:firstLine="0"/>
        <w:jc w:val="both"/>
      </w:pPr>
      <w:r>
        <w:t>- загрязнение лесов промышленными и бытовыми отходами;</w:t>
      </w:r>
    </w:p>
    <w:p w:rsidR="00BF0E71" w:rsidRDefault="00BF0E71" w:rsidP="00055250">
      <w:pPr>
        <w:pStyle w:val="11"/>
        <w:tabs>
          <w:tab w:val="left" w:pos="1555"/>
        </w:tabs>
        <w:spacing w:after="240"/>
        <w:ind w:left="720" w:firstLine="0"/>
        <w:jc w:val="both"/>
      </w:pPr>
      <w:r>
        <w:t>- иные действия, способные нанести вред лесам.</w:t>
      </w:r>
    </w:p>
    <w:p w:rsidR="00BF0E71" w:rsidRDefault="00BF0E71" w:rsidP="00055250">
      <w:pPr>
        <w:pStyle w:val="11"/>
        <w:spacing w:after="240"/>
        <w:ind w:firstLine="720"/>
        <w:jc w:val="both"/>
      </w:pPr>
      <w:r>
        <w:t>В лесах запрещаются разведение и использование растений, животных и других организмов, не свойственных естественным экологическим системам, а также созданных искусственным путем, без разработки эффективных мер по предотвращению их неконтролируемого размножения.</w:t>
      </w:r>
    </w:p>
    <w:p w:rsidR="00BF0E71" w:rsidRDefault="00BF0E71" w:rsidP="00055250">
      <w:pPr>
        <w:pStyle w:val="11"/>
        <w:spacing w:after="240"/>
        <w:ind w:firstLine="720"/>
        <w:jc w:val="both"/>
      </w:pPr>
      <w:r>
        <w:t>При выборочных рубках и уходе за лесами в первую очередь вырубаются погибшие и поврежденные деревья.</w:t>
      </w:r>
    </w:p>
    <w:p w:rsidR="00BF0E71" w:rsidRDefault="00BF0E71" w:rsidP="00055250">
      <w:pPr>
        <w:pStyle w:val="11"/>
        <w:spacing w:after="240"/>
        <w:ind w:firstLine="720"/>
        <w:jc w:val="both"/>
      </w:pPr>
      <w:r>
        <w:t>В очагах вредных организмов, повреждающих (поражающих) древесину, порубочные остатки подлежат обязательному сжиганию с соблюдением правил пожарной безопасности в лесах, утвержденных в установленном лесным законодательством порядке.</w:t>
      </w:r>
    </w:p>
    <w:p w:rsidR="00BF0E71" w:rsidRDefault="00BF0E71" w:rsidP="00055250">
      <w:pPr>
        <w:pStyle w:val="11"/>
        <w:spacing w:after="240"/>
        <w:ind w:firstLine="720"/>
        <w:jc w:val="both"/>
      </w:pPr>
      <w:r>
        <w:t>При разработке лесосек и разрубке трасс под линейные объекты запрещается сдвигание порубочных остатков к краю леса (стене леса).</w:t>
      </w:r>
    </w:p>
    <w:p w:rsidR="00BF0E71" w:rsidRDefault="00BF0E71" w:rsidP="00055250">
      <w:pPr>
        <w:pStyle w:val="11"/>
        <w:spacing w:after="240"/>
        <w:ind w:firstLine="720"/>
        <w:jc w:val="both"/>
      </w:pPr>
      <w:r>
        <w:t>В период с 15 мая по 15 августа не допускается хранение (оставление) в лесах заготовленной древесины более 30 дней без удаления коры (без окорки) или обработки пестицидами.</w:t>
      </w:r>
    </w:p>
    <w:p w:rsidR="00BF0E71" w:rsidRDefault="00BF0E71" w:rsidP="00055250">
      <w:pPr>
        <w:pStyle w:val="11"/>
        <w:spacing w:after="240"/>
        <w:ind w:firstLine="720"/>
        <w:jc w:val="both"/>
      </w:pPr>
      <w:r>
        <w:t>Для защиты неокоренной древесины в штабелях используют опрыскивание препаратами, включенными в «Государственный каталог пестицидов и агрохимикатов, разрешенных к применению на территории Российской Федерации» и согласно требованиям Санитарны</w:t>
      </w:r>
      <w:r w:rsidR="00D216E4">
        <w:t xml:space="preserve">х правил и норм 1.2.2584-10 от </w:t>
      </w:r>
      <w:r>
        <w:t>2 марта 2010 года № 17.</w:t>
      </w:r>
    </w:p>
    <w:p w:rsidR="00BF0E71" w:rsidRDefault="00BF0E71" w:rsidP="00055250">
      <w:pPr>
        <w:pStyle w:val="11"/>
        <w:spacing w:after="240"/>
        <w:ind w:firstLine="720"/>
        <w:jc w:val="both"/>
      </w:pPr>
      <w:r>
        <w:t>Химическая обработка древесины, предназначенной для сплава, запрещается.</w:t>
      </w:r>
    </w:p>
    <w:p w:rsidR="00BF0E71" w:rsidRDefault="00BF0E71" w:rsidP="00055250">
      <w:pPr>
        <w:pStyle w:val="11"/>
        <w:spacing w:after="240"/>
        <w:ind w:firstLine="720"/>
        <w:jc w:val="both"/>
      </w:pPr>
      <w:r>
        <w:t>Заготовленная древесина, заселенная стволовыми вредителями, до их вылета должна быть обработана инсектицидами или окорена (кора должна быть уничтожена). При заселении заготовленной древесины стволовыми вредителями, в отношении которых применение мер защиты малоэффективно или невозможно, необходима срочная вывозка этой древесины из леса или ее переработка.</w:t>
      </w:r>
    </w:p>
    <w:p w:rsidR="00BF0E71" w:rsidRDefault="00BF0E71" w:rsidP="00055250">
      <w:pPr>
        <w:pStyle w:val="11"/>
        <w:spacing w:after="240"/>
        <w:ind w:firstLine="720"/>
        <w:jc w:val="both"/>
      </w:pPr>
      <w:r>
        <w:t>Для заготовки живицы не предоставляются лесные насаждения, расположенные в очагах вредных организмов, а также ослабленные и поврежденные насаждения.</w:t>
      </w:r>
    </w:p>
    <w:p w:rsidR="00BF0E71" w:rsidRDefault="00BF0E71" w:rsidP="00055250">
      <w:pPr>
        <w:pStyle w:val="11"/>
        <w:spacing w:after="240"/>
        <w:ind w:firstLine="720"/>
        <w:jc w:val="both"/>
      </w:pPr>
      <w:r>
        <w:t>В лесных насаждениях, отведенных для заготовки живицы, до начала ее заготовки вырубаются усыхающие и сухостойные деревья, проводится очистка мест рубок от порубочных остатков.</w:t>
      </w:r>
    </w:p>
    <w:p w:rsidR="00BF0E71" w:rsidRDefault="00BF0E71" w:rsidP="00055250">
      <w:pPr>
        <w:pStyle w:val="11"/>
        <w:spacing w:after="240"/>
        <w:ind w:firstLine="720"/>
        <w:jc w:val="both"/>
      </w:pPr>
      <w:r>
        <w:t>Проведение заготовки живицы, а также заготовки и сбора недревесных лесных ресурсов (коры деревьев и кустарников, хвороста, веточного корма, еловой, пихтовой и сосновой лапы, елей для новогодних праздников, лесной подстилки), заготовки пищевых лесных ресурсов допускается осуществлять способами, исключающими возникновение очагов вредных организмов и усыхание деревьев.</w:t>
      </w:r>
    </w:p>
    <w:p w:rsidR="00BF0E71" w:rsidRDefault="00BF0E71" w:rsidP="00055250">
      <w:pPr>
        <w:pStyle w:val="11"/>
        <w:tabs>
          <w:tab w:val="left" w:pos="2755"/>
        </w:tabs>
        <w:spacing w:after="240"/>
        <w:ind w:firstLine="720"/>
        <w:jc w:val="both"/>
      </w:pPr>
      <w:r>
        <w:t>Использование пестицидов и агрохимикатов для ведения сельского хозяйства в лесах осуществляется в соответствии с Федеральным законом от 19 июля 1997 года № 109-ФЗ «О безопасном обращении с пестицидами и агрохимикатами».</w:t>
      </w:r>
    </w:p>
    <w:p w:rsidR="00BF0E71" w:rsidRDefault="00BF0E71" w:rsidP="00055250">
      <w:pPr>
        <w:pStyle w:val="11"/>
        <w:spacing w:after="240"/>
        <w:ind w:firstLine="720"/>
        <w:jc w:val="both"/>
      </w:pPr>
      <w:r>
        <w:t>При использовании лесов для рекреационных целей не допускается ухудшение санитарного и лесопатологического состояния лесов.</w:t>
      </w:r>
    </w:p>
    <w:p w:rsidR="00BF0E71" w:rsidRDefault="00BF0E71" w:rsidP="00055250">
      <w:pPr>
        <w:pStyle w:val="11"/>
        <w:spacing w:after="240"/>
        <w:ind w:firstLine="720"/>
        <w:jc w:val="both"/>
      </w:pPr>
      <w:r>
        <w:t>Использование лесов для строительства, реконструкции, эксплуатации линий электропередачи, линий связи, дорог, трубопроводов и других линейных объектов, выполнения работ по геологическому изучению недр, разработки месторождений полезных ископаемых, строительства и эксплуатации водохранилищ, иных искусственных водных объектов, гидротехнических сооружений, морских портов, морских терминалов, речных портов, причалов переработки древесины и иных лесных ресурсов, а также для иных целей не должно ухудшать санитарное состояние лесов, расположенных на предоставленных гражданам и юридическим лицам лесных участках и на лесных участках, прилегающих к ним.</w:t>
      </w:r>
    </w:p>
    <w:p w:rsidR="00BF0E71" w:rsidRDefault="00BF0E71" w:rsidP="00055250">
      <w:pPr>
        <w:pStyle w:val="11"/>
        <w:numPr>
          <w:ilvl w:val="2"/>
          <w:numId w:val="23"/>
        </w:numPr>
        <w:tabs>
          <w:tab w:val="left" w:pos="1604"/>
        </w:tabs>
        <w:spacing w:after="240"/>
        <w:ind w:firstLine="720"/>
        <w:jc w:val="both"/>
      </w:pPr>
      <w:r>
        <w:rPr>
          <w:b/>
          <w:bCs/>
        </w:rPr>
        <w:t>Требования к воспроизводству лесов (нормативы, параметры и сроки проведения мероприятий по лесовосстановлению, лесоразведению, уходу за лесами)</w:t>
      </w:r>
    </w:p>
    <w:p w:rsidR="00BF0E71" w:rsidRDefault="00BF0E71" w:rsidP="00055250">
      <w:pPr>
        <w:pStyle w:val="11"/>
        <w:spacing w:after="240"/>
        <w:ind w:firstLine="720"/>
        <w:jc w:val="both"/>
      </w:pPr>
      <w:r>
        <w:t>Воспроизводство лесов и лесоразведение осуществляется в соответствии со статьями 61 - 66 Лесного кодекса Российской Федерации.</w:t>
      </w:r>
    </w:p>
    <w:p w:rsidR="00BF0E71" w:rsidRDefault="00BF0E71" w:rsidP="00055250">
      <w:pPr>
        <w:pStyle w:val="11"/>
        <w:spacing w:after="240"/>
        <w:ind w:firstLine="720"/>
        <w:jc w:val="both"/>
      </w:pPr>
      <w:r>
        <w:t>Воспроизводство лесов включает в себя лесное семеноводство, лесовосстановление, уход за лесами и осуществление отнесения земель, предназначенных для лесовосстановления, землям, на которых расположены леса.</w:t>
      </w:r>
    </w:p>
    <w:p w:rsidR="00BF0E71" w:rsidRDefault="00BF0E71" w:rsidP="00055250">
      <w:pPr>
        <w:pStyle w:val="11"/>
        <w:spacing w:after="240"/>
        <w:ind w:firstLine="720"/>
        <w:jc w:val="both"/>
      </w:pPr>
      <w:r>
        <w:t>Лесовосстановление осуществляется в целях восстановления вырубленных, погибших, поврежденных лесов. Оно должно обеспечивать восстановление лесных насаждений, сохранение биологического разнообразия лесов, сохранение полезных функций лесов в соответствии с Правилами лесовосстановления, утвержденными Приказом Министерства природных ресурсов и экологии Российской Федерации от 25 марта 2019 года № 188 (далее - Правила лесовосстановления).</w:t>
      </w:r>
    </w:p>
    <w:p w:rsidR="00681E05" w:rsidRDefault="00681E05" w:rsidP="00681E05">
      <w:pPr>
        <w:pStyle w:val="11"/>
        <w:tabs>
          <w:tab w:val="left" w:pos="6806"/>
        </w:tabs>
        <w:spacing w:after="240"/>
        <w:ind w:firstLine="720"/>
        <w:jc w:val="both"/>
      </w:pPr>
      <w:r>
        <w:t>Лесоразведение осуществляется в целях предотвращения эрозии почв и других связанных с повышением потенциала лесов целях в соответствии с Правилами лесоразведения, утвержденными Приказом Министерства природных ресурсов и экологии Российской Федерации от 28 декабря 2018 года №700 «Об утверждении Правил лесоразведения, состава проекта лесоразведения, порядка его разработки» (далее – Правила лесоразведения).</w:t>
      </w:r>
    </w:p>
    <w:p w:rsidR="00BF0E71" w:rsidRDefault="00BF0E71" w:rsidP="00055250">
      <w:pPr>
        <w:pStyle w:val="11"/>
        <w:spacing w:after="240"/>
        <w:ind w:firstLine="720"/>
        <w:jc w:val="both"/>
      </w:pPr>
      <w:r>
        <w:t>Уход за лесами осуществляется в целях повышения продуктивности лесов, улучшения породного состава и качества лесов, повышения их устойчивости к негативным воздействиям и экологической роли и сохранения их полезных функций путем вырубки части деревьев и кустарников, проведения агролесомелиоративных и иных мероприятий. Уход за лесами регулируется Правилами ухода за лесами, утвержденными Приказом Министерства природных ресурсов и экологии Российской Федерации от 22 ноября 2017 года № 626 (далее - Правила ухода за лесами).</w:t>
      </w:r>
    </w:p>
    <w:p w:rsidR="00BF0E71" w:rsidRDefault="00BF0E71" w:rsidP="00055250">
      <w:pPr>
        <w:pStyle w:val="11"/>
        <w:spacing w:after="240"/>
        <w:ind w:firstLine="720"/>
        <w:jc w:val="both"/>
      </w:pPr>
      <w:r>
        <w:t>При уходе за лесами осуществляются рубки лесных насаждений, направленные на улучшение породного состава и качества лесов, повышение их устойчивости к негативным воздействиям и экологической роли.</w:t>
      </w:r>
    </w:p>
    <w:p w:rsidR="00BF0E71" w:rsidRDefault="00BF0E71" w:rsidP="00055250">
      <w:pPr>
        <w:pStyle w:val="11"/>
        <w:spacing w:after="240"/>
        <w:ind w:firstLine="720"/>
        <w:jc w:val="both"/>
      </w:pPr>
      <w:r>
        <w:t>В зависимости от возраста лесных насаждений и целей ухода осуществляются следующие виды ухода за лесами:</w:t>
      </w:r>
    </w:p>
    <w:p w:rsidR="00BF0E71" w:rsidRDefault="00BF0E71" w:rsidP="00055250">
      <w:pPr>
        <w:pStyle w:val="11"/>
        <w:numPr>
          <w:ilvl w:val="0"/>
          <w:numId w:val="25"/>
        </w:numPr>
        <w:tabs>
          <w:tab w:val="left" w:pos="994"/>
        </w:tabs>
        <w:spacing w:after="240"/>
        <w:ind w:firstLine="720"/>
        <w:jc w:val="both"/>
      </w:pPr>
      <w:r>
        <w:t>осветления, направленные на улучшение породного и качественного состава молодняков и у</w:t>
      </w:r>
      <w:r w:rsidR="00681E05">
        <w:t>словий роста деревьев целевой или целевых древесных пород</w:t>
      </w:r>
      <w:r>
        <w:t>;</w:t>
      </w:r>
    </w:p>
    <w:p w:rsidR="00BF0E71" w:rsidRDefault="00BF0E71" w:rsidP="00055250">
      <w:pPr>
        <w:pStyle w:val="11"/>
        <w:numPr>
          <w:ilvl w:val="0"/>
          <w:numId w:val="25"/>
        </w:numPr>
        <w:tabs>
          <w:tab w:val="left" w:pos="994"/>
        </w:tabs>
        <w:spacing w:after="240"/>
        <w:ind w:firstLine="720"/>
        <w:jc w:val="both"/>
      </w:pPr>
      <w:r>
        <w:t>прочистки, направленные на регулирование густоты лесных насаждений и улучшение условий роста д</w:t>
      </w:r>
      <w:r w:rsidR="00681E05">
        <w:t>еревьев целевой или целевых древесных пород</w:t>
      </w:r>
      <w:r>
        <w:t>, а также на продолжение формирования породного и качественного состава лесных насаждений.</w:t>
      </w:r>
    </w:p>
    <w:p w:rsidR="00BF0E71" w:rsidRDefault="00BF0E71" w:rsidP="00055250">
      <w:pPr>
        <w:pStyle w:val="11"/>
        <w:spacing w:after="240"/>
        <w:ind w:firstLine="720"/>
        <w:jc w:val="both"/>
      </w:pPr>
      <w:r>
        <w:t>В соответствии с пунктом 27 Правил ухода за лесами в молодняках (при рубках осветления и рубках прочистки) определяющими признаками целесообразности осуществления рубок, проводимых в целях ухода за лесными насаждениями, являются: состав древостоя, сомкнутость его полога (крон), густота, определяемая количеством деревьев на единицу площади, соотношение высот целевых и второстепенных древесных пород.</w:t>
      </w:r>
    </w:p>
    <w:p w:rsidR="00BF0E71" w:rsidRDefault="00BF0E71" w:rsidP="00055250">
      <w:pPr>
        <w:pStyle w:val="11"/>
        <w:spacing w:after="240"/>
        <w:ind w:firstLine="720"/>
        <w:jc w:val="both"/>
      </w:pPr>
      <w:r>
        <w:t>При групповом или куртинном размещении экземпляров целевых пород должны изреживаться все породы до общего количества, установленного в соответствии с нормативом по целевой породе на участке. Если на участке присутствует несколько целевых пород, то минимальное количество оставляемых деревьев должно устанавливаться по нормативу для наиболее представленной целевой породы на участке. Количество деревьев нецелевых пород не должно превышать 50 процентов от общего количества оставляемых деревьев.</w:t>
      </w:r>
    </w:p>
    <w:p w:rsidR="00BF0E71" w:rsidRDefault="00BF0E71" w:rsidP="00055250">
      <w:pPr>
        <w:pStyle w:val="11"/>
        <w:spacing w:after="240"/>
        <w:ind w:firstLine="840"/>
        <w:jc w:val="both"/>
      </w:pPr>
      <w:r>
        <w:t>Допускается снижение сомкнутости древостоя ниже указанной в пункте 37 Правил ухода за лесами, а также назначение рубок осветления и рубок прочистки при полноте ниже указанной в пунктах 29 и 30 Правил ухода за лесами, если количество оставляемых деревьев целевых пород после рубок осветления и рубок прочистки больше минимального, указанного в Приложении 3 к Правилам ухода за лесами.</w:t>
      </w:r>
    </w:p>
    <w:p w:rsidR="00D85E6C" w:rsidRDefault="0002298A" w:rsidP="00D85E6C">
      <w:pPr>
        <w:pStyle w:val="11"/>
        <w:ind w:firstLine="0"/>
        <w:jc w:val="right"/>
      </w:pPr>
      <w:r>
        <w:t>Таблица 17</w:t>
      </w:r>
    </w:p>
    <w:p w:rsidR="00D85E6C" w:rsidRDefault="00D85E6C" w:rsidP="00055250">
      <w:pPr>
        <w:pStyle w:val="11"/>
        <w:ind w:firstLine="0"/>
        <w:jc w:val="center"/>
      </w:pPr>
      <w:r>
        <w:t>Нормативы и параметры ухода за лесами, не связанного с заготовкой древесины</w:t>
      </w:r>
    </w:p>
    <w:p w:rsidR="0022231D" w:rsidRDefault="0022231D" w:rsidP="0022231D">
      <w:pPr>
        <w:spacing w:line="1" w:lineRule="exact"/>
      </w:pPr>
    </w:p>
    <w:tbl>
      <w:tblPr>
        <w:tblOverlap w:val="neve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000" w:firstRow="0" w:lastRow="0" w:firstColumn="0" w:lastColumn="0" w:noHBand="0" w:noVBand="0"/>
      </w:tblPr>
      <w:tblGrid>
        <w:gridCol w:w="2107"/>
        <w:gridCol w:w="1114"/>
        <w:gridCol w:w="1186"/>
        <w:gridCol w:w="768"/>
        <w:gridCol w:w="787"/>
        <w:gridCol w:w="874"/>
        <w:gridCol w:w="850"/>
        <w:gridCol w:w="710"/>
        <w:gridCol w:w="653"/>
        <w:gridCol w:w="581"/>
      </w:tblGrid>
      <w:tr w:rsidR="00E82CAB" w:rsidTr="00E82CAB">
        <w:trPr>
          <w:trHeight w:hRule="exact" w:val="245"/>
          <w:jc w:val="center"/>
        </w:trPr>
        <w:tc>
          <w:tcPr>
            <w:tcW w:w="2107" w:type="dxa"/>
            <w:vMerge w:val="restart"/>
            <w:shd w:val="clear" w:color="auto" w:fill="auto"/>
            <w:vAlign w:val="center"/>
          </w:tcPr>
          <w:p w:rsidR="00E82CAB" w:rsidRDefault="00E82CAB" w:rsidP="0070102B">
            <w:pPr>
              <w:pStyle w:val="aa"/>
              <w:jc w:val="center"/>
              <w:rPr>
                <w:sz w:val="20"/>
                <w:szCs w:val="20"/>
              </w:rPr>
            </w:pPr>
            <w:r>
              <w:rPr>
                <w:color w:val="222222"/>
                <w:sz w:val="20"/>
                <w:szCs w:val="20"/>
                <w:lang w:eastAsia="ru-RU" w:bidi="ru-RU"/>
              </w:rPr>
              <w:t>Наименование видов ухода за лесами</w:t>
            </w:r>
          </w:p>
        </w:tc>
        <w:tc>
          <w:tcPr>
            <w:tcW w:w="1114" w:type="dxa"/>
            <w:vMerge w:val="restart"/>
            <w:shd w:val="clear" w:color="auto" w:fill="auto"/>
            <w:vAlign w:val="center"/>
          </w:tcPr>
          <w:p w:rsidR="00E82CAB" w:rsidRDefault="00E82CAB" w:rsidP="0070102B">
            <w:pPr>
              <w:pStyle w:val="aa"/>
              <w:jc w:val="center"/>
              <w:rPr>
                <w:sz w:val="20"/>
                <w:szCs w:val="20"/>
              </w:rPr>
            </w:pPr>
            <w:r>
              <w:rPr>
                <w:color w:val="222222"/>
                <w:sz w:val="20"/>
                <w:szCs w:val="20"/>
                <w:lang w:eastAsia="ru-RU" w:bidi="ru-RU"/>
              </w:rPr>
              <w:t>Наименован ие участкового лесничества</w:t>
            </w:r>
          </w:p>
        </w:tc>
        <w:tc>
          <w:tcPr>
            <w:tcW w:w="1186" w:type="dxa"/>
            <w:vMerge w:val="restart"/>
            <w:shd w:val="clear" w:color="auto" w:fill="auto"/>
            <w:vAlign w:val="bottom"/>
          </w:tcPr>
          <w:p w:rsidR="00E82CAB" w:rsidRDefault="00E82CAB" w:rsidP="0070102B">
            <w:pPr>
              <w:pStyle w:val="aa"/>
              <w:jc w:val="center"/>
              <w:rPr>
                <w:sz w:val="20"/>
                <w:szCs w:val="20"/>
              </w:rPr>
            </w:pPr>
            <w:r>
              <w:rPr>
                <w:color w:val="222222"/>
                <w:sz w:val="20"/>
                <w:szCs w:val="20"/>
                <w:lang w:eastAsia="ru-RU" w:bidi="ru-RU"/>
              </w:rPr>
              <w:t>Хозяйство (хвойное, твердолиственное, мягколиственное)</w:t>
            </w:r>
          </w:p>
        </w:tc>
        <w:tc>
          <w:tcPr>
            <w:tcW w:w="768" w:type="dxa"/>
            <w:vMerge w:val="restart"/>
            <w:shd w:val="clear" w:color="auto" w:fill="auto"/>
            <w:vAlign w:val="center"/>
          </w:tcPr>
          <w:p w:rsidR="00E82CAB" w:rsidRDefault="00E82CAB" w:rsidP="0070102B">
            <w:pPr>
              <w:pStyle w:val="aa"/>
              <w:jc w:val="center"/>
              <w:rPr>
                <w:sz w:val="20"/>
                <w:szCs w:val="20"/>
              </w:rPr>
            </w:pPr>
            <w:r>
              <w:rPr>
                <w:color w:val="222222"/>
                <w:sz w:val="20"/>
                <w:szCs w:val="20"/>
                <w:lang w:eastAsia="ru-RU" w:bidi="ru-RU"/>
              </w:rPr>
              <w:t>Древес</w:t>
            </w:r>
            <w:r>
              <w:rPr>
                <w:color w:val="222222"/>
                <w:sz w:val="20"/>
                <w:szCs w:val="20"/>
                <w:lang w:eastAsia="ru-RU" w:bidi="ru-RU"/>
              </w:rPr>
              <w:softHyphen/>
              <w:t>ная порода</w:t>
            </w:r>
          </w:p>
        </w:tc>
        <w:tc>
          <w:tcPr>
            <w:tcW w:w="787" w:type="dxa"/>
            <w:vMerge w:val="restart"/>
            <w:shd w:val="clear" w:color="auto" w:fill="auto"/>
            <w:vAlign w:val="center"/>
          </w:tcPr>
          <w:p w:rsidR="00E82CAB" w:rsidRDefault="00E82CAB" w:rsidP="0070102B">
            <w:pPr>
              <w:pStyle w:val="aa"/>
              <w:spacing w:line="226" w:lineRule="auto"/>
              <w:jc w:val="center"/>
              <w:rPr>
                <w:sz w:val="20"/>
                <w:szCs w:val="20"/>
              </w:rPr>
            </w:pPr>
            <w:r>
              <w:rPr>
                <w:color w:val="222222"/>
                <w:sz w:val="20"/>
                <w:szCs w:val="20"/>
                <w:lang w:eastAsia="ru-RU" w:bidi="ru-RU"/>
              </w:rPr>
              <w:t>Площадь га</w:t>
            </w:r>
          </w:p>
        </w:tc>
        <w:tc>
          <w:tcPr>
            <w:tcW w:w="874" w:type="dxa"/>
            <w:vMerge w:val="restart"/>
            <w:shd w:val="clear" w:color="auto" w:fill="auto"/>
            <w:vAlign w:val="center"/>
          </w:tcPr>
          <w:p w:rsidR="00E82CAB" w:rsidRDefault="00E82CAB" w:rsidP="0070102B">
            <w:pPr>
              <w:pStyle w:val="aa"/>
              <w:jc w:val="center"/>
              <w:rPr>
                <w:sz w:val="20"/>
                <w:szCs w:val="20"/>
              </w:rPr>
            </w:pPr>
            <w:r>
              <w:rPr>
                <w:color w:val="222222"/>
                <w:sz w:val="20"/>
                <w:szCs w:val="20"/>
                <w:lang w:eastAsia="ru-RU" w:bidi="ru-RU"/>
              </w:rPr>
              <w:t>Выруба емый запас, куб./м</w:t>
            </w:r>
          </w:p>
        </w:tc>
        <w:tc>
          <w:tcPr>
            <w:tcW w:w="850" w:type="dxa"/>
            <w:vMerge w:val="restart"/>
            <w:shd w:val="clear" w:color="auto" w:fill="auto"/>
            <w:vAlign w:val="center"/>
          </w:tcPr>
          <w:p w:rsidR="00E82CAB" w:rsidRDefault="00E82CAB" w:rsidP="0070102B">
            <w:pPr>
              <w:pStyle w:val="aa"/>
              <w:jc w:val="center"/>
              <w:rPr>
                <w:sz w:val="20"/>
                <w:szCs w:val="20"/>
              </w:rPr>
            </w:pPr>
            <w:r>
              <w:rPr>
                <w:color w:val="222222"/>
                <w:sz w:val="20"/>
                <w:szCs w:val="20"/>
                <w:lang w:eastAsia="ru-RU" w:bidi="ru-RU"/>
              </w:rPr>
              <w:t>Срок повтор яе- мости, лет</w:t>
            </w:r>
          </w:p>
        </w:tc>
        <w:tc>
          <w:tcPr>
            <w:tcW w:w="1944" w:type="dxa"/>
            <w:gridSpan w:val="3"/>
            <w:shd w:val="clear" w:color="auto" w:fill="auto"/>
            <w:vAlign w:val="bottom"/>
          </w:tcPr>
          <w:p w:rsidR="00E82CAB" w:rsidRDefault="00E82CAB" w:rsidP="0070102B">
            <w:pPr>
              <w:pStyle w:val="aa"/>
              <w:jc w:val="center"/>
              <w:rPr>
                <w:sz w:val="20"/>
                <w:szCs w:val="20"/>
              </w:rPr>
            </w:pPr>
            <w:r>
              <w:rPr>
                <w:color w:val="222222"/>
                <w:sz w:val="20"/>
                <w:szCs w:val="20"/>
                <w:lang w:eastAsia="ru-RU" w:bidi="ru-RU"/>
              </w:rPr>
              <w:t>Ежегодный размер</w:t>
            </w:r>
          </w:p>
        </w:tc>
      </w:tr>
      <w:tr w:rsidR="00E82CAB" w:rsidTr="00E82CAB">
        <w:trPr>
          <w:trHeight w:hRule="exact" w:val="701"/>
          <w:jc w:val="center"/>
        </w:trPr>
        <w:tc>
          <w:tcPr>
            <w:tcW w:w="2107" w:type="dxa"/>
            <w:vMerge/>
            <w:shd w:val="clear" w:color="auto" w:fill="auto"/>
            <w:vAlign w:val="center"/>
          </w:tcPr>
          <w:p w:rsidR="00E82CAB" w:rsidRDefault="00E82CAB" w:rsidP="0070102B"/>
        </w:tc>
        <w:tc>
          <w:tcPr>
            <w:tcW w:w="1114" w:type="dxa"/>
            <w:vMerge/>
            <w:shd w:val="clear" w:color="auto" w:fill="auto"/>
            <w:vAlign w:val="center"/>
          </w:tcPr>
          <w:p w:rsidR="00E82CAB" w:rsidRDefault="00E82CAB" w:rsidP="0070102B"/>
        </w:tc>
        <w:tc>
          <w:tcPr>
            <w:tcW w:w="1186" w:type="dxa"/>
            <w:vMerge/>
            <w:shd w:val="clear" w:color="auto" w:fill="auto"/>
            <w:vAlign w:val="bottom"/>
          </w:tcPr>
          <w:p w:rsidR="00E82CAB" w:rsidRDefault="00E82CAB" w:rsidP="0070102B"/>
        </w:tc>
        <w:tc>
          <w:tcPr>
            <w:tcW w:w="768" w:type="dxa"/>
            <w:vMerge/>
            <w:shd w:val="clear" w:color="auto" w:fill="auto"/>
            <w:vAlign w:val="center"/>
          </w:tcPr>
          <w:p w:rsidR="00E82CAB" w:rsidRDefault="00E82CAB" w:rsidP="0070102B"/>
        </w:tc>
        <w:tc>
          <w:tcPr>
            <w:tcW w:w="787" w:type="dxa"/>
            <w:vMerge/>
            <w:shd w:val="clear" w:color="auto" w:fill="auto"/>
            <w:vAlign w:val="center"/>
          </w:tcPr>
          <w:p w:rsidR="00E82CAB" w:rsidRDefault="00E82CAB" w:rsidP="0070102B"/>
        </w:tc>
        <w:tc>
          <w:tcPr>
            <w:tcW w:w="874" w:type="dxa"/>
            <w:vMerge/>
            <w:shd w:val="clear" w:color="auto" w:fill="auto"/>
            <w:vAlign w:val="center"/>
          </w:tcPr>
          <w:p w:rsidR="00E82CAB" w:rsidRDefault="00E82CAB" w:rsidP="0070102B"/>
        </w:tc>
        <w:tc>
          <w:tcPr>
            <w:tcW w:w="850" w:type="dxa"/>
            <w:vMerge/>
            <w:shd w:val="clear" w:color="auto" w:fill="auto"/>
            <w:vAlign w:val="center"/>
          </w:tcPr>
          <w:p w:rsidR="00E82CAB" w:rsidRDefault="00E82CAB" w:rsidP="0070102B"/>
        </w:tc>
        <w:tc>
          <w:tcPr>
            <w:tcW w:w="710" w:type="dxa"/>
            <w:vMerge w:val="restart"/>
            <w:shd w:val="clear" w:color="auto" w:fill="auto"/>
            <w:vAlign w:val="center"/>
          </w:tcPr>
          <w:p w:rsidR="00E82CAB" w:rsidRDefault="00E82CAB" w:rsidP="0070102B">
            <w:pPr>
              <w:pStyle w:val="aa"/>
              <w:jc w:val="center"/>
              <w:rPr>
                <w:sz w:val="20"/>
                <w:szCs w:val="20"/>
              </w:rPr>
            </w:pPr>
            <w:r>
              <w:rPr>
                <w:color w:val="222222"/>
                <w:sz w:val="20"/>
                <w:szCs w:val="20"/>
                <w:lang w:eastAsia="ru-RU" w:bidi="ru-RU"/>
              </w:rPr>
              <w:t>Пло</w:t>
            </w:r>
            <w:r>
              <w:rPr>
                <w:color w:val="222222"/>
                <w:sz w:val="20"/>
                <w:szCs w:val="20"/>
                <w:lang w:eastAsia="ru-RU" w:bidi="ru-RU"/>
              </w:rPr>
              <w:softHyphen/>
              <w:t>щадь га</w:t>
            </w:r>
          </w:p>
        </w:tc>
        <w:tc>
          <w:tcPr>
            <w:tcW w:w="1234" w:type="dxa"/>
            <w:gridSpan w:val="2"/>
            <w:shd w:val="clear" w:color="auto" w:fill="auto"/>
            <w:vAlign w:val="bottom"/>
          </w:tcPr>
          <w:p w:rsidR="00E82CAB" w:rsidRDefault="00E82CAB" w:rsidP="0070102B">
            <w:pPr>
              <w:pStyle w:val="aa"/>
              <w:jc w:val="center"/>
              <w:rPr>
                <w:sz w:val="20"/>
                <w:szCs w:val="20"/>
              </w:rPr>
            </w:pPr>
            <w:r>
              <w:rPr>
                <w:color w:val="222222"/>
                <w:sz w:val="20"/>
                <w:szCs w:val="20"/>
                <w:lang w:eastAsia="ru-RU" w:bidi="ru-RU"/>
              </w:rPr>
              <w:t>Вырубаем ый запас, куб./м</w:t>
            </w:r>
          </w:p>
        </w:tc>
      </w:tr>
      <w:tr w:rsidR="00E82CAB" w:rsidTr="00E82CAB">
        <w:trPr>
          <w:trHeight w:hRule="exact" w:val="470"/>
          <w:jc w:val="center"/>
        </w:trPr>
        <w:tc>
          <w:tcPr>
            <w:tcW w:w="2107" w:type="dxa"/>
            <w:vMerge/>
            <w:shd w:val="clear" w:color="auto" w:fill="auto"/>
            <w:vAlign w:val="center"/>
          </w:tcPr>
          <w:p w:rsidR="00E82CAB" w:rsidRDefault="00E82CAB" w:rsidP="0070102B"/>
        </w:tc>
        <w:tc>
          <w:tcPr>
            <w:tcW w:w="1114" w:type="dxa"/>
            <w:vMerge/>
            <w:shd w:val="clear" w:color="auto" w:fill="auto"/>
            <w:vAlign w:val="center"/>
          </w:tcPr>
          <w:p w:rsidR="00E82CAB" w:rsidRDefault="00E82CAB" w:rsidP="0070102B"/>
        </w:tc>
        <w:tc>
          <w:tcPr>
            <w:tcW w:w="1186" w:type="dxa"/>
            <w:vMerge/>
            <w:shd w:val="clear" w:color="auto" w:fill="auto"/>
            <w:vAlign w:val="bottom"/>
          </w:tcPr>
          <w:p w:rsidR="00E82CAB" w:rsidRDefault="00E82CAB" w:rsidP="0070102B"/>
        </w:tc>
        <w:tc>
          <w:tcPr>
            <w:tcW w:w="768" w:type="dxa"/>
            <w:vMerge/>
            <w:shd w:val="clear" w:color="auto" w:fill="auto"/>
            <w:vAlign w:val="center"/>
          </w:tcPr>
          <w:p w:rsidR="00E82CAB" w:rsidRDefault="00E82CAB" w:rsidP="0070102B"/>
        </w:tc>
        <w:tc>
          <w:tcPr>
            <w:tcW w:w="787" w:type="dxa"/>
            <w:vMerge/>
            <w:shd w:val="clear" w:color="auto" w:fill="auto"/>
            <w:vAlign w:val="center"/>
          </w:tcPr>
          <w:p w:rsidR="00E82CAB" w:rsidRDefault="00E82CAB" w:rsidP="0070102B"/>
        </w:tc>
        <w:tc>
          <w:tcPr>
            <w:tcW w:w="874" w:type="dxa"/>
            <w:vMerge/>
            <w:shd w:val="clear" w:color="auto" w:fill="auto"/>
            <w:vAlign w:val="center"/>
          </w:tcPr>
          <w:p w:rsidR="00E82CAB" w:rsidRDefault="00E82CAB" w:rsidP="0070102B"/>
        </w:tc>
        <w:tc>
          <w:tcPr>
            <w:tcW w:w="850" w:type="dxa"/>
            <w:vMerge/>
            <w:shd w:val="clear" w:color="auto" w:fill="auto"/>
            <w:vAlign w:val="center"/>
          </w:tcPr>
          <w:p w:rsidR="00E82CAB" w:rsidRDefault="00E82CAB" w:rsidP="0070102B"/>
        </w:tc>
        <w:tc>
          <w:tcPr>
            <w:tcW w:w="710" w:type="dxa"/>
            <w:vMerge/>
            <w:shd w:val="clear" w:color="auto" w:fill="auto"/>
            <w:vAlign w:val="center"/>
          </w:tcPr>
          <w:p w:rsidR="00E82CAB" w:rsidRDefault="00E82CAB" w:rsidP="0070102B"/>
        </w:tc>
        <w:tc>
          <w:tcPr>
            <w:tcW w:w="653" w:type="dxa"/>
            <w:shd w:val="clear" w:color="auto" w:fill="auto"/>
            <w:vAlign w:val="center"/>
          </w:tcPr>
          <w:p w:rsidR="00E82CAB" w:rsidRDefault="00E82CAB" w:rsidP="00E82CAB">
            <w:pPr>
              <w:pStyle w:val="aa"/>
              <w:jc w:val="center"/>
              <w:rPr>
                <w:sz w:val="20"/>
                <w:szCs w:val="20"/>
              </w:rPr>
            </w:pPr>
            <w:r>
              <w:rPr>
                <w:color w:val="222222"/>
                <w:sz w:val="20"/>
                <w:szCs w:val="20"/>
                <w:lang w:eastAsia="ru-RU" w:bidi="ru-RU"/>
              </w:rPr>
              <w:t>общий</w:t>
            </w:r>
          </w:p>
        </w:tc>
        <w:tc>
          <w:tcPr>
            <w:tcW w:w="581" w:type="dxa"/>
            <w:shd w:val="clear" w:color="auto" w:fill="auto"/>
            <w:vAlign w:val="center"/>
          </w:tcPr>
          <w:p w:rsidR="00E82CAB" w:rsidRDefault="00E82CAB" w:rsidP="0070102B">
            <w:pPr>
              <w:pStyle w:val="aa"/>
              <w:jc w:val="center"/>
              <w:rPr>
                <w:sz w:val="20"/>
                <w:szCs w:val="20"/>
              </w:rPr>
            </w:pPr>
            <w:r>
              <w:rPr>
                <w:color w:val="222222"/>
                <w:sz w:val="20"/>
                <w:szCs w:val="20"/>
                <w:lang w:eastAsia="ru-RU" w:bidi="ru-RU"/>
              </w:rPr>
              <w:t>с 1 га</w:t>
            </w:r>
          </w:p>
        </w:tc>
      </w:tr>
      <w:tr w:rsidR="00E82CAB" w:rsidTr="00E82CAB">
        <w:trPr>
          <w:trHeight w:hRule="exact" w:val="470"/>
          <w:jc w:val="center"/>
        </w:trPr>
        <w:tc>
          <w:tcPr>
            <w:tcW w:w="2107" w:type="dxa"/>
            <w:shd w:val="clear" w:color="auto" w:fill="auto"/>
            <w:vAlign w:val="bottom"/>
          </w:tcPr>
          <w:p w:rsidR="00E82CAB" w:rsidRDefault="00E82CAB" w:rsidP="0070102B">
            <w:pPr>
              <w:pStyle w:val="aa"/>
              <w:rPr>
                <w:sz w:val="20"/>
                <w:szCs w:val="20"/>
              </w:rPr>
            </w:pPr>
            <w:r>
              <w:rPr>
                <w:color w:val="222222"/>
                <w:sz w:val="20"/>
                <w:szCs w:val="20"/>
                <w:lang w:eastAsia="ru-RU" w:bidi="ru-RU"/>
              </w:rPr>
              <w:t>Проведение рубок ухода за лесами,</w:t>
            </w:r>
          </w:p>
        </w:tc>
        <w:tc>
          <w:tcPr>
            <w:tcW w:w="1114" w:type="dxa"/>
            <w:shd w:val="clear" w:color="auto" w:fill="auto"/>
          </w:tcPr>
          <w:p w:rsidR="00E82CAB" w:rsidRDefault="00E82CAB" w:rsidP="0070102B">
            <w:pPr>
              <w:rPr>
                <w:sz w:val="10"/>
                <w:szCs w:val="10"/>
              </w:rPr>
            </w:pPr>
          </w:p>
        </w:tc>
        <w:tc>
          <w:tcPr>
            <w:tcW w:w="1186" w:type="dxa"/>
            <w:shd w:val="clear" w:color="auto" w:fill="auto"/>
          </w:tcPr>
          <w:p w:rsidR="00E82CAB" w:rsidRDefault="00E82CAB" w:rsidP="0070102B">
            <w:pPr>
              <w:rPr>
                <w:sz w:val="10"/>
                <w:szCs w:val="10"/>
              </w:rPr>
            </w:pPr>
          </w:p>
        </w:tc>
        <w:tc>
          <w:tcPr>
            <w:tcW w:w="768" w:type="dxa"/>
            <w:shd w:val="clear" w:color="auto" w:fill="auto"/>
          </w:tcPr>
          <w:p w:rsidR="00E82CAB" w:rsidRDefault="00E82CAB" w:rsidP="0070102B">
            <w:pPr>
              <w:rPr>
                <w:sz w:val="10"/>
                <w:szCs w:val="10"/>
              </w:rPr>
            </w:pPr>
          </w:p>
        </w:tc>
        <w:tc>
          <w:tcPr>
            <w:tcW w:w="787" w:type="dxa"/>
            <w:shd w:val="clear" w:color="auto" w:fill="auto"/>
          </w:tcPr>
          <w:p w:rsidR="00E82CAB" w:rsidRDefault="00E82CAB" w:rsidP="0070102B">
            <w:pPr>
              <w:rPr>
                <w:sz w:val="10"/>
                <w:szCs w:val="10"/>
              </w:rPr>
            </w:pPr>
          </w:p>
        </w:tc>
        <w:tc>
          <w:tcPr>
            <w:tcW w:w="874" w:type="dxa"/>
            <w:shd w:val="clear" w:color="auto" w:fill="auto"/>
          </w:tcPr>
          <w:p w:rsidR="00E82CAB" w:rsidRDefault="00E82CAB" w:rsidP="0070102B">
            <w:pPr>
              <w:rPr>
                <w:sz w:val="10"/>
                <w:szCs w:val="10"/>
              </w:rPr>
            </w:pPr>
          </w:p>
        </w:tc>
        <w:tc>
          <w:tcPr>
            <w:tcW w:w="850" w:type="dxa"/>
            <w:shd w:val="clear" w:color="auto" w:fill="auto"/>
          </w:tcPr>
          <w:p w:rsidR="00E82CAB" w:rsidRDefault="00E82CAB" w:rsidP="0070102B">
            <w:pPr>
              <w:rPr>
                <w:sz w:val="10"/>
                <w:szCs w:val="10"/>
              </w:rPr>
            </w:pPr>
          </w:p>
        </w:tc>
        <w:tc>
          <w:tcPr>
            <w:tcW w:w="710" w:type="dxa"/>
            <w:shd w:val="clear" w:color="auto" w:fill="auto"/>
          </w:tcPr>
          <w:p w:rsidR="00E82CAB" w:rsidRDefault="00E82CAB" w:rsidP="0070102B">
            <w:pPr>
              <w:rPr>
                <w:sz w:val="10"/>
                <w:szCs w:val="10"/>
              </w:rPr>
            </w:pPr>
          </w:p>
        </w:tc>
        <w:tc>
          <w:tcPr>
            <w:tcW w:w="653" w:type="dxa"/>
            <w:shd w:val="clear" w:color="auto" w:fill="auto"/>
          </w:tcPr>
          <w:p w:rsidR="00E82CAB" w:rsidRDefault="00E82CAB" w:rsidP="0070102B">
            <w:pPr>
              <w:rPr>
                <w:sz w:val="10"/>
                <w:szCs w:val="10"/>
              </w:rPr>
            </w:pPr>
          </w:p>
        </w:tc>
        <w:tc>
          <w:tcPr>
            <w:tcW w:w="581" w:type="dxa"/>
            <w:shd w:val="clear" w:color="auto" w:fill="auto"/>
          </w:tcPr>
          <w:p w:rsidR="00E82CAB" w:rsidRDefault="00E82CAB" w:rsidP="0070102B">
            <w:pPr>
              <w:rPr>
                <w:sz w:val="10"/>
                <w:szCs w:val="10"/>
              </w:rPr>
            </w:pPr>
          </w:p>
        </w:tc>
      </w:tr>
      <w:tr w:rsidR="00E82CAB" w:rsidTr="00E82CAB">
        <w:trPr>
          <w:trHeight w:hRule="exact" w:val="240"/>
          <w:jc w:val="center"/>
        </w:trPr>
        <w:tc>
          <w:tcPr>
            <w:tcW w:w="2107" w:type="dxa"/>
            <w:shd w:val="clear" w:color="auto" w:fill="auto"/>
            <w:vAlign w:val="center"/>
          </w:tcPr>
          <w:p w:rsidR="00E82CAB" w:rsidRDefault="00E82CAB" w:rsidP="0070102B">
            <w:pPr>
              <w:pStyle w:val="aa"/>
              <w:rPr>
                <w:sz w:val="20"/>
                <w:szCs w:val="20"/>
              </w:rPr>
            </w:pPr>
            <w:r>
              <w:rPr>
                <w:color w:val="222222"/>
                <w:sz w:val="20"/>
                <w:szCs w:val="20"/>
                <w:lang w:eastAsia="ru-RU" w:bidi="ru-RU"/>
              </w:rPr>
              <w:t>в том числе:</w:t>
            </w:r>
          </w:p>
        </w:tc>
        <w:tc>
          <w:tcPr>
            <w:tcW w:w="1114" w:type="dxa"/>
            <w:shd w:val="clear" w:color="auto" w:fill="auto"/>
          </w:tcPr>
          <w:p w:rsidR="00E82CAB" w:rsidRDefault="00E82CAB" w:rsidP="0070102B">
            <w:pPr>
              <w:rPr>
                <w:sz w:val="10"/>
                <w:szCs w:val="10"/>
              </w:rPr>
            </w:pPr>
          </w:p>
        </w:tc>
        <w:tc>
          <w:tcPr>
            <w:tcW w:w="1186" w:type="dxa"/>
            <w:shd w:val="clear" w:color="auto" w:fill="auto"/>
          </w:tcPr>
          <w:p w:rsidR="00E82CAB" w:rsidRDefault="00E82CAB" w:rsidP="0070102B">
            <w:pPr>
              <w:rPr>
                <w:sz w:val="10"/>
                <w:szCs w:val="10"/>
              </w:rPr>
            </w:pPr>
          </w:p>
        </w:tc>
        <w:tc>
          <w:tcPr>
            <w:tcW w:w="768" w:type="dxa"/>
            <w:shd w:val="clear" w:color="auto" w:fill="auto"/>
          </w:tcPr>
          <w:p w:rsidR="00E82CAB" w:rsidRDefault="00E82CAB" w:rsidP="0070102B">
            <w:pPr>
              <w:rPr>
                <w:sz w:val="10"/>
                <w:szCs w:val="10"/>
              </w:rPr>
            </w:pPr>
          </w:p>
        </w:tc>
        <w:tc>
          <w:tcPr>
            <w:tcW w:w="787" w:type="dxa"/>
            <w:shd w:val="clear" w:color="auto" w:fill="auto"/>
          </w:tcPr>
          <w:p w:rsidR="00E82CAB" w:rsidRDefault="00E82CAB" w:rsidP="0070102B">
            <w:pPr>
              <w:rPr>
                <w:sz w:val="10"/>
                <w:szCs w:val="10"/>
              </w:rPr>
            </w:pPr>
          </w:p>
        </w:tc>
        <w:tc>
          <w:tcPr>
            <w:tcW w:w="874" w:type="dxa"/>
            <w:shd w:val="clear" w:color="auto" w:fill="auto"/>
          </w:tcPr>
          <w:p w:rsidR="00E82CAB" w:rsidRDefault="00E82CAB" w:rsidP="0070102B">
            <w:pPr>
              <w:rPr>
                <w:sz w:val="10"/>
                <w:szCs w:val="10"/>
              </w:rPr>
            </w:pPr>
          </w:p>
        </w:tc>
        <w:tc>
          <w:tcPr>
            <w:tcW w:w="850" w:type="dxa"/>
            <w:shd w:val="clear" w:color="auto" w:fill="auto"/>
          </w:tcPr>
          <w:p w:rsidR="00E82CAB" w:rsidRDefault="00E82CAB" w:rsidP="0070102B">
            <w:pPr>
              <w:rPr>
                <w:sz w:val="10"/>
                <w:szCs w:val="10"/>
              </w:rPr>
            </w:pPr>
          </w:p>
        </w:tc>
        <w:tc>
          <w:tcPr>
            <w:tcW w:w="710" w:type="dxa"/>
            <w:shd w:val="clear" w:color="auto" w:fill="auto"/>
          </w:tcPr>
          <w:p w:rsidR="00E82CAB" w:rsidRDefault="00E82CAB" w:rsidP="0070102B">
            <w:pPr>
              <w:rPr>
                <w:sz w:val="10"/>
                <w:szCs w:val="10"/>
              </w:rPr>
            </w:pPr>
          </w:p>
        </w:tc>
        <w:tc>
          <w:tcPr>
            <w:tcW w:w="653" w:type="dxa"/>
            <w:shd w:val="clear" w:color="auto" w:fill="auto"/>
          </w:tcPr>
          <w:p w:rsidR="00E82CAB" w:rsidRDefault="00E82CAB" w:rsidP="0070102B">
            <w:pPr>
              <w:rPr>
                <w:sz w:val="10"/>
                <w:szCs w:val="10"/>
              </w:rPr>
            </w:pPr>
          </w:p>
        </w:tc>
        <w:tc>
          <w:tcPr>
            <w:tcW w:w="581" w:type="dxa"/>
            <w:shd w:val="clear" w:color="auto" w:fill="auto"/>
          </w:tcPr>
          <w:p w:rsidR="00E82CAB" w:rsidRDefault="00E82CAB" w:rsidP="0070102B">
            <w:pPr>
              <w:rPr>
                <w:sz w:val="10"/>
                <w:szCs w:val="10"/>
              </w:rPr>
            </w:pPr>
          </w:p>
        </w:tc>
      </w:tr>
      <w:tr w:rsidR="00E82CAB" w:rsidTr="00E82CAB">
        <w:trPr>
          <w:trHeight w:hRule="exact" w:val="240"/>
          <w:jc w:val="center"/>
        </w:trPr>
        <w:tc>
          <w:tcPr>
            <w:tcW w:w="2107" w:type="dxa"/>
            <w:shd w:val="clear" w:color="auto" w:fill="auto"/>
            <w:vAlign w:val="bottom"/>
          </w:tcPr>
          <w:p w:rsidR="00E82CAB" w:rsidRDefault="00E82CAB" w:rsidP="0070102B">
            <w:pPr>
              <w:pStyle w:val="aa"/>
              <w:rPr>
                <w:sz w:val="20"/>
                <w:szCs w:val="20"/>
              </w:rPr>
            </w:pPr>
            <w:r>
              <w:rPr>
                <w:color w:val="222222"/>
                <w:sz w:val="20"/>
                <w:szCs w:val="20"/>
                <w:lang w:eastAsia="ru-RU" w:bidi="ru-RU"/>
              </w:rPr>
              <w:t>осветления</w:t>
            </w:r>
          </w:p>
        </w:tc>
        <w:tc>
          <w:tcPr>
            <w:tcW w:w="1114" w:type="dxa"/>
            <w:shd w:val="clear" w:color="auto" w:fill="auto"/>
          </w:tcPr>
          <w:p w:rsidR="00E82CAB" w:rsidRDefault="00E82CAB" w:rsidP="0070102B">
            <w:pPr>
              <w:rPr>
                <w:sz w:val="10"/>
                <w:szCs w:val="10"/>
              </w:rPr>
            </w:pPr>
          </w:p>
        </w:tc>
        <w:tc>
          <w:tcPr>
            <w:tcW w:w="1186" w:type="dxa"/>
            <w:shd w:val="clear" w:color="auto" w:fill="auto"/>
            <w:vAlign w:val="bottom"/>
          </w:tcPr>
          <w:p w:rsidR="00E82CAB" w:rsidRDefault="00E82CAB" w:rsidP="0070102B">
            <w:pPr>
              <w:pStyle w:val="aa"/>
              <w:rPr>
                <w:sz w:val="20"/>
                <w:szCs w:val="20"/>
              </w:rPr>
            </w:pPr>
            <w:r>
              <w:rPr>
                <w:color w:val="000000"/>
                <w:sz w:val="20"/>
                <w:szCs w:val="20"/>
                <w:lang w:eastAsia="ru-RU" w:bidi="ru-RU"/>
              </w:rPr>
              <w:t>хвойное</w:t>
            </w:r>
          </w:p>
        </w:tc>
        <w:tc>
          <w:tcPr>
            <w:tcW w:w="768" w:type="dxa"/>
            <w:shd w:val="clear" w:color="auto" w:fill="auto"/>
            <w:vAlign w:val="bottom"/>
          </w:tcPr>
          <w:p w:rsidR="00E82CAB" w:rsidRDefault="00E82CAB" w:rsidP="0070102B">
            <w:pPr>
              <w:pStyle w:val="aa"/>
              <w:rPr>
                <w:sz w:val="20"/>
                <w:szCs w:val="20"/>
              </w:rPr>
            </w:pPr>
            <w:r>
              <w:rPr>
                <w:color w:val="000000"/>
                <w:sz w:val="20"/>
                <w:szCs w:val="20"/>
                <w:lang w:eastAsia="ru-RU" w:bidi="ru-RU"/>
              </w:rPr>
              <w:t>Сосна</w:t>
            </w:r>
          </w:p>
        </w:tc>
        <w:tc>
          <w:tcPr>
            <w:tcW w:w="787" w:type="dxa"/>
            <w:shd w:val="clear" w:color="auto" w:fill="auto"/>
            <w:vAlign w:val="bottom"/>
          </w:tcPr>
          <w:p w:rsidR="00E82CAB" w:rsidRDefault="00E82CAB" w:rsidP="0070102B">
            <w:pPr>
              <w:pStyle w:val="aa"/>
              <w:jc w:val="center"/>
              <w:rPr>
                <w:sz w:val="20"/>
                <w:szCs w:val="20"/>
              </w:rPr>
            </w:pPr>
            <w:r>
              <w:rPr>
                <w:color w:val="000000"/>
                <w:sz w:val="20"/>
                <w:szCs w:val="20"/>
                <w:lang w:eastAsia="ru-RU" w:bidi="ru-RU"/>
              </w:rPr>
              <w:t>623</w:t>
            </w:r>
          </w:p>
        </w:tc>
        <w:tc>
          <w:tcPr>
            <w:tcW w:w="874" w:type="dxa"/>
            <w:shd w:val="clear" w:color="auto" w:fill="auto"/>
            <w:vAlign w:val="bottom"/>
          </w:tcPr>
          <w:p w:rsidR="00E82CAB" w:rsidRDefault="00E82CAB" w:rsidP="0070102B">
            <w:pPr>
              <w:pStyle w:val="aa"/>
              <w:jc w:val="center"/>
              <w:rPr>
                <w:sz w:val="20"/>
                <w:szCs w:val="20"/>
              </w:rPr>
            </w:pPr>
            <w:r>
              <w:rPr>
                <w:color w:val="000000"/>
                <w:sz w:val="20"/>
                <w:szCs w:val="20"/>
                <w:lang w:eastAsia="ru-RU" w:bidi="ru-RU"/>
              </w:rPr>
              <w:t>5300</w:t>
            </w:r>
          </w:p>
        </w:tc>
        <w:tc>
          <w:tcPr>
            <w:tcW w:w="850" w:type="dxa"/>
            <w:shd w:val="clear" w:color="auto" w:fill="auto"/>
            <w:vAlign w:val="bottom"/>
          </w:tcPr>
          <w:p w:rsidR="00E82CAB" w:rsidRDefault="00E82CAB" w:rsidP="0070102B">
            <w:pPr>
              <w:pStyle w:val="aa"/>
              <w:jc w:val="center"/>
              <w:rPr>
                <w:sz w:val="20"/>
                <w:szCs w:val="20"/>
              </w:rPr>
            </w:pPr>
            <w:r>
              <w:rPr>
                <w:color w:val="000000"/>
                <w:sz w:val="20"/>
                <w:szCs w:val="20"/>
                <w:lang w:eastAsia="ru-RU" w:bidi="ru-RU"/>
              </w:rPr>
              <w:t>20</w:t>
            </w:r>
          </w:p>
        </w:tc>
        <w:tc>
          <w:tcPr>
            <w:tcW w:w="710" w:type="dxa"/>
            <w:shd w:val="clear" w:color="auto" w:fill="auto"/>
            <w:vAlign w:val="bottom"/>
          </w:tcPr>
          <w:p w:rsidR="00E82CAB" w:rsidRDefault="00E82CAB" w:rsidP="0070102B">
            <w:pPr>
              <w:pStyle w:val="aa"/>
              <w:jc w:val="center"/>
              <w:rPr>
                <w:sz w:val="20"/>
                <w:szCs w:val="20"/>
              </w:rPr>
            </w:pPr>
            <w:r>
              <w:rPr>
                <w:color w:val="000000"/>
                <w:sz w:val="20"/>
                <w:szCs w:val="20"/>
                <w:lang w:eastAsia="ru-RU" w:bidi="ru-RU"/>
              </w:rPr>
              <w:t>31,2</w:t>
            </w:r>
          </w:p>
        </w:tc>
        <w:tc>
          <w:tcPr>
            <w:tcW w:w="653" w:type="dxa"/>
            <w:shd w:val="clear" w:color="auto" w:fill="auto"/>
            <w:vAlign w:val="bottom"/>
          </w:tcPr>
          <w:p w:rsidR="00E82CAB" w:rsidRDefault="00E82CAB" w:rsidP="0070102B">
            <w:pPr>
              <w:pStyle w:val="aa"/>
              <w:jc w:val="center"/>
              <w:rPr>
                <w:sz w:val="20"/>
                <w:szCs w:val="20"/>
              </w:rPr>
            </w:pPr>
            <w:r>
              <w:rPr>
                <w:color w:val="000000"/>
                <w:sz w:val="20"/>
                <w:szCs w:val="20"/>
                <w:lang w:eastAsia="ru-RU" w:bidi="ru-RU"/>
              </w:rPr>
              <w:t>270</w:t>
            </w:r>
          </w:p>
        </w:tc>
        <w:tc>
          <w:tcPr>
            <w:tcW w:w="581" w:type="dxa"/>
            <w:shd w:val="clear" w:color="auto" w:fill="auto"/>
            <w:vAlign w:val="bottom"/>
          </w:tcPr>
          <w:p w:rsidR="00E82CAB" w:rsidRDefault="00E82CAB" w:rsidP="0070102B">
            <w:pPr>
              <w:pStyle w:val="aa"/>
              <w:jc w:val="center"/>
              <w:rPr>
                <w:sz w:val="20"/>
                <w:szCs w:val="20"/>
              </w:rPr>
            </w:pPr>
            <w:r>
              <w:rPr>
                <w:color w:val="000000"/>
                <w:sz w:val="20"/>
                <w:szCs w:val="20"/>
                <w:lang w:eastAsia="ru-RU" w:bidi="ru-RU"/>
              </w:rPr>
              <w:t>8,7</w:t>
            </w:r>
          </w:p>
        </w:tc>
      </w:tr>
      <w:tr w:rsidR="00E82CAB" w:rsidTr="00E82CAB">
        <w:trPr>
          <w:trHeight w:hRule="exact" w:val="240"/>
          <w:jc w:val="center"/>
        </w:trPr>
        <w:tc>
          <w:tcPr>
            <w:tcW w:w="2107" w:type="dxa"/>
            <w:vMerge w:val="restart"/>
            <w:shd w:val="clear" w:color="auto" w:fill="auto"/>
            <w:vAlign w:val="center"/>
          </w:tcPr>
          <w:p w:rsidR="00E82CAB" w:rsidRDefault="00E82CAB" w:rsidP="0070102B">
            <w:pPr>
              <w:pStyle w:val="aa"/>
              <w:rPr>
                <w:sz w:val="20"/>
                <w:szCs w:val="20"/>
              </w:rPr>
            </w:pPr>
            <w:r>
              <w:rPr>
                <w:color w:val="222222"/>
                <w:sz w:val="20"/>
                <w:szCs w:val="20"/>
                <w:lang w:eastAsia="ru-RU" w:bidi="ru-RU"/>
              </w:rPr>
              <w:t>прочистки</w:t>
            </w:r>
          </w:p>
        </w:tc>
        <w:tc>
          <w:tcPr>
            <w:tcW w:w="1114" w:type="dxa"/>
            <w:shd w:val="clear" w:color="auto" w:fill="auto"/>
          </w:tcPr>
          <w:p w:rsidR="00E82CAB" w:rsidRDefault="00E82CAB" w:rsidP="0070102B">
            <w:pPr>
              <w:rPr>
                <w:sz w:val="10"/>
                <w:szCs w:val="10"/>
              </w:rPr>
            </w:pPr>
          </w:p>
        </w:tc>
        <w:tc>
          <w:tcPr>
            <w:tcW w:w="1186" w:type="dxa"/>
            <w:shd w:val="clear" w:color="auto" w:fill="auto"/>
            <w:vAlign w:val="bottom"/>
          </w:tcPr>
          <w:p w:rsidR="00E82CAB" w:rsidRDefault="00E82CAB" w:rsidP="0070102B">
            <w:pPr>
              <w:pStyle w:val="aa"/>
              <w:rPr>
                <w:sz w:val="20"/>
                <w:szCs w:val="20"/>
              </w:rPr>
            </w:pPr>
            <w:r>
              <w:rPr>
                <w:color w:val="000000"/>
                <w:sz w:val="20"/>
                <w:szCs w:val="20"/>
                <w:lang w:eastAsia="ru-RU" w:bidi="ru-RU"/>
              </w:rPr>
              <w:t>хвойное</w:t>
            </w:r>
          </w:p>
        </w:tc>
        <w:tc>
          <w:tcPr>
            <w:tcW w:w="768" w:type="dxa"/>
            <w:shd w:val="clear" w:color="auto" w:fill="auto"/>
            <w:vAlign w:val="bottom"/>
          </w:tcPr>
          <w:p w:rsidR="00E82CAB" w:rsidRDefault="00E82CAB" w:rsidP="0070102B">
            <w:pPr>
              <w:pStyle w:val="aa"/>
              <w:rPr>
                <w:sz w:val="20"/>
                <w:szCs w:val="20"/>
              </w:rPr>
            </w:pPr>
            <w:r>
              <w:rPr>
                <w:color w:val="000000"/>
                <w:sz w:val="20"/>
                <w:szCs w:val="20"/>
                <w:lang w:eastAsia="ru-RU" w:bidi="ru-RU"/>
              </w:rPr>
              <w:t>Сосна</w:t>
            </w:r>
          </w:p>
        </w:tc>
        <w:tc>
          <w:tcPr>
            <w:tcW w:w="787" w:type="dxa"/>
            <w:shd w:val="clear" w:color="auto" w:fill="auto"/>
            <w:vAlign w:val="bottom"/>
          </w:tcPr>
          <w:p w:rsidR="00E82CAB" w:rsidRDefault="00E82CAB" w:rsidP="0070102B">
            <w:pPr>
              <w:pStyle w:val="aa"/>
              <w:jc w:val="center"/>
              <w:rPr>
                <w:sz w:val="20"/>
                <w:szCs w:val="20"/>
              </w:rPr>
            </w:pPr>
            <w:r>
              <w:rPr>
                <w:color w:val="000000"/>
                <w:sz w:val="20"/>
                <w:szCs w:val="20"/>
                <w:lang w:eastAsia="ru-RU" w:bidi="ru-RU"/>
              </w:rPr>
              <w:t>15412</w:t>
            </w:r>
          </w:p>
        </w:tc>
        <w:tc>
          <w:tcPr>
            <w:tcW w:w="874" w:type="dxa"/>
            <w:shd w:val="clear" w:color="auto" w:fill="auto"/>
            <w:vAlign w:val="bottom"/>
          </w:tcPr>
          <w:p w:rsidR="00E82CAB" w:rsidRDefault="00E82CAB" w:rsidP="0070102B">
            <w:pPr>
              <w:pStyle w:val="aa"/>
              <w:jc w:val="center"/>
              <w:rPr>
                <w:sz w:val="20"/>
                <w:szCs w:val="20"/>
              </w:rPr>
            </w:pPr>
            <w:r>
              <w:rPr>
                <w:color w:val="000000"/>
                <w:sz w:val="20"/>
                <w:szCs w:val="20"/>
                <w:lang w:eastAsia="ru-RU" w:bidi="ru-RU"/>
              </w:rPr>
              <w:t>328360</w:t>
            </w:r>
          </w:p>
        </w:tc>
        <w:tc>
          <w:tcPr>
            <w:tcW w:w="850" w:type="dxa"/>
            <w:shd w:val="clear" w:color="auto" w:fill="auto"/>
            <w:vAlign w:val="bottom"/>
          </w:tcPr>
          <w:p w:rsidR="00E82CAB" w:rsidRDefault="00E82CAB" w:rsidP="0070102B">
            <w:pPr>
              <w:pStyle w:val="aa"/>
              <w:jc w:val="center"/>
              <w:rPr>
                <w:sz w:val="20"/>
                <w:szCs w:val="20"/>
              </w:rPr>
            </w:pPr>
            <w:r>
              <w:rPr>
                <w:color w:val="000000"/>
                <w:sz w:val="20"/>
                <w:szCs w:val="20"/>
                <w:lang w:eastAsia="ru-RU" w:bidi="ru-RU"/>
              </w:rPr>
              <w:t>20</w:t>
            </w:r>
          </w:p>
        </w:tc>
        <w:tc>
          <w:tcPr>
            <w:tcW w:w="710" w:type="dxa"/>
            <w:shd w:val="clear" w:color="auto" w:fill="auto"/>
            <w:vAlign w:val="bottom"/>
          </w:tcPr>
          <w:p w:rsidR="00E82CAB" w:rsidRDefault="00E82CAB" w:rsidP="0070102B">
            <w:pPr>
              <w:pStyle w:val="aa"/>
              <w:jc w:val="center"/>
              <w:rPr>
                <w:sz w:val="20"/>
                <w:szCs w:val="20"/>
              </w:rPr>
            </w:pPr>
            <w:r>
              <w:rPr>
                <w:color w:val="000000"/>
                <w:sz w:val="20"/>
                <w:szCs w:val="20"/>
                <w:lang w:eastAsia="ru-RU" w:bidi="ru-RU"/>
              </w:rPr>
              <w:t>770,6</w:t>
            </w:r>
          </w:p>
        </w:tc>
        <w:tc>
          <w:tcPr>
            <w:tcW w:w="653" w:type="dxa"/>
            <w:shd w:val="clear" w:color="auto" w:fill="auto"/>
            <w:vAlign w:val="bottom"/>
          </w:tcPr>
          <w:p w:rsidR="00E82CAB" w:rsidRDefault="00E82CAB" w:rsidP="0070102B">
            <w:pPr>
              <w:pStyle w:val="aa"/>
              <w:jc w:val="center"/>
              <w:rPr>
                <w:sz w:val="20"/>
                <w:szCs w:val="20"/>
              </w:rPr>
            </w:pPr>
            <w:r>
              <w:rPr>
                <w:color w:val="000000"/>
                <w:sz w:val="20"/>
                <w:szCs w:val="20"/>
                <w:lang w:eastAsia="ru-RU" w:bidi="ru-RU"/>
              </w:rPr>
              <w:t>16470</w:t>
            </w:r>
          </w:p>
        </w:tc>
        <w:tc>
          <w:tcPr>
            <w:tcW w:w="581" w:type="dxa"/>
            <w:shd w:val="clear" w:color="auto" w:fill="auto"/>
            <w:vAlign w:val="bottom"/>
          </w:tcPr>
          <w:p w:rsidR="00E82CAB" w:rsidRDefault="00E82CAB" w:rsidP="0070102B">
            <w:pPr>
              <w:pStyle w:val="aa"/>
              <w:rPr>
                <w:sz w:val="20"/>
                <w:szCs w:val="20"/>
              </w:rPr>
            </w:pPr>
            <w:r>
              <w:rPr>
                <w:color w:val="000000"/>
                <w:sz w:val="20"/>
                <w:szCs w:val="20"/>
                <w:lang w:eastAsia="ru-RU" w:bidi="ru-RU"/>
              </w:rPr>
              <w:t>21,3</w:t>
            </w:r>
          </w:p>
        </w:tc>
      </w:tr>
      <w:tr w:rsidR="00E82CAB" w:rsidTr="00E82CAB">
        <w:trPr>
          <w:trHeight w:hRule="exact" w:val="466"/>
          <w:jc w:val="center"/>
        </w:trPr>
        <w:tc>
          <w:tcPr>
            <w:tcW w:w="2107" w:type="dxa"/>
            <w:vMerge/>
            <w:shd w:val="clear" w:color="auto" w:fill="auto"/>
            <w:vAlign w:val="center"/>
          </w:tcPr>
          <w:p w:rsidR="00E82CAB" w:rsidRDefault="00E82CAB" w:rsidP="0070102B"/>
        </w:tc>
        <w:tc>
          <w:tcPr>
            <w:tcW w:w="1114" w:type="dxa"/>
            <w:shd w:val="clear" w:color="auto" w:fill="auto"/>
          </w:tcPr>
          <w:p w:rsidR="00E82CAB" w:rsidRDefault="00E82CAB" w:rsidP="0070102B">
            <w:pPr>
              <w:rPr>
                <w:sz w:val="10"/>
                <w:szCs w:val="10"/>
              </w:rPr>
            </w:pPr>
          </w:p>
        </w:tc>
        <w:tc>
          <w:tcPr>
            <w:tcW w:w="1186" w:type="dxa"/>
            <w:shd w:val="clear" w:color="auto" w:fill="auto"/>
            <w:vAlign w:val="bottom"/>
          </w:tcPr>
          <w:p w:rsidR="00E82CAB" w:rsidRDefault="00E82CAB" w:rsidP="0070102B">
            <w:pPr>
              <w:pStyle w:val="aa"/>
              <w:rPr>
                <w:sz w:val="20"/>
                <w:szCs w:val="20"/>
              </w:rPr>
            </w:pPr>
            <w:r>
              <w:rPr>
                <w:color w:val="000000"/>
                <w:sz w:val="20"/>
                <w:szCs w:val="20"/>
                <w:lang w:eastAsia="ru-RU" w:bidi="ru-RU"/>
              </w:rPr>
              <w:t>мягколист венное</w:t>
            </w:r>
          </w:p>
        </w:tc>
        <w:tc>
          <w:tcPr>
            <w:tcW w:w="768" w:type="dxa"/>
            <w:shd w:val="clear" w:color="auto" w:fill="auto"/>
            <w:vAlign w:val="center"/>
          </w:tcPr>
          <w:p w:rsidR="00E82CAB" w:rsidRDefault="00E82CAB" w:rsidP="0070102B">
            <w:pPr>
              <w:pStyle w:val="aa"/>
              <w:rPr>
                <w:sz w:val="20"/>
                <w:szCs w:val="20"/>
              </w:rPr>
            </w:pPr>
            <w:r>
              <w:rPr>
                <w:color w:val="000000"/>
                <w:sz w:val="20"/>
                <w:szCs w:val="20"/>
                <w:lang w:eastAsia="ru-RU" w:bidi="ru-RU"/>
              </w:rPr>
              <w:t>Береза</w:t>
            </w:r>
          </w:p>
        </w:tc>
        <w:tc>
          <w:tcPr>
            <w:tcW w:w="787" w:type="dxa"/>
            <w:shd w:val="clear" w:color="auto" w:fill="auto"/>
            <w:vAlign w:val="center"/>
          </w:tcPr>
          <w:p w:rsidR="00E82CAB" w:rsidRDefault="00E82CAB" w:rsidP="0070102B">
            <w:pPr>
              <w:pStyle w:val="aa"/>
              <w:jc w:val="center"/>
              <w:rPr>
                <w:sz w:val="20"/>
                <w:szCs w:val="20"/>
              </w:rPr>
            </w:pPr>
            <w:r>
              <w:rPr>
                <w:color w:val="000000"/>
                <w:sz w:val="20"/>
                <w:szCs w:val="20"/>
                <w:lang w:eastAsia="ru-RU" w:bidi="ru-RU"/>
              </w:rPr>
              <w:t>2611</w:t>
            </w:r>
          </w:p>
        </w:tc>
        <w:tc>
          <w:tcPr>
            <w:tcW w:w="874" w:type="dxa"/>
            <w:shd w:val="clear" w:color="auto" w:fill="auto"/>
            <w:vAlign w:val="center"/>
          </w:tcPr>
          <w:p w:rsidR="00E82CAB" w:rsidRDefault="00E82CAB" w:rsidP="0070102B">
            <w:pPr>
              <w:pStyle w:val="aa"/>
              <w:jc w:val="center"/>
              <w:rPr>
                <w:sz w:val="20"/>
                <w:szCs w:val="20"/>
              </w:rPr>
            </w:pPr>
            <w:r>
              <w:rPr>
                <w:color w:val="000000"/>
                <w:sz w:val="20"/>
                <w:szCs w:val="20"/>
                <w:lang w:eastAsia="ru-RU" w:bidi="ru-RU"/>
              </w:rPr>
              <w:t>35270</w:t>
            </w:r>
          </w:p>
        </w:tc>
        <w:tc>
          <w:tcPr>
            <w:tcW w:w="850" w:type="dxa"/>
            <w:shd w:val="clear" w:color="auto" w:fill="auto"/>
            <w:vAlign w:val="center"/>
          </w:tcPr>
          <w:p w:rsidR="00E82CAB" w:rsidRDefault="00E82CAB" w:rsidP="0070102B">
            <w:pPr>
              <w:pStyle w:val="aa"/>
              <w:jc w:val="center"/>
              <w:rPr>
                <w:sz w:val="20"/>
                <w:szCs w:val="20"/>
              </w:rPr>
            </w:pPr>
            <w:r>
              <w:rPr>
                <w:color w:val="000000"/>
                <w:sz w:val="20"/>
                <w:szCs w:val="20"/>
                <w:lang w:eastAsia="ru-RU" w:bidi="ru-RU"/>
              </w:rPr>
              <w:t>15</w:t>
            </w:r>
          </w:p>
        </w:tc>
        <w:tc>
          <w:tcPr>
            <w:tcW w:w="710" w:type="dxa"/>
            <w:shd w:val="clear" w:color="auto" w:fill="auto"/>
            <w:vAlign w:val="center"/>
          </w:tcPr>
          <w:p w:rsidR="00E82CAB" w:rsidRDefault="00E82CAB" w:rsidP="0070102B">
            <w:pPr>
              <w:pStyle w:val="aa"/>
              <w:jc w:val="center"/>
              <w:rPr>
                <w:sz w:val="20"/>
                <w:szCs w:val="20"/>
              </w:rPr>
            </w:pPr>
            <w:r>
              <w:rPr>
                <w:color w:val="000000"/>
                <w:sz w:val="20"/>
                <w:szCs w:val="20"/>
                <w:lang w:eastAsia="ru-RU" w:bidi="ru-RU"/>
              </w:rPr>
              <w:t>174,1</w:t>
            </w:r>
          </w:p>
        </w:tc>
        <w:tc>
          <w:tcPr>
            <w:tcW w:w="653" w:type="dxa"/>
            <w:shd w:val="clear" w:color="auto" w:fill="auto"/>
            <w:vAlign w:val="center"/>
          </w:tcPr>
          <w:p w:rsidR="00E82CAB" w:rsidRDefault="00E82CAB" w:rsidP="0070102B">
            <w:pPr>
              <w:pStyle w:val="aa"/>
              <w:rPr>
                <w:sz w:val="20"/>
                <w:szCs w:val="20"/>
              </w:rPr>
            </w:pPr>
            <w:r>
              <w:rPr>
                <w:color w:val="000000"/>
                <w:sz w:val="20"/>
                <w:szCs w:val="20"/>
                <w:lang w:eastAsia="ru-RU" w:bidi="ru-RU"/>
              </w:rPr>
              <w:t>2350</w:t>
            </w:r>
          </w:p>
        </w:tc>
        <w:tc>
          <w:tcPr>
            <w:tcW w:w="581" w:type="dxa"/>
            <w:shd w:val="clear" w:color="auto" w:fill="auto"/>
            <w:vAlign w:val="center"/>
          </w:tcPr>
          <w:p w:rsidR="00E82CAB" w:rsidRDefault="00E82CAB" w:rsidP="0070102B">
            <w:pPr>
              <w:pStyle w:val="aa"/>
              <w:rPr>
                <w:sz w:val="20"/>
                <w:szCs w:val="20"/>
              </w:rPr>
            </w:pPr>
            <w:r>
              <w:rPr>
                <w:color w:val="000000"/>
                <w:sz w:val="20"/>
                <w:szCs w:val="20"/>
                <w:lang w:eastAsia="ru-RU" w:bidi="ru-RU"/>
              </w:rPr>
              <w:t>13,4</w:t>
            </w:r>
          </w:p>
        </w:tc>
      </w:tr>
      <w:tr w:rsidR="00E82CAB" w:rsidTr="00E82CAB">
        <w:trPr>
          <w:trHeight w:hRule="exact" w:val="470"/>
          <w:jc w:val="center"/>
        </w:trPr>
        <w:tc>
          <w:tcPr>
            <w:tcW w:w="2107" w:type="dxa"/>
            <w:vMerge/>
            <w:shd w:val="clear" w:color="auto" w:fill="auto"/>
            <w:vAlign w:val="center"/>
          </w:tcPr>
          <w:p w:rsidR="00E82CAB" w:rsidRDefault="00E82CAB" w:rsidP="0070102B"/>
        </w:tc>
        <w:tc>
          <w:tcPr>
            <w:tcW w:w="1114" w:type="dxa"/>
            <w:shd w:val="clear" w:color="auto" w:fill="auto"/>
          </w:tcPr>
          <w:p w:rsidR="00E82CAB" w:rsidRDefault="00E82CAB" w:rsidP="0070102B">
            <w:pPr>
              <w:rPr>
                <w:sz w:val="10"/>
                <w:szCs w:val="10"/>
              </w:rPr>
            </w:pPr>
          </w:p>
        </w:tc>
        <w:tc>
          <w:tcPr>
            <w:tcW w:w="1186" w:type="dxa"/>
            <w:shd w:val="clear" w:color="auto" w:fill="auto"/>
            <w:vAlign w:val="center"/>
          </w:tcPr>
          <w:p w:rsidR="00E82CAB" w:rsidRDefault="00E82CAB" w:rsidP="0070102B">
            <w:pPr>
              <w:pStyle w:val="aa"/>
              <w:rPr>
                <w:sz w:val="20"/>
                <w:szCs w:val="20"/>
              </w:rPr>
            </w:pPr>
            <w:r>
              <w:rPr>
                <w:color w:val="000000"/>
                <w:sz w:val="20"/>
                <w:szCs w:val="20"/>
                <w:lang w:eastAsia="ru-RU" w:bidi="ru-RU"/>
              </w:rPr>
              <w:t>мягколист венное</w:t>
            </w:r>
          </w:p>
        </w:tc>
        <w:tc>
          <w:tcPr>
            <w:tcW w:w="768" w:type="dxa"/>
            <w:shd w:val="clear" w:color="auto" w:fill="auto"/>
            <w:vAlign w:val="center"/>
          </w:tcPr>
          <w:p w:rsidR="00E82CAB" w:rsidRDefault="00E82CAB" w:rsidP="0070102B">
            <w:pPr>
              <w:pStyle w:val="aa"/>
              <w:rPr>
                <w:sz w:val="20"/>
                <w:szCs w:val="20"/>
              </w:rPr>
            </w:pPr>
            <w:r>
              <w:rPr>
                <w:color w:val="000000"/>
                <w:sz w:val="20"/>
                <w:szCs w:val="20"/>
                <w:lang w:eastAsia="ru-RU" w:bidi="ru-RU"/>
              </w:rPr>
              <w:t>осина</w:t>
            </w:r>
          </w:p>
        </w:tc>
        <w:tc>
          <w:tcPr>
            <w:tcW w:w="787" w:type="dxa"/>
            <w:shd w:val="clear" w:color="auto" w:fill="auto"/>
            <w:vAlign w:val="center"/>
          </w:tcPr>
          <w:p w:rsidR="00E82CAB" w:rsidRDefault="00E82CAB" w:rsidP="0070102B">
            <w:pPr>
              <w:pStyle w:val="aa"/>
              <w:jc w:val="center"/>
              <w:rPr>
                <w:sz w:val="20"/>
                <w:szCs w:val="20"/>
              </w:rPr>
            </w:pPr>
            <w:r>
              <w:rPr>
                <w:color w:val="000000"/>
                <w:sz w:val="20"/>
                <w:szCs w:val="20"/>
                <w:lang w:eastAsia="ru-RU" w:bidi="ru-RU"/>
              </w:rPr>
              <w:t>225</w:t>
            </w:r>
          </w:p>
        </w:tc>
        <w:tc>
          <w:tcPr>
            <w:tcW w:w="874" w:type="dxa"/>
            <w:shd w:val="clear" w:color="auto" w:fill="auto"/>
            <w:vAlign w:val="center"/>
          </w:tcPr>
          <w:p w:rsidR="00E82CAB" w:rsidRDefault="00E82CAB" w:rsidP="0070102B">
            <w:pPr>
              <w:pStyle w:val="aa"/>
              <w:jc w:val="center"/>
              <w:rPr>
                <w:sz w:val="20"/>
                <w:szCs w:val="20"/>
              </w:rPr>
            </w:pPr>
            <w:r>
              <w:rPr>
                <w:color w:val="000000"/>
                <w:sz w:val="20"/>
                <w:szCs w:val="20"/>
                <w:lang w:eastAsia="ru-RU" w:bidi="ru-RU"/>
              </w:rPr>
              <w:t>2060</w:t>
            </w:r>
          </w:p>
        </w:tc>
        <w:tc>
          <w:tcPr>
            <w:tcW w:w="850" w:type="dxa"/>
            <w:shd w:val="clear" w:color="auto" w:fill="auto"/>
            <w:vAlign w:val="center"/>
          </w:tcPr>
          <w:p w:rsidR="00E82CAB" w:rsidRDefault="00E82CAB" w:rsidP="0070102B">
            <w:pPr>
              <w:pStyle w:val="aa"/>
              <w:jc w:val="center"/>
              <w:rPr>
                <w:sz w:val="20"/>
                <w:szCs w:val="20"/>
              </w:rPr>
            </w:pPr>
            <w:r>
              <w:rPr>
                <w:color w:val="000000"/>
                <w:sz w:val="20"/>
                <w:szCs w:val="20"/>
                <w:lang w:eastAsia="ru-RU" w:bidi="ru-RU"/>
              </w:rPr>
              <w:t>15</w:t>
            </w:r>
          </w:p>
        </w:tc>
        <w:tc>
          <w:tcPr>
            <w:tcW w:w="710" w:type="dxa"/>
            <w:shd w:val="clear" w:color="auto" w:fill="auto"/>
            <w:vAlign w:val="center"/>
          </w:tcPr>
          <w:p w:rsidR="00E82CAB" w:rsidRDefault="00E82CAB" w:rsidP="0070102B">
            <w:pPr>
              <w:pStyle w:val="aa"/>
              <w:jc w:val="center"/>
              <w:rPr>
                <w:sz w:val="20"/>
                <w:szCs w:val="20"/>
              </w:rPr>
            </w:pPr>
            <w:r>
              <w:rPr>
                <w:color w:val="000000"/>
                <w:sz w:val="20"/>
                <w:szCs w:val="20"/>
                <w:lang w:eastAsia="ru-RU" w:bidi="ru-RU"/>
              </w:rPr>
              <w:t>15,0</w:t>
            </w:r>
          </w:p>
        </w:tc>
        <w:tc>
          <w:tcPr>
            <w:tcW w:w="653" w:type="dxa"/>
            <w:shd w:val="clear" w:color="auto" w:fill="auto"/>
            <w:vAlign w:val="center"/>
          </w:tcPr>
          <w:p w:rsidR="00E82CAB" w:rsidRDefault="00E82CAB" w:rsidP="0070102B">
            <w:pPr>
              <w:pStyle w:val="aa"/>
              <w:jc w:val="center"/>
              <w:rPr>
                <w:sz w:val="20"/>
                <w:szCs w:val="20"/>
              </w:rPr>
            </w:pPr>
            <w:r>
              <w:rPr>
                <w:color w:val="000000"/>
                <w:sz w:val="20"/>
                <w:szCs w:val="20"/>
                <w:lang w:eastAsia="ru-RU" w:bidi="ru-RU"/>
              </w:rPr>
              <w:t>140</w:t>
            </w:r>
          </w:p>
        </w:tc>
        <w:tc>
          <w:tcPr>
            <w:tcW w:w="581" w:type="dxa"/>
            <w:shd w:val="clear" w:color="auto" w:fill="auto"/>
            <w:vAlign w:val="center"/>
          </w:tcPr>
          <w:p w:rsidR="00E82CAB" w:rsidRDefault="00E82CAB" w:rsidP="0070102B">
            <w:pPr>
              <w:pStyle w:val="aa"/>
              <w:jc w:val="center"/>
              <w:rPr>
                <w:sz w:val="20"/>
                <w:szCs w:val="20"/>
              </w:rPr>
            </w:pPr>
            <w:r>
              <w:rPr>
                <w:color w:val="000000"/>
                <w:sz w:val="20"/>
                <w:szCs w:val="20"/>
                <w:lang w:eastAsia="ru-RU" w:bidi="ru-RU"/>
              </w:rPr>
              <w:t>9,3</w:t>
            </w:r>
          </w:p>
        </w:tc>
      </w:tr>
      <w:tr w:rsidR="00E82CAB" w:rsidTr="00E82CAB">
        <w:trPr>
          <w:trHeight w:hRule="exact" w:val="701"/>
          <w:jc w:val="center"/>
        </w:trPr>
        <w:tc>
          <w:tcPr>
            <w:tcW w:w="2107" w:type="dxa"/>
            <w:vMerge/>
            <w:shd w:val="clear" w:color="auto" w:fill="auto"/>
            <w:vAlign w:val="center"/>
          </w:tcPr>
          <w:p w:rsidR="00E82CAB" w:rsidRDefault="00E82CAB" w:rsidP="0070102B"/>
        </w:tc>
        <w:tc>
          <w:tcPr>
            <w:tcW w:w="1114" w:type="dxa"/>
            <w:shd w:val="clear" w:color="auto" w:fill="auto"/>
          </w:tcPr>
          <w:p w:rsidR="00E82CAB" w:rsidRDefault="00E82CAB" w:rsidP="0070102B">
            <w:pPr>
              <w:rPr>
                <w:sz w:val="10"/>
                <w:szCs w:val="10"/>
              </w:rPr>
            </w:pPr>
          </w:p>
        </w:tc>
        <w:tc>
          <w:tcPr>
            <w:tcW w:w="1186" w:type="dxa"/>
            <w:shd w:val="clear" w:color="auto" w:fill="auto"/>
            <w:vAlign w:val="center"/>
          </w:tcPr>
          <w:p w:rsidR="00E82CAB" w:rsidRDefault="00E82CAB" w:rsidP="0070102B">
            <w:pPr>
              <w:pStyle w:val="aa"/>
              <w:rPr>
                <w:sz w:val="20"/>
                <w:szCs w:val="20"/>
              </w:rPr>
            </w:pPr>
            <w:r>
              <w:rPr>
                <w:color w:val="000000"/>
                <w:sz w:val="20"/>
                <w:szCs w:val="20"/>
                <w:lang w:eastAsia="ru-RU" w:bidi="ru-RU"/>
              </w:rPr>
              <w:t>итого мягколист венных-</w:t>
            </w:r>
          </w:p>
        </w:tc>
        <w:tc>
          <w:tcPr>
            <w:tcW w:w="768" w:type="dxa"/>
            <w:shd w:val="clear" w:color="auto" w:fill="auto"/>
          </w:tcPr>
          <w:p w:rsidR="00E82CAB" w:rsidRDefault="00E82CAB" w:rsidP="0070102B">
            <w:pPr>
              <w:rPr>
                <w:sz w:val="10"/>
                <w:szCs w:val="10"/>
              </w:rPr>
            </w:pPr>
          </w:p>
        </w:tc>
        <w:tc>
          <w:tcPr>
            <w:tcW w:w="787" w:type="dxa"/>
            <w:shd w:val="clear" w:color="auto" w:fill="auto"/>
            <w:vAlign w:val="center"/>
          </w:tcPr>
          <w:p w:rsidR="00E82CAB" w:rsidRDefault="00E82CAB" w:rsidP="0070102B">
            <w:pPr>
              <w:pStyle w:val="aa"/>
              <w:jc w:val="center"/>
              <w:rPr>
                <w:sz w:val="20"/>
                <w:szCs w:val="20"/>
              </w:rPr>
            </w:pPr>
            <w:r>
              <w:rPr>
                <w:color w:val="000000"/>
                <w:sz w:val="20"/>
                <w:szCs w:val="20"/>
                <w:lang w:eastAsia="ru-RU" w:bidi="ru-RU"/>
              </w:rPr>
              <w:t>2836</w:t>
            </w:r>
          </w:p>
        </w:tc>
        <w:tc>
          <w:tcPr>
            <w:tcW w:w="874" w:type="dxa"/>
            <w:shd w:val="clear" w:color="auto" w:fill="auto"/>
            <w:vAlign w:val="center"/>
          </w:tcPr>
          <w:p w:rsidR="00E82CAB" w:rsidRDefault="00E82CAB" w:rsidP="0070102B">
            <w:pPr>
              <w:pStyle w:val="aa"/>
              <w:ind w:firstLine="140"/>
              <w:rPr>
                <w:sz w:val="20"/>
                <w:szCs w:val="20"/>
              </w:rPr>
            </w:pPr>
            <w:r>
              <w:rPr>
                <w:color w:val="000000"/>
                <w:sz w:val="20"/>
                <w:szCs w:val="20"/>
                <w:lang w:eastAsia="ru-RU" w:bidi="ru-RU"/>
              </w:rPr>
              <w:t>37330</w:t>
            </w:r>
          </w:p>
        </w:tc>
        <w:tc>
          <w:tcPr>
            <w:tcW w:w="850" w:type="dxa"/>
            <w:shd w:val="clear" w:color="auto" w:fill="auto"/>
          </w:tcPr>
          <w:p w:rsidR="00E82CAB" w:rsidRDefault="00E82CAB" w:rsidP="0070102B">
            <w:pPr>
              <w:rPr>
                <w:sz w:val="10"/>
                <w:szCs w:val="10"/>
              </w:rPr>
            </w:pPr>
          </w:p>
        </w:tc>
        <w:tc>
          <w:tcPr>
            <w:tcW w:w="710" w:type="dxa"/>
            <w:shd w:val="clear" w:color="auto" w:fill="auto"/>
            <w:vAlign w:val="center"/>
          </w:tcPr>
          <w:p w:rsidR="00E82CAB" w:rsidRDefault="00E82CAB" w:rsidP="0070102B">
            <w:pPr>
              <w:pStyle w:val="aa"/>
              <w:jc w:val="center"/>
              <w:rPr>
                <w:sz w:val="20"/>
                <w:szCs w:val="20"/>
              </w:rPr>
            </w:pPr>
            <w:r>
              <w:rPr>
                <w:color w:val="000000"/>
                <w:sz w:val="20"/>
                <w:szCs w:val="20"/>
                <w:lang w:eastAsia="ru-RU" w:bidi="ru-RU"/>
              </w:rPr>
              <w:t>189,1</w:t>
            </w:r>
          </w:p>
        </w:tc>
        <w:tc>
          <w:tcPr>
            <w:tcW w:w="653" w:type="dxa"/>
            <w:shd w:val="clear" w:color="auto" w:fill="auto"/>
            <w:vAlign w:val="center"/>
          </w:tcPr>
          <w:p w:rsidR="00E82CAB" w:rsidRDefault="00E82CAB" w:rsidP="0070102B">
            <w:pPr>
              <w:pStyle w:val="aa"/>
              <w:rPr>
                <w:sz w:val="20"/>
                <w:szCs w:val="20"/>
              </w:rPr>
            </w:pPr>
            <w:r>
              <w:rPr>
                <w:color w:val="000000"/>
                <w:sz w:val="20"/>
                <w:szCs w:val="20"/>
                <w:lang w:eastAsia="ru-RU" w:bidi="ru-RU"/>
              </w:rPr>
              <w:t>2490</w:t>
            </w:r>
          </w:p>
        </w:tc>
        <w:tc>
          <w:tcPr>
            <w:tcW w:w="581" w:type="dxa"/>
            <w:shd w:val="clear" w:color="auto" w:fill="auto"/>
            <w:vAlign w:val="center"/>
          </w:tcPr>
          <w:p w:rsidR="00E82CAB" w:rsidRDefault="00E82CAB" w:rsidP="0070102B">
            <w:pPr>
              <w:pStyle w:val="aa"/>
              <w:rPr>
                <w:sz w:val="20"/>
                <w:szCs w:val="20"/>
              </w:rPr>
            </w:pPr>
            <w:r>
              <w:rPr>
                <w:color w:val="000000"/>
                <w:sz w:val="20"/>
                <w:szCs w:val="20"/>
                <w:lang w:eastAsia="ru-RU" w:bidi="ru-RU"/>
              </w:rPr>
              <w:t>13,1</w:t>
            </w:r>
          </w:p>
        </w:tc>
      </w:tr>
      <w:tr w:rsidR="00E82CAB" w:rsidTr="00E82CAB">
        <w:trPr>
          <w:trHeight w:hRule="exact" w:val="240"/>
          <w:jc w:val="center"/>
        </w:trPr>
        <w:tc>
          <w:tcPr>
            <w:tcW w:w="2107" w:type="dxa"/>
            <w:vMerge/>
            <w:shd w:val="clear" w:color="auto" w:fill="auto"/>
            <w:vAlign w:val="center"/>
          </w:tcPr>
          <w:p w:rsidR="00E82CAB" w:rsidRDefault="00E82CAB" w:rsidP="0070102B"/>
        </w:tc>
        <w:tc>
          <w:tcPr>
            <w:tcW w:w="1114" w:type="dxa"/>
            <w:shd w:val="clear" w:color="auto" w:fill="auto"/>
          </w:tcPr>
          <w:p w:rsidR="00E82CAB" w:rsidRDefault="00E82CAB" w:rsidP="0070102B">
            <w:pPr>
              <w:rPr>
                <w:sz w:val="10"/>
                <w:szCs w:val="10"/>
              </w:rPr>
            </w:pPr>
          </w:p>
        </w:tc>
        <w:tc>
          <w:tcPr>
            <w:tcW w:w="1186" w:type="dxa"/>
            <w:shd w:val="clear" w:color="auto" w:fill="auto"/>
            <w:vAlign w:val="bottom"/>
          </w:tcPr>
          <w:p w:rsidR="00E82CAB" w:rsidRDefault="00E82CAB" w:rsidP="0070102B">
            <w:pPr>
              <w:pStyle w:val="aa"/>
              <w:rPr>
                <w:sz w:val="20"/>
                <w:szCs w:val="20"/>
              </w:rPr>
            </w:pPr>
            <w:r>
              <w:rPr>
                <w:color w:val="000000"/>
                <w:sz w:val="20"/>
                <w:szCs w:val="20"/>
                <w:lang w:eastAsia="ru-RU" w:bidi="ru-RU"/>
              </w:rPr>
              <w:t>всего</w:t>
            </w:r>
          </w:p>
        </w:tc>
        <w:tc>
          <w:tcPr>
            <w:tcW w:w="768" w:type="dxa"/>
            <w:shd w:val="clear" w:color="auto" w:fill="auto"/>
          </w:tcPr>
          <w:p w:rsidR="00E82CAB" w:rsidRDefault="00E82CAB" w:rsidP="0070102B">
            <w:pPr>
              <w:rPr>
                <w:sz w:val="10"/>
                <w:szCs w:val="10"/>
              </w:rPr>
            </w:pPr>
          </w:p>
        </w:tc>
        <w:tc>
          <w:tcPr>
            <w:tcW w:w="787" w:type="dxa"/>
            <w:shd w:val="clear" w:color="auto" w:fill="auto"/>
            <w:vAlign w:val="bottom"/>
          </w:tcPr>
          <w:p w:rsidR="00E82CAB" w:rsidRDefault="00E82CAB" w:rsidP="0070102B">
            <w:pPr>
              <w:pStyle w:val="aa"/>
              <w:jc w:val="center"/>
              <w:rPr>
                <w:sz w:val="20"/>
                <w:szCs w:val="20"/>
              </w:rPr>
            </w:pPr>
            <w:r>
              <w:rPr>
                <w:color w:val="000000"/>
                <w:sz w:val="20"/>
                <w:szCs w:val="20"/>
                <w:lang w:eastAsia="ru-RU" w:bidi="ru-RU"/>
              </w:rPr>
              <w:t>18248</w:t>
            </w:r>
          </w:p>
        </w:tc>
        <w:tc>
          <w:tcPr>
            <w:tcW w:w="874" w:type="dxa"/>
            <w:shd w:val="clear" w:color="auto" w:fill="auto"/>
            <w:vAlign w:val="bottom"/>
          </w:tcPr>
          <w:p w:rsidR="00E82CAB" w:rsidRDefault="00E82CAB" w:rsidP="0070102B">
            <w:pPr>
              <w:pStyle w:val="aa"/>
              <w:ind w:firstLine="140"/>
              <w:rPr>
                <w:sz w:val="20"/>
                <w:szCs w:val="20"/>
              </w:rPr>
            </w:pPr>
            <w:r>
              <w:rPr>
                <w:color w:val="000000"/>
                <w:sz w:val="20"/>
                <w:szCs w:val="20"/>
                <w:lang w:eastAsia="ru-RU" w:bidi="ru-RU"/>
              </w:rPr>
              <w:t>366690</w:t>
            </w:r>
          </w:p>
        </w:tc>
        <w:tc>
          <w:tcPr>
            <w:tcW w:w="850" w:type="dxa"/>
            <w:shd w:val="clear" w:color="auto" w:fill="auto"/>
          </w:tcPr>
          <w:p w:rsidR="00E82CAB" w:rsidRDefault="00E82CAB" w:rsidP="0070102B">
            <w:pPr>
              <w:rPr>
                <w:sz w:val="10"/>
                <w:szCs w:val="10"/>
              </w:rPr>
            </w:pPr>
          </w:p>
        </w:tc>
        <w:tc>
          <w:tcPr>
            <w:tcW w:w="710" w:type="dxa"/>
            <w:shd w:val="clear" w:color="auto" w:fill="auto"/>
            <w:vAlign w:val="bottom"/>
          </w:tcPr>
          <w:p w:rsidR="00E82CAB" w:rsidRDefault="00E82CAB" w:rsidP="0070102B">
            <w:pPr>
              <w:pStyle w:val="aa"/>
              <w:jc w:val="center"/>
              <w:rPr>
                <w:sz w:val="20"/>
                <w:szCs w:val="20"/>
              </w:rPr>
            </w:pPr>
            <w:r>
              <w:rPr>
                <w:color w:val="000000"/>
                <w:sz w:val="20"/>
                <w:szCs w:val="20"/>
                <w:lang w:eastAsia="ru-RU" w:bidi="ru-RU"/>
              </w:rPr>
              <w:t>959,7</w:t>
            </w:r>
          </w:p>
        </w:tc>
        <w:tc>
          <w:tcPr>
            <w:tcW w:w="653" w:type="dxa"/>
            <w:shd w:val="clear" w:color="auto" w:fill="auto"/>
            <w:vAlign w:val="bottom"/>
          </w:tcPr>
          <w:p w:rsidR="00E82CAB" w:rsidRDefault="00E82CAB" w:rsidP="0070102B">
            <w:pPr>
              <w:pStyle w:val="aa"/>
              <w:rPr>
                <w:sz w:val="20"/>
                <w:szCs w:val="20"/>
              </w:rPr>
            </w:pPr>
            <w:r>
              <w:rPr>
                <w:color w:val="000000"/>
                <w:sz w:val="20"/>
                <w:szCs w:val="20"/>
                <w:lang w:eastAsia="ru-RU" w:bidi="ru-RU"/>
              </w:rPr>
              <w:t>18960</w:t>
            </w:r>
          </w:p>
        </w:tc>
        <w:tc>
          <w:tcPr>
            <w:tcW w:w="581" w:type="dxa"/>
            <w:shd w:val="clear" w:color="auto" w:fill="auto"/>
            <w:vAlign w:val="bottom"/>
          </w:tcPr>
          <w:p w:rsidR="00E82CAB" w:rsidRDefault="00E82CAB" w:rsidP="0070102B">
            <w:pPr>
              <w:pStyle w:val="aa"/>
              <w:rPr>
                <w:sz w:val="20"/>
                <w:szCs w:val="20"/>
              </w:rPr>
            </w:pPr>
            <w:r>
              <w:rPr>
                <w:color w:val="000000"/>
                <w:sz w:val="20"/>
                <w:szCs w:val="20"/>
                <w:lang w:eastAsia="ru-RU" w:bidi="ru-RU"/>
              </w:rPr>
              <w:t>19,7</w:t>
            </w:r>
          </w:p>
        </w:tc>
      </w:tr>
      <w:tr w:rsidR="00E82CAB" w:rsidTr="00E82CAB">
        <w:trPr>
          <w:trHeight w:hRule="exact" w:val="931"/>
          <w:jc w:val="center"/>
        </w:trPr>
        <w:tc>
          <w:tcPr>
            <w:tcW w:w="2107" w:type="dxa"/>
            <w:shd w:val="clear" w:color="auto" w:fill="auto"/>
            <w:vAlign w:val="bottom"/>
          </w:tcPr>
          <w:p w:rsidR="00E82CAB" w:rsidRDefault="00E82CAB" w:rsidP="0070102B">
            <w:pPr>
              <w:pStyle w:val="aa"/>
              <w:rPr>
                <w:sz w:val="20"/>
                <w:szCs w:val="20"/>
              </w:rPr>
            </w:pPr>
            <w:r>
              <w:rPr>
                <w:color w:val="222222"/>
                <w:sz w:val="20"/>
                <w:szCs w:val="20"/>
                <w:lang w:eastAsia="ru-RU" w:bidi="ru-RU"/>
              </w:rPr>
              <w:t>Уход за лесами путем проведения агролесомелиоративных мероприятий</w:t>
            </w:r>
          </w:p>
        </w:tc>
        <w:tc>
          <w:tcPr>
            <w:tcW w:w="1114" w:type="dxa"/>
            <w:shd w:val="clear" w:color="auto" w:fill="auto"/>
          </w:tcPr>
          <w:p w:rsidR="00E82CAB" w:rsidRDefault="00E82CAB" w:rsidP="0070102B">
            <w:pPr>
              <w:rPr>
                <w:sz w:val="10"/>
                <w:szCs w:val="10"/>
              </w:rPr>
            </w:pPr>
          </w:p>
        </w:tc>
        <w:tc>
          <w:tcPr>
            <w:tcW w:w="6409" w:type="dxa"/>
            <w:gridSpan w:val="8"/>
            <w:shd w:val="clear" w:color="auto" w:fill="auto"/>
            <w:vAlign w:val="center"/>
          </w:tcPr>
          <w:p w:rsidR="00E82CAB" w:rsidRDefault="00E82CAB" w:rsidP="0070102B">
            <w:pPr>
              <w:pStyle w:val="aa"/>
              <w:rPr>
                <w:sz w:val="20"/>
                <w:szCs w:val="20"/>
              </w:rPr>
            </w:pPr>
            <w:r>
              <w:rPr>
                <w:color w:val="000000"/>
                <w:sz w:val="20"/>
                <w:szCs w:val="20"/>
                <w:lang w:eastAsia="ru-RU" w:bidi="ru-RU"/>
              </w:rPr>
              <w:t>Не проектируется</w:t>
            </w:r>
          </w:p>
        </w:tc>
      </w:tr>
      <w:tr w:rsidR="00E82CAB" w:rsidTr="00E82CAB">
        <w:trPr>
          <w:trHeight w:hRule="exact" w:val="701"/>
          <w:jc w:val="center"/>
        </w:trPr>
        <w:tc>
          <w:tcPr>
            <w:tcW w:w="2107" w:type="dxa"/>
            <w:shd w:val="clear" w:color="auto" w:fill="auto"/>
            <w:vAlign w:val="center"/>
          </w:tcPr>
          <w:p w:rsidR="00E82CAB" w:rsidRDefault="00E82CAB" w:rsidP="00E82CAB">
            <w:pPr>
              <w:pStyle w:val="aa"/>
              <w:rPr>
                <w:sz w:val="20"/>
                <w:szCs w:val="20"/>
              </w:rPr>
            </w:pPr>
            <w:r>
              <w:rPr>
                <w:color w:val="222222"/>
                <w:sz w:val="20"/>
                <w:szCs w:val="20"/>
                <w:lang w:eastAsia="ru-RU" w:bidi="ru-RU"/>
              </w:rPr>
              <w:t>Иные мероприятия по уходу за лесами, в том числе:</w:t>
            </w:r>
          </w:p>
        </w:tc>
        <w:tc>
          <w:tcPr>
            <w:tcW w:w="1114" w:type="dxa"/>
            <w:shd w:val="clear" w:color="auto" w:fill="auto"/>
          </w:tcPr>
          <w:p w:rsidR="00E82CAB" w:rsidRDefault="00E82CAB" w:rsidP="00E82CAB">
            <w:pPr>
              <w:rPr>
                <w:sz w:val="10"/>
                <w:szCs w:val="10"/>
              </w:rPr>
            </w:pPr>
          </w:p>
        </w:tc>
        <w:tc>
          <w:tcPr>
            <w:tcW w:w="6409" w:type="dxa"/>
            <w:gridSpan w:val="8"/>
            <w:shd w:val="clear" w:color="auto" w:fill="auto"/>
            <w:vAlign w:val="center"/>
          </w:tcPr>
          <w:p w:rsidR="00E82CAB" w:rsidRDefault="00E82CAB" w:rsidP="00E82CAB">
            <w:pPr>
              <w:pStyle w:val="aa"/>
              <w:rPr>
                <w:sz w:val="20"/>
                <w:szCs w:val="20"/>
              </w:rPr>
            </w:pPr>
            <w:r>
              <w:rPr>
                <w:color w:val="000000"/>
                <w:sz w:val="20"/>
                <w:szCs w:val="20"/>
                <w:lang w:eastAsia="ru-RU" w:bidi="ru-RU"/>
              </w:rPr>
              <w:t>Не проектируется</w:t>
            </w:r>
          </w:p>
        </w:tc>
      </w:tr>
      <w:tr w:rsidR="00E82CAB" w:rsidTr="00E82CAB">
        <w:trPr>
          <w:trHeight w:hRule="exact" w:val="701"/>
          <w:jc w:val="center"/>
        </w:trPr>
        <w:tc>
          <w:tcPr>
            <w:tcW w:w="2107" w:type="dxa"/>
            <w:shd w:val="clear" w:color="auto" w:fill="auto"/>
            <w:vAlign w:val="bottom"/>
          </w:tcPr>
          <w:p w:rsidR="00E82CAB" w:rsidRDefault="00E82CAB" w:rsidP="00E82CAB">
            <w:pPr>
              <w:pStyle w:val="aa"/>
              <w:rPr>
                <w:sz w:val="20"/>
                <w:szCs w:val="20"/>
              </w:rPr>
            </w:pPr>
            <w:r>
              <w:rPr>
                <w:color w:val="222222"/>
                <w:sz w:val="20"/>
                <w:szCs w:val="20"/>
                <w:lang w:eastAsia="ru-RU" w:bidi="ru-RU"/>
              </w:rPr>
              <w:t>реконструкция малоценных лесных насаждений</w:t>
            </w:r>
          </w:p>
        </w:tc>
        <w:tc>
          <w:tcPr>
            <w:tcW w:w="1114" w:type="dxa"/>
            <w:shd w:val="clear" w:color="auto" w:fill="auto"/>
          </w:tcPr>
          <w:p w:rsidR="00E82CAB" w:rsidRDefault="00E82CAB" w:rsidP="00E82CAB">
            <w:pPr>
              <w:rPr>
                <w:sz w:val="10"/>
                <w:szCs w:val="10"/>
              </w:rPr>
            </w:pPr>
          </w:p>
        </w:tc>
        <w:tc>
          <w:tcPr>
            <w:tcW w:w="6409" w:type="dxa"/>
            <w:gridSpan w:val="8"/>
            <w:shd w:val="clear" w:color="auto" w:fill="auto"/>
            <w:vAlign w:val="center"/>
          </w:tcPr>
          <w:p w:rsidR="00E82CAB" w:rsidRDefault="00E82CAB" w:rsidP="00E82CAB">
            <w:pPr>
              <w:pStyle w:val="aa"/>
              <w:jc w:val="both"/>
              <w:rPr>
                <w:sz w:val="20"/>
                <w:szCs w:val="20"/>
              </w:rPr>
            </w:pPr>
            <w:r>
              <w:rPr>
                <w:color w:val="000000"/>
                <w:sz w:val="20"/>
                <w:szCs w:val="20"/>
                <w:lang w:eastAsia="ru-RU" w:bidi="ru-RU"/>
              </w:rPr>
              <w:t>Не проектируется</w:t>
            </w:r>
          </w:p>
        </w:tc>
      </w:tr>
      <w:tr w:rsidR="00E82CAB" w:rsidTr="00E82CAB">
        <w:trPr>
          <w:trHeight w:hRule="exact" w:val="696"/>
          <w:jc w:val="center"/>
        </w:trPr>
        <w:tc>
          <w:tcPr>
            <w:tcW w:w="2107" w:type="dxa"/>
            <w:shd w:val="clear" w:color="auto" w:fill="auto"/>
            <w:vAlign w:val="bottom"/>
          </w:tcPr>
          <w:p w:rsidR="00E82CAB" w:rsidRDefault="00E82CAB" w:rsidP="00E82CAB">
            <w:pPr>
              <w:pStyle w:val="aa"/>
              <w:spacing w:line="230" w:lineRule="auto"/>
              <w:rPr>
                <w:sz w:val="20"/>
                <w:szCs w:val="20"/>
              </w:rPr>
            </w:pPr>
            <w:r>
              <w:rPr>
                <w:color w:val="222222"/>
                <w:sz w:val="20"/>
                <w:szCs w:val="20"/>
                <w:lang w:eastAsia="ru-RU" w:bidi="ru-RU"/>
              </w:rPr>
              <w:t>уход за</w:t>
            </w:r>
          </w:p>
          <w:p w:rsidR="00E82CAB" w:rsidRDefault="00E82CAB" w:rsidP="00E82CAB">
            <w:pPr>
              <w:pStyle w:val="aa"/>
              <w:spacing w:line="230" w:lineRule="auto"/>
              <w:rPr>
                <w:sz w:val="20"/>
                <w:szCs w:val="20"/>
              </w:rPr>
            </w:pPr>
            <w:r>
              <w:rPr>
                <w:color w:val="222222"/>
                <w:sz w:val="20"/>
                <w:szCs w:val="20"/>
                <w:lang w:eastAsia="ru-RU" w:bidi="ru-RU"/>
              </w:rPr>
              <w:t>плодоношением древесных пород</w:t>
            </w:r>
          </w:p>
        </w:tc>
        <w:tc>
          <w:tcPr>
            <w:tcW w:w="1114" w:type="dxa"/>
            <w:shd w:val="clear" w:color="auto" w:fill="auto"/>
          </w:tcPr>
          <w:p w:rsidR="00E82CAB" w:rsidRDefault="00E82CAB" w:rsidP="00E82CAB">
            <w:pPr>
              <w:rPr>
                <w:sz w:val="10"/>
                <w:szCs w:val="10"/>
              </w:rPr>
            </w:pPr>
          </w:p>
        </w:tc>
        <w:tc>
          <w:tcPr>
            <w:tcW w:w="6409" w:type="dxa"/>
            <w:gridSpan w:val="8"/>
            <w:shd w:val="clear" w:color="auto" w:fill="auto"/>
            <w:vAlign w:val="center"/>
          </w:tcPr>
          <w:p w:rsidR="00E82CAB" w:rsidRDefault="00E82CAB" w:rsidP="00E82CAB">
            <w:pPr>
              <w:pStyle w:val="aa"/>
              <w:jc w:val="both"/>
              <w:rPr>
                <w:sz w:val="20"/>
                <w:szCs w:val="20"/>
              </w:rPr>
            </w:pPr>
            <w:r>
              <w:rPr>
                <w:color w:val="000000"/>
                <w:sz w:val="20"/>
                <w:szCs w:val="20"/>
                <w:lang w:eastAsia="ru-RU" w:bidi="ru-RU"/>
              </w:rPr>
              <w:t>Не проектируется</w:t>
            </w:r>
          </w:p>
        </w:tc>
      </w:tr>
      <w:tr w:rsidR="00E82CAB" w:rsidTr="00E82CAB">
        <w:trPr>
          <w:trHeight w:hRule="exact" w:val="470"/>
          <w:jc w:val="center"/>
        </w:trPr>
        <w:tc>
          <w:tcPr>
            <w:tcW w:w="2107" w:type="dxa"/>
            <w:shd w:val="clear" w:color="auto" w:fill="auto"/>
            <w:vAlign w:val="bottom"/>
          </w:tcPr>
          <w:p w:rsidR="00E82CAB" w:rsidRDefault="00E82CAB" w:rsidP="00E82CAB">
            <w:pPr>
              <w:pStyle w:val="aa"/>
              <w:rPr>
                <w:sz w:val="20"/>
                <w:szCs w:val="20"/>
              </w:rPr>
            </w:pPr>
            <w:r>
              <w:rPr>
                <w:color w:val="222222"/>
                <w:sz w:val="20"/>
                <w:szCs w:val="20"/>
                <w:lang w:eastAsia="ru-RU" w:bidi="ru-RU"/>
              </w:rPr>
              <w:t>обрезка сучьев деревьев</w:t>
            </w:r>
          </w:p>
        </w:tc>
        <w:tc>
          <w:tcPr>
            <w:tcW w:w="1114" w:type="dxa"/>
            <w:shd w:val="clear" w:color="auto" w:fill="auto"/>
          </w:tcPr>
          <w:p w:rsidR="00E82CAB" w:rsidRDefault="00E82CAB" w:rsidP="00E82CAB">
            <w:pPr>
              <w:rPr>
                <w:sz w:val="10"/>
                <w:szCs w:val="10"/>
              </w:rPr>
            </w:pPr>
          </w:p>
        </w:tc>
        <w:tc>
          <w:tcPr>
            <w:tcW w:w="6409" w:type="dxa"/>
            <w:gridSpan w:val="8"/>
            <w:shd w:val="clear" w:color="auto" w:fill="auto"/>
            <w:vAlign w:val="center"/>
          </w:tcPr>
          <w:p w:rsidR="00E82CAB" w:rsidRDefault="00E82CAB" w:rsidP="00E82CAB">
            <w:pPr>
              <w:pStyle w:val="aa"/>
              <w:jc w:val="both"/>
              <w:rPr>
                <w:sz w:val="20"/>
                <w:szCs w:val="20"/>
              </w:rPr>
            </w:pPr>
            <w:r>
              <w:rPr>
                <w:color w:val="000000"/>
                <w:sz w:val="20"/>
                <w:szCs w:val="20"/>
                <w:lang w:eastAsia="ru-RU" w:bidi="ru-RU"/>
              </w:rPr>
              <w:t>Не проектируется</w:t>
            </w:r>
          </w:p>
        </w:tc>
      </w:tr>
      <w:tr w:rsidR="00E82CAB" w:rsidTr="00E82CAB">
        <w:trPr>
          <w:trHeight w:hRule="exact" w:val="288"/>
          <w:jc w:val="center"/>
        </w:trPr>
        <w:tc>
          <w:tcPr>
            <w:tcW w:w="2107" w:type="dxa"/>
            <w:shd w:val="clear" w:color="auto" w:fill="auto"/>
            <w:vAlign w:val="bottom"/>
          </w:tcPr>
          <w:p w:rsidR="00E82CAB" w:rsidRDefault="00E82CAB" w:rsidP="00E82CAB">
            <w:pPr>
              <w:pStyle w:val="aa"/>
              <w:rPr>
                <w:sz w:val="20"/>
                <w:szCs w:val="20"/>
              </w:rPr>
            </w:pPr>
            <w:r>
              <w:rPr>
                <w:color w:val="222222"/>
                <w:sz w:val="20"/>
                <w:szCs w:val="20"/>
                <w:lang w:eastAsia="ru-RU" w:bidi="ru-RU"/>
              </w:rPr>
              <w:t>удобрение лесов</w:t>
            </w:r>
          </w:p>
        </w:tc>
        <w:tc>
          <w:tcPr>
            <w:tcW w:w="1114" w:type="dxa"/>
            <w:shd w:val="clear" w:color="auto" w:fill="auto"/>
          </w:tcPr>
          <w:p w:rsidR="00E82CAB" w:rsidRDefault="00E82CAB" w:rsidP="00E82CAB">
            <w:pPr>
              <w:rPr>
                <w:sz w:val="10"/>
                <w:szCs w:val="10"/>
              </w:rPr>
            </w:pPr>
          </w:p>
        </w:tc>
        <w:tc>
          <w:tcPr>
            <w:tcW w:w="6409" w:type="dxa"/>
            <w:gridSpan w:val="8"/>
            <w:shd w:val="clear" w:color="auto" w:fill="auto"/>
            <w:vAlign w:val="center"/>
          </w:tcPr>
          <w:p w:rsidR="00E82CAB" w:rsidRDefault="00E82CAB" w:rsidP="00E82CAB">
            <w:pPr>
              <w:pStyle w:val="aa"/>
              <w:jc w:val="both"/>
              <w:rPr>
                <w:sz w:val="20"/>
                <w:szCs w:val="20"/>
              </w:rPr>
            </w:pPr>
            <w:r>
              <w:rPr>
                <w:color w:val="000000"/>
                <w:sz w:val="20"/>
                <w:szCs w:val="20"/>
                <w:lang w:eastAsia="ru-RU" w:bidi="ru-RU"/>
              </w:rPr>
              <w:t>Не проектируется</w:t>
            </w:r>
          </w:p>
        </w:tc>
      </w:tr>
      <w:tr w:rsidR="00E82CAB" w:rsidTr="00E82CAB">
        <w:trPr>
          <w:trHeight w:hRule="exact" w:val="283"/>
          <w:jc w:val="center"/>
        </w:trPr>
        <w:tc>
          <w:tcPr>
            <w:tcW w:w="2107" w:type="dxa"/>
            <w:shd w:val="clear" w:color="auto" w:fill="auto"/>
            <w:vAlign w:val="bottom"/>
          </w:tcPr>
          <w:p w:rsidR="00E82CAB" w:rsidRDefault="00E82CAB" w:rsidP="00E82CAB">
            <w:pPr>
              <w:pStyle w:val="aa"/>
              <w:rPr>
                <w:sz w:val="20"/>
                <w:szCs w:val="20"/>
              </w:rPr>
            </w:pPr>
            <w:r>
              <w:rPr>
                <w:color w:val="222222"/>
                <w:sz w:val="20"/>
                <w:szCs w:val="20"/>
                <w:lang w:eastAsia="ru-RU" w:bidi="ru-RU"/>
              </w:rPr>
              <w:t>уход за опушками</w:t>
            </w:r>
          </w:p>
        </w:tc>
        <w:tc>
          <w:tcPr>
            <w:tcW w:w="1114" w:type="dxa"/>
            <w:shd w:val="clear" w:color="auto" w:fill="auto"/>
          </w:tcPr>
          <w:p w:rsidR="00E82CAB" w:rsidRDefault="00E82CAB" w:rsidP="00E82CAB">
            <w:pPr>
              <w:rPr>
                <w:sz w:val="10"/>
                <w:szCs w:val="10"/>
              </w:rPr>
            </w:pPr>
          </w:p>
        </w:tc>
        <w:tc>
          <w:tcPr>
            <w:tcW w:w="6409" w:type="dxa"/>
            <w:gridSpan w:val="8"/>
            <w:shd w:val="clear" w:color="auto" w:fill="auto"/>
            <w:vAlign w:val="center"/>
          </w:tcPr>
          <w:p w:rsidR="00E82CAB" w:rsidRDefault="00E82CAB" w:rsidP="00E82CAB">
            <w:pPr>
              <w:pStyle w:val="aa"/>
              <w:jc w:val="both"/>
              <w:rPr>
                <w:sz w:val="20"/>
                <w:szCs w:val="20"/>
              </w:rPr>
            </w:pPr>
            <w:r>
              <w:rPr>
                <w:color w:val="000000"/>
                <w:sz w:val="20"/>
                <w:szCs w:val="20"/>
                <w:lang w:eastAsia="ru-RU" w:bidi="ru-RU"/>
              </w:rPr>
              <w:t>Не проектируется</w:t>
            </w:r>
          </w:p>
        </w:tc>
      </w:tr>
      <w:tr w:rsidR="00E82CAB" w:rsidTr="00E82CAB">
        <w:trPr>
          <w:trHeight w:hRule="exact" w:val="288"/>
          <w:jc w:val="center"/>
        </w:trPr>
        <w:tc>
          <w:tcPr>
            <w:tcW w:w="2107" w:type="dxa"/>
            <w:shd w:val="clear" w:color="auto" w:fill="auto"/>
            <w:vAlign w:val="bottom"/>
          </w:tcPr>
          <w:p w:rsidR="00E82CAB" w:rsidRDefault="00E82CAB" w:rsidP="00E82CAB">
            <w:pPr>
              <w:pStyle w:val="aa"/>
              <w:rPr>
                <w:sz w:val="20"/>
                <w:szCs w:val="20"/>
              </w:rPr>
            </w:pPr>
            <w:r>
              <w:rPr>
                <w:color w:val="222222"/>
                <w:sz w:val="20"/>
                <w:szCs w:val="20"/>
                <w:lang w:eastAsia="ru-RU" w:bidi="ru-RU"/>
              </w:rPr>
              <w:t>уход за подлеском</w:t>
            </w:r>
          </w:p>
        </w:tc>
        <w:tc>
          <w:tcPr>
            <w:tcW w:w="1114" w:type="dxa"/>
            <w:shd w:val="clear" w:color="auto" w:fill="auto"/>
          </w:tcPr>
          <w:p w:rsidR="00E82CAB" w:rsidRDefault="00E82CAB" w:rsidP="00E82CAB">
            <w:pPr>
              <w:rPr>
                <w:sz w:val="10"/>
                <w:szCs w:val="10"/>
              </w:rPr>
            </w:pPr>
          </w:p>
        </w:tc>
        <w:tc>
          <w:tcPr>
            <w:tcW w:w="6409" w:type="dxa"/>
            <w:gridSpan w:val="8"/>
            <w:shd w:val="clear" w:color="auto" w:fill="auto"/>
            <w:vAlign w:val="center"/>
          </w:tcPr>
          <w:p w:rsidR="00E82CAB" w:rsidRDefault="00E82CAB" w:rsidP="00E82CAB">
            <w:pPr>
              <w:pStyle w:val="aa"/>
              <w:jc w:val="both"/>
              <w:rPr>
                <w:sz w:val="20"/>
                <w:szCs w:val="20"/>
              </w:rPr>
            </w:pPr>
            <w:r>
              <w:rPr>
                <w:color w:val="000000"/>
                <w:sz w:val="20"/>
                <w:szCs w:val="20"/>
                <w:lang w:eastAsia="ru-RU" w:bidi="ru-RU"/>
              </w:rPr>
              <w:t>Не проектируется</w:t>
            </w:r>
          </w:p>
        </w:tc>
      </w:tr>
      <w:tr w:rsidR="00E82CAB" w:rsidTr="00E82CAB">
        <w:trPr>
          <w:trHeight w:hRule="exact" w:val="1162"/>
          <w:jc w:val="center"/>
        </w:trPr>
        <w:tc>
          <w:tcPr>
            <w:tcW w:w="2107" w:type="dxa"/>
            <w:shd w:val="clear" w:color="auto" w:fill="auto"/>
            <w:vAlign w:val="bottom"/>
          </w:tcPr>
          <w:p w:rsidR="00E82CAB" w:rsidRDefault="00E82CAB" w:rsidP="00E82CAB">
            <w:pPr>
              <w:pStyle w:val="aa"/>
              <w:rPr>
                <w:sz w:val="20"/>
                <w:szCs w:val="20"/>
              </w:rPr>
            </w:pPr>
            <w:r>
              <w:rPr>
                <w:color w:val="222222"/>
                <w:sz w:val="20"/>
                <w:szCs w:val="20"/>
                <w:lang w:eastAsia="ru-RU" w:bidi="ru-RU"/>
              </w:rPr>
              <w:t>уход за лесами путем уничтожения нежелательной древесной растительности</w:t>
            </w:r>
          </w:p>
        </w:tc>
        <w:tc>
          <w:tcPr>
            <w:tcW w:w="1114" w:type="dxa"/>
            <w:shd w:val="clear" w:color="auto" w:fill="auto"/>
          </w:tcPr>
          <w:p w:rsidR="00E82CAB" w:rsidRDefault="00E82CAB" w:rsidP="00E82CAB">
            <w:pPr>
              <w:rPr>
                <w:sz w:val="10"/>
                <w:szCs w:val="10"/>
              </w:rPr>
            </w:pPr>
          </w:p>
        </w:tc>
        <w:tc>
          <w:tcPr>
            <w:tcW w:w="6409" w:type="dxa"/>
            <w:gridSpan w:val="8"/>
            <w:shd w:val="clear" w:color="auto" w:fill="auto"/>
            <w:vAlign w:val="center"/>
          </w:tcPr>
          <w:p w:rsidR="00E82CAB" w:rsidRDefault="00E82CAB" w:rsidP="00E82CAB">
            <w:pPr>
              <w:pStyle w:val="aa"/>
              <w:jc w:val="both"/>
              <w:rPr>
                <w:sz w:val="20"/>
                <w:szCs w:val="20"/>
              </w:rPr>
            </w:pPr>
            <w:r>
              <w:rPr>
                <w:color w:val="000000"/>
                <w:sz w:val="20"/>
                <w:szCs w:val="20"/>
                <w:lang w:eastAsia="ru-RU" w:bidi="ru-RU"/>
              </w:rPr>
              <w:t>Не проектируется</w:t>
            </w:r>
          </w:p>
        </w:tc>
      </w:tr>
      <w:tr w:rsidR="00E82CAB" w:rsidTr="00E82CAB">
        <w:trPr>
          <w:trHeight w:hRule="exact" w:val="293"/>
          <w:jc w:val="center"/>
        </w:trPr>
        <w:tc>
          <w:tcPr>
            <w:tcW w:w="2107" w:type="dxa"/>
            <w:shd w:val="clear" w:color="auto" w:fill="auto"/>
            <w:vAlign w:val="bottom"/>
          </w:tcPr>
          <w:p w:rsidR="00E82CAB" w:rsidRDefault="00E82CAB" w:rsidP="00E82CAB">
            <w:pPr>
              <w:pStyle w:val="aa"/>
              <w:rPr>
                <w:sz w:val="20"/>
                <w:szCs w:val="20"/>
              </w:rPr>
            </w:pPr>
            <w:r>
              <w:rPr>
                <w:color w:val="222222"/>
                <w:sz w:val="20"/>
                <w:szCs w:val="20"/>
                <w:lang w:eastAsia="ru-RU" w:bidi="ru-RU"/>
              </w:rPr>
              <w:t>другие мероприятия</w:t>
            </w:r>
          </w:p>
        </w:tc>
        <w:tc>
          <w:tcPr>
            <w:tcW w:w="1114" w:type="dxa"/>
            <w:shd w:val="clear" w:color="auto" w:fill="auto"/>
          </w:tcPr>
          <w:p w:rsidR="00E82CAB" w:rsidRDefault="00E82CAB" w:rsidP="00E82CAB">
            <w:pPr>
              <w:rPr>
                <w:sz w:val="10"/>
                <w:szCs w:val="10"/>
              </w:rPr>
            </w:pPr>
          </w:p>
        </w:tc>
        <w:tc>
          <w:tcPr>
            <w:tcW w:w="6409" w:type="dxa"/>
            <w:gridSpan w:val="8"/>
            <w:shd w:val="clear" w:color="auto" w:fill="auto"/>
            <w:vAlign w:val="center"/>
          </w:tcPr>
          <w:p w:rsidR="00E82CAB" w:rsidRDefault="00E82CAB" w:rsidP="00E82CAB">
            <w:pPr>
              <w:pStyle w:val="aa"/>
              <w:jc w:val="both"/>
              <w:rPr>
                <w:sz w:val="20"/>
                <w:szCs w:val="20"/>
              </w:rPr>
            </w:pPr>
            <w:r>
              <w:rPr>
                <w:color w:val="000000"/>
                <w:sz w:val="20"/>
                <w:szCs w:val="20"/>
                <w:lang w:eastAsia="ru-RU" w:bidi="ru-RU"/>
              </w:rPr>
              <w:t>Не проектируется</w:t>
            </w:r>
          </w:p>
        </w:tc>
      </w:tr>
    </w:tbl>
    <w:p w:rsidR="00BF0E71" w:rsidRDefault="00BF0E71" w:rsidP="00BF0E71">
      <w:pPr>
        <w:pStyle w:val="11"/>
        <w:tabs>
          <w:tab w:val="left" w:pos="7555"/>
        </w:tabs>
        <w:ind w:firstLine="700"/>
        <w:jc w:val="both"/>
      </w:pPr>
    </w:p>
    <w:p w:rsidR="00D85E6C" w:rsidRDefault="00D85E6C" w:rsidP="00055250">
      <w:pPr>
        <w:pStyle w:val="11"/>
        <w:spacing w:after="240"/>
        <w:ind w:firstLine="720"/>
        <w:jc w:val="both"/>
      </w:pPr>
      <w:r>
        <w:t>Уход за лесами путем проведения агролесомелиоративных и иных мероприятий и их параметры осуществляются согласно Правилам ухода за лесами.</w:t>
      </w:r>
    </w:p>
    <w:p w:rsidR="00D85E6C" w:rsidRDefault="00D85E6C" w:rsidP="00055250">
      <w:pPr>
        <w:pStyle w:val="11"/>
        <w:spacing w:after="240"/>
        <w:ind w:firstLine="720"/>
        <w:jc w:val="both"/>
      </w:pPr>
      <w:r>
        <w:rPr>
          <w:b/>
          <w:bCs/>
        </w:rPr>
        <w:t>Лесовосстановление</w:t>
      </w:r>
    </w:p>
    <w:p w:rsidR="00D85E6C" w:rsidRDefault="00D85E6C" w:rsidP="00055250">
      <w:pPr>
        <w:pStyle w:val="11"/>
        <w:spacing w:after="240"/>
        <w:ind w:firstLine="720"/>
        <w:jc w:val="both"/>
      </w:pPr>
      <w:r>
        <w:t>Лесовосстановление должно обеспечивать восстановление лесных насаждений, сохранение биологического разнообразия лесов, сохранение полезных функций лесов. Лесовосстановление осуществляется в целях восстановления вырубленных, погибших, поврежденных лесов.</w:t>
      </w:r>
    </w:p>
    <w:p w:rsidR="00D85E6C" w:rsidRDefault="00055250" w:rsidP="00055250">
      <w:pPr>
        <w:pStyle w:val="11"/>
        <w:tabs>
          <w:tab w:val="left" w:pos="3883"/>
          <w:tab w:val="left" w:pos="6485"/>
          <w:tab w:val="left" w:pos="7915"/>
        </w:tabs>
        <w:spacing w:after="240"/>
        <w:ind w:firstLine="720"/>
        <w:jc w:val="both"/>
      </w:pPr>
      <w:r>
        <w:t xml:space="preserve">Лесовосстановление осуществляется путем естественного, </w:t>
      </w:r>
      <w:r w:rsidR="00D85E6C">
        <w:t>искусственного или комбинированного восстановления лесов.</w:t>
      </w:r>
    </w:p>
    <w:p w:rsidR="00D85E6C" w:rsidRDefault="00D85E6C" w:rsidP="00055250">
      <w:pPr>
        <w:pStyle w:val="11"/>
        <w:spacing w:after="240"/>
        <w:ind w:firstLine="720"/>
        <w:jc w:val="both"/>
      </w:pPr>
      <w:r>
        <w:rPr>
          <w:b/>
          <w:bCs/>
          <w:i/>
          <w:iCs/>
        </w:rPr>
        <w:t>Естественное лесовосстановление</w:t>
      </w:r>
    </w:p>
    <w:p w:rsidR="00D85E6C" w:rsidRDefault="00D85E6C" w:rsidP="00055250">
      <w:pPr>
        <w:pStyle w:val="11"/>
        <w:spacing w:after="240"/>
        <w:ind w:firstLine="720"/>
        <w:jc w:val="both"/>
      </w:pPr>
      <w:r>
        <w:t>В целях содействия естественному лесовосстановлению осуществляются следующие мероприятия:</w:t>
      </w:r>
    </w:p>
    <w:p w:rsidR="00D85E6C" w:rsidRDefault="00D85E6C" w:rsidP="00055250">
      <w:pPr>
        <w:pStyle w:val="11"/>
        <w:numPr>
          <w:ilvl w:val="0"/>
          <w:numId w:val="26"/>
        </w:numPr>
        <w:tabs>
          <w:tab w:val="left" w:pos="1003"/>
        </w:tabs>
        <w:spacing w:after="240"/>
        <w:ind w:firstLine="720"/>
        <w:jc w:val="both"/>
      </w:pPr>
      <w:r>
        <w:t>сохранение возобновившегося под пологом лесных насаждений жизнеспособного поколения главных лесных древесных пород (подрост), способного образовывать в данных природно-климатических условиях новые лесные насаждения. Древесные растения в возрасте до двух лет (самосев) в числе подроста не учитываются;</w:t>
      </w:r>
    </w:p>
    <w:p w:rsidR="00D85E6C" w:rsidRDefault="00D85E6C" w:rsidP="00055250">
      <w:pPr>
        <w:pStyle w:val="11"/>
        <w:numPr>
          <w:ilvl w:val="0"/>
          <w:numId w:val="26"/>
        </w:numPr>
        <w:tabs>
          <w:tab w:val="left" w:pos="1003"/>
        </w:tabs>
        <w:spacing w:after="240"/>
        <w:ind w:firstLine="720"/>
        <w:jc w:val="both"/>
      </w:pPr>
      <w:r>
        <w:t>сохранение жизнеспособного укоренившегося подроста и молодняка, высотой более 2,5 метров главных лесных древесных пород при проведении рубок лесных насаждений;</w:t>
      </w:r>
    </w:p>
    <w:p w:rsidR="00D85E6C" w:rsidRDefault="00D85E6C" w:rsidP="00055250">
      <w:pPr>
        <w:pStyle w:val="11"/>
        <w:numPr>
          <w:ilvl w:val="0"/>
          <w:numId w:val="26"/>
        </w:numPr>
        <w:tabs>
          <w:tab w:val="left" w:pos="1003"/>
        </w:tabs>
        <w:spacing w:after="240"/>
        <w:ind w:firstLine="720"/>
        <w:jc w:val="both"/>
      </w:pPr>
      <w:r>
        <w:t>уход за подростом главных лесных древесных пород на площадях, не занятых лесными насаждениями (приземление подроста, оправка подроста, окашивание подроста, изреживание подроста, внесение удобрений, обработка гербицидами);</w:t>
      </w:r>
    </w:p>
    <w:p w:rsidR="00D85E6C" w:rsidRDefault="00D85E6C" w:rsidP="00055250">
      <w:pPr>
        <w:pStyle w:val="11"/>
        <w:numPr>
          <w:ilvl w:val="0"/>
          <w:numId w:val="26"/>
        </w:numPr>
        <w:tabs>
          <w:tab w:val="left" w:pos="1003"/>
        </w:tabs>
        <w:spacing w:after="240"/>
        <w:ind w:firstLine="720"/>
        <w:jc w:val="both"/>
      </w:pPr>
      <w:r>
        <w:t>минерализация поверхности почвы на местах планируемых рубок спелых и перестойных лесных насаждений и на вырубках;</w:t>
      </w:r>
    </w:p>
    <w:p w:rsidR="00D85E6C" w:rsidRDefault="00D85E6C" w:rsidP="00055250">
      <w:pPr>
        <w:pStyle w:val="11"/>
        <w:tabs>
          <w:tab w:val="left" w:pos="1723"/>
        </w:tabs>
        <w:spacing w:after="240"/>
        <w:ind w:firstLine="0"/>
        <w:jc w:val="both"/>
      </w:pPr>
      <w:r>
        <w:t xml:space="preserve">          - оставление семенных деревьев, куртин, групп;</w:t>
      </w:r>
    </w:p>
    <w:p w:rsidR="00D85E6C" w:rsidRDefault="00D85E6C" w:rsidP="00055250">
      <w:pPr>
        <w:pStyle w:val="11"/>
        <w:tabs>
          <w:tab w:val="left" w:pos="1723"/>
        </w:tabs>
        <w:spacing w:after="240"/>
        <w:ind w:firstLine="0"/>
        <w:jc w:val="both"/>
      </w:pPr>
      <w:r>
        <w:t xml:space="preserve">          - огораживание площадей;</w:t>
      </w:r>
    </w:p>
    <w:p w:rsidR="00D85E6C" w:rsidRDefault="00D85E6C" w:rsidP="00055250">
      <w:pPr>
        <w:pStyle w:val="11"/>
        <w:numPr>
          <w:ilvl w:val="0"/>
          <w:numId w:val="26"/>
        </w:numPr>
        <w:tabs>
          <w:tab w:val="left" w:pos="1003"/>
        </w:tabs>
        <w:spacing w:after="240"/>
        <w:ind w:firstLine="720"/>
        <w:jc w:val="both"/>
      </w:pPr>
      <w:r>
        <w:t>подавление корнеотпрысковой способности деревьев (инъекции арборицидов или окольцовывание).</w:t>
      </w:r>
    </w:p>
    <w:p w:rsidR="00D85E6C" w:rsidRDefault="00D85E6C" w:rsidP="00055250">
      <w:pPr>
        <w:pStyle w:val="11"/>
        <w:spacing w:after="240"/>
        <w:ind w:firstLine="720"/>
        <w:jc w:val="both"/>
      </w:pPr>
      <w:r>
        <w:t>Естественное возобновление леса на не покрытых лесом землях - процесс сложный, и его успешность определяется множеством факторов, основными из которых являются тип леса, структура насаждений, биологические особенности древесных пород и лесорастительные условия. Даже при соблюдении элементарных лесоводственных требований на многих вырубках можно обеспечить возобновление хвойных пород естественным путем, без применения других лесовосстановительных мероприятий.</w:t>
      </w:r>
    </w:p>
    <w:p w:rsidR="00D85E6C" w:rsidRDefault="00D85E6C" w:rsidP="00055250">
      <w:pPr>
        <w:pStyle w:val="11"/>
        <w:spacing w:after="240"/>
        <w:ind w:firstLine="720"/>
        <w:jc w:val="both"/>
      </w:pPr>
      <w:r>
        <w:t>Естественное восстановление лесов (далее - естественное лесовосстановление) осуществляется вследствие как природных процессов, так и мер содействия лесовосстановлению: путем сохранения подроста лесных древесных пород при проведении рубок лесных насаждений, минерализации почвы, огораживании (далее - содействие естественному лесовосстановлению).</w:t>
      </w:r>
    </w:p>
    <w:p w:rsidR="00D85E6C" w:rsidRDefault="00D85E6C" w:rsidP="00055250">
      <w:pPr>
        <w:pStyle w:val="11"/>
        <w:spacing w:after="240"/>
        <w:ind w:firstLine="720"/>
        <w:jc w:val="both"/>
      </w:pPr>
      <w:r>
        <w:rPr>
          <w:i/>
          <w:iCs/>
        </w:rPr>
        <w:t>Меры по сохранению подроста</w:t>
      </w:r>
      <w:r>
        <w:t xml:space="preserve"> лесных насаждений ценных лесных древесных пород осуществляются одновременно с проведением рубок лесных насаждений. Рубка в таких случаях проводится преимущественно в зимнее время по снежному покрову с применением технологий, позволяющих обеспечить сохранение от уничтожения и повреждения количество подроста и молодняка ценных лесных древесных пород не менее предусмотренного при отводе лесосек. После проведения рубок проводится уход за сохраненным подростом и молодняком лесных древесных пород путем их освобождения от завалов порубочными остатками, вырубки сломанных и поврежденных лесных растений.</w:t>
      </w:r>
    </w:p>
    <w:p w:rsidR="00D85E6C" w:rsidRDefault="00D85E6C" w:rsidP="00055250">
      <w:pPr>
        <w:pStyle w:val="11"/>
        <w:spacing w:after="240"/>
        <w:ind w:firstLine="720"/>
        <w:jc w:val="both"/>
      </w:pPr>
      <w:r>
        <w:t>Сохранению при проведении рубок лесных насаждений подлежит жизнеспособный подрост главных лесных древесных пород в соответствующих им природно-климатических условиях.</w:t>
      </w:r>
    </w:p>
    <w:p w:rsidR="00D85E6C" w:rsidRDefault="00D85E6C" w:rsidP="00055250">
      <w:pPr>
        <w:pStyle w:val="11"/>
        <w:spacing w:after="240"/>
        <w:ind w:firstLine="720"/>
        <w:jc w:val="both"/>
      </w:pPr>
      <w:r>
        <w:t>Для защиты подроста главных лесных древесных пород от неблагоприятных факторов среды на вырубках, более успешного роста и формирования лесных насаждений нужного состава полностью или частично сохраняются подрост сопутствующих лесных древесных пород и кустарниковые породы.</w:t>
      </w:r>
    </w:p>
    <w:p w:rsidR="00D85E6C" w:rsidRDefault="00D85E6C" w:rsidP="00055250">
      <w:pPr>
        <w:pStyle w:val="11"/>
        <w:spacing w:after="240"/>
        <w:ind w:firstLine="720"/>
        <w:jc w:val="both"/>
      </w:pPr>
      <w:r>
        <w:t>В сосняках, произрастающих на песчаных и супесчаных почвах, подрост еловых лесных насаждений сохраняется при условии, если еловое насаждение не будет снижать качества и продуктивности древостоя. При восстановлении сосновых и еловых лесных насаждений подрост в необходимых случаях сохраняется на вырубке для защиты почвы и формирования, устойчивых и высокопроизводительных сосново-еловых лесных насаждений.</w:t>
      </w:r>
    </w:p>
    <w:p w:rsidR="00D85E6C" w:rsidRDefault="00D85E6C" w:rsidP="00055250">
      <w:pPr>
        <w:pStyle w:val="11"/>
        <w:spacing w:after="240"/>
        <w:ind w:firstLine="720"/>
        <w:jc w:val="both"/>
      </w:pPr>
      <w:r>
        <w:rPr>
          <w:i/>
          <w:iCs/>
        </w:rPr>
        <w:t>Содействие естественному лесовосстановлению путем огораживания площадей</w:t>
      </w:r>
      <w:r>
        <w:t xml:space="preserve"> планируется и осуществляется в тех случаях, когда имеется опасность повреждения и уничтожения всходов и подроста древесных растений дикими или домашними животными.</w:t>
      </w:r>
    </w:p>
    <w:p w:rsidR="00D85E6C" w:rsidRDefault="00D85E6C" w:rsidP="00055250">
      <w:pPr>
        <w:pStyle w:val="11"/>
        <w:spacing w:after="240"/>
        <w:ind w:firstLine="720"/>
        <w:jc w:val="both"/>
      </w:pPr>
      <w:r>
        <w:rPr>
          <w:i/>
          <w:iCs/>
        </w:rPr>
        <w:t>Содействие естественному лесовосстановлению путем минерализации почвы</w:t>
      </w:r>
      <w:r>
        <w:t xml:space="preserve"> проводится на площадях, где имеются источники семян главных лесных древесных пород лесных насаждений (примыкающие лесные насаждения, отдельные семенные деревья или их группы, куртины, полосы, под пологом поступающих в рубку лесных насаждений с полнотой не более 0,6).</w:t>
      </w:r>
    </w:p>
    <w:p w:rsidR="00D85E6C" w:rsidRDefault="00D85E6C" w:rsidP="00055250">
      <w:pPr>
        <w:pStyle w:val="11"/>
        <w:spacing w:after="240"/>
        <w:ind w:firstLine="720"/>
        <w:jc w:val="both"/>
      </w:pPr>
      <w:r>
        <w:t>Минерализация проводится не менее 25-30 процентов поверхности почвы в годы удовлетворительного и обильного урожая семян лесных растений до начала опадения семян главных лесных древесных пород. Минерализация поверхности почвы проводится как в виде отдельного мероприятия по содействию естественному лесовосстановлению, так и в комплексе с сохранением семенников, семенных куртин и групп деревьев.</w:t>
      </w:r>
    </w:p>
    <w:p w:rsidR="00D85E6C" w:rsidRDefault="00D85E6C" w:rsidP="00055250">
      <w:pPr>
        <w:pStyle w:val="11"/>
        <w:spacing w:after="240"/>
        <w:ind w:firstLine="720"/>
        <w:jc w:val="both"/>
      </w:pPr>
      <w:r>
        <w:t>Минерализация поверхности почвы осуществляется путем обработки почвы механическими, химическими или огневыми средствами в зависимости от механического состава и влажности почвы, густоты и высоты травяного покрова, мощности лесной подстилки, количества семенных деревьев.</w:t>
      </w:r>
    </w:p>
    <w:p w:rsidR="00D85E6C" w:rsidRDefault="00D85E6C" w:rsidP="00055250">
      <w:pPr>
        <w:pStyle w:val="11"/>
        <w:spacing w:after="240"/>
        <w:ind w:firstLine="720"/>
        <w:jc w:val="both"/>
      </w:pPr>
      <w:r>
        <w:t>Минерализация почвы должна проводиться в годы удовлетворительного и обильного урожая семян лесных насаждений. Наилучший срок проведения минерализации поверхности почвы - до начала опадения семян лесных древесных растений.</w:t>
      </w:r>
    </w:p>
    <w:p w:rsidR="00D85E6C" w:rsidRDefault="00D85E6C" w:rsidP="00055250">
      <w:pPr>
        <w:pStyle w:val="11"/>
        <w:spacing w:after="240"/>
        <w:ind w:firstLine="720"/>
        <w:jc w:val="both"/>
      </w:pPr>
      <w:r>
        <w:t>Работы осуществляются путем обработки почвы механическими, химическими или огневыми средствами в зависимости от механического состава и влажности почвы, густоты и высоты травянистого покрова, мощности лесной подстилки, степени минерализации поверхности почвы, количества семенных деревьев и других условий участка.</w:t>
      </w:r>
    </w:p>
    <w:p w:rsidR="00D85E6C" w:rsidRDefault="00D85E6C" w:rsidP="00055250">
      <w:pPr>
        <w:pStyle w:val="11"/>
        <w:spacing w:after="240"/>
        <w:ind w:firstLine="720"/>
        <w:jc w:val="both"/>
      </w:pPr>
      <w:r>
        <w:t>Учет эффективности мер содействия естественному лесовосстановлению проводится через два года после проведения работ.</w:t>
      </w:r>
    </w:p>
    <w:p w:rsidR="00D85E6C" w:rsidRDefault="00D85E6C" w:rsidP="00055250">
      <w:pPr>
        <w:pStyle w:val="11"/>
        <w:spacing w:after="240"/>
        <w:ind w:firstLine="720"/>
        <w:jc w:val="both"/>
      </w:pPr>
      <w:r>
        <w:t>В лесах с режимом ограниченной хозяйственной деятельности, меры содействия естественному лесовосстановлению могут осуществляться только при условии, если они не нарушают режима охраны соответствующих территорий.</w:t>
      </w:r>
    </w:p>
    <w:p w:rsidR="00D85E6C" w:rsidRDefault="00D85E6C" w:rsidP="00055250">
      <w:pPr>
        <w:pStyle w:val="11"/>
        <w:tabs>
          <w:tab w:val="left" w:pos="3298"/>
          <w:tab w:val="left" w:pos="6216"/>
          <w:tab w:val="left" w:pos="7766"/>
        </w:tabs>
        <w:spacing w:after="240"/>
        <w:ind w:firstLine="720"/>
        <w:jc w:val="both"/>
      </w:pPr>
      <w:r>
        <w:t>Площади, на которых произошло эффективное естественное лесовосстановление древесными породами, относятся к землям, покрытым лесной растительностью, а при количестве подроста менее</w:t>
      </w:r>
      <w:r w:rsidR="00055250">
        <w:t xml:space="preserve"> необходимого предусматриваются дополнительные меры искусственного </w:t>
      </w:r>
      <w:r>
        <w:t>или комбинированного лесовосстановления.</w:t>
      </w:r>
    </w:p>
    <w:p w:rsidR="00D85E6C" w:rsidRDefault="00D85E6C" w:rsidP="00055250">
      <w:pPr>
        <w:pStyle w:val="11"/>
        <w:spacing w:after="240"/>
        <w:ind w:firstLine="720"/>
        <w:jc w:val="both"/>
      </w:pPr>
      <w:r>
        <w:rPr>
          <w:i/>
          <w:iCs/>
        </w:rPr>
        <w:t>Искусственное лесовосстановление</w:t>
      </w:r>
      <w:r>
        <w:t xml:space="preserve"> проводится, в случае если невозможно обеспечить естественное или нецелесообразно комбинированное лесовосстановление хозяйственно ценными лесными древесными породами, а также на лесных участках, на которых погибли лесные культуры.</w:t>
      </w:r>
    </w:p>
    <w:p w:rsidR="00D85E6C" w:rsidRDefault="00D85E6C" w:rsidP="00055250">
      <w:pPr>
        <w:pStyle w:val="11"/>
        <w:spacing w:after="240"/>
        <w:ind w:firstLine="720"/>
        <w:jc w:val="both"/>
      </w:pPr>
      <w:r>
        <w:t>При обследовании лесного участка определяются его состояние и пригодность для выращивания лесных насаждений, устанавливаются количество и размещение жизнеспособного подроста и молодняка главных лесных древесных пород, уровень захламленности валежной древесиной и лесосечными отходами, количество и высота пней, пригодность участка для работы техники, заселенность почвы вредными организмами, уточняется тип лесорастительных условий и определяется технология создания лесных культур.</w:t>
      </w:r>
    </w:p>
    <w:p w:rsidR="00D85E6C" w:rsidRDefault="00D85E6C" w:rsidP="00055250">
      <w:pPr>
        <w:pStyle w:val="11"/>
        <w:spacing w:after="240"/>
        <w:ind w:firstLine="720"/>
        <w:jc w:val="both"/>
      </w:pPr>
      <w:r>
        <w:t>В целях создания условий для качественного выполнения всех последующих технологических операций, а также для уменьшения пожарной опасности и улучшения санитарного состояния лесных культур проводится подготовка лесного участка для создания лесных культур.</w:t>
      </w:r>
    </w:p>
    <w:p w:rsidR="00D85E6C" w:rsidRDefault="00D85E6C" w:rsidP="00055250">
      <w:pPr>
        <w:pStyle w:val="11"/>
        <w:spacing w:after="240"/>
        <w:ind w:firstLine="720"/>
        <w:jc w:val="both"/>
      </w:pPr>
      <w:r>
        <w:t>Подготовка лесного участка к созданию лесных культур включает:</w:t>
      </w:r>
    </w:p>
    <w:p w:rsidR="00D85E6C" w:rsidRDefault="00D85E6C" w:rsidP="00055250">
      <w:pPr>
        <w:pStyle w:val="11"/>
        <w:numPr>
          <w:ilvl w:val="0"/>
          <w:numId w:val="27"/>
        </w:numPr>
        <w:tabs>
          <w:tab w:val="left" w:pos="989"/>
        </w:tabs>
        <w:spacing w:after="240"/>
        <w:ind w:firstLine="720"/>
        <w:jc w:val="both"/>
      </w:pPr>
      <w:r>
        <w:t>маркировку линий будущих рядов лесных культур или полос обработки почвы и обозначение мест, опасных для работы техники;</w:t>
      </w:r>
    </w:p>
    <w:p w:rsidR="00D85E6C" w:rsidRDefault="00D85E6C" w:rsidP="00055250">
      <w:pPr>
        <w:pStyle w:val="11"/>
        <w:numPr>
          <w:ilvl w:val="0"/>
          <w:numId w:val="27"/>
        </w:numPr>
        <w:tabs>
          <w:tab w:val="left" w:pos="989"/>
        </w:tabs>
        <w:spacing w:after="240"/>
        <w:ind w:firstLine="720"/>
        <w:jc w:val="both"/>
      </w:pPr>
      <w:r>
        <w:t>сплошную или полосную (частичную) расчистку площади от валежной древесины, камней, нежелательной древесной растительности, мелких пней, стволов усохших деревьев;</w:t>
      </w:r>
    </w:p>
    <w:p w:rsidR="00D85E6C" w:rsidRDefault="00D85E6C" w:rsidP="00055250">
      <w:pPr>
        <w:pStyle w:val="11"/>
        <w:numPr>
          <w:ilvl w:val="0"/>
          <w:numId w:val="27"/>
        </w:numPr>
        <w:tabs>
          <w:tab w:val="left" w:pos="989"/>
        </w:tabs>
        <w:spacing w:after="240"/>
        <w:ind w:firstLine="720"/>
        <w:jc w:val="both"/>
      </w:pPr>
      <w:r>
        <w:t>корчевку пней, препятствующих движению техники или уменьшение их высоты до уровня, не препятствующего движению техники;</w:t>
      </w:r>
    </w:p>
    <w:p w:rsidR="00D85E6C" w:rsidRDefault="00D85E6C" w:rsidP="00055250">
      <w:pPr>
        <w:pStyle w:val="11"/>
        <w:numPr>
          <w:ilvl w:val="0"/>
          <w:numId w:val="27"/>
        </w:numPr>
        <w:tabs>
          <w:tab w:val="left" w:pos="989"/>
        </w:tabs>
        <w:spacing w:after="240"/>
        <w:ind w:firstLine="720"/>
        <w:jc w:val="both"/>
      </w:pPr>
      <w:r>
        <w:t>планировку поверхности лесного участка, при необходимости проведение мелиоративных работ, нарезку террас на склонах;</w:t>
      </w:r>
    </w:p>
    <w:p w:rsidR="00D85E6C" w:rsidRDefault="00D85E6C" w:rsidP="00055250">
      <w:pPr>
        <w:pStyle w:val="11"/>
        <w:numPr>
          <w:ilvl w:val="0"/>
          <w:numId w:val="27"/>
        </w:numPr>
        <w:tabs>
          <w:tab w:val="left" w:pos="989"/>
        </w:tabs>
        <w:spacing w:after="240"/>
        <w:ind w:firstLine="720"/>
        <w:jc w:val="both"/>
      </w:pPr>
      <w:r>
        <w:t>при необходимости - предварительную борьбу с вредными почвенными организмами;</w:t>
      </w:r>
    </w:p>
    <w:p w:rsidR="00D85E6C" w:rsidRDefault="00D85E6C" w:rsidP="00055250">
      <w:pPr>
        <w:pStyle w:val="11"/>
        <w:numPr>
          <w:ilvl w:val="0"/>
          <w:numId w:val="27"/>
        </w:numPr>
        <w:tabs>
          <w:tab w:val="left" w:pos="989"/>
        </w:tabs>
        <w:spacing w:after="240"/>
        <w:ind w:firstLine="720"/>
        <w:jc w:val="both"/>
      </w:pPr>
      <w:r>
        <w:t>на заболоченных, избыточно увлажненных почвах - проведение осушительных мероприятий.</w:t>
      </w:r>
    </w:p>
    <w:p w:rsidR="00D85E6C" w:rsidRDefault="00D85E6C" w:rsidP="00055250">
      <w:pPr>
        <w:pStyle w:val="11"/>
        <w:spacing w:after="240"/>
        <w:ind w:firstLine="720"/>
        <w:jc w:val="both"/>
      </w:pPr>
      <w:r>
        <w:t>Способы обработки почвы выбираются при проектировании искусственного лесовосстановления в зависимости от природно-климатических условий,</w:t>
      </w:r>
    </w:p>
    <w:p w:rsidR="00D85E6C" w:rsidRDefault="00D85E6C" w:rsidP="00055250">
      <w:pPr>
        <w:pStyle w:val="11"/>
        <w:spacing w:after="240"/>
        <w:ind w:firstLine="720"/>
        <w:jc w:val="both"/>
      </w:pPr>
      <w:r>
        <w:t>Обработка почвы осуществляется на всем участке (сплошная обработка) или на его части (частичная обработка) механическим, химическим или огневым способами. Основной является механическая обработка почвы с применением техники.</w:t>
      </w:r>
    </w:p>
    <w:p w:rsidR="00D85E6C" w:rsidRDefault="00D85E6C" w:rsidP="00055250">
      <w:pPr>
        <w:pStyle w:val="11"/>
        <w:spacing w:after="240"/>
        <w:ind w:firstLine="720"/>
        <w:jc w:val="both"/>
      </w:pPr>
      <w:r>
        <w:t>Сплошная механическая обработка проводиться на лесных участках, не имеющих на всей территории препятствий для работы техники (при крутизне склонов до 6 градусов и отсутствии водной и ветровой эрозии почвы).</w:t>
      </w:r>
    </w:p>
    <w:p w:rsidR="00D85E6C" w:rsidRDefault="00D85E6C" w:rsidP="00055250">
      <w:pPr>
        <w:pStyle w:val="11"/>
        <w:spacing w:after="240"/>
        <w:ind w:firstLine="720"/>
        <w:jc w:val="both"/>
      </w:pPr>
      <w:r>
        <w:t>Частичная механическая обработка почвы осуществляется путем полосной вспашки, минерализации или рыхления почвы на полосах или площадках, нарезки борозд или траншей, образования микроповышений (пластов, гряд, гребней, холмиков), подготовки ямок.</w:t>
      </w:r>
    </w:p>
    <w:p w:rsidR="00D85E6C" w:rsidRDefault="00D85E6C" w:rsidP="00055250">
      <w:pPr>
        <w:pStyle w:val="11"/>
        <w:spacing w:after="240"/>
        <w:ind w:firstLine="720"/>
        <w:jc w:val="both"/>
      </w:pPr>
      <w:r>
        <w:t>Без предварительной обработки почвы, как исключение, допускается создание лесных культур путем посадки саженцев на хорошо очищенных вырубках с количеством пней до 500 штук на 1 га при отсутствии опасности возобновления быстрорастущих малоценных лесных насаждений.</w:t>
      </w:r>
    </w:p>
    <w:p w:rsidR="00D85E6C" w:rsidRDefault="00D85E6C" w:rsidP="00055250">
      <w:pPr>
        <w:pStyle w:val="11"/>
        <w:spacing w:after="240"/>
        <w:ind w:firstLine="720"/>
        <w:jc w:val="both"/>
      </w:pPr>
      <w:r>
        <w:t>Лесные культуры могут создаваться из лесных растений одной главной лесной древесной породы (чистые культуры) или нескольких главных и сопутствующих лесных древесных и кустарничковых пород (смешанные культуры).</w:t>
      </w:r>
    </w:p>
    <w:p w:rsidR="00D85E6C" w:rsidRDefault="00D85E6C" w:rsidP="00055250">
      <w:pPr>
        <w:pStyle w:val="11"/>
        <w:spacing w:after="240"/>
        <w:ind w:firstLine="720"/>
        <w:jc w:val="both"/>
      </w:pPr>
      <w:r>
        <w:t>На вырубках таежной зоны на свежих, влажных и переувлажненных почвах первоначальная густота культур, создаваемых посадкой сеянцев, должна быть не менее 3 тыс. на 1 га. При создании лесных культур посевом семян число посевных мест по сравнению с указанными нормами густоты культур при посадке сеянцев увеличивается на 20 процентов. При посадке лесных культур саженцами, сеянцами с закрытой корневой системой, допускается снижение количества высаживаемых растений до 2,0 тыс. штук на 1 га.</w:t>
      </w:r>
    </w:p>
    <w:p w:rsidR="00D85E6C" w:rsidRDefault="00D85E6C" w:rsidP="00055250">
      <w:pPr>
        <w:pStyle w:val="11"/>
        <w:spacing w:after="240"/>
        <w:ind w:firstLine="720"/>
        <w:jc w:val="both"/>
      </w:pPr>
      <w:r>
        <w:t>Основным методом создания лесных культур является посадка, которая может осуществляться различными видами посадочного материала. На почвах, подверженных водной и ветровой эрозии, на избыточно увлажненных почвах и на участках с быстрым зарастанием посадочных мест растительностью, а также в лесорастительных условиях с недостаточным увлажнением, выполняется посадка лесных культур.</w:t>
      </w:r>
    </w:p>
    <w:p w:rsidR="007D6C24" w:rsidRDefault="007D6C24" w:rsidP="007D6C24">
      <w:pPr>
        <w:pStyle w:val="11"/>
        <w:spacing w:after="240"/>
        <w:ind w:firstLine="720"/>
        <w:jc w:val="both"/>
      </w:pPr>
      <w:r>
        <w:t>Посадка лесных культур черенками, сеянцами, саженцами с открытой корневой системой осуществляется весной, до начала развертывания почек у черенков, сеянцев, саженцев или осенью не позднее, чем за 2 недели до устойчивого замерзания почвы, за исключением участков с переувлажненными, глинистыми и тяжелыми суглинистыми избыточно увлажненными почвами.</w:t>
      </w:r>
    </w:p>
    <w:p w:rsidR="007D6C24" w:rsidRDefault="007D6C24" w:rsidP="007D6C24">
      <w:pPr>
        <w:pStyle w:val="11"/>
        <w:spacing w:after="240"/>
        <w:ind w:firstLine="720"/>
        <w:jc w:val="both"/>
      </w:pPr>
      <w:r>
        <w:t>Посадка и дополнение лесных культур сеянцами, саженцами с закрытой корневой системой осуществляются весной, летом, за исключением засушливых периодов, и осенью не позднее, чем за 2 недели до устойчивого замерзания почвы, за исключением участков с переувлажненными, глинистыми и тяжелыми суглинистыми избыточно увлажненными почвами.</w:t>
      </w:r>
    </w:p>
    <w:p w:rsidR="00D85E6C" w:rsidRDefault="00D85E6C" w:rsidP="00055250">
      <w:pPr>
        <w:pStyle w:val="11"/>
        <w:spacing w:after="240"/>
        <w:ind w:firstLine="720"/>
        <w:jc w:val="both"/>
      </w:pPr>
      <w:r>
        <w:t>Создание лесных культур посевом семян допускается на лесных участках со слабым развитием травянистого покрова. Посев возможен в таежной зоне на участках с сухими песчаными и каменистыми почвами.</w:t>
      </w:r>
    </w:p>
    <w:p w:rsidR="00D85E6C" w:rsidRDefault="00D85E6C" w:rsidP="00055250">
      <w:pPr>
        <w:pStyle w:val="11"/>
        <w:spacing w:after="240"/>
        <w:ind w:firstLine="720"/>
        <w:jc w:val="both"/>
      </w:pPr>
      <w:r>
        <w:t>Посадка и посев лесных культур могут сочетаться с внесением в почву удобрений, средств защиты растений, а также с посевом специальных почвоулучшающих трав.</w:t>
      </w:r>
    </w:p>
    <w:p w:rsidR="00D85E6C" w:rsidRDefault="00D85E6C" w:rsidP="00055250">
      <w:pPr>
        <w:pStyle w:val="11"/>
        <w:spacing w:after="240"/>
        <w:ind w:firstLine="720"/>
        <w:jc w:val="both"/>
      </w:pPr>
      <w:r>
        <w:t>В большинстве случаев лучшим сроком посадки и посева лесных культур является ранняя весна, до начала распускания почек.</w:t>
      </w:r>
    </w:p>
    <w:p w:rsidR="00D85E6C" w:rsidRDefault="00D85E6C" w:rsidP="00055250">
      <w:pPr>
        <w:pStyle w:val="11"/>
        <w:spacing w:after="240"/>
        <w:ind w:firstLine="720"/>
        <w:jc w:val="both"/>
      </w:pPr>
      <w:r>
        <w:t>В целях предотвращения зарастания поверхности почвы сорной травянистой и древесно-кустарниковой растительностью, накопления влаги в почве проводится агротехнический уход за лесными культурами и лесоводственный уход за лесными культурами.</w:t>
      </w:r>
    </w:p>
    <w:p w:rsidR="00D85E6C" w:rsidRDefault="00D85E6C" w:rsidP="00055250">
      <w:pPr>
        <w:pStyle w:val="11"/>
        <w:spacing w:after="240"/>
        <w:ind w:firstLine="720"/>
        <w:jc w:val="both"/>
      </w:pPr>
      <w:r>
        <w:t>К агротехническому уходу относятся:</w:t>
      </w:r>
    </w:p>
    <w:p w:rsidR="00D85E6C" w:rsidRDefault="00D85E6C" w:rsidP="00055250">
      <w:pPr>
        <w:pStyle w:val="11"/>
        <w:numPr>
          <w:ilvl w:val="0"/>
          <w:numId w:val="27"/>
        </w:numPr>
        <w:tabs>
          <w:tab w:val="left" w:pos="989"/>
        </w:tabs>
        <w:spacing w:after="240"/>
        <w:ind w:firstLine="720"/>
        <w:jc w:val="both"/>
      </w:pPr>
      <w:r>
        <w:t>ручная оправка растений от завала травой и почвой, заноса песком, размыва и выдувания почвы, выжимания морозом;</w:t>
      </w:r>
    </w:p>
    <w:p w:rsidR="00D85E6C" w:rsidRDefault="00D85E6C" w:rsidP="00055250">
      <w:pPr>
        <w:pStyle w:val="11"/>
        <w:numPr>
          <w:ilvl w:val="0"/>
          <w:numId w:val="27"/>
        </w:numPr>
        <w:tabs>
          <w:tab w:val="left" w:pos="989"/>
        </w:tabs>
        <w:spacing w:after="240"/>
        <w:ind w:firstLine="720"/>
        <w:jc w:val="both"/>
      </w:pPr>
      <w:r>
        <w:t>рыхление почвы с одновременным уничтожением травянистой и древесной растительности в рядах культур и междурядьях;</w:t>
      </w:r>
    </w:p>
    <w:p w:rsidR="00D85E6C" w:rsidRDefault="00D85E6C" w:rsidP="00055250">
      <w:pPr>
        <w:pStyle w:val="11"/>
        <w:numPr>
          <w:ilvl w:val="0"/>
          <w:numId w:val="27"/>
        </w:numPr>
        <w:tabs>
          <w:tab w:val="left" w:pos="989"/>
        </w:tabs>
        <w:spacing w:after="240"/>
        <w:ind w:firstLine="720"/>
        <w:jc w:val="both"/>
      </w:pPr>
      <w:r>
        <w:t>дополнение лесных культур, подкормка минеральными удобрениями и полив лесных культур.</w:t>
      </w:r>
    </w:p>
    <w:p w:rsidR="00D85E6C" w:rsidRDefault="00D85E6C" w:rsidP="00055250">
      <w:pPr>
        <w:pStyle w:val="11"/>
        <w:spacing w:after="240"/>
        <w:ind w:firstLine="720"/>
        <w:jc w:val="both"/>
      </w:pPr>
      <w:r>
        <w:t>К лесоводственному уходу относятся:</w:t>
      </w:r>
    </w:p>
    <w:p w:rsidR="00D85E6C" w:rsidRDefault="00D85E6C" w:rsidP="00055250">
      <w:pPr>
        <w:pStyle w:val="11"/>
        <w:numPr>
          <w:ilvl w:val="0"/>
          <w:numId w:val="27"/>
        </w:numPr>
        <w:tabs>
          <w:tab w:val="left" w:pos="989"/>
        </w:tabs>
        <w:spacing w:after="240"/>
        <w:ind w:firstLine="720"/>
        <w:jc w:val="both"/>
      </w:pPr>
      <w:r>
        <w:t>уничтожение, или предупреждение появления травянистой и нежелательной древесной растительности.</w:t>
      </w:r>
    </w:p>
    <w:p w:rsidR="00D85E6C" w:rsidRDefault="00D85E6C" w:rsidP="00055250">
      <w:pPr>
        <w:pStyle w:val="11"/>
        <w:spacing w:after="240"/>
        <w:ind w:firstLine="720"/>
        <w:jc w:val="both"/>
      </w:pPr>
      <w:r>
        <w:t>Лесоводственный уход осуществляется на площадях с искусственным возобновлением и наиболее ценных участках естественного возобновления.</w:t>
      </w:r>
    </w:p>
    <w:p w:rsidR="00D85E6C" w:rsidRDefault="00D85E6C" w:rsidP="00055250">
      <w:pPr>
        <w:pStyle w:val="11"/>
        <w:spacing w:after="240"/>
        <w:ind w:firstLine="720"/>
        <w:jc w:val="both"/>
      </w:pPr>
      <w:r>
        <w:t>Агротехнический уход и лесоводственный уходы проводится в основном с целью предотвращения снижения прироста лесных насаждений главной древесной породы.</w:t>
      </w:r>
    </w:p>
    <w:p w:rsidR="00D85E6C" w:rsidRDefault="00D85E6C" w:rsidP="00055250">
      <w:pPr>
        <w:pStyle w:val="11"/>
        <w:spacing w:after="240"/>
        <w:ind w:firstLine="720"/>
        <w:jc w:val="both"/>
      </w:pPr>
      <w:r>
        <w:t>Применение химических средств для борьбы с сорной травянистой и нежелательной лесной древесной растительностью допускается в исключительных случаях с учетом требований охраны окружающей среды в соответствии с законодательством Российской Федерации.</w:t>
      </w:r>
    </w:p>
    <w:p w:rsidR="00D85E6C" w:rsidRDefault="00D85E6C" w:rsidP="00055250">
      <w:pPr>
        <w:pStyle w:val="11"/>
        <w:spacing w:after="240"/>
        <w:ind w:firstLine="720"/>
        <w:jc w:val="both"/>
      </w:pPr>
      <w:r>
        <w:t>Дополнению (посадке взамен погибших растений) подлежат лесные культуры с приживаемостью 25-85 процентов.</w:t>
      </w:r>
    </w:p>
    <w:p w:rsidR="00D85E6C" w:rsidRDefault="00D85E6C" w:rsidP="00055250">
      <w:pPr>
        <w:pStyle w:val="11"/>
        <w:spacing w:after="240"/>
        <w:ind w:firstLine="720"/>
        <w:jc w:val="both"/>
      </w:pPr>
      <w:r>
        <w:t>Оценка приживаемости лесных культур определяется выраженным в процентах отношением числа посадочных (посевных) мест с сохранившимися растениями к общему числу посадочных (посевных) мест, учтенных на пробной площади.</w:t>
      </w:r>
    </w:p>
    <w:p w:rsidR="00D85E6C" w:rsidRDefault="00D85E6C" w:rsidP="00055250">
      <w:pPr>
        <w:pStyle w:val="11"/>
        <w:spacing w:after="240"/>
        <w:ind w:firstLine="720"/>
        <w:jc w:val="both"/>
      </w:pPr>
      <w:r>
        <w:rPr>
          <w:i/>
          <w:iCs/>
        </w:rPr>
        <w:t>Комбинированное лесовосстановление</w:t>
      </w:r>
      <w:r>
        <w:t xml:space="preserve"> осуществляется путем посадки и посева на лесных участках, на которых естественное лесовосстановление лесных насаждений главными лесными древесными породами не обеспечивается.</w:t>
      </w:r>
    </w:p>
    <w:p w:rsidR="00D85E6C" w:rsidRDefault="00D85E6C" w:rsidP="00055250">
      <w:pPr>
        <w:pStyle w:val="11"/>
        <w:spacing w:after="240"/>
        <w:ind w:firstLine="560"/>
        <w:jc w:val="both"/>
      </w:pPr>
      <w:r>
        <w:t>При комбинированном лесовосстановлении первоначальная густота посадки (посева) главной лесной древесной породы на единице площади устанавливается в зависимости от количества имеющегося жизнеспособного подроста и молодняка главной лесной древесной породы. Общее количество культивируемых растений и подроста главной лесной древесной породы должно быть не менее предусмотренного пункта 37 Правил лесовосстановления.</w:t>
      </w:r>
    </w:p>
    <w:p w:rsidR="00D85E6C" w:rsidRDefault="00D85E6C" w:rsidP="00055250">
      <w:pPr>
        <w:pStyle w:val="11"/>
        <w:spacing w:after="240"/>
        <w:ind w:firstLine="740"/>
        <w:jc w:val="both"/>
      </w:pPr>
      <w:r>
        <w:t>Комбинированное лесовосстановление под пологом лесных насаждений проводится, в зеленых зонах в целях повышения санитарно- гигиенических функций, в противоэрозионных и других защитных лесах.</w:t>
      </w:r>
    </w:p>
    <w:p w:rsidR="00D85E6C" w:rsidRDefault="00D85E6C" w:rsidP="00055250">
      <w:pPr>
        <w:pStyle w:val="11"/>
        <w:spacing w:after="240"/>
        <w:ind w:firstLine="740"/>
        <w:jc w:val="both"/>
      </w:pPr>
      <w:r>
        <w:t>Первоначальная густота посадки (посева) главной лесной древесной породы при комбинированном лесовосстановлении под пологом лесных насаждений должна составлять не менее 50 процентов от нормы, установленной для искусственного лесовосстановления в соответствующих природно-климатических условиях.</w:t>
      </w:r>
    </w:p>
    <w:p w:rsidR="00D85E6C" w:rsidRDefault="00D85E6C" w:rsidP="00055250">
      <w:pPr>
        <w:pStyle w:val="11"/>
        <w:spacing w:after="240"/>
        <w:ind w:firstLine="740"/>
        <w:jc w:val="both"/>
      </w:pPr>
      <w:r>
        <w:t>Лесные культуры с приживаемостью менее 25 процентов считаются погибшими.</w:t>
      </w:r>
    </w:p>
    <w:p w:rsidR="00D85E6C" w:rsidRDefault="00D85E6C" w:rsidP="00055250">
      <w:pPr>
        <w:pStyle w:val="11"/>
        <w:tabs>
          <w:tab w:val="left" w:pos="6931"/>
        </w:tabs>
        <w:spacing w:after="240"/>
        <w:ind w:firstLine="740"/>
        <w:jc w:val="both"/>
      </w:pPr>
      <w:r>
        <w:t xml:space="preserve">В соответствии с Приказом Федерального </w:t>
      </w:r>
      <w:r w:rsidR="003152FB">
        <w:t xml:space="preserve">агентства лесного хозяйства от </w:t>
      </w:r>
      <w:r>
        <w:t>8 октября 2015 года № 353 «Об установлении лесосеменного районирования» дефицит семян и посадочного материала, возможно покрыть за счет закупок в соседних регионах. Генетическая неоднородность древесных пород в пределах обширных ареалов требует строгого упорядочения заготовок и использования семян основных лесообразующих видов с учетом наследственных свойств и условий мес</w:t>
      </w:r>
      <w:r w:rsidR="00365BB7">
        <w:t>топроизрастания</w:t>
      </w:r>
      <w:r w:rsidR="0002298A">
        <w:t>.</w:t>
      </w:r>
    </w:p>
    <w:p w:rsidR="00D85E6C" w:rsidRDefault="00D85E6C" w:rsidP="00055250">
      <w:pPr>
        <w:pStyle w:val="11"/>
        <w:tabs>
          <w:tab w:val="left" w:pos="3384"/>
        </w:tabs>
        <w:spacing w:after="240"/>
        <w:ind w:firstLine="740"/>
        <w:jc w:val="both"/>
      </w:pPr>
      <w:r>
        <w:t>В соответствии с Порядком использования районированных семян лесных растений основных лесных древесных пород, утвержденным Приказом Министерства природных ресурсов и экологии Российской Федерации от 17 сентября 2015 года № 400, районированные семена лесных растений используются для целей:</w:t>
      </w:r>
    </w:p>
    <w:p w:rsidR="00D85E6C" w:rsidRDefault="00D85E6C" w:rsidP="00055250">
      <w:pPr>
        <w:pStyle w:val="11"/>
        <w:tabs>
          <w:tab w:val="left" w:pos="1729"/>
        </w:tabs>
        <w:spacing w:after="240"/>
        <w:ind w:firstLine="0"/>
        <w:jc w:val="both"/>
      </w:pPr>
      <w:r>
        <w:t xml:space="preserve">          - выращивания посадочного материала лесных растений;</w:t>
      </w:r>
    </w:p>
    <w:p w:rsidR="00D85E6C" w:rsidRDefault="00D85E6C" w:rsidP="00055250">
      <w:pPr>
        <w:pStyle w:val="11"/>
        <w:tabs>
          <w:tab w:val="left" w:pos="1729"/>
        </w:tabs>
        <w:spacing w:after="240"/>
        <w:ind w:firstLine="0"/>
        <w:jc w:val="both"/>
      </w:pPr>
      <w:r>
        <w:t xml:space="preserve">          - воспроизводства лесов и лесоразведения;</w:t>
      </w:r>
    </w:p>
    <w:p w:rsidR="00D85E6C" w:rsidRDefault="00D85E6C" w:rsidP="00055250">
      <w:pPr>
        <w:pStyle w:val="11"/>
        <w:numPr>
          <w:ilvl w:val="0"/>
          <w:numId w:val="27"/>
        </w:numPr>
        <w:tabs>
          <w:tab w:val="left" w:pos="989"/>
        </w:tabs>
        <w:spacing w:after="240"/>
        <w:ind w:firstLine="740"/>
        <w:jc w:val="both"/>
      </w:pPr>
      <w:r>
        <w:t>создания лесосеменных и иных плантаций древесных и кустарничковых пород;</w:t>
      </w:r>
    </w:p>
    <w:p w:rsidR="00D85E6C" w:rsidRDefault="00D85E6C" w:rsidP="00055250">
      <w:pPr>
        <w:pStyle w:val="11"/>
        <w:tabs>
          <w:tab w:val="left" w:pos="1729"/>
        </w:tabs>
        <w:spacing w:after="240"/>
        <w:ind w:left="740" w:firstLine="0"/>
        <w:jc w:val="both"/>
      </w:pPr>
      <w:r>
        <w:t>- формирования запасов семян лесных растений;</w:t>
      </w:r>
    </w:p>
    <w:p w:rsidR="00D85E6C" w:rsidRDefault="00D85E6C" w:rsidP="00055250">
      <w:pPr>
        <w:pStyle w:val="11"/>
        <w:tabs>
          <w:tab w:val="left" w:pos="1729"/>
        </w:tabs>
        <w:spacing w:after="240"/>
        <w:ind w:left="740" w:firstLine="0"/>
        <w:jc w:val="both"/>
      </w:pPr>
      <w:r>
        <w:t>- формирования страховых фондов семян лесных растений;</w:t>
      </w:r>
    </w:p>
    <w:p w:rsidR="00D85E6C" w:rsidRDefault="00D85E6C" w:rsidP="00055250">
      <w:pPr>
        <w:pStyle w:val="11"/>
        <w:tabs>
          <w:tab w:val="left" w:pos="1729"/>
        </w:tabs>
        <w:spacing w:after="240"/>
        <w:ind w:left="740" w:firstLine="0"/>
        <w:jc w:val="both"/>
      </w:pPr>
      <w:r>
        <w:t>- формирования федерального фонда семян лесных растений;</w:t>
      </w:r>
    </w:p>
    <w:p w:rsidR="00D85E6C" w:rsidRDefault="00D85E6C" w:rsidP="00055250">
      <w:pPr>
        <w:pStyle w:val="11"/>
        <w:numPr>
          <w:ilvl w:val="0"/>
          <w:numId w:val="27"/>
        </w:numPr>
        <w:tabs>
          <w:tab w:val="left" w:pos="989"/>
        </w:tabs>
        <w:spacing w:after="240"/>
        <w:ind w:firstLine="740"/>
        <w:jc w:val="both"/>
      </w:pPr>
      <w:r>
        <w:t>озеленения территорий и объектов, биологической рекультивации нарушенных земель;</w:t>
      </w:r>
    </w:p>
    <w:p w:rsidR="00D85E6C" w:rsidRDefault="00D85E6C" w:rsidP="00055250">
      <w:pPr>
        <w:pStyle w:val="11"/>
        <w:tabs>
          <w:tab w:val="left" w:pos="1709"/>
          <w:tab w:val="left" w:pos="3062"/>
          <w:tab w:val="left" w:pos="3989"/>
          <w:tab w:val="left" w:pos="5885"/>
          <w:tab w:val="left" w:pos="7248"/>
        </w:tabs>
        <w:spacing w:after="240"/>
        <w:ind w:left="720" w:firstLine="0"/>
        <w:jc w:val="both"/>
      </w:pPr>
      <w:r>
        <w:t>- осуществления иных мероприятий с целью создания лесных насаждений.</w:t>
      </w:r>
    </w:p>
    <w:p w:rsidR="00D85E6C" w:rsidRDefault="00D85E6C" w:rsidP="00055250">
      <w:pPr>
        <w:pStyle w:val="11"/>
        <w:spacing w:after="240"/>
        <w:ind w:firstLine="720"/>
        <w:jc w:val="both"/>
      </w:pPr>
      <w:r>
        <w:t>Для указанных целей используются семена лесных растений, заготовленные в границах территории муниципального района (местные семена), а при их отсутствии - семена лесных растений, источник происхождения которых находится в пределах территории лесничества, а при отсутствии последних - семена лесных растений, источник происхождения которых находится в пределах лесосеменного района.</w:t>
      </w:r>
    </w:p>
    <w:p w:rsidR="00D85E6C" w:rsidRDefault="00D85E6C" w:rsidP="00055250">
      <w:pPr>
        <w:pStyle w:val="11"/>
        <w:spacing w:after="240"/>
        <w:ind w:firstLine="720"/>
        <w:jc w:val="both"/>
      </w:pPr>
      <w:r>
        <w:t>Для выше указанных целей, не допускается использовать:</w:t>
      </w:r>
    </w:p>
    <w:p w:rsidR="00D85E6C" w:rsidRDefault="00D85E6C" w:rsidP="00055250">
      <w:pPr>
        <w:pStyle w:val="11"/>
        <w:tabs>
          <w:tab w:val="left" w:pos="1709"/>
        </w:tabs>
        <w:spacing w:after="240"/>
        <w:ind w:left="720" w:firstLine="0"/>
        <w:jc w:val="both"/>
      </w:pPr>
      <w:r>
        <w:t>- нерайонированные семена лесных растений;</w:t>
      </w:r>
    </w:p>
    <w:p w:rsidR="00D85E6C" w:rsidRDefault="00D85E6C" w:rsidP="00055250">
      <w:pPr>
        <w:pStyle w:val="11"/>
        <w:numPr>
          <w:ilvl w:val="0"/>
          <w:numId w:val="27"/>
        </w:numPr>
        <w:tabs>
          <w:tab w:val="left" w:pos="989"/>
        </w:tabs>
        <w:spacing w:after="240"/>
        <w:ind w:firstLine="720"/>
        <w:jc w:val="both"/>
      </w:pPr>
      <w:r>
        <w:t>семена лесных растений, сортовые или посевные качества, которых не проверены или не соответствуют требованиям национальных стандартов в сфере лесосеменного семеноводства;</w:t>
      </w:r>
    </w:p>
    <w:p w:rsidR="00D85E6C" w:rsidRDefault="00D85E6C" w:rsidP="00055250">
      <w:pPr>
        <w:pStyle w:val="11"/>
        <w:numPr>
          <w:ilvl w:val="0"/>
          <w:numId w:val="27"/>
        </w:numPr>
        <w:tabs>
          <w:tab w:val="left" w:pos="989"/>
        </w:tabs>
        <w:spacing w:after="240"/>
        <w:ind w:firstLine="720"/>
        <w:jc w:val="both"/>
      </w:pPr>
      <w:r>
        <w:t>семена лесных растений, на которые отсутствуют документы, удостоверяющие их происхождение, сортовые и посевные качества;</w:t>
      </w:r>
    </w:p>
    <w:p w:rsidR="00D85E6C" w:rsidRDefault="00D85E6C" w:rsidP="00055250">
      <w:pPr>
        <w:pStyle w:val="11"/>
        <w:numPr>
          <w:ilvl w:val="0"/>
          <w:numId w:val="27"/>
        </w:numPr>
        <w:tabs>
          <w:tab w:val="left" w:pos="989"/>
        </w:tabs>
        <w:spacing w:after="240"/>
        <w:ind w:firstLine="720"/>
        <w:jc w:val="both"/>
      </w:pPr>
      <w:r>
        <w:t>семена лесных растений, засоренные семенами карантинных растений, зараженные карантинными болезнями растений, вредителями растений.</w:t>
      </w:r>
    </w:p>
    <w:p w:rsidR="00D85E6C" w:rsidRDefault="00D85E6C" w:rsidP="00055250">
      <w:pPr>
        <w:pStyle w:val="11"/>
        <w:spacing w:after="240"/>
        <w:ind w:firstLine="720"/>
        <w:jc w:val="both"/>
      </w:pPr>
      <w:r>
        <w:t>В целях обеспечения воспроизводства лесов и лесораразведения на территории Архангельской области в случае неурожая семян лесных растений создаются страховые фонды.</w:t>
      </w:r>
    </w:p>
    <w:p w:rsidR="00D85E6C" w:rsidRDefault="00D85E6C" w:rsidP="00055250">
      <w:pPr>
        <w:pStyle w:val="11"/>
        <w:spacing w:after="240"/>
        <w:ind w:firstLine="720"/>
        <w:jc w:val="both"/>
      </w:pPr>
      <w:r>
        <w:t>Создание страховых фондов семян лесных растений осуществляется в соответствии с установленным Порядком, утвержденным Приказом Министерством природных ресурсов и экологии Российской Федерации от 19 февраля 2015 года № 58.</w:t>
      </w:r>
    </w:p>
    <w:p w:rsidR="00D85E6C" w:rsidRDefault="00D85E6C" w:rsidP="00055250">
      <w:pPr>
        <w:pStyle w:val="11"/>
        <w:spacing w:after="240"/>
        <w:ind w:firstLine="720"/>
        <w:jc w:val="both"/>
      </w:pPr>
      <w:r>
        <w:t>Семена, заготавливаемые или закупаемые в страховые фонды семян лесных растений, должны быть проверены на посевные качества и удовлетворять требованиям 1 класса качества в соответствии с национальными стандартами в сфере лесного семеноводства.</w:t>
      </w:r>
    </w:p>
    <w:p w:rsidR="00D85E6C" w:rsidRDefault="00D85E6C" w:rsidP="00055250">
      <w:pPr>
        <w:pStyle w:val="11"/>
        <w:spacing w:after="240"/>
        <w:ind w:firstLine="720"/>
        <w:jc w:val="both"/>
      </w:pPr>
      <w:r>
        <w:t>Заготовка, обработка, хранения и использование семян лесных растения осуществляется в соответствии с Приказом Министерства природных ресурсов и эк</w:t>
      </w:r>
      <w:r w:rsidR="003152FB">
        <w:t xml:space="preserve">ологии Российской Федерации от </w:t>
      </w:r>
      <w:r>
        <w:t>2 июля 2014 года № 298.</w:t>
      </w:r>
    </w:p>
    <w:p w:rsidR="00D85E6C" w:rsidRDefault="00D85E6C" w:rsidP="00055250">
      <w:pPr>
        <w:pStyle w:val="11"/>
        <w:spacing w:after="240"/>
        <w:ind w:firstLine="720"/>
        <w:jc w:val="both"/>
      </w:pPr>
      <w:r>
        <w:t>Реализация и транспортировка партий семян лесных растений выполняется в соответствии с Порядком, утвержденным Приказом Федерального агентства лесного хозяйства от 10 января 2012 года № 2 «Об утверждении Порядка реализации и транспортировки партий семян лесных растений».</w:t>
      </w:r>
    </w:p>
    <w:p w:rsidR="00D85E6C" w:rsidRDefault="00D85E6C" w:rsidP="00055250">
      <w:pPr>
        <w:pStyle w:val="11"/>
        <w:spacing w:after="240"/>
        <w:ind w:firstLine="720"/>
        <w:jc w:val="both"/>
      </w:pPr>
      <w:r>
        <w:t>Семена лесных растений, подлежащие реализации, должны быть проверены на посевные качества и сформированы в однородные по происхождению и качеству партии. Реализации партий семян лесных растений, используемых в целях искусственного и комбинированного лесовосстановления и лесоразведения, допускается при наличии документов, удостоверяющих их посевные качества, а также с соблюдением требований к их упаковке, маркировке и транспортировке.</w:t>
      </w:r>
    </w:p>
    <w:p w:rsidR="00D85E6C" w:rsidRDefault="00D85E6C" w:rsidP="00055250">
      <w:pPr>
        <w:pStyle w:val="11"/>
        <w:spacing w:after="240"/>
        <w:ind w:firstLine="720"/>
        <w:jc w:val="both"/>
      </w:pPr>
      <w:r>
        <w:t>При подготовке почвы под лесные культуры проектируется одновременное создание противопожарных минерализованных полос.</w:t>
      </w:r>
    </w:p>
    <w:p w:rsidR="00D85E6C" w:rsidRDefault="00D85E6C" w:rsidP="00055250">
      <w:pPr>
        <w:pStyle w:val="11"/>
        <w:spacing w:after="240"/>
        <w:ind w:firstLine="740"/>
        <w:jc w:val="both"/>
      </w:pPr>
      <w:r>
        <w:t>Отнесение земель, предназначенных для лесовосстановления, к землям, занятым лесными насаждениями производится в соответствии с приказом Министерства природных ресурсов и экологии Российской Федерации от 11 марта 2019 года № 150.</w:t>
      </w:r>
    </w:p>
    <w:p w:rsidR="00D85E6C" w:rsidRDefault="00055250" w:rsidP="00055250">
      <w:pPr>
        <w:pStyle w:val="11"/>
        <w:tabs>
          <w:tab w:val="left" w:pos="2986"/>
          <w:tab w:val="left" w:pos="4676"/>
          <w:tab w:val="left" w:pos="7690"/>
        </w:tabs>
        <w:spacing w:after="240"/>
        <w:ind w:firstLine="740"/>
        <w:jc w:val="both"/>
      </w:pPr>
      <w:r>
        <w:t xml:space="preserve">Соотношение способов лесовосстановления </w:t>
      </w:r>
      <w:r w:rsidR="00D85E6C">
        <w:t>устанавливается в зависимости от групп типов леса, типов лесорастительных условий и количества жизнеспособного подроста и молодня</w:t>
      </w:r>
      <w:r w:rsidR="00A76989">
        <w:t>ка и приведено в приложении № 13</w:t>
      </w:r>
      <w:r w:rsidR="00D85E6C">
        <w:t xml:space="preserve"> к настоящему лесохозяйственному регламенту.</w:t>
      </w:r>
    </w:p>
    <w:p w:rsidR="00D85E6C" w:rsidRDefault="00D85E6C" w:rsidP="00055250">
      <w:pPr>
        <w:pStyle w:val="11"/>
        <w:spacing w:after="240"/>
        <w:ind w:firstLine="740"/>
        <w:jc w:val="both"/>
      </w:pPr>
      <w:r>
        <w:t>Способ и объем лесовосстановления на вырубках планируется по материалам отвода лесосек, окончательно определяется по результатам осмотра и оценки мест рубок.</w:t>
      </w:r>
    </w:p>
    <w:p w:rsidR="007F74EE" w:rsidRDefault="00D85E6C" w:rsidP="007F74EE">
      <w:pPr>
        <w:pStyle w:val="11"/>
        <w:spacing w:after="240"/>
        <w:ind w:firstLine="740"/>
        <w:jc w:val="both"/>
      </w:pPr>
      <w:r>
        <w:t>При создании лесных культур рекомендуется использование сеянцев с закрытой корневой системой в объеме не менее 50 процентов от площади соз</w:t>
      </w:r>
      <w:r w:rsidR="007F74EE">
        <w:t>даваемых лесных культур.</w:t>
      </w:r>
    </w:p>
    <w:p w:rsidR="00E82CAB" w:rsidRDefault="00E82CAB" w:rsidP="00E82CAB">
      <w:pPr>
        <w:pStyle w:val="11"/>
        <w:spacing w:after="240"/>
        <w:ind w:firstLine="740"/>
        <w:jc w:val="both"/>
      </w:pPr>
      <w:r>
        <w:t>Фонд лесовосстановления, том числе на землях, на которых проведены меры содействия естественному возобновлению леса, но возобновление главными древесными породами не закончено (гари, погибшие древостои, вырубки, прогалины) по лесному реестру на 01 января 2020 года составляет 24377 га. Требуется провести лесовосстановление мероприятия путем:</w:t>
      </w:r>
    </w:p>
    <w:p w:rsidR="00E82CAB" w:rsidRDefault="00E82CAB" w:rsidP="00E82CAB">
      <w:pPr>
        <w:pStyle w:val="11"/>
        <w:numPr>
          <w:ilvl w:val="0"/>
          <w:numId w:val="29"/>
        </w:numPr>
        <w:tabs>
          <w:tab w:val="left" w:pos="1048"/>
        </w:tabs>
        <w:spacing w:after="240"/>
        <w:ind w:firstLine="740"/>
        <w:jc w:val="both"/>
      </w:pPr>
      <w:r>
        <w:t>создание лесных культур - 20 га;</w:t>
      </w:r>
    </w:p>
    <w:p w:rsidR="00E82CAB" w:rsidRDefault="00E82CAB" w:rsidP="00E82CAB">
      <w:pPr>
        <w:pStyle w:val="11"/>
        <w:numPr>
          <w:ilvl w:val="0"/>
          <w:numId w:val="29"/>
        </w:numPr>
        <w:tabs>
          <w:tab w:val="left" w:pos="1048"/>
        </w:tabs>
        <w:spacing w:after="240"/>
        <w:ind w:firstLine="740"/>
        <w:jc w:val="both"/>
      </w:pPr>
      <w:r>
        <w:t>естественное лесовосстановление - 1643 га;</w:t>
      </w:r>
    </w:p>
    <w:p w:rsidR="00E82CAB" w:rsidRDefault="00E82CAB" w:rsidP="00E82CAB">
      <w:pPr>
        <w:pStyle w:val="11"/>
        <w:numPr>
          <w:ilvl w:val="0"/>
          <w:numId w:val="29"/>
        </w:numPr>
        <w:tabs>
          <w:tab w:val="left" w:pos="1048"/>
          <w:tab w:val="left" w:pos="6922"/>
        </w:tabs>
        <w:spacing w:after="240"/>
        <w:ind w:firstLine="740"/>
        <w:jc w:val="both"/>
      </w:pPr>
      <w:r>
        <w:t>содействие естественному возобновлению - 22714 га, том числе на землях, на которых проведены меры содействия естественному возобновлению леса, но возобновление главными древесными породами не закончено - 18602 га.</w:t>
      </w:r>
    </w:p>
    <w:p w:rsidR="00D85E6C" w:rsidRDefault="00D85E6C" w:rsidP="00113538">
      <w:pPr>
        <w:pStyle w:val="11"/>
        <w:spacing w:after="240"/>
        <w:ind w:firstLine="780"/>
        <w:jc w:val="both"/>
      </w:pPr>
      <w:r>
        <w:rPr>
          <w:b/>
          <w:bCs/>
        </w:rPr>
        <w:t>2.18. Особенности требований к использованию лесов по лесорастительным зонам и лесным районам, включающие схему лесорастительного и лесного районирования лесничества, особенности требований (по нормативам, параметрам и срокам использования) к различным видам использования лесов в соответствии с лесорастительными зонами и лесными районами</w:t>
      </w:r>
    </w:p>
    <w:p w:rsidR="00D85E6C" w:rsidRDefault="00D85E6C" w:rsidP="00113538">
      <w:pPr>
        <w:pStyle w:val="11"/>
        <w:spacing w:after="240"/>
        <w:ind w:firstLine="780"/>
        <w:jc w:val="both"/>
      </w:pPr>
      <w:r>
        <w:t>Согласно Перечню лесорастительных зон Российской Федерации и Перечню лесных районов Российской Федерации, утвержденным</w:t>
      </w:r>
      <w:hyperlink r:id="rId30" w:history="1">
        <w:r>
          <w:t xml:space="preserve"> приказом</w:t>
        </w:r>
      </w:hyperlink>
      <w:hyperlink r:id="rId31" w:history="1">
        <w:r>
          <w:t>Министерства природных ресурсов и экологии Российской Федерации от</w:t>
        </w:r>
      </w:hyperlink>
      <w:r>
        <w:t xml:space="preserve"> 18 августа 2014 года № 367, территория лесничества относится к таежной лесорастительной зоне, северо-таежному району европейской части Российской Федерации.</w:t>
      </w:r>
    </w:p>
    <w:p w:rsidR="00D85E6C" w:rsidRDefault="00D85E6C" w:rsidP="00113538">
      <w:pPr>
        <w:pStyle w:val="11"/>
        <w:spacing w:after="240"/>
        <w:ind w:firstLine="720"/>
        <w:jc w:val="both"/>
      </w:pPr>
      <w:r>
        <w:t>В виду этого, все работы по лесоустроительному проектированию, приведенные в настоящем регламенте в разделах 2.1-2.17, выполнены с учетом данного лесорастительного зонирования и лесного районирования и не нуждаются в дополнительных коррективах и специфических проектных решениях.</w:t>
      </w:r>
    </w:p>
    <w:p w:rsidR="00D85E6C" w:rsidRDefault="00D85E6C" w:rsidP="00113538">
      <w:pPr>
        <w:pStyle w:val="11"/>
        <w:spacing w:after="240"/>
        <w:ind w:firstLine="720"/>
        <w:jc w:val="center"/>
        <w:rPr>
          <w:b/>
          <w:bCs/>
        </w:rPr>
      </w:pPr>
      <w:r>
        <w:rPr>
          <w:b/>
          <w:bCs/>
        </w:rPr>
        <w:t xml:space="preserve">ГЛАВА </w:t>
      </w:r>
      <w:r>
        <w:rPr>
          <w:b/>
          <w:bCs/>
          <w:lang w:val="en-US" w:bidi="en-US"/>
        </w:rPr>
        <w:t>III</w:t>
      </w:r>
      <w:r w:rsidRPr="00D9171D">
        <w:rPr>
          <w:b/>
          <w:bCs/>
          <w:lang w:bidi="en-US"/>
        </w:rPr>
        <w:t xml:space="preserve">. </w:t>
      </w:r>
      <w:r>
        <w:rPr>
          <w:b/>
          <w:bCs/>
        </w:rPr>
        <w:t>ОГРАНИЧЕНИЯ ИСПОЛЬЗОВАНИЯ ЛЕСОВ</w:t>
      </w:r>
    </w:p>
    <w:p w:rsidR="00D85E6C" w:rsidRDefault="00D85E6C" w:rsidP="00113538">
      <w:pPr>
        <w:pStyle w:val="13"/>
        <w:keepNext/>
        <w:keepLines/>
        <w:numPr>
          <w:ilvl w:val="1"/>
          <w:numId w:val="31"/>
        </w:numPr>
        <w:tabs>
          <w:tab w:val="left" w:pos="1263"/>
        </w:tabs>
        <w:spacing w:after="240"/>
      </w:pPr>
      <w:bookmarkStart w:id="50" w:name="bookmark107"/>
      <w:r>
        <w:t>Ограничения по видам целевого назначения лесов</w:t>
      </w:r>
      <w:bookmarkEnd w:id="50"/>
    </w:p>
    <w:p w:rsidR="00D85E6C" w:rsidRDefault="00D85E6C" w:rsidP="00113538">
      <w:pPr>
        <w:pStyle w:val="11"/>
        <w:spacing w:after="240"/>
        <w:ind w:firstLine="720"/>
        <w:jc w:val="both"/>
      </w:pPr>
      <w:r>
        <w:t>Установление ограничений (запретов) использования лесов предусматривается статьей 27 Лесного кодекса Российской Федерации, другими федеральными законами, Особенностями использования, охраны, защиты, воспроизводства лесов, расположенных в водоохранных зонах, лесов, выполняющих функции защиты природны</w:t>
      </w:r>
      <w:r w:rsidR="00D67E77">
        <w:t>х и иных объектов, ценных лесов</w:t>
      </w:r>
      <w:r>
        <w:t>.</w:t>
      </w:r>
    </w:p>
    <w:p w:rsidR="00D85E6C" w:rsidRDefault="00D85E6C" w:rsidP="00113538">
      <w:pPr>
        <w:pStyle w:val="11"/>
        <w:spacing w:after="240"/>
        <w:ind w:firstLine="720"/>
        <w:jc w:val="both"/>
      </w:pPr>
      <w:r>
        <w:t>Ограничения устанавливаются в случаях, предусмотренных Лесным кодексом Российской Федерации.</w:t>
      </w:r>
    </w:p>
    <w:p w:rsidR="00D85E6C" w:rsidRDefault="00D85E6C" w:rsidP="00113538">
      <w:pPr>
        <w:pStyle w:val="11"/>
        <w:spacing w:after="240"/>
        <w:ind w:firstLine="800"/>
        <w:jc w:val="both"/>
      </w:pPr>
      <w:r>
        <w:t>Лесным кодексом Российской Федерации для определенных категорий защитных лесов установлены правовые режимы, которые ограничивают использование лесов в зависимости от выполнения ими тех или иных функций. Ограничения, связанные с видами целевого назначения лесов, установленные применительно к категориям защитных лесов лес</w:t>
      </w:r>
      <w:r w:rsidR="00006E6E">
        <w:t>ничества, приведены в таблице №18.</w:t>
      </w:r>
    </w:p>
    <w:p w:rsidR="00006E6E" w:rsidRDefault="00006E6E" w:rsidP="00006E6E">
      <w:pPr>
        <w:pStyle w:val="11"/>
        <w:spacing w:after="240"/>
        <w:ind w:firstLine="800"/>
        <w:jc w:val="right"/>
      </w:pPr>
      <w:r>
        <w:t>Таблица 18</w:t>
      </w:r>
    </w:p>
    <w:p w:rsidR="00006E6E" w:rsidRDefault="00006E6E" w:rsidP="00006E6E">
      <w:pPr>
        <w:pStyle w:val="11"/>
        <w:spacing w:after="240"/>
        <w:ind w:firstLine="0"/>
        <w:jc w:val="center"/>
      </w:pPr>
      <w:r>
        <w:t>Ограничения по видам целевого назначения лесов</w:t>
      </w:r>
    </w:p>
    <w:tbl>
      <w:tblPr>
        <w:tblStyle w:val="a6"/>
        <w:tblW w:w="0" w:type="auto"/>
        <w:tblLook w:val="04A0" w:firstRow="1" w:lastRow="0" w:firstColumn="1" w:lastColumn="0" w:noHBand="0" w:noVBand="1"/>
      </w:tblPr>
      <w:tblGrid>
        <w:gridCol w:w="4672"/>
        <w:gridCol w:w="4672"/>
      </w:tblGrid>
      <w:tr w:rsidR="00006E6E" w:rsidRPr="00006E6E" w:rsidTr="00006E6E">
        <w:tc>
          <w:tcPr>
            <w:tcW w:w="4672" w:type="dxa"/>
          </w:tcPr>
          <w:p w:rsidR="00006E6E" w:rsidRPr="00006E6E" w:rsidRDefault="00006E6E" w:rsidP="00113538">
            <w:pPr>
              <w:pStyle w:val="11"/>
              <w:spacing w:after="240"/>
              <w:ind w:firstLine="0"/>
              <w:jc w:val="both"/>
              <w:rPr>
                <w:sz w:val="20"/>
                <w:szCs w:val="20"/>
              </w:rPr>
            </w:pPr>
            <w:r w:rsidRPr="00006E6E">
              <w:rPr>
                <w:rStyle w:val="a9"/>
                <w:color w:val="000000"/>
                <w:sz w:val="20"/>
                <w:szCs w:val="20"/>
              </w:rPr>
              <w:t>Целевое назначение лесов</w:t>
            </w:r>
          </w:p>
        </w:tc>
        <w:tc>
          <w:tcPr>
            <w:tcW w:w="4672" w:type="dxa"/>
          </w:tcPr>
          <w:p w:rsidR="00006E6E" w:rsidRPr="00006E6E" w:rsidRDefault="00006E6E" w:rsidP="00113538">
            <w:pPr>
              <w:pStyle w:val="11"/>
              <w:spacing w:after="240"/>
              <w:ind w:firstLine="0"/>
              <w:jc w:val="both"/>
              <w:rPr>
                <w:sz w:val="20"/>
                <w:szCs w:val="20"/>
              </w:rPr>
            </w:pPr>
            <w:r w:rsidRPr="00006E6E">
              <w:rPr>
                <w:rStyle w:val="a9"/>
                <w:color w:val="000000"/>
                <w:sz w:val="20"/>
                <w:szCs w:val="20"/>
              </w:rPr>
              <w:t>Ограничение использования лесов</w:t>
            </w:r>
          </w:p>
        </w:tc>
      </w:tr>
      <w:tr w:rsidR="00006E6E" w:rsidRPr="00006E6E" w:rsidTr="00006E6E">
        <w:tc>
          <w:tcPr>
            <w:tcW w:w="4672" w:type="dxa"/>
          </w:tcPr>
          <w:p w:rsidR="00006E6E" w:rsidRPr="00006E6E" w:rsidRDefault="00006E6E" w:rsidP="00113538">
            <w:pPr>
              <w:pStyle w:val="11"/>
              <w:spacing w:after="240"/>
              <w:ind w:firstLine="0"/>
              <w:jc w:val="both"/>
              <w:rPr>
                <w:sz w:val="20"/>
                <w:szCs w:val="20"/>
              </w:rPr>
            </w:pPr>
            <w:r w:rsidRPr="00006E6E">
              <w:rPr>
                <w:rStyle w:val="a9"/>
                <w:b/>
                <w:bCs/>
                <w:color w:val="000000"/>
                <w:sz w:val="20"/>
                <w:szCs w:val="20"/>
              </w:rPr>
              <w:t>I. Защитные леса</w:t>
            </w:r>
          </w:p>
        </w:tc>
        <w:tc>
          <w:tcPr>
            <w:tcW w:w="4672" w:type="dxa"/>
          </w:tcPr>
          <w:p w:rsidR="00006E6E" w:rsidRPr="00006E6E" w:rsidRDefault="00006E6E" w:rsidP="00113538">
            <w:pPr>
              <w:pStyle w:val="11"/>
              <w:spacing w:after="240"/>
              <w:ind w:firstLine="0"/>
              <w:jc w:val="both"/>
              <w:rPr>
                <w:sz w:val="20"/>
                <w:szCs w:val="20"/>
              </w:rPr>
            </w:pPr>
          </w:p>
        </w:tc>
      </w:tr>
      <w:tr w:rsidR="00006E6E" w:rsidRPr="00006E6E" w:rsidTr="00006E6E">
        <w:tc>
          <w:tcPr>
            <w:tcW w:w="4672" w:type="dxa"/>
          </w:tcPr>
          <w:p w:rsidR="00006E6E" w:rsidRPr="00006E6E" w:rsidRDefault="00006E6E" w:rsidP="00113538">
            <w:pPr>
              <w:pStyle w:val="11"/>
              <w:spacing w:after="240"/>
              <w:ind w:firstLine="0"/>
              <w:jc w:val="both"/>
              <w:rPr>
                <w:sz w:val="20"/>
                <w:szCs w:val="20"/>
              </w:rPr>
            </w:pPr>
            <w:r w:rsidRPr="00006E6E">
              <w:rPr>
                <w:sz w:val="20"/>
                <w:szCs w:val="20"/>
              </w:rPr>
              <w:t>1. Леса, расположенные в водоохранных зонах</w:t>
            </w:r>
          </w:p>
        </w:tc>
        <w:tc>
          <w:tcPr>
            <w:tcW w:w="4672" w:type="dxa"/>
          </w:tcPr>
          <w:p w:rsidR="00006E6E" w:rsidRPr="00006E6E" w:rsidRDefault="00006E6E" w:rsidP="00113538">
            <w:pPr>
              <w:pStyle w:val="11"/>
              <w:spacing w:after="240"/>
              <w:ind w:firstLine="0"/>
              <w:jc w:val="both"/>
              <w:rPr>
                <w:sz w:val="20"/>
                <w:szCs w:val="20"/>
              </w:rPr>
            </w:pPr>
            <w:r w:rsidRPr="00006E6E">
              <w:rPr>
                <w:sz w:val="20"/>
                <w:szCs w:val="20"/>
              </w:rPr>
              <w:t>При проведении выборочных рубок спелых и перестойных лесных насаждений в рубку назначаются деревья и кустарники в следующей очередности: погибшие и поврежденные, ослабленные, наиболее старые, перестойные в смешанных насаждениях менее долговечных пород и генераций, перестойные и спелые деревья других пород, утрачивающие жизнеспособность, устойчивость, способность выполнять полезные целевые функции. Осуществляются выборочные рубки лесных насаждений очень слабой, слабой и умеренной интенсивности, обеспечивающие формирование и сохранение сложных, преимущественно разновозрастных лесных насаждений, эффективно выполняющих водоохранные функции. Сомкнутость полога крон насаждений при каждом приеме рубок ухода не должна снижаться ниже 0,6. Лесовосстановление осуществляется методами, исключающими сплошную распашку земель Запрещается проведение сплошных рубок лесных насаждений, за исключением случаев, предусмотренных частью 5.1 статьи 21 Лесного кодекса; использование токсичных химических препаратов для охраны и защиты лесов, в том числе в научных целях; ведение сельского хозяйства, за исключением сенокошения и пчеловодства; создание и эксплуатация лесных плантаций; размещение объектов капитального строительства, за исключением линейных объектов, гидротехнических сооружений и объектов, связанных с выполнением работ по геологическому изучению и разработкой месторождений углеводородного сырья; использование лесов для переработки древесины и иных лесных ресурсов; заготовка живицы; подсочка березы. Запрещается создание лесоперерабатывающей инфраструктуры. В соответствии с Водным кодексом запрещается использование сточных вод для удобрения почв; размещение кладбищ, скотомогильников, мест захоронения отходов производства и потребления, радиоактивных, химических, взрывчатых, токсичных, отравляющих и ядовитых веществ; движение и стоянка транспортных средств (кроме специальных), за исключением их движения по дорогам и стоянки на дорогах и в специально оборудованных местах, имеющих твердое покрытие. В прибрежных защитных полосах, наряду с указанными выше ограничениями, запрещаются распашка земель, размещение отвалов размываемых грунтов, выпас сельскохозяйственных животных и организации для них летних лагерей, ванн. Не допускается проведение реконструкции малоценных лесных насаждений путем сплошной вырубки.</w:t>
            </w:r>
          </w:p>
        </w:tc>
      </w:tr>
      <w:tr w:rsidR="00006E6E" w:rsidRPr="00006E6E" w:rsidTr="00006E6E">
        <w:tc>
          <w:tcPr>
            <w:tcW w:w="4672" w:type="dxa"/>
          </w:tcPr>
          <w:p w:rsidR="00006E6E" w:rsidRPr="00006E6E" w:rsidRDefault="00006E6E" w:rsidP="00113538">
            <w:pPr>
              <w:pStyle w:val="11"/>
              <w:spacing w:after="240"/>
              <w:ind w:firstLine="0"/>
              <w:jc w:val="both"/>
              <w:rPr>
                <w:sz w:val="20"/>
                <w:szCs w:val="20"/>
              </w:rPr>
            </w:pPr>
            <w:r w:rsidRPr="00006E6E">
              <w:rPr>
                <w:sz w:val="20"/>
                <w:szCs w:val="20"/>
              </w:rPr>
              <w:t>2. Леса, выполняющие функции защиты природных и иных объектов</w:t>
            </w:r>
          </w:p>
        </w:tc>
        <w:tc>
          <w:tcPr>
            <w:tcW w:w="4672" w:type="dxa"/>
          </w:tcPr>
          <w:p w:rsidR="00006E6E" w:rsidRPr="00006E6E" w:rsidRDefault="00006E6E" w:rsidP="00113538">
            <w:pPr>
              <w:pStyle w:val="11"/>
              <w:spacing w:after="240"/>
              <w:ind w:firstLine="0"/>
              <w:jc w:val="both"/>
              <w:rPr>
                <w:sz w:val="20"/>
                <w:szCs w:val="20"/>
              </w:rPr>
            </w:pPr>
            <w:r w:rsidRPr="00006E6E">
              <w:rPr>
                <w:sz w:val="20"/>
                <w:szCs w:val="20"/>
              </w:rPr>
              <w:t>Запрещается проведение сплошных рубок лесных насаждений, за исключением случаев, предусмотренных ч. 4 ст. 17, ч. 5.1 ст. 21 Лесного кодекса, и случаев проведения сплошных рубок в зонах с особыми условиями использования территорий, на которых расположены соответствующие леса, если режим указанных зон предусматривает вырубку деревьев, кустарников.</w:t>
            </w:r>
          </w:p>
        </w:tc>
      </w:tr>
      <w:tr w:rsidR="00006E6E" w:rsidRPr="00006E6E" w:rsidTr="00006E6E">
        <w:tc>
          <w:tcPr>
            <w:tcW w:w="4672" w:type="dxa"/>
          </w:tcPr>
          <w:p w:rsidR="00006E6E" w:rsidRPr="00006E6E" w:rsidRDefault="00006E6E" w:rsidP="00113538">
            <w:pPr>
              <w:pStyle w:val="11"/>
              <w:spacing w:after="240"/>
              <w:ind w:firstLine="0"/>
              <w:jc w:val="both"/>
              <w:rPr>
                <w:sz w:val="20"/>
                <w:szCs w:val="20"/>
              </w:rPr>
            </w:pPr>
            <w:r w:rsidRPr="00006E6E">
              <w:rPr>
                <w:sz w:val="20"/>
                <w:szCs w:val="20"/>
              </w:rPr>
              <w:t>2.1. Защитные полосы лесов, расположенные вдоль железнодорожных путей общего пользования, федеральных автомобильных дорог общего пользования, автомобильных дорог общего пользования, находящихся в собственности субъектов Российской Федерации</w:t>
            </w:r>
          </w:p>
        </w:tc>
        <w:tc>
          <w:tcPr>
            <w:tcW w:w="4672" w:type="dxa"/>
          </w:tcPr>
          <w:p w:rsidR="00006E6E" w:rsidRPr="00006E6E" w:rsidRDefault="00006E6E" w:rsidP="00113538">
            <w:pPr>
              <w:pStyle w:val="11"/>
              <w:spacing w:after="240"/>
              <w:ind w:firstLine="0"/>
              <w:jc w:val="both"/>
              <w:rPr>
                <w:sz w:val="20"/>
                <w:szCs w:val="20"/>
              </w:rPr>
            </w:pPr>
            <w:r w:rsidRPr="00006E6E">
              <w:rPr>
                <w:sz w:val="20"/>
                <w:szCs w:val="20"/>
              </w:rPr>
              <w:t xml:space="preserve">Запрещается проведение сплошных рубок лесных насаждений, за исключением, если выборочные рубки не обеспечивают замену лесных насаждений, утрачивающих свои средообразующие, водоохранные, санитарногигиенические, оздоровительные и иные полезные функции, на лесные насаждения, обеспечивающие сохранение целевого назначения защитных лесов и выполняемых ими полезных функций. В защитных придорожных полосах лесов на основной их части в соответствии с породным составом и состоянием насаждений ведутся выборочные рубки лесных насаждений умеренной, умеренно-высокой и высокой интенсивности. В опушечной части полос шириной 50-100 м высокоинтенсивными рубками ухода в молодняках (со снижением сомкнутости до 0,5-0,4) формируются устойчивые сложные и разновозрастные насаждения, в последующем поддерживаемые выборочными рубками слабой и умеренной интенсивности. Интенсивность рубок ухода должна быть слабой, полнота не должна снижаться ниже 0,7. Разрубка технологических коридоров не должна производиться в опушке леса шириной 25-30 метров, примыкающей к дороге. Возможно проведение санитарных рубок очень высокой интенсивности. При выполнении работ по лесовосстановлению используются древесные породы, устойчивые к вредным веществам, поступающим в атмосферу, почву в связи со строительством, эксплуатацией, ремонтом автомобильных дорог. Запрещается: использование лесов для переработки древесины и иных лесных ресурсов, создание лесоперерабатывающей инфраструктуры; создание лесных плантаций и их эксплуатация; выращивание лесных плодовых, ягодных, декоративных растений, лекарственных растений; заготовка живицы; подсочка березы; создание лесных плантаций; создание лесоперерабатывающей инфраструктуры. </w:t>
            </w:r>
          </w:p>
        </w:tc>
      </w:tr>
      <w:tr w:rsidR="00006E6E" w:rsidRPr="00006E6E" w:rsidTr="00006E6E">
        <w:tc>
          <w:tcPr>
            <w:tcW w:w="4672" w:type="dxa"/>
          </w:tcPr>
          <w:p w:rsidR="00006E6E" w:rsidRPr="00006E6E" w:rsidRDefault="00006E6E" w:rsidP="00113538">
            <w:pPr>
              <w:pStyle w:val="11"/>
              <w:spacing w:after="240"/>
              <w:ind w:firstLine="0"/>
              <w:jc w:val="both"/>
              <w:rPr>
                <w:sz w:val="20"/>
                <w:szCs w:val="20"/>
              </w:rPr>
            </w:pPr>
            <w:r w:rsidRPr="00006E6E">
              <w:rPr>
                <w:sz w:val="20"/>
                <w:szCs w:val="20"/>
              </w:rPr>
              <w:t>2.2. леса, расположенные в зеленых зонах</w:t>
            </w:r>
          </w:p>
        </w:tc>
        <w:tc>
          <w:tcPr>
            <w:tcW w:w="4672" w:type="dxa"/>
          </w:tcPr>
          <w:p w:rsidR="00006E6E" w:rsidRPr="00006E6E" w:rsidRDefault="00006E6E" w:rsidP="00113538">
            <w:pPr>
              <w:pStyle w:val="11"/>
              <w:spacing w:after="240"/>
              <w:ind w:firstLine="0"/>
              <w:jc w:val="both"/>
              <w:rPr>
                <w:sz w:val="20"/>
                <w:szCs w:val="20"/>
              </w:rPr>
            </w:pPr>
            <w:r w:rsidRPr="00006E6E">
              <w:rPr>
                <w:sz w:val="20"/>
                <w:szCs w:val="20"/>
              </w:rPr>
              <w:t>Запрещается проведение сплошных рубок, за исключением, если выборочные рубки не обеспечивают замену лесных насаждений, утрачивающих свои средообразующие, водоохранные, санитарногигиенические, оздоровительные и иные полезные функции, на лесные насаждения, обеспечивающие сохранение целевого назначения защитных лесов и выполняемых ими полезных функций. При проведении выборочных рубок спелых и перестойных лесных насаждений в рубку назначаются деревья и кустарники в следующей очередности: погибшие и поврежденные, ослабленные, наиболее старые, перестойные в смешанных насаждениях менее долговечных пород и генераций, перестойные и спелые деревья других пород, утрачивающие жизнеспособность, устойчивость, способность выполнять полезные целевые функции. Сплошные рубки допускаются также в случаях установления правового режима зон с особыми условиями использования территорий, на которых расположены соответствующие леса. В зеленых зонах, ведутся выборочные рубки лесных насаждений от очень слабой до умеренно-высокой интенсивности. Сомкнутость полога крон насаждений при каждом приеме рубок ухода не должна снижаться ниже 0,5. Запрещается использование лесов для переработки древесины и иных лесных ресурсов, создание лесоперерабатывающей инфраструктуры, создание лесных плантаций. Запрещается использование токсичных химических препаратов для охраны и защиты лесов, в том числе в научных целях; использование токсических химических препаратов для обработки почвы при лесовосстановлении, агротехнический уход за лесными культурами; осуществление видов деятельности в сфере охотничьего хозяйства; разработка месторождений полезных ископаемых; ведение сельского хозяйства, за исключением сенокошения и пчеловодства, а также возведение изгородей в целях сенокошения и пчеловодства; сбор лесной подстилки; заготовка живицы; подсочка березы; размещение объектов капитального строительства, за исключением гидротехнических сооружений, линий связи, линий электропередачи, подземных трубопроводов.</w:t>
            </w:r>
          </w:p>
        </w:tc>
      </w:tr>
      <w:tr w:rsidR="00006E6E" w:rsidRPr="00006E6E" w:rsidTr="00006E6E">
        <w:tc>
          <w:tcPr>
            <w:tcW w:w="4672" w:type="dxa"/>
          </w:tcPr>
          <w:p w:rsidR="00006E6E" w:rsidRPr="00006E6E" w:rsidRDefault="00006E6E" w:rsidP="00113538">
            <w:pPr>
              <w:pStyle w:val="11"/>
              <w:spacing w:after="240"/>
              <w:ind w:firstLine="0"/>
              <w:jc w:val="both"/>
              <w:rPr>
                <w:sz w:val="20"/>
                <w:szCs w:val="20"/>
              </w:rPr>
            </w:pPr>
            <w:r w:rsidRPr="00006E6E">
              <w:rPr>
                <w:sz w:val="20"/>
                <w:szCs w:val="20"/>
              </w:rPr>
              <w:t>3. Ценные леса</w:t>
            </w:r>
          </w:p>
        </w:tc>
        <w:tc>
          <w:tcPr>
            <w:tcW w:w="4672" w:type="dxa"/>
          </w:tcPr>
          <w:p w:rsidR="00006E6E" w:rsidRPr="00006E6E" w:rsidRDefault="00006E6E" w:rsidP="00113538">
            <w:pPr>
              <w:pStyle w:val="11"/>
              <w:spacing w:after="240"/>
              <w:ind w:firstLine="0"/>
              <w:jc w:val="both"/>
              <w:rPr>
                <w:sz w:val="20"/>
                <w:szCs w:val="20"/>
              </w:rPr>
            </w:pPr>
            <w:r w:rsidRPr="00006E6E">
              <w:rPr>
                <w:sz w:val="20"/>
                <w:szCs w:val="20"/>
              </w:rPr>
              <w:t>Запрещается проведение сплошных рубок лесных насаждений, за исключением случаев, предусмотренных частью 4 статьи 17, частью 5.1 статьи 21 Лесного кодекса</w:t>
            </w:r>
          </w:p>
        </w:tc>
      </w:tr>
      <w:tr w:rsidR="00006E6E" w:rsidRPr="00006E6E" w:rsidTr="00006E6E">
        <w:tc>
          <w:tcPr>
            <w:tcW w:w="4672" w:type="dxa"/>
          </w:tcPr>
          <w:p w:rsidR="00006E6E" w:rsidRPr="00006E6E" w:rsidRDefault="00006E6E" w:rsidP="00113538">
            <w:pPr>
              <w:pStyle w:val="11"/>
              <w:spacing w:after="240"/>
              <w:ind w:firstLine="0"/>
              <w:jc w:val="both"/>
              <w:rPr>
                <w:sz w:val="20"/>
                <w:szCs w:val="20"/>
              </w:rPr>
            </w:pPr>
            <w:r w:rsidRPr="00006E6E">
              <w:rPr>
                <w:sz w:val="20"/>
                <w:szCs w:val="20"/>
              </w:rPr>
              <w:t>3.1. Лесотундровые леса (леса, расположенные в неблагоприятных природно-климатических условиях на границе с тундрой, выполняющие защитные и климаторегулирующие функции)</w:t>
            </w:r>
          </w:p>
        </w:tc>
        <w:tc>
          <w:tcPr>
            <w:tcW w:w="4672" w:type="dxa"/>
          </w:tcPr>
          <w:p w:rsidR="00006E6E" w:rsidRPr="00006E6E" w:rsidRDefault="00006E6E" w:rsidP="00113538">
            <w:pPr>
              <w:pStyle w:val="11"/>
              <w:spacing w:after="240"/>
              <w:ind w:firstLine="0"/>
              <w:jc w:val="both"/>
              <w:rPr>
                <w:sz w:val="20"/>
                <w:szCs w:val="20"/>
              </w:rPr>
            </w:pPr>
            <w:r w:rsidRPr="00006E6E">
              <w:rPr>
                <w:sz w:val="20"/>
                <w:szCs w:val="20"/>
              </w:rPr>
              <w:t>При проведении выборочных рубок спелых и перестойных лесных насаждений в рубку назначаются деревья и кустарники в следующей очередности: погибшие и поврежденные, ослабленные, наиболее старые, перестойные в смешанных насаждениях менее долговечных пород и генераций, перестойные и спелые деревья других пород, утрачивающие жизнеспособность, устойчивость, способность выполнять полезные целевые функции. Осуществляются выборочные рубки лесных насаждений очень слабой, слабой и умеренной интенсивности, обеспечивающие формирование и сохранение сложных, преимущественно разновозрастных лесных насаждений, эффективно выполняющих водоохранные функции. Сомкнутость полога</w:t>
            </w:r>
            <w:r>
              <w:rPr>
                <w:sz w:val="20"/>
                <w:szCs w:val="20"/>
              </w:rPr>
              <w:t xml:space="preserve"> крон насаждений при каждом прие</w:t>
            </w:r>
            <w:r w:rsidRPr="00006E6E">
              <w:rPr>
                <w:sz w:val="20"/>
                <w:szCs w:val="20"/>
              </w:rPr>
              <w:t>ме рубок ухода не должна снижаться ниже 0,6. Лесовосстановление осуществляется методами, исключающими сплошную распашку земель. Запрещается проведение сплошных рубок лесных насаждений, за исключением случаев, предусмотренных частью 5.1 статьи 21 Лесного кодекса; использование токсичных химических препаратов для охраны и защиты лесов, в том числе в научных целях; ведение сельского хозяйства, за исключением сенокошения и пчеловодства; создание и эксплуатация лесных плантаций; размещение объектов капитального строительства, за исключением линейных объектов, гидротехнических сооружений и объектов, связанных с выполнением работ по геологическому изучению и разработкой месторождений углеводородного сырья; использование лесов для переработки древесины и иных лесных ресурсов; заготовка живицы; подсочка березы. Запрещено: использование лесов для переработки древесины и иных лесных ресурсов, создание лесоперерабатывающей инфраструктуры; создание лесных плантаций и их эксплуатация; запрещается размещение объектов капитального строительства, за исключением линейных объектов и гидротехнических сооружений; подсочка березы; заготовка живицы; размещение объектов капитального строительства, за исключением линейных объектов, гидротехнических сооружений и объектов, связанных с выполнением работ по геологическому изучению и разработкой месторождений углеводородного сырья.</w:t>
            </w:r>
          </w:p>
        </w:tc>
      </w:tr>
      <w:tr w:rsidR="00006E6E" w:rsidRPr="00006E6E" w:rsidTr="00006E6E">
        <w:tc>
          <w:tcPr>
            <w:tcW w:w="4672" w:type="dxa"/>
          </w:tcPr>
          <w:p w:rsidR="00006E6E" w:rsidRPr="00006E6E" w:rsidRDefault="00006E6E" w:rsidP="00113538">
            <w:pPr>
              <w:pStyle w:val="11"/>
              <w:spacing w:after="240"/>
              <w:ind w:firstLine="0"/>
              <w:jc w:val="both"/>
              <w:rPr>
                <w:sz w:val="20"/>
                <w:szCs w:val="20"/>
              </w:rPr>
            </w:pPr>
            <w:r w:rsidRPr="00006E6E">
              <w:rPr>
                <w:sz w:val="20"/>
                <w:szCs w:val="20"/>
              </w:rPr>
              <w:t>3.2. Запретные полосы лесов, расположенные вдоль водных объектов</w:t>
            </w:r>
          </w:p>
        </w:tc>
        <w:tc>
          <w:tcPr>
            <w:tcW w:w="4672" w:type="dxa"/>
          </w:tcPr>
          <w:p w:rsidR="00006E6E" w:rsidRPr="00006E6E" w:rsidRDefault="00006E6E" w:rsidP="00113538">
            <w:pPr>
              <w:pStyle w:val="11"/>
              <w:spacing w:after="240"/>
              <w:ind w:firstLine="0"/>
              <w:jc w:val="both"/>
              <w:rPr>
                <w:sz w:val="20"/>
                <w:szCs w:val="20"/>
              </w:rPr>
            </w:pPr>
            <w:r w:rsidRPr="00006E6E">
              <w:rPr>
                <w:sz w:val="20"/>
                <w:szCs w:val="20"/>
              </w:rPr>
              <w:t>Запрещается проведение сплошных рубок, за исключением, если выборочные рубки не обеспечивают замену лесных насаждений, утрачивающих свои средообразующие, водоохранные, санитарногигиенические, оздоровительные и иные полезные функции, на лесные насаждения, обеспечивающие сохранение целевого назначения защитных лесов и выполняемых ими полезных функций. При проведении выборочных рубок спелых и перестойных лесных насаждений в рубку назначаются деревья и кустарники в следующей очередности: погибшие и поврежденные, ослабленные, наиболее старые, перестойные в смешанных насаждениях менее долговечных пород и генераций, перестойные и спелые деревья других пород, утрачивающие жизнеспособность, устойчивость, способность выполнять полезные целевые функции. Выборочные рубки ведутся очень слабой, слабой и умеренной интенсивности, за исключением санитарных рубок, интенсивность которых для вырубки погибших, поврежденных и малоценных насаждений, может достигать очень высокой. Сомкнутость полога крон насаждений при каждом приеме рубок ухода не должна снижаться ниже 0,6. Лесовосстановление осуществляется методами, исключающими сплошную распашку земель. Запрещено: использование лесов для переработки древесины и иных лесных ресурсов, создание лесоперерабатывающей инфраструктуры; создание лесных плантаций и их эксплуатация; запрещается размещение объектов капитального строительства, за исключением линейных объектов и гидротехнических сооружений; подсочка березы; заготовка живицы; в запретных полосах лесов, расположенных вдоль водных объектов, запрещается размещение объектов капитального строительства, за исключением линейных объектов, гидротехнических сооружений и объектов, связанных с выполнением работ по геологическому изучению и разработкой месторождений углеводородного сырья. Запрещается размещение объектов капитального строительства, за исключением линейных объектов, гидротехнических сооружений и объектов, связанных с выполнением работ по геологическому изучению и разработкой месторождений углеводородного сырья</w:t>
            </w:r>
          </w:p>
        </w:tc>
      </w:tr>
      <w:tr w:rsidR="00006E6E" w:rsidRPr="00006E6E" w:rsidTr="00006E6E">
        <w:tc>
          <w:tcPr>
            <w:tcW w:w="4672" w:type="dxa"/>
          </w:tcPr>
          <w:p w:rsidR="00006E6E" w:rsidRPr="00006E6E" w:rsidRDefault="00006E6E" w:rsidP="00113538">
            <w:pPr>
              <w:pStyle w:val="11"/>
              <w:spacing w:after="240"/>
              <w:ind w:firstLine="0"/>
              <w:jc w:val="both"/>
              <w:rPr>
                <w:sz w:val="20"/>
                <w:szCs w:val="20"/>
              </w:rPr>
            </w:pPr>
            <w:r w:rsidRPr="00006E6E">
              <w:rPr>
                <w:sz w:val="20"/>
                <w:szCs w:val="20"/>
              </w:rPr>
              <w:t>3.3. Нерестоохранные полосы лесов</w:t>
            </w:r>
          </w:p>
        </w:tc>
        <w:tc>
          <w:tcPr>
            <w:tcW w:w="4672" w:type="dxa"/>
          </w:tcPr>
          <w:p w:rsidR="00006E6E" w:rsidRPr="00006E6E" w:rsidRDefault="00006E6E" w:rsidP="00113538">
            <w:pPr>
              <w:pStyle w:val="11"/>
              <w:spacing w:after="240"/>
              <w:ind w:firstLine="0"/>
              <w:jc w:val="both"/>
              <w:rPr>
                <w:sz w:val="20"/>
                <w:szCs w:val="20"/>
              </w:rPr>
            </w:pPr>
            <w:r w:rsidRPr="00006E6E">
              <w:rPr>
                <w:sz w:val="20"/>
                <w:szCs w:val="20"/>
              </w:rPr>
              <w:t>Запрещается проведение сплошных рубок, за исключением, если выборочные рубки не обеспечивают замену лесных насаждений, утрачивающих свои средообразующие, водоохранные, санитарногигиенические, оздоровительные и иные полезные функции, на лесные насаждения, обеспечивающие сохранение целевого назначения защитных лесов и выполняемых ими полезных функций. При проведении выборочных рубок спелых и перестойных лесных насаждений в рубку назначаются деревья и кустарники в следующей очередности: погибшие и поврежденные, ослабленные, наиболее старые, перестойные в смешанных насаждениях менее долговечных пород и генераций, перестойные и спелые деревья других пород, утрачивающие жизнеспособность, устойчивость, способность выполнять полезные целевые функции. Выборочные рубки ведутся очень слабой, слабой и умеренной интенсивности, за исключением санитарных рубок, интенсивность которых для вырубки погибших, поврежденных и малоценных насаждений, может достигать очень высокой. Сомкнутость полога</w:t>
            </w:r>
            <w:r>
              <w:rPr>
                <w:sz w:val="20"/>
                <w:szCs w:val="20"/>
              </w:rPr>
              <w:t xml:space="preserve"> крон насаждений при каждом прие</w:t>
            </w:r>
            <w:r w:rsidRPr="00006E6E">
              <w:rPr>
                <w:sz w:val="20"/>
                <w:szCs w:val="20"/>
              </w:rPr>
              <w:t>ме рубок ухода не должна снижаться ниже 0,6. Лесовосстановление осуществляется методами, исключающими сплошную распашку земель. Запрещено: использование лесов для переработки древесины и иных лесных ресурсов, создание лесоперерабатывающей инфраструктуры; создание лесных плантаций и их эксплуатация; запрещается размещение объектов капитального строительства, за исключением линейных объектов и гидротехнических сооружений; подсочка березы; заготовка живицы; в запретных полосах лесов, расположенных вдоль водных объектов, запрещается размещение объектов капитального строительства, за исключением линейных объектов, гидротехнических сооружений и объектов, связанных с выполнением работ по геологическому изучению и разработкой месторождений углеводородного сырья. Запрещается размещение объектов капитального строительства, за исключением линейных объектов, гидротехнических сооружений и объектов, связанных с выполнением работ по геологическому изучению и разработкой месторождений углеводородного сырья.</w:t>
            </w:r>
          </w:p>
        </w:tc>
      </w:tr>
      <w:tr w:rsidR="00006E6E" w:rsidRPr="00006E6E" w:rsidTr="00006E6E">
        <w:tc>
          <w:tcPr>
            <w:tcW w:w="4672" w:type="dxa"/>
          </w:tcPr>
          <w:p w:rsidR="00006E6E" w:rsidRPr="00006E6E" w:rsidRDefault="00006E6E" w:rsidP="00113538">
            <w:pPr>
              <w:pStyle w:val="11"/>
              <w:spacing w:after="240"/>
              <w:ind w:firstLine="0"/>
              <w:jc w:val="both"/>
              <w:rPr>
                <w:sz w:val="20"/>
                <w:szCs w:val="20"/>
              </w:rPr>
            </w:pPr>
            <w:r w:rsidRPr="00006E6E">
              <w:rPr>
                <w:sz w:val="20"/>
                <w:szCs w:val="20"/>
              </w:rPr>
              <w:t>II. Эксплуатационные леса</w:t>
            </w:r>
          </w:p>
        </w:tc>
        <w:tc>
          <w:tcPr>
            <w:tcW w:w="4672" w:type="dxa"/>
          </w:tcPr>
          <w:p w:rsidR="00006E6E" w:rsidRPr="00006E6E" w:rsidRDefault="00006E6E" w:rsidP="00113538">
            <w:pPr>
              <w:pStyle w:val="11"/>
              <w:spacing w:after="240"/>
              <w:ind w:firstLine="0"/>
              <w:jc w:val="both"/>
              <w:rPr>
                <w:sz w:val="20"/>
                <w:szCs w:val="20"/>
              </w:rPr>
            </w:pPr>
            <w:r w:rsidRPr="00006E6E">
              <w:rPr>
                <w:sz w:val="20"/>
                <w:szCs w:val="20"/>
              </w:rPr>
              <w:t>Запрещается заготовка древесины с нарушением возрастов рубок, а также с нарушением Правил заготовки древесины, Правил ухода за лесом. Ограничения по ОЗУ</w:t>
            </w:r>
          </w:p>
        </w:tc>
      </w:tr>
    </w:tbl>
    <w:p w:rsidR="00006E6E" w:rsidRDefault="00006E6E" w:rsidP="00113538">
      <w:pPr>
        <w:pStyle w:val="11"/>
        <w:spacing w:after="240"/>
        <w:ind w:firstLine="800"/>
        <w:jc w:val="both"/>
      </w:pPr>
    </w:p>
    <w:p w:rsidR="00D85E6C" w:rsidRDefault="00D85E6C" w:rsidP="00113538">
      <w:pPr>
        <w:pStyle w:val="13"/>
        <w:keepNext/>
        <w:keepLines/>
        <w:numPr>
          <w:ilvl w:val="1"/>
          <w:numId w:val="31"/>
        </w:numPr>
        <w:tabs>
          <w:tab w:val="left" w:pos="1323"/>
        </w:tabs>
        <w:spacing w:after="240"/>
      </w:pPr>
      <w:bookmarkStart w:id="51" w:name="bookmark109"/>
      <w:r>
        <w:t>Ограничения по видам особо защитных участков лесов</w:t>
      </w:r>
      <w:bookmarkEnd w:id="51"/>
    </w:p>
    <w:p w:rsidR="00D85E6C" w:rsidRDefault="00D85E6C" w:rsidP="00113538">
      <w:pPr>
        <w:pStyle w:val="11"/>
        <w:spacing w:after="240"/>
        <w:ind w:firstLine="720"/>
        <w:jc w:val="both"/>
      </w:pPr>
      <w:r>
        <w:t>Кроме ограничений по использованию лесов, связанных с видами целевого назначения лесов, лесным законодательством предусмотрены ограничения, обусловленные выделением особо защитных участков лесов. Особо защитные участки лесов выделяются в защитных и эксплуатационных лесах.</w:t>
      </w:r>
    </w:p>
    <w:p w:rsidR="00D85E6C" w:rsidRDefault="00D85E6C" w:rsidP="00113538">
      <w:pPr>
        <w:pStyle w:val="11"/>
        <w:spacing w:after="240"/>
        <w:ind w:firstLine="720"/>
        <w:jc w:val="both"/>
      </w:pPr>
      <w:r>
        <w:t>На постоянных лесосеменных участках допускается проведение выборочных рубок в порядке ухода за плодоношением древесных пород.</w:t>
      </w:r>
    </w:p>
    <w:p w:rsidR="00D85E6C" w:rsidRDefault="00D85E6C" w:rsidP="00113538">
      <w:pPr>
        <w:pStyle w:val="11"/>
        <w:spacing w:after="240"/>
        <w:ind w:firstLine="720"/>
        <w:jc w:val="both"/>
      </w:pPr>
      <w:r>
        <w:t>Особенности проведения рубок ухода на особо защитных участках лесов:</w:t>
      </w:r>
    </w:p>
    <w:p w:rsidR="00D85E6C" w:rsidRDefault="00D85E6C" w:rsidP="00113538">
      <w:pPr>
        <w:pStyle w:val="11"/>
        <w:spacing w:after="240"/>
        <w:ind w:firstLine="720"/>
        <w:jc w:val="both"/>
      </w:pPr>
      <w:r>
        <w:t>с наличием реликтовых и эндемичных растений интенсивность рубок ухода за лесом определяется с учетом необходимости улучшения условий роста ценных растений;</w:t>
      </w:r>
    </w:p>
    <w:p w:rsidR="00D85E6C" w:rsidRDefault="00D85E6C" w:rsidP="00113538">
      <w:pPr>
        <w:pStyle w:val="11"/>
        <w:spacing w:after="240"/>
        <w:ind w:firstLine="720"/>
        <w:jc w:val="both"/>
      </w:pPr>
      <w:r>
        <w:t>вокруг глухариных токов, мест обитания редких и находящихся под угрозой исчезновения диких животных, полосах леса вдоль рек, заселенных бобрами проводятся только рубки погибших и отмирающих деревьев;</w:t>
      </w:r>
    </w:p>
    <w:p w:rsidR="00D85E6C" w:rsidRDefault="00D85E6C" w:rsidP="00113538">
      <w:pPr>
        <w:pStyle w:val="11"/>
        <w:spacing w:after="240"/>
        <w:ind w:firstLine="720"/>
        <w:jc w:val="both"/>
      </w:pPr>
      <w:r>
        <w:t>на лесных участках, имеющих специальное хозяйственное назначение (лесосеменные плантации, постоянные лесосеменные участки и другие семенные участки) рубками ухода формируются лесные насаждения, в наибольшей мере отвечающие соответствующим хозяйственным целям (обильно цветущие и плодоносящие, соответствующей формы и строения, а также обладающие другими целевыми свойствами и характеристиками).</w:t>
      </w:r>
    </w:p>
    <w:p w:rsidR="00D85E6C" w:rsidRDefault="00D85E6C" w:rsidP="00113538">
      <w:pPr>
        <w:pStyle w:val="11"/>
        <w:spacing w:after="240"/>
        <w:ind w:firstLine="720"/>
        <w:jc w:val="both"/>
      </w:pPr>
      <w:r>
        <w:t>В соответствии с Составом лесохозяйственных регламентов, порядком их разработки, срокам их действия и порядком внесения в них изменений местоположение и площадь особо защитных участков лесов указываются при их проектировании лесоустройством.</w:t>
      </w:r>
    </w:p>
    <w:p w:rsidR="00D85E6C" w:rsidRDefault="00D85E6C" w:rsidP="00113538">
      <w:pPr>
        <w:pStyle w:val="11"/>
        <w:spacing w:after="240"/>
        <w:ind w:firstLine="720"/>
        <w:jc w:val="both"/>
      </w:pPr>
      <w:r>
        <w:t>В соответствии с полномочиями органов государственной власти Российской Федерации в области лесных отношений по выделению особо защитных участков лесов и установлению границ, информация о выделенных особо защитных участках на территории лесничества установлена нормативным актом Федерального агентства лесного хозяйства.</w:t>
      </w:r>
    </w:p>
    <w:p w:rsidR="00D85E6C" w:rsidRDefault="00D85E6C" w:rsidP="00113538">
      <w:pPr>
        <w:pStyle w:val="11"/>
        <w:numPr>
          <w:ilvl w:val="1"/>
          <w:numId w:val="31"/>
        </w:numPr>
        <w:tabs>
          <w:tab w:val="left" w:pos="1263"/>
        </w:tabs>
        <w:spacing w:after="240"/>
        <w:ind w:firstLine="720"/>
        <w:jc w:val="both"/>
      </w:pPr>
      <w:r>
        <w:rPr>
          <w:b/>
          <w:bCs/>
        </w:rPr>
        <w:t>Ограничения по видам использования лесов</w:t>
      </w:r>
    </w:p>
    <w:p w:rsidR="00D85E6C" w:rsidRDefault="00D85E6C" w:rsidP="00113538">
      <w:pPr>
        <w:pStyle w:val="11"/>
        <w:spacing w:after="240"/>
        <w:ind w:firstLine="720"/>
        <w:jc w:val="both"/>
      </w:pPr>
      <w:r>
        <w:t>Использование лесов может ограничиваться в соответствии со статьей 27 Лесного кодекса Российской Федерации.</w:t>
      </w:r>
    </w:p>
    <w:p w:rsidR="00D85E6C" w:rsidRDefault="00D85E6C" w:rsidP="00113538">
      <w:pPr>
        <w:pStyle w:val="13"/>
        <w:keepNext/>
        <w:keepLines/>
        <w:spacing w:after="240"/>
        <w:jc w:val="both"/>
      </w:pPr>
      <w:bookmarkStart w:id="52" w:name="bookmark111"/>
      <w:r>
        <w:t>Ограничения при заготовке древесины</w:t>
      </w:r>
      <w:bookmarkEnd w:id="52"/>
    </w:p>
    <w:p w:rsidR="00D85E6C" w:rsidRDefault="00D85E6C" w:rsidP="00113538">
      <w:pPr>
        <w:pStyle w:val="11"/>
        <w:spacing w:after="240"/>
        <w:ind w:firstLine="720"/>
        <w:jc w:val="both"/>
      </w:pPr>
      <w:r>
        <w:t>При заготовке древесины:</w:t>
      </w:r>
    </w:p>
    <w:p w:rsidR="00D85E6C" w:rsidRDefault="00D85E6C" w:rsidP="00113538">
      <w:pPr>
        <w:pStyle w:val="11"/>
        <w:spacing w:after="240"/>
        <w:ind w:firstLine="720"/>
        <w:jc w:val="both"/>
      </w:pPr>
      <w:r>
        <w:t>не допускается использование русел рек и ручьев в качестве трасс волоков и лесных дорог;</w:t>
      </w:r>
    </w:p>
    <w:p w:rsidR="00D85E6C" w:rsidRDefault="00D85E6C" w:rsidP="00113538">
      <w:pPr>
        <w:pStyle w:val="11"/>
        <w:spacing w:after="240"/>
        <w:ind w:firstLine="720"/>
        <w:jc w:val="both"/>
      </w:pPr>
      <w:r>
        <w:t>не допускается повреждение лесных насаждений, растительного покрова и почв, захламление лесов промышленными и иными отходами за пределами лесосеки;</w:t>
      </w:r>
    </w:p>
    <w:p w:rsidR="00D85E6C" w:rsidRDefault="00D85E6C" w:rsidP="00113538">
      <w:pPr>
        <w:pStyle w:val="11"/>
        <w:spacing w:after="240"/>
        <w:ind w:firstLine="720"/>
        <w:jc w:val="both"/>
      </w:pPr>
      <w:r>
        <w:t>необходимо сохранять дороги, мосты и просеки, а также осушительную сеть, дорожные, гидромелиоративные и другие сооружения, водотоки, ручьи, реки;</w:t>
      </w:r>
    </w:p>
    <w:p w:rsidR="00D85E6C" w:rsidRDefault="00D85E6C" w:rsidP="00113538">
      <w:pPr>
        <w:pStyle w:val="11"/>
        <w:spacing w:after="240"/>
        <w:ind w:firstLine="720"/>
        <w:jc w:val="both"/>
      </w:pPr>
      <w:r>
        <w:t>запрещается оставление завалов (включая срубленные и оставленные на лесосеке деревья) и срубленных зависших деревьев, повреждение или уничтожение подроста, подлежащего сохранению;</w:t>
      </w:r>
    </w:p>
    <w:p w:rsidR="00D85E6C" w:rsidRDefault="00D85E6C" w:rsidP="00113538">
      <w:pPr>
        <w:pStyle w:val="11"/>
        <w:spacing w:after="240"/>
        <w:ind w:firstLine="720"/>
        <w:jc w:val="both"/>
      </w:pPr>
      <w:r>
        <w:t>запрещается уничтожение или повреждение граничных, квартальных, лесосечных и других столбов и знаков, клейм и номеров на деревьях и пнях;</w:t>
      </w:r>
    </w:p>
    <w:p w:rsidR="00D85E6C" w:rsidRDefault="00D85E6C" w:rsidP="00113538">
      <w:pPr>
        <w:pStyle w:val="11"/>
        <w:spacing w:after="240"/>
        <w:ind w:firstLine="720"/>
        <w:jc w:val="both"/>
      </w:pPr>
      <w:r>
        <w:t>запрещается рубка и повреждение деревьев, не предназначенных для рубки и подлежащих сохранению в соответствии с Правилами заготовки древесины и лесным законодательством Российской Федерации, в том числе источников обсеменения и плюсовых деревьев;</w:t>
      </w:r>
    </w:p>
    <w:p w:rsidR="00D85E6C" w:rsidRDefault="00D85E6C" w:rsidP="00113538">
      <w:pPr>
        <w:pStyle w:val="11"/>
        <w:spacing w:after="240"/>
        <w:ind w:firstLine="720"/>
        <w:jc w:val="both"/>
      </w:pPr>
      <w:r>
        <w:t>не допускается заготовка древесины по истечении разрешенного срока (включая предоставление отсрочки), а также заготовка древесины после приостановления или прекращения права пользования;</w:t>
      </w:r>
    </w:p>
    <w:p w:rsidR="00D85E6C" w:rsidRDefault="00D85E6C" w:rsidP="00113538">
      <w:pPr>
        <w:pStyle w:val="11"/>
        <w:spacing w:after="240"/>
        <w:ind w:firstLine="720"/>
        <w:jc w:val="both"/>
      </w:pPr>
      <w:r>
        <w:t>не допускается оставление не вывезенной в установленный срок (включая предоставление отсрочки) древесины на лесосеке;</w:t>
      </w:r>
    </w:p>
    <w:p w:rsidR="00D85E6C" w:rsidRDefault="00D85E6C" w:rsidP="00113538">
      <w:pPr>
        <w:pStyle w:val="11"/>
        <w:spacing w:after="240"/>
        <w:ind w:firstLine="720"/>
        <w:jc w:val="both"/>
      </w:pPr>
      <w:r>
        <w:t>не допускается вывозка, трелевка древесины в места, не предусмотренные технологической картой разработки лесосеки;</w:t>
      </w:r>
    </w:p>
    <w:p w:rsidR="00D85E6C" w:rsidRDefault="00D85E6C" w:rsidP="00113538">
      <w:pPr>
        <w:pStyle w:val="11"/>
        <w:spacing w:after="240"/>
        <w:ind w:firstLine="720"/>
        <w:jc w:val="both"/>
      </w:pPr>
      <w:r>
        <w:t>не допускается невыполнение или несвоевременное выполнение работ по очистке лесосеки;</w:t>
      </w:r>
    </w:p>
    <w:p w:rsidR="00D85E6C" w:rsidRDefault="00D85E6C" w:rsidP="00113538">
      <w:pPr>
        <w:pStyle w:val="11"/>
        <w:spacing w:after="240"/>
        <w:ind w:firstLine="720"/>
        <w:jc w:val="both"/>
      </w:pPr>
      <w:r>
        <w:t>не допускается уничтожение верхнего плодородного слоя почвы, вне волоков и погрузочных площадок.</w:t>
      </w:r>
    </w:p>
    <w:p w:rsidR="00D85E6C" w:rsidRDefault="00D85E6C" w:rsidP="00113538">
      <w:pPr>
        <w:pStyle w:val="11"/>
        <w:spacing w:after="240"/>
        <w:ind w:firstLine="720"/>
        <w:jc w:val="both"/>
      </w:pPr>
      <w:r>
        <w:t>Перечень видов (пород) деревьев и кустарников, заготовка древесины которых не допускается, утвержден Приказом Федерального агентства лесного хозяйства от 5 декабря 2011 года № 513.</w:t>
      </w:r>
    </w:p>
    <w:p w:rsidR="00D85E6C" w:rsidRDefault="00D85E6C" w:rsidP="00113538">
      <w:pPr>
        <w:pStyle w:val="11"/>
        <w:spacing w:after="240"/>
        <w:ind w:firstLine="720"/>
        <w:jc w:val="both"/>
      </w:pPr>
      <w:r>
        <w:t>При заготовке древесины на лесосеках не допускается рубка жизнеспособных деревьев ценных древесных пород, произрастающих на границе их естественного ареала (в случаях, когда доля площади насаждений соответствующей древесной породы в составе лесов не превышает 1 процента от площади лесничества).</w:t>
      </w:r>
    </w:p>
    <w:p w:rsidR="00D85E6C" w:rsidRDefault="00D85E6C" w:rsidP="00113538">
      <w:pPr>
        <w:pStyle w:val="11"/>
        <w:spacing w:after="240"/>
        <w:ind w:firstLine="800"/>
        <w:jc w:val="both"/>
      </w:pPr>
      <w:r>
        <w:t>При заготовке древесины в целях повышения биоразнообразия лесов на лесосеках могут сохраняться отдельные ценные деревья в любом ярусе и их группы (старовозрастные деревья, деревья с дуплами, гнездами птиц, а также потенциально пригодные для гнездования и мест укрытия мелких животных и т.п.).</w:t>
      </w:r>
    </w:p>
    <w:p w:rsidR="00D85E6C" w:rsidRDefault="00D85E6C" w:rsidP="00113538">
      <w:pPr>
        <w:pStyle w:val="11"/>
        <w:spacing w:after="240"/>
        <w:ind w:firstLine="720"/>
        <w:jc w:val="both"/>
      </w:pPr>
      <w:r>
        <w:t>При заготовке древесины подлежат сохранению особи видов, занесенных в Красную книгу Архангельской области и Красную книгу Российской Федерации.</w:t>
      </w:r>
    </w:p>
    <w:p w:rsidR="00D85E6C" w:rsidRDefault="00D85E6C" w:rsidP="00113538">
      <w:pPr>
        <w:pStyle w:val="11"/>
        <w:spacing w:after="240"/>
        <w:ind w:firstLine="720"/>
        <w:jc w:val="both"/>
      </w:pPr>
      <w:r>
        <w:t>Следует иметь в виду, что перечень редких видов растений и грибов не ограничивается видами, занесенными в Красную книгу Архангельской области и Красную книгу Российской Федерации. Липа мелколистная, сосна кедровая сибирская (кедр сибирский), лиственница сибирская (форма Сукачева), пихта сибирская, ольха черная подлежат сохранению как редкие породы, представляющие собой реликты доледникового периода или виды, произрастающие на границе или за пределами основного ареала. Кроме того, редкие породы в составе древостоя, являются своеобразными индикаторами мест произрастания или обитания организмов, занесенных в Красную книгу Российской Федерации или Красную книгу Архангельской области.</w:t>
      </w:r>
    </w:p>
    <w:p w:rsidR="00D85E6C" w:rsidRDefault="00D85E6C" w:rsidP="00113538">
      <w:pPr>
        <w:pStyle w:val="11"/>
        <w:spacing w:after="240"/>
        <w:ind w:firstLine="720"/>
        <w:jc w:val="both"/>
      </w:pPr>
      <w:r>
        <w:t>Участки с наличием в составе древостоя с долей участия лиственницы с трех единиц, пихты, липы с одной единицы подлежат сохранению как участки с наличием природных объектов, имеющих природоохранное значение. Рубка леса на этих участках возможна только при наличии экспертного заключения об отсутствии на них видов, занесенных в Красную книгу Российской Федерации и Красную книгу Архангельской области. Допускается выделение неэксплуатационных участков (с наличием редких и находящихся под угрозой исчезновения видов деревьев, кустарников, лиан и иных лесных растений) после отвода лесосеки в случаях, если они не были выделены при осуществлении отвода лесосек. В этом случае в материалы отвода лесосек вносятся соответствующие изменения.</w:t>
      </w:r>
      <w:bookmarkStart w:id="53" w:name="bookmark113"/>
    </w:p>
    <w:p w:rsidR="00D85E6C" w:rsidRDefault="00D85E6C" w:rsidP="00113538">
      <w:pPr>
        <w:pStyle w:val="13"/>
        <w:keepNext/>
        <w:keepLines/>
        <w:spacing w:after="240"/>
        <w:jc w:val="both"/>
      </w:pPr>
      <w:r>
        <w:t>Ограничения при заготовке живицы</w:t>
      </w:r>
      <w:bookmarkEnd w:id="53"/>
    </w:p>
    <w:p w:rsidR="00D85E6C" w:rsidRDefault="00D85E6C" w:rsidP="00113538">
      <w:pPr>
        <w:pStyle w:val="11"/>
        <w:spacing w:after="240"/>
        <w:ind w:firstLine="720"/>
        <w:jc w:val="both"/>
      </w:pPr>
      <w:r>
        <w:t>Ограничения при заготовке живицы установлены Правилами заготовки живицы. Не допускается проведение подсочки:</w:t>
      </w:r>
    </w:p>
    <w:p w:rsidR="00D85E6C" w:rsidRDefault="00D85E6C" w:rsidP="00113538">
      <w:pPr>
        <w:pStyle w:val="11"/>
        <w:spacing w:after="240"/>
        <w:ind w:firstLine="720"/>
        <w:jc w:val="both"/>
      </w:pPr>
      <w:r>
        <w:t>лесных насаждений в очагах вредных организмов до их ликвидации;</w:t>
      </w:r>
    </w:p>
    <w:p w:rsidR="00D85E6C" w:rsidRDefault="00D85E6C" w:rsidP="00113538">
      <w:pPr>
        <w:pStyle w:val="11"/>
        <w:spacing w:after="240"/>
        <w:ind w:firstLine="720"/>
        <w:jc w:val="both"/>
      </w:pPr>
      <w:r>
        <w:t>лесных насаждений, поврежденных и ослабленных вследствие воздействия лесных пожаров, вредных организмов и других негативных факторов;</w:t>
      </w:r>
    </w:p>
    <w:p w:rsidR="00D85E6C" w:rsidRDefault="00D85E6C" w:rsidP="00113538">
      <w:pPr>
        <w:pStyle w:val="11"/>
        <w:spacing w:after="240"/>
        <w:ind w:firstLine="720"/>
        <w:jc w:val="both"/>
      </w:pPr>
      <w:r>
        <w:t>лесных насаждений в лесах, где в соответствии с законодательством Российской Федерации не допускается проведение сплошных или выборочных рубок спелых и перестойных лесных насаждений в целях заготовки древесины;</w:t>
      </w:r>
    </w:p>
    <w:p w:rsidR="00D85E6C" w:rsidRDefault="00D85E6C" w:rsidP="00113538">
      <w:pPr>
        <w:pStyle w:val="11"/>
        <w:spacing w:after="240"/>
        <w:ind w:firstLine="720"/>
        <w:jc w:val="both"/>
      </w:pPr>
      <w:r>
        <w:t>лесных насаждений, расположенных на постоянных лесосеменных участках, лесосеменных плантациях, генетических резерватах, а также плюсовых деревьев, семенников, семенных куртин и полос.</w:t>
      </w:r>
    </w:p>
    <w:p w:rsidR="00D85E6C" w:rsidRDefault="00D85E6C" w:rsidP="00113538">
      <w:pPr>
        <w:pStyle w:val="11"/>
        <w:spacing w:after="240"/>
        <w:ind w:firstLine="720"/>
        <w:jc w:val="both"/>
      </w:pPr>
      <w:r>
        <w:t>Заготовка живицы путем подсочки насаждений не производится при условии:</w:t>
      </w:r>
    </w:p>
    <w:p w:rsidR="00D85E6C" w:rsidRDefault="00D85E6C" w:rsidP="00113538">
      <w:pPr>
        <w:pStyle w:val="11"/>
        <w:spacing w:after="240"/>
        <w:ind w:firstLine="720"/>
        <w:jc w:val="both"/>
      </w:pPr>
      <w:r>
        <w:t>деревья с диаметром менее 16 см;</w:t>
      </w:r>
    </w:p>
    <w:p w:rsidR="00D85E6C" w:rsidRDefault="00D85E6C" w:rsidP="00113538">
      <w:pPr>
        <w:pStyle w:val="11"/>
        <w:spacing w:after="240"/>
        <w:ind w:firstLine="720"/>
        <w:jc w:val="both"/>
      </w:pPr>
      <w:r>
        <w:t>деревья с диаметром от 16 до 20 см, могут назначаться в подсочку только за 2 года до рубки.</w:t>
      </w:r>
    </w:p>
    <w:p w:rsidR="00D85E6C" w:rsidRDefault="00D85E6C" w:rsidP="00113538">
      <w:pPr>
        <w:pStyle w:val="13"/>
        <w:keepNext/>
        <w:keepLines/>
        <w:spacing w:after="240"/>
        <w:jc w:val="both"/>
      </w:pPr>
      <w:bookmarkStart w:id="54" w:name="bookmark115"/>
      <w:r>
        <w:t>Ограничения при заготовке и сборе недревесных лесных ресурсов</w:t>
      </w:r>
      <w:bookmarkEnd w:id="54"/>
    </w:p>
    <w:p w:rsidR="00D85E6C" w:rsidRDefault="00D85E6C" w:rsidP="00113538">
      <w:pPr>
        <w:pStyle w:val="11"/>
        <w:spacing w:after="240"/>
        <w:ind w:firstLine="720"/>
        <w:jc w:val="both"/>
      </w:pPr>
      <w:r>
        <w:t>Ограничения при заготовке и сборе недревесных лесных ресурсов установлены Правилами заготовки и сбора недревесных лесных ресурсов.</w:t>
      </w:r>
    </w:p>
    <w:p w:rsidR="00D85E6C" w:rsidRDefault="00D85E6C" w:rsidP="00113538">
      <w:pPr>
        <w:pStyle w:val="11"/>
        <w:spacing w:after="240"/>
        <w:ind w:firstLine="720"/>
        <w:jc w:val="both"/>
      </w:pPr>
      <w:r>
        <w:t>Заготовка и сбор недревесных лесных ресурсов могут быть ограничены или запрещены в установленном порядке в районах, загрязненных радиоактивными веществами.</w:t>
      </w:r>
    </w:p>
    <w:p w:rsidR="00D85E6C" w:rsidRDefault="00D85E6C" w:rsidP="00113538">
      <w:pPr>
        <w:pStyle w:val="13"/>
        <w:keepNext/>
        <w:keepLines/>
        <w:spacing w:after="240"/>
        <w:jc w:val="both"/>
      </w:pPr>
      <w:bookmarkStart w:id="55" w:name="bookmark117"/>
      <w:r>
        <w:t>Заготовка пневого осмола</w:t>
      </w:r>
      <w:bookmarkEnd w:id="55"/>
    </w:p>
    <w:p w:rsidR="00D85E6C" w:rsidRDefault="00D85E6C" w:rsidP="00113538">
      <w:pPr>
        <w:pStyle w:val="11"/>
        <w:spacing w:after="240"/>
        <w:ind w:firstLine="720"/>
        <w:jc w:val="both"/>
      </w:pPr>
      <w:r>
        <w:t>Заготовка пневого осмола не допускается в противоэрозионных лесах, на берегозащитных, почвозащитных участках лесов, расположенных вдоль водных объектов, склонов оврагов, а также в молодняках с полнотой 0,8-1,0 и несомкнувшихся лесных культурах. Следует засыпать и заравнивать ямы, оставленные после заготовки пней.</w:t>
      </w:r>
    </w:p>
    <w:p w:rsidR="00D85E6C" w:rsidRDefault="00D85E6C" w:rsidP="00113538">
      <w:pPr>
        <w:pStyle w:val="11"/>
        <w:spacing w:after="240"/>
        <w:ind w:firstLine="720"/>
        <w:jc w:val="both"/>
      </w:pPr>
      <w:r>
        <w:t>Заготовка пневого осмола запрещается:</w:t>
      </w:r>
    </w:p>
    <w:p w:rsidR="00D85E6C" w:rsidRDefault="00D85E6C" w:rsidP="00113538">
      <w:pPr>
        <w:pStyle w:val="11"/>
        <w:numPr>
          <w:ilvl w:val="0"/>
          <w:numId w:val="32"/>
        </w:numPr>
        <w:tabs>
          <w:tab w:val="left" w:pos="994"/>
        </w:tabs>
        <w:spacing w:after="240"/>
        <w:ind w:firstLine="720"/>
        <w:jc w:val="both"/>
      </w:pPr>
      <w:r>
        <w:t>в лесах, где она может нанести ущерб насаждениям, подросту или молодняку;</w:t>
      </w:r>
    </w:p>
    <w:p w:rsidR="00D85E6C" w:rsidRDefault="00D85E6C" w:rsidP="00113538">
      <w:pPr>
        <w:pStyle w:val="11"/>
        <w:tabs>
          <w:tab w:val="left" w:pos="1714"/>
        </w:tabs>
        <w:spacing w:after="240"/>
        <w:ind w:left="720" w:firstLine="0"/>
        <w:jc w:val="both"/>
      </w:pPr>
      <w:r>
        <w:t>- в защитных лесах и особо защитных участках леса.</w:t>
      </w:r>
    </w:p>
    <w:p w:rsidR="00D85E6C" w:rsidRDefault="00D85E6C" w:rsidP="00113538">
      <w:pPr>
        <w:pStyle w:val="13"/>
        <w:keepNext/>
        <w:keepLines/>
        <w:spacing w:after="240"/>
        <w:jc w:val="both"/>
      </w:pPr>
      <w:bookmarkStart w:id="56" w:name="bookmark119"/>
      <w:r>
        <w:t>Заготовка бересты</w:t>
      </w:r>
      <w:bookmarkEnd w:id="56"/>
    </w:p>
    <w:p w:rsidR="00D85E6C" w:rsidRDefault="00D85E6C" w:rsidP="00113538">
      <w:pPr>
        <w:pStyle w:val="11"/>
        <w:spacing w:after="240"/>
        <w:ind w:firstLine="720"/>
        <w:jc w:val="both"/>
      </w:pPr>
      <w:r>
        <w:t>Заготовка бересты не допускается с растущих деревьев на отведенных в рубку лесных насаждениях за 1-2 года до рубки деревьев, предназначенных для заготовки фанерного кряжа и спецсортиментов.</w:t>
      </w:r>
    </w:p>
    <w:p w:rsidR="00D85E6C" w:rsidRDefault="00D85E6C" w:rsidP="00113538">
      <w:pPr>
        <w:pStyle w:val="11"/>
        <w:spacing w:after="240"/>
        <w:ind w:firstLine="720"/>
        <w:jc w:val="both"/>
      </w:pPr>
      <w:r>
        <w:t>Запрещается рубка деревьев для заготовки бересты.</w:t>
      </w:r>
    </w:p>
    <w:p w:rsidR="00D85E6C" w:rsidRDefault="00D85E6C" w:rsidP="00113538">
      <w:pPr>
        <w:pStyle w:val="13"/>
        <w:keepNext/>
        <w:keepLines/>
        <w:spacing w:after="240"/>
        <w:jc w:val="both"/>
      </w:pPr>
      <w:bookmarkStart w:id="57" w:name="bookmark121"/>
      <w:r>
        <w:t>Заготовка веточного корма, сосновых и еловых лап</w:t>
      </w:r>
      <w:bookmarkEnd w:id="57"/>
    </w:p>
    <w:p w:rsidR="00D85E6C" w:rsidRDefault="00D85E6C" w:rsidP="00113538">
      <w:pPr>
        <w:pStyle w:val="11"/>
        <w:spacing w:after="240"/>
        <w:ind w:firstLine="720"/>
        <w:jc w:val="both"/>
      </w:pPr>
      <w:r>
        <w:t>Заготовка веточного корма, сосновых и еловых лап не проводится в генетических резерватах и особо защитных участках леса.</w:t>
      </w:r>
    </w:p>
    <w:p w:rsidR="00D85E6C" w:rsidRDefault="00D85E6C" w:rsidP="00113538">
      <w:pPr>
        <w:pStyle w:val="11"/>
        <w:spacing w:after="240"/>
        <w:ind w:firstLine="720"/>
        <w:jc w:val="both"/>
      </w:pPr>
      <w:r>
        <w:t>Заготовка веточного корма сосновых и еловых лап, с растущих деревьев запрещается и на участках, где запрещена рубка деревьев для заготовки рубкой спелых и перестойных лесных насаждений.</w:t>
      </w:r>
    </w:p>
    <w:p w:rsidR="00D85E6C" w:rsidRDefault="00D85E6C" w:rsidP="00113538">
      <w:pPr>
        <w:pStyle w:val="11"/>
        <w:spacing w:after="240"/>
        <w:ind w:firstLine="720"/>
        <w:jc w:val="both"/>
      </w:pPr>
      <w:r>
        <w:rPr>
          <w:b/>
          <w:bCs/>
        </w:rPr>
        <w:t>Заготовка елей для новогодних праздников</w:t>
      </w:r>
    </w:p>
    <w:p w:rsidR="00D85E6C" w:rsidRDefault="00D85E6C" w:rsidP="00113538">
      <w:pPr>
        <w:pStyle w:val="11"/>
        <w:spacing w:after="240"/>
        <w:ind w:firstLine="720"/>
        <w:jc w:val="both"/>
      </w:pPr>
      <w:r>
        <w:t>Заготовка новогодних елей не проводится в особо защитных участках леса.</w:t>
      </w:r>
    </w:p>
    <w:p w:rsidR="00D85E6C" w:rsidRDefault="00D85E6C" w:rsidP="00113538">
      <w:pPr>
        <w:pStyle w:val="11"/>
        <w:tabs>
          <w:tab w:val="left" w:pos="1733"/>
          <w:tab w:val="left" w:pos="5554"/>
        </w:tabs>
        <w:spacing w:after="240"/>
        <w:ind w:firstLine="720"/>
        <w:jc w:val="both"/>
      </w:pPr>
      <w:r>
        <w:t>Заготовка елей для новогодних праздников в первую очередь производится на специальных плантациях, лесных участках, подлежащих расчистке (квартальные просеки, минерализированные полосы, противопожарные разрывы, трассы лесовозных и лесохозяйственных дорог, линий электропередач, связи и другие площади, где не требуется сохранения подроста и насаждений).</w:t>
      </w:r>
    </w:p>
    <w:p w:rsidR="00D85E6C" w:rsidRDefault="00D85E6C" w:rsidP="00113538">
      <w:pPr>
        <w:pStyle w:val="11"/>
        <w:spacing w:after="240"/>
        <w:ind w:firstLine="720"/>
        <w:jc w:val="both"/>
      </w:pPr>
      <w:r>
        <w:t>Запрещается (за исключением заготовки новогодних елей из вершинной части ствола при заготовке древесины) заготовка новогодних елей на остальной территории лесничества на участках, где требуется сохранение подроста и молодняка.</w:t>
      </w:r>
    </w:p>
    <w:p w:rsidR="00D85E6C" w:rsidRDefault="00D85E6C" w:rsidP="00113538">
      <w:pPr>
        <w:pStyle w:val="13"/>
        <w:keepNext/>
        <w:keepLines/>
        <w:spacing w:after="240"/>
        <w:jc w:val="both"/>
      </w:pPr>
      <w:bookmarkStart w:id="58" w:name="bookmark123"/>
      <w:r>
        <w:t>Сбор лесной подстилки</w:t>
      </w:r>
      <w:bookmarkEnd w:id="58"/>
    </w:p>
    <w:p w:rsidR="00D85E6C" w:rsidRDefault="00D85E6C" w:rsidP="00113538">
      <w:pPr>
        <w:pStyle w:val="11"/>
        <w:spacing w:after="240"/>
        <w:ind w:firstLine="720"/>
        <w:jc w:val="both"/>
      </w:pPr>
      <w:r>
        <w:t>Запрещается сбор подстилки в лесах, выполняющих функции защиты природных и иных объектов:</w:t>
      </w:r>
    </w:p>
    <w:p w:rsidR="00D85E6C" w:rsidRDefault="00D85E6C" w:rsidP="00113538">
      <w:pPr>
        <w:pStyle w:val="11"/>
        <w:tabs>
          <w:tab w:val="left" w:pos="1733"/>
        </w:tabs>
        <w:spacing w:after="240"/>
        <w:ind w:left="720" w:firstLine="0"/>
        <w:jc w:val="both"/>
      </w:pPr>
      <w:r>
        <w:t>- зеленые зоны;</w:t>
      </w:r>
    </w:p>
    <w:p w:rsidR="00D85E6C" w:rsidRDefault="00D85E6C" w:rsidP="00113538">
      <w:pPr>
        <w:pStyle w:val="11"/>
        <w:tabs>
          <w:tab w:val="left" w:pos="1733"/>
        </w:tabs>
        <w:spacing w:after="240"/>
        <w:ind w:left="720" w:firstLine="0"/>
        <w:jc w:val="both"/>
      </w:pPr>
      <w:r>
        <w:t>- в особо защитных участках леса.</w:t>
      </w:r>
    </w:p>
    <w:p w:rsidR="00D85E6C" w:rsidRDefault="00D85E6C" w:rsidP="00113538">
      <w:pPr>
        <w:pStyle w:val="11"/>
        <w:spacing w:after="240"/>
        <w:ind w:firstLine="720"/>
        <w:jc w:val="both"/>
      </w:pPr>
      <w:r>
        <w:t>Сбор мха и лесной подстилки разрешается производить на одной и той же площади только при условии его естественного восстановления.</w:t>
      </w:r>
    </w:p>
    <w:p w:rsidR="00D85E6C" w:rsidRDefault="00D85E6C" w:rsidP="00113538">
      <w:pPr>
        <w:pStyle w:val="13"/>
        <w:keepNext/>
        <w:keepLines/>
        <w:spacing w:after="240"/>
        <w:jc w:val="both"/>
      </w:pPr>
      <w:bookmarkStart w:id="59" w:name="bookmark125"/>
      <w:r>
        <w:t>Заготовка (выкопка) деревьев, кустарников и лиан</w:t>
      </w:r>
      <w:bookmarkEnd w:id="59"/>
    </w:p>
    <w:p w:rsidR="00D85E6C" w:rsidRDefault="00D85E6C" w:rsidP="00113538">
      <w:pPr>
        <w:pStyle w:val="11"/>
        <w:spacing w:after="240"/>
        <w:ind w:firstLine="720"/>
        <w:jc w:val="both"/>
      </w:pPr>
      <w:r>
        <w:t>Заготовка (выкопка) деревьев и кустарников не проводится в генетических резерватах и особо защитных участках леса.</w:t>
      </w:r>
    </w:p>
    <w:p w:rsidR="00D85E6C" w:rsidRDefault="00D85E6C" w:rsidP="00113538">
      <w:pPr>
        <w:pStyle w:val="11"/>
        <w:spacing w:after="240"/>
        <w:ind w:firstLine="720"/>
        <w:jc w:val="both"/>
      </w:pPr>
      <w:r>
        <w:t xml:space="preserve">На остальной территории лесничества выкопка кустарников и подлеска может производиться в хвойных насаждениях </w:t>
      </w:r>
      <w:r>
        <w:rPr>
          <w:lang w:val="en-US" w:bidi="en-US"/>
        </w:rPr>
        <w:t>I</w:t>
      </w:r>
      <w:r>
        <w:t xml:space="preserve">класса возраста, в лиственных насаждениях </w:t>
      </w:r>
      <w:r>
        <w:rPr>
          <w:lang w:val="en-US" w:bidi="en-US"/>
        </w:rPr>
        <w:t>I</w:t>
      </w:r>
      <w:r>
        <w:t xml:space="preserve">и </w:t>
      </w:r>
      <w:r>
        <w:rPr>
          <w:lang w:val="en-US" w:bidi="en-US"/>
        </w:rPr>
        <w:t>II</w:t>
      </w:r>
      <w:r>
        <w:t>классов возраста, при условии оставления кустов заготавливаемого вида не менее 1000 штук на гектар.</w:t>
      </w:r>
    </w:p>
    <w:p w:rsidR="00D85E6C" w:rsidRDefault="00D85E6C" w:rsidP="00113538">
      <w:pPr>
        <w:pStyle w:val="13"/>
        <w:keepNext/>
        <w:keepLines/>
        <w:spacing w:after="240"/>
        <w:jc w:val="both"/>
      </w:pPr>
      <w:bookmarkStart w:id="60" w:name="bookmark127"/>
      <w:r>
        <w:t>Заготовка веников, ветвей и кустарников лиственных пород</w:t>
      </w:r>
      <w:bookmarkEnd w:id="60"/>
    </w:p>
    <w:p w:rsidR="00D85E6C" w:rsidRDefault="00D85E6C" w:rsidP="00113538">
      <w:pPr>
        <w:pStyle w:val="11"/>
        <w:spacing w:after="240"/>
        <w:ind w:firstLine="720"/>
        <w:jc w:val="both"/>
      </w:pPr>
      <w:r>
        <w:t>Заготовка веников, ветвей и кустарников лиственных пород (береза, осина, ива и другие породы) для метел и плетения производится на лесных участках, подлежащих расчистке (квартальные просеки, противопожарные разрывы, трассы лесовозных и лесохозяйственных дорог, сенокосы, линии электропередачи, связи, зоны затопления, полосы отвода автомобильных дорог, железных дорог, трубопроводов и другие площади, где не требуется сохранения подроста и насаждений), а также со срубленных деревьев на лесосеках при проведении выборочных и сплошных рубок.</w:t>
      </w:r>
    </w:p>
    <w:p w:rsidR="00D85E6C" w:rsidRDefault="00D85E6C" w:rsidP="00113538">
      <w:pPr>
        <w:pStyle w:val="13"/>
        <w:keepNext/>
        <w:keepLines/>
        <w:spacing w:after="240"/>
        <w:jc w:val="both"/>
      </w:pPr>
      <w:bookmarkStart w:id="61" w:name="bookmark129"/>
      <w:r>
        <w:t>Заготовка древесной зелени</w:t>
      </w:r>
      <w:bookmarkEnd w:id="61"/>
    </w:p>
    <w:p w:rsidR="00D85E6C" w:rsidRDefault="00D85E6C" w:rsidP="00113538">
      <w:pPr>
        <w:pStyle w:val="11"/>
        <w:spacing w:after="240"/>
        <w:ind w:firstLine="720"/>
        <w:jc w:val="both"/>
      </w:pPr>
      <w:r>
        <w:t>Заготовка древесной зелени для производства хвойно-витаминной муки разрешается только со срубленных деревьев на лесосеках при проведении выборочных и сплошных рубок.</w:t>
      </w:r>
    </w:p>
    <w:p w:rsidR="00D85E6C" w:rsidRDefault="00D85E6C" w:rsidP="00113538">
      <w:pPr>
        <w:pStyle w:val="13"/>
        <w:keepNext/>
        <w:keepLines/>
        <w:spacing w:after="240"/>
        <w:jc w:val="both"/>
      </w:pPr>
      <w:bookmarkStart w:id="62" w:name="bookmark131"/>
      <w:r>
        <w:t>Ограничения при заготовке пищевых лесных ресурсов и сборе лекарственных растений</w:t>
      </w:r>
      <w:bookmarkEnd w:id="62"/>
    </w:p>
    <w:p w:rsidR="00D85E6C" w:rsidRDefault="00D85E6C" w:rsidP="00113538">
      <w:pPr>
        <w:pStyle w:val="11"/>
        <w:spacing w:after="240"/>
        <w:ind w:firstLine="720"/>
        <w:jc w:val="both"/>
      </w:pPr>
      <w:r>
        <w:t>Ограничения при заготовке пищевых лесных ресурсов и сборе лекарственных растений установлены Правилами заготовки пищевых лесных ресурсов и сбора лекарственных растений. В районах, загрязненных радиоактивными веществами, заготовка пищевых лесных ресурсов и сбор лекарственных растений могут быть ограничены или запрещены в порядке, установленном законодательством Российской Федерации.</w:t>
      </w:r>
    </w:p>
    <w:p w:rsidR="00D85E6C" w:rsidRDefault="00D85E6C" w:rsidP="00113538">
      <w:pPr>
        <w:pStyle w:val="13"/>
        <w:keepNext/>
        <w:keepLines/>
        <w:spacing w:after="240"/>
        <w:jc w:val="both"/>
      </w:pPr>
      <w:bookmarkStart w:id="63" w:name="bookmark133"/>
      <w:r>
        <w:t>Заготовка дикорастущих плодов, ягод</w:t>
      </w:r>
      <w:bookmarkEnd w:id="63"/>
    </w:p>
    <w:p w:rsidR="00D85E6C" w:rsidRDefault="00D85E6C" w:rsidP="00113538">
      <w:pPr>
        <w:pStyle w:val="11"/>
        <w:spacing w:after="240"/>
        <w:ind w:firstLine="720"/>
        <w:jc w:val="both"/>
      </w:pPr>
      <w:r>
        <w:t>При заготовке дикорастущих плодов, ягод запрещается рубка плодоносящих ветвей и деревьев для заготовки плодов.</w:t>
      </w:r>
    </w:p>
    <w:p w:rsidR="00D85E6C" w:rsidRDefault="00D85E6C" w:rsidP="00113538">
      <w:pPr>
        <w:pStyle w:val="11"/>
        <w:spacing w:after="240"/>
        <w:ind w:firstLine="720"/>
        <w:jc w:val="both"/>
      </w:pPr>
      <w:r>
        <w:t>Заготовка ягод запрещается в опушках вдоль автомобильных дорог общего пользования.</w:t>
      </w:r>
    </w:p>
    <w:p w:rsidR="00D85E6C" w:rsidRDefault="00D85E6C" w:rsidP="00113538">
      <w:pPr>
        <w:pStyle w:val="13"/>
        <w:keepNext/>
        <w:keepLines/>
        <w:spacing w:after="240"/>
        <w:jc w:val="both"/>
      </w:pPr>
      <w:bookmarkStart w:id="64" w:name="bookmark135"/>
      <w:r>
        <w:t>Заготовка грибов</w:t>
      </w:r>
      <w:bookmarkEnd w:id="64"/>
    </w:p>
    <w:p w:rsidR="00D85E6C" w:rsidRDefault="00D85E6C" w:rsidP="00113538">
      <w:pPr>
        <w:pStyle w:val="11"/>
        <w:spacing w:after="240"/>
        <w:ind w:firstLine="720"/>
        <w:jc w:val="both"/>
      </w:pPr>
      <w:r>
        <w:t>При заготовке грибов запрещается вырывать грибы с грибницей, переворачивать при сборе грибов мох и лесную подстилку, а также уничтожать старые грибы.</w:t>
      </w:r>
    </w:p>
    <w:p w:rsidR="00D85E6C" w:rsidRDefault="00D85E6C" w:rsidP="00113538">
      <w:pPr>
        <w:pStyle w:val="11"/>
        <w:spacing w:after="240"/>
        <w:ind w:firstLine="720"/>
        <w:jc w:val="both"/>
      </w:pPr>
      <w:r>
        <w:t>Заготовка грибов запрещается в опушках вдоль автомобильных дорог общего пользования.</w:t>
      </w:r>
    </w:p>
    <w:p w:rsidR="00D85E6C" w:rsidRDefault="00D85E6C" w:rsidP="00113538">
      <w:pPr>
        <w:pStyle w:val="13"/>
        <w:keepNext/>
        <w:keepLines/>
        <w:spacing w:after="240"/>
        <w:jc w:val="both"/>
      </w:pPr>
      <w:bookmarkStart w:id="65" w:name="bookmark137"/>
      <w:r>
        <w:t>Заготовка березового сока</w:t>
      </w:r>
      <w:bookmarkEnd w:id="65"/>
    </w:p>
    <w:p w:rsidR="00D85E6C" w:rsidRDefault="00D85E6C" w:rsidP="00113538">
      <w:pPr>
        <w:pStyle w:val="11"/>
        <w:spacing w:after="240"/>
        <w:ind w:firstLine="720"/>
        <w:jc w:val="both"/>
      </w:pPr>
      <w:r>
        <w:t>Заготовка березового сока осуществляется способом подсочки в насаждениях, где проводятся выборочные рубки. Заготовка березового сока разрешается с деревьев, намеченных в рубку.</w:t>
      </w:r>
    </w:p>
    <w:p w:rsidR="00D85E6C" w:rsidRDefault="00D85E6C" w:rsidP="00113538">
      <w:pPr>
        <w:pStyle w:val="13"/>
        <w:keepNext/>
        <w:keepLines/>
        <w:spacing w:after="240"/>
        <w:jc w:val="both"/>
      </w:pPr>
      <w:bookmarkStart w:id="66" w:name="bookmark139"/>
      <w:r>
        <w:t>Сбор лекарственных растений</w:t>
      </w:r>
      <w:bookmarkEnd w:id="66"/>
    </w:p>
    <w:p w:rsidR="00D85E6C" w:rsidRDefault="00D85E6C" w:rsidP="00113538">
      <w:pPr>
        <w:pStyle w:val="11"/>
        <w:spacing w:after="240"/>
        <w:ind w:firstLine="720"/>
        <w:jc w:val="both"/>
      </w:pPr>
      <w:r>
        <w:t>Сбор лекарственных растений запрещается в объемах и в сроки, не обеспечивающие своевременного восстановления растений и воспроизводство запасов сырья.</w:t>
      </w:r>
    </w:p>
    <w:p w:rsidR="00D85E6C" w:rsidRDefault="00D85E6C" w:rsidP="00113538">
      <w:pPr>
        <w:pStyle w:val="11"/>
        <w:spacing w:after="240"/>
        <w:ind w:firstLine="720"/>
        <w:jc w:val="both"/>
      </w:pPr>
      <w:r>
        <w:t>Запрещается использовать для заготовки и сбора виды растений:</w:t>
      </w:r>
    </w:p>
    <w:p w:rsidR="00D85E6C" w:rsidRDefault="00D85E6C" w:rsidP="00113538">
      <w:pPr>
        <w:pStyle w:val="11"/>
        <w:numPr>
          <w:ilvl w:val="0"/>
          <w:numId w:val="32"/>
        </w:numPr>
        <w:tabs>
          <w:tab w:val="left" w:pos="994"/>
        </w:tabs>
        <w:spacing w:after="240"/>
        <w:ind w:firstLine="720"/>
        <w:jc w:val="both"/>
      </w:pPr>
      <w:r>
        <w:t>занесенные в Красную книгу Российской Федерации и в Красную книгу Архангельской области;</w:t>
      </w:r>
    </w:p>
    <w:p w:rsidR="00D85E6C" w:rsidRDefault="00D85E6C" w:rsidP="00113538">
      <w:pPr>
        <w:pStyle w:val="11"/>
        <w:spacing w:after="240"/>
        <w:ind w:firstLine="720"/>
        <w:jc w:val="both"/>
      </w:pPr>
      <w:r>
        <w:t>- признаваемые наркотическими средствами в соответ</w:t>
      </w:r>
      <w:r w:rsidR="003152FB">
        <w:t xml:space="preserve">ствии с Федеральным законом от </w:t>
      </w:r>
      <w:r>
        <w:t>8 января 1998 года № 3-Ф3 «О наркотических средствах и психотропных веществах».</w:t>
      </w:r>
    </w:p>
    <w:p w:rsidR="00D85E6C" w:rsidRDefault="00D85E6C" w:rsidP="00113538">
      <w:pPr>
        <w:pStyle w:val="11"/>
        <w:spacing w:after="240"/>
        <w:ind w:firstLine="720"/>
        <w:jc w:val="both"/>
      </w:pPr>
      <w:r>
        <w:t>Список наркотических средств и психотропных веществ, оборот которых в Российской Федерации запрещен, содержит только одно наименование актуальное для лесов района «Плодовое тело (любая часть) любого вида грибов, содержащих псилоцибин и (или) псилоцин». В лесах лесничества к галлюциногенным грибам относятся мухоморы и навозники.</w:t>
      </w:r>
    </w:p>
    <w:p w:rsidR="00D85E6C" w:rsidRDefault="00D85E6C" w:rsidP="00113538">
      <w:pPr>
        <w:pStyle w:val="13"/>
        <w:keepNext/>
        <w:keepLines/>
        <w:spacing w:after="240"/>
        <w:jc w:val="both"/>
      </w:pPr>
      <w:bookmarkStart w:id="67" w:name="bookmark141"/>
      <w:r>
        <w:t>Ограничения при использовании лесов в сфере охотничьего хозяйства</w:t>
      </w:r>
      <w:bookmarkEnd w:id="67"/>
    </w:p>
    <w:p w:rsidR="00D85E6C" w:rsidRDefault="00D85E6C" w:rsidP="00113538">
      <w:pPr>
        <w:pStyle w:val="11"/>
        <w:spacing w:after="240"/>
        <w:ind w:firstLine="720"/>
        <w:jc w:val="both"/>
      </w:pPr>
      <w:r>
        <w:t>Использование лесов для осуществления деятельности в сфере охотничьего хозяйства ограничивается в соответствии с Федеральным законом от 24 июля 2009 года № 209-ФЗ «Об охоте и о сохранении охотничьих ресурсов</w:t>
      </w:r>
      <w:r w:rsidR="00817022">
        <w:t>,</w:t>
      </w:r>
      <w:r>
        <w:t xml:space="preserve"> и о внесении изменений в отдельные законодательные акты Российской Федерации», </w:t>
      </w:r>
      <w:r w:rsidRPr="004B26CE">
        <w:t>Правилами охоты, утвержденными Приказом Министерства природных ресурсов и экологии Российской Федерации от</w:t>
      </w:r>
      <w:r w:rsidR="0070102B">
        <w:t xml:space="preserve"> 16 ноября 2010 года № 512, в том числе:</w:t>
      </w:r>
    </w:p>
    <w:p w:rsidR="00D85E6C" w:rsidRDefault="00D85E6C" w:rsidP="00113538">
      <w:pPr>
        <w:pStyle w:val="11"/>
        <w:spacing w:after="240"/>
        <w:ind w:firstLine="720"/>
        <w:jc w:val="both"/>
      </w:pPr>
      <w:r>
        <w:t>осуществление деятельности в сфере охотничьего хозяйства запрещено в зеленой зоне;</w:t>
      </w:r>
    </w:p>
    <w:p w:rsidR="00D85E6C" w:rsidRDefault="00D85E6C" w:rsidP="00113538">
      <w:pPr>
        <w:pStyle w:val="11"/>
        <w:spacing w:after="240"/>
        <w:ind w:firstLine="720"/>
        <w:jc w:val="both"/>
      </w:pPr>
      <w:r>
        <w:t>запрещены для охоты территории вокруг населенных пунктов, рабочих поселков, садово-огороднических товариществ.</w:t>
      </w:r>
    </w:p>
    <w:p w:rsidR="00D85E6C" w:rsidRDefault="00D85E6C" w:rsidP="00113538">
      <w:pPr>
        <w:pStyle w:val="11"/>
        <w:spacing w:after="240"/>
        <w:ind w:firstLine="720"/>
        <w:jc w:val="both"/>
      </w:pPr>
      <w:r>
        <w:t>Использование лесов для осуществления видов деятельности в сфере охотничьего хозяйства не должно препятствовать праву граждан свободно пребывать в лесах, за исключением случаев, предусмотренных Лесным кодексом Российской Федерации.</w:t>
      </w:r>
    </w:p>
    <w:p w:rsidR="00D85E6C" w:rsidRDefault="00D85E6C" w:rsidP="00113538">
      <w:pPr>
        <w:pStyle w:val="11"/>
        <w:spacing w:after="240"/>
        <w:ind w:firstLine="720"/>
        <w:jc w:val="both"/>
      </w:pPr>
      <w:r>
        <w:t>Ограничения на лесных участках, используемых для осуществления видов деятельности в сфере охотничьего хозяйства можно разделить на несколько видов.</w:t>
      </w:r>
    </w:p>
    <w:p w:rsidR="00D85E6C" w:rsidRDefault="00D85E6C" w:rsidP="00113538">
      <w:pPr>
        <w:pStyle w:val="11"/>
        <w:spacing w:after="240"/>
        <w:ind w:firstLine="720"/>
        <w:jc w:val="both"/>
      </w:pPr>
      <w:r>
        <w:t>Общие ограничения, связанные со статусом арендуемого участка (категории защитных лесов, наличие особо охраняемых природных территорий).</w:t>
      </w:r>
    </w:p>
    <w:p w:rsidR="00D85E6C" w:rsidRDefault="00D85E6C" w:rsidP="00113538">
      <w:pPr>
        <w:pStyle w:val="11"/>
        <w:spacing w:after="240"/>
        <w:ind w:firstLine="720"/>
        <w:jc w:val="both"/>
      </w:pPr>
      <w:r>
        <w:t>Лесным кодексом Р</w:t>
      </w:r>
      <w:r w:rsidR="00544DF5">
        <w:t>оссийской Федерации</w:t>
      </w:r>
      <w:r>
        <w:t xml:space="preserve"> запрещается осуществление видов деятельности в сфере охотничьего хозяйства в зеленых зонах, лесопарковых зонах.</w:t>
      </w:r>
    </w:p>
    <w:p w:rsidR="00D85E6C" w:rsidRDefault="00D85E6C" w:rsidP="00113538">
      <w:pPr>
        <w:pStyle w:val="13"/>
        <w:keepNext/>
        <w:keepLines/>
        <w:spacing w:after="240"/>
        <w:jc w:val="both"/>
      </w:pPr>
      <w:bookmarkStart w:id="68" w:name="bookmark143"/>
      <w:r>
        <w:t>Ограничения на проведение различных видов охоты (их организацию)</w:t>
      </w:r>
      <w:bookmarkEnd w:id="68"/>
    </w:p>
    <w:p w:rsidR="00D85E6C" w:rsidRDefault="00D85E6C" w:rsidP="00113538">
      <w:pPr>
        <w:pStyle w:val="11"/>
        <w:spacing w:after="240"/>
        <w:ind w:firstLine="720"/>
        <w:jc w:val="both"/>
      </w:pPr>
      <w:r>
        <w:t>Согласно статье 22 Федерального закона от 24 июля 2009 года № 209-ФЗ «Об охоте и о сохранении охотничьих ресурсов и о внесении изменений в отдельные законодательные акты Российской Федерации» (далее - Закон об охоте) в целях обеспечения сохранения охотничьих ресурсов и их рационального использования могут устанавливаться следующие ограничения охоты:</w:t>
      </w:r>
    </w:p>
    <w:p w:rsidR="00D85E6C" w:rsidRDefault="00D85E6C" w:rsidP="00113538">
      <w:pPr>
        <w:pStyle w:val="11"/>
        <w:spacing w:after="240"/>
        <w:ind w:firstLine="720"/>
        <w:jc w:val="both"/>
      </w:pPr>
      <w:r>
        <w:t>запрет охоты в определенных охотничьих угодьях;</w:t>
      </w:r>
    </w:p>
    <w:p w:rsidR="00D85E6C" w:rsidRDefault="00D85E6C" w:rsidP="00113538">
      <w:pPr>
        <w:pStyle w:val="11"/>
        <w:spacing w:after="240"/>
        <w:ind w:firstLine="720"/>
        <w:jc w:val="both"/>
      </w:pPr>
      <w:r>
        <w:t>запрет охоты в отношении отдельных видов охотничьих ресурсов;</w:t>
      </w:r>
    </w:p>
    <w:p w:rsidR="00D85E6C" w:rsidRDefault="00D85E6C" w:rsidP="00113538">
      <w:pPr>
        <w:pStyle w:val="11"/>
        <w:spacing w:after="240"/>
        <w:ind w:firstLine="720"/>
        <w:jc w:val="both"/>
      </w:pPr>
      <w:r>
        <w:t xml:space="preserve">запрет охоты в отношении </w:t>
      </w:r>
      <w:r w:rsidR="00544DF5">
        <w:t>охотничьих ресурсов определенного</w:t>
      </w:r>
      <w:r>
        <w:t xml:space="preserve"> пола и возраста;</w:t>
      </w:r>
    </w:p>
    <w:p w:rsidR="00D85E6C" w:rsidRDefault="00D85E6C" w:rsidP="00113538">
      <w:pPr>
        <w:pStyle w:val="11"/>
        <w:spacing w:after="240"/>
        <w:ind w:firstLine="720"/>
        <w:jc w:val="both"/>
      </w:pPr>
      <w:r>
        <w:t>установление допустимых для использования орудий охоты, способов охоты, транспортных средств, собак охотничьих пород и ловчих птиц;</w:t>
      </w:r>
    </w:p>
    <w:p w:rsidR="00D85E6C" w:rsidRDefault="00D85E6C" w:rsidP="00113538">
      <w:pPr>
        <w:pStyle w:val="11"/>
        <w:spacing w:after="240"/>
        <w:ind w:firstLine="720"/>
        <w:jc w:val="both"/>
      </w:pPr>
      <w:r>
        <w:t>определение сроков охоты;</w:t>
      </w:r>
    </w:p>
    <w:p w:rsidR="00D85E6C" w:rsidRDefault="00D85E6C" w:rsidP="00113538">
      <w:pPr>
        <w:pStyle w:val="11"/>
        <w:spacing w:after="240"/>
        <w:ind w:firstLine="720"/>
        <w:jc w:val="both"/>
      </w:pPr>
      <w:r>
        <w:t>иные установленные в соответствии с федеральными законами ограничения охоты.</w:t>
      </w:r>
    </w:p>
    <w:p w:rsidR="00D85E6C" w:rsidRDefault="00D85E6C" w:rsidP="00113538">
      <w:pPr>
        <w:pStyle w:val="11"/>
        <w:spacing w:after="240"/>
        <w:ind w:firstLine="720"/>
        <w:jc w:val="both"/>
      </w:pPr>
      <w:r>
        <w:t>Сведения о добытых охотничьих ресурсах и их количестве представляются в установленные сроки по месту выдачи разрешений на добычу охотничьих ресурсов.</w:t>
      </w:r>
    </w:p>
    <w:p w:rsidR="00D85E6C" w:rsidRDefault="00D85E6C" w:rsidP="00113538">
      <w:pPr>
        <w:pStyle w:val="11"/>
        <w:spacing w:after="240"/>
        <w:ind w:firstLine="720"/>
        <w:jc w:val="both"/>
      </w:pPr>
      <w:r>
        <w:t>Ограничения по организации и безопасности проведения охоты содержатся в Приказе Министерства природных ресурсов и экологии Российской Федерации от 30 июня 2011 года № 568 «Об утверждении Требований охотничьего минимума», в котором приведены:</w:t>
      </w:r>
    </w:p>
    <w:p w:rsidR="00D85E6C" w:rsidRDefault="00D85E6C" w:rsidP="00113538">
      <w:pPr>
        <w:pStyle w:val="11"/>
        <w:spacing w:after="240"/>
        <w:ind w:firstLine="720"/>
        <w:jc w:val="both"/>
      </w:pPr>
      <w:r>
        <w:t>требования правил охоты;</w:t>
      </w:r>
    </w:p>
    <w:p w:rsidR="00D85E6C" w:rsidRDefault="00D85E6C" w:rsidP="00113538">
      <w:pPr>
        <w:pStyle w:val="11"/>
        <w:spacing w:after="240"/>
        <w:ind w:firstLine="720"/>
        <w:jc w:val="both"/>
      </w:pPr>
      <w:r>
        <w:t>требования техники безопасности при осуществлении охоты;</w:t>
      </w:r>
    </w:p>
    <w:p w:rsidR="00D85E6C" w:rsidRDefault="00D85E6C" w:rsidP="00113538">
      <w:pPr>
        <w:pStyle w:val="11"/>
        <w:spacing w:after="240"/>
        <w:ind w:firstLine="720"/>
        <w:jc w:val="both"/>
      </w:pPr>
      <w:r>
        <w:t>требования безопасности при обращении с орудиями охоты.</w:t>
      </w:r>
    </w:p>
    <w:p w:rsidR="00D85E6C" w:rsidRDefault="00D85E6C" w:rsidP="00113538">
      <w:pPr>
        <w:pStyle w:val="13"/>
        <w:keepNext/>
        <w:keepLines/>
        <w:spacing w:after="240"/>
        <w:jc w:val="both"/>
      </w:pPr>
      <w:bookmarkStart w:id="69" w:name="bookmark145"/>
      <w:r>
        <w:t>Ограничения на проведение обустройства территории лесного участка (создание инфраструктуры).</w:t>
      </w:r>
      <w:bookmarkEnd w:id="69"/>
    </w:p>
    <w:p w:rsidR="00D85E6C" w:rsidRDefault="00D85E6C" w:rsidP="00113538">
      <w:pPr>
        <w:pStyle w:val="11"/>
        <w:spacing w:after="240"/>
        <w:ind w:firstLine="720"/>
        <w:jc w:val="both"/>
      </w:pPr>
      <w:r>
        <w:t>Перечень объектов, относящихся к охотничьей инфраструктуре, утвержден распоряжением Правительства Российской Федерации от 11 июля 2017 года № 1469-р.</w:t>
      </w:r>
    </w:p>
    <w:p w:rsidR="00D85E6C" w:rsidRDefault="00D85E6C" w:rsidP="00113538">
      <w:pPr>
        <w:pStyle w:val="13"/>
        <w:keepNext/>
        <w:keepLines/>
        <w:spacing w:after="240"/>
        <w:jc w:val="both"/>
      </w:pPr>
      <w:bookmarkStart w:id="70" w:name="bookmark147"/>
      <w:r>
        <w:t>Ограничения на проведение биотехнических мероприятий</w:t>
      </w:r>
      <w:bookmarkEnd w:id="70"/>
    </w:p>
    <w:p w:rsidR="00D85E6C" w:rsidRDefault="00D85E6C" w:rsidP="00113538">
      <w:pPr>
        <w:pStyle w:val="11"/>
        <w:spacing w:after="240"/>
        <w:ind w:firstLine="720"/>
        <w:jc w:val="both"/>
      </w:pPr>
      <w:r>
        <w:t>Юридические лица и индивидуальные предприниматели, заключившие охотхозяйственные соглашения, обеспечивают проведение биотехнических мероприятий, направленных на поддержание и увеличение численности охотничьих ресурсов.</w:t>
      </w:r>
    </w:p>
    <w:p w:rsidR="00D85E6C" w:rsidRDefault="00D85E6C" w:rsidP="00113538">
      <w:pPr>
        <w:pStyle w:val="11"/>
        <w:spacing w:after="240"/>
        <w:ind w:firstLine="720"/>
        <w:jc w:val="both"/>
      </w:pPr>
      <w:r>
        <w:t>Виды, состав, содержание, нормативы биотехнических мероприятий, а также порядок их проведения определяются в соответствии с федеральным Законом об охоте.</w:t>
      </w:r>
    </w:p>
    <w:p w:rsidR="00D85E6C" w:rsidRDefault="00D85E6C" w:rsidP="00113538">
      <w:pPr>
        <w:pStyle w:val="13"/>
        <w:keepNext/>
        <w:keepLines/>
        <w:spacing w:after="240"/>
        <w:jc w:val="both"/>
      </w:pPr>
      <w:bookmarkStart w:id="71" w:name="bookmark149"/>
      <w:r>
        <w:t>Ограничения, характерные для определенного вида деятельности в сфере охотничьего хозяйства</w:t>
      </w:r>
      <w:bookmarkEnd w:id="71"/>
    </w:p>
    <w:p w:rsidR="00D85E6C" w:rsidRDefault="00D85E6C" w:rsidP="00113538">
      <w:pPr>
        <w:pStyle w:val="11"/>
        <w:spacing w:after="240"/>
        <w:ind w:firstLine="720"/>
        <w:jc w:val="both"/>
      </w:pPr>
      <w:r>
        <w:t>Статьи 13-18 Федерального закона об охоте определяют особенности и ограничения по видам охоты:</w:t>
      </w:r>
    </w:p>
    <w:p w:rsidR="00D85E6C" w:rsidRDefault="00D85E6C" w:rsidP="00113538">
      <w:pPr>
        <w:pStyle w:val="11"/>
        <w:numPr>
          <w:ilvl w:val="0"/>
          <w:numId w:val="33"/>
        </w:numPr>
        <w:tabs>
          <w:tab w:val="left" w:pos="944"/>
        </w:tabs>
        <w:spacing w:after="240"/>
        <w:ind w:firstLine="720"/>
        <w:jc w:val="both"/>
      </w:pPr>
      <w:r>
        <w:t>любительская и спортивная охота в закрепленных охотничьих угодьях осуществляется при наличии путевки (документа, подтверждающего заключение договора об оказании услуг в сфере охотничьего хозяйства) и разрешения на добычу охотничьих ресурсов;</w:t>
      </w:r>
    </w:p>
    <w:p w:rsidR="00D85E6C" w:rsidRDefault="00D85E6C" w:rsidP="00113538">
      <w:pPr>
        <w:pStyle w:val="11"/>
        <w:numPr>
          <w:ilvl w:val="0"/>
          <w:numId w:val="33"/>
        </w:numPr>
        <w:tabs>
          <w:tab w:val="left" w:pos="939"/>
        </w:tabs>
        <w:spacing w:after="240"/>
        <w:ind w:firstLine="720"/>
        <w:jc w:val="both"/>
      </w:pPr>
      <w:r>
        <w:t>добыча охотничьих ресурсов при осуществлении охоты в целях осуществления научно-исследовательской деятельности, образовательной деятельности осуществляется в объеме, необходимом для проведения научных исследований и обучения;</w:t>
      </w:r>
    </w:p>
    <w:p w:rsidR="00D85E6C" w:rsidRDefault="00D85E6C" w:rsidP="00113538">
      <w:pPr>
        <w:pStyle w:val="11"/>
        <w:numPr>
          <w:ilvl w:val="0"/>
          <w:numId w:val="33"/>
        </w:numPr>
        <w:tabs>
          <w:tab w:val="left" w:pos="939"/>
        </w:tabs>
        <w:spacing w:after="240"/>
        <w:ind w:firstLine="720"/>
        <w:jc w:val="both"/>
      </w:pPr>
      <w:r>
        <w:t>охота в целях регулирования численности охотничьих ресурсов в закрепленных охотничьих угодьях осуществляется юридическими лицами и индивидуальными предпринимателями, заключившими охотхозяйственные соглашения;</w:t>
      </w:r>
    </w:p>
    <w:p w:rsidR="00D85E6C" w:rsidRDefault="00D85E6C" w:rsidP="00113538">
      <w:pPr>
        <w:pStyle w:val="11"/>
        <w:numPr>
          <w:ilvl w:val="0"/>
          <w:numId w:val="33"/>
        </w:numPr>
        <w:tabs>
          <w:tab w:val="left" w:pos="929"/>
        </w:tabs>
        <w:spacing w:after="240"/>
        <w:ind w:firstLine="720"/>
        <w:jc w:val="both"/>
      </w:pPr>
      <w:r>
        <w:t>охота в целях регулирования численности охотничьих ресурсов в общедоступных охотничьих угодьях осуществляется физическими лицами и юридическими лицами, при наличии разрешений на добычу охотничьих ресурсов;</w:t>
      </w:r>
    </w:p>
    <w:p w:rsidR="00D85E6C" w:rsidRDefault="00D85E6C" w:rsidP="00113538">
      <w:pPr>
        <w:pStyle w:val="11"/>
        <w:numPr>
          <w:ilvl w:val="0"/>
          <w:numId w:val="33"/>
        </w:numPr>
        <w:tabs>
          <w:tab w:val="left" w:pos="977"/>
        </w:tabs>
        <w:spacing w:after="240"/>
        <w:ind w:firstLine="720"/>
        <w:jc w:val="both"/>
      </w:pPr>
      <w:r>
        <w:t>охота в целях акклиматизации, переселения и гибридизации охотничьих ресурсов осуществляется юридическими лицами и индивидуальными предпринимателями, имеющими разрешения на осуществление деятельности, предусмотренной статьей 50 Федерального закона об охоте.</w:t>
      </w:r>
    </w:p>
    <w:p w:rsidR="00D85E6C" w:rsidRDefault="00D85E6C" w:rsidP="00113538">
      <w:pPr>
        <w:pStyle w:val="11"/>
        <w:spacing w:after="240"/>
        <w:ind w:firstLine="720"/>
        <w:jc w:val="both"/>
      </w:pPr>
      <w:r>
        <w:t xml:space="preserve">Запрещается добыча млекопитающих и птиц, занесенных в Красную книгу Российской Федерации и в Красную книгу Архангельской области, за исключением отлова млекопитающих и птиц в целях осуществления </w:t>
      </w:r>
      <w:r w:rsidR="00AF5B79">
        <w:t>научно-исследовательской</w:t>
      </w:r>
      <w:r>
        <w:t xml:space="preserve"> деятельности, образовательной деятельности и регулирования численности охотничьих ресурсов.</w:t>
      </w:r>
    </w:p>
    <w:p w:rsidR="00D85E6C" w:rsidRDefault="00D85E6C" w:rsidP="00113538">
      <w:pPr>
        <w:pStyle w:val="13"/>
        <w:keepNext/>
        <w:keepLines/>
        <w:spacing w:after="240"/>
        <w:jc w:val="both"/>
      </w:pPr>
      <w:bookmarkStart w:id="72" w:name="bookmark151"/>
      <w:r>
        <w:t>Ограничения при ведении сельского хозяйства</w:t>
      </w:r>
      <w:bookmarkEnd w:id="72"/>
    </w:p>
    <w:p w:rsidR="00D85E6C" w:rsidRDefault="00D85E6C" w:rsidP="00113538">
      <w:pPr>
        <w:pStyle w:val="11"/>
        <w:spacing w:after="240"/>
        <w:ind w:firstLine="720"/>
        <w:jc w:val="both"/>
      </w:pPr>
      <w:r>
        <w:t>Ограничения при ведении сельского хозяйства установлены в Правилах использования лесов для ведения сельского хозяйства, утвержденных Приказом Министерства природных ресурсов и экологии Российской Федерации от 21 июня 2017 года № 314 (далее - Правила использования лесов для ведения сельского хозяйства).</w:t>
      </w:r>
    </w:p>
    <w:p w:rsidR="00D85E6C" w:rsidRDefault="00D85E6C" w:rsidP="00113538">
      <w:pPr>
        <w:pStyle w:val="11"/>
        <w:spacing w:after="240"/>
        <w:ind w:firstLine="720"/>
        <w:jc w:val="both"/>
      </w:pPr>
      <w:r>
        <w:t>Запрещается ведение сельского хозяйства:</w:t>
      </w:r>
    </w:p>
    <w:p w:rsidR="00D85E6C" w:rsidRDefault="002C1E26" w:rsidP="002C1E26">
      <w:pPr>
        <w:pStyle w:val="11"/>
        <w:tabs>
          <w:tab w:val="left" w:pos="1632"/>
        </w:tabs>
        <w:spacing w:after="240"/>
        <w:ind w:left="720" w:firstLine="0"/>
        <w:jc w:val="both"/>
      </w:pPr>
      <w:r>
        <w:t xml:space="preserve">- </w:t>
      </w:r>
      <w:r w:rsidR="00D85E6C">
        <w:t>лесопарковых зонах;</w:t>
      </w:r>
    </w:p>
    <w:p w:rsidR="00D85E6C" w:rsidRDefault="00D85E6C" w:rsidP="00113538">
      <w:pPr>
        <w:pStyle w:val="11"/>
        <w:numPr>
          <w:ilvl w:val="0"/>
          <w:numId w:val="33"/>
        </w:numPr>
        <w:tabs>
          <w:tab w:val="left" w:pos="1011"/>
        </w:tabs>
        <w:spacing w:after="240"/>
        <w:ind w:firstLine="720"/>
        <w:jc w:val="both"/>
      </w:pPr>
      <w:r>
        <w:t>зеленых зонах, за исключением сенокошения и пчеловодства, а также возведение изгородей в целях сенокошения и пчеловодства;</w:t>
      </w:r>
    </w:p>
    <w:p w:rsidR="00D85E6C" w:rsidRDefault="002C1E26" w:rsidP="002C1E26">
      <w:pPr>
        <w:pStyle w:val="11"/>
        <w:tabs>
          <w:tab w:val="left" w:pos="1632"/>
        </w:tabs>
        <w:spacing w:after="240"/>
        <w:ind w:left="720" w:firstLine="0"/>
        <w:jc w:val="both"/>
      </w:pPr>
      <w:r>
        <w:t xml:space="preserve">- </w:t>
      </w:r>
      <w:r w:rsidR="00D85E6C">
        <w:t>городских лесах;</w:t>
      </w:r>
    </w:p>
    <w:p w:rsidR="00D85E6C" w:rsidRDefault="002C1E26" w:rsidP="002C1E26">
      <w:pPr>
        <w:pStyle w:val="11"/>
        <w:tabs>
          <w:tab w:val="left" w:pos="1632"/>
        </w:tabs>
        <w:spacing w:after="240"/>
        <w:ind w:left="720" w:firstLine="0"/>
        <w:jc w:val="both"/>
      </w:pPr>
      <w:r>
        <w:t>- в</w:t>
      </w:r>
      <w:r w:rsidR="00D85E6C">
        <w:t xml:space="preserve"> заповедных лесных участках;</w:t>
      </w:r>
    </w:p>
    <w:p w:rsidR="00D85E6C" w:rsidRDefault="002C1E26" w:rsidP="00113538">
      <w:pPr>
        <w:pStyle w:val="11"/>
        <w:spacing w:after="240"/>
        <w:ind w:firstLine="720"/>
        <w:jc w:val="both"/>
      </w:pPr>
      <w:r>
        <w:t xml:space="preserve">- </w:t>
      </w:r>
      <w:r w:rsidR="00D85E6C">
        <w:t>на особо защитных участках лесов, за исключением сенокошения и пчеловодства.</w:t>
      </w:r>
    </w:p>
    <w:p w:rsidR="00D85E6C" w:rsidRDefault="00D85E6C" w:rsidP="00113538">
      <w:pPr>
        <w:pStyle w:val="11"/>
        <w:spacing w:after="240"/>
        <w:ind w:firstLine="720"/>
        <w:jc w:val="both"/>
      </w:pPr>
      <w:r>
        <w:t>Правилами использования лесов для ведения сельского хозяйства установлены следующие ограничения:</w:t>
      </w:r>
    </w:p>
    <w:p w:rsidR="00D85E6C" w:rsidRDefault="00D85E6C" w:rsidP="00113538">
      <w:pPr>
        <w:pStyle w:val="11"/>
        <w:numPr>
          <w:ilvl w:val="0"/>
          <w:numId w:val="34"/>
        </w:numPr>
        <w:tabs>
          <w:tab w:val="left" w:pos="1102"/>
        </w:tabs>
        <w:spacing w:after="240"/>
        <w:ind w:firstLine="720"/>
        <w:jc w:val="both"/>
      </w:pPr>
      <w:r>
        <w:t>выпас сельскохозяйственных животных не допускается на участках:</w:t>
      </w:r>
    </w:p>
    <w:p w:rsidR="00D85E6C" w:rsidRDefault="002C1E26" w:rsidP="00113538">
      <w:pPr>
        <w:pStyle w:val="11"/>
        <w:spacing w:after="240"/>
        <w:ind w:firstLine="720"/>
        <w:jc w:val="both"/>
      </w:pPr>
      <w:r>
        <w:t xml:space="preserve">- </w:t>
      </w:r>
      <w:r w:rsidR="00D85E6C">
        <w:t>занятых лесными культурами, естественными молодняками ценных древесных пород, насаждениями с развитым жизнеспособным подростом;</w:t>
      </w:r>
    </w:p>
    <w:p w:rsidR="00D85E6C" w:rsidRDefault="002C1E26" w:rsidP="00113538">
      <w:pPr>
        <w:pStyle w:val="11"/>
        <w:spacing w:after="240"/>
        <w:ind w:firstLine="720"/>
        <w:jc w:val="both"/>
      </w:pPr>
      <w:r>
        <w:t xml:space="preserve">- </w:t>
      </w:r>
      <w:r w:rsidR="00D85E6C">
        <w:t>селекционно-лесосеменных, сосновых, елово-пихтовых, ивовых, твердолиственных, орехоплодных плантаций;</w:t>
      </w:r>
    </w:p>
    <w:p w:rsidR="00D85E6C" w:rsidRDefault="002C1E26" w:rsidP="00113538">
      <w:pPr>
        <w:pStyle w:val="11"/>
        <w:spacing w:after="240"/>
        <w:ind w:firstLine="720"/>
        <w:jc w:val="both"/>
      </w:pPr>
      <w:r>
        <w:t xml:space="preserve">- </w:t>
      </w:r>
      <w:r w:rsidR="00D85E6C">
        <w:t>с проектируемыми мероприятиями по содействию естественному лесовосстановлению и лесовосстановлению хвойными и твердолиственными породами;</w:t>
      </w:r>
    </w:p>
    <w:p w:rsidR="00D85E6C" w:rsidRDefault="002C1E26" w:rsidP="00113538">
      <w:pPr>
        <w:pStyle w:val="11"/>
        <w:spacing w:after="240"/>
        <w:ind w:firstLine="720"/>
        <w:jc w:val="both"/>
      </w:pPr>
      <w:r>
        <w:t xml:space="preserve">- </w:t>
      </w:r>
      <w:r w:rsidR="00D85E6C">
        <w:t>с легкоразмываемыми и развеиваемыми почвами.</w:t>
      </w:r>
    </w:p>
    <w:p w:rsidR="00D85E6C" w:rsidRDefault="00D85E6C" w:rsidP="00113538">
      <w:pPr>
        <w:pStyle w:val="11"/>
        <w:numPr>
          <w:ilvl w:val="0"/>
          <w:numId w:val="34"/>
        </w:numPr>
        <w:tabs>
          <w:tab w:val="left" w:pos="1121"/>
        </w:tabs>
        <w:spacing w:after="240"/>
        <w:ind w:firstLine="720"/>
        <w:jc w:val="both"/>
      </w:pPr>
      <w:r>
        <w:t>владельцы сельскохозяйственных животных обеспечивают:</w:t>
      </w:r>
    </w:p>
    <w:p w:rsidR="00D85E6C" w:rsidRDefault="002C1E26" w:rsidP="00113538">
      <w:pPr>
        <w:pStyle w:val="11"/>
        <w:spacing w:after="240"/>
        <w:ind w:firstLine="720"/>
        <w:jc w:val="both"/>
      </w:pPr>
      <w:r>
        <w:t xml:space="preserve">- </w:t>
      </w:r>
      <w:r w:rsidR="00D85E6C">
        <w:t>огораживание скотопрогонов или пастбища во избежание потрав лесных культур, питомников, молодняков естественного происхождения и других ценных участков леса;</w:t>
      </w:r>
    </w:p>
    <w:p w:rsidR="00D85E6C" w:rsidRDefault="002C1E26" w:rsidP="00113538">
      <w:pPr>
        <w:pStyle w:val="11"/>
        <w:spacing w:after="240"/>
        <w:ind w:firstLine="720"/>
        <w:jc w:val="both"/>
      </w:pPr>
      <w:r>
        <w:t xml:space="preserve">- </w:t>
      </w:r>
      <w:r w:rsidR="00D85E6C">
        <w:t>выпас сельскохозяйственных животных пастухом (за исключением выпаса на огороженных участках или на привязи).</w:t>
      </w:r>
    </w:p>
    <w:p w:rsidR="00D85E6C" w:rsidRDefault="00D85E6C" w:rsidP="00113538">
      <w:pPr>
        <w:pStyle w:val="11"/>
        <w:spacing w:after="240"/>
        <w:ind w:firstLine="720"/>
        <w:jc w:val="both"/>
      </w:pPr>
      <w:r>
        <w:t>Пастьба коз разрешается исключительно на предварительно огороженных владельцами сельскохозяйственных животных лесных участках или на привязи.</w:t>
      </w:r>
    </w:p>
    <w:p w:rsidR="00D85E6C" w:rsidRDefault="00D85E6C" w:rsidP="00113538">
      <w:pPr>
        <w:pStyle w:val="11"/>
        <w:spacing w:after="240"/>
        <w:ind w:firstLine="720"/>
        <w:jc w:val="both"/>
      </w:pPr>
      <w:r>
        <w:t>В лесах, расположенных в водоохранных зонах, запрещается ведение сельского хозяйства, за исключением сенокошения и пчеловодства</w:t>
      </w:r>
      <w:r w:rsidR="00083B0E">
        <w:t>.</w:t>
      </w:r>
    </w:p>
    <w:p w:rsidR="00D85E6C" w:rsidRDefault="00D85E6C" w:rsidP="00113538">
      <w:pPr>
        <w:pStyle w:val="11"/>
        <w:spacing w:after="240"/>
        <w:ind w:firstLine="720"/>
        <w:jc w:val="both"/>
      </w:pPr>
      <w:r>
        <w:t>В границах прибрежных защитных полос запрещается распашка земель, выпас сельскохозяйственных животных и организация для них летних лагерей, ванн (пункты 1, 3 части 17 статьи 65 Водного кодекса Российской Федерации).</w:t>
      </w:r>
    </w:p>
    <w:p w:rsidR="00D85E6C" w:rsidRDefault="00D85E6C" w:rsidP="00083B0E">
      <w:pPr>
        <w:pStyle w:val="11"/>
        <w:spacing w:after="240"/>
        <w:ind w:firstLine="720"/>
        <w:jc w:val="both"/>
      </w:pPr>
      <w:r>
        <w:t>В зеленых зонах запрещается ведение сельского хозяйства, за исключением сенокошения и пчеловодства, а также возведение изгородей в целях сенокошения и пчеловодства</w:t>
      </w:r>
      <w:r w:rsidR="00083B0E">
        <w:t>.</w:t>
      </w:r>
      <w:r>
        <w:t xml:space="preserve"> На заповедных лесных участках запрещае</w:t>
      </w:r>
      <w:r w:rsidR="00083B0E">
        <w:t>тся ведение сельского хозяйства.</w:t>
      </w:r>
    </w:p>
    <w:p w:rsidR="00D85E6C" w:rsidRDefault="00D85E6C" w:rsidP="00113538">
      <w:pPr>
        <w:pStyle w:val="11"/>
        <w:spacing w:after="240"/>
        <w:ind w:firstLine="720"/>
        <w:jc w:val="both"/>
      </w:pPr>
      <w:r>
        <w:t>На особо защитных участках лесов, запрещается ведение сельского хозяйства, за исключением сенокошения и пчеловодства</w:t>
      </w:r>
      <w:r w:rsidR="00083B0E">
        <w:t>.</w:t>
      </w:r>
    </w:p>
    <w:p w:rsidR="00D85E6C" w:rsidRDefault="00D85E6C" w:rsidP="00113538">
      <w:pPr>
        <w:pStyle w:val="13"/>
        <w:keepNext/>
        <w:keepLines/>
        <w:spacing w:after="240"/>
        <w:jc w:val="both"/>
      </w:pPr>
      <w:bookmarkStart w:id="73" w:name="bookmark153"/>
      <w:r>
        <w:t>Использование лесов для сенокошения</w:t>
      </w:r>
      <w:bookmarkEnd w:id="73"/>
    </w:p>
    <w:p w:rsidR="00D85E6C" w:rsidRDefault="00D85E6C" w:rsidP="00113538">
      <w:pPr>
        <w:pStyle w:val="11"/>
        <w:spacing w:after="240"/>
        <w:ind w:firstLine="720"/>
        <w:jc w:val="both"/>
      </w:pPr>
      <w:r>
        <w:t>При сенокошении рекомендуется выполнение следующих условий, способствующих оптимизации условий обитания охотничьих животных в лесах:</w:t>
      </w:r>
    </w:p>
    <w:p w:rsidR="00D85E6C" w:rsidRDefault="00D85E6C" w:rsidP="00113538">
      <w:pPr>
        <w:pStyle w:val="11"/>
        <w:spacing w:after="240"/>
        <w:ind w:firstLine="720"/>
        <w:jc w:val="both"/>
      </w:pPr>
      <w:r>
        <w:t>сенокошение на лесных сенокосах должно проводиться не ранее 20 июля;</w:t>
      </w:r>
    </w:p>
    <w:p w:rsidR="00D85E6C" w:rsidRDefault="00D85E6C" w:rsidP="00113538">
      <w:pPr>
        <w:pStyle w:val="11"/>
        <w:spacing w:after="240"/>
        <w:ind w:firstLine="720"/>
        <w:jc w:val="both"/>
      </w:pPr>
      <w:r>
        <w:t>необходимо сохранение на сенокосах небольших куртин кустарников, обеспечивающих для животных благоприятные условия защитности;</w:t>
      </w:r>
    </w:p>
    <w:p w:rsidR="00D85E6C" w:rsidRDefault="00D85E6C" w:rsidP="00113538">
      <w:pPr>
        <w:pStyle w:val="11"/>
        <w:numPr>
          <w:ilvl w:val="0"/>
          <w:numId w:val="35"/>
        </w:numPr>
        <w:tabs>
          <w:tab w:val="left" w:pos="1018"/>
        </w:tabs>
        <w:spacing w:after="240"/>
        <w:ind w:firstLine="720"/>
        <w:jc w:val="both"/>
      </w:pPr>
      <w:r>
        <w:t>целях улучшения защитных условий на опушках полян и вблизи кустарниковых куртин необходимо сохранять не скашиваемые полосы шириной 23 м;</w:t>
      </w:r>
    </w:p>
    <w:p w:rsidR="00D85E6C" w:rsidRDefault="00D85E6C" w:rsidP="00113538">
      <w:pPr>
        <w:pStyle w:val="11"/>
        <w:tabs>
          <w:tab w:val="left" w:pos="1738"/>
        </w:tabs>
        <w:spacing w:after="240"/>
        <w:ind w:left="720" w:firstLine="0"/>
        <w:jc w:val="both"/>
      </w:pPr>
      <w:r>
        <w:t>- а небольших лесных сенокосах запрещается применение сенокосилок;</w:t>
      </w:r>
    </w:p>
    <w:p w:rsidR="00D85E6C" w:rsidRDefault="00D85E6C" w:rsidP="00113538">
      <w:pPr>
        <w:pStyle w:val="11"/>
        <w:spacing w:after="240"/>
        <w:ind w:firstLine="720"/>
        <w:jc w:val="both"/>
      </w:pPr>
      <w:r>
        <w:t>при механизированном скашивании травы, на сенокосных участках большой площади, работы следует начинать с центральной части участка, чтобы потревоженные животные могли спокойно покинуть место производства работ.</w:t>
      </w:r>
    </w:p>
    <w:p w:rsidR="00D85E6C" w:rsidRDefault="00D85E6C" w:rsidP="00113538">
      <w:pPr>
        <w:pStyle w:val="13"/>
        <w:keepNext/>
        <w:keepLines/>
        <w:spacing w:after="240"/>
        <w:jc w:val="both"/>
      </w:pPr>
      <w:bookmarkStart w:id="74" w:name="bookmark155"/>
      <w:r>
        <w:t>Использование лесов для выпаса сельскохозяйственных животных</w:t>
      </w:r>
      <w:bookmarkEnd w:id="74"/>
    </w:p>
    <w:p w:rsidR="00D85E6C" w:rsidRDefault="00D85E6C" w:rsidP="00113538">
      <w:pPr>
        <w:pStyle w:val="11"/>
        <w:spacing w:after="240"/>
        <w:ind w:firstLine="720"/>
        <w:jc w:val="both"/>
      </w:pPr>
      <w:r>
        <w:t>Выпас сельскохозяйственных животных не допускается:</w:t>
      </w:r>
    </w:p>
    <w:p w:rsidR="00D85E6C" w:rsidRDefault="002C1E26" w:rsidP="002C1E26">
      <w:pPr>
        <w:pStyle w:val="11"/>
        <w:tabs>
          <w:tab w:val="left" w:pos="1738"/>
        </w:tabs>
        <w:spacing w:after="240"/>
        <w:ind w:left="720" w:firstLine="0"/>
        <w:jc w:val="both"/>
      </w:pPr>
      <w:r>
        <w:t xml:space="preserve">- </w:t>
      </w:r>
      <w:r w:rsidR="00D85E6C">
        <w:t>на участках леса с наличием реликтовых и эндемичных растений;</w:t>
      </w:r>
    </w:p>
    <w:p w:rsidR="00D85E6C" w:rsidRDefault="00D85E6C" w:rsidP="00113538">
      <w:pPr>
        <w:pStyle w:val="11"/>
        <w:numPr>
          <w:ilvl w:val="0"/>
          <w:numId w:val="35"/>
        </w:numPr>
        <w:tabs>
          <w:tab w:val="left" w:pos="1018"/>
        </w:tabs>
        <w:spacing w:after="240"/>
        <w:ind w:firstLine="720"/>
        <w:jc w:val="both"/>
      </w:pPr>
      <w:r>
        <w:t>в местах обитания редких и находящихся под угрозой исчезновения диких животных;</w:t>
      </w:r>
    </w:p>
    <w:p w:rsidR="00D85E6C" w:rsidRDefault="002C1E26" w:rsidP="002C1E26">
      <w:pPr>
        <w:pStyle w:val="11"/>
        <w:tabs>
          <w:tab w:val="left" w:pos="1738"/>
        </w:tabs>
        <w:spacing w:after="240"/>
        <w:ind w:left="720" w:firstLine="0"/>
        <w:jc w:val="both"/>
      </w:pPr>
      <w:r>
        <w:t xml:space="preserve">- </w:t>
      </w:r>
      <w:r w:rsidR="00D85E6C">
        <w:t>на землях, предназначенных для сенокошения;</w:t>
      </w:r>
    </w:p>
    <w:p w:rsidR="00D85E6C" w:rsidRDefault="002C1E26" w:rsidP="002C1E26">
      <w:pPr>
        <w:pStyle w:val="11"/>
        <w:tabs>
          <w:tab w:val="left" w:pos="1738"/>
        </w:tabs>
        <w:spacing w:after="240"/>
        <w:ind w:left="720" w:firstLine="0"/>
        <w:jc w:val="both"/>
      </w:pPr>
      <w:r>
        <w:t xml:space="preserve">- </w:t>
      </w:r>
      <w:r w:rsidR="00D85E6C">
        <w:t>на землях занятых лесными культурами;</w:t>
      </w:r>
    </w:p>
    <w:p w:rsidR="00D85E6C" w:rsidRDefault="00D85E6C" w:rsidP="00113538">
      <w:pPr>
        <w:pStyle w:val="11"/>
        <w:numPr>
          <w:ilvl w:val="0"/>
          <w:numId w:val="35"/>
        </w:numPr>
        <w:tabs>
          <w:tab w:val="left" w:pos="1018"/>
        </w:tabs>
        <w:spacing w:after="240"/>
        <w:ind w:firstLine="720"/>
        <w:jc w:val="both"/>
      </w:pPr>
      <w:r>
        <w:t>в естественных молодняках до достижения ими высоты, исключающей возможность повреждения вершин скотом;</w:t>
      </w:r>
    </w:p>
    <w:p w:rsidR="00D85E6C" w:rsidRDefault="00D85E6C" w:rsidP="00113538">
      <w:pPr>
        <w:pStyle w:val="11"/>
        <w:numPr>
          <w:ilvl w:val="0"/>
          <w:numId w:val="35"/>
        </w:numPr>
        <w:tabs>
          <w:tab w:val="left" w:pos="1018"/>
        </w:tabs>
        <w:spacing w:after="240"/>
        <w:ind w:firstLine="720"/>
        <w:jc w:val="both"/>
      </w:pPr>
      <w:r>
        <w:t>в насаждениях с развитым жизнеспособным подростом до достижения ими высоты, исключающей возможность повреждения вершин скотом;</w:t>
      </w:r>
    </w:p>
    <w:p w:rsidR="00D85E6C" w:rsidRDefault="00D85E6C" w:rsidP="00113538">
      <w:pPr>
        <w:pStyle w:val="11"/>
        <w:numPr>
          <w:ilvl w:val="0"/>
          <w:numId w:val="35"/>
        </w:numPr>
        <w:tabs>
          <w:tab w:val="left" w:pos="1018"/>
        </w:tabs>
        <w:spacing w:after="240"/>
        <w:ind w:firstLine="720"/>
        <w:jc w:val="both"/>
      </w:pPr>
      <w:r>
        <w:t>на непокрытых лесом землях и насаждениях, пройденных выборочными рубками с проектируемыми мероприятиями по содействию естественному лесовозобновлению и лесовосстановлению хвойными породами;</w:t>
      </w:r>
    </w:p>
    <w:p w:rsidR="00D85E6C" w:rsidRDefault="002C1E26" w:rsidP="002C1E26">
      <w:pPr>
        <w:pStyle w:val="11"/>
        <w:tabs>
          <w:tab w:val="left" w:pos="1738"/>
        </w:tabs>
        <w:spacing w:after="240"/>
        <w:ind w:left="720" w:firstLine="0"/>
        <w:jc w:val="both"/>
      </w:pPr>
      <w:r>
        <w:t xml:space="preserve">- </w:t>
      </w:r>
      <w:r w:rsidR="00D85E6C">
        <w:t>на участках лесов на легко размываемых и выветриваемых грунтах;</w:t>
      </w:r>
    </w:p>
    <w:p w:rsidR="00D85E6C" w:rsidRDefault="00D85E6C" w:rsidP="00113538">
      <w:pPr>
        <w:pStyle w:val="11"/>
        <w:numPr>
          <w:ilvl w:val="0"/>
          <w:numId w:val="35"/>
        </w:numPr>
        <w:tabs>
          <w:tab w:val="left" w:pos="1018"/>
        </w:tabs>
        <w:spacing w:after="240"/>
        <w:ind w:firstLine="720"/>
        <w:jc w:val="both"/>
      </w:pPr>
      <w:r>
        <w:t>на участках лесов на склонах коренных берегов речных долин крутизной более 20 градусов;</w:t>
      </w:r>
    </w:p>
    <w:p w:rsidR="00D85E6C" w:rsidRDefault="002C1E26" w:rsidP="002C1E26">
      <w:pPr>
        <w:pStyle w:val="11"/>
        <w:tabs>
          <w:tab w:val="left" w:pos="1738"/>
        </w:tabs>
        <w:spacing w:after="240"/>
        <w:ind w:left="720" w:firstLine="0"/>
        <w:jc w:val="both"/>
      </w:pPr>
      <w:r>
        <w:t xml:space="preserve">- </w:t>
      </w:r>
      <w:r w:rsidR="00D85E6C">
        <w:t>в лесах, расположенных на оползневых берегах балок, речных долин;</w:t>
      </w:r>
    </w:p>
    <w:p w:rsidR="00D85E6C" w:rsidRDefault="00D85E6C" w:rsidP="00113538">
      <w:pPr>
        <w:pStyle w:val="11"/>
        <w:numPr>
          <w:ilvl w:val="0"/>
          <w:numId w:val="35"/>
        </w:numPr>
        <w:tabs>
          <w:tab w:val="left" w:pos="1018"/>
        </w:tabs>
        <w:spacing w:after="240"/>
        <w:ind w:firstLine="720"/>
        <w:jc w:val="both"/>
      </w:pPr>
      <w:r>
        <w:t>полосах леса, шириной 50-100 м, примыкающие к кромкам обрывов, осыпей и оползней;</w:t>
      </w:r>
    </w:p>
    <w:p w:rsidR="00D85E6C" w:rsidRDefault="00D85E6C" w:rsidP="00113538">
      <w:pPr>
        <w:pStyle w:val="11"/>
        <w:numPr>
          <w:ilvl w:val="0"/>
          <w:numId w:val="35"/>
        </w:numPr>
        <w:tabs>
          <w:tab w:val="left" w:pos="1018"/>
        </w:tabs>
        <w:spacing w:after="240"/>
        <w:ind w:firstLine="720"/>
        <w:jc w:val="both"/>
      </w:pPr>
      <w:r>
        <w:t>в лесах на карстовых участках и полосах лесов шириной 60-100 м вокруг карстовых участков;</w:t>
      </w:r>
    </w:p>
    <w:p w:rsidR="00D85E6C" w:rsidRDefault="002C1E26" w:rsidP="002C1E26">
      <w:pPr>
        <w:pStyle w:val="11"/>
        <w:tabs>
          <w:tab w:val="left" w:pos="1738"/>
        </w:tabs>
        <w:spacing w:after="240"/>
        <w:ind w:left="720" w:firstLine="0"/>
        <w:jc w:val="both"/>
      </w:pPr>
      <w:r>
        <w:t xml:space="preserve">- </w:t>
      </w:r>
      <w:r w:rsidR="00D85E6C">
        <w:t>в лесах на каменистых россыпях;</w:t>
      </w:r>
    </w:p>
    <w:p w:rsidR="00D85E6C" w:rsidRDefault="002C1E26" w:rsidP="002C1E26">
      <w:pPr>
        <w:pStyle w:val="11"/>
        <w:tabs>
          <w:tab w:val="left" w:pos="1738"/>
        </w:tabs>
        <w:spacing w:after="240"/>
        <w:ind w:left="720" w:firstLine="0"/>
        <w:jc w:val="both"/>
      </w:pPr>
      <w:r>
        <w:t xml:space="preserve">- </w:t>
      </w:r>
      <w:r w:rsidR="00D85E6C">
        <w:t>в лесах на рекультивируемых карьерах и отвалах.</w:t>
      </w:r>
    </w:p>
    <w:p w:rsidR="00D85E6C" w:rsidRDefault="00D85E6C" w:rsidP="00113538">
      <w:pPr>
        <w:pStyle w:val="11"/>
        <w:numPr>
          <w:ilvl w:val="0"/>
          <w:numId w:val="35"/>
        </w:numPr>
        <w:tabs>
          <w:tab w:val="left" w:pos="1018"/>
        </w:tabs>
        <w:spacing w:after="240"/>
        <w:ind w:firstLine="720"/>
        <w:jc w:val="both"/>
      </w:pPr>
      <w:r>
        <w:t>на берегозащитных, почвозащитных участках леса в границах прибрежных защитных полос, установленных в соответствии со статьей 65 Водного кодекса Российской Федерации.</w:t>
      </w:r>
    </w:p>
    <w:p w:rsidR="00D85E6C" w:rsidRDefault="00D85E6C" w:rsidP="00113538">
      <w:pPr>
        <w:pStyle w:val="11"/>
        <w:spacing w:after="240"/>
        <w:ind w:firstLine="720"/>
        <w:jc w:val="both"/>
      </w:pPr>
      <w:r>
        <w:t>На остальных участках выпас коров запрещается без пастуха или огораживания пастбищ, или привязи.</w:t>
      </w:r>
    </w:p>
    <w:p w:rsidR="00D85E6C" w:rsidRDefault="00D85E6C" w:rsidP="00113538">
      <w:pPr>
        <w:pStyle w:val="11"/>
        <w:spacing w:after="240"/>
        <w:ind w:firstLine="720"/>
        <w:jc w:val="both"/>
      </w:pPr>
      <w:r>
        <w:t>Пастьба коз разрешается исключительно на предварительно огороженных владельцами сельскохозяйственных животных лесных участках, или на привязи.</w:t>
      </w:r>
    </w:p>
    <w:p w:rsidR="00D85E6C" w:rsidRDefault="00D85E6C" w:rsidP="00113538">
      <w:pPr>
        <w:pStyle w:val="11"/>
        <w:spacing w:after="240"/>
        <w:ind w:firstLine="720"/>
        <w:jc w:val="both"/>
      </w:pPr>
      <w:r>
        <w:t>При использовании лесов для ведения охотничьего хозяйства и осуществления охоты кардинальным средством предотвращения отрицательных последствий выпаса скота является его полный запрет на всей территории, где ведется лесоохотничье хозяйство. В случае невозможности полного запрета, рекомендуются следующие меры, ограничивающие размер ущерба, наносимого охотничьей фауне данным видом использования лесов:</w:t>
      </w:r>
    </w:p>
    <w:p w:rsidR="00D85E6C" w:rsidRDefault="00D85E6C" w:rsidP="00113538">
      <w:pPr>
        <w:pStyle w:val="11"/>
        <w:numPr>
          <w:ilvl w:val="0"/>
          <w:numId w:val="35"/>
        </w:numPr>
        <w:tabs>
          <w:tab w:val="left" w:pos="1018"/>
        </w:tabs>
        <w:spacing w:after="240"/>
        <w:ind w:firstLine="720"/>
        <w:jc w:val="both"/>
      </w:pPr>
      <w:r>
        <w:t>запрещение выпаса в лесных насаждениях в гнездовой и первую половину выводкового периодов боровой птицы - с 1 мая по 15 июля;</w:t>
      </w:r>
    </w:p>
    <w:p w:rsidR="00D85E6C" w:rsidRDefault="00D85E6C" w:rsidP="00113538">
      <w:pPr>
        <w:pStyle w:val="11"/>
        <w:numPr>
          <w:ilvl w:val="0"/>
          <w:numId w:val="35"/>
        </w:numPr>
        <w:tabs>
          <w:tab w:val="left" w:pos="1018"/>
        </w:tabs>
        <w:spacing w:after="240"/>
        <w:ind w:firstLine="720"/>
        <w:jc w:val="both"/>
      </w:pPr>
      <w:r>
        <w:t xml:space="preserve">полное запрещение выпаса в лучших тетеревиных стациях (угодья </w:t>
      </w:r>
      <w:r>
        <w:rPr>
          <w:lang w:val="en-US" w:bidi="en-US"/>
        </w:rPr>
        <w:t>I</w:t>
      </w:r>
      <w:r>
        <w:t xml:space="preserve">и </w:t>
      </w:r>
      <w:r>
        <w:rPr>
          <w:lang w:val="en-US" w:bidi="en-US"/>
        </w:rPr>
        <w:t>II</w:t>
      </w:r>
      <w:r>
        <w:t>классов бонитета по оценке охотустройства) в хозяйствах с направлением по тетереву;</w:t>
      </w:r>
    </w:p>
    <w:p w:rsidR="00D85E6C" w:rsidRDefault="00D85E6C" w:rsidP="00113538">
      <w:pPr>
        <w:pStyle w:val="11"/>
        <w:tabs>
          <w:tab w:val="left" w:pos="1738"/>
        </w:tabs>
        <w:spacing w:after="240"/>
        <w:ind w:left="720" w:firstLine="0"/>
        <w:jc w:val="both"/>
      </w:pPr>
      <w:r>
        <w:t>- запрещение использования собак при выпасе;</w:t>
      </w:r>
    </w:p>
    <w:p w:rsidR="00D85E6C" w:rsidRDefault="00D85E6C" w:rsidP="00113538">
      <w:pPr>
        <w:pStyle w:val="11"/>
        <w:spacing w:after="240"/>
        <w:ind w:firstLine="720"/>
        <w:jc w:val="both"/>
      </w:pPr>
      <w:r>
        <w:t>- соблюдение норм нагрузки скота на лесные угодья, где проводится выпас.</w:t>
      </w:r>
    </w:p>
    <w:p w:rsidR="00D85E6C" w:rsidRDefault="00D85E6C" w:rsidP="00113538">
      <w:pPr>
        <w:pStyle w:val="13"/>
        <w:keepNext/>
        <w:keepLines/>
        <w:spacing w:after="240"/>
        <w:jc w:val="both"/>
      </w:pPr>
      <w:bookmarkStart w:id="75" w:name="bookmark157"/>
      <w:r>
        <w:t>Ограничения при осуществлении научно-исследовательской и образовательной деятельности</w:t>
      </w:r>
      <w:bookmarkEnd w:id="75"/>
    </w:p>
    <w:p w:rsidR="00D85E6C" w:rsidRDefault="00D85E6C" w:rsidP="00113538">
      <w:pPr>
        <w:pStyle w:val="11"/>
        <w:spacing w:after="240"/>
        <w:ind w:firstLine="720"/>
        <w:jc w:val="both"/>
      </w:pPr>
      <w:r>
        <w:t>Ограничения при осуществлении научно-исследовательской и образовательной деятельности установлены Правилами использования лесов для осуществления научно-исследовательской деятельности, образовательной деятельности, утвержденными Приказом Федерального агентства лесного хозяйства 23 декабря 2011 года № 548.</w:t>
      </w:r>
    </w:p>
    <w:p w:rsidR="00D85E6C" w:rsidRDefault="00D85E6C" w:rsidP="00113538">
      <w:pPr>
        <w:pStyle w:val="13"/>
        <w:keepNext/>
        <w:keepLines/>
        <w:spacing w:after="240"/>
        <w:jc w:val="both"/>
      </w:pPr>
      <w:bookmarkStart w:id="76" w:name="bookmark159"/>
      <w:r>
        <w:t>Ограничения при осуществлении рекреационной деятельности</w:t>
      </w:r>
      <w:bookmarkEnd w:id="76"/>
    </w:p>
    <w:p w:rsidR="00D85E6C" w:rsidRDefault="00D85E6C" w:rsidP="00113538">
      <w:pPr>
        <w:pStyle w:val="11"/>
        <w:spacing w:after="240"/>
        <w:ind w:firstLine="720"/>
        <w:jc w:val="both"/>
      </w:pPr>
      <w:r>
        <w:t>На землях рекреационного назначения запрещается деятельность, не соответствующая их целевому назначению (статья 98 Земельного кодекса Российской Федерации).</w:t>
      </w:r>
    </w:p>
    <w:p w:rsidR="00D85E6C" w:rsidRDefault="00D85E6C" w:rsidP="00113538">
      <w:pPr>
        <w:pStyle w:val="11"/>
        <w:spacing w:after="240"/>
        <w:ind w:firstLine="720"/>
        <w:jc w:val="both"/>
      </w:pPr>
      <w:r>
        <w:t>Не допускается превышение максимальной единовременной рекреационной нагрузки на лесные экосистемы.</w:t>
      </w:r>
    </w:p>
    <w:p w:rsidR="00D85E6C" w:rsidRDefault="00D85E6C" w:rsidP="00113538">
      <w:pPr>
        <w:pStyle w:val="11"/>
        <w:spacing w:after="240"/>
        <w:ind w:firstLine="720"/>
        <w:jc w:val="both"/>
      </w:pPr>
      <w:r>
        <w:t>На лесных участках, предоставленных для осуществления рекреационной деятельности, подлежат сохранению природные ландшафты, объекты животного мира, растительного мира, водные объекты.</w:t>
      </w:r>
    </w:p>
    <w:p w:rsidR="00D85E6C" w:rsidRDefault="00D85E6C" w:rsidP="00113538">
      <w:pPr>
        <w:pStyle w:val="11"/>
        <w:spacing w:after="240"/>
        <w:ind w:firstLine="720"/>
        <w:jc w:val="both"/>
      </w:pPr>
      <w:r>
        <w:t>На основании Лесного кодекса Российской Федерации в лесопарковых зонах запрещается размещение объектов капитального строительства, за исключением гидротехнических сооружений.</w:t>
      </w:r>
    </w:p>
    <w:p w:rsidR="00D85E6C" w:rsidRDefault="00D85E6C" w:rsidP="00113538">
      <w:pPr>
        <w:pStyle w:val="11"/>
        <w:spacing w:after="240"/>
        <w:ind w:firstLine="720"/>
        <w:jc w:val="both"/>
      </w:pPr>
      <w:r>
        <w:t>В соответствии со статьей 55 Федерального закона от 10 января 2002 года № 7-ФЗ «Об охране окружающей среды» юридические и физические лица при осуществлении рекреационной деятельности обязаны принимать необходимые меры по предупреждению и устранению негативного воздействия шума, вибрации, электрических, электромагнитных, магнитных полей и иного негативного физического воздействия на окружающую среду в зонах отдыха, местах обитания диких зверей и птиц, в том числе их размножения, на естественные экологические системы и природные ландшафты.</w:t>
      </w:r>
    </w:p>
    <w:p w:rsidR="00D85E6C" w:rsidRDefault="00D85E6C" w:rsidP="00113538">
      <w:pPr>
        <w:pStyle w:val="11"/>
        <w:spacing w:after="240"/>
        <w:ind w:firstLine="720"/>
        <w:jc w:val="both"/>
      </w:pPr>
      <w:r>
        <w:t>Запрещается превышение допустимых физических воздействий.</w:t>
      </w:r>
    </w:p>
    <w:p w:rsidR="00D85E6C" w:rsidRDefault="00D85E6C" w:rsidP="00113538">
      <w:pPr>
        <w:pStyle w:val="11"/>
        <w:spacing w:after="240"/>
        <w:ind w:firstLine="720"/>
        <w:jc w:val="both"/>
      </w:pPr>
      <w:r>
        <w:t>Согласно статье 27 вышеназванного закона нормативы допустимой антропогенной нагрузки должны быть установлены конкретно по виду воздействия рекреационной деятельности на окружающую среду и совокупному воздействию всех источников, находящихся на этих территориях.</w:t>
      </w:r>
    </w:p>
    <w:p w:rsidR="00D85E6C" w:rsidRDefault="00D85E6C" w:rsidP="00113538">
      <w:pPr>
        <w:pStyle w:val="11"/>
        <w:spacing w:after="240"/>
        <w:ind w:firstLine="720"/>
        <w:jc w:val="both"/>
      </w:pPr>
      <w:r>
        <w:t>При установлении нормативов допустимой антропогенной нагрузки на окружающую среду следует учитывать природные особенности конкретных территорий и (или) акваторий.</w:t>
      </w:r>
    </w:p>
    <w:p w:rsidR="00D85E6C" w:rsidRDefault="00D85E6C" w:rsidP="00113538">
      <w:pPr>
        <w:pStyle w:val="11"/>
        <w:spacing w:after="240"/>
        <w:ind w:firstLine="720"/>
        <w:jc w:val="both"/>
      </w:pPr>
      <w:r>
        <w:t>Леса для осуществления рекреационной деятельности используются способами, не наносящими вреда окружающей среде и здоровью человека.</w:t>
      </w:r>
    </w:p>
    <w:p w:rsidR="00D85E6C" w:rsidRDefault="00D85E6C" w:rsidP="00113538">
      <w:pPr>
        <w:pStyle w:val="11"/>
        <w:spacing w:after="240"/>
        <w:ind w:firstLine="720"/>
        <w:jc w:val="both"/>
      </w:pPr>
      <w:r>
        <w:t>В лесах, расположенных на территориях государственных природных заповедников, запрещается проведение рубок лесных насаждений на лесных участках, на которых исключается любое вмешательство человека.</w:t>
      </w:r>
    </w:p>
    <w:p w:rsidR="00D85E6C" w:rsidRDefault="00D85E6C" w:rsidP="00113538">
      <w:pPr>
        <w:pStyle w:val="11"/>
        <w:spacing w:after="240"/>
        <w:ind w:firstLine="800"/>
        <w:jc w:val="both"/>
      </w:pPr>
      <w:r>
        <w:t>Не допускается осуществлять использование лесов способами и технологиями, вызывающими возникновение эрозии почв, исключающими или ограничивающими негативное воздействие на последующее воспроизводство лесов, а также состояние водных ресурсов и других природных объектов.</w:t>
      </w:r>
    </w:p>
    <w:p w:rsidR="00D85E6C" w:rsidRDefault="00D85E6C" w:rsidP="00113538">
      <w:pPr>
        <w:pStyle w:val="11"/>
        <w:tabs>
          <w:tab w:val="left" w:pos="7954"/>
        </w:tabs>
        <w:spacing w:after="240"/>
        <w:ind w:firstLine="720"/>
        <w:jc w:val="both"/>
      </w:pPr>
      <w:r>
        <w:t>В соответствии с Особенностями использования, охраны, защиты, воспроизводства лесов, расположенных на особо охраняемых природных территориях, утвержденными Приказом Министерства природных ресурсов и экологии Российской Федерации от 16 июля 2007 года №181, в лесах, расположенных на территориях национальных парков, природных парков и государственных природных заказников, запрещается проведение сплошных рубок лесных насаждений, если иное не предусмотрено правовым режимом функциональных зон, установленных в границах этих особо охраняемых природных территорий.</w:t>
      </w:r>
    </w:p>
    <w:p w:rsidR="00D85E6C" w:rsidRDefault="00D85E6C" w:rsidP="00113538">
      <w:pPr>
        <w:pStyle w:val="11"/>
        <w:spacing w:after="240"/>
        <w:ind w:firstLine="720"/>
        <w:jc w:val="both"/>
      </w:pPr>
      <w:r>
        <w:t>В лесах, расположенных на территориях комплексных (ландшафтных), биологических (ботанических и зоологических), палеонтологических, гидрологических, геологических государственных природных заказников запрещается проведение сплошных рубок лесных насаждений, если иное не предусмотрено положением о соответствующем государственном природном заказнике.</w:t>
      </w:r>
    </w:p>
    <w:p w:rsidR="00D85E6C" w:rsidRDefault="00D85E6C" w:rsidP="00113538">
      <w:pPr>
        <w:pStyle w:val="11"/>
        <w:spacing w:after="240"/>
        <w:ind w:firstLine="720"/>
        <w:jc w:val="both"/>
      </w:pPr>
      <w:r>
        <w:t>В лесах, расположенных на особо охраняемых природных территориях запрещается использование токсичных химических препаратов для охраны и защиты лесов, в том числе в научных целях (часть 5 статьи 103 Лесного кодекса Российской Федерации).</w:t>
      </w:r>
    </w:p>
    <w:p w:rsidR="00083B0E" w:rsidRDefault="00D85E6C" w:rsidP="00113538">
      <w:pPr>
        <w:pStyle w:val="11"/>
        <w:spacing w:after="240"/>
        <w:ind w:firstLine="720"/>
        <w:jc w:val="both"/>
      </w:pPr>
      <w:r>
        <w:t>В лесах, выполняющих функции защиты природных и иных объектов, запрещается проведение сплошных рубок лесных насаждений за исключением случаев, предусмотренных частью 4 статьи 17, частью 5.1 статьи 21 Лесного кодекса Российской Федерации, и случаев проведения сплошных рубок в зонах с особыми условиями использования территорий, на которых расположены соответствующие леса, если режим указанных зон предусматривает выру</w:t>
      </w:r>
      <w:r w:rsidR="00083B0E">
        <w:t>бку деревьев, кустарников, лиан.</w:t>
      </w:r>
    </w:p>
    <w:p w:rsidR="00D85E6C" w:rsidRDefault="00D85E6C" w:rsidP="00113538">
      <w:pPr>
        <w:pStyle w:val="11"/>
        <w:spacing w:after="240"/>
        <w:ind w:firstLine="720"/>
        <w:jc w:val="both"/>
      </w:pPr>
      <w:r>
        <w:t>В зеленых зонах запрещаются: размещения объектов капитального строительства, за исключением гидротехнических сооружений, линий связи, линий электропередачи, подземных трубопроводов.</w:t>
      </w:r>
    </w:p>
    <w:p w:rsidR="00D85E6C" w:rsidRDefault="00D85E6C" w:rsidP="00113538">
      <w:pPr>
        <w:pStyle w:val="11"/>
        <w:spacing w:after="240"/>
        <w:ind w:firstLine="720"/>
        <w:jc w:val="both"/>
      </w:pPr>
      <w:r>
        <w:t xml:space="preserve">На особо защитных участках леса с наличием реликтовых и эндемичных видов растений и мест обитания редких и исчезающих видов животных, включенных в Перечень редких и находящихся под угрозой исчезновения животных, растений и других организмов, включаемых в Красную книгу Архангельской области, утвержденный постановлением администрации Архангельской области от 10 сентября 2007 года № </w:t>
      </w:r>
      <w:r w:rsidRPr="00783CB9">
        <w:t>161-па</w:t>
      </w:r>
      <w:r>
        <w:t>, рекреационное использование лесов без экспертного заключения не допускается.</w:t>
      </w:r>
    </w:p>
    <w:p w:rsidR="00D85E6C" w:rsidRDefault="00D85E6C" w:rsidP="00113538">
      <w:pPr>
        <w:pStyle w:val="11"/>
        <w:spacing w:after="240"/>
        <w:ind w:firstLine="720"/>
        <w:jc w:val="both"/>
      </w:pPr>
      <w:r>
        <w:t>В заповедных лесных участках и генетических резерватах допускается ограниченное контролируемое посещение по установленным маршрутам.</w:t>
      </w:r>
    </w:p>
    <w:p w:rsidR="00D85E6C" w:rsidRDefault="00D85E6C" w:rsidP="00113538">
      <w:pPr>
        <w:pStyle w:val="11"/>
        <w:spacing w:after="240"/>
        <w:ind w:firstLine="720"/>
        <w:jc w:val="both"/>
      </w:pPr>
      <w:r>
        <w:t>В границах водоохранных зон запрещается движение транспортных средств вне дорог и стоянки вне специально оборудованных мест, имеющих твердое покрытие.</w:t>
      </w:r>
    </w:p>
    <w:p w:rsidR="00D85E6C" w:rsidRDefault="00D85E6C" w:rsidP="00113538">
      <w:pPr>
        <w:pStyle w:val="13"/>
        <w:keepNext/>
        <w:keepLines/>
        <w:spacing w:after="240"/>
        <w:jc w:val="both"/>
      </w:pPr>
      <w:bookmarkStart w:id="77" w:name="bookmark161"/>
      <w:r>
        <w:t>Ограничения при создании лесных плантаций и их эксплуатации</w:t>
      </w:r>
      <w:bookmarkEnd w:id="77"/>
    </w:p>
    <w:p w:rsidR="00D85E6C" w:rsidRDefault="00D85E6C" w:rsidP="00113538">
      <w:pPr>
        <w:pStyle w:val="11"/>
        <w:spacing w:after="240"/>
        <w:ind w:firstLine="720"/>
        <w:jc w:val="both"/>
      </w:pPr>
      <w:r>
        <w:t>Ограничения при создании лесных плантаций и их эксплуатации установлены отраслевыми стандартами по созданию лесных плантаций (новогодних елей, ивовых плантаций, плантаций ускоренного выращивания ели и сосны на баланс, пиловочник, лесосеменные плантации).</w:t>
      </w:r>
    </w:p>
    <w:p w:rsidR="00D85E6C" w:rsidRDefault="00D85E6C" w:rsidP="00113538">
      <w:pPr>
        <w:pStyle w:val="11"/>
        <w:spacing w:after="240"/>
        <w:ind w:firstLine="708"/>
        <w:jc w:val="both"/>
      </w:pPr>
      <w:r>
        <w:t>Запрещается:</w:t>
      </w:r>
    </w:p>
    <w:p w:rsidR="00D85E6C" w:rsidRDefault="00D85E6C" w:rsidP="00113538">
      <w:pPr>
        <w:pStyle w:val="11"/>
        <w:spacing w:after="240"/>
        <w:ind w:firstLine="720"/>
        <w:jc w:val="both"/>
      </w:pPr>
      <w:r>
        <w:t>- использование нерайонированных семян лесных растений, а также семян лесных растений, посевные и иные качества которых не проверены;</w:t>
      </w:r>
    </w:p>
    <w:p w:rsidR="00D85E6C" w:rsidRDefault="00D85E6C" w:rsidP="00113538">
      <w:pPr>
        <w:pStyle w:val="11"/>
        <w:spacing w:after="240"/>
        <w:ind w:firstLine="720"/>
        <w:jc w:val="both"/>
      </w:pPr>
      <w:r>
        <w:t>- при закладке и (или) реконструкции ЛСП частичная обработка почвы;</w:t>
      </w:r>
    </w:p>
    <w:p w:rsidR="00D85E6C" w:rsidRDefault="00D85E6C" w:rsidP="00113538">
      <w:pPr>
        <w:pStyle w:val="11"/>
        <w:spacing w:after="240"/>
        <w:ind w:firstLine="720"/>
        <w:jc w:val="both"/>
      </w:pPr>
      <w:r>
        <w:t>- использование нестандартного посадочного материала;</w:t>
      </w:r>
    </w:p>
    <w:p w:rsidR="00D85E6C" w:rsidRDefault="00D85E6C" w:rsidP="00113538">
      <w:pPr>
        <w:pStyle w:val="11"/>
        <w:spacing w:after="240"/>
        <w:ind w:firstLine="720"/>
        <w:jc w:val="both"/>
      </w:pPr>
      <w:r>
        <w:t>- оставление минусовых деревьев на расстоянии менее 300 м от ЛСП.</w:t>
      </w:r>
    </w:p>
    <w:p w:rsidR="00D85E6C" w:rsidRDefault="00113538" w:rsidP="00113538">
      <w:pPr>
        <w:pStyle w:val="13"/>
        <w:keepNext/>
        <w:keepLines/>
        <w:tabs>
          <w:tab w:val="left" w:pos="2664"/>
          <w:tab w:val="left" w:pos="3480"/>
          <w:tab w:val="left" w:pos="5582"/>
          <w:tab w:val="left" w:pos="6811"/>
          <w:tab w:val="left" w:pos="8448"/>
        </w:tabs>
        <w:spacing w:after="240"/>
        <w:jc w:val="both"/>
      </w:pPr>
      <w:bookmarkStart w:id="78" w:name="bookmark163"/>
      <w:r>
        <w:t xml:space="preserve">Ограничения при выращивании лесных плодовых, </w:t>
      </w:r>
      <w:r w:rsidR="00D85E6C">
        <w:t>ягодных,</w:t>
      </w:r>
      <w:bookmarkEnd w:id="78"/>
      <w:r w:rsidR="00D85E6C">
        <w:t>декоративных и лекарственных растений</w:t>
      </w:r>
    </w:p>
    <w:p w:rsidR="00D85E6C" w:rsidRDefault="00113538" w:rsidP="00113538">
      <w:pPr>
        <w:pStyle w:val="11"/>
        <w:tabs>
          <w:tab w:val="left" w:pos="2664"/>
          <w:tab w:val="left" w:pos="3480"/>
          <w:tab w:val="left" w:pos="5582"/>
          <w:tab w:val="left" w:pos="6811"/>
          <w:tab w:val="left" w:pos="8448"/>
        </w:tabs>
        <w:spacing w:after="240"/>
        <w:ind w:firstLine="720"/>
        <w:jc w:val="both"/>
      </w:pPr>
      <w:r>
        <w:t xml:space="preserve">Ограничения при выращивании лесных плодовых, </w:t>
      </w:r>
      <w:r w:rsidR="00D85E6C">
        <w:t>ягодных,декоративных растений, лекарственных растений установлены Правилами использования лесов для выращивания лесных, плодовых, ягодных, декоративных растений, лекарственных растений, утвержденных Приказом Федерального агентства лесного х</w:t>
      </w:r>
      <w:r w:rsidR="00C22060">
        <w:t xml:space="preserve">озяйства от </w:t>
      </w:r>
      <w:r w:rsidR="00D85E6C">
        <w:t>5 декабря 2011 года № 510, запрещается:</w:t>
      </w:r>
    </w:p>
    <w:p w:rsidR="00D85E6C" w:rsidRDefault="00113538" w:rsidP="00113538">
      <w:pPr>
        <w:pStyle w:val="11"/>
        <w:spacing w:after="240"/>
        <w:ind w:firstLine="720"/>
        <w:jc w:val="both"/>
      </w:pPr>
      <w:r>
        <w:t xml:space="preserve">- </w:t>
      </w:r>
      <w:r w:rsidR="00D85E6C">
        <w:t>использовать участки малоценных насаждений, намеченные под реконструкцию;</w:t>
      </w:r>
    </w:p>
    <w:p w:rsidR="00D85E6C" w:rsidRDefault="00113538" w:rsidP="00113538">
      <w:pPr>
        <w:pStyle w:val="11"/>
        <w:spacing w:after="240"/>
        <w:ind w:firstLine="720"/>
        <w:jc w:val="both"/>
      </w:pPr>
      <w:r>
        <w:t xml:space="preserve">- </w:t>
      </w:r>
      <w:r w:rsidR="00D85E6C">
        <w:t>использование лесных участков, на которых встречаются виды растений, занесенные в Красную книгу Российской Федерации, красные книги субъектов Российской Федерации;</w:t>
      </w:r>
    </w:p>
    <w:p w:rsidR="00D85E6C" w:rsidRDefault="00113538" w:rsidP="00113538">
      <w:pPr>
        <w:pStyle w:val="11"/>
        <w:spacing w:after="240"/>
        <w:ind w:firstLine="720"/>
        <w:jc w:val="both"/>
      </w:pPr>
      <w:r>
        <w:t xml:space="preserve">- </w:t>
      </w:r>
      <w:r w:rsidR="00D85E6C">
        <w:t>использование для выращивания лесных плодовых, ягодных, декоративных растений и лекарственных растений защитных лесов и особо защитных участков лесов.</w:t>
      </w:r>
    </w:p>
    <w:p w:rsidR="00D85E6C" w:rsidRDefault="00D85E6C" w:rsidP="00113538">
      <w:pPr>
        <w:pStyle w:val="11"/>
        <w:spacing w:after="240"/>
        <w:ind w:firstLine="720"/>
        <w:jc w:val="both"/>
      </w:pPr>
      <w:r>
        <w:t>Для выращивания лесных плодовых, ягодных декоративных растений, лекарственных растений используют, в первую очередь, нелесные земли из состава земель лесного фонда, а также необлесившиеся лесосеки, прогалины и другие, не покрытые лесной растительностью земли, на которых невозможно естественное возобновление леса до посадки на них лесных культур; земли, подлежащие рекультивации (выработанные торфяники и другие нарушенные земли).</w:t>
      </w:r>
    </w:p>
    <w:p w:rsidR="00D85E6C" w:rsidRDefault="00D85E6C" w:rsidP="00113538">
      <w:pPr>
        <w:pStyle w:val="13"/>
        <w:keepNext/>
        <w:keepLines/>
        <w:spacing w:after="240"/>
        <w:jc w:val="both"/>
      </w:pPr>
      <w:bookmarkStart w:id="79" w:name="bookmark166"/>
      <w:r>
        <w:t>Ограничения при выращивании посадочного материала лесных растений (саженцев, сеянцев)</w:t>
      </w:r>
      <w:bookmarkEnd w:id="79"/>
    </w:p>
    <w:p w:rsidR="00D85E6C" w:rsidRDefault="00D85E6C" w:rsidP="00113538">
      <w:pPr>
        <w:pStyle w:val="11"/>
        <w:spacing w:after="240"/>
        <w:ind w:firstLine="720"/>
        <w:jc w:val="both"/>
      </w:pPr>
      <w:r>
        <w:t>Ограничения при выращивании посадочного материала лесных растений (саженцев, сеянцев) установлены Правилами использования лесов для выращивания посадочного материала лесных растений (саженцев, сеянцев), утвержденными Приказом Федерального агентства лесного хозяйства от 19 июля 2011 года № 308.</w:t>
      </w:r>
    </w:p>
    <w:p w:rsidR="00D85E6C" w:rsidRDefault="00D85E6C" w:rsidP="00113538">
      <w:pPr>
        <w:pStyle w:val="11"/>
        <w:spacing w:after="240"/>
        <w:ind w:firstLine="720"/>
        <w:jc w:val="both"/>
      </w:pPr>
      <w:r>
        <w:t>Правилами использования лесов для выращивания посадочного материала установлены следующие требования:</w:t>
      </w:r>
    </w:p>
    <w:p w:rsidR="00D85E6C" w:rsidRDefault="00D85E6C" w:rsidP="00113538">
      <w:pPr>
        <w:pStyle w:val="11"/>
        <w:spacing w:after="240"/>
        <w:ind w:firstLine="720"/>
        <w:jc w:val="both"/>
      </w:pPr>
      <w:r>
        <w:t>для выращивания посадочного материала лесных растений (саженцев, сеянцев) используют в первую очередь не покрытые лесом земли из состава земель лесного фонда, а также необлесившиеся лесосеки, прогалины и другие, не покрытые лесной растительностью земли иных категорий, на которых располагаются леса;</w:t>
      </w:r>
    </w:p>
    <w:p w:rsidR="00D85E6C" w:rsidRDefault="00D85E6C" w:rsidP="00113538">
      <w:pPr>
        <w:pStyle w:val="11"/>
        <w:spacing w:after="240"/>
        <w:ind w:firstLine="720"/>
        <w:jc w:val="both"/>
      </w:pPr>
      <w:r>
        <w:t>для выращивания посадочного материала лесных растений (саженцев, сеянцев) используются улучшенные и сортовые семена лесных растений или, если такие семена отсутствуют, нормальные семена лесных растений;</w:t>
      </w:r>
    </w:p>
    <w:p w:rsidR="00D85E6C" w:rsidRDefault="00D85E6C" w:rsidP="00113538">
      <w:pPr>
        <w:pStyle w:val="11"/>
        <w:spacing w:after="240"/>
        <w:ind w:firstLine="720"/>
        <w:jc w:val="both"/>
      </w:pPr>
      <w:r>
        <w:t>для выращивания посадочного материала лесных растений (саженцев, сеянцев) не допускается применение нерайонированных семян лесных растений, а также семян лесных растений, посевные и иные качества которых не проверены;</w:t>
      </w:r>
    </w:p>
    <w:p w:rsidR="00D85E6C" w:rsidRDefault="00D85E6C" w:rsidP="00113538">
      <w:pPr>
        <w:pStyle w:val="11"/>
        <w:spacing w:after="240"/>
        <w:ind w:firstLine="720"/>
        <w:jc w:val="both"/>
      </w:pPr>
      <w:r>
        <w:t>использование лесных участков, на которых встречаются виды растений, занесенные в Красную книгу Российской Федерации, Красную книгу Архангельской области, для выращивания посадочного материала лесных растений (саженцев, сеянцев) запрещается.</w:t>
      </w:r>
    </w:p>
    <w:p w:rsidR="00D85E6C" w:rsidRDefault="00D85E6C" w:rsidP="00113538">
      <w:pPr>
        <w:pStyle w:val="13"/>
        <w:keepNext/>
        <w:keepLines/>
        <w:spacing w:after="240"/>
        <w:jc w:val="both"/>
      </w:pPr>
      <w:bookmarkStart w:id="80" w:name="bookmark168"/>
      <w:r>
        <w:t xml:space="preserve">Ограничения при </w:t>
      </w:r>
      <w:bookmarkEnd w:id="80"/>
      <w:r w:rsidR="00083B0E">
        <w:t>использовании</w:t>
      </w:r>
      <w:r w:rsidR="00083B0E" w:rsidRPr="00083B0E">
        <w:t xml:space="preserve"> лесов в целях осуществления геологического изучения недр, разведки и добычи полезных ископаемых</w:t>
      </w:r>
    </w:p>
    <w:p w:rsidR="00D85E6C" w:rsidRDefault="00D85E6C" w:rsidP="00113538">
      <w:pPr>
        <w:pStyle w:val="11"/>
        <w:spacing w:after="240"/>
        <w:ind w:firstLine="720"/>
        <w:jc w:val="both"/>
      </w:pPr>
      <w:r>
        <w:t xml:space="preserve">Ограничения </w:t>
      </w:r>
      <w:r w:rsidR="00083B0E">
        <w:t>и</w:t>
      </w:r>
      <w:r w:rsidR="00083B0E" w:rsidRPr="00083B0E">
        <w:t>спользование лесов в целях осуществления геологического изучения недр, разведки и добычи полезных ископаемых</w:t>
      </w:r>
      <w:r w:rsidR="00083B0E">
        <w:t>,</w:t>
      </w:r>
      <w:r>
        <w:t xml:space="preserve"> установлены в порядке использования лесов для выполнения работ по геологическому изучению недр, для разработки месторождений полезных ископаемых, утверждены Приказом Федерального агентства лесного хозяйства от 27 декабря 2010 года № 515.</w:t>
      </w:r>
    </w:p>
    <w:p w:rsidR="00D85E6C" w:rsidRDefault="00D85E6C" w:rsidP="00113538">
      <w:pPr>
        <w:pStyle w:val="11"/>
        <w:spacing w:after="240"/>
        <w:ind w:firstLine="720"/>
        <w:jc w:val="both"/>
      </w:pPr>
      <w:r>
        <w:t xml:space="preserve">При осуществлении </w:t>
      </w:r>
      <w:r w:rsidR="00083B0E">
        <w:t>использования</w:t>
      </w:r>
      <w:r w:rsidR="00083B0E" w:rsidRPr="00083B0E">
        <w:t xml:space="preserve"> лесов в целях осуществления геологического изучения недр, разведки и добычи полезных ископаемых</w:t>
      </w:r>
      <w:r w:rsidR="00083B0E">
        <w:t>,</w:t>
      </w:r>
      <w:r>
        <w:t xml:space="preserve"> не допускается:</w:t>
      </w:r>
    </w:p>
    <w:p w:rsidR="00D85E6C" w:rsidRDefault="00D85E6C" w:rsidP="00113538">
      <w:pPr>
        <w:pStyle w:val="11"/>
        <w:spacing w:after="240"/>
        <w:ind w:firstLine="720"/>
        <w:jc w:val="both"/>
      </w:pPr>
      <w:r>
        <w:t>валка деревьев и расчистка лесных участков от древесной растительности с помощью бульдозеров, захламление древесными остатками приграничных полос и опушек, повреждение стволов и скелетных корней опушечных деревьев, хранение свежесрубленной древесины в лесу в летний период без специальных мер защиты;</w:t>
      </w:r>
    </w:p>
    <w:p w:rsidR="00D85E6C" w:rsidRDefault="00D85E6C" w:rsidP="00113538">
      <w:pPr>
        <w:pStyle w:val="11"/>
        <w:spacing w:after="240"/>
        <w:ind w:firstLine="720"/>
        <w:jc w:val="both"/>
      </w:pPr>
      <w:r>
        <w:t>затопление и длительное подтопление лесных насаждений;</w:t>
      </w:r>
    </w:p>
    <w:p w:rsidR="00D85E6C" w:rsidRDefault="00D85E6C" w:rsidP="00113538">
      <w:pPr>
        <w:pStyle w:val="11"/>
        <w:spacing w:after="240"/>
        <w:ind w:firstLine="720"/>
        <w:jc w:val="both"/>
      </w:pPr>
      <w:r>
        <w:t>повреждение лесных насаждений, растительного покрова и почв за пределами предоставленного лесного участка;</w:t>
      </w:r>
    </w:p>
    <w:p w:rsidR="00D85E6C" w:rsidRDefault="00D85E6C" w:rsidP="00113538">
      <w:pPr>
        <w:pStyle w:val="11"/>
        <w:spacing w:after="240"/>
        <w:ind w:firstLine="720"/>
        <w:jc w:val="both"/>
      </w:pPr>
      <w:r>
        <w:t>захламление лесов строительными, промышленными, древесными, бытовыми и иными отходами, мусором;</w:t>
      </w:r>
    </w:p>
    <w:p w:rsidR="00D85E6C" w:rsidRDefault="00D85E6C" w:rsidP="00113538">
      <w:pPr>
        <w:pStyle w:val="11"/>
        <w:spacing w:after="240"/>
        <w:ind w:firstLine="720"/>
        <w:jc w:val="both"/>
      </w:pPr>
      <w:r>
        <w:t>загрязнение площади предоставленного лесного участка и территории за его пределами химическими и радиоактивными веществами;</w:t>
      </w:r>
    </w:p>
    <w:p w:rsidR="00D85E6C" w:rsidRDefault="00D85E6C" w:rsidP="00113538">
      <w:pPr>
        <w:pStyle w:val="11"/>
        <w:spacing w:after="240"/>
        <w:ind w:firstLine="720"/>
        <w:jc w:val="both"/>
      </w:pPr>
      <w:r>
        <w:t>проезд транспортных средств и иных механизмов по произвольным, неустановленным маршрутам, в том числе за пределами предоставленного лесного участка.</w:t>
      </w:r>
    </w:p>
    <w:p w:rsidR="00D85E6C" w:rsidRDefault="00D85E6C" w:rsidP="00113538">
      <w:pPr>
        <w:pStyle w:val="11"/>
        <w:spacing w:after="240"/>
        <w:ind w:firstLine="720"/>
        <w:jc w:val="both"/>
      </w:pPr>
      <w:r>
        <w:t>Лица, осуществляющие использование лесов в целях выполнения работ по геологическому изучению недр, разработки месторождений полезных ископаемых, обеспечивают:</w:t>
      </w:r>
    </w:p>
    <w:p w:rsidR="00D85E6C" w:rsidRDefault="00D85E6C" w:rsidP="00113538">
      <w:pPr>
        <w:pStyle w:val="11"/>
        <w:spacing w:after="240"/>
        <w:ind w:firstLine="720"/>
        <w:jc w:val="both"/>
      </w:pPr>
      <w:r>
        <w:t>регулярное проведение очистки используемых лесов и примыкающих опушек леса, искусственных и естественных водотоков от захламления строительными, промышленными, древесными, бытовыми и иными отходами, мусором;</w:t>
      </w:r>
    </w:p>
    <w:p w:rsidR="00D85E6C" w:rsidRDefault="00D85E6C" w:rsidP="00113538">
      <w:pPr>
        <w:pStyle w:val="11"/>
        <w:spacing w:after="240"/>
        <w:ind w:firstLine="720"/>
        <w:jc w:val="both"/>
      </w:pPr>
      <w:r>
        <w:t>восстановление нарушенных производственной деятельностью лесных дорог, осушительных канав, дренажных систем, мостов, других гидромелиоративных сооружений, квартальных столбов, квартальных просек, аншлагов, элементов благоустройства территории лесов;</w:t>
      </w:r>
    </w:p>
    <w:p w:rsidR="00D85E6C" w:rsidRDefault="00D85E6C" w:rsidP="00113538">
      <w:pPr>
        <w:pStyle w:val="11"/>
        <w:spacing w:after="240"/>
        <w:ind w:firstLine="720"/>
        <w:jc w:val="both"/>
      </w:pPr>
      <w:r>
        <w:t>консервацию или ликвидацию объектов, связанных с выполнением работ по геологическому изучению недр, разработкой месторождений полезных ископаемых, по истечении сроков выполнения соответствующих работ и рекультивацию земель, которые использовались для строительства, реконструкции и (или) эксплуатации указанных объектов, не связанных с созданием лесной инфраструктуры, в соответствии с законодательством Российской Федерации;</w:t>
      </w:r>
    </w:p>
    <w:p w:rsidR="00D85E6C" w:rsidRDefault="00D85E6C" w:rsidP="00113538">
      <w:pPr>
        <w:pStyle w:val="11"/>
        <w:spacing w:after="240"/>
        <w:ind w:firstLine="720"/>
        <w:jc w:val="both"/>
      </w:pPr>
      <w:r>
        <w:t>принятие необходимых мер по устранению аварийных ситуаций и лесных пожаров, а также ликвидации их последствий, возникших по вине указанных лиц;</w:t>
      </w:r>
    </w:p>
    <w:p w:rsidR="00D85E6C" w:rsidRDefault="00D85E6C" w:rsidP="00113538">
      <w:pPr>
        <w:pStyle w:val="11"/>
        <w:spacing w:after="240"/>
        <w:ind w:firstLine="720"/>
        <w:jc w:val="both"/>
      </w:pPr>
      <w:r>
        <w:t>максимальное использование земель, занятых квартальными просеками, лесными дорогами, и других не покрытых лесом земель в целях планирования и проведения сейсморазведочных работ, в том числе перебазировки подвижного состава и грузов.</w:t>
      </w:r>
    </w:p>
    <w:p w:rsidR="00D85E6C" w:rsidRDefault="00D85E6C" w:rsidP="00113538">
      <w:pPr>
        <w:pStyle w:val="11"/>
        <w:spacing w:after="240"/>
        <w:ind w:firstLine="720"/>
        <w:jc w:val="both"/>
      </w:pPr>
      <w:r>
        <w:t>Земли, нарушенные или загрязненные при использовании лесов в целях выполнения работ по геологическому изучению недр, разработки месторождений полезных ископаемых, подлежат рекультивации после завершения работ в соответствии с проектом рекультивации.</w:t>
      </w:r>
    </w:p>
    <w:p w:rsidR="00D85E6C" w:rsidRDefault="00D85E6C" w:rsidP="00113538">
      <w:pPr>
        <w:pStyle w:val="11"/>
        <w:spacing w:after="240"/>
        <w:ind w:firstLine="720"/>
        <w:jc w:val="both"/>
      </w:pPr>
      <w:r>
        <w:t>Обустройство объектов, связанных с выполнением работ по геологическому изучению недр, разработкой месторождений полезных ископаемых, должно исключать развитие эрозионных процессов на занятой и прилегающей территориях.</w:t>
      </w:r>
    </w:p>
    <w:p w:rsidR="00D85E6C" w:rsidRDefault="00D85E6C" w:rsidP="00113538">
      <w:pPr>
        <w:pStyle w:val="11"/>
        <w:spacing w:after="240"/>
        <w:ind w:firstLine="720"/>
        <w:jc w:val="both"/>
      </w:pPr>
      <w:r>
        <w:t>На всей территории лесничества механизированная валка деревьев, трелевка при осуществлении использования лесов в целях выполнения работ по геологическому изучению недр, разработки месторождений полезных ископаемых не допускается:</w:t>
      </w:r>
    </w:p>
    <w:p w:rsidR="00D85E6C" w:rsidRDefault="00D85E6C" w:rsidP="00113538">
      <w:pPr>
        <w:pStyle w:val="11"/>
        <w:spacing w:after="240"/>
        <w:ind w:firstLine="720"/>
        <w:jc w:val="both"/>
      </w:pPr>
      <w:r>
        <w:t>валка деревьев и расчистка лесных участков от древесной растительности с помощью бульдозеров, захламление древесными остатками приграничных полос и опушек, повреждение стволов и скелетных корней опушечных деревьев, хранение свежесрубленной древесины в лесу в летний период без специальных мер защиты;</w:t>
      </w:r>
    </w:p>
    <w:p w:rsidR="00D85E6C" w:rsidRDefault="00D85E6C" w:rsidP="00113538">
      <w:pPr>
        <w:pStyle w:val="11"/>
        <w:spacing w:after="240"/>
        <w:ind w:firstLine="720"/>
        <w:jc w:val="both"/>
      </w:pPr>
      <w:r>
        <w:t>затопление и длительное подтопление лесных насаждений;</w:t>
      </w:r>
    </w:p>
    <w:p w:rsidR="00D85E6C" w:rsidRDefault="00D85E6C" w:rsidP="00113538">
      <w:pPr>
        <w:pStyle w:val="11"/>
        <w:spacing w:after="240"/>
        <w:ind w:firstLine="720"/>
        <w:jc w:val="both"/>
      </w:pPr>
      <w:r>
        <w:t>захламление лесов промышленными, древесными, бытовыми и иными отходами, мусором;</w:t>
      </w:r>
    </w:p>
    <w:p w:rsidR="00D85E6C" w:rsidRDefault="00D85E6C" w:rsidP="00113538">
      <w:pPr>
        <w:pStyle w:val="11"/>
        <w:spacing w:after="240"/>
        <w:ind w:firstLine="720"/>
        <w:jc w:val="both"/>
      </w:pPr>
      <w:r>
        <w:t>загрязнение лесов химическими и радиоактивными веществами;</w:t>
      </w:r>
    </w:p>
    <w:p w:rsidR="00D85E6C" w:rsidRDefault="00D85E6C" w:rsidP="00113538">
      <w:pPr>
        <w:pStyle w:val="11"/>
        <w:spacing w:after="240"/>
        <w:ind w:firstLine="720"/>
        <w:jc w:val="both"/>
      </w:pPr>
      <w:r>
        <w:t>проезд транспортных средств и иных механизмов по неустановленным маршрутам.</w:t>
      </w:r>
    </w:p>
    <w:p w:rsidR="00D85E6C" w:rsidRDefault="00D85E6C" w:rsidP="00113538">
      <w:pPr>
        <w:pStyle w:val="11"/>
        <w:spacing w:after="240"/>
        <w:ind w:firstLine="720"/>
        <w:jc w:val="both"/>
      </w:pPr>
      <w:r>
        <w:rPr>
          <w:b/>
          <w:bCs/>
        </w:rPr>
        <w:t>Ограничения при строительстве и эксплуатации водохранилищ, иных искусственных водных объектов, а также гидротехнических сооружений и специализированных портов</w:t>
      </w:r>
    </w:p>
    <w:p w:rsidR="00D85E6C" w:rsidRDefault="00D85E6C" w:rsidP="00113538">
      <w:pPr>
        <w:pStyle w:val="11"/>
        <w:spacing w:after="240"/>
        <w:ind w:firstLine="720"/>
        <w:jc w:val="both"/>
      </w:pPr>
      <w:r>
        <w:t>Использование лесов при выполнении работ по строительству и эксплуатации водохранилищ, иных искусственных водных объектов, а также гидротехнических сооружений и специализированных портов может ограничиваться в соответствии с Лесным кодексом Российской Федерации, Водным кодексом Российской Федерации.</w:t>
      </w:r>
    </w:p>
    <w:p w:rsidR="00D85E6C" w:rsidRDefault="00D85E6C" w:rsidP="00113538">
      <w:pPr>
        <w:pStyle w:val="13"/>
        <w:keepNext/>
        <w:keepLines/>
        <w:spacing w:after="240"/>
        <w:jc w:val="both"/>
      </w:pPr>
      <w:bookmarkStart w:id="81" w:name="bookmark170"/>
      <w:r>
        <w:t>Ограничения при строительстве, реконструкции, эксплуатации линейных объектов</w:t>
      </w:r>
      <w:bookmarkEnd w:id="81"/>
    </w:p>
    <w:p w:rsidR="00D85E6C" w:rsidRDefault="00D85E6C" w:rsidP="00113538">
      <w:pPr>
        <w:pStyle w:val="11"/>
        <w:spacing w:after="240"/>
        <w:ind w:firstLine="720"/>
        <w:jc w:val="both"/>
      </w:pPr>
      <w:r>
        <w:t>Ограничения при использовании лесов в целях строительства, реконструкции и эксплуатации линейных объектов установлены Правилами использования лесов в целях строительства, реконструкции и эксплуатации линейных объектов, утвержденными Приказом Федерального агентства лесного хозяй</w:t>
      </w:r>
      <w:r w:rsidR="00C22060">
        <w:t>ства от 10 июня 2011 года № 223.</w:t>
      </w:r>
    </w:p>
    <w:p w:rsidR="00D85E6C" w:rsidRDefault="00D85E6C" w:rsidP="00113538">
      <w:pPr>
        <w:pStyle w:val="11"/>
        <w:spacing w:after="240"/>
        <w:ind w:firstLine="720"/>
        <w:jc w:val="both"/>
      </w:pPr>
      <w:r>
        <w:t>В соответствии с указанными Правилами не допускается:</w:t>
      </w:r>
    </w:p>
    <w:p w:rsidR="00D85E6C" w:rsidRDefault="00D85E6C" w:rsidP="00113538">
      <w:pPr>
        <w:pStyle w:val="11"/>
        <w:spacing w:after="240"/>
        <w:ind w:firstLine="720"/>
        <w:jc w:val="both"/>
      </w:pPr>
      <w:r>
        <w:t>повреждение лесных насаждений, растительного покрова и почв за пределами предоставленного лесного участка и соответствующей охранной зоны;</w:t>
      </w:r>
    </w:p>
    <w:p w:rsidR="00D85E6C" w:rsidRDefault="00D85E6C" w:rsidP="00113538">
      <w:pPr>
        <w:pStyle w:val="11"/>
        <w:spacing w:after="240"/>
        <w:ind w:firstLine="720"/>
        <w:jc w:val="both"/>
      </w:pPr>
      <w:r>
        <w:t>захламления прилегающих территорий за пределами предоставленного лесного участка строительным и бытовым мусором, отходами древесины, иными видами отходов;</w:t>
      </w:r>
    </w:p>
    <w:p w:rsidR="00D85E6C" w:rsidRDefault="00D85E6C" w:rsidP="00113538">
      <w:pPr>
        <w:pStyle w:val="11"/>
        <w:spacing w:after="240"/>
        <w:ind w:firstLine="720"/>
        <w:jc w:val="both"/>
      </w:pPr>
      <w:r>
        <w:t>загрязнения площади предоставленного лесного участка и территории за его пределами химическими и радиоактивными веществами;</w:t>
      </w:r>
    </w:p>
    <w:p w:rsidR="00D85E6C" w:rsidRDefault="00D85E6C" w:rsidP="00113538">
      <w:pPr>
        <w:pStyle w:val="11"/>
        <w:spacing w:after="240"/>
        <w:ind w:firstLine="720"/>
        <w:jc w:val="both"/>
      </w:pPr>
      <w:r>
        <w:t>проезда транспортных средств и иных механизмов по произвольным, неустановленным маршрутам за пределами предоставленного лесного участка.</w:t>
      </w:r>
    </w:p>
    <w:p w:rsidR="00D85E6C" w:rsidRDefault="00D85E6C" w:rsidP="00113538">
      <w:pPr>
        <w:pStyle w:val="11"/>
        <w:spacing w:after="240"/>
        <w:ind w:firstLine="720"/>
        <w:jc w:val="both"/>
      </w:pPr>
      <w:r>
        <w:t>В границах полосы отвода в целях обеспечения безопасности движения и эксплуатации железнодорожного транспорта заинтересованная организация обязана обеспечить следующий режим использования земельных участков:</w:t>
      </w:r>
    </w:p>
    <w:p w:rsidR="00D85E6C" w:rsidRDefault="00D85E6C" w:rsidP="00113538">
      <w:pPr>
        <w:pStyle w:val="11"/>
        <w:spacing w:after="240"/>
        <w:ind w:firstLine="720"/>
        <w:jc w:val="both"/>
      </w:pPr>
      <w:r>
        <w:t>не допускать размещение капитальных зданий и сооружений, многолетних насаждений и других объектов, ухудшающих видимость железнодорожного пути и создающих угрозу безопасности движения и эксплуатации железнодорожного транспорта;</w:t>
      </w:r>
    </w:p>
    <w:p w:rsidR="00D85E6C" w:rsidRDefault="00D85E6C" w:rsidP="00113538">
      <w:pPr>
        <w:pStyle w:val="11"/>
        <w:spacing w:after="240"/>
        <w:ind w:firstLine="720"/>
        <w:jc w:val="both"/>
      </w:pPr>
      <w:r>
        <w:t>не допускать в местах расположения водопроводных и канализационных сетей, водозаборных сооружений и других инженерных коммуникаций строительство и размещение каких-либо зданий и сооружений, проведение сельскохозяйственных работ;</w:t>
      </w:r>
    </w:p>
    <w:p w:rsidR="00D85E6C" w:rsidRDefault="00D85E6C" w:rsidP="00113538">
      <w:pPr>
        <w:pStyle w:val="11"/>
        <w:spacing w:after="240"/>
        <w:ind w:firstLine="720"/>
        <w:jc w:val="both"/>
      </w:pPr>
      <w:r>
        <w:t>не допускать в местах прилегания к лесным массивам скопление сухостоя, валежника, порубочных остатков и других горючих материалов;</w:t>
      </w:r>
    </w:p>
    <w:p w:rsidR="00D85E6C" w:rsidRDefault="00D85E6C" w:rsidP="00113538">
      <w:pPr>
        <w:pStyle w:val="11"/>
        <w:spacing w:after="240"/>
        <w:ind w:firstLine="720"/>
        <w:jc w:val="both"/>
      </w:pPr>
      <w:r>
        <w:t>отделять границу полосы отвода от опушки естественного леса противопожарной опашкой шириной от 3 до 5 метров или минерализованной полосой шириной не менее 3 метров.</w:t>
      </w:r>
    </w:p>
    <w:p w:rsidR="00D85E6C" w:rsidRDefault="00D85E6C" w:rsidP="00113538">
      <w:pPr>
        <w:pStyle w:val="11"/>
        <w:spacing w:after="240"/>
        <w:ind w:firstLine="720"/>
        <w:jc w:val="both"/>
      </w:pPr>
      <w:r>
        <w:t>Размещение инженерных коммуникаций, линий электропередачи, связи, магистральных газо-, нефтепроводов и других линейных сооружений в границах полосы отвода допускается только по согласованию с заинтересованной организацией.</w:t>
      </w:r>
    </w:p>
    <w:p w:rsidR="00D85E6C" w:rsidRDefault="00D85E6C" w:rsidP="00113538">
      <w:pPr>
        <w:pStyle w:val="11"/>
        <w:spacing w:after="240"/>
        <w:ind w:firstLine="720"/>
        <w:jc w:val="both"/>
      </w:pPr>
      <w:r>
        <w:t>Лица, осуществляющие использование лесов в целях строительства, реконструкции и эксплуатации линейных объектов, обеспечивают:</w:t>
      </w:r>
    </w:p>
    <w:p w:rsidR="00D85E6C" w:rsidRDefault="00D85E6C" w:rsidP="00113538">
      <w:pPr>
        <w:pStyle w:val="11"/>
        <w:spacing w:after="240"/>
        <w:ind w:firstLine="720"/>
        <w:jc w:val="both"/>
      </w:pPr>
      <w:r>
        <w:t>регулярное проведение очистки просеки, примыкающих опушек леса, искусственных и естественных водотоков от захламления строительными, лесосечными, бытовыми и иными отходами, от загрязнения отходами производства, токсичными веществами;</w:t>
      </w:r>
    </w:p>
    <w:p w:rsidR="00D85E6C" w:rsidRDefault="00D85E6C" w:rsidP="00113538">
      <w:pPr>
        <w:pStyle w:val="11"/>
        <w:spacing w:after="240"/>
        <w:ind w:firstLine="720"/>
        <w:jc w:val="both"/>
      </w:pPr>
      <w:r>
        <w:t>восстановление нарушенных производственной деятельностью лесных дорог, осушительных канав, дренажных систем, шлюзов, мостов, других гидромелиоративных сооружений, квартальных столбов, квартальных просек;</w:t>
      </w:r>
    </w:p>
    <w:p w:rsidR="00D85E6C" w:rsidRDefault="00D85E6C" w:rsidP="00113538">
      <w:pPr>
        <w:pStyle w:val="11"/>
        <w:spacing w:after="240"/>
        <w:ind w:firstLine="720"/>
        <w:jc w:val="both"/>
      </w:pPr>
      <w:r>
        <w:t>принятие необходимых мер по устранению аварийных ситуаций, а также ликвидации их последствий, возникших по вине указанных лиц.</w:t>
      </w:r>
    </w:p>
    <w:p w:rsidR="00D85E6C" w:rsidRDefault="00D85E6C" w:rsidP="00113538">
      <w:pPr>
        <w:pStyle w:val="11"/>
        <w:spacing w:after="240"/>
        <w:ind w:firstLine="720"/>
        <w:jc w:val="both"/>
      </w:pPr>
      <w:r>
        <w:t>Земли, нарушенные или загрязненные при использовании лесов для строительства, реконструкции и эксплуатации линейных объектов, подлежат рекультивации в соответствии с требованиями законодательства Российской Федерации.</w:t>
      </w:r>
    </w:p>
    <w:p w:rsidR="00D85E6C" w:rsidRDefault="00D85E6C" w:rsidP="00113538">
      <w:pPr>
        <w:pStyle w:val="11"/>
        <w:spacing w:after="240"/>
        <w:ind w:firstLine="720"/>
        <w:jc w:val="both"/>
      </w:pPr>
      <w:r>
        <w:t>Земли, нарушенные или загрязненные при использовании лесов для строительства, реконструкции и эксплуатации линейных объектов, подлежат рекультивации в срок не более 1 года после завершения соответствующего этапа работ.</w:t>
      </w:r>
    </w:p>
    <w:p w:rsidR="00D85E6C" w:rsidRDefault="00D85E6C" w:rsidP="00113538">
      <w:pPr>
        <w:pStyle w:val="11"/>
        <w:spacing w:after="240"/>
        <w:ind w:firstLine="720"/>
        <w:jc w:val="both"/>
      </w:pPr>
      <w:r>
        <w:t>По всей ширине трасс ЛЭП или линий связи на участках с нарушенным почвенным покровом при угрозе развития эрозии должна проводиться рекультивация земель с посевом трав и (или) посадкой кустарников на склонах.</w:t>
      </w:r>
    </w:p>
    <w:p w:rsidR="00D85E6C" w:rsidRDefault="00D85E6C" w:rsidP="00113538">
      <w:pPr>
        <w:pStyle w:val="13"/>
        <w:keepNext/>
        <w:keepLines/>
        <w:spacing w:after="240"/>
        <w:jc w:val="both"/>
      </w:pPr>
      <w:bookmarkStart w:id="82" w:name="bookmark172"/>
      <w:r>
        <w:t>Ограничения при переработке древесины и иных лесных ресурсов</w:t>
      </w:r>
      <w:bookmarkEnd w:id="82"/>
    </w:p>
    <w:p w:rsidR="00D85E6C" w:rsidRDefault="00D85E6C" w:rsidP="00113538">
      <w:pPr>
        <w:pStyle w:val="11"/>
        <w:spacing w:after="240"/>
        <w:ind w:firstLine="720"/>
        <w:jc w:val="both"/>
      </w:pPr>
      <w:r>
        <w:t>Ограничения при переработке древесины и иных лесных ресурсов установлены Правилами использования лесов для переработки древесины и иных лесных ресурсов, утвержденными Приказом Министерства природных ресурсов и экологии Российской Федерации от 1 декабря 2014 года № 528.</w:t>
      </w:r>
    </w:p>
    <w:p w:rsidR="00D85E6C" w:rsidRDefault="00D85E6C" w:rsidP="00113538">
      <w:pPr>
        <w:pStyle w:val="11"/>
        <w:spacing w:after="240"/>
        <w:ind w:firstLine="720"/>
        <w:jc w:val="both"/>
      </w:pPr>
      <w:r>
        <w:t>В лесах, расположенных в водоохранных зонах, лесах, выполняющих функции защиты природных и иных объектов, ценных лесах и лесах, расположенных на особо защитных участках лесов, запрещается создание лесоперерабатывающей инфраструктуры.</w:t>
      </w:r>
    </w:p>
    <w:p w:rsidR="00D85E6C" w:rsidRDefault="00D85E6C" w:rsidP="00113538">
      <w:pPr>
        <w:pStyle w:val="11"/>
        <w:spacing w:after="240"/>
        <w:ind w:firstLine="720"/>
        <w:jc w:val="both"/>
      </w:pPr>
      <w:r>
        <w:t>При использовании лесов для переработки древесины и иных лесных ресурсов исключаются случаи:</w:t>
      </w:r>
    </w:p>
    <w:p w:rsidR="00D85E6C" w:rsidRDefault="00D85E6C" w:rsidP="00113538">
      <w:pPr>
        <w:pStyle w:val="11"/>
        <w:spacing w:after="240"/>
        <w:ind w:firstLine="720"/>
        <w:jc w:val="both"/>
      </w:pPr>
      <w:r>
        <w:t>проведения работ и строительства сооружений, вызывающих нарушение поверхностного и внутрипочвенного стока вод, затопление или заболачивание лесных участков;</w:t>
      </w:r>
    </w:p>
    <w:p w:rsidR="00D85E6C" w:rsidRDefault="00D85E6C" w:rsidP="00113538">
      <w:pPr>
        <w:pStyle w:val="11"/>
        <w:spacing w:after="240"/>
        <w:ind w:firstLine="720"/>
        <w:jc w:val="both"/>
      </w:pPr>
      <w:r>
        <w:t>захламления предоставленного лесного участка и прилегающих территорий за пределами предоставленного лесного участка строительным и бытовым мусором, отходами древесины и иными видами отходов;</w:t>
      </w:r>
    </w:p>
    <w:p w:rsidR="00D85E6C" w:rsidRDefault="00D85E6C" w:rsidP="00113538">
      <w:pPr>
        <w:pStyle w:val="11"/>
        <w:spacing w:after="240"/>
        <w:ind w:firstLine="720"/>
        <w:jc w:val="both"/>
      </w:pPr>
      <w:r>
        <w:t>загрязнения площади предоставленного лесного участка и территории за его пределами химическими и радиоактивными веществами;</w:t>
      </w:r>
    </w:p>
    <w:p w:rsidR="00D85E6C" w:rsidRDefault="00D85E6C" w:rsidP="00113538">
      <w:pPr>
        <w:pStyle w:val="11"/>
        <w:spacing w:after="240"/>
        <w:ind w:firstLine="720"/>
        <w:jc w:val="both"/>
      </w:pPr>
      <w:r>
        <w:t>проезда транспортных средств и иных механизмов по произвольным, неустановленным маршрутам за пределами предоставленного лесного участка.</w:t>
      </w:r>
    </w:p>
    <w:p w:rsidR="00D85E6C" w:rsidRDefault="00D85E6C" w:rsidP="00113538">
      <w:pPr>
        <w:pStyle w:val="13"/>
        <w:keepNext/>
        <w:keepLines/>
        <w:spacing w:after="240"/>
        <w:jc w:val="both"/>
      </w:pPr>
      <w:bookmarkStart w:id="83" w:name="bookmark174"/>
      <w:r>
        <w:t>Ограничения при осуществлении религиозной деятельности</w:t>
      </w:r>
      <w:bookmarkEnd w:id="83"/>
    </w:p>
    <w:p w:rsidR="00D85E6C" w:rsidRDefault="00D85E6C" w:rsidP="00113538">
      <w:pPr>
        <w:pStyle w:val="11"/>
        <w:tabs>
          <w:tab w:val="left" w:pos="7555"/>
        </w:tabs>
        <w:spacing w:after="240"/>
        <w:ind w:firstLine="700"/>
        <w:jc w:val="both"/>
      </w:pPr>
      <w:r>
        <w:t xml:space="preserve">Использование лесов при осуществлении религиозной деятельности может ограничиваться в соответствии со статьями 27, 47 Лесного кодекса Российской Федерации, Федеральным законом от 26 сентября 1997 года № 125-ФЗ «О свободе совести и о религиозных объединениях» </w:t>
      </w:r>
      <w:r w:rsidR="0077705A">
        <w:t>и другими федеральными законами.</w:t>
      </w:r>
    </w:p>
    <w:p w:rsidR="009C6A95" w:rsidRDefault="009C6A95" w:rsidP="00113538">
      <w:pPr>
        <w:pStyle w:val="11"/>
        <w:tabs>
          <w:tab w:val="left" w:pos="7555"/>
        </w:tabs>
        <w:spacing w:after="240"/>
        <w:ind w:firstLine="700"/>
        <w:jc w:val="both"/>
      </w:pPr>
    </w:p>
    <w:p w:rsidR="009C6A95" w:rsidRDefault="009C6A95">
      <w:pPr>
        <w:widowControl/>
        <w:spacing w:after="160" w:line="259" w:lineRule="auto"/>
        <w:rPr>
          <w:rFonts w:ascii="Times New Roman" w:eastAsia="Times New Roman" w:hAnsi="Times New Roman" w:cs="Times New Roman"/>
          <w:color w:val="auto"/>
          <w:sz w:val="28"/>
          <w:szCs w:val="28"/>
          <w:lang w:eastAsia="en-US" w:bidi="ar-SA"/>
        </w:rPr>
      </w:pPr>
      <w:r>
        <w:br w:type="page"/>
      </w:r>
    </w:p>
    <w:p w:rsidR="009C6A95" w:rsidRDefault="009C6A95" w:rsidP="009C6A95">
      <w:pPr>
        <w:pStyle w:val="11"/>
        <w:tabs>
          <w:tab w:val="left" w:pos="7555"/>
        </w:tabs>
        <w:ind w:left="6372" w:firstLine="0"/>
        <w:rPr>
          <w:sz w:val="20"/>
          <w:szCs w:val="20"/>
        </w:rPr>
      </w:pPr>
      <w:r w:rsidRPr="009C6A95">
        <w:rPr>
          <w:sz w:val="20"/>
          <w:szCs w:val="20"/>
        </w:rPr>
        <w:t>Приложение №</w:t>
      </w:r>
      <w:r w:rsidR="000872DF">
        <w:rPr>
          <w:sz w:val="20"/>
          <w:szCs w:val="20"/>
        </w:rPr>
        <w:t xml:space="preserve"> 1</w:t>
      </w:r>
    </w:p>
    <w:p w:rsidR="009C6A95" w:rsidRDefault="000872DF" w:rsidP="009C6A95">
      <w:pPr>
        <w:pStyle w:val="11"/>
        <w:tabs>
          <w:tab w:val="left" w:pos="7555"/>
        </w:tabs>
        <w:ind w:left="6372" w:firstLine="0"/>
        <w:rPr>
          <w:sz w:val="20"/>
          <w:szCs w:val="20"/>
        </w:rPr>
      </w:pPr>
      <w:r>
        <w:rPr>
          <w:sz w:val="20"/>
          <w:szCs w:val="20"/>
        </w:rPr>
        <w:t xml:space="preserve">к Лесохозяйственному регламенту </w:t>
      </w:r>
      <w:r w:rsidR="007000D5">
        <w:rPr>
          <w:sz w:val="20"/>
          <w:szCs w:val="20"/>
        </w:rPr>
        <w:t>Карпогорского</w:t>
      </w:r>
      <w:r>
        <w:rPr>
          <w:sz w:val="20"/>
          <w:szCs w:val="20"/>
        </w:rPr>
        <w:t xml:space="preserve"> лесничества Архангельской области</w:t>
      </w:r>
    </w:p>
    <w:p w:rsidR="00063D26" w:rsidRDefault="00063D26" w:rsidP="009C6A95">
      <w:pPr>
        <w:pStyle w:val="11"/>
        <w:tabs>
          <w:tab w:val="left" w:pos="7555"/>
        </w:tabs>
        <w:ind w:left="6372" w:firstLine="0"/>
        <w:rPr>
          <w:sz w:val="20"/>
          <w:szCs w:val="20"/>
        </w:rPr>
      </w:pPr>
    </w:p>
    <w:p w:rsidR="00063D26" w:rsidRDefault="00063D26" w:rsidP="009C6A95">
      <w:pPr>
        <w:pStyle w:val="11"/>
        <w:tabs>
          <w:tab w:val="left" w:pos="7555"/>
        </w:tabs>
        <w:ind w:left="6372" w:firstLine="0"/>
        <w:rPr>
          <w:sz w:val="20"/>
          <w:szCs w:val="20"/>
        </w:rPr>
      </w:pPr>
    </w:p>
    <w:p w:rsidR="00063D26" w:rsidRDefault="00063D26" w:rsidP="00063D26">
      <w:pPr>
        <w:pStyle w:val="11"/>
        <w:tabs>
          <w:tab w:val="left" w:pos="7555"/>
        </w:tabs>
        <w:ind w:left="6372" w:firstLine="0"/>
        <w:rPr>
          <w:sz w:val="20"/>
          <w:szCs w:val="20"/>
        </w:rPr>
      </w:pPr>
    </w:p>
    <w:p w:rsidR="00063D26" w:rsidRPr="00063D26" w:rsidRDefault="000872DF" w:rsidP="00063D26">
      <w:pPr>
        <w:spacing w:after="240"/>
        <w:jc w:val="center"/>
        <w:rPr>
          <w:rFonts w:ascii="Microsoft Sans Serif" w:eastAsia="Times New Roman" w:hAnsi="Microsoft Sans Serif" w:cs="Microsoft Sans Serif"/>
          <w:color w:val="auto"/>
          <w:lang w:bidi="ar-SA"/>
        </w:rPr>
      </w:pPr>
      <w:r>
        <w:rPr>
          <w:rFonts w:ascii="Times New Roman" w:eastAsia="Times New Roman" w:hAnsi="Times New Roman" w:cs="Times New Roman"/>
          <w:b/>
          <w:bCs/>
          <w:sz w:val="28"/>
          <w:szCs w:val="28"/>
          <w:lang w:bidi="ar-SA"/>
        </w:rPr>
        <w:t>ПЕРЕЧЕНЬ</w:t>
      </w:r>
      <w:r w:rsidR="00063D26" w:rsidRPr="00063D26">
        <w:rPr>
          <w:rFonts w:ascii="Times New Roman" w:eastAsia="Times New Roman" w:hAnsi="Times New Roman" w:cs="Times New Roman"/>
          <w:b/>
          <w:bCs/>
          <w:sz w:val="28"/>
          <w:szCs w:val="28"/>
          <w:lang w:bidi="ar-SA"/>
        </w:rPr>
        <w:br/>
        <w:t>законодательных и иных нормативных правовых актов,</w:t>
      </w:r>
      <w:r w:rsidR="00063D26" w:rsidRPr="00063D26">
        <w:rPr>
          <w:rFonts w:ascii="Times New Roman" w:eastAsia="Times New Roman" w:hAnsi="Times New Roman" w:cs="Times New Roman"/>
          <w:b/>
          <w:bCs/>
          <w:sz w:val="28"/>
          <w:szCs w:val="28"/>
          <w:lang w:bidi="ar-SA"/>
        </w:rPr>
        <w:br/>
        <w:t>нормативно-технических, методических и проектных документов,</w:t>
      </w:r>
      <w:r w:rsidR="00063D26" w:rsidRPr="00063D26">
        <w:rPr>
          <w:rFonts w:ascii="Times New Roman" w:eastAsia="Times New Roman" w:hAnsi="Times New Roman" w:cs="Times New Roman"/>
          <w:b/>
          <w:bCs/>
          <w:sz w:val="28"/>
          <w:szCs w:val="28"/>
          <w:lang w:bidi="ar-SA"/>
        </w:rPr>
        <w:br/>
        <w:t>на основании которых разработан лесохозяйственный регламе</w:t>
      </w:r>
      <w:r>
        <w:rPr>
          <w:rFonts w:ascii="Times New Roman" w:eastAsia="Times New Roman" w:hAnsi="Times New Roman" w:cs="Times New Roman"/>
          <w:b/>
          <w:bCs/>
          <w:sz w:val="28"/>
          <w:szCs w:val="28"/>
          <w:lang w:bidi="ar-SA"/>
        </w:rPr>
        <w:t>нт</w:t>
      </w:r>
    </w:p>
    <w:p w:rsidR="00063D26" w:rsidRPr="007D2DA8" w:rsidRDefault="00063D26" w:rsidP="007D2DA8">
      <w:pPr>
        <w:pStyle w:val="af0"/>
        <w:numPr>
          <w:ilvl w:val="0"/>
          <w:numId w:val="47"/>
        </w:numPr>
        <w:tabs>
          <w:tab w:val="left" w:pos="1090"/>
        </w:tabs>
        <w:spacing w:line="360" w:lineRule="auto"/>
        <w:jc w:val="both"/>
        <w:rPr>
          <w:rFonts w:ascii="Times New Roman" w:eastAsia="Times New Roman" w:hAnsi="Times New Roman" w:cs="Times New Roman"/>
          <w:color w:val="auto"/>
          <w:lang w:bidi="ar-SA"/>
        </w:rPr>
      </w:pPr>
      <w:r w:rsidRPr="007D2DA8">
        <w:rPr>
          <w:rFonts w:ascii="Times New Roman" w:eastAsia="Times New Roman" w:hAnsi="Times New Roman" w:cs="Times New Roman"/>
          <w:sz w:val="28"/>
          <w:szCs w:val="28"/>
          <w:lang w:bidi="ar-SA"/>
        </w:rPr>
        <w:t>Конституция РФ</w:t>
      </w:r>
      <w:r w:rsidR="005F1027">
        <w:rPr>
          <w:rFonts w:ascii="Times New Roman" w:eastAsia="Times New Roman" w:hAnsi="Times New Roman" w:cs="Times New Roman"/>
          <w:sz w:val="28"/>
          <w:szCs w:val="28"/>
          <w:lang w:bidi="ar-SA"/>
        </w:rPr>
        <w:t>;</w:t>
      </w:r>
    </w:p>
    <w:p w:rsidR="00063D26" w:rsidRPr="007D2DA8" w:rsidRDefault="00063D26" w:rsidP="007D2DA8">
      <w:pPr>
        <w:pStyle w:val="af0"/>
        <w:numPr>
          <w:ilvl w:val="0"/>
          <w:numId w:val="47"/>
        </w:numPr>
        <w:tabs>
          <w:tab w:val="left" w:pos="1098"/>
        </w:tabs>
        <w:spacing w:line="360" w:lineRule="auto"/>
        <w:jc w:val="both"/>
        <w:rPr>
          <w:rFonts w:ascii="Times New Roman" w:eastAsia="Times New Roman" w:hAnsi="Times New Roman" w:cs="Times New Roman"/>
          <w:color w:val="auto"/>
          <w:lang w:bidi="ar-SA"/>
        </w:rPr>
      </w:pPr>
      <w:r w:rsidRPr="007D2DA8">
        <w:rPr>
          <w:rFonts w:ascii="Times New Roman" w:eastAsia="Times New Roman" w:hAnsi="Times New Roman" w:cs="Times New Roman"/>
          <w:sz w:val="28"/>
          <w:szCs w:val="28"/>
          <w:lang w:bidi="ar-SA"/>
        </w:rPr>
        <w:t>Лесной кодекс Российской Федерации</w:t>
      </w:r>
      <w:r w:rsidR="005F1027">
        <w:rPr>
          <w:rFonts w:ascii="Times New Roman" w:eastAsia="Times New Roman" w:hAnsi="Times New Roman" w:cs="Times New Roman"/>
          <w:sz w:val="28"/>
          <w:szCs w:val="28"/>
          <w:lang w:bidi="ar-SA"/>
        </w:rPr>
        <w:t>;</w:t>
      </w:r>
    </w:p>
    <w:p w:rsidR="00063D26" w:rsidRPr="007D2DA8" w:rsidRDefault="00063D26" w:rsidP="007D2DA8">
      <w:pPr>
        <w:pStyle w:val="af0"/>
        <w:numPr>
          <w:ilvl w:val="0"/>
          <w:numId w:val="47"/>
        </w:numPr>
        <w:tabs>
          <w:tab w:val="left" w:pos="1094"/>
        </w:tabs>
        <w:spacing w:line="360" w:lineRule="auto"/>
        <w:jc w:val="both"/>
        <w:rPr>
          <w:rFonts w:ascii="Times New Roman" w:eastAsia="Times New Roman" w:hAnsi="Times New Roman" w:cs="Times New Roman"/>
          <w:color w:val="auto"/>
          <w:lang w:bidi="ar-SA"/>
        </w:rPr>
      </w:pPr>
      <w:r w:rsidRPr="007D2DA8">
        <w:rPr>
          <w:rFonts w:ascii="Times New Roman" w:eastAsia="Times New Roman" w:hAnsi="Times New Roman" w:cs="Times New Roman"/>
          <w:sz w:val="28"/>
          <w:szCs w:val="28"/>
          <w:lang w:bidi="ar-SA"/>
        </w:rPr>
        <w:t>Земельный кодекс Российской Федерации</w:t>
      </w:r>
      <w:r w:rsidR="005C61BB">
        <w:rPr>
          <w:rFonts w:ascii="Times New Roman" w:eastAsia="Times New Roman" w:hAnsi="Times New Roman" w:cs="Times New Roman"/>
          <w:sz w:val="28"/>
          <w:szCs w:val="28"/>
          <w:lang w:bidi="ar-SA"/>
        </w:rPr>
        <w:t>;</w:t>
      </w:r>
    </w:p>
    <w:p w:rsidR="00063D26" w:rsidRPr="007D2DA8" w:rsidRDefault="00063D26" w:rsidP="007D2DA8">
      <w:pPr>
        <w:pStyle w:val="af0"/>
        <w:numPr>
          <w:ilvl w:val="0"/>
          <w:numId w:val="47"/>
        </w:numPr>
        <w:tabs>
          <w:tab w:val="left" w:pos="1103"/>
        </w:tabs>
        <w:spacing w:line="360" w:lineRule="auto"/>
        <w:jc w:val="both"/>
        <w:rPr>
          <w:rFonts w:ascii="Times New Roman" w:eastAsia="Times New Roman" w:hAnsi="Times New Roman" w:cs="Times New Roman"/>
          <w:color w:val="auto"/>
          <w:lang w:bidi="ar-SA"/>
        </w:rPr>
      </w:pPr>
      <w:r w:rsidRPr="007D2DA8">
        <w:rPr>
          <w:rFonts w:ascii="Times New Roman" w:eastAsia="Times New Roman" w:hAnsi="Times New Roman" w:cs="Times New Roman"/>
          <w:sz w:val="28"/>
          <w:szCs w:val="28"/>
          <w:lang w:bidi="ar-SA"/>
        </w:rPr>
        <w:t>Водный кодекс Российской Федерации</w:t>
      </w:r>
      <w:r w:rsidR="005C61BB">
        <w:rPr>
          <w:rFonts w:ascii="Times New Roman" w:eastAsia="Times New Roman" w:hAnsi="Times New Roman" w:cs="Times New Roman"/>
          <w:sz w:val="28"/>
          <w:szCs w:val="28"/>
          <w:lang w:bidi="ar-SA"/>
        </w:rPr>
        <w:t>;</w:t>
      </w:r>
    </w:p>
    <w:p w:rsidR="00063D26" w:rsidRPr="007D2DA8" w:rsidRDefault="00063D26" w:rsidP="007D2DA8">
      <w:pPr>
        <w:pStyle w:val="af0"/>
        <w:numPr>
          <w:ilvl w:val="0"/>
          <w:numId w:val="47"/>
        </w:numPr>
        <w:tabs>
          <w:tab w:val="left" w:pos="1090"/>
        </w:tabs>
        <w:spacing w:line="360" w:lineRule="auto"/>
        <w:jc w:val="both"/>
        <w:rPr>
          <w:rFonts w:ascii="Times New Roman" w:eastAsia="Times New Roman" w:hAnsi="Times New Roman" w:cs="Times New Roman"/>
          <w:color w:val="auto"/>
          <w:lang w:bidi="ar-SA"/>
        </w:rPr>
      </w:pPr>
      <w:r w:rsidRPr="007D2DA8">
        <w:rPr>
          <w:rFonts w:ascii="Times New Roman" w:eastAsia="Times New Roman" w:hAnsi="Times New Roman" w:cs="Times New Roman"/>
          <w:sz w:val="28"/>
          <w:szCs w:val="28"/>
          <w:lang w:bidi="ar-SA"/>
        </w:rPr>
        <w:t>Закон Российской Федерации от 21 февраля 1992 года № 2395-1 «О недрах»</w:t>
      </w:r>
      <w:r w:rsidR="005C61BB">
        <w:rPr>
          <w:rFonts w:ascii="Times New Roman" w:eastAsia="Times New Roman" w:hAnsi="Times New Roman" w:cs="Times New Roman"/>
          <w:sz w:val="28"/>
          <w:szCs w:val="28"/>
          <w:lang w:bidi="ar-SA"/>
        </w:rPr>
        <w:t>;</w:t>
      </w:r>
    </w:p>
    <w:p w:rsidR="00063D26" w:rsidRPr="007D2DA8" w:rsidRDefault="00063D26" w:rsidP="007D2DA8">
      <w:pPr>
        <w:pStyle w:val="af0"/>
        <w:numPr>
          <w:ilvl w:val="0"/>
          <w:numId w:val="47"/>
        </w:numPr>
        <w:tabs>
          <w:tab w:val="left" w:pos="1090"/>
        </w:tabs>
        <w:spacing w:line="360" w:lineRule="auto"/>
        <w:jc w:val="both"/>
        <w:rPr>
          <w:rFonts w:ascii="Times New Roman" w:eastAsia="Times New Roman" w:hAnsi="Times New Roman" w:cs="Times New Roman"/>
          <w:color w:val="auto"/>
          <w:lang w:bidi="ar-SA"/>
        </w:rPr>
      </w:pPr>
      <w:r w:rsidRPr="007D2DA8">
        <w:rPr>
          <w:rFonts w:ascii="Times New Roman" w:eastAsia="Times New Roman" w:hAnsi="Times New Roman" w:cs="Times New Roman"/>
          <w:sz w:val="28"/>
          <w:szCs w:val="28"/>
          <w:lang w:bidi="ar-SA"/>
        </w:rPr>
        <w:t>Федеральный закон от 21 декабря 1994 года № 68-ФЗ «О защите населения и территории от чрезвычайных ситуаций природного и техногенного характера»</w:t>
      </w:r>
      <w:r w:rsidR="005C61BB">
        <w:rPr>
          <w:rFonts w:ascii="Times New Roman" w:eastAsia="Times New Roman" w:hAnsi="Times New Roman" w:cs="Times New Roman"/>
          <w:sz w:val="28"/>
          <w:szCs w:val="28"/>
          <w:lang w:bidi="ar-SA"/>
        </w:rPr>
        <w:t>;</w:t>
      </w:r>
    </w:p>
    <w:p w:rsidR="00063D26" w:rsidRPr="007D2DA8" w:rsidRDefault="00063D26" w:rsidP="007D2DA8">
      <w:pPr>
        <w:pStyle w:val="af0"/>
        <w:numPr>
          <w:ilvl w:val="0"/>
          <w:numId w:val="47"/>
        </w:numPr>
        <w:tabs>
          <w:tab w:val="left" w:pos="1090"/>
        </w:tabs>
        <w:spacing w:line="360" w:lineRule="auto"/>
        <w:jc w:val="both"/>
        <w:rPr>
          <w:rFonts w:ascii="Times New Roman" w:eastAsia="Times New Roman" w:hAnsi="Times New Roman" w:cs="Times New Roman"/>
          <w:color w:val="auto"/>
          <w:lang w:bidi="ar-SA"/>
        </w:rPr>
      </w:pPr>
      <w:r w:rsidRPr="007D2DA8">
        <w:rPr>
          <w:rFonts w:ascii="Times New Roman" w:eastAsia="Times New Roman" w:hAnsi="Times New Roman" w:cs="Times New Roman"/>
          <w:sz w:val="28"/>
          <w:szCs w:val="28"/>
          <w:lang w:bidi="ar-SA"/>
        </w:rPr>
        <w:t>Федеральный закон от 21 декабря 1994 года № 69-ФЗ «О пожарной безопасности»</w:t>
      </w:r>
      <w:r w:rsidR="005C61BB">
        <w:rPr>
          <w:rFonts w:ascii="Times New Roman" w:eastAsia="Times New Roman" w:hAnsi="Times New Roman" w:cs="Times New Roman"/>
          <w:sz w:val="28"/>
          <w:szCs w:val="28"/>
          <w:lang w:bidi="ar-SA"/>
        </w:rPr>
        <w:t>;</w:t>
      </w:r>
    </w:p>
    <w:p w:rsidR="00063D26" w:rsidRPr="007D2DA8" w:rsidRDefault="00063D26" w:rsidP="007D2DA8">
      <w:pPr>
        <w:pStyle w:val="af0"/>
        <w:numPr>
          <w:ilvl w:val="0"/>
          <w:numId w:val="47"/>
        </w:numPr>
        <w:tabs>
          <w:tab w:val="left" w:pos="1090"/>
        </w:tabs>
        <w:spacing w:line="360" w:lineRule="auto"/>
        <w:jc w:val="both"/>
        <w:rPr>
          <w:rFonts w:ascii="Times New Roman" w:eastAsia="Times New Roman" w:hAnsi="Times New Roman" w:cs="Times New Roman"/>
          <w:color w:val="auto"/>
          <w:lang w:bidi="ar-SA"/>
        </w:rPr>
      </w:pPr>
      <w:r w:rsidRPr="007D2DA8">
        <w:rPr>
          <w:rFonts w:ascii="Times New Roman" w:eastAsia="Times New Roman" w:hAnsi="Times New Roman" w:cs="Times New Roman"/>
          <w:sz w:val="28"/>
          <w:szCs w:val="28"/>
          <w:lang w:bidi="ar-SA"/>
        </w:rPr>
        <w:t>Федеральный закон от 24 апреля 1995 года № 52-ФЗ «О животном мире»</w:t>
      </w:r>
      <w:r w:rsidR="005C61BB">
        <w:rPr>
          <w:rFonts w:ascii="Times New Roman" w:eastAsia="Times New Roman" w:hAnsi="Times New Roman" w:cs="Times New Roman"/>
          <w:sz w:val="28"/>
          <w:szCs w:val="28"/>
          <w:lang w:bidi="ar-SA"/>
        </w:rPr>
        <w:t>;</w:t>
      </w:r>
    </w:p>
    <w:p w:rsidR="00063D26" w:rsidRPr="007D2DA8" w:rsidRDefault="00063D26" w:rsidP="007D2DA8">
      <w:pPr>
        <w:pStyle w:val="af0"/>
        <w:numPr>
          <w:ilvl w:val="0"/>
          <w:numId w:val="47"/>
        </w:numPr>
        <w:tabs>
          <w:tab w:val="left" w:pos="1090"/>
        </w:tabs>
        <w:spacing w:line="360" w:lineRule="auto"/>
        <w:jc w:val="both"/>
        <w:rPr>
          <w:rFonts w:ascii="Times New Roman" w:eastAsia="Times New Roman" w:hAnsi="Times New Roman" w:cs="Times New Roman"/>
          <w:color w:val="auto"/>
          <w:lang w:bidi="ar-SA"/>
        </w:rPr>
      </w:pPr>
      <w:r w:rsidRPr="007D2DA8">
        <w:rPr>
          <w:rFonts w:ascii="Times New Roman" w:eastAsia="Times New Roman" w:hAnsi="Times New Roman" w:cs="Times New Roman"/>
          <w:sz w:val="28"/>
          <w:szCs w:val="28"/>
          <w:lang w:bidi="ar-SA"/>
        </w:rPr>
        <w:t>Федеральный закон от 19 июля 1997 года № 109-ФЗ «О безопасном обращении с пестицидами и агрохимикатами»</w:t>
      </w:r>
      <w:r w:rsidR="005C61BB">
        <w:rPr>
          <w:rFonts w:ascii="Times New Roman" w:eastAsia="Times New Roman" w:hAnsi="Times New Roman" w:cs="Times New Roman"/>
          <w:sz w:val="28"/>
          <w:szCs w:val="28"/>
          <w:lang w:bidi="ar-SA"/>
        </w:rPr>
        <w:t>;</w:t>
      </w:r>
    </w:p>
    <w:p w:rsidR="00063D26" w:rsidRPr="007D2DA8" w:rsidRDefault="00063D26" w:rsidP="007D2DA8">
      <w:pPr>
        <w:pStyle w:val="af0"/>
        <w:numPr>
          <w:ilvl w:val="0"/>
          <w:numId w:val="47"/>
        </w:numPr>
        <w:tabs>
          <w:tab w:val="left" w:pos="1194"/>
        </w:tabs>
        <w:spacing w:line="360" w:lineRule="auto"/>
        <w:jc w:val="both"/>
        <w:rPr>
          <w:rFonts w:ascii="Times New Roman" w:eastAsia="Times New Roman" w:hAnsi="Times New Roman" w:cs="Times New Roman"/>
          <w:color w:val="auto"/>
          <w:lang w:bidi="ar-SA"/>
        </w:rPr>
      </w:pPr>
      <w:r w:rsidRPr="007D2DA8">
        <w:rPr>
          <w:rFonts w:ascii="Times New Roman" w:eastAsia="Times New Roman" w:hAnsi="Times New Roman" w:cs="Times New Roman"/>
          <w:sz w:val="28"/>
          <w:szCs w:val="28"/>
          <w:lang w:bidi="ar-SA"/>
        </w:rPr>
        <w:t>Федеральный закон от 26 сентября 1997 года № 125-ФЗ «О свободе совести и о религиозных объединениях»</w:t>
      </w:r>
      <w:r w:rsidR="005C61BB">
        <w:rPr>
          <w:rFonts w:ascii="Times New Roman" w:eastAsia="Times New Roman" w:hAnsi="Times New Roman" w:cs="Times New Roman"/>
          <w:sz w:val="28"/>
          <w:szCs w:val="28"/>
          <w:lang w:bidi="ar-SA"/>
        </w:rPr>
        <w:t>;</w:t>
      </w:r>
    </w:p>
    <w:p w:rsidR="00063D26" w:rsidRPr="007D2DA8" w:rsidRDefault="00063D26" w:rsidP="007D2DA8">
      <w:pPr>
        <w:pStyle w:val="af0"/>
        <w:numPr>
          <w:ilvl w:val="0"/>
          <w:numId w:val="47"/>
        </w:numPr>
        <w:tabs>
          <w:tab w:val="left" w:pos="1199"/>
          <w:tab w:val="left" w:pos="7900"/>
        </w:tabs>
        <w:spacing w:line="360" w:lineRule="auto"/>
        <w:jc w:val="both"/>
        <w:rPr>
          <w:rFonts w:ascii="Times New Roman" w:eastAsia="Times New Roman" w:hAnsi="Times New Roman" w:cs="Times New Roman"/>
          <w:color w:val="auto"/>
          <w:lang w:bidi="ar-SA"/>
        </w:rPr>
      </w:pPr>
      <w:r w:rsidRPr="007D2DA8">
        <w:rPr>
          <w:rFonts w:ascii="Times New Roman" w:eastAsia="Times New Roman" w:hAnsi="Times New Roman" w:cs="Times New Roman"/>
          <w:sz w:val="28"/>
          <w:szCs w:val="28"/>
          <w:lang w:bidi="ar-SA"/>
        </w:rPr>
        <w:t>Федеральный закон от 17 декабря 1997 года №149-ФЗ «Осеменоводстве».</w:t>
      </w:r>
    </w:p>
    <w:p w:rsidR="00063D26" w:rsidRPr="007D2DA8" w:rsidRDefault="00063D26" w:rsidP="007D2DA8">
      <w:pPr>
        <w:pStyle w:val="af0"/>
        <w:numPr>
          <w:ilvl w:val="0"/>
          <w:numId w:val="47"/>
        </w:numPr>
        <w:tabs>
          <w:tab w:val="left" w:pos="1194"/>
        </w:tabs>
        <w:spacing w:line="360" w:lineRule="auto"/>
        <w:jc w:val="both"/>
        <w:rPr>
          <w:rFonts w:ascii="Times New Roman" w:eastAsia="Times New Roman" w:hAnsi="Times New Roman" w:cs="Times New Roman"/>
          <w:color w:val="auto"/>
          <w:lang w:bidi="ar-SA"/>
        </w:rPr>
      </w:pPr>
      <w:r w:rsidRPr="007D2DA8">
        <w:rPr>
          <w:rFonts w:ascii="Times New Roman" w:eastAsia="Times New Roman" w:hAnsi="Times New Roman" w:cs="Times New Roman"/>
          <w:sz w:val="28"/>
          <w:szCs w:val="28"/>
          <w:lang w:bidi="ar-SA"/>
        </w:rPr>
        <w:t>Федеральный закон от 10 января 2002 года № 7-ФЗ «Об охране окружающей среды»</w:t>
      </w:r>
      <w:r w:rsidR="005C61BB">
        <w:rPr>
          <w:rFonts w:ascii="Times New Roman" w:eastAsia="Times New Roman" w:hAnsi="Times New Roman" w:cs="Times New Roman"/>
          <w:sz w:val="28"/>
          <w:szCs w:val="28"/>
          <w:lang w:bidi="ar-SA"/>
        </w:rPr>
        <w:t>;</w:t>
      </w:r>
    </w:p>
    <w:p w:rsidR="00063D26" w:rsidRPr="007D2DA8" w:rsidRDefault="00063D26" w:rsidP="007D2DA8">
      <w:pPr>
        <w:pStyle w:val="af0"/>
        <w:numPr>
          <w:ilvl w:val="0"/>
          <w:numId w:val="47"/>
        </w:numPr>
        <w:tabs>
          <w:tab w:val="left" w:pos="1203"/>
        </w:tabs>
        <w:spacing w:line="360" w:lineRule="auto"/>
        <w:jc w:val="both"/>
        <w:rPr>
          <w:rFonts w:ascii="Times New Roman" w:eastAsia="Times New Roman" w:hAnsi="Times New Roman" w:cs="Times New Roman"/>
          <w:color w:val="auto"/>
          <w:lang w:bidi="ar-SA"/>
        </w:rPr>
      </w:pPr>
      <w:r w:rsidRPr="007D2DA8">
        <w:rPr>
          <w:rFonts w:ascii="Times New Roman" w:eastAsia="Times New Roman" w:hAnsi="Times New Roman" w:cs="Times New Roman"/>
          <w:sz w:val="28"/>
          <w:szCs w:val="28"/>
          <w:lang w:bidi="ar-SA"/>
        </w:rPr>
        <w:t>Федеральный закон от 4 декабря 2006 года № 201-ФЗ «О введении в действие Лесного кодекса Российской Федерации»</w:t>
      </w:r>
      <w:r w:rsidR="005C61BB">
        <w:rPr>
          <w:rFonts w:ascii="Times New Roman" w:eastAsia="Times New Roman" w:hAnsi="Times New Roman" w:cs="Times New Roman"/>
          <w:sz w:val="28"/>
          <w:szCs w:val="28"/>
          <w:lang w:bidi="ar-SA"/>
        </w:rPr>
        <w:t>;</w:t>
      </w:r>
    </w:p>
    <w:p w:rsidR="00063D26" w:rsidRPr="007D2DA8" w:rsidRDefault="00063D26" w:rsidP="007D2DA8">
      <w:pPr>
        <w:pStyle w:val="af0"/>
        <w:numPr>
          <w:ilvl w:val="0"/>
          <w:numId w:val="47"/>
        </w:numPr>
        <w:tabs>
          <w:tab w:val="left" w:pos="1199"/>
          <w:tab w:val="left" w:pos="7854"/>
        </w:tabs>
        <w:spacing w:line="360" w:lineRule="auto"/>
        <w:jc w:val="both"/>
        <w:rPr>
          <w:rFonts w:ascii="Times New Roman" w:eastAsia="Times New Roman" w:hAnsi="Times New Roman" w:cs="Times New Roman"/>
          <w:color w:val="auto"/>
          <w:lang w:bidi="ar-SA"/>
        </w:rPr>
      </w:pPr>
      <w:r w:rsidRPr="007D2DA8">
        <w:rPr>
          <w:rFonts w:ascii="Times New Roman" w:eastAsia="Times New Roman" w:hAnsi="Times New Roman" w:cs="Times New Roman"/>
          <w:sz w:val="28"/>
          <w:szCs w:val="28"/>
          <w:lang w:bidi="ar-SA"/>
        </w:rPr>
        <w:t>Федеральный закон от 8 ноября 2007 года №257-ФЗ «Обавтомобильных дорогах и о дорожной деятельности в Российской Федерации и о внесении изменений в отдельные законодательные акты Российской Федерации»</w:t>
      </w:r>
      <w:r w:rsidR="005C61BB">
        <w:rPr>
          <w:rFonts w:ascii="Times New Roman" w:eastAsia="Times New Roman" w:hAnsi="Times New Roman" w:cs="Times New Roman"/>
          <w:sz w:val="28"/>
          <w:szCs w:val="28"/>
          <w:lang w:bidi="ar-SA"/>
        </w:rPr>
        <w:t>;</w:t>
      </w:r>
    </w:p>
    <w:p w:rsidR="00063D26" w:rsidRPr="007D2DA8" w:rsidRDefault="00063D26" w:rsidP="007D2DA8">
      <w:pPr>
        <w:pStyle w:val="af0"/>
        <w:numPr>
          <w:ilvl w:val="0"/>
          <w:numId w:val="47"/>
        </w:numPr>
        <w:tabs>
          <w:tab w:val="left" w:pos="1170"/>
        </w:tabs>
        <w:spacing w:line="360" w:lineRule="auto"/>
        <w:jc w:val="both"/>
        <w:rPr>
          <w:rFonts w:ascii="Times New Roman" w:eastAsia="Times New Roman" w:hAnsi="Times New Roman" w:cs="Times New Roman"/>
          <w:color w:val="auto"/>
          <w:lang w:bidi="ar-SA"/>
        </w:rPr>
      </w:pPr>
      <w:r w:rsidRPr="007D2DA8">
        <w:rPr>
          <w:rFonts w:ascii="Times New Roman" w:eastAsia="Times New Roman" w:hAnsi="Times New Roman" w:cs="Times New Roman"/>
          <w:sz w:val="28"/>
          <w:szCs w:val="28"/>
          <w:lang w:bidi="ar-SA"/>
        </w:rPr>
        <w:t>Федеральный закон от 22 июля 2008 года № 123-ФЗ «Технический регламент о требованиях пожарной безопасности»</w:t>
      </w:r>
      <w:r w:rsidR="005C61BB">
        <w:rPr>
          <w:rFonts w:ascii="Times New Roman" w:eastAsia="Times New Roman" w:hAnsi="Times New Roman" w:cs="Times New Roman"/>
          <w:sz w:val="28"/>
          <w:szCs w:val="28"/>
          <w:lang w:bidi="ar-SA"/>
        </w:rPr>
        <w:t>;</w:t>
      </w:r>
    </w:p>
    <w:p w:rsidR="00063D26" w:rsidRPr="007D2DA8" w:rsidRDefault="00063D26" w:rsidP="007D2DA8">
      <w:pPr>
        <w:pStyle w:val="af0"/>
        <w:numPr>
          <w:ilvl w:val="0"/>
          <w:numId w:val="47"/>
        </w:numPr>
        <w:tabs>
          <w:tab w:val="left" w:pos="1166"/>
        </w:tabs>
        <w:spacing w:line="360" w:lineRule="auto"/>
        <w:jc w:val="both"/>
        <w:rPr>
          <w:rFonts w:ascii="Times New Roman" w:eastAsia="Times New Roman" w:hAnsi="Times New Roman" w:cs="Times New Roman"/>
          <w:color w:val="auto"/>
          <w:lang w:bidi="ar-SA"/>
        </w:rPr>
      </w:pPr>
      <w:r w:rsidRPr="007D2DA8">
        <w:rPr>
          <w:rFonts w:ascii="Times New Roman" w:eastAsia="Times New Roman" w:hAnsi="Times New Roman" w:cs="Times New Roman"/>
          <w:sz w:val="28"/>
          <w:szCs w:val="28"/>
          <w:lang w:bidi="ar-SA"/>
        </w:rPr>
        <w:t>Федеральный закон от 24 июля 2009 года № 209-ФЗ «Об охоте и о сохранении охотничьих ресурсов, и о внесении изменений в отдельные законодательные акты Российской Федерации»</w:t>
      </w:r>
      <w:r w:rsidR="005C61BB">
        <w:rPr>
          <w:rFonts w:ascii="Times New Roman" w:eastAsia="Times New Roman" w:hAnsi="Times New Roman" w:cs="Times New Roman"/>
          <w:sz w:val="28"/>
          <w:szCs w:val="28"/>
          <w:lang w:bidi="ar-SA"/>
        </w:rPr>
        <w:t>;</w:t>
      </w:r>
    </w:p>
    <w:p w:rsidR="00063D26" w:rsidRPr="007D2DA8" w:rsidRDefault="00063D26" w:rsidP="007D2DA8">
      <w:pPr>
        <w:pStyle w:val="af0"/>
        <w:numPr>
          <w:ilvl w:val="0"/>
          <w:numId w:val="47"/>
        </w:numPr>
        <w:tabs>
          <w:tab w:val="left" w:pos="1170"/>
        </w:tabs>
        <w:spacing w:line="360" w:lineRule="auto"/>
        <w:jc w:val="both"/>
        <w:rPr>
          <w:rFonts w:ascii="Times New Roman" w:eastAsia="Times New Roman" w:hAnsi="Times New Roman" w:cs="Times New Roman"/>
          <w:color w:val="auto"/>
          <w:lang w:bidi="ar-SA"/>
        </w:rPr>
      </w:pPr>
      <w:r w:rsidRPr="007D2DA8">
        <w:rPr>
          <w:rFonts w:ascii="Times New Roman" w:eastAsia="Times New Roman" w:hAnsi="Times New Roman" w:cs="Times New Roman"/>
          <w:sz w:val="28"/>
          <w:szCs w:val="28"/>
          <w:lang w:bidi="ar-SA"/>
        </w:rPr>
        <w:t xml:space="preserve"> Федеральный закон от 21 июля 2014 года № 206-ФЗ «О карантине растений»</w:t>
      </w:r>
      <w:r w:rsidR="005C61BB">
        <w:rPr>
          <w:rFonts w:ascii="Times New Roman" w:eastAsia="Times New Roman" w:hAnsi="Times New Roman" w:cs="Times New Roman"/>
          <w:sz w:val="28"/>
          <w:szCs w:val="28"/>
          <w:lang w:bidi="ar-SA"/>
        </w:rPr>
        <w:t>;</w:t>
      </w:r>
    </w:p>
    <w:p w:rsidR="00063D26" w:rsidRPr="007D2DA8" w:rsidRDefault="00063D26" w:rsidP="007D2DA8">
      <w:pPr>
        <w:pStyle w:val="af0"/>
        <w:numPr>
          <w:ilvl w:val="0"/>
          <w:numId w:val="47"/>
        </w:numPr>
        <w:tabs>
          <w:tab w:val="left" w:pos="1166"/>
        </w:tabs>
        <w:spacing w:line="360" w:lineRule="auto"/>
        <w:jc w:val="both"/>
        <w:rPr>
          <w:rFonts w:ascii="Times New Roman" w:eastAsia="Times New Roman" w:hAnsi="Times New Roman" w:cs="Times New Roman"/>
          <w:color w:val="auto"/>
          <w:lang w:bidi="ar-SA"/>
        </w:rPr>
      </w:pPr>
      <w:r w:rsidRPr="007D2DA8">
        <w:rPr>
          <w:rFonts w:ascii="Times New Roman" w:eastAsia="Times New Roman" w:hAnsi="Times New Roman" w:cs="Times New Roman"/>
          <w:sz w:val="28"/>
          <w:szCs w:val="28"/>
          <w:lang w:bidi="ar-SA"/>
        </w:rPr>
        <w:t xml:space="preserve"> Постановление Совмина РСФСР от 26 октября 1973 года № 554 «Об утверждении перечня рек, их притоков и других водоемов, являющихся местами нереста лососевых и осетровых рыб»</w:t>
      </w:r>
      <w:r w:rsidR="005C61BB">
        <w:rPr>
          <w:rFonts w:ascii="Times New Roman" w:eastAsia="Times New Roman" w:hAnsi="Times New Roman" w:cs="Times New Roman"/>
          <w:sz w:val="28"/>
          <w:szCs w:val="28"/>
          <w:lang w:bidi="ar-SA"/>
        </w:rPr>
        <w:t>;</w:t>
      </w:r>
    </w:p>
    <w:p w:rsidR="00063D26" w:rsidRPr="007D2DA8" w:rsidRDefault="00063D26" w:rsidP="007D2DA8">
      <w:pPr>
        <w:pStyle w:val="af0"/>
        <w:numPr>
          <w:ilvl w:val="0"/>
          <w:numId w:val="47"/>
        </w:numPr>
        <w:tabs>
          <w:tab w:val="left" w:pos="1166"/>
        </w:tabs>
        <w:spacing w:line="360" w:lineRule="auto"/>
        <w:jc w:val="both"/>
        <w:rPr>
          <w:rFonts w:ascii="Times New Roman" w:eastAsia="Times New Roman" w:hAnsi="Times New Roman" w:cs="Times New Roman"/>
          <w:color w:val="auto"/>
          <w:lang w:bidi="ar-SA"/>
        </w:rPr>
      </w:pPr>
      <w:r w:rsidRPr="007D2DA8">
        <w:rPr>
          <w:rFonts w:ascii="Times New Roman" w:eastAsia="Times New Roman" w:hAnsi="Times New Roman" w:cs="Times New Roman"/>
          <w:sz w:val="28"/>
          <w:szCs w:val="28"/>
          <w:lang w:bidi="ar-SA"/>
        </w:rPr>
        <w:t xml:space="preserve"> Постановление Совмина РСФСР от 7 августа 1978 года № 388 «О дополнении перечня рек, их притоков и других водоемов, являющихся местами нереста лососевых и осетровых рыб»</w:t>
      </w:r>
      <w:r w:rsidR="005C61BB">
        <w:rPr>
          <w:rFonts w:ascii="Times New Roman" w:eastAsia="Times New Roman" w:hAnsi="Times New Roman" w:cs="Times New Roman"/>
          <w:sz w:val="28"/>
          <w:szCs w:val="28"/>
          <w:lang w:bidi="ar-SA"/>
        </w:rPr>
        <w:t>;</w:t>
      </w:r>
    </w:p>
    <w:p w:rsidR="00063D26" w:rsidRPr="007D2DA8" w:rsidRDefault="00063D26" w:rsidP="007D2DA8">
      <w:pPr>
        <w:pStyle w:val="af0"/>
        <w:numPr>
          <w:ilvl w:val="0"/>
          <w:numId w:val="47"/>
        </w:numPr>
        <w:tabs>
          <w:tab w:val="left" w:pos="1161"/>
        </w:tabs>
        <w:spacing w:line="360" w:lineRule="auto"/>
        <w:jc w:val="both"/>
        <w:rPr>
          <w:rFonts w:ascii="Times New Roman" w:eastAsia="Times New Roman" w:hAnsi="Times New Roman" w:cs="Times New Roman"/>
          <w:color w:val="auto"/>
          <w:lang w:bidi="ar-SA"/>
        </w:rPr>
      </w:pPr>
      <w:r w:rsidRPr="007D2DA8">
        <w:rPr>
          <w:rFonts w:ascii="Times New Roman" w:eastAsia="Times New Roman" w:hAnsi="Times New Roman" w:cs="Times New Roman"/>
          <w:sz w:val="28"/>
          <w:szCs w:val="28"/>
          <w:lang w:bidi="ar-SA"/>
        </w:rPr>
        <w:t xml:space="preserve"> Постановление Правительства Российской Федерации от 12 октября 2006 года № 611 «О порядке установления и использования полос отвода и охранных зон железнодорожных дорог»</w:t>
      </w:r>
      <w:r w:rsidR="005C61BB">
        <w:rPr>
          <w:rFonts w:ascii="Times New Roman" w:eastAsia="Times New Roman" w:hAnsi="Times New Roman" w:cs="Times New Roman"/>
          <w:sz w:val="28"/>
          <w:szCs w:val="28"/>
          <w:lang w:bidi="ar-SA"/>
        </w:rPr>
        <w:t>;</w:t>
      </w:r>
    </w:p>
    <w:p w:rsidR="00063D26" w:rsidRPr="008D3BE6" w:rsidRDefault="00063D26" w:rsidP="007D2DA8">
      <w:pPr>
        <w:pStyle w:val="af0"/>
        <w:numPr>
          <w:ilvl w:val="0"/>
          <w:numId w:val="47"/>
        </w:numPr>
        <w:tabs>
          <w:tab w:val="left" w:pos="1161"/>
        </w:tabs>
        <w:spacing w:line="360" w:lineRule="auto"/>
        <w:jc w:val="both"/>
        <w:rPr>
          <w:rFonts w:ascii="Times New Roman" w:eastAsia="Times New Roman" w:hAnsi="Times New Roman" w:cs="Times New Roman"/>
          <w:color w:val="auto"/>
          <w:lang w:bidi="ar-SA"/>
        </w:rPr>
      </w:pPr>
      <w:r w:rsidRPr="008D3BE6">
        <w:rPr>
          <w:rFonts w:ascii="Times New Roman" w:eastAsia="Times New Roman" w:hAnsi="Times New Roman" w:cs="Times New Roman"/>
          <w:sz w:val="28"/>
          <w:szCs w:val="28"/>
          <w:lang w:bidi="ar-SA"/>
        </w:rPr>
        <w:t>Постановление Правительства Российской Федерации от 30 июня 2007 года № 417 «Об утверждении Правил пожарной безопасности в лесах»</w:t>
      </w:r>
      <w:r w:rsidR="005C61BB">
        <w:rPr>
          <w:rFonts w:ascii="Times New Roman" w:eastAsia="Times New Roman" w:hAnsi="Times New Roman" w:cs="Times New Roman"/>
          <w:sz w:val="28"/>
          <w:szCs w:val="28"/>
          <w:lang w:bidi="ar-SA"/>
        </w:rPr>
        <w:t>;</w:t>
      </w:r>
    </w:p>
    <w:p w:rsidR="00063D26" w:rsidRPr="007D2DA8" w:rsidRDefault="00063D26" w:rsidP="007D2DA8">
      <w:pPr>
        <w:pStyle w:val="af0"/>
        <w:numPr>
          <w:ilvl w:val="0"/>
          <w:numId w:val="47"/>
        </w:numPr>
        <w:tabs>
          <w:tab w:val="left" w:pos="1161"/>
        </w:tabs>
        <w:spacing w:line="360" w:lineRule="auto"/>
        <w:jc w:val="both"/>
        <w:rPr>
          <w:rFonts w:ascii="Times New Roman" w:eastAsia="Times New Roman" w:hAnsi="Times New Roman" w:cs="Times New Roman"/>
          <w:color w:val="auto"/>
          <w:lang w:bidi="ar-SA"/>
        </w:rPr>
      </w:pPr>
      <w:r w:rsidRPr="007D2DA8">
        <w:rPr>
          <w:rFonts w:ascii="Times New Roman" w:eastAsia="Times New Roman" w:hAnsi="Times New Roman" w:cs="Times New Roman"/>
          <w:sz w:val="28"/>
          <w:szCs w:val="28"/>
          <w:lang w:bidi="ar-SA"/>
        </w:rPr>
        <w:t xml:space="preserve"> Постановление Правительства Российской Федерации от 10 января 2009 года № 17 «Об утверждении Правил установления на местности границ водоохранных зон и границ прибрежных защитных полос водных объектов»</w:t>
      </w:r>
      <w:r w:rsidR="005C61BB">
        <w:rPr>
          <w:rFonts w:ascii="Times New Roman" w:eastAsia="Times New Roman" w:hAnsi="Times New Roman" w:cs="Times New Roman"/>
          <w:sz w:val="28"/>
          <w:szCs w:val="28"/>
          <w:lang w:bidi="ar-SA"/>
        </w:rPr>
        <w:t>;</w:t>
      </w:r>
    </w:p>
    <w:p w:rsidR="00063D26" w:rsidRPr="00886046" w:rsidRDefault="00063D26" w:rsidP="00886046">
      <w:pPr>
        <w:pStyle w:val="af0"/>
        <w:numPr>
          <w:ilvl w:val="0"/>
          <w:numId w:val="47"/>
        </w:numPr>
        <w:tabs>
          <w:tab w:val="left" w:pos="1161"/>
          <w:tab w:val="left" w:pos="2035"/>
        </w:tabs>
        <w:spacing w:line="360" w:lineRule="auto"/>
        <w:jc w:val="both"/>
        <w:rPr>
          <w:rFonts w:ascii="Times New Roman" w:eastAsia="Times New Roman" w:hAnsi="Times New Roman" w:cs="Times New Roman"/>
          <w:color w:val="auto"/>
          <w:lang w:bidi="ar-SA"/>
        </w:rPr>
      </w:pPr>
      <w:r w:rsidRPr="007D2DA8">
        <w:rPr>
          <w:rFonts w:ascii="Times New Roman" w:eastAsia="Times New Roman" w:hAnsi="Times New Roman" w:cs="Times New Roman"/>
          <w:sz w:val="28"/>
          <w:szCs w:val="28"/>
          <w:lang w:bidi="ar-SA"/>
        </w:rPr>
        <w:t>Постановление Правительства Российской Феде</w:t>
      </w:r>
      <w:r w:rsidR="008D3BE6">
        <w:rPr>
          <w:rFonts w:ascii="Times New Roman" w:eastAsia="Times New Roman" w:hAnsi="Times New Roman" w:cs="Times New Roman"/>
          <w:sz w:val="28"/>
          <w:szCs w:val="28"/>
          <w:lang w:bidi="ar-SA"/>
        </w:rPr>
        <w:t xml:space="preserve">рации от 24 февраля 2009 года № </w:t>
      </w:r>
      <w:r w:rsidRPr="007D2DA8">
        <w:rPr>
          <w:rFonts w:ascii="Times New Roman" w:eastAsia="Times New Roman" w:hAnsi="Times New Roman" w:cs="Times New Roman"/>
          <w:sz w:val="28"/>
          <w:szCs w:val="28"/>
          <w:lang w:bidi="ar-SA"/>
        </w:rPr>
        <w:t>160 «О порядке установления охранных зон объектов</w:t>
      </w:r>
      <w:r w:rsidRPr="00886046">
        <w:rPr>
          <w:rFonts w:ascii="Times New Roman" w:eastAsia="Times New Roman" w:hAnsi="Times New Roman" w:cs="Times New Roman"/>
          <w:sz w:val="28"/>
          <w:szCs w:val="28"/>
          <w:lang w:bidi="ar-SA"/>
        </w:rPr>
        <w:t>электросетевого хозяйства и особых условий использования земельных участков, расположенных в границах таких зон»</w:t>
      </w:r>
      <w:r w:rsidR="005C61BB" w:rsidRPr="00886046">
        <w:rPr>
          <w:rFonts w:ascii="Times New Roman" w:eastAsia="Times New Roman" w:hAnsi="Times New Roman" w:cs="Times New Roman"/>
          <w:sz w:val="28"/>
          <w:szCs w:val="28"/>
          <w:lang w:bidi="ar-SA"/>
        </w:rPr>
        <w:t>;</w:t>
      </w:r>
    </w:p>
    <w:p w:rsidR="00063D26" w:rsidRPr="007D2DA8" w:rsidRDefault="00063D26" w:rsidP="007D2DA8">
      <w:pPr>
        <w:pStyle w:val="af0"/>
        <w:numPr>
          <w:ilvl w:val="0"/>
          <w:numId w:val="47"/>
        </w:numPr>
        <w:tabs>
          <w:tab w:val="left" w:pos="1170"/>
        </w:tabs>
        <w:spacing w:line="360" w:lineRule="auto"/>
        <w:jc w:val="both"/>
        <w:rPr>
          <w:rFonts w:ascii="Times New Roman" w:eastAsia="Times New Roman" w:hAnsi="Times New Roman" w:cs="Times New Roman"/>
          <w:color w:val="auto"/>
          <w:lang w:bidi="ar-SA"/>
        </w:rPr>
      </w:pPr>
      <w:r w:rsidRPr="007D2DA8">
        <w:rPr>
          <w:rFonts w:ascii="Times New Roman" w:eastAsia="Times New Roman" w:hAnsi="Times New Roman" w:cs="Times New Roman"/>
          <w:sz w:val="28"/>
          <w:szCs w:val="28"/>
          <w:lang w:bidi="ar-SA"/>
        </w:rPr>
        <w:t xml:space="preserve"> Постановление Правительства Российской Федерации от 24 февраля 2009 года № 161 «Об утверждении Положения о предоставлении в аренду без проведения аукциона лесного участка, в том числе расположенного в резервных лесах, для выполнения изыскательских работ»</w:t>
      </w:r>
      <w:r w:rsidR="005C61BB">
        <w:rPr>
          <w:rFonts w:ascii="Times New Roman" w:eastAsia="Times New Roman" w:hAnsi="Times New Roman" w:cs="Times New Roman"/>
          <w:sz w:val="28"/>
          <w:szCs w:val="28"/>
          <w:lang w:bidi="ar-SA"/>
        </w:rPr>
        <w:t>;</w:t>
      </w:r>
    </w:p>
    <w:p w:rsidR="005C61BB" w:rsidRPr="005C61BB" w:rsidRDefault="00063D26" w:rsidP="005C61BB">
      <w:pPr>
        <w:pStyle w:val="af0"/>
        <w:numPr>
          <w:ilvl w:val="0"/>
          <w:numId w:val="47"/>
        </w:numPr>
        <w:tabs>
          <w:tab w:val="left" w:pos="1161"/>
          <w:tab w:val="left" w:pos="2035"/>
        </w:tabs>
        <w:spacing w:line="360" w:lineRule="auto"/>
        <w:jc w:val="both"/>
        <w:rPr>
          <w:rFonts w:ascii="Times New Roman" w:eastAsia="Times New Roman" w:hAnsi="Times New Roman" w:cs="Times New Roman"/>
          <w:color w:val="auto"/>
          <w:lang w:bidi="ar-SA"/>
        </w:rPr>
      </w:pPr>
      <w:r w:rsidRPr="007D2DA8">
        <w:rPr>
          <w:rFonts w:ascii="Times New Roman" w:eastAsia="Times New Roman" w:hAnsi="Times New Roman" w:cs="Times New Roman"/>
          <w:sz w:val="28"/>
          <w:szCs w:val="28"/>
          <w:lang w:bidi="ar-SA"/>
        </w:rPr>
        <w:t xml:space="preserve"> Постановление Правительства Российской Федерации от 23 июля 2009 года №604 «О реализации древесины, которая получена прииспользовании лесов, расположенных на землях лесного фонда, в соответствии со статьями 43-46 Лесного кодекса Российской Федерации»</w:t>
      </w:r>
      <w:r w:rsidR="005C61BB">
        <w:rPr>
          <w:rFonts w:ascii="Times New Roman" w:eastAsia="Times New Roman" w:hAnsi="Times New Roman" w:cs="Times New Roman"/>
          <w:sz w:val="28"/>
          <w:szCs w:val="28"/>
          <w:lang w:bidi="ar-SA"/>
        </w:rPr>
        <w:t>;</w:t>
      </w:r>
    </w:p>
    <w:p w:rsidR="005C61BB" w:rsidRPr="005C61BB" w:rsidRDefault="005C61BB" w:rsidP="005C61BB">
      <w:pPr>
        <w:pStyle w:val="af0"/>
        <w:numPr>
          <w:ilvl w:val="0"/>
          <w:numId w:val="47"/>
        </w:numPr>
        <w:tabs>
          <w:tab w:val="left" w:pos="1161"/>
          <w:tab w:val="left" w:pos="2035"/>
        </w:tabs>
        <w:spacing w:line="360" w:lineRule="auto"/>
        <w:jc w:val="both"/>
        <w:rPr>
          <w:rFonts w:ascii="Times New Roman" w:eastAsia="Times New Roman" w:hAnsi="Times New Roman" w:cs="Times New Roman"/>
          <w:color w:val="auto"/>
          <w:lang w:bidi="ar-SA"/>
        </w:rPr>
      </w:pPr>
      <w:r w:rsidRPr="007D2DA8">
        <w:rPr>
          <w:rFonts w:ascii="Times New Roman" w:eastAsia="Times New Roman" w:hAnsi="Times New Roman" w:cs="Times New Roman"/>
          <w:sz w:val="28"/>
          <w:szCs w:val="28"/>
          <w:lang w:bidi="ar-SA"/>
        </w:rPr>
        <w:t>Постановление Правительства Российской Федерации от 17 ноября 2010 года № 928 «О перечне автомобильных дорог общего пользования федерального значения»</w:t>
      </w:r>
      <w:r>
        <w:rPr>
          <w:rFonts w:ascii="Times New Roman" w:eastAsia="Times New Roman" w:hAnsi="Times New Roman" w:cs="Times New Roman"/>
          <w:sz w:val="28"/>
          <w:szCs w:val="28"/>
          <w:lang w:bidi="ar-SA"/>
        </w:rPr>
        <w:t>;</w:t>
      </w:r>
    </w:p>
    <w:p w:rsidR="005C61BB" w:rsidRPr="007D2DA8" w:rsidRDefault="005C61BB" w:rsidP="005C61BB">
      <w:pPr>
        <w:pStyle w:val="af0"/>
        <w:numPr>
          <w:ilvl w:val="0"/>
          <w:numId w:val="47"/>
        </w:numPr>
        <w:tabs>
          <w:tab w:val="left" w:pos="1143"/>
        </w:tabs>
        <w:spacing w:line="360" w:lineRule="auto"/>
        <w:jc w:val="both"/>
        <w:rPr>
          <w:rFonts w:ascii="Times New Roman" w:eastAsia="Times New Roman" w:hAnsi="Times New Roman" w:cs="Times New Roman"/>
          <w:color w:val="auto"/>
          <w:lang w:bidi="ar-SA"/>
        </w:rPr>
      </w:pPr>
      <w:r w:rsidRPr="007D2DA8">
        <w:rPr>
          <w:rFonts w:ascii="Times New Roman" w:eastAsia="Times New Roman" w:hAnsi="Times New Roman" w:cs="Times New Roman"/>
          <w:sz w:val="28"/>
          <w:szCs w:val="28"/>
          <w:lang w:bidi="ar-SA"/>
        </w:rPr>
        <w:t>Постановление Правительства Российской Федерации от 17 мая 2011 года № 377 «Об утверждении Правил разработки и утверждения плана тушения лесных</w:t>
      </w:r>
      <w:r>
        <w:rPr>
          <w:rFonts w:ascii="Times New Roman" w:eastAsia="Times New Roman" w:hAnsi="Times New Roman" w:cs="Times New Roman"/>
          <w:sz w:val="28"/>
          <w:szCs w:val="28"/>
          <w:lang w:bidi="ar-SA"/>
        </w:rPr>
        <w:t xml:space="preserve"> пожаров и его формы»;</w:t>
      </w:r>
    </w:p>
    <w:p w:rsidR="005C61BB" w:rsidRPr="007D2DA8" w:rsidRDefault="005C61BB" w:rsidP="005C61BB">
      <w:pPr>
        <w:pStyle w:val="af0"/>
        <w:numPr>
          <w:ilvl w:val="0"/>
          <w:numId w:val="47"/>
        </w:numPr>
        <w:tabs>
          <w:tab w:val="left" w:pos="1143"/>
        </w:tabs>
        <w:spacing w:line="360" w:lineRule="auto"/>
        <w:jc w:val="both"/>
        <w:rPr>
          <w:rFonts w:ascii="Times New Roman" w:eastAsia="Times New Roman" w:hAnsi="Times New Roman" w:cs="Times New Roman"/>
          <w:color w:val="auto"/>
          <w:lang w:bidi="ar-SA"/>
        </w:rPr>
      </w:pPr>
      <w:r w:rsidRPr="007D2DA8">
        <w:rPr>
          <w:rFonts w:ascii="Times New Roman" w:eastAsia="Times New Roman" w:hAnsi="Times New Roman" w:cs="Times New Roman"/>
          <w:sz w:val="28"/>
          <w:szCs w:val="28"/>
          <w:lang w:bidi="ar-SA"/>
        </w:rPr>
        <w:t>Постановление Правительства Российской Федерации от 12 ноября 2016 года № 1158 «Об утверждении Положения об осуществлении контроля за достоверностью сведений о санитарном и лесопатологическом состоянии лесов и обоснованностью мероприятий, предусмотренных актами лесопатологических обследований, утвержденными уполномоченными органами государственной власти субъектов Российской Федерации, осуществляющими переданные им полномочия Российской Федера</w:t>
      </w:r>
      <w:r>
        <w:rPr>
          <w:rFonts w:ascii="Times New Roman" w:eastAsia="Times New Roman" w:hAnsi="Times New Roman" w:cs="Times New Roman"/>
          <w:sz w:val="28"/>
          <w:szCs w:val="28"/>
          <w:lang w:bidi="ar-SA"/>
        </w:rPr>
        <w:t>ции в области лесных отношений»;</w:t>
      </w:r>
    </w:p>
    <w:p w:rsidR="005C61BB" w:rsidRPr="005C61BB" w:rsidRDefault="005C61BB" w:rsidP="005C61BB">
      <w:pPr>
        <w:pStyle w:val="af0"/>
        <w:numPr>
          <w:ilvl w:val="0"/>
          <w:numId w:val="47"/>
        </w:numPr>
        <w:tabs>
          <w:tab w:val="left" w:pos="1161"/>
        </w:tabs>
        <w:spacing w:line="360" w:lineRule="auto"/>
        <w:jc w:val="both"/>
        <w:rPr>
          <w:rFonts w:ascii="Times New Roman" w:eastAsia="Times New Roman" w:hAnsi="Times New Roman" w:cs="Times New Roman"/>
          <w:color w:val="auto"/>
          <w:lang w:bidi="ar-SA"/>
        </w:rPr>
      </w:pPr>
      <w:r w:rsidRPr="007D2DA8">
        <w:rPr>
          <w:rFonts w:ascii="Times New Roman" w:eastAsia="Times New Roman" w:hAnsi="Times New Roman" w:cs="Times New Roman"/>
          <w:sz w:val="28"/>
          <w:szCs w:val="28"/>
          <w:lang w:bidi="ar-SA"/>
        </w:rPr>
        <w:t>Постановление Правительства Российской Федерации от 20 мая 2017 года № 607 «Об утверждении Правил с</w:t>
      </w:r>
      <w:r>
        <w:rPr>
          <w:rFonts w:ascii="Times New Roman" w:eastAsia="Times New Roman" w:hAnsi="Times New Roman" w:cs="Times New Roman"/>
          <w:sz w:val="28"/>
          <w:szCs w:val="28"/>
          <w:lang w:bidi="ar-SA"/>
        </w:rPr>
        <w:t>анитарной безопасности в лесах»;</w:t>
      </w:r>
    </w:p>
    <w:p w:rsidR="00063D26" w:rsidRPr="005C61BB" w:rsidRDefault="00063D26" w:rsidP="005C61BB">
      <w:pPr>
        <w:pStyle w:val="af0"/>
        <w:numPr>
          <w:ilvl w:val="0"/>
          <w:numId w:val="47"/>
        </w:numPr>
        <w:tabs>
          <w:tab w:val="left" w:pos="1181"/>
        </w:tabs>
        <w:spacing w:line="360" w:lineRule="auto"/>
        <w:jc w:val="both"/>
        <w:rPr>
          <w:rFonts w:ascii="Times New Roman" w:eastAsia="Times New Roman" w:hAnsi="Times New Roman" w:cs="Times New Roman"/>
          <w:color w:val="auto"/>
          <w:lang w:bidi="ar-SA"/>
        </w:rPr>
      </w:pPr>
      <w:r w:rsidRPr="007D2DA8">
        <w:rPr>
          <w:rFonts w:ascii="Times New Roman" w:eastAsia="Times New Roman" w:hAnsi="Times New Roman" w:cs="Times New Roman"/>
          <w:sz w:val="28"/>
          <w:szCs w:val="28"/>
          <w:lang w:bidi="ar-SA"/>
        </w:rPr>
        <w:t>Постановление Правительства Российской Федерации от 21 декабря</w:t>
      </w:r>
      <w:r w:rsidR="004F0EED">
        <w:rPr>
          <w:rFonts w:ascii="Times New Roman" w:eastAsia="Times New Roman" w:hAnsi="Times New Roman" w:cs="Times New Roman"/>
          <w:sz w:val="28"/>
          <w:szCs w:val="28"/>
          <w:lang w:bidi="ar-SA"/>
        </w:rPr>
        <w:t xml:space="preserve"> </w:t>
      </w:r>
      <w:r w:rsidRPr="007D2DA8">
        <w:rPr>
          <w:rFonts w:ascii="Times New Roman" w:eastAsia="Times New Roman" w:hAnsi="Times New Roman" w:cs="Times New Roman"/>
          <w:sz w:val="28"/>
          <w:szCs w:val="28"/>
          <w:lang w:bidi="ar-SA"/>
        </w:rPr>
        <w:t>2019 года № 1755 «Об утверждении Правил изменения границ земель, на которых располагаются леса, указанные в пунктах 3 и 4 части 1 статьи 114 Лесного кодекса Российской Федерации, и определения функциональных зон в лесах, расположенных в лесопарковых зонах»</w:t>
      </w:r>
      <w:r w:rsidR="00E063C4">
        <w:rPr>
          <w:rFonts w:ascii="Times New Roman" w:eastAsia="Times New Roman" w:hAnsi="Times New Roman" w:cs="Times New Roman"/>
          <w:sz w:val="28"/>
          <w:szCs w:val="28"/>
          <w:lang w:bidi="ar-SA"/>
        </w:rPr>
        <w:t>;</w:t>
      </w:r>
    </w:p>
    <w:p w:rsidR="00063D26" w:rsidRPr="007D2DA8" w:rsidRDefault="00063D26" w:rsidP="007D2DA8">
      <w:pPr>
        <w:pStyle w:val="af0"/>
        <w:numPr>
          <w:ilvl w:val="0"/>
          <w:numId w:val="47"/>
        </w:numPr>
        <w:tabs>
          <w:tab w:val="left" w:pos="1138"/>
          <w:tab w:val="left" w:pos="2208"/>
        </w:tabs>
        <w:spacing w:line="360" w:lineRule="auto"/>
        <w:jc w:val="both"/>
        <w:rPr>
          <w:rFonts w:ascii="Times New Roman" w:eastAsia="Times New Roman" w:hAnsi="Times New Roman" w:cs="Times New Roman"/>
          <w:color w:val="auto"/>
          <w:lang w:bidi="ar-SA"/>
        </w:rPr>
      </w:pPr>
      <w:r w:rsidRPr="007D2DA8">
        <w:rPr>
          <w:rFonts w:ascii="Times New Roman" w:eastAsia="Times New Roman" w:hAnsi="Times New Roman" w:cs="Times New Roman"/>
          <w:sz w:val="28"/>
          <w:szCs w:val="28"/>
          <w:lang w:bidi="ar-SA"/>
        </w:rPr>
        <w:t>Распоряжение Правительства Российской Федерации от 17 июля 2012 года №1283-р «Об утверждении Перечня объектов леснойинфраструктуры для защитных лесов, эксплуатационных лесов и резервных лесов»</w:t>
      </w:r>
      <w:r w:rsidR="00E063C4">
        <w:rPr>
          <w:rFonts w:ascii="Times New Roman" w:eastAsia="Times New Roman" w:hAnsi="Times New Roman" w:cs="Times New Roman"/>
          <w:sz w:val="28"/>
          <w:szCs w:val="28"/>
          <w:lang w:bidi="ar-SA"/>
        </w:rPr>
        <w:t>;</w:t>
      </w:r>
    </w:p>
    <w:p w:rsidR="00063D26" w:rsidRPr="007D2DA8" w:rsidRDefault="00063D26" w:rsidP="007D2DA8">
      <w:pPr>
        <w:pStyle w:val="af0"/>
        <w:numPr>
          <w:ilvl w:val="0"/>
          <w:numId w:val="47"/>
        </w:numPr>
        <w:tabs>
          <w:tab w:val="left" w:pos="1148"/>
        </w:tabs>
        <w:spacing w:line="360" w:lineRule="auto"/>
        <w:jc w:val="both"/>
        <w:rPr>
          <w:rFonts w:ascii="Times New Roman" w:eastAsia="Times New Roman" w:hAnsi="Times New Roman" w:cs="Times New Roman"/>
          <w:color w:val="auto"/>
          <w:lang w:bidi="ar-SA"/>
        </w:rPr>
      </w:pPr>
      <w:r w:rsidRPr="007D2DA8">
        <w:rPr>
          <w:rFonts w:ascii="Times New Roman" w:eastAsia="Times New Roman" w:hAnsi="Times New Roman" w:cs="Times New Roman"/>
          <w:sz w:val="28"/>
          <w:szCs w:val="28"/>
          <w:lang w:bidi="ar-SA"/>
        </w:rPr>
        <w:t xml:space="preserve"> Распоряжение Правительства Российской Федерации от 27 мая 2013 года № 849-р «Об утверждении Перечня объектов, не связанных с созданием лесной инфраструктуры, для защитных лесов, эксплуатационных лесов, резервных лесов»</w:t>
      </w:r>
      <w:r w:rsidR="00E063C4">
        <w:rPr>
          <w:rFonts w:ascii="Times New Roman" w:eastAsia="Times New Roman" w:hAnsi="Times New Roman" w:cs="Times New Roman"/>
          <w:sz w:val="28"/>
          <w:szCs w:val="28"/>
          <w:lang w:bidi="ar-SA"/>
        </w:rPr>
        <w:t>;</w:t>
      </w:r>
    </w:p>
    <w:p w:rsidR="00063D26" w:rsidRPr="007D2DA8" w:rsidRDefault="00063D26" w:rsidP="007D2DA8">
      <w:pPr>
        <w:pStyle w:val="af0"/>
        <w:numPr>
          <w:ilvl w:val="0"/>
          <w:numId w:val="47"/>
        </w:numPr>
        <w:tabs>
          <w:tab w:val="left" w:pos="1138"/>
        </w:tabs>
        <w:spacing w:line="360" w:lineRule="auto"/>
        <w:jc w:val="both"/>
        <w:rPr>
          <w:rFonts w:ascii="Times New Roman" w:eastAsia="Times New Roman" w:hAnsi="Times New Roman" w:cs="Times New Roman"/>
          <w:color w:val="auto"/>
          <w:lang w:bidi="ar-SA"/>
        </w:rPr>
      </w:pPr>
      <w:r w:rsidRPr="007D2DA8">
        <w:rPr>
          <w:rFonts w:ascii="Times New Roman" w:eastAsia="Times New Roman" w:hAnsi="Times New Roman" w:cs="Times New Roman"/>
          <w:sz w:val="28"/>
          <w:szCs w:val="28"/>
          <w:lang w:bidi="ar-SA"/>
        </w:rPr>
        <w:t xml:space="preserve"> Распоряжение Правительства Российской Федерации от 11 июля 2017 года № 1469-р «Об утверждении перечня объектов, относящихся к охотничьей инфраструктуре»</w:t>
      </w:r>
      <w:r w:rsidR="00E063C4">
        <w:rPr>
          <w:rFonts w:ascii="Times New Roman" w:eastAsia="Times New Roman" w:hAnsi="Times New Roman" w:cs="Times New Roman"/>
          <w:sz w:val="28"/>
          <w:szCs w:val="28"/>
          <w:lang w:bidi="ar-SA"/>
        </w:rPr>
        <w:t>;</w:t>
      </w:r>
    </w:p>
    <w:p w:rsidR="00C40B28" w:rsidRPr="00A6771C" w:rsidRDefault="00063D26" w:rsidP="00C40B28">
      <w:pPr>
        <w:pStyle w:val="af0"/>
        <w:numPr>
          <w:ilvl w:val="0"/>
          <w:numId w:val="47"/>
        </w:numPr>
        <w:tabs>
          <w:tab w:val="left" w:pos="1138"/>
        </w:tabs>
        <w:spacing w:line="360" w:lineRule="auto"/>
        <w:jc w:val="both"/>
        <w:rPr>
          <w:rFonts w:ascii="Times New Roman" w:eastAsia="Times New Roman" w:hAnsi="Times New Roman" w:cs="Times New Roman"/>
          <w:color w:val="auto"/>
          <w:lang w:bidi="ar-SA"/>
        </w:rPr>
      </w:pPr>
      <w:r w:rsidRPr="007D2DA8">
        <w:rPr>
          <w:rFonts w:ascii="Times New Roman" w:eastAsia="Times New Roman" w:hAnsi="Times New Roman" w:cs="Times New Roman"/>
          <w:sz w:val="28"/>
          <w:szCs w:val="28"/>
          <w:lang w:bidi="ar-SA"/>
        </w:rPr>
        <w:t>Приказ Госкомлеса СССР от 28.02.1989 № 38 «Общесоюзные нормативы для таксации лесов. Справоч</w:t>
      </w:r>
      <w:r w:rsidRPr="00A6771C">
        <w:rPr>
          <w:rFonts w:ascii="Times New Roman" w:eastAsia="Times New Roman" w:hAnsi="Times New Roman" w:cs="Times New Roman"/>
          <w:sz w:val="28"/>
          <w:szCs w:val="28"/>
          <w:lang w:bidi="ar-SA"/>
        </w:rPr>
        <w:t>ник»</w:t>
      </w:r>
      <w:r w:rsidR="00544F95" w:rsidRPr="00A6771C">
        <w:rPr>
          <w:rFonts w:ascii="Times New Roman" w:eastAsia="Times New Roman" w:hAnsi="Times New Roman" w:cs="Times New Roman"/>
          <w:sz w:val="28"/>
          <w:szCs w:val="28"/>
          <w:lang w:bidi="ar-SA"/>
        </w:rPr>
        <w:t>;</w:t>
      </w:r>
    </w:p>
    <w:p w:rsidR="00EF77C0" w:rsidRPr="00EF77C0" w:rsidRDefault="00EF77C0" w:rsidP="00EF77C0">
      <w:pPr>
        <w:pStyle w:val="af0"/>
        <w:numPr>
          <w:ilvl w:val="0"/>
          <w:numId w:val="47"/>
        </w:numPr>
        <w:tabs>
          <w:tab w:val="left" w:pos="1138"/>
        </w:tabs>
        <w:spacing w:line="360" w:lineRule="auto"/>
        <w:jc w:val="both"/>
        <w:rPr>
          <w:rFonts w:ascii="Times New Roman" w:eastAsia="Times New Roman" w:hAnsi="Times New Roman" w:cs="Times New Roman"/>
          <w:color w:val="auto"/>
          <w:lang w:bidi="ar-SA"/>
        </w:rPr>
      </w:pPr>
      <w:r w:rsidRPr="00EF77C0">
        <w:rPr>
          <w:rFonts w:ascii="Times New Roman" w:eastAsia="Times New Roman" w:hAnsi="Times New Roman" w:cs="Times New Roman"/>
          <w:sz w:val="28"/>
          <w:szCs w:val="28"/>
          <w:lang w:bidi="ar-SA"/>
        </w:rPr>
        <w:t>Приказ Министерства природных ресурсов Российской Федерации от 16 июля 2007 года № 181 «Об утверждении Особенностей использования, охраны, защиты, воспроизводства лесов, расположенных на особо охраняемых природных территориях»;</w:t>
      </w:r>
    </w:p>
    <w:p w:rsidR="00EF77C0" w:rsidRPr="00EF77C0" w:rsidRDefault="00EF77C0" w:rsidP="00EF77C0">
      <w:pPr>
        <w:pStyle w:val="af0"/>
        <w:numPr>
          <w:ilvl w:val="0"/>
          <w:numId w:val="47"/>
        </w:numPr>
        <w:tabs>
          <w:tab w:val="left" w:pos="1138"/>
        </w:tabs>
        <w:spacing w:line="360" w:lineRule="auto"/>
        <w:jc w:val="both"/>
        <w:rPr>
          <w:rFonts w:ascii="Times New Roman" w:eastAsia="Times New Roman" w:hAnsi="Times New Roman" w:cs="Times New Roman"/>
          <w:color w:val="auto"/>
          <w:lang w:bidi="ar-SA"/>
        </w:rPr>
      </w:pPr>
      <w:r w:rsidRPr="00EF77C0">
        <w:rPr>
          <w:rFonts w:ascii="Times New Roman" w:eastAsia="Times New Roman" w:hAnsi="Times New Roman" w:cs="Times New Roman"/>
          <w:sz w:val="28"/>
          <w:szCs w:val="28"/>
          <w:lang w:bidi="ar-SA"/>
        </w:rPr>
        <w:t>Приказ Министерства природных ресурсов и экологии Российской Федерации от 30 апреля 2010 года № 138 «Об утверждении нормативов допустимого изъятия охотничьих ресурсов и нормативов численности охотничьих ресурсов в охотничьих угодьях»</w:t>
      </w:r>
      <w:r>
        <w:rPr>
          <w:rFonts w:ascii="Times New Roman" w:eastAsia="Times New Roman" w:hAnsi="Times New Roman" w:cs="Times New Roman"/>
          <w:sz w:val="28"/>
          <w:szCs w:val="28"/>
          <w:lang w:bidi="ar-SA"/>
        </w:rPr>
        <w:t>;</w:t>
      </w:r>
    </w:p>
    <w:p w:rsidR="00EF77C0" w:rsidRPr="00EF77C0" w:rsidRDefault="00EF77C0" w:rsidP="00EF77C0">
      <w:pPr>
        <w:pStyle w:val="af0"/>
        <w:numPr>
          <w:ilvl w:val="0"/>
          <w:numId w:val="47"/>
        </w:numPr>
        <w:tabs>
          <w:tab w:val="left" w:pos="1146"/>
        </w:tabs>
        <w:spacing w:line="360" w:lineRule="auto"/>
        <w:jc w:val="both"/>
        <w:rPr>
          <w:rFonts w:ascii="Times New Roman" w:eastAsia="Times New Roman" w:hAnsi="Times New Roman" w:cs="Times New Roman"/>
          <w:color w:val="auto"/>
          <w:lang w:bidi="ar-SA"/>
        </w:rPr>
      </w:pPr>
      <w:r w:rsidRPr="00EF77C0">
        <w:rPr>
          <w:rFonts w:ascii="Times New Roman" w:eastAsia="Times New Roman" w:hAnsi="Times New Roman" w:cs="Times New Roman"/>
          <w:sz w:val="28"/>
          <w:szCs w:val="28"/>
          <w:lang w:bidi="ar-SA"/>
        </w:rPr>
        <w:t>Приказ Министерства регионального развития Российской Федерации от 30 июня 2012 года № 266 «Об утверждении свода правил «СНиП 2.05.02-85» «Автомобильные дороги»</w:t>
      </w:r>
      <w:r>
        <w:rPr>
          <w:rFonts w:ascii="Times New Roman" w:eastAsia="Times New Roman" w:hAnsi="Times New Roman" w:cs="Times New Roman"/>
          <w:sz w:val="28"/>
          <w:szCs w:val="28"/>
          <w:lang w:bidi="ar-SA"/>
        </w:rPr>
        <w:t>;</w:t>
      </w:r>
    </w:p>
    <w:p w:rsidR="00EF77C0" w:rsidRPr="00EF77C0" w:rsidRDefault="00EF77C0" w:rsidP="00EF77C0">
      <w:pPr>
        <w:pStyle w:val="af0"/>
        <w:numPr>
          <w:ilvl w:val="0"/>
          <w:numId w:val="47"/>
        </w:numPr>
        <w:tabs>
          <w:tab w:val="left" w:pos="1151"/>
        </w:tabs>
        <w:spacing w:line="360" w:lineRule="auto"/>
        <w:jc w:val="both"/>
        <w:rPr>
          <w:rFonts w:ascii="Times New Roman" w:eastAsia="Times New Roman" w:hAnsi="Times New Roman" w:cs="Times New Roman"/>
          <w:color w:val="auto"/>
          <w:lang w:bidi="ar-SA"/>
        </w:rPr>
      </w:pPr>
      <w:r w:rsidRPr="00EF77C0">
        <w:rPr>
          <w:rFonts w:ascii="Times New Roman" w:eastAsia="Times New Roman" w:hAnsi="Times New Roman" w:cs="Times New Roman"/>
          <w:sz w:val="28"/>
          <w:szCs w:val="28"/>
          <w:lang w:bidi="ar-SA"/>
        </w:rPr>
        <w:t>Приказ Министерства природных ресурсов и экологии Российской Федерации от 28 марта 2014 года № 161 «Об утверждении видов средств предупреждения и тушения лесных пожаров, нормативов обеспеченности данными средствами лиц, использующих леса, норм наличия средств предупреждения и тушения лесных пожаров при использовании лесов»;</w:t>
      </w:r>
    </w:p>
    <w:p w:rsidR="00EF77C0" w:rsidRPr="00EF77C0" w:rsidRDefault="00EF77C0" w:rsidP="00EF77C0">
      <w:pPr>
        <w:pStyle w:val="af0"/>
        <w:numPr>
          <w:ilvl w:val="0"/>
          <w:numId w:val="47"/>
        </w:numPr>
        <w:tabs>
          <w:tab w:val="left" w:pos="1141"/>
          <w:tab w:val="left" w:pos="5318"/>
        </w:tabs>
        <w:spacing w:line="360" w:lineRule="auto"/>
        <w:jc w:val="both"/>
        <w:rPr>
          <w:rFonts w:ascii="Times New Roman" w:eastAsia="Times New Roman" w:hAnsi="Times New Roman" w:cs="Times New Roman"/>
          <w:color w:val="auto"/>
          <w:lang w:bidi="ar-SA"/>
        </w:rPr>
      </w:pPr>
      <w:r w:rsidRPr="00EF77C0">
        <w:rPr>
          <w:rFonts w:ascii="Times New Roman" w:eastAsia="Times New Roman" w:hAnsi="Times New Roman" w:cs="Times New Roman"/>
          <w:sz w:val="28"/>
          <w:szCs w:val="28"/>
          <w:lang w:bidi="ar-SA"/>
        </w:rPr>
        <w:t xml:space="preserve"> Приказ Министерства природных ресурсов и экологии Российской Федерации от 23 июня 2014 года № 276 «Об утверждении Порядка осуществления мониторинга пожарной опасности в лесах и лесных пожаров»;</w:t>
      </w:r>
    </w:p>
    <w:p w:rsidR="00EF77C0" w:rsidRPr="00EF77C0" w:rsidRDefault="00EF77C0" w:rsidP="00EF77C0">
      <w:pPr>
        <w:pStyle w:val="af0"/>
        <w:numPr>
          <w:ilvl w:val="0"/>
          <w:numId w:val="47"/>
        </w:numPr>
        <w:tabs>
          <w:tab w:val="left" w:pos="1151"/>
        </w:tabs>
        <w:spacing w:line="360" w:lineRule="auto"/>
        <w:jc w:val="both"/>
        <w:rPr>
          <w:rFonts w:ascii="Times New Roman" w:eastAsia="Times New Roman" w:hAnsi="Times New Roman" w:cs="Times New Roman"/>
          <w:color w:val="auto"/>
          <w:lang w:bidi="ar-SA"/>
        </w:rPr>
      </w:pPr>
      <w:r w:rsidRPr="00EF77C0">
        <w:rPr>
          <w:rFonts w:ascii="Times New Roman" w:eastAsia="Times New Roman" w:hAnsi="Times New Roman" w:cs="Times New Roman"/>
          <w:sz w:val="28"/>
          <w:szCs w:val="28"/>
          <w:lang w:bidi="ar-SA"/>
        </w:rPr>
        <w:t xml:space="preserve"> Приказ Министерства природных ресурсов и экологии Российской Федерации от 8 июля 2014 года № 313 «Об утверждении Правил тушения лесных пожаров»;</w:t>
      </w:r>
    </w:p>
    <w:p w:rsidR="00EF77C0" w:rsidRPr="00EF77C0" w:rsidRDefault="00EF77C0" w:rsidP="00EF77C0">
      <w:pPr>
        <w:pStyle w:val="af0"/>
        <w:numPr>
          <w:ilvl w:val="0"/>
          <w:numId w:val="47"/>
        </w:numPr>
        <w:tabs>
          <w:tab w:val="left" w:pos="1141"/>
          <w:tab w:val="left" w:pos="5327"/>
        </w:tabs>
        <w:spacing w:line="360" w:lineRule="auto"/>
        <w:jc w:val="both"/>
        <w:rPr>
          <w:rFonts w:ascii="Times New Roman" w:eastAsia="Times New Roman" w:hAnsi="Times New Roman" w:cs="Times New Roman"/>
          <w:color w:val="auto"/>
          <w:lang w:bidi="ar-SA"/>
        </w:rPr>
      </w:pPr>
      <w:r w:rsidRPr="00EF77C0">
        <w:rPr>
          <w:rFonts w:ascii="Times New Roman" w:eastAsia="Times New Roman" w:hAnsi="Times New Roman" w:cs="Times New Roman"/>
          <w:sz w:val="28"/>
          <w:szCs w:val="28"/>
          <w:lang w:bidi="ar-SA"/>
        </w:rPr>
        <w:t>Приказ Министерства природных ресурсов и экологии Российской Федерации от 1 декабря 2014 года № 528 «Об утверждении Правил использования лесов для переработки древесины и иных лесных ресурсов»</w:t>
      </w:r>
      <w:r>
        <w:rPr>
          <w:rFonts w:ascii="Times New Roman" w:eastAsia="Times New Roman" w:hAnsi="Times New Roman" w:cs="Times New Roman"/>
          <w:sz w:val="28"/>
          <w:szCs w:val="28"/>
          <w:lang w:bidi="ar-SA"/>
        </w:rPr>
        <w:t>;</w:t>
      </w:r>
    </w:p>
    <w:p w:rsidR="00EF77C0" w:rsidRPr="00991CA4" w:rsidRDefault="00EF77C0" w:rsidP="00EF77C0">
      <w:pPr>
        <w:pStyle w:val="af0"/>
        <w:numPr>
          <w:ilvl w:val="0"/>
          <w:numId w:val="47"/>
        </w:numPr>
        <w:tabs>
          <w:tab w:val="left" w:pos="1151"/>
        </w:tabs>
        <w:spacing w:line="360" w:lineRule="auto"/>
        <w:jc w:val="both"/>
        <w:rPr>
          <w:rFonts w:ascii="Times New Roman" w:eastAsia="Times New Roman" w:hAnsi="Times New Roman" w:cs="Times New Roman"/>
          <w:color w:val="auto"/>
          <w:lang w:bidi="ar-SA"/>
        </w:rPr>
      </w:pPr>
      <w:r w:rsidRPr="00991CA4">
        <w:rPr>
          <w:rFonts w:ascii="Times New Roman" w:eastAsia="Times New Roman" w:hAnsi="Times New Roman" w:cs="Times New Roman"/>
          <w:sz w:val="28"/>
          <w:szCs w:val="28"/>
          <w:lang w:bidi="ar-SA"/>
        </w:rPr>
        <w:t>Приказ Министерства природных ресурсов и экологии Российской Федерации от 17 сентября 2015 года № 400 «Об утверждении Порядка использования районированных семян лесных растений основных лесных древесных пород»</w:t>
      </w:r>
      <w:r w:rsidR="00991CA4">
        <w:rPr>
          <w:rFonts w:ascii="Times New Roman" w:eastAsia="Times New Roman" w:hAnsi="Times New Roman" w:cs="Times New Roman"/>
          <w:sz w:val="28"/>
          <w:szCs w:val="28"/>
          <w:lang w:bidi="ar-SA"/>
        </w:rPr>
        <w:t>;</w:t>
      </w:r>
    </w:p>
    <w:p w:rsidR="00991CA4" w:rsidRPr="00991CA4" w:rsidRDefault="00991CA4" w:rsidP="00991CA4">
      <w:pPr>
        <w:pStyle w:val="af0"/>
        <w:numPr>
          <w:ilvl w:val="0"/>
          <w:numId w:val="47"/>
        </w:numPr>
        <w:tabs>
          <w:tab w:val="left" w:pos="1146"/>
        </w:tabs>
        <w:spacing w:line="360" w:lineRule="auto"/>
        <w:jc w:val="both"/>
        <w:rPr>
          <w:rFonts w:ascii="Times New Roman" w:eastAsia="Times New Roman" w:hAnsi="Times New Roman" w:cs="Times New Roman"/>
          <w:color w:val="auto"/>
          <w:lang w:bidi="ar-SA"/>
        </w:rPr>
      </w:pPr>
      <w:r w:rsidRPr="00991CA4">
        <w:rPr>
          <w:rFonts w:ascii="Times New Roman" w:eastAsia="Times New Roman" w:hAnsi="Times New Roman" w:cs="Times New Roman"/>
          <w:sz w:val="28"/>
          <w:szCs w:val="28"/>
          <w:lang w:bidi="ar-SA"/>
        </w:rPr>
        <w:t>Приказ Министерства природных ресурсов и экологии Российской Федерации от 20 октября 2015 года № 438 «Об утверждении правил создания и выделения объектов лесного семеноводства (лесосеменных плантаций, постоянных лесосеменных участков и подобных объектов)»</w:t>
      </w:r>
      <w:r>
        <w:rPr>
          <w:rFonts w:ascii="Times New Roman" w:eastAsia="Times New Roman" w:hAnsi="Times New Roman" w:cs="Times New Roman"/>
          <w:sz w:val="28"/>
          <w:szCs w:val="28"/>
          <w:lang w:bidi="ar-SA"/>
        </w:rPr>
        <w:t>;</w:t>
      </w:r>
    </w:p>
    <w:p w:rsidR="00991CA4" w:rsidRPr="00991CA4" w:rsidRDefault="00991CA4" w:rsidP="00991CA4">
      <w:pPr>
        <w:pStyle w:val="af0"/>
        <w:numPr>
          <w:ilvl w:val="0"/>
          <w:numId w:val="47"/>
        </w:numPr>
        <w:tabs>
          <w:tab w:val="left" w:pos="1141"/>
        </w:tabs>
        <w:spacing w:line="360" w:lineRule="auto"/>
        <w:jc w:val="both"/>
        <w:rPr>
          <w:rFonts w:ascii="Times New Roman" w:eastAsia="Times New Roman" w:hAnsi="Times New Roman" w:cs="Times New Roman"/>
          <w:color w:val="auto"/>
          <w:lang w:bidi="ar-SA"/>
        </w:rPr>
      </w:pPr>
      <w:r w:rsidRPr="00991CA4">
        <w:rPr>
          <w:rFonts w:ascii="Times New Roman" w:eastAsia="Times New Roman" w:hAnsi="Times New Roman" w:cs="Times New Roman"/>
          <w:sz w:val="28"/>
          <w:szCs w:val="28"/>
          <w:lang w:bidi="ar-SA"/>
        </w:rPr>
        <w:t xml:space="preserve"> Приказ Министерства природных ресурсов и экологии Российской Федерации от 23 июня 2016 года № 361 «Об утверждении Правил ликвидации очагов вредных организмов»</w:t>
      </w:r>
      <w:r>
        <w:rPr>
          <w:rFonts w:ascii="Times New Roman" w:eastAsia="Times New Roman" w:hAnsi="Times New Roman" w:cs="Times New Roman"/>
          <w:sz w:val="28"/>
          <w:szCs w:val="28"/>
          <w:lang w:bidi="ar-SA"/>
        </w:rPr>
        <w:t>;</w:t>
      </w:r>
    </w:p>
    <w:p w:rsidR="00991CA4" w:rsidRPr="00991CA4" w:rsidRDefault="00991CA4" w:rsidP="00991CA4">
      <w:pPr>
        <w:pStyle w:val="af0"/>
        <w:numPr>
          <w:ilvl w:val="0"/>
          <w:numId w:val="47"/>
        </w:numPr>
        <w:tabs>
          <w:tab w:val="left" w:pos="1148"/>
        </w:tabs>
        <w:spacing w:line="360" w:lineRule="auto"/>
        <w:jc w:val="both"/>
        <w:rPr>
          <w:rFonts w:ascii="Times New Roman" w:eastAsia="Times New Roman" w:hAnsi="Times New Roman" w:cs="Times New Roman"/>
          <w:color w:val="auto"/>
          <w:lang w:bidi="ar-SA"/>
        </w:rPr>
      </w:pPr>
      <w:r w:rsidRPr="00991CA4">
        <w:rPr>
          <w:rFonts w:ascii="Times New Roman" w:eastAsia="Times New Roman" w:hAnsi="Times New Roman" w:cs="Times New Roman"/>
          <w:sz w:val="28"/>
          <w:szCs w:val="28"/>
          <w:lang w:bidi="ar-SA"/>
        </w:rPr>
        <w:t xml:space="preserve"> Приказ Министерства природных ресурсов и экологии Российской Федерации от 27 июня 2016 года № 367 «Об утверждении Видов лесосечных работ, порядка и последовательности их проведения, Формы технологической карты лесосечных работ, Формы акта осмотра лесосеки и Порядка осмотра лесосеки»</w:t>
      </w:r>
      <w:r>
        <w:rPr>
          <w:rFonts w:ascii="Times New Roman" w:eastAsia="Times New Roman" w:hAnsi="Times New Roman" w:cs="Times New Roman"/>
          <w:sz w:val="28"/>
          <w:szCs w:val="28"/>
          <w:lang w:bidi="ar-SA"/>
        </w:rPr>
        <w:t>;</w:t>
      </w:r>
    </w:p>
    <w:p w:rsidR="00991CA4" w:rsidRPr="00D66CAC" w:rsidRDefault="00991CA4" w:rsidP="00991CA4">
      <w:pPr>
        <w:pStyle w:val="af0"/>
        <w:numPr>
          <w:ilvl w:val="0"/>
          <w:numId w:val="47"/>
        </w:numPr>
        <w:tabs>
          <w:tab w:val="left" w:pos="1421"/>
        </w:tabs>
        <w:spacing w:line="360" w:lineRule="auto"/>
        <w:jc w:val="both"/>
        <w:rPr>
          <w:rFonts w:ascii="Times New Roman" w:eastAsia="Times New Roman" w:hAnsi="Times New Roman" w:cs="Times New Roman"/>
          <w:color w:val="auto"/>
          <w:lang w:bidi="ar-SA"/>
        </w:rPr>
      </w:pPr>
      <w:r w:rsidRPr="00D66CAC">
        <w:rPr>
          <w:rFonts w:ascii="Times New Roman" w:eastAsia="Times New Roman" w:hAnsi="Times New Roman" w:cs="Times New Roman"/>
          <w:sz w:val="28"/>
          <w:szCs w:val="28"/>
          <w:lang w:bidi="ar-SA"/>
        </w:rPr>
        <w:t>Приказ Министерства природных ресурсов и экологии Российской Федерации от 6 сентября 2016 года № 457 «Об утверждении Порядка ограничения пребывания граждан в лесах и въезда в них транспортных средств, проведения в лесах определенных видов работ в целях обеспечения пожарной безопасности в лесах и Порядка ограничения пребывания граждан в лесах и въезда в них транспортных средств, проведения в лесах определенных видов работ в целях обеспечения санитарной безопасности в лесах»;</w:t>
      </w:r>
    </w:p>
    <w:p w:rsidR="00D66CAC" w:rsidRPr="00D66CAC" w:rsidRDefault="00D66CAC" w:rsidP="00D66CAC">
      <w:pPr>
        <w:pStyle w:val="af0"/>
        <w:numPr>
          <w:ilvl w:val="0"/>
          <w:numId w:val="47"/>
        </w:numPr>
        <w:tabs>
          <w:tab w:val="left" w:pos="1134"/>
        </w:tabs>
        <w:spacing w:line="360" w:lineRule="auto"/>
        <w:jc w:val="both"/>
        <w:rPr>
          <w:rFonts w:ascii="Times New Roman" w:eastAsia="Times New Roman" w:hAnsi="Times New Roman" w:cs="Times New Roman"/>
          <w:color w:val="auto"/>
          <w:lang w:bidi="ar-SA"/>
        </w:rPr>
      </w:pPr>
      <w:r w:rsidRPr="00D66CAC">
        <w:rPr>
          <w:rFonts w:ascii="Times New Roman" w:eastAsia="Times New Roman" w:hAnsi="Times New Roman" w:cs="Times New Roman"/>
          <w:sz w:val="28"/>
          <w:szCs w:val="28"/>
          <w:lang w:bidi="ar-SA"/>
        </w:rPr>
        <w:t>Приказ Министерства природных ресурсов и экологии Российской Федерации от 12 сентября 2016 года № 470 «Об утверждении Правил осуществления мероприятий по предупреждению распространения вредных организмов»</w:t>
      </w:r>
      <w:r>
        <w:rPr>
          <w:rFonts w:ascii="Times New Roman" w:eastAsia="Times New Roman" w:hAnsi="Times New Roman" w:cs="Times New Roman"/>
          <w:sz w:val="28"/>
          <w:szCs w:val="28"/>
          <w:lang w:bidi="ar-SA"/>
        </w:rPr>
        <w:t>;</w:t>
      </w:r>
    </w:p>
    <w:p w:rsidR="00D66CAC" w:rsidRPr="00D66CAC" w:rsidRDefault="00D66CAC" w:rsidP="00D66CAC">
      <w:pPr>
        <w:pStyle w:val="af0"/>
        <w:numPr>
          <w:ilvl w:val="0"/>
          <w:numId w:val="47"/>
        </w:numPr>
        <w:tabs>
          <w:tab w:val="left" w:pos="1143"/>
        </w:tabs>
        <w:spacing w:line="360" w:lineRule="auto"/>
        <w:jc w:val="both"/>
        <w:rPr>
          <w:rFonts w:ascii="Times New Roman" w:eastAsia="Times New Roman" w:hAnsi="Times New Roman" w:cs="Times New Roman"/>
          <w:color w:val="auto"/>
          <w:lang w:bidi="ar-SA"/>
        </w:rPr>
      </w:pPr>
      <w:r w:rsidRPr="00D66CAC">
        <w:rPr>
          <w:rFonts w:ascii="Times New Roman" w:eastAsia="Times New Roman" w:hAnsi="Times New Roman" w:cs="Times New Roman"/>
          <w:sz w:val="28"/>
          <w:szCs w:val="28"/>
          <w:lang w:bidi="ar-SA"/>
        </w:rPr>
        <w:t>Приказ Министерства природных ресурсов и экологии Российской Федерации от 13 сентября 2016 года № 474 «Об утверждении Правил заготовки древесины и особенностей заготовки древесины в лесничествах, лесопарках, указанных в статье 23 Лесного кодекса Российской Федерации»</w:t>
      </w:r>
      <w:r w:rsidR="00E9562A">
        <w:rPr>
          <w:rFonts w:ascii="Times New Roman" w:eastAsia="Times New Roman" w:hAnsi="Times New Roman" w:cs="Times New Roman"/>
          <w:sz w:val="28"/>
          <w:szCs w:val="28"/>
          <w:lang w:bidi="ar-SA"/>
        </w:rPr>
        <w:t>;</w:t>
      </w:r>
    </w:p>
    <w:p w:rsidR="00E9562A" w:rsidRPr="00E9562A" w:rsidRDefault="00E9562A" w:rsidP="00E9562A">
      <w:pPr>
        <w:pStyle w:val="af0"/>
        <w:numPr>
          <w:ilvl w:val="0"/>
          <w:numId w:val="47"/>
        </w:numPr>
        <w:tabs>
          <w:tab w:val="left" w:pos="1143"/>
        </w:tabs>
        <w:spacing w:line="360" w:lineRule="auto"/>
        <w:jc w:val="both"/>
        <w:rPr>
          <w:rFonts w:ascii="Times New Roman" w:eastAsia="Times New Roman" w:hAnsi="Times New Roman" w:cs="Times New Roman"/>
          <w:color w:val="auto"/>
          <w:lang w:bidi="ar-SA"/>
        </w:rPr>
      </w:pPr>
      <w:r w:rsidRPr="00E9562A">
        <w:rPr>
          <w:rFonts w:ascii="Times New Roman" w:eastAsia="Times New Roman" w:hAnsi="Times New Roman" w:cs="Times New Roman"/>
          <w:sz w:val="28"/>
          <w:szCs w:val="28"/>
          <w:lang w:bidi="ar-SA"/>
        </w:rPr>
        <w:t>Приказ Министерства природных ресурсов и экологии Российской Федерации от 16 сентября 2016 года № 480 «Об утверждении порядка проведения лесопатологических обследований и формы акта лесопатологического обследования»</w:t>
      </w:r>
      <w:r>
        <w:rPr>
          <w:rFonts w:ascii="Times New Roman" w:eastAsia="Times New Roman" w:hAnsi="Times New Roman" w:cs="Times New Roman"/>
          <w:color w:val="auto"/>
          <w:sz w:val="28"/>
          <w:szCs w:val="28"/>
          <w:lang w:bidi="ar-SA"/>
        </w:rPr>
        <w:t>;</w:t>
      </w:r>
    </w:p>
    <w:p w:rsidR="00E9562A" w:rsidRPr="00E9562A" w:rsidRDefault="00E9562A" w:rsidP="00E9562A">
      <w:pPr>
        <w:pStyle w:val="af0"/>
        <w:numPr>
          <w:ilvl w:val="0"/>
          <w:numId w:val="47"/>
        </w:numPr>
        <w:tabs>
          <w:tab w:val="left" w:pos="1134"/>
          <w:tab w:val="left" w:pos="5339"/>
        </w:tabs>
        <w:spacing w:line="360" w:lineRule="auto"/>
        <w:jc w:val="both"/>
        <w:rPr>
          <w:rFonts w:ascii="Times New Roman" w:eastAsia="Times New Roman" w:hAnsi="Times New Roman" w:cs="Times New Roman"/>
          <w:color w:val="auto"/>
          <w:lang w:bidi="ar-SA"/>
        </w:rPr>
      </w:pPr>
      <w:r w:rsidRPr="00E9562A">
        <w:rPr>
          <w:rFonts w:ascii="Times New Roman" w:eastAsia="Times New Roman" w:hAnsi="Times New Roman" w:cs="Times New Roman"/>
          <w:sz w:val="28"/>
          <w:szCs w:val="28"/>
          <w:lang w:bidi="ar-SA"/>
        </w:rPr>
        <w:t>Приказ Министерства природных ресурсов и экологии Российской Федерации от 14 ноября 2016 года</w:t>
      </w:r>
      <w:r w:rsidR="004F0EED">
        <w:rPr>
          <w:rFonts w:ascii="Times New Roman" w:eastAsia="Times New Roman" w:hAnsi="Times New Roman" w:cs="Times New Roman"/>
          <w:sz w:val="28"/>
          <w:szCs w:val="28"/>
          <w:lang w:bidi="ar-SA"/>
        </w:rPr>
        <w:t xml:space="preserve"> №</w:t>
      </w:r>
      <w:r w:rsidR="004F0EED">
        <w:rPr>
          <w:rFonts w:ascii="Times New Roman" w:eastAsia="Times New Roman" w:hAnsi="Times New Roman" w:cs="Times New Roman"/>
          <w:sz w:val="28"/>
          <w:szCs w:val="28"/>
          <w:lang w:bidi="ar-SA"/>
        </w:rPr>
        <w:tab/>
        <w:t xml:space="preserve"> 592 «Об утверждении </w:t>
      </w:r>
      <w:r w:rsidRPr="00E9562A">
        <w:rPr>
          <w:rFonts w:ascii="Times New Roman" w:eastAsia="Times New Roman" w:hAnsi="Times New Roman" w:cs="Times New Roman"/>
          <w:sz w:val="28"/>
          <w:szCs w:val="28"/>
          <w:lang w:bidi="ar-SA"/>
        </w:rPr>
        <w:t>Порядкапроведения государственной инвентаризации лесов»</w:t>
      </w:r>
      <w:r>
        <w:rPr>
          <w:rFonts w:ascii="Times New Roman" w:eastAsia="Times New Roman" w:hAnsi="Times New Roman" w:cs="Times New Roman"/>
          <w:sz w:val="28"/>
          <w:szCs w:val="28"/>
          <w:lang w:bidi="ar-SA"/>
        </w:rPr>
        <w:t>;</w:t>
      </w:r>
    </w:p>
    <w:p w:rsidR="00E9562A" w:rsidRPr="00E9562A" w:rsidRDefault="00E9562A" w:rsidP="00E9562A">
      <w:pPr>
        <w:pStyle w:val="af0"/>
        <w:numPr>
          <w:ilvl w:val="0"/>
          <w:numId w:val="47"/>
        </w:numPr>
        <w:tabs>
          <w:tab w:val="left" w:pos="1162"/>
          <w:tab w:val="left" w:pos="5465"/>
        </w:tabs>
        <w:spacing w:line="360" w:lineRule="auto"/>
        <w:jc w:val="both"/>
        <w:rPr>
          <w:rFonts w:ascii="Times New Roman" w:eastAsia="Times New Roman" w:hAnsi="Times New Roman" w:cs="Times New Roman"/>
          <w:color w:val="auto"/>
          <w:lang w:bidi="ar-SA"/>
        </w:rPr>
      </w:pPr>
      <w:r w:rsidRPr="00E9562A">
        <w:rPr>
          <w:rFonts w:ascii="Times New Roman" w:eastAsia="Times New Roman" w:hAnsi="Times New Roman" w:cs="Times New Roman"/>
          <w:sz w:val="28"/>
          <w:szCs w:val="28"/>
          <w:lang w:bidi="ar-SA"/>
        </w:rPr>
        <w:t>Приказ Министерства природных ресурсов и экологии Российской Федерации от 9 января 2017 года № 1 «Об утверждении Порядка лесозащитного районирования»</w:t>
      </w:r>
      <w:r>
        <w:rPr>
          <w:rFonts w:ascii="Times New Roman" w:eastAsia="Times New Roman" w:hAnsi="Times New Roman" w:cs="Times New Roman"/>
          <w:color w:val="auto"/>
          <w:sz w:val="28"/>
          <w:szCs w:val="28"/>
          <w:lang w:bidi="ar-SA"/>
        </w:rPr>
        <w:t>;</w:t>
      </w:r>
    </w:p>
    <w:p w:rsidR="00E9562A" w:rsidRPr="00E9562A" w:rsidRDefault="00E9562A" w:rsidP="00E9562A">
      <w:pPr>
        <w:pStyle w:val="af0"/>
        <w:numPr>
          <w:ilvl w:val="0"/>
          <w:numId w:val="47"/>
        </w:numPr>
        <w:tabs>
          <w:tab w:val="left" w:pos="1162"/>
          <w:tab w:val="left" w:pos="5502"/>
        </w:tabs>
        <w:spacing w:line="360" w:lineRule="auto"/>
        <w:jc w:val="both"/>
        <w:rPr>
          <w:rFonts w:ascii="Times New Roman" w:eastAsia="Times New Roman" w:hAnsi="Times New Roman" w:cs="Times New Roman"/>
          <w:color w:val="auto"/>
          <w:lang w:bidi="ar-SA"/>
        </w:rPr>
      </w:pPr>
      <w:r w:rsidRPr="00E9562A">
        <w:rPr>
          <w:rFonts w:ascii="Times New Roman" w:eastAsia="Times New Roman" w:hAnsi="Times New Roman" w:cs="Times New Roman"/>
          <w:sz w:val="28"/>
          <w:szCs w:val="28"/>
          <w:lang w:bidi="ar-SA"/>
        </w:rPr>
        <w:t>Приказ Министерства природных ресурсов и экологии Российской Федерации от 27 февраля 2017 года № 72 «Об утверждении состава лесохозяйственных регламентов, порядка их разработки, сроков их действия и порядка внесения в них изменений»</w:t>
      </w:r>
      <w:r>
        <w:rPr>
          <w:rFonts w:ascii="Times New Roman" w:eastAsia="Times New Roman" w:hAnsi="Times New Roman" w:cs="Times New Roman"/>
          <w:sz w:val="28"/>
          <w:szCs w:val="28"/>
          <w:lang w:bidi="ar-SA"/>
        </w:rPr>
        <w:t>;</w:t>
      </w:r>
    </w:p>
    <w:p w:rsidR="00E9562A" w:rsidRPr="00E9562A" w:rsidRDefault="00E9562A" w:rsidP="00E9562A">
      <w:pPr>
        <w:pStyle w:val="af0"/>
        <w:numPr>
          <w:ilvl w:val="0"/>
          <w:numId w:val="47"/>
        </w:numPr>
        <w:tabs>
          <w:tab w:val="left" w:pos="1162"/>
          <w:tab w:val="left" w:pos="5285"/>
        </w:tabs>
        <w:spacing w:line="360" w:lineRule="auto"/>
        <w:jc w:val="both"/>
        <w:rPr>
          <w:rFonts w:ascii="Times New Roman" w:eastAsia="Times New Roman" w:hAnsi="Times New Roman" w:cs="Times New Roman"/>
          <w:color w:val="auto"/>
          <w:lang w:bidi="ar-SA"/>
        </w:rPr>
      </w:pPr>
      <w:r w:rsidRPr="00E9562A">
        <w:rPr>
          <w:rFonts w:ascii="Times New Roman" w:eastAsia="Times New Roman" w:hAnsi="Times New Roman" w:cs="Times New Roman"/>
          <w:sz w:val="28"/>
          <w:szCs w:val="28"/>
          <w:lang w:bidi="ar-SA"/>
        </w:rPr>
        <w:t xml:space="preserve"> Приказ Министерства природных ресурсов и экологии Российской Федерации от 5 апреля 2017 года № 156 «Об утверждении Порядка осуществления государственного лесопатологического мониторинга»</w:t>
      </w:r>
      <w:r>
        <w:rPr>
          <w:rFonts w:ascii="Times New Roman" w:eastAsia="Times New Roman" w:hAnsi="Times New Roman" w:cs="Times New Roman"/>
          <w:sz w:val="28"/>
          <w:szCs w:val="28"/>
          <w:lang w:bidi="ar-SA"/>
        </w:rPr>
        <w:t>;</w:t>
      </w:r>
    </w:p>
    <w:p w:rsidR="00E9562A" w:rsidRPr="00E9562A" w:rsidRDefault="00E9562A" w:rsidP="00E9562A">
      <w:pPr>
        <w:pStyle w:val="af0"/>
        <w:numPr>
          <w:ilvl w:val="0"/>
          <w:numId w:val="47"/>
        </w:numPr>
        <w:tabs>
          <w:tab w:val="left" w:pos="1162"/>
          <w:tab w:val="left" w:pos="5465"/>
        </w:tabs>
        <w:spacing w:line="360" w:lineRule="auto"/>
        <w:jc w:val="both"/>
        <w:rPr>
          <w:rFonts w:ascii="Times New Roman" w:eastAsia="Times New Roman" w:hAnsi="Times New Roman" w:cs="Times New Roman"/>
          <w:color w:val="auto"/>
          <w:lang w:bidi="ar-SA"/>
        </w:rPr>
      </w:pPr>
      <w:r w:rsidRPr="00E9562A">
        <w:rPr>
          <w:rFonts w:ascii="Times New Roman" w:eastAsia="Times New Roman" w:hAnsi="Times New Roman" w:cs="Times New Roman"/>
          <w:sz w:val="28"/>
          <w:szCs w:val="28"/>
          <w:lang w:bidi="ar-SA"/>
        </w:rPr>
        <w:t xml:space="preserve"> Приказ Министерства природных ресурсов и экологии Российской Федерации от 21 июня 2017 года № 314 «Об утверждении правил использования лесов для ведения сельского хозяйства»</w:t>
      </w:r>
      <w:r>
        <w:rPr>
          <w:rFonts w:ascii="Times New Roman" w:eastAsia="Times New Roman" w:hAnsi="Times New Roman" w:cs="Times New Roman"/>
          <w:sz w:val="28"/>
          <w:szCs w:val="28"/>
          <w:lang w:bidi="ar-SA"/>
        </w:rPr>
        <w:t>;</w:t>
      </w:r>
    </w:p>
    <w:p w:rsidR="00E9562A" w:rsidRPr="00E9562A" w:rsidRDefault="00E9562A" w:rsidP="00E9562A">
      <w:pPr>
        <w:pStyle w:val="af0"/>
        <w:numPr>
          <w:ilvl w:val="0"/>
          <w:numId w:val="47"/>
        </w:numPr>
        <w:tabs>
          <w:tab w:val="left" w:pos="1172"/>
        </w:tabs>
        <w:spacing w:line="360" w:lineRule="auto"/>
        <w:jc w:val="both"/>
        <w:rPr>
          <w:rFonts w:ascii="Times New Roman" w:eastAsia="Times New Roman" w:hAnsi="Times New Roman" w:cs="Times New Roman"/>
          <w:color w:val="auto"/>
          <w:lang w:bidi="ar-SA"/>
        </w:rPr>
      </w:pPr>
      <w:r w:rsidRPr="00E9562A">
        <w:rPr>
          <w:rFonts w:ascii="Times New Roman" w:eastAsia="Times New Roman" w:hAnsi="Times New Roman" w:cs="Times New Roman"/>
          <w:sz w:val="28"/>
          <w:szCs w:val="28"/>
          <w:lang w:bidi="ar-SA"/>
        </w:rPr>
        <w:t xml:space="preserve"> Приказ Министерства природных ресурсов и экологии Российской Федерации от 22 ноября 2017 года № 626 «Об утверждении Правил ухода за лесами»</w:t>
      </w:r>
      <w:r>
        <w:rPr>
          <w:rFonts w:ascii="Times New Roman" w:eastAsia="Times New Roman" w:hAnsi="Times New Roman" w:cs="Times New Roman"/>
          <w:sz w:val="28"/>
          <w:szCs w:val="28"/>
          <w:lang w:bidi="ar-SA"/>
        </w:rPr>
        <w:t>;</w:t>
      </w:r>
    </w:p>
    <w:p w:rsidR="00E9562A" w:rsidRPr="00E9562A" w:rsidRDefault="00E9562A" w:rsidP="00E9562A">
      <w:pPr>
        <w:pStyle w:val="af0"/>
        <w:numPr>
          <w:ilvl w:val="0"/>
          <w:numId w:val="47"/>
        </w:numPr>
        <w:tabs>
          <w:tab w:val="left" w:pos="1162"/>
          <w:tab w:val="left" w:pos="5465"/>
        </w:tabs>
        <w:spacing w:line="360" w:lineRule="auto"/>
        <w:jc w:val="both"/>
        <w:rPr>
          <w:rFonts w:ascii="Times New Roman" w:eastAsia="Times New Roman" w:hAnsi="Times New Roman" w:cs="Times New Roman"/>
          <w:color w:val="auto"/>
          <w:lang w:bidi="ar-SA"/>
        </w:rPr>
      </w:pPr>
      <w:r w:rsidRPr="00E9562A">
        <w:rPr>
          <w:rFonts w:ascii="Times New Roman" w:eastAsia="Times New Roman" w:hAnsi="Times New Roman" w:cs="Times New Roman"/>
          <w:sz w:val="28"/>
          <w:szCs w:val="28"/>
          <w:lang w:bidi="ar-SA"/>
        </w:rPr>
        <w:t xml:space="preserve"> Приказ Министерства природных ресурсов и экологии Российской Федерации от 12 декабря 2017 года № 661 «Об утверждении правил использования лесов для осуществления видов деятельности в сфере охотничьего хозяйства и перечня случаев использования лесов для осуществления видов деятельности в сфере охотничьего хозяйства без предоставления лесных участков»</w:t>
      </w:r>
      <w:r>
        <w:rPr>
          <w:rFonts w:ascii="Times New Roman" w:eastAsia="Times New Roman" w:hAnsi="Times New Roman" w:cs="Times New Roman"/>
          <w:sz w:val="28"/>
          <w:szCs w:val="28"/>
          <w:lang w:bidi="ar-SA"/>
        </w:rPr>
        <w:t>;</w:t>
      </w:r>
    </w:p>
    <w:p w:rsidR="00E9562A" w:rsidRPr="00E9562A" w:rsidRDefault="00E9562A" w:rsidP="00E9562A">
      <w:pPr>
        <w:pStyle w:val="af0"/>
        <w:numPr>
          <w:ilvl w:val="0"/>
          <w:numId w:val="47"/>
        </w:numPr>
        <w:tabs>
          <w:tab w:val="left" w:pos="1162"/>
        </w:tabs>
        <w:spacing w:line="360" w:lineRule="auto"/>
        <w:jc w:val="both"/>
        <w:rPr>
          <w:rFonts w:ascii="Times New Roman" w:eastAsia="Times New Roman" w:hAnsi="Times New Roman" w:cs="Times New Roman"/>
          <w:color w:val="auto"/>
          <w:lang w:bidi="ar-SA"/>
        </w:rPr>
      </w:pPr>
      <w:r w:rsidRPr="00E9562A">
        <w:rPr>
          <w:rFonts w:ascii="Times New Roman" w:eastAsia="Times New Roman" w:hAnsi="Times New Roman" w:cs="Times New Roman"/>
          <w:sz w:val="28"/>
          <w:szCs w:val="28"/>
          <w:lang w:bidi="ar-SA"/>
        </w:rPr>
        <w:t>Приказ Министерства природных ресурсов и экологии Российской Федерации от 16 июля 2018 года № 325 «Об утверждении Правил заготовки и сбора недревесных лесных ресурсов»</w:t>
      </w:r>
      <w:r>
        <w:rPr>
          <w:rFonts w:ascii="Times New Roman" w:eastAsia="Times New Roman" w:hAnsi="Times New Roman" w:cs="Times New Roman"/>
          <w:sz w:val="28"/>
          <w:szCs w:val="28"/>
          <w:lang w:bidi="ar-SA"/>
        </w:rPr>
        <w:t>;</w:t>
      </w:r>
    </w:p>
    <w:p w:rsidR="00E9562A" w:rsidRPr="00E9562A" w:rsidRDefault="00E9562A" w:rsidP="00E9562A">
      <w:pPr>
        <w:pStyle w:val="af0"/>
        <w:numPr>
          <w:ilvl w:val="0"/>
          <w:numId w:val="47"/>
        </w:numPr>
        <w:tabs>
          <w:tab w:val="left" w:pos="1167"/>
        </w:tabs>
        <w:spacing w:line="360" w:lineRule="auto"/>
        <w:jc w:val="both"/>
        <w:rPr>
          <w:rFonts w:ascii="Times New Roman" w:eastAsia="Times New Roman" w:hAnsi="Times New Roman" w:cs="Times New Roman"/>
          <w:color w:val="auto"/>
          <w:lang w:bidi="ar-SA"/>
        </w:rPr>
      </w:pPr>
      <w:r w:rsidRPr="00E9562A">
        <w:rPr>
          <w:rFonts w:ascii="Times New Roman" w:eastAsia="Times New Roman" w:hAnsi="Times New Roman" w:cs="Times New Roman"/>
          <w:sz w:val="28"/>
          <w:szCs w:val="28"/>
          <w:lang w:bidi="ar-SA"/>
        </w:rPr>
        <w:t>Приказ Министерства природных ресурсов и экологии Российской Федерации от 29 марта 2018 года № 122 «Об утверждении Лесоустроительной инструкции»;</w:t>
      </w:r>
    </w:p>
    <w:p w:rsidR="00E9562A" w:rsidRPr="00E9562A" w:rsidRDefault="00E9562A" w:rsidP="00E9562A">
      <w:pPr>
        <w:pStyle w:val="af0"/>
        <w:numPr>
          <w:ilvl w:val="0"/>
          <w:numId w:val="47"/>
        </w:numPr>
        <w:tabs>
          <w:tab w:val="left" w:pos="1170"/>
        </w:tabs>
        <w:spacing w:line="360" w:lineRule="auto"/>
        <w:jc w:val="both"/>
        <w:rPr>
          <w:rFonts w:ascii="Times New Roman" w:eastAsia="Times New Roman" w:hAnsi="Times New Roman" w:cs="Times New Roman"/>
          <w:color w:val="auto"/>
          <w:lang w:bidi="ar-SA"/>
        </w:rPr>
      </w:pPr>
      <w:r w:rsidRPr="00E9562A">
        <w:rPr>
          <w:rFonts w:ascii="Times New Roman" w:eastAsia="Times New Roman" w:hAnsi="Times New Roman" w:cs="Times New Roman"/>
          <w:sz w:val="28"/>
          <w:szCs w:val="28"/>
          <w:lang w:bidi="ar-SA"/>
        </w:rPr>
        <w:t>Приказ Министерства природных ресурсов и экологии Российской Федерации от 28 декабря 2018 года № 700 «Об утверждении Правил лесоразведения, состава проекта лесоразведения, порядка его разработки»</w:t>
      </w:r>
      <w:r>
        <w:rPr>
          <w:rFonts w:ascii="Times New Roman" w:eastAsia="Times New Roman" w:hAnsi="Times New Roman" w:cs="Times New Roman"/>
          <w:sz w:val="28"/>
          <w:szCs w:val="28"/>
          <w:lang w:bidi="ar-SA"/>
        </w:rPr>
        <w:t>;</w:t>
      </w:r>
    </w:p>
    <w:p w:rsidR="00E9562A" w:rsidRPr="00E9562A" w:rsidRDefault="00E9562A" w:rsidP="00E9562A">
      <w:pPr>
        <w:pStyle w:val="af0"/>
        <w:numPr>
          <w:ilvl w:val="0"/>
          <w:numId w:val="47"/>
        </w:numPr>
        <w:tabs>
          <w:tab w:val="left" w:pos="1134"/>
          <w:tab w:val="left" w:pos="5339"/>
        </w:tabs>
        <w:spacing w:line="360" w:lineRule="auto"/>
        <w:jc w:val="both"/>
        <w:rPr>
          <w:rFonts w:ascii="Times New Roman" w:eastAsia="Times New Roman" w:hAnsi="Times New Roman" w:cs="Times New Roman"/>
          <w:color w:val="auto"/>
          <w:lang w:bidi="ar-SA"/>
        </w:rPr>
      </w:pPr>
      <w:r w:rsidRPr="00E9562A">
        <w:rPr>
          <w:rFonts w:ascii="Times New Roman" w:eastAsia="Times New Roman" w:hAnsi="Times New Roman" w:cs="Times New Roman"/>
          <w:sz w:val="28"/>
          <w:szCs w:val="28"/>
          <w:lang w:bidi="ar-SA"/>
        </w:rPr>
        <w:t>Приказ Министерства природных ресурсов и экологии Российской Федерации от 25 марта 2019 года № 188 «Об утверждении Правил лесовосстановления, состава проекта лесовосстановления, порядка разработки проекта лесовосстановления и внесения в него изменений»</w:t>
      </w:r>
      <w:r>
        <w:rPr>
          <w:rFonts w:ascii="Times New Roman" w:eastAsia="Times New Roman" w:hAnsi="Times New Roman" w:cs="Times New Roman"/>
          <w:color w:val="auto"/>
          <w:sz w:val="28"/>
          <w:szCs w:val="28"/>
          <w:lang w:bidi="ar-SA"/>
        </w:rPr>
        <w:t>;</w:t>
      </w:r>
    </w:p>
    <w:p w:rsidR="00063D26" w:rsidRPr="00892F3C" w:rsidRDefault="00E9562A" w:rsidP="00E9562A">
      <w:pPr>
        <w:pStyle w:val="af0"/>
        <w:numPr>
          <w:ilvl w:val="0"/>
          <w:numId w:val="47"/>
        </w:numPr>
        <w:tabs>
          <w:tab w:val="left" w:pos="1143"/>
        </w:tabs>
        <w:spacing w:line="360" w:lineRule="auto"/>
        <w:jc w:val="both"/>
        <w:rPr>
          <w:rFonts w:ascii="Times New Roman" w:eastAsia="Times New Roman" w:hAnsi="Times New Roman" w:cs="Times New Roman"/>
          <w:color w:val="auto"/>
          <w:lang w:bidi="ar-SA"/>
        </w:rPr>
      </w:pPr>
      <w:r w:rsidRPr="00E9562A">
        <w:rPr>
          <w:rFonts w:ascii="Times New Roman" w:eastAsia="Times New Roman" w:hAnsi="Times New Roman" w:cs="Times New Roman"/>
          <w:sz w:val="28"/>
          <w:szCs w:val="28"/>
          <w:lang w:bidi="ar-SA"/>
        </w:rPr>
        <w:t xml:space="preserve">Приказ Министерства природных ресурсов и экологии Российской Федерации </w:t>
      </w:r>
      <w:r w:rsidR="00063D26" w:rsidRPr="00E9562A">
        <w:rPr>
          <w:rFonts w:ascii="Times New Roman" w:eastAsia="Times New Roman" w:hAnsi="Times New Roman" w:cs="Times New Roman"/>
          <w:sz w:val="28"/>
          <w:szCs w:val="28"/>
          <w:lang w:bidi="ar-SA"/>
        </w:rPr>
        <w:t>от 24 марта 2020 № 162 «Об утверждении Перечня объектов животного мира, занесенных в Красную книгу Российской Федерации»</w:t>
      </w:r>
      <w:r w:rsidRPr="00E9562A">
        <w:rPr>
          <w:rFonts w:ascii="Times New Roman" w:eastAsia="Times New Roman" w:hAnsi="Times New Roman" w:cs="Times New Roman"/>
          <w:sz w:val="28"/>
          <w:szCs w:val="28"/>
          <w:lang w:bidi="ar-SA"/>
        </w:rPr>
        <w:t>;</w:t>
      </w:r>
    </w:p>
    <w:p w:rsidR="00892F3C" w:rsidRPr="00892F3C" w:rsidRDefault="00892F3C" w:rsidP="00892F3C">
      <w:pPr>
        <w:pStyle w:val="af0"/>
        <w:numPr>
          <w:ilvl w:val="0"/>
          <w:numId w:val="47"/>
        </w:numPr>
        <w:tabs>
          <w:tab w:val="left" w:pos="1172"/>
        </w:tabs>
        <w:spacing w:line="360" w:lineRule="auto"/>
        <w:jc w:val="both"/>
        <w:rPr>
          <w:rFonts w:ascii="Times New Roman" w:eastAsia="Times New Roman" w:hAnsi="Times New Roman" w:cs="Times New Roman"/>
          <w:color w:val="auto"/>
          <w:sz w:val="28"/>
          <w:szCs w:val="28"/>
          <w:lang w:bidi="ar-SA"/>
        </w:rPr>
      </w:pPr>
      <w:r w:rsidRPr="00892F3C">
        <w:rPr>
          <w:rFonts w:ascii="Times New Roman" w:eastAsia="Times New Roman" w:hAnsi="Times New Roman" w:cs="Times New Roman"/>
          <w:color w:val="auto"/>
          <w:sz w:val="28"/>
          <w:szCs w:val="28"/>
          <w:lang w:bidi="ar-SA"/>
        </w:rPr>
        <w:t xml:space="preserve">Приказ </w:t>
      </w:r>
      <w:r w:rsidRPr="00892F3C">
        <w:rPr>
          <w:rFonts w:ascii="Times New Roman" w:eastAsiaTheme="minorHAnsi" w:hAnsi="Times New Roman" w:cs="Times New Roman"/>
          <w:color w:val="auto"/>
          <w:sz w:val="28"/>
          <w:szCs w:val="28"/>
          <w:lang w:eastAsia="en-US" w:bidi="ar-SA"/>
        </w:rPr>
        <w:t>Министерства Российской Федерации по делам гражданской обороны, чрезвычайным ситуациям и ликвидации последствий стихийных бедствий от 30 марта 2020 года № 225 «Об утверждении свода правил СП 8.13130 "Системы противопожарной защиты. наружное противопожарное водоснабжение. Требования пожарной безопасности"»;</w:t>
      </w:r>
    </w:p>
    <w:p w:rsidR="00063D26" w:rsidRPr="00892F3C" w:rsidRDefault="00063D26" w:rsidP="00892F3C">
      <w:pPr>
        <w:pStyle w:val="af0"/>
        <w:numPr>
          <w:ilvl w:val="0"/>
          <w:numId w:val="47"/>
        </w:numPr>
        <w:tabs>
          <w:tab w:val="left" w:pos="414"/>
        </w:tabs>
        <w:spacing w:line="360" w:lineRule="auto"/>
        <w:jc w:val="both"/>
        <w:rPr>
          <w:rFonts w:ascii="Times New Roman" w:eastAsia="Times New Roman" w:hAnsi="Times New Roman" w:cs="Times New Roman"/>
          <w:color w:val="auto"/>
          <w:lang w:bidi="ar-SA"/>
        </w:rPr>
      </w:pPr>
      <w:r w:rsidRPr="007D2DA8">
        <w:rPr>
          <w:rFonts w:ascii="Times New Roman" w:eastAsia="Times New Roman" w:hAnsi="Times New Roman" w:cs="Times New Roman"/>
          <w:sz w:val="28"/>
          <w:szCs w:val="28"/>
          <w:lang w:bidi="ar-SA"/>
        </w:rPr>
        <w:t xml:space="preserve"> Приказ Федеральной службы лесного хозяйства от 24 февраля 1998 года № 38 «Об утверждении ОСТ 56-103-98 Охрана лесов от пожаров. Противопожарные разрывы и минерализованные полосы. Критерии качества и оценка состояния»</w:t>
      </w:r>
      <w:r w:rsidR="00892F3C">
        <w:rPr>
          <w:rFonts w:ascii="Times New Roman" w:eastAsia="Times New Roman" w:hAnsi="Times New Roman" w:cs="Times New Roman"/>
          <w:sz w:val="28"/>
          <w:szCs w:val="28"/>
          <w:lang w:bidi="ar-SA"/>
        </w:rPr>
        <w:t>;</w:t>
      </w:r>
    </w:p>
    <w:p w:rsidR="00063D26" w:rsidRPr="007D2DA8" w:rsidRDefault="00063D26" w:rsidP="007D2DA8">
      <w:pPr>
        <w:pStyle w:val="af0"/>
        <w:numPr>
          <w:ilvl w:val="0"/>
          <w:numId w:val="47"/>
        </w:numPr>
        <w:tabs>
          <w:tab w:val="left" w:pos="1148"/>
        </w:tabs>
        <w:spacing w:line="360" w:lineRule="auto"/>
        <w:jc w:val="both"/>
        <w:rPr>
          <w:rFonts w:ascii="Times New Roman" w:eastAsia="Times New Roman" w:hAnsi="Times New Roman" w:cs="Times New Roman"/>
          <w:color w:val="auto"/>
          <w:lang w:bidi="ar-SA"/>
        </w:rPr>
      </w:pPr>
      <w:r w:rsidRPr="007D2DA8">
        <w:rPr>
          <w:rFonts w:ascii="Times New Roman" w:eastAsia="Times New Roman" w:hAnsi="Times New Roman" w:cs="Times New Roman"/>
          <w:sz w:val="28"/>
          <w:szCs w:val="28"/>
          <w:lang w:bidi="ar-SA"/>
        </w:rPr>
        <w:t xml:space="preserve"> Приказ Федерального агентства лесного хозяйства от 19 декабря 2007 года № 498 «Об отнесении лесов к защитным, эксплуатационным и резервным лесам»</w:t>
      </w:r>
      <w:r w:rsidR="00892F3C">
        <w:rPr>
          <w:rFonts w:ascii="Times New Roman" w:eastAsia="Times New Roman" w:hAnsi="Times New Roman" w:cs="Times New Roman"/>
          <w:sz w:val="28"/>
          <w:szCs w:val="28"/>
          <w:lang w:bidi="ar-SA"/>
        </w:rPr>
        <w:t>;</w:t>
      </w:r>
    </w:p>
    <w:p w:rsidR="00063D26" w:rsidRPr="00FD4A6E" w:rsidRDefault="00063D26" w:rsidP="007D2DA8">
      <w:pPr>
        <w:pStyle w:val="af0"/>
        <w:numPr>
          <w:ilvl w:val="0"/>
          <w:numId w:val="47"/>
        </w:numPr>
        <w:tabs>
          <w:tab w:val="left" w:pos="1143"/>
        </w:tabs>
        <w:spacing w:line="360" w:lineRule="auto"/>
        <w:jc w:val="both"/>
        <w:rPr>
          <w:rFonts w:ascii="Times New Roman" w:eastAsia="Times New Roman" w:hAnsi="Times New Roman" w:cs="Times New Roman"/>
          <w:color w:val="auto"/>
          <w:lang w:bidi="ar-SA"/>
        </w:rPr>
      </w:pPr>
      <w:r w:rsidRPr="00FD4A6E">
        <w:rPr>
          <w:rFonts w:ascii="Times New Roman" w:eastAsia="Times New Roman" w:hAnsi="Times New Roman" w:cs="Times New Roman"/>
          <w:sz w:val="28"/>
          <w:szCs w:val="28"/>
          <w:lang w:bidi="ar-SA"/>
        </w:rPr>
        <w:t>Приказ Федерального агентства лесного хозяйства от 29 октября 2008 года № 329 «Об отнесении лесов к эксплуатационным лесам, резервным лесам и установление их границ»</w:t>
      </w:r>
      <w:r w:rsidR="00892F3C">
        <w:rPr>
          <w:rFonts w:ascii="Times New Roman" w:eastAsia="Times New Roman" w:hAnsi="Times New Roman" w:cs="Times New Roman"/>
          <w:sz w:val="28"/>
          <w:szCs w:val="28"/>
          <w:lang w:bidi="ar-SA"/>
        </w:rPr>
        <w:t>;</w:t>
      </w:r>
    </w:p>
    <w:p w:rsidR="00063D26" w:rsidRPr="00892F3C" w:rsidRDefault="00063D26" w:rsidP="00892F3C">
      <w:pPr>
        <w:pStyle w:val="af0"/>
        <w:numPr>
          <w:ilvl w:val="0"/>
          <w:numId w:val="47"/>
        </w:numPr>
        <w:tabs>
          <w:tab w:val="left" w:pos="1162"/>
        </w:tabs>
        <w:spacing w:line="360" w:lineRule="auto"/>
        <w:jc w:val="both"/>
        <w:rPr>
          <w:rFonts w:ascii="Times New Roman" w:eastAsia="Times New Roman" w:hAnsi="Times New Roman" w:cs="Times New Roman"/>
          <w:color w:val="auto"/>
          <w:lang w:bidi="ar-SA"/>
        </w:rPr>
      </w:pPr>
      <w:r w:rsidRPr="007D2DA8">
        <w:rPr>
          <w:rFonts w:ascii="Times New Roman" w:eastAsia="Times New Roman" w:hAnsi="Times New Roman" w:cs="Times New Roman"/>
          <w:sz w:val="28"/>
          <w:szCs w:val="28"/>
          <w:lang w:bidi="ar-SA"/>
        </w:rPr>
        <w:t xml:space="preserve">Приказ Федерального </w:t>
      </w:r>
      <w:r w:rsidR="00892F3C">
        <w:rPr>
          <w:rFonts w:ascii="Times New Roman" w:eastAsia="Times New Roman" w:hAnsi="Times New Roman" w:cs="Times New Roman"/>
          <w:sz w:val="28"/>
          <w:szCs w:val="28"/>
          <w:lang w:bidi="ar-SA"/>
        </w:rPr>
        <w:t xml:space="preserve">агентства лесного хозяйства от </w:t>
      </w:r>
      <w:r w:rsidRPr="007D2DA8">
        <w:rPr>
          <w:rFonts w:ascii="Times New Roman" w:eastAsia="Times New Roman" w:hAnsi="Times New Roman" w:cs="Times New Roman"/>
          <w:sz w:val="28"/>
          <w:szCs w:val="28"/>
          <w:lang w:bidi="ar-SA"/>
        </w:rPr>
        <w:t>2 ноября 2009 года № 456 «Об отнесении лесов на территории Архангельской области к ценным лесам, эксплуатационным лесам и установлении их границ».</w:t>
      </w:r>
    </w:p>
    <w:p w:rsidR="00063D26" w:rsidRPr="007D2DA8" w:rsidRDefault="00063D26" w:rsidP="007D2DA8">
      <w:pPr>
        <w:pStyle w:val="af0"/>
        <w:numPr>
          <w:ilvl w:val="0"/>
          <w:numId w:val="47"/>
        </w:numPr>
        <w:tabs>
          <w:tab w:val="left" w:pos="1183"/>
          <w:tab w:val="left" w:pos="8282"/>
        </w:tabs>
        <w:spacing w:line="360" w:lineRule="auto"/>
        <w:jc w:val="both"/>
        <w:rPr>
          <w:rFonts w:ascii="Times New Roman" w:eastAsia="Times New Roman" w:hAnsi="Times New Roman" w:cs="Times New Roman"/>
          <w:color w:val="auto"/>
          <w:lang w:bidi="ar-SA"/>
        </w:rPr>
      </w:pPr>
      <w:r w:rsidRPr="007D2DA8">
        <w:rPr>
          <w:rFonts w:ascii="Times New Roman" w:eastAsia="Times New Roman" w:hAnsi="Times New Roman" w:cs="Times New Roman"/>
          <w:sz w:val="28"/>
          <w:szCs w:val="28"/>
          <w:lang w:bidi="ar-SA"/>
        </w:rPr>
        <w:t xml:space="preserve"> Приказ Росрыболовства от 20 ноября 2010 года №943 «Обустановлении рыбоохранных зон морей, берега которых полностью или частично принадлежат Российской Федерации, и водных объектов рыбохозяйственного значения Республики Адыгея, Амурской и Архангельской областей»</w:t>
      </w:r>
      <w:r w:rsidR="00892F3C">
        <w:rPr>
          <w:rFonts w:ascii="Times New Roman" w:eastAsia="Times New Roman" w:hAnsi="Times New Roman" w:cs="Times New Roman"/>
          <w:sz w:val="28"/>
          <w:szCs w:val="28"/>
          <w:lang w:bidi="ar-SA"/>
        </w:rPr>
        <w:t>;</w:t>
      </w:r>
    </w:p>
    <w:p w:rsidR="00063D26" w:rsidRPr="007D2DA8" w:rsidRDefault="00063D26" w:rsidP="007D2DA8">
      <w:pPr>
        <w:pStyle w:val="af0"/>
        <w:numPr>
          <w:ilvl w:val="0"/>
          <w:numId w:val="47"/>
        </w:numPr>
        <w:tabs>
          <w:tab w:val="left" w:pos="1158"/>
          <w:tab w:val="left" w:pos="1910"/>
        </w:tabs>
        <w:spacing w:line="360" w:lineRule="auto"/>
        <w:jc w:val="both"/>
        <w:rPr>
          <w:rFonts w:ascii="Times New Roman" w:eastAsia="Times New Roman" w:hAnsi="Times New Roman" w:cs="Times New Roman"/>
          <w:color w:val="auto"/>
          <w:lang w:bidi="ar-SA"/>
        </w:rPr>
      </w:pPr>
      <w:r w:rsidRPr="007D2DA8">
        <w:rPr>
          <w:rFonts w:ascii="Times New Roman" w:eastAsia="Times New Roman" w:hAnsi="Times New Roman" w:cs="Times New Roman"/>
          <w:sz w:val="28"/>
          <w:szCs w:val="28"/>
          <w:lang w:bidi="ar-SA"/>
        </w:rPr>
        <w:t xml:space="preserve"> Приказ Федерального агентства лесного хозяйства от 27 декабря 2010 года №</w:t>
      </w:r>
      <w:r w:rsidR="004F0EED">
        <w:rPr>
          <w:rFonts w:ascii="Times New Roman" w:eastAsia="Times New Roman" w:hAnsi="Times New Roman" w:cs="Times New Roman"/>
          <w:sz w:val="28"/>
          <w:szCs w:val="28"/>
          <w:lang w:bidi="ar-SA"/>
        </w:rPr>
        <w:t xml:space="preserve"> </w:t>
      </w:r>
      <w:r w:rsidRPr="007D2DA8">
        <w:rPr>
          <w:rFonts w:ascii="Times New Roman" w:eastAsia="Times New Roman" w:hAnsi="Times New Roman" w:cs="Times New Roman"/>
          <w:sz w:val="28"/>
          <w:szCs w:val="28"/>
          <w:lang w:bidi="ar-SA"/>
        </w:rPr>
        <w:t>515 «Об утверждении Порядка использования лесов длявыполнения работ по геологическому изучению недр, для разработки месторождений полезных ископаемых»</w:t>
      </w:r>
      <w:r w:rsidR="00892F3C">
        <w:rPr>
          <w:rFonts w:ascii="Times New Roman" w:eastAsia="Times New Roman" w:hAnsi="Times New Roman" w:cs="Times New Roman"/>
          <w:sz w:val="28"/>
          <w:szCs w:val="28"/>
          <w:lang w:bidi="ar-SA"/>
        </w:rPr>
        <w:t>;</w:t>
      </w:r>
    </w:p>
    <w:p w:rsidR="00063D26" w:rsidRPr="007D2DA8" w:rsidRDefault="00063D26" w:rsidP="007D2DA8">
      <w:pPr>
        <w:pStyle w:val="af0"/>
        <w:numPr>
          <w:ilvl w:val="0"/>
          <w:numId w:val="47"/>
        </w:numPr>
        <w:tabs>
          <w:tab w:val="left" w:pos="1162"/>
        </w:tabs>
        <w:spacing w:line="360" w:lineRule="auto"/>
        <w:jc w:val="both"/>
        <w:rPr>
          <w:rFonts w:ascii="Times New Roman" w:eastAsia="Times New Roman" w:hAnsi="Times New Roman" w:cs="Times New Roman"/>
          <w:color w:val="auto"/>
          <w:lang w:bidi="ar-SA"/>
        </w:rPr>
      </w:pPr>
      <w:r w:rsidRPr="007D2DA8">
        <w:rPr>
          <w:rFonts w:ascii="Times New Roman" w:eastAsia="Times New Roman" w:hAnsi="Times New Roman" w:cs="Times New Roman"/>
          <w:sz w:val="28"/>
          <w:szCs w:val="28"/>
          <w:lang w:bidi="ar-SA"/>
        </w:rPr>
        <w:t xml:space="preserve"> Приказ Федерального агентства лесного хозяйства от 27 мая 2011 года № 191 «Об утверждении Порядка исчисления расчетной лесосеки»</w:t>
      </w:r>
      <w:r w:rsidR="00892F3C">
        <w:rPr>
          <w:rFonts w:ascii="Times New Roman" w:eastAsia="Times New Roman" w:hAnsi="Times New Roman" w:cs="Times New Roman"/>
          <w:sz w:val="28"/>
          <w:szCs w:val="28"/>
          <w:lang w:bidi="ar-SA"/>
        </w:rPr>
        <w:t>;</w:t>
      </w:r>
    </w:p>
    <w:p w:rsidR="00063D26" w:rsidRPr="007D2DA8" w:rsidRDefault="00063D26" w:rsidP="007D2DA8">
      <w:pPr>
        <w:pStyle w:val="af0"/>
        <w:numPr>
          <w:ilvl w:val="0"/>
          <w:numId w:val="47"/>
        </w:numPr>
        <w:tabs>
          <w:tab w:val="left" w:pos="423"/>
        </w:tabs>
        <w:spacing w:line="360" w:lineRule="auto"/>
        <w:jc w:val="both"/>
        <w:rPr>
          <w:rFonts w:ascii="Times New Roman" w:eastAsia="Times New Roman" w:hAnsi="Times New Roman" w:cs="Times New Roman"/>
          <w:color w:val="auto"/>
          <w:lang w:bidi="ar-SA"/>
        </w:rPr>
      </w:pPr>
      <w:r w:rsidRPr="007D2DA8">
        <w:rPr>
          <w:rFonts w:ascii="Times New Roman" w:eastAsia="Times New Roman" w:hAnsi="Times New Roman" w:cs="Times New Roman"/>
          <w:sz w:val="28"/>
          <w:szCs w:val="28"/>
          <w:lang w:bidi="ar-SA"/>
        </w:rPr>
        <w:t>Приказ Федерального агентства лесного хозяйства от 10 июня 2011 года № 223 «Об утверждении Правил использования лесов для строительства, реконструкции, эксплуатации линейных объектов»</w:t>
      </w:r>
      <w:r w:rsidR="00892F3C">
        <w:rPr>
          <w:rFonts w:ascii="Times New Roman" w:eastAsia="Times New Roman" w:hAnsi="Times New Roman" w:cs="Times New Roman"/>
          <w:sz w:val="28"/>
          <w:szCs w:val="28"/>
          <w:lang w:bidi="ar-SA"/>
        </w:rPr>
        <w:t>;</w:t>
      </w:r>
    </w:p>
    <w:p w:rsidR="00063D26" w:rsidRPr="007D2DA8" w:rsidRDefault="00063D26" w:rsidP="007D2DA8">
      <w:pPr>
        <w:pStyle w:val="af0"/>
        <w:numPr>
          <w:ilvl w:val="0"/>
          <w:numId w:val="47"/>
        </w:numPr>
        <w:tabs>
          <w:tab w:val="left" w:pos="1170"/>
        </w:tabs>
        <w:spacing w:line="360" w:lineRule="auto"/>
        <w:jc w:val="both"/>
        <w:rPr>
          <w:rFonts w:ascii="Times New Roman" w:eastAsia="Times New Roman" w:hAnsi="Times New Roman" w:cs="Times New Roman"/>
          <w:color w:val="auto"/>
          <w:lang w:bidi="ar-SA"/>
        </w:rPr>
      </w:pPr>
      <w:r w:rsidRPr="007D2DA8">
        <w:rPr>
          <w:rFonts w:ascii="Times New Roman" w:eastAsia="Times New Roman" w:hAnsi="Times New Roman" w:cs="Times New Roman"/>
          <w:sz w:val="28"/>
          <w:szCs w:val="28"/>
          <w:lang w:bidi="ar-SA"/>
        </w:rPr>
        <w:t>Приказ Федерального агентства лесного хозяйства от 5 июля 2011 года № 287 «Об утверждении классификации природной пожарной опасности лесов и классификации пожарной опасности в лесах в зависимости от условий погоды»</w:t>
      </w:r>
      <w:r w:rsidR="00892F3C">
        <w:rPr>
          <w:rFonts w:ascii="Times New Roman" w:eastAsia="Times New Roman" w:hAnsi="Times New Roman" w:cs="Times New Roman"/>
          <w:sz w:val="28"/>
          <w:szCs w:val="28"/>
          <w:lang w:bidi="ar-SA"/>
        </w:rPr>
        <w:t>;</w:t>
      </w:r>
    </w:p>
    <w:p w:rsidR="00063D26" w:rsidRPr="007D2DA8" w:rsidRDefault="00063D26" w:rsidP="007D2DA8">
      <w:pPr>
        <w:pStyle w:val="af0"/>
        <w:numPr>
          <w:ilvl w:val="0"/>
          <w:numId w:val="47"/>
        </w:numPr>
        <w:tabs>
          <w:tab w:val="left" w:pos="1170"/>
        </w:tabs>
        <w:spacing w:line="360" w:lineRule="auto"/>
        <w:jc w:val="both"/>
        <w:rPr>
          <w:rFonts w:ascii="Times New Roman" w:eastAsia="Times New Roman" w:hAnsi="Times New Roman" w:cs="Times New Roman"/>
          <w:color w:val="auto"/>
          <w:lang w:bidi="ar-SA"/>
        </w:rPr>
      </w:pPr>
      <w:r w:rsidRPr="007D2DA8">
        <w:rPr>
          <w:rFonts w:ascii="Times New Roman" w:eastAsia="Times New Roman" w:hAnsi="Times New Roman" w:cs="Times New Roman"/>
          <w:sz w:val="28"/>
          <w:szCs w:val="28"/>
          <w:lang w:bidi="ar-SA"/>
        </w:rPr>
        <w:t>Приказ Федерального агентства лесного хозяйства от 19 июля 2011 года № 308 «Об утверждении Правил использования лесов для выращивания посадочного материала лесных растений (саженцев, сеянцев)»</w:t>
      </w:r>
      <w:r w:rsidR="00892F3C">
        <w:rPr>
          <w:rFonts w:ascii="Times New Roman" w:eastAsia="Times New Roman" w:hAnsi="Times New Roman" w:cs="Times New Roman"/>
          <w:sz w:val="28"/>
          <w:szCs w:val="28"/>
          <w:lang w:bidi="ar-SA"/>
        </w:rPr>
        <w:t>;</w:t>
      </w:r>
    </w:p>
    <w:p w:rsidR="00063D26" w:rsidRPr="007D2DA8" w:rsidRDefault="00063D26" w:rsidP="007D2DA8">
      <w:pPr>
        <w:pStyle w:val="af0"/>
        <w:numPr>
          <w:ilvl w:val="0"/>
          <w:numId w:val="47"/>
        </w:numPr>
        <w:tabs>
          <w:tab w:val="left" w:pos="1175"/>
        </w:tabs>
        <w:spacing w:line="360" w:lineRule="auto"/>
        <w:jc w:val="both"/>
        <w:rPr>
          <w:rFonts w:ascii="Times New Roman" w:eastAsia="Times New Roman" w:hAnsi="Times New Roman" w:cs="Times New Roman"/>
          <w:color w:val="auto"/>
          <w:lang w:bidi="ar-SA"/>
        </w:rPr>
      </w:pPr>
      <w:r w:rsidRPr="007D2DA8">
        <w:rPr>
          <w:rFonts w:ascii="Times New Roman" w:eastAsia="Times New Roman" w:hAnsi="Times New Roman" w:cs="Times New Roman"/>
          <w:sz w:val="28"/>
          <w:szCs w:val="28"/>
          <w:lang w:bidi="ar-SA"/>
        </w:rPr>
        <w:t xml:space="preserve"> Приказ Федерального агентства лесного хозяйства от 5 декабря 2011 года № 510 «Об утверждении Правил использования лесов для выращивания лесных плодовых, ягодных, декоративных растений, лекарственных растений»</w:t>
      </w:r>
      <w:r w:rsidR="00892F3C">
        <w:rPr>
          <w:rFonts w:ascii="Times New Roman" w:eastAsia="Times New Roman" w:hAnsi="Times New Roman" w:cs="Times New Roman"/>
          <w:sz w:val="28"/>
          <w:szCs w:val="28"/>
          <w:lang w:bidi="ar-SA"/>
        </w:rPr>
        <w:t>;</w:t>
      </w:r>
    </w:p>
    <w:p w:rsidR="00063D26" w:rsidRPr="007D2DA8" w:rsidRDefault="00063D26" w:rsidP="007D2DA8">
      <w:pPr>
        <w:pStyle w:val="af0"/>
        <w:numPr>
          <w:ilvl w:val="0"/>
          <w:numId w:val="47"/>
        </w:numPr>
        <w:tabs>
          <w:tab w:val="left" w:pos="1170"/>
        </w:tabs>
        <w:spacing w:line="360" w:lineRule="auto"/>
        <w:jc w:val="both"/>
        <w:rPr>
          <w:rFonts w:ascii="Times New Roman" w:eastAsia="Times New Roman" w:hAnsi="Times New Roman" w:cs="Times New Roman"/>
          <w:color w:val="auto"/>
          <w:lang w:bidi="ar-SA"/>
        </w:rPr>
      </w:pPr>
      <w:r w:rsidRPr="007D2DA8">
        <w:rPr>
          <w:rFonts w:ascii="Times New Roman" w:eastAsia="Times New Roman" w:hAnsi="Times New Roman" w:cs="Times New Roman"/>
          <w:sz w:val="28"/>
          <w:szCs w:val="28"/>
          <w:lang w:bidi="ar-SA"/>
        </w:rPr>
        <w:t>Приказ Федерального агентства лесного хозяйства от 5 декабря 2011 года № 511 «Об утверждении Правил заготовки пищевых лесных ресурсов и сбора лекарственных растений»</w:t>
      </w:r>
      <w:r w:rsidR="00892F3C">
        <w:rPr>
          <w:rFonts w:ascii="Times New Roman" w:eastAsia="Times New Roman" w:hAnsi="Times New Roman" w:cs="Times New Roman"/>
          <w:sz w:val="28"/>
          <w:szCs w:val="28"/>
          <w:lang w:bidi="ar-SA"/>
        </w:rPr>
        <w:t>;</w:t>
      </w:r>
    </w:p>
    <w:p w:rsidR="00063D26" w:rsidRPr="007D2DA8" w:rsidRDefault="00063D26" w:rsidP="007D2DA8">
      <w:pPr>
        <w:pStyle w:val="af0"/>
        <w:numPr>
          <w:ilvl w:val="0"/>
          <w:numId w:val="47"/>
        </w:numPr>
        <w:tabs>
          <w:tab w:val="left" w:pos="1170"/>
        </w:tabs>
        <w:spacing w:line="360" w:lineRule="auto"/>
        <w:jc w:val="both"/>
        <w:rPr>
          <w:rFonts w:ascii="Times New Roman" w:eastAsia="Times New Roman" w:hAnsi="Times New Roman" w:cs="Times New Roman"/>
          <w:color w:val="auto"/>
          <w:lang w:bidi="ar-SA"/>
        </w:rPr>
      </w:pPr>
      <w:r w:rsidRPr="007D2DA8">
        <w:rPr>
          <w:rFonts w:ascii="Times New Roman" w:eastAsia="Times New Roman" w:hAnsi="Times New Roman" w:cs="Times New Roman"/>
          <w:sz w:val="28"/>
          <w:szCs w:val="28"/>
          <w:lang w:bidi="ar-SA"/>
        </w:rPr>
        <w:t xml:space="preserve"> Приказ Федерального агентства лесного хозяйства от 5 декабря 2011 года № 513 «Об утверждении Перечня видов (пород) деревьев и кустарников, заготовка древесины которых не допускается»</w:t>
      </w:r>
      <w:r w:rsidR="00892F3C">
        <w:rPr>
          <w:rFonts w:ascii="Times New Roman" w:eastAsia="Times New Roman" w:hAnsi="Times New Roman" w:cs="Times New Roman"/>
          <w:sz w:val="28"/>
          <w:szCs w:val="28"/>
          <w:lang w:bidi="ar-SA"/>
        </w:rPr>
        <w:t>;</w:t>
      </w:r>
    </w:p>
    <w:p w:rsidR="00063D26" w:rsidRPr="007D2DA8" w:rsidRDefault="00063D26" w:rsidP="007D2DA8">
      <w:pPr>
        <w:pStyle w:val="af0"/>
        <w:numPr>
          <w:ilvl w:val="0"/>
          <w:numId w:val="47"/>
        </w:numPr>
        <w:tabs>
          <w:tab w:val="left" w:pos="1165"/>
          <w:tab w:val="left" w:pos="2009"/>
        </w:tabs>
        <w:spacing w:line="360" w:lineRule="auto"/>
        <w:jc w:val="both"/>
        <w:rPr>
          <w:rFonts w:ascii="Times New Roman" w:eastAsia="Times New Roman" w:hAnsi="Times New Roman" w:cs="Times New Roman"/>
          <w:color w:val="auto"/>
          <w:lang w:bidi="ar-SA"/>
        </w:rPr>
      </w:pPr>
      <w:r w:rsidRPr="007D2DA8">
        <w:rPr>
          <w:rFonts w:ascii="Times New Roman" w:eastAsia="Times New Roman" w:hAnsi="Times New Roman" w:cs="Times New Roman"/>
          <w:sz w:val="28"/>
          <w:szCs w:val="28"/>
          <w:lang w:bidi="ar-SA"/>
        </w:rPr>
        <w:t xml:space="preserve"> Приказ Федерального агентства лесного хозяйства от 23 декабря 2011 года №548 «Об утверждении Правил использования лесов для</w:t>
      </w:r>
      <w:r w:rsidR="00D66CAC">
        <w:rPr>
          <w:rFonts w:ascii="Times New Roman" w:eastAsia="Times New Roman" w:hAnsi="Times New Roman" w:cs="Times New Roman"/>
          <w:sz w:val="28"/>
          <w:szCs w:val="28"/>
          <w:lang w:bidi="ar-SA"/>
        </w:rPr>
        <w:t xml:space="preserve">осуществления </w:t>
      </w:r>
      <w:r w:rsidRPr="007D2DA8">
        <w:rPr>
          <w:rFonts w:ascii="Times New Roman" w:eastAsia="Times New Roman" w:hAnsi="Times New Roman" w:cs="Times New Roman"/>
          <w:sz w:val="28"/>
          <w:szCs w:val="28"/>
          <w:lang w:bidi="ar-SA"/>
        </w:rPr>
        <w:t>научно-</w:t>
      </w:r>
      <w:r w:rsidR="00D66CAC">
        <w:rPr>
          <w:rFonts w:ascii="Times New Roman" w:eastAsia="Times New Roman" w:hAnsi="Times New Roman" w:cs="Times New Roman"/>
          <w:sz w:val="28"/>
          <w:szCs w:val="28"/>
          <w:lang w:bidi="ar-SA"/>
        </w:rPr>
        <w:t xml:space="preserve">исследовательской деятельности, </w:t>
      </w:r>
      <w:r w:rsidRPr="007D2DA8">
        <w:rPr>
          <w:rFonts w:ascii="Times New Roman" w:eastAsia="Times New Roman" w:hAnsi="Times New Roman" w:cs="Times New Roman"/>
          <w:sz w:val="28"/>
          <w:szCs w:val="28"/>
          <w:lang w:bidi="ar-SA"/>
        </w:rPr>
        <w:t>образовательной деятельности»</w:t>
      </w:r>
      <w:r w:rsidR="00892F3C">
        <w:rPr>
          <w:rFonts w:ascii="Times New Roman" w:eastAsia="Times New Roman" w:hAnsi="Times New Roman" w:cs="Times New Roman"/>
          <w:sz w:val="28"/>
          <w:szCs w:val="28"/>
          <w:lang w:bidi="ar-SA"/>
        </w:rPr>
        <w:t>;</w:t>
      </w:r>
    </w:p>
    <w:p w:rsidR="00063D26" w:rsidRPr="00E9562A" w:rsidRDefault="00063D26" w:rsidP="007D2DA8">
      <w:pPr>
        <w:pStyle w:val="af0"/>
        <w:numPr>
          <w:ilvl w:val="0"/>
          <w:numId w:val="47"/>
        </w:numPr>
        <w:tabs>
          <w:tab w:val="left" w:pos="1170"/>
        </w:tabs>
        <w:spacing w:line="360" w:lineRule="auto"/>
        <w:jc w:val="both"/>
        <w:rPr>
          <w:rFonts w:ascii="Times New Roman" w:eastAsia="Times New Roman" w:hAnsi="Times New Roman" w:cs="Times New Roman"/>
          <w:color w:val="auto"/>
          <w:sz w:val="28"/>
          <w:szCs w:val="28"/>
          <w:lang w:bidi="ar-SA"/>
        </w:rPr>
      </w:pPr>
      <w:r w:rsidRPr="00E9562A">
        <w:rPr>
          <w:rFonts w:ascii="Times New Roman" w:eastAsia="Times New Roman" w:hAnsi="Times New Roman" w:cs="Times New Roman"/>
          <w:sz w:val="28"/>
          <w:szCs w:val="28"/>
          <w:lang w:bidi="ar-SA"/>
        </w:rPr>
        <w:t xml:space="preserve"> Приказ Федерального агентства лесного хозяйства от 24 января 2012 года № 23 «Об утверждении Правил заготовки живицы»</w:t>
      </w:r>
      <w:r w:rsidR="00892F3C">
        <w:rPr>
          <w:rFonts w:ascii="Times New Roman" w:eastAsia="Times New Roman" w:hAnsi="Times New Roman" w:cs="Times New Roman"/>
          <w:sz w:val="28"/>
          <w:szCs w:val="28"/>
          <w:lang w:bidi="ar-SA"/>
        </w:rPr>
        <w:t>;</w:t>
      </w:r>
    </w:p>
    <w:p w:rsidR="00063D26" w:rsidRPr="00FD4A6E" w:rsidRDefault="00063D26" w:rsidP="00FD4A6E">
      <w:pPr>
        <w:pStyle w:val="af0"/>
        <w:numPr>
          <w:ilvl w:val="0"/>
          <w:numId w:val="47"/>
        </w:numPr>
        <w:tabs>
          <w:tab w:val="left" w:pos="1165"/>
          <w:tab w:val="left" w:pos="2009"/>
        </w:tabs>
        <w:spacing w:line="360" w:lineRule="auto"/>
        <w:jc w:val="both"/>
        <w:rPr>
          <w:rFonts w:ascii="Times New Roman" w:eastAsia="Times New Roman" w:hAnsi="Times New Roman" w:cs="Times New Roman"/>
          <w:color w:val="auto"/>
          <w:lang w:bidi="ar-SA"/>
        </w:rPr>
      </w:pPr>
      <w:r w:rsidRPr="007D2DA8">
        <w:rPr>
          <w:rFonts w:ascii="Times New Roman" w:eastAsia="Times New Roman" w:hAnsi="Times New Roman" w:cs="Times New Roman"/>
          <w:sz w:val="28"/>
          <w:szCs w:val="28"/>
          <w:lang w:bidi="ar-SA"/>
        </w:rPr>
        <w:t>Приказ Федерального агентства лесного хозя</w:t>
      </w:r>
      <w:r w:rsidR="00FD4A6E">
        <w:rPr>
          <w:rFonts w:ascii="Times New Roman" w:eastAsia="Times New Roman" w:hAnsi="Times New Roman" w:cs="Times New Roman"/>
          <w:sz w:val="28"/>
          <w:szCs w:val="28"/>
          <w:lang w:bidi="ar-SA"/>
        </w:rPr>
        <w:t xml:space="preserve">йства от 21 февраля 2012 года № </w:t>
      </w:r>
      <w:r w:rsidRPr="007D2DA8">
        <w:rPr>
          <w:rFonts w:ascii="Times New Roman" w:eastAsia="Times New Roman" w:hAnsi="Times New Roman" w:cs="Times New Roman"/>
          <w:sz w:val="28"/>
          <w:szCs w:val="28"/>
          <w:lang w:bidi="ar-SA"/>
        </w:rPr>
        <w:t>62 «Правила использования лесов для осуществления</w:t>
      </w:r>
      <w:r w:rsidRPr="00FD4A6E">
        <w:rPr>
          <w:rFonts w:ascii="Times New Roman" w:eastAsia="Times New Roman" w:hAnsi="Times New Roman" w:cs="Times New Roman"/>
          <w:sz w:val="28"/>
          <w:szCs w:val="28"/>
          <w:lang w:bidi="ar-SA"/>
        </w:rPr>
        <w:t>рекреационной деятельности»</w:t>
      </w:r>
      <w:r w:rsidR="00892F3C">
        <w:rPr>
          <w:rFonts w:ascii="Times New Roman" w:eastAsia="Times New Roman" w:hAnsi="Times New Roman" w:cs="Times New Roman"/>
          <w:sz w:val="28"/>
          <w:szCs w:val="28"/>
          <w:lang w:bidi="ar-SA"/>
        </w:rPr>
        <w:t>;</w:t>
      </w:r>
    </w:p>
    <w:p w:rsidR="00063D26" w:rsidRPr="007D2DA8" w:rsidRDefault="00063D26" w:rsidP="007D2DA8">
      <w:pPr>
        <w:pStyle w:val="af0"/>
        <w:numPr>
          <w:ilvl w:val="0"/>
          <w:numId w:val="47"/>
        </w:numPr>
        <w:tabs>
          <w:tab w:val="left" w:pos="1421"/>
        </w:tabs>
        <w:spacing w:line="360" w:lineRule="auto"/>
        <w:jc w:val="both"/>
        <w:rPr>
          <w:rFonts w:ascii="Times New Roman" w:eastAsia="Times New Roman" w:hAnsi="Times New Roman" w:cs="Times New Roman"/>
          <w:color w:val="auto"/>
          <w:lang w:bidi="ar-SA"/>
        </w:rPr>
      </w:pPr>
      <w:r w:rsidRPr="007D2DA8">
        <w:rPr>
          <w:rFonts w:ascii="Times New Roman" w:eastAsia="Times New Roman" w:hAnsi="Times New Roman" w:cs="Times New Roman"/>
          <w:sz w:val="28"/>
          <w:szCs w:val="28"/>
          <w:lang w:bidi="ar-SA"/>
        </w:rPr>
        <w:t xml:space="preserve"> Приказ Федерального агентства лесного хозяйства от 16 апреля 2012 № 145 «Об утверждении Программы развития движения школьных лесничеств»</w:t>
      </w:r>
      <w:r w:rsidR="00892F3C">
        <w:rPr>
          <w:rFonts w:ascii="Times New Roman" w:eastAsia="Times New Roman" w:hAnsi="Times New Roman" w:cs="Times New Roman"/>
          <w:sz w:val="28"/>
          <w:szCs w:val="28"/>
          <w:lang w:bidi="ar-SA"/>
        </w:rPr>
        <w:t>;</w:t>
      </w:r>
    </w:p>
    <w:p w:rsidR="00063D26" w:rsidRPr="007D2DA8" w:rsidRDefault="00063D26" w:rsidP="007D2DA8">
      <w:pPr>
        <w:pStyle w:val="af0"/>
        <w:numPr>
          <w:ilvl w:val="0"/>
          <w:numId w:val="47"/>
        </w:numPr>
        <w:tabs>
          <w:tab w:val="left" w:pos="1151"/>
        </w:tabs>
        <w:spacing w:line="360" w:lineRule="auto"/>
        <w:jc w:val="both"/>
        <w:rPr>
          <w:rFonts w:ascii="Times New Roman" w:eastAsia="Times New Roman" w:hAnsi="Times New Roman" w:cs="Times New Roman"/>
          <w:color w:val="auto"/>
          <w:lang w:bidi="ar-SA"/>
        </w:rPr>
      </w:pPr>
      <w:r w:rsidRPr="007D2DA8">
        <w:rPr>
          <w:rFonts w:ascii="Times New Roman" w:eastAsia="Times New Roman" w:hAnsi="Times New Roman" w:cs="Times New Roman"/>
          <w:sz w:val="28"/>
          <w:szCs w:val="28"/>
          <w:lang w:bidi="ar-SA"/>
        </w:rPr>
        <w:t>Приказ Федерального агентства лесного хозяйства от 27 апреля 2012 года № 174 «Об утверждении Нормативов противопожарного обустройства лесов»</w:t>
      </w:r>
      <w:r w:rsidR="00892F3C">
        <w:rPr>
          <w:rFonts w:ascii="Times New Roman" w:eastAsia="Times New Roman" w:hAnsi="Times New Roman" w:cs="Times New Roman"/>
          <w:sz w:val="28"/>
          <w:szCs w:val="28"/>
          <w:lang w:bidi="ar-SA"/>
        </w:rPr>
        <w:t>;</w:t>
      </w:r>
    </w:p>
    <w:p w:rsidR="00063D26" w:rsidRPr="00892F3C" w:rsidRDefault="00063D26" w:rsidP="00892F3C">
      <w:pPr>
        <w:pStyle w:val="af0"/>
        <w:numPr>
          <w:ilvl w:val="0"/>
          <w:numId w:val="47"/>
        </w:numPr>
        <w:tabs>
          <w:tab w:val="left" w:pos="1151"/>
        </w:tabs>
        <w:spacing w:line="360" w:lineRule="auto"/>
        <w:jc w:val="both"/>
        <w:rPr>
          <w:rFonts w:ascii="Times New Roman" w:eastAsia="Times New Roman" w:hAnsi="Times New Roman" w:cs="Times New Roman"/>
          <w:color w:val="auto"/>
          <w:lang w:bidi="ar-SA"/>
        </w:rPr>
      </w:pPr>
      <w:r w:rsidRPr="007D2DA8">
        <w:rPr>
          <w:rFonts w:ascii="Times New Roman" w:eastAsia="Times New Roman" w:hAnsi="Times New Roman" w:cs="Times New Roman"/>
          <w:sz w:val="28"/>
          <w:szCs w:val="28"/>
          <w:lang w:bidi="ar-SA"/>
        </w:rPr>
        <w:t xml:space="preserve">Приказ Федерального </w:t>
      </w:r>
      <w:r w:rsidR="00FD4A6E">
        <w:rPr>
          <w:rFonts w:ascii="Times New Roman" w:eastAsia="Times New Roman" w:hAnsi="Times New Roman" w:cs="Times New Roman"/>
          <w:sz w:val="28"/>
          <w:szCs w:val="28"/>
          <w:lang w:bidi="ar-SA"/>
        </w:rPr>
        <w:t xml:space="preserve">агентства лесного хозяйства от </w:t>
      </w:r>
      <w:r w:rsidRPr="007D2DA8">
        <w:rPr>
          <w:rFonts w:ascii="Times New Roman" w:eastAsia="Times New Roman" w:hAnsi="Times New Roman" w:cs="Times New Roman"/>
          <w:sz w:val="28"/>
          <w:szCs w:val="28"/>
          <w:lang w:bidi="ar-SA"/>
        </w:rPr>
        <w:t>9 октября 2013 года № 288 «О применении региональных классов пожарной опасности в лесах в зависимости от условий погоды»</w:t>
      </w:r>
      <w:r w:rsidR="00892F3C">
        <w:rPr>
          <w:rFonts w:ascii="Times New Roman" w:eastAsia="Times New Roman" w:hAnsi="Times New Roman" w:cs="Times New Roman"/>
          <w:sz w:val="28"/>
          <w:szCs w:val="28"/>
          <w:lang w:bidi="ar-SA"/>
        </w:rPr>
        <w:t>;</w:t>
      </w:r>
    </w:p>
    <w:p w:rsidR="00063D26" w:rsidRPr="007D2DA8" w:rsidRDefault="00063D26" w:rsidP="007D2DA8">
      <w:pPr>
        <w:pStyle w:val="af0"/>
        <w:numPr>
          <w:ilvl w:val="0"/>
          <w:numId w:val="47"/>
        </w:numPr>
        <w:tabs>
          <w:tab w:val="left" w:pos="1151"/>
        </w:tabs>
        <w:spacing w:line="360" w:lineRule="auto"/>
        <w:jc w:val="both"/>
        <w:rPr>
          <w:rFonts w:ascii="Times New Roman" w:eastAsia="Times New Roman" w:hAnsi="Times New Roman" w:cs="Times New Roman"/>
          <w:color w:val="auto"/>
          <w:lang w:bidi="ar-SA"/>
        </w:rPr>
      </w:pPr>
      <w:r w:rsidRPr="007D2DA8">
        <w:rPr>
          <w:rFonts w:ascii="Times New Roman" w:eastAsia="Times New Roman" w:hAnsi="Times New Roman" w:cs="Times New Roman"/>
          <w:sz w:val="28"/>
          <w:szCs w:val="28"/>
          <w:lang w:bidi="ar-SA"/>
        </w:rPr>
        <w:t xml:space="preserve"> Приказ Федерального агентства лесного хозяйства от 18 августа 2014 года № 367 «Об утверждении Перечня лесорастительных зон Российской Федерации и Перечня лесных районов Российской Федерации»</w:t>
      </w:r>
      <w:r w:rsidR="00892F3C">
        <w:rPr>
          <w:rFonts w:ascii="Times New Roman" w:eastAsia="Times New Roman" w:hAnsi="Times New Roman" w:cs="Times New Roman"/>
          <w:sz w:val="28"/>
          <w:szCs w:val="28"/>
          <w:lang w:bidi="ar-SA"/>
        </w:rPr>
        <w:t>;</w:t>
      </w:r>
    </w:p>
    <w:p w:rsidR="00063D26" w:rsidRPr="007D2DA8" w:rsidRDefault="00063D26" w:rsidP="007D2DA8">
      <w:pPr>
        <w:pStyle w:val="af0"/>
        <w:numPr>
          <w:ilvl w:val="0"/>
          <w:numId w:val="47"/>
        </w:numPr>
        <w:tabs>
          <w:tab w:val="left" w:pos="1151"/>
        </w:tabs>
        <w:spacing w:line="360" w:lineRule="auto"/>
        <w:jc w:val="both"/>
        <w:rPr>
          <w:rFonts w:ascii="Times New Roman" w:eastAsia="Times New Roman" w:hAnsi="Times New Roman" w:cs="Times New Roman"/>
          <w:color w:val="auto"/>
          <w:lang w:bidi="ar-SA"/>
        </w:rPr>
      </w:pPr>
      <w:r w:rsidRPr="007D2DA8">
        <w:rPr>
          <w:rFonts w:ascii="Times New Roman" w:eastAsia="Times New Roman" w:hAnsi="Times New Roman" w:cs="Times New Roman"/>
          <w:sz w:val="28"/>
          <w:szCs w:val="28"/>
          <w:lang w:bidi="ar-SA"/>
        </w:rPr>
        <w:t>Приказ Федерального агентства лесного хозяйства от 9 ап</w:t>
      </w:r>
      <w:r w:rsidR="00284FE3">
        <w:rPr>
          <w:rFonts w:ascii="Times New Roman" w:eastAsia="Times New Roman" w:hAnsi="Times New Roman" w:cs="Times New Roman"/>
          <w:sz w:val="28"/>
          <w:szCs w:val="28"/>
          <w:lang w:bidi="ar-SA"/>
        </w:rPr>
        <w:t xml:space="preserve">реля 2015 года № 105 </w:t>
      </w:r>
      <w:r w:rsidRPr="007D2DA8">
        <w:rPr>
          <w:rFonts w:ascii="Times New Roman" w:eastAsia="Times New Roman" w:hAnsi="Times New Roman" w:cs="Times New Roman"/>
          <w:sz w:val="28"/>
          <w:szCs w:val="28"/>
          <w:lang w:bidi="ar-SA"/>
        </w:rPr>
        <w:t>«Об установлении возрастов рубок»</w:t>
      </w:r>
      <w:r w:rsidR="00892F3C">
        <w:rPr>
          <w:rFonts w:ascii="Times New Roman" w:eastAsia="Times New Roman" w:hAnsi="Times New Roman" w:cs="Times New Roman"/>
          <w:sz w:val="28"/>
          <w:szCs w:val="28"/>
          <w:lang w:bidi="ar-SA"/>
        </w:rPr>
        <w:t>;</w:t>
      </w:r>
    </w:p>
    <w:p w:rsidR="00063D26" w:rsidRPr="00892F3C" w:rsidRDefault="00063D26" w:rsidP="00892F3C">
      <w:pPr>
        <w:pStyle w:val="af0"/>
        <w:numPr>
          <w:ilvl w:val="0"/>
          <w:numId w:val="47"/>
        </w:numPr>
        <w:tabs>
          <w:tab w:val="left" w:pos="1146"/>
        </w:tabs>
        <w:spacing w:line="360" w:lineRule="auto"/>
        <w:jc w:val="both"/>
        <w:rPr>
          <w:rFonts w:ascii="Times New Roman" w:eastAsia="Times New Roman" w:hAnsi="Times New Roman" w:cs="Times New Roman"/>
          <w:color w:val="auto"/>
          <w:lang w:bidi="ar-SA"/>
        </w:rPr>
      </w:pPr>
      <w:r w:rsidRPr="00EF77C0">
        <w:rPr>
          <w:rFonts w:ascii="Times New Roman" w:eastAsia="Times New Roman" w:hAnsi="Times New Roman" w:cs="Times New Roman"/>
          <w:sz w:val="28"/>
          <w:szCs w:val="28"/>
          <w:lang w:bidi="ar-SA"/>
        </w:rPr>
        <w:t xml:space="preserve"> Приказ Федерального агентства лесного хозяйства от 8 октября 2015 года № 353 «Об установлении лесосеменного районирования»</w:t>
      </w:r>
      <w:r w:rsidR="00892F3C">
        <w:rPr>
          <w:rFonts w:ascii="Times New Roman" w:eastAsia="Times New Roman" w:hAnsi="Times New Roman" w:cs="Times New Roman"/>
          <w:sz w:val="28"/>
          <w:szCs w:val="28"/>
          <w:lang w:bidi="ar-SA"/>
        </w:rPr>
        <w:t>;</w:t>
      </w:r>
    </w:p>
    <w:p w:rsidR="00063D26" w:rsidRPr="00892F3C" w:rsidRDefault="00063D26" w:rsidP="00892F3C">
      <w:pPr>
        <w:pStyle w:val="af0"/>
        <w:numPr>
          <w:ilvl w:val="0"/>
          <w:numId w:val="47"/>
        </w:numPr>
        <w:tabs>
          <w:tab w:val="left" w:pos="1162"/>
        </w:tabs>
        <w:spacing w:line="360" w:lineRule="auto"/>
        <w:jc w:val="both"/>
        <w:rPr>
          <w:rFonts w:ascii="Times New Roman" w:eastAsia="Times New Roman" w:hAnsi="Times New Roman" w:cs="Times New Roman"/>
          <w:color w:val="auto"/>
          <w:lang w:bidi="ar-SA"/>
        </w:rPr>
      </w:pPr>
      <w:r w:rsidRPr="00E9562A">
        <w:rPr>
          <w:rFonts w:ascii="Times New Roman" w:eastAsia="Times New Roman" w:hAnsi="Times New Roman" w:cs="Times New Roman"/>
          <w:sz w:val="28"/>
          <w:szCs w:val="28"/>
          <w:lang w:bidi="ar-SA"/>
        </w:rPr>
        <w:t>Приказ Федерального агентства лесного хозяйства от5 августа 2020 года № 753 «Об установлении лесопожарного зонирования земель лесного фонда и признании утратившим силу приказа Федерального агентства лесного хозяйства о</w:t>
      </w:r>
      <w:r w:rsidR="00A74B1E" w:rsidRPr="00E9562A">
        <w:rPr>
          <w:rFonts w:ascii="Times New Roman" w:eastAsia="Times New Roman" w:hAnsi="Times New Roman" w:cs="Times New Roman"/>
          <w:sz w:val="28"/>
          <w:szCs w:val="28"/>
          <w:lang w:bidi="ar-SA"/>
        </w:rPr>
        <w:t>т 07.06.2018 №</w:t>
      </w:r>
      <w:r w:rsidR="004F0EED">
        <w:rPr>
          <w:rFonts w:ascii="Times New Roman" w:eastAsia="Times New Roman" w:hAnsi="Times New Roman" w:cs="Times New Roman"/>
          <w:sz w:val="28"/>
          <w:szCs w:val="28"/>
          <w:lang w:bidi="ar-SA"/>
        </w:rPr>
        <w:t xml:space="preserve"> </w:t>
      </w:r>
      <w:r w:rsidRPr="00E9562A">
        <w:rPr>
          <w:rFonts w:ascii="Times New Roman" w:eastAsia="Times New Roman" w:hAnsi="Times New Roman" w:cs="Times New Roman"/>
          <w:sz w:val="28"/>
          <w:szCs w:val="28"/>
          <w:lang w:bidi="ar-SA"/>
        </w:rPr>
        <w:t>468»</w:t>
      </w:r>
      <w:r w:rsidR="00892F3C">
        <w:rPr>
          <w:rFonts w:ascii="Times New Roman" w:eastAsia="Times New Roman" w:hAnsi="Times New Roman" w:cs="Times New Roman"/>
          <w:color w:val="auto"/>
          <w:sz w:val="28"/>
          <w:szCs w:val="28"/>
          <w:lang w:bidi="ar-SA"/>
        </w:rPr>
        <w:t>;</w:t>
      </w:r>
    </w:p>
    <w:p w:rsidR="007325BC" w:rsidRPr="007325BC" w:rsidRDefault="007325BC" w:rsidP="007325BC">
      <w:pPr>
        <w:pStyle w:val="af0"/>
        <w:numPr>
          <w:ilvl w:val="0"/>
          <w:numId w:val="47"/>
        </w:numPr>
        <w:tabs>
          <w:tab w:val="left" w:pos="1162"/>
        </w:tabs>
        <w:spacing w:line="360" w:lineRule="auto"/>
        <w:jc w:val="both"/>
        <w:rPr>
          <w:rFonts w:ascii="Times New Roman" w:eastAsia="Times New Roman" w:hAnsi="Times New Roman" w:cs="Times New Roman"/>
          <w:color w:val="auto"/>
          <w:lang w:bidi="ar-SA"/>
        </w:rPr>
      </w:pPr>
      <w:r w:rsidRPr="00E9562A">
        <w:rPr>
          <w:rFonts w:ascii="Times New Roman" w:eastAsia="Times New Roman" w:hAnsi="Times New Roman" w:cs="Times New Roman"/>
          <w:sz w:val="28"/>
          <w:szCs w:val="28"/>
          <w:lang w:bidi="ar-SA"/>
        </w:rPr>
        <w:t>Постановление Главного государственного санитарного врача Российской Федерации от 2 марта 2010 года № 17 «Об утверждении СанПиН 1.2.2584-10 «Гигиенические требования к безопасности процессов испытаний, хранения, перевозки, реализации, применения, обезвреживания и утилизации пестицидов и агрохимикатов. Санитарные правила и нормативы»</w:t>
      </w:r>
      <w:r w:rsidR="00892F3C">
        <w:rPr>
          <w:rFonts w:ascii="Times New Roman" w:eastAsia="Times New Roman" w:hAnsi="Times New Roman" w:cs="Times New Roman"/>
          <w:color w:val="auto"/>
          <w:sz w:val="28"/>
          <w:szCs w:val="28"/>
          <w:lang w:bidi="ar-SA"/>
        </w:rPr>
        <w:t>;</w:t>
      </w:r>
    </w:p>
    <w:p w:rsidR="00063D26" w:rsidRPr="007D2DA8" w:rsidRDefault="00063D26" w:rsidP="007D2DA8">
      <w:pPr>
        <w:pStyle w:val="af0"/>
        <w:numPr>
          <w:ilvl w:val="0"/>
          <w:numId w:val="47"/>
        </w:numPr>
        <w:tabs>
          <w:tab w:val="left" w:pos="1421"/>
        </w:tabs>
        <w:spacing w:line="360" w:lineRule="auto"/>
        <w:jc w:val="both"/>
        <w:rPr>
          <w:rFonts w:ascii="Times New Roman" w:eastAsia="Times New Roman" w:hAnsi="Times New Roman" w:cs="Times New Roman"/>
          <w:color w:val="auto"/>
          <w:lang w:bidi="ar-SA"/>
        </w:rPr>
      </w:pPr>
      <w:r w:rsidRPr="007D2DA8">
        <w:rPr>
          <w:rFonts w:ascii="Times New Roman" w:eastAsia="Times New Roman" w:hAnsi="Times New Roman" w:cs="Times New Roman"/>
          <w:sz w:val="28"/>
          <w:szCs w:val="28"/>
          <w:lang w:bidi="ar-SA"/>
        </w:rPr>
        <w:t>Областной закон от 27 июня 2007 года № 368-19-03 «О реализации органами государственной власти Архангельской области государственных полномочий в сфере лесных отношений»</w:t>
      </w:r>
      <w:r w:rsidR="00892F3C">
        <w:rPr>
          <w:rFonts w:ascii="Times New Roman" w:eastAsia="Times New Roman" w:hAnsi="Times New Roman" w:cs="Times New Roman"/>
          <w:sz w:val="28"/>
          <w:szCs w:val="28"/>
          <w:lang w:bidi="ar-SA"/>
        </w:rPr>
        <w:t>;</w:t>
      </w:r>
    </w:p>
    <w:p w:rsidR="00063D26" w:rsidRPr="007D2DA8" w:rsidRDefault="00063D26" w:rsidP="007D2DA8">
      <w:pPr>
        <w:pStyle w:val="af0"/>
        <w:numPr>
          <w:ilvl w:val="0"/>
          <w:numId w:val="47"/>
        </w:numPr>
        <w:tabs>
          <w:tab w:val="left" w:pos="1162"/>
        </w:tabs>
        <w:spacing w:line="360" w:lineRule="auto"/>
        <w:jc w:val="both"/>
        <w:rPr>
          <w:rFonts w:ascii="Times New Roman" w:eastAsia="Times New Roman" w:hAnsi="Times New Roman" w:cs="Times New Roman"/>
          <w:color w:val="auto"/>
          <w:lang w:bidi="ar-SA"/>
        </w:rPr>
      </w:pPr>
      <w:r w:rsidRPr="007D2DA8">
        <w:rPr>
          <w:rFonts w:ascii="Times New Roman" w:eastAsia="Times New Roman" w:hAnsi="Times New Roman" w:cs="Times New Roman"/>
          <w:sz w:val="28"/>
          <w:szCs w:val="28"/>
          <w:lang w:bidi="ar-SA"/>
        </w:rPr>
        <w:t>Указ Губернатора Архангельской области от 16 октября 2012 года № 152-у «Об определении видов разрешенной охоты и параметров осуществления охоты в охотничьих угодьях на территории Архангельской области (за исключением особо охраняемых территорий федерального значения)»</w:t>
      </w:r>
      <w:r w:rsidR="00892F3C">
        <w:rPr>
          <w:rFonts w:ascii="Times New Roman" w:eastAsia="Times New Roman" w:hAnsi="Times New Roman" w:cs="Times New Roman"/>
          <w:sz w:val="28"/>
          <w:szCs w:val="28"/>
          <w:lang w:bidi="ar-SA"/>
        </w:rPr>
        <w:t>;</w:t>
      </w:r>
    </w:p>
    <w:p w:rsidR="00063D26" w:rsidRPr="007D2DA8" w:rsidRDefault="00063D26" w:rsidP="007D2DA8">
      <w:pPr>
        <w:pStyle w:val="af0"/>
        <w:numPr>
          <w:ilvl w:val="0"/>
          <w:numId w:val="47"/>
        </w:numPr>
        <w:tabs>
          <w:tab w:val="left" w:pos="1162"/>
        </w:tabs>
        <w:spacing w:line="360" w:lineRule="auto"/>
        <w:jc w:val="both"/>
        <w:rPr>
          <w:rFonts w:ascii="Times New Roman" w:eastAsia="Times New Roman" w:hAnsi="Times New Roman" w:cs="Times New Roman"/>
          <w:color w:val="auto"/>
          <w:lang w:bidi="ar-SA"/>
        </w:rPr>
      </w:pPr>
      <w:r w:rsidRPr="007D2DA8">
        <w:rPr>
          <w:rFonts w:ascii="Times New Roman" w:eastAsia="Times New Roman" w:hAnsi="Times New Roman" w:cs="Times New Roman"/>
          <w:sz w:val="28"/>
          <w:szCs w:val="28"/>
          <w:lang w:bidi="ar-SA"/>
        </w:rPr>
        <w:t>Постановление Администрации Архангельской области от 10 сентября 2007</w:t>
      </w:r>
      <w:r w:rsidR="00831125">
        <w:rPr>
          <w:rFonts w:ascii="Times New Roman" w:eastAsia="Times New Roman" w:hAnsi="Times New Roman" w:cs="Times New Roman"/>
          <w:sz w:val="28"/>
          <w:szCs w:val="28"/>
          <w:lang w:bidi="ar-SA"/>
        </w:rPr>
        <w:t xml:space="preserve"> года</w:t>
      </w:r>
      <w:r w:rsidRPr="007D2DA8">
        <w:rPr>
          <w:rFonts w:ascii="Times New Roman" w:eastAsia="Times New Roman" w:hAnsi="Times New Roman" w:cs="Times New Roman"/>
          <w:sz w:val="28"/>
          <w:szCs w:val="28"/>
          <w:lang w:bidi="ar-SA"/>
        </w:rPr>
        <w:t xml:space="preserve"> № 161-па</w:t>
      </w:r>
      <w:r w:rsidR="001811C5">
        <w:rPr>
          <w:rFonts w:ascii="Times New Roman" w:eastAsia="Times New Roman" w:hAnsi="Times New Roman" w:cs="Times New Roman"/>
          <w:sz w:val="28"/>
          <w:szCs w:val="28"/>
          <w:lang w:bidi="ar-SA"/>
        </w:rPr>
        <w:t xml:space="preserve"> </w:t>
      </w:r>
      <w:r w:rsidRPr="007D2DA8">
        <w:rPr>
          <w:rFonts w:ascii="Times New Roman" w:eastAsia="Times New Roman" w:hAnsi="Times New Roman" w:cs="Times New Roman"/>
          <w:sz w:val="28"/>
          <w:szCs w:val="28"/>
          <w:lang w:bidi="ar-SA"/>
        </w:rPr>
        <w:t>«Об утверждении Перечня редких и находящихся под угрозой исчезновения животных, растений и других организмов, включаемых в Красную книгу Архангельской области»</w:t>
      </w:r>
      <w:r w:rsidR="00892F3C">
        <w:rPr>
          <w:rFonts w:ascii="Times New Roman" w:eastAsia="Times New Roman" w:hAnsi="Times New Roman" w:cs="Times New Roman"/>
          <w:sz w:val="28"/>
          <w:szCs w:val="28"/>
          <w:lang w:bidi="ar-SA"/>
        </w:rPr>
        <w:t>;</w:t>
      </w:r>
    </w:p>
    <w:p w:rsidR="00892F3C" w:rsidRPr="00892F3C" w:rsidRDefault="00892F3C" w:rsidP="007D2DA8">
      <w:pPr>
        <w:pStyle w:val="af0"/>
        <w:numPr>
          <w:ilvl w:val="0"/>
          <w:numId w:val="47"/>
        </w:numPr>
        <w:tabs>
          <w:tab w:val="left" w:pos="414"/>
          <w:tab w:val="left" w:pos="1114"/>
        </w:tabs>
        <w:spacing w:line="360" w:lineRule="auto"/>
        <w:jc w:val="both"/>
        <w:rPr>
          <w:rFonts w:ascii="Times New Roman" w:eastAsia="Times New Roman" w:hAnsi="Times New Roman" w:cs="Times New Roman"/>
          <w:color w:val="auto"/>
          <w:lang w:bidi="ar-SA"/>
        </w:rPr>
      </w:pPr>
      <w:r w:rsidRPr="007D2DA8">
        <w:rPr>
          <w:rFonts w:ascii="Times New Roman" w:eastAsia="Times New Roman" w:hAnsi="Times New Roman" w:cs="Times New Roman"/>
          <w:sz w:val="28"/>
          <w:szCs w:val="28"/>
          <w:lang w:bidi="ar-SA"/>
        </w:rPr>
        <w:t>Постановление Правительства Архангельской области от 13 сентября 2017 года № 360-пп «Об утверждении Порядка использования соб</w:t>
      </w:r>
      <w:r>
        <w:rPr>
          <w:rFonts w:ascii="Times New Roman" w:eastAsia="Times New Roman" w:hAnsi="Times New Roman" w:cs="Times New Roman"/>
          <w:sz w:val="28"/>
          <w:szCs w:val="28"/>
          <w:lang w:bidi="ar-SA"/>
        </w:rPr>
        <w:t xml:space="preserve">ственниками земельных участков, </w:t>
      </w:r>
      <w:r w:rsidRPr="007D2DA8">
        <w:rPr>
          <w:rFonts w:ascii="Times New Roman" w:eastAsia="Times New Roman" w:hAnsi="Times New Roman" w:cs="Times New Roman"/>
          <w:sz w:val="28"/>
          <w:szCs w:val="28"/>
          <w:lang w:bidi="ar-SA"/>
        </w:rPr>
        <w:t>землепользователями,</w:t>
      </w:r>
      <w:r w:rsidR="001811C5">
        <w:rPr>
          <w:rFonts w:ascii="Times New Roman" w:eastAsia="Times New Roman" w:hAnsi="Times New Roman" w:cs="Times New Roman"/>
          <w:sz w:val="28"/>
          <w:szCs w:val="28"/>
          <w:lang w:bidi="ar-SA"/>
        </w:rPr>
        <w:t xml:space="preserve"> </w:t>
      </w:r>
      <w:r w:rsidRPr="007D2DA8">
        <w:rPr>
          <w:rFonts w:ascii="Times New Roman" w:eastAsia="Times New Roman" w:hAnsi="Times New Roman" w:cs="Times New Roman"/>
          <w:sz w:val="28"/>
          <w:szCs w:val="28"/>
          <w:lang w:bidi="ar-SA"/>
        </w:rPr>
        <w:t>землевладельцами, арендаторами земельных участков для собственных нужд имеющихся в границах земельных участков для собственных общераспространенных полезных ископаемых и подземных вод на те</w:t>
      </w:r>
      <w:r>
        <w:rPr>
          <w:rFonts w:ascii="Times New Roman" w:eastAsia="Times New Roman" w:hAnsi="Times New Roman" w:cs="Times New Roman"/>
          <w:sz w:val="28"/>
          <w:szCs w:val="28"/>
          <w:lang w:bidi="ar-SA"/>
        </w:rPr>
        <w:t>рритории Архангельской области»;</w:t>
      </w:r>
    </w:p>
    <w:p w:rsidR="00063D26" w:rsidRPr="00892F3C" w:rsidRDefault="00063D26" w:rsidP="00892F3C">
      <w:pPr>
        <w:pStyle w:val="af0"/>
        <w:numPr>
          <w:ilvl w:val="0"/>
          <w:numId w:val="47"/>
        </w:numPr>
        <w:tabs>
          <w:tab w:val="left" w:pos="414"/>
          <w:tab w:val="left" w:pos="1114"/>
        </w:tabs>
        <w:spacing w:line="360" w:lineRule="auto"/>
        <w:jc w:val="both"/>
        <w:rPr>
          <w:rFonts w:ascii="Times New Roman" w:eastAsia="Times New Roman" w:hAnsi="Times New Roman" w:cs="Times New Roman"/>
          <w:color w:val="auto"/>
          <w:lang w:bidi="ar-SA"/>
        </w:rPr>
      </w:pPr>
      <w:r w:rsidRPr="007D2DA8">
        <w:rPr>
          <w:rFonts w:ascii="Times New Roman" w:eastAsia="Times New Roman" w:hAnsi="Times New Roman" w:cs="Times New Roman"/>
          <w:sz w:val="28"/>
          <w:szCs w:val="28"/>
          <w:lang w:bidi="ar-SA"/>
        </w:rPr>
        <w:t>Постановление Правительства Архангельской области от 21 апреля</w:t>
      </w:r>
      <w:r w:rsidR="004F0EED">
        <w:rPr>
          <w:rFonts w:ascii="Times New Roman" w:eastAsia="Times New Roman" w:hAnsi="Times New Roman" w:cs="Times New Roman"/>
          <w:sz w:val="28"/>
          <w:szCs w:val="28"/>
          <w:lang w:bidi="ar-SA"/>
        </w:rPr>
        <w:t xml:space="preserve"> </w:t>
      </w:r>
      <w:r w:rsidRPr="007D2DA8">
        <w:rPr>
          <w:rFonts w:ascii="Times New Roman" w:eastAsia="Times New Roman" w:hAnsi="Times New Roman" w:cs="Times New Roman"/>
          <w:sz w:val="28"/>
          <w:szCs w:val="28"/>
          <w:lang w:bidi="ar-SA"/>
        </w:rPr>
        <w:t>2020 года № 217-пп «Об утверждении перечня автомобильных дорог общего пользования регионального или межмуниципального значения Архангельской области, перечня ледовых переправ, не вошедших в протяженность автомобильных дорог общего пользования регионального или межмуниципального значения Архангельской области, и перечня зимних автомобильных дорог (зимников) общего пользования, устройство и содержание которых осуществляется на автомобильных дорогах, принятых на основании договоров безвозмездного пользования, заключенных государственным казенным учреждением Архангельск</w:t>
      </w:r>
      <w:r w:rsidR="00A74B1E" w:rsidRPr="007D2DA8">
        <w:rPr>
          <w:rFonts w:ascii="Times New Roman" w:eastAsia="Times New Roman" w:hAnsi="Times New Roman" w:cs="Times New Roman"/>
          <w:sz w:val="28"/>
          <w:szCs w:val="28"/>
          <w:lang w:bidi="ar-SA"/>
        </w:rPr>
        <w:t>ой области "Дорожное агентство «</w:t>
      </w:r>
      <w:r w:rsidRPr="007D2DA8">
        <w:rPr>
          <w:rFonts w:ascii="Times New Roman" w:eastAsia="Times New Roman" w:hAnsi="Times New Roman" w:cs="Times New Roman"/>
          <w:sz w:val="28"/>
          <w:szCs w:val="28"/>
          <w:lang w:bidi="ar-SA"/>
        </w:rPr>
        <w:t>Архангельскавтодор»</w:t>
      </w:r>
      <w:r w:rsidR="00892F3C">
        <w:rPr>
          <w:rFonts w:ascii="Times New Roman" w:eastAsia="Times New Roman" w:hAnsi="Times New Roman" w:cs="Times New Roman"/>
          <w:sz w:val="28"/>
          <w:szCs w:val="28"/>
          <w:lang w:bidi="ar-SA"/>
        </w:rPr>
        <w:t>;</w:t>
      </w:r>
    </w:p>
    <w:p w:rsidR="00A74B1E" w:rsidRPr="004B26CE" w:rsidRDefault="00A74B1E" w:rsidP="007D2DA8">
      <w:pPr>
        <w:pStyle w:val="af0"/>
        <w:numPr>
          <w:ilvl w:val="0"/>
          <w:numId w:val="47"/>
        </w:numPr>
        <w:tabs>
          <w:tab w:val="left" w:pos="1172"/>
        </w:tabs>
        <w:spacing w:line="360" w:lineRule="auto"/>
        <w:jc w:val="both"/>
        <w:rPr>
          <w:rFonts w:ascii="Times New Roman" w:eastAsia="Times New Roman" w:hAnsi="Times New Roman" w:cs="Times New Roman"/>
          <w:color w:val="auto"/>
          <w:lang w:bidi="ar-SA"/>
        </w:rPr>
      </w:pPr>
      <w:r w:rsidRPr="004B26CE">
        <w:rPr>
          <w:rFonts w:ascii="Times New Roman" w:eastAsia="Times New Roman" w:hAnsi="Times New Roman" w:cs="Times New Roman"/>
          <w:sz w:val="28"/>
          <w:szCs w:val="28"/>
          <w:lang w:bidi="ar-SA"/>
        </w:rPr>
        <w:t>Лесотаксационный справочник для северо-востока европейской части Российской Федерации» (нормативные материалы для Ненецкого автономного округа, Архангельской, Вологодской областей и Республики Коми), СевНИИЛХ, 2012 год</w:t>
      </w:r>
      <w:r w:rsidR="004F0EED">
        <w:rPr>
          <w:rFonts w:ascii="Times New Roman" w:eastAsia="Times New Roman" w:hAnsi="Times New Roman" w:cs="Times New Roman"/>
          <w:sz w:val="28"/>
          <w:szCs w:val="28"/>
          <w:lang w:bidi="ar-SA"/>
        </w:rPr>
        <w:t>;</w:t>
      </w:r>
    </w:p>
    <w:p w:rsidR="00A74B1E" w:rsidRPr="004B26CE" w:rsidRDefault="00A74B1E" w:rsidP="007D2DA8">
      <w:pPr>
        <w:pStyle w:val="af0"/>
        <w:numPr>
          <w:ilvl w:val="0"/>
          <w:numId w:val="47"/>
        </w:numPr>
        <w:tabs>
          <w:tab w:val="left" w:pos="1138"/>
        </w:tabs>
        <w:spacing w:line="360" w:lineRule="auto"/>
        <w:jc w:val="both"/>
        <w:rPr>
          <w:rFonts w:ascii="Times New Roman" w:eastAsia="Times New Roman" w:hAnsi="Times New Roman" w:cs="Times New Roman"/>
          <w:sz w:val="28"/>
          <w:szCs w:val="28"/>
          <w:lang w:bidi="ar-SA"/>
        </w:rPr>
      </w:pPr>
      <w:r w:rsidRPr="004B26CE">
        <w:rPr>
          <w:rFonts w:ascii="Times New Roman" w:eastAsia="Times New Roman" w:hAnsi="Times New Roman" w:cs="Times New Roman"/>
          <w:sz w:val="28"/>
          <w:szCs w:val="28"/>
          <w:lang w:bidi="ar-SA"/>
        </w:rPr>
        <w:t>«Руководство по учету и оценке второстепенных лесных ресурсов и продуктов побоч</w:t>
      </w:r>
      <w:r w:rsidR="00831125" w:rsidRPr="004B26CE">
        <w:rPr>
          <w:rFonts w:ascii="Times New Roman" w:eastAsia="Times New Roman" w:hAnsi="Times New Roman" w:cs="Times New Roman"/>
          <w:sz w:val="28"/>
          <w:szCs w:val="28"/>
          <w:lang w:bidi="ar-SA"/>
        </w:rPr>
        <w:t>ного пользования». ВНИИЛМ. 2003.</w:t>
      </w:r>
    </w:p>
    <w:p w:rsidR="008D2DF4" w:rsidRDefault="008D2DF4" w:rsidP="00A74B1E">
      <w:pPr>
        <w:tabs>
          <w:tab w:val="left" w:pos="1138"/>
        </w:tabs>
        <w:spacing w:line="360" w:lineRule="auto"/>
        <w:jc w:val="both"/>
        <w:rPr>
          <w:rFonts w:ascii="Times New Roman" w:eastAsia="Times New Roman" w:hAnsi="Times New Roman" w:cs="Times New Roman"/>
          <w:sz w:val="28"/>
          <w:szCs w:val="28"/>
          <w:lang w:bidi="ar-SA"/>
        </w:rPr>
      </w:pPr>
    </w:p>
    <w:p w:rsidR="00483C1F" w:rsidRDefault="008D2DF4">
      <w:pPr>
        <w:widowControl/>
        <w:spacing w:after="160" w:line="259" w:lineRule="auto"/>
        <w:rPr>
          <w:rFonts w:ascii="Times New Roman" w:eastAsia="Times New Roman" w:hAnsi="Times New Roman" w:cs="Times New Roman"/>
          <w:sz w:val="28"/>
          <w:szCs w:val="28"/>
          <w:lang w:bidi="ar-SA"/>
        </w:rPr>
        <w:sectPr w:rsidR="00483C1F" w:rsidSect="00B16B6F">
          <w:pgSz w:w="11906" w:h="16838"/>
          <w:pgMar w:top="0" w:right="851" w:bottom="1134" w:left="1701" w:header="708" w:footer="708" w:gutter="0"/>
          <w:cols w:space="708"/>
          <w:titlePg/>
          <w:docGrid w:linePitch="360"/>
        </w:sectPr>
      </w:pPr>
      <w:r>
        <w:rPr>
          <w:rFonts w:ascii="Times New Roman" w:eastAsia="Times New Roman" w:hAnsi="Times New Roman" w:cs="Times New Roman"/>
          <w:sz w:val="28"/>
          <w:szCs w:val="28"/>
          <w:lang w:bidi="ar-SA"/>
        </w:rPr>
        <w:br w:type="page"/>
      </w:r>
    </w:p>
    <w:p w:rsidR="008D2DF4" w:rsidRDefault="00483C1F" w:rsidP="00483C1F">
      <w:pPr>
        <w:widowControl/>
        <w:spacing w:after="160" w:line="259" w:lineRule="auto"/>
        <w:jc w:val="center"/>
        <w:rPr>
          <w:rFonts w:ascii="Times New Roman" w:eastAsia="Times New Roman" w:hAnsi="Times New Roman" w:cs="Times New Roman"/>
          <w:sz w:val="28"/>
          <w:szCs w:val="28"/>
          <w:lang w:bidi="ar-SA"/>
        </w:rPr>
      </w:pPr>
      <w:r w:rsidRPr="00483C1F">
        <w:rPr>
          <w:rFonts w:ascii="Times New Roman" w:eastAsia="Times New Roman" w:hAnsi="Times New Roman" w:cs="Times New Roman"/>
          <w:noProof/>
          <w:sz w:val="28"/>
          <w:szCs w:val="28"/>
          <w:lang w:bidi="ar-SA"/>
        </w:rPr>
        <w:drawing>
          <wp:inline distT="0" distB="0" distL="0" distR="0">
            <wp:extent cx="7987870" cy="5882185"/>
            <wp:effectExtent l="0" t="0" r="0" b="0"/>
            <wp:docPr id="2" name="Рисунок 2" descr="C:\Users\dlk5015\Desktop\ЛХР 2020\Карпогорский ЛХР\Приложение 3.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dlk5015\Desktop\ЛХР 2020\Карпогорский ЛХР\Приложение 3.tif"/>
                    <pic:cNvPicPr>
                      <a:picLocks noChangeAspect="1" noChangeArrowheads="1"/>
                    </pic:cNvPicPr>
                  </pic:nvPicPr>
                  <pic:blipFill rotWithShape="1">
                    <a:blip r:embed="rId32" cstate="print">
                      <a:extLst>
                        <a:ext uri="{28A0092B-C50C-407E-A947-70E740481C1C}">
                          <a14:useLocalDpi xmlns:a14="http://schemas.microsoft.com/office/drawing/2010/main" val="0"/>
                        </a:ext>
                      </a:extLst>
                    </a:blip>
                    <a:srcRect l="11950" t="8118" r="7837" b="8402"/>
                    <a:stretch/>
                  </pic:blipFill>
                  <pic:spPr bwMode="auto">
                    <a:xfrm>
                      <a:off x="0" y="0"/>
                      <a:ext cx="7995770" cy="5888002"/>
                    </a:xfrm>
                    <a:prstGeom prst="rect">
                      <a:avLst/>
                    </a:prstGeom>
                    <a:noFill/>
                    <a:ln>
                      <a:noFill/>
                    </a:ln>
                    <a:extLst>
                      <a:ext uri="{53640926-AAD7-44D8-BBD7-CCE9431645EC}">
                        <a14:shadowObscured xmlns:a14="http://schemas.microsoft.com/office/drawing/2010/main"/>
                      </a:ext>
                    </a:extLst>
                  </pic:spPr>
                </pic:pic>
              </a:graphicData>
            </a:graphic>
          </wp:inline>
        </w:drawing>
      </w:r>
      <w:r w:rsidRPr="00483C1F">
        <w:rPr>
          <w:rFonts w:ascii="Times New Roman" w:eastAsia="Times New Roman" w:hAnsi="Times New Roman" w:cs="Times New Roman"/>
          <w:noProof/>
          <w:sz w:val="28"/>
          <w:szCs w:val="28"/>
          <w:lang w:bidi="ar-SA"/>
        </w:rPr>
        <w:drawing>
          <wp:inline distT="0" distB="0" distL="0" distR="0">
            <wp:extent cx="8622111" cy="6114197"/>
            <wp:effectExtent l="0" t="0" r="0" b="0"/>
            <wp:docPr id="1" name="Рисунок 1" descr="C:\Users\dlk5015\Desktop\ЛХР 2020\Карпогорский ЛХР\Приложение 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dlk5015\Desktop\ЛХР 2020\Карпогорский ЛХР\Приложение 2.tif"/>
                    <pic:cNvPicPr>
                      <a:picLocks noChangeAspect="1" noChangeArrowheads="1"/>
                    </pic:cNvPicPr>
                  </pic:nvPicPr>
                  <pic:blipFill rotWithShape="1">
                    <a:blip r:embed="rId33" cstate="print">
                      <a:extLst>
                        <a:ext uri="{28A0092B-C50C-407E-A947-70E740481C1C}">
                          <a14:useLocalDpi xmlns:a14="http://schemas.microsoft.com/office/drawing/2010/main" val="0"/>
                        </a:ext>
                      </a:extLst>
                    </a:blip>
                    <a:srcRect l="11951" t="6171" r="6706" b="12306"/>
                    <a:stretch/>
                  </pic:blipFill>
                  <pic:spPr bwMode="auto">
                    <a:xfrm>
                      <a:off x="0" y="0"/>
                      <a:ext cx="8627012" cy="6117672"/>
                    </a:xfrm>
                    <a:prstGeom prst="rect">
                      <a:avLst/>
                    </a:prstGeom>
                    <a:noFill/>
                    <a:ln>
                      <a:noFill/>
                    </a:ln>
                    <a:extLst>
                      <a:ext uri="{53640926-AAD7-44D8-BBD7-CCE9431645EC}">
                        <a14:shadowObscured xmlns:a14="http://schemas.microsoft.com/office/drawing/2010/main"/>
                      </a:ext>
                    </a:extLst>
                  </pic:spPr>
                </pic:pic>
              </a:graphicData>
            </a:graphic>
          </wp:inline>
        </w:drawing>
      </w:r>
    </w:p>
    <w:p w:rsidR="00483C1F" w:rsidRDefault="005349B3" w:rsidP="00483C1F">
      <w:pPr>
        <w:widowControl/>
        <w:spacing w:after="160" w:line="259" w:lineRule="auto"/>
        <w:jc w:val="center"/>
        <w:rPr>
          <w:rFonts w:ascii="Times New Roman" w:eastAsia="Times New Roman" w:hAnsi="Times New Roman" w:cs="Times New Roman"/>
          <w:sz w:val="28"/>
          <w:szCs w:val="28"/>
          <w:lang w:bidi="ar-SA"/>
        </w:rPr>
      </w:pPr>
      <w:r>
        <w:rPr>
          <w:rFonts w:ascii="Times New Roman" w:eastAsia="Times New Roman" w:hAnsi="Times New Roman" w:cs="Times New Roman"/>
          <w:noProof/>
          <w:sz w:val="28"/>
          <w:szCs w:val="28"/>
          <w:lang w:bidi="ar-SA"/>
        </w:rPr>
        <w:drawing>
          <wp:inline distT="0" distB="0" distL="0" distR="0">
            <wp:extent cx="7983855" cy="5936615"/>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7983855" cy="5936615"/>
                    </a:xfrm>
                    <a:prstGeom prst="rect">
                      <a:avLst/>
                    </a:prstGeom>
                    <a:noFill/>
                    <a:ln>
                      <a:noFill/>
                    </a:ln>
                  </pic:spPr>
                </pic:pic>
              </a:graphicData>
            </a:graphic>
          </wp:inline>
        </w:drawing>
      </w:r>
    </w:p>
    <w:p w:rsidR="00483C1F" w:rsidRDefault="00483C1F">
      <w:pPr>
        <w:widowControl/>
        <w:spacing w:after="160" w:line="259" w:lineRule="auto"/>
        <w:rPr>
          <w:rFonts w:ascii="Times New Roman" w:eastAsia="Times New Roman" w:hAnsi="Times New Roman" w:cs="Times New Roman"/>
          <w:sz w:val="28"/>
          <w:szCs w:val="28"/>
          <w:lang w:bidi="ar-SA"/>
        </w:rPr>
        <w:sectPr w:rsidR="00483C1F" w:rsidSect="00483C1F">
          <w:pgSz w:w="16838" w:h="11906" w:orient="landscape"/>
          <w:pgMar w:top="1701" w:right="244" w:bottom="851" w:left="1134" w:header="709" w:footer="709" w:gutter="0"/>
          <w:cols w:space="708"/>
          <w:titlePg/>
          <w:docGrid w:linePitch="360"/>
        </w:sectPr>
      </w:pPr>
    </w:p>
    <w:p w:rsidR="00483C1F" w:rsidRDefault="00483C1F">
      <w:pPr>
        <w:widowControl/>
        <w:spacing w:after="160" w:line="259" w:lineRule="auto"/>
        <w:rPr>
          <w:rFonts w:ascii="Times New Roman" w:eastAsia="Times New Roman" w:hAnsi="Times New Roman" w:cs="Times New Roman"/>
          <w:sz w:val="28"/>
          <w:szCs w:val="28"/>
          <w:lang w:bidi="ar-SA"/>
        </w:rPr>
      </w:pPr>
    </w:p>
    <w:p w:rsidR="008D2DF4" w:rsidRDefault="008D2DF4" w:rsidP="008D2DF4">
      <w:pPr>
        <w:pStyle w:val="11"/>
        <w:tabs>
          <w:tab w:val="left" w:pos="7555"/>
        </w:tabs>
        <w:ind w:left="6372" w:firstLine="0"/>
        <w:rPr>
          <w:sz w:val="20"/>
          <w:szCs w:val="20"/>
        </w:rPr>
      </w:pPr>
      <w:r w:rsidRPr="009C6A95">
        <w:rPr>
          <w:sz w:val="20"/>
          <w:szCs w:val="20"/>
        </w:rPr>
        <w:t>Приложение №</w:t>
      </w:r>
      <w:r w:rsidR="00DF453E">
        <w:rPr>
          <w:sz w:val="20"/>
          <w:szCs w:val="20"/>
        </w:rPr>
        <w:t>5</w:t>
      </w:r>
    </w:p>
    <w:p w:rsidR="008D2DF4" w:rsidRDefault="008D2DF4" w:rsidP="008D2DF4">
      <w:pPr>
        <w:pStyle w:val="11"/>
        <w:tabs>
          <w:tab w:val="left" w:pos="7555"/>
        </w:tabs>
        <w:ind w:left="6372" w:firstLine="0"/>
        <w:rPr>
          <w:sz w:val="20"/>
          <w:szCs w:val="20"/>
        </w:rPr>
      </w:pPr>
      <w:r w:rsidRPr="009C6A95">
        <w:rPr>
          <w:sz w:val="20"/>
          <w:szCs w:val="20"/>
        </w:rPr>
        <w:t xml:space="preserve">к Лесохозяйственному регламенту </w:t>
      </w:r>
      <w:r w:rsidR="007000D5">
        <w:rPr>
          <w:sz w:val="20"/>
          <w:szCs w:val="20"/>
        </w:rPr>
        <w:t>Карпогорского</w:t>
      </w:r>
      <w:r w:rsidRPr="009C6A95">
        <w:rPr>
          <w:sz w:val="20"/>
          <w:szCs w:val="20"/>
        </w:rPr>
        <w:t xml:space="preserve"> лесничества</w:t>
      </w:r>
      <w:r>
        <w:rPr>
          <w:sz w:val="20"/>
          <w:szCs w:val="20"/>
        </w:rPr>
        <w:t xml:space="preserve"> Архангельской области</w:t>
      </w:r>
    </w:p>
    <w:p w:rsidR="008D2DF4" w:rsidRDefault="008D2DF4" w:rsidP="008D2DF4">
      <w:pPr>
        <w:pStyle w:val="11"/>
        <w:tabs>
          <w:tab w:val="left" w:pos="7555"/>
        </w:tabs>
        <w:ind w:left="6372" w:firstLine="0"/>
        <w:rPr>
          <w:sz w:val="20"/>
          <w:szCs w:val="20"/>
        </w:rPr>
      </w:pPr>
    </w:p>
    <w:p w:rsidR="008D2DF4" w:rsidRDefault="008D2DF4" w:rsidP="008D2DF4">
      <w:pPr>
        <w:pStyle w:val="11"/>
        <w:tabs>
          <w:tab w:val="left" w:pos="7555"/>
        </w:tabs>
        <w:ind w:left="6372" w:firstLine="0"/>
        <w:rPr>
          <w:sz w:val="20"/>
          <w:szCs w:val="20"/>
        </w:rPr>
      </w:pPr>
    </w:p>
    <w:p w:rsidR="00886046" w:rsidRDefault="00611B99" w:rsidP="00611B99">
      <w:pPr>
        <w:jc w:val="center"/>
        <w:rPr>
          <w:rFonts w:ascii="Times New Roman" w:eastAsia="Times New Roman" w:hAnsi="Times New Roman" w:cs="Times New Roman"/>
          <w:b/>
          <w:bCs/>
          <w:sz w:val="28"/>
          <w:szCs w:val="28"/>
          <w:lang w:bidi="ar-SA"/>
        </w:rPr>
      </w:pPr>
      <w:r w:rsidRPr="00611B99">
        <w:rPr>
          <w:rFonts w:ascii="Times New Roman" w:eastAsia="Times New Roman" w:hAnsi="Times New Roman" w:cs="Times New Roman"/>
          <w:b/>
          <w:bCs/>
          <w:sz w:val="28"/>
          <w:szCs w:val="28"/>
          <w:lang w:bidi="ar-SA"/>
        </w:rPr>
        <w:t>ПЕРЕЧЕНЬ</w:t>
      </w:r>
    </w:p>
    <w:p w:rsidR="00611B99" w:rsidRPr="00611B99" w:rsidRDefault="00611B99" w:rsidP="00611B99">
      <w:pPr>
        <w:jc w:val="center"/>
        <w:rPr>
          <w:rFonts w:ascii="Times New Roman" w:hAnsi="Times New Roman" w:cs="Times New Roman"/>
          <w:b/>
          <w:lang w:eastAsia="en-US" w:bidi="ar-SA"/>
        </w:rPr>
      </w:pPr>
      <w:r w:rsidRPr="00611B99">
        <w:rPr>
          <w:rFonts w:ascii="Times New Roman" w:hAnsi="Times New Roman" w:cs="Times New Roman"/>
          <w:b/>
          <w:lang w:eastAsia="en-US" w:bidi="ar-SA"/>
        </w:rPr>
        <w:t xml:space="preserve">рек на территории </w:t>
      </w:r>
      <w:r w:rsidR="007000D5">
        <w:rPr>
          <w:rFonts w:ascii="Times New Roman" w:hAnsi="Times New Roman" w:cs="Times New Roman"/>
          <w:b/>
          <w:lang w:eastAsia="en-US" w:bidi="ar-SA"/>
        </w:rPr>
        <w:t>Карпогорского</w:t>
      </w:r>
      <w:r w:rsidRPr="00611B99">
        <w:rPr>
          <w:rFonts w:ascii="Times New Roman" w:hAnsi="Times New Roman" w:cs="Times New Roman"/>
          <w:b/>
          <w:lang w:eastAsia="en-US" w:bidi="ar-SA"/>
        </w:rPr>
        <w:t xml:space="preserve"> лесничества,</w:t>
      </w:r>
    </w:p>
    <w:p w:rsidR="00611B99" w:rsidRDefault="00611B99" w:rsidP="00611B99">
      <w:pPr>
        <w:jc w:val="center"/>
        <w:rPr>
          <w:rFonts w:ascii="Times New Roman" w:hAnsi="Times New Roman" w:cs="Times New Roman"/>
          <w:b/>
          <w:lang w:eastAsia="en-US" w:bidi="ar-SA"/>
        </w:rPr>
      </w:pPr>
    </w:p>
    <w:tbl>
      <w:tblPr>
        <w:tblOverlap w:val="never"/>
        <w:tblW w:w="9869" w:type="dxa"/>
        <w:jc w:val="center"/>
        <w:tblLayout w:type="fixed"/>
        <w:tblCellMar>
          <w:left w:w="10" w:type="dxa"/>
          <w:right w:w="10" w:type="dxa"/>
        </w:tblCellMar>
        <w:tblLook w:val="04A0" w:firstRow="1" w:lastRow="0" w:firstColumn="1" w:lastColumn="0" w:noHBand="0" w:noVBand="1"/>
      </w:tblPr>
      <w:tblGrid>
        <w:gridCol w:w="3269"/>
        <w:gridCol w:w="3034"/>
        <w:gridCol w:w="1824"/>
        <w:gridCol w:w="1742"/>
      </w:tblGrid>
      <w:tr w:rsidR="001373BF" w:rsidTr="001373BF">
        <w:trPr>
          <w:trHeight w:hRule="exact" w:val="523"/>
          <w:jc w:val="center"/>
        </w:trPr>
        <w:tc>
          <w:tcPr>
            <w:tcW w:w="3269" w:type="dxa"/>
            <w:tcBorders>
              <w:top w:val="single" w:sz="4" w:space="0" w:color="auto"/>
              <w:left w:val="single" w:sz="4" w:space="0" w:color="auto"/>
            </w:tcBorders>
            <w:shd w:val="clear" w:color="auto" w:fill="auto"/>
            <w:vAlign w:val="center"/>
          </w:tcPr>
          <w:p w:rsidR="001373BF" w:rsidRDefault="001373BF" w:rsidP="0070102B">
            <w:pPr>
              <w:pStyle w:val="aa"/>
              <w:ind w:firstLine="380"/>
              <w:rPr>
                <w:sz w:val="22"/>
                <w:szCs w:val="22"/>
              </w:rPr>
            </w:pPr>
            <w:r>
              <w:rPr>
                <w:color w:val="000000"/>
                <w:sz w:val="22"/>
                <w:szCs w:val="22"/>
                <w:lang w:eastAsia="ru-RU" w:bidi="ru-RU"/>
              </w:rPr>
              <w:t>Наименование рек, ручьев</w:t>
            </w:r>
          </w:p>
        </w:tc>
        <w:tc>
          <w:tcPr>
            <w:tcW w:w="3034" w:type="dxa"/>
            <w:tcBorders>
              <w:top w:val="single" w:sz="4" w:space="0" w:color="auto"/>
              <w:left w:val="single" w:sz="4" w:space="0" w:color="auto"/>
            </w:tcBorders>
            <w:shd w:val="clear" w:color="auto" w:fill="auto"/>
            <w:vAlign w:val="center"/>
          </w:tcPr>
          <w:p w:rsidR="001373BF" w:rsidRDefault="001373BF" w:rsidP="0070102B">
            <w:pPr>
              <w:pStyle w:val="aa"/>
              <w:jc w:val="center"/>
              <w:rPr>
                <w:sz w:val="22"/>
                <w:szCs w:val="22"/>
              </w:rPr>
            </w:pPr>
            <w:r>
              <w:rPr>
                <w:color w:val="000000"/>
                <w:sz w:val="22"/>
                <w:szCs w:val="22"/>
                <w:lang w:eastAsia="ru-RU" w:bidi="ru-RU"/>
              </w:rPr>
              <w:t>Куда впадает</w:t>
            </w:r>
          </w:p>
        </w:tc>
        <w:tc>
          <w:tcPr>
            <w:tcW w:w="1824" w:type="dxa"/>
            <w:tcBorders>
              <w:top w:val="single" w:sz="4" w:space="0" w:color="auto"/>
              <w:left w:val="single" w:sz="4" w:space="0" w:color="auto"/>
            </w:tcBorders>
            <w:shd w:val="clear" w:color="auto" w:fill="auto"/>
            <w:vAlign w:val="bottom"/>
          </w:tcPr>
          <w:p w:rsidR="001373BF" w:rsidRDefault="001373BF" w:rsidP="0070102B">
            <w:pPr>
              <w:pStyle w:val="aa"/>
              <w:jc w:val="center"/>
              <w:rPr>
                <w:sz w:val="22"/>
                <w:szCs w:val="22"/>
              </w:rPr>
            </w:pPr>
            <w:r>
              <w:rPr>
                <w:color w:val="000000"/>
                <w:sz w:val="22"/>
                <w:szCs w:val="22"/>
                <w:lang w:eastAsia="ru-RU" w:bidi="ru-RU"/>
              </w:rPr>
              <w:t>Протяженность, км</w:t>
            </w:r>
          </w:p>
        </w:tc>
        <w:tc>
          <w:tcPr>
            <w:tcW w:w="1742" w:type="dxa"/>
            <w:tcBorders>
              <w:top w:val="single" w:sz="4" w:space="0" w:color="auto"/>
              <w:left w:val="single" w:sz="4" w:space="0" w:color="auto"/>
              <w:right w:val="single" w:sz="4" w:space="0" w:color="auto"/>
            </w:tcBorders>
            <w:shd w:val="clear" w:color="auto" w:fill="auto"/>
            <w:vAlign w:val="bottom"/>
          </w:tcPr>
          <w:p w:rsidR="001373BF" w:rsidRDefault="001373BF" w:rsidP="0070102B">
            <w:pPr>
              <w:pStyle w:val="aa"/>
              <w:jc w:val="center"/>
              <w:rPr>
                <w:sz w:val="22"/>
                <w:szCs w:val="22"/>
              </w:rPr>
            </w:pPr>
            <w:r>
              <w:rPr>
                <w:color w:val="000000"/>
                <w:sz w:val="22"/>
                <w:szCs w:val="22"/>
                <w:lang w:eastAsia="ru-RU" w:bidi="ru-RU"/>
              </w:rPr>
              <w:t>Водоохранные полосы, м</w:t>
            </w:r>
          </w:p>
        </w:tc>
      </w:tr>
      <w:tr w:rsidR="001373BF" w:rsidTr="001373BF">
        <w:trPr>
          <w:trHeight w:hRule="exact" w:val="264"/>
          <w:jc w:val="center"/>
        </w:trPr>
        <w:tc>
          <w:tcPr>
            <w:tcW w:w="3269" w:type="dxa"/>
            <w:tcBorders>
              <w:top w:val="single" w:sz="4" w:space="0" w:color="auto"/>
              <w:left w:val="single" w:sz="4" w:space="0" w:color="auto"/>
            </w:tcBorders>
            <w:shd w:val="clear" w:color="auto" w:fill="auto"/>
            <w:vAlign w:val="bottom"/>
          </w:tcPr>
          <w:p w:rsidR="001373BF" w:rsidRDefault="001373BF" w:rsidP="0070102B">
            <w:pPr>
              <w:pStyle w:val="aa"/>
              <w:rPr>
                <w:sz w:val="22"/>
                <w:szCs w:val="22"/>
              </w:rPr>
            </w:pPr>
            <w:r>
              <w:rPr>
                <w:color w:val="000000"/>
                <w:sz w:val="22"/>
                <w:szCs w:val="22"/>
                <w:lang w:eastAsia="ru-RU" w:bidi="ru-RU"/>
              </w:rPr>
              <w:t>р. Афонина</w:t>
            </w:r>
          </w:p>
        </w:tc>
        <w:tc>
          <w:tcPr>
            <w:tcW w:w="3034" w:type="dxa"/>
            <w:tcBorders>
              <w:top w:val="single" w:sz="4" w:space="0" w:color="auto"/>
              <w:left w:val="single" w:sz="4" w:space="0" w:color="auto"/>
            </w:tcBorders>
            <w:shd w:val="clear" w:color="auto" w:fill="auto"/>
            <w:vAlign w:val="bottom"/>
          </w:tcPr>
          <w:p w:rsidR="001373BF" w:rsidRDefault="001373BF" w:rsidP="0070102B">
            <w:pPr>
              <w:pStyle w:val="aa"/>
              <w:rPr>
                <w:sz w:val="22"/>
                <w:szCs w:val="22"/>
              </w:rPr>
            </w:pPr>
            <w:r>
              <w:rPr>
                <w:color w:val="000000"/>
                <w:sz w:val="22"/>
                <w:szCs w:val="22"/>
                <w:lang w:eastAsia="ru-RU" w:bidi="ru-RU"/>
              </w:rPr>
              <w:t>Рапина</w:t>
            </w:r>
          </w:p>
        </w:tc>
        <w:tc>
          <w:tcPr>
            <w:tcW w:w="1824" w:type="dxa"/>
            <w:tcBorders>
              <w:top w:val="single" w:sz="4" w:space="0" w:color="auto"/>
              <w:left w:val="single" w:sz="4" w:space="0" w:color="auto"/>
            </w:tcBorders>
            <w:shd w:val="clear" w:color="auto" w:fill="auto"/>
            <w:vAlign w:val="bottom"/>
          </w:tcPr>
          <w:p w:rsidR="001373BF" w:rsidRDefault="001373BF" w:rsidP="0070102B">
            <w:pPr>
              <w:pStyle w:val="aa"/>
              <w:jc w:val="center"/>
              <w:rPr>
                <w:sz w:val="22"/>
                <w:szCs w:val="22"/>
              </w:rPr>
            </w:pPr>
            <w:r>
              <w:rPr>
                <w:color w:val="000000"/>
                <w:sz w:val="22"/>
                <w:szCs w:val="22"/>
                <w:lang w:eastAsia="ru-RU" w:bidi="ru-RU"/>
              </w:rPr>
              <w:t>14</w:t>
            </w:r>
          </w:p>
        </w:tc>
        <w:tc>
          <w:tcPr>
            <w:tcW w:w="1742" w:type="dxa"/>
            <w:tcBorders>
              <w:top w:val="single" w:sz="4" w:space="0" w:color="auto"/>
              <w:left w:val="single" w:sz="4" w:space="0" w:color="auto"/>
              <w:right w:val="single" w:sz="4" w:space="0" w:color="auto"/>
            </w:tcBorders>
            <w:shd w:val="clear" w:color="auto" w:fill="auto"/>
            <w:vAlign w:val="bottom"/>
          </w:tcPr>
          <w:p w:rsidR="001373BF" w:rsidRDefault="001373BF" w:rsidP="0070102B">
            <w:pPr>
              <w:pStyle w:val="aa"/>
              <w:jc w:val="center"/>
              <w:rPr>
                <w:sz w:val="22"/>
                <w:szCs w:val="22"/>
              </w:rPr>
            </w:pPr>
            <w:r>
              <w:rPr>
                <w:color w:val="000000"/>
                <w:sz w:val="22"/>
                <w:szCs w:val="22"/>
                <w:lang w:eastAsia="ru-RU" w:bidi="ru-RU"/>
              </w:rPr>
              <w:t>100</w:t>
            </w:r>
          </w:p>
        </w:tc>
      </w:tr>
      <w:tr w:rsidR="001373BF" w:rsidTr="001373BF">
        <w:trPr>
          <w:trHeight w:hRule="exact" w:val="264"/>
          <w:jc w:val="center"/>
        </w:trPr>
        <w:tc>
          <w:tcPr>
            <w:tcW w:w="3269" w:type="dxa"/>
            <w:tcBorders>
              <w:top w:val="single" w:sz="4" w:space="0" w:color="auto"/>
              <w:left w:val="single" w:sz="4" w:space="0" w:color="auto"/>
            </w:tcBorders>
            <w:shd w:val="clear" w:color="auto" w:fill="auto"/>
            <w:vAlign w:val="bottom"/>
          </w:tcPr>
          <w:p w:rsidR="001373BF" w:rsidRDefault="001373BF" w:rsidP="0070102B">
            <w:pPr>
              <w:pStyle w:val="aa"/>
              <w:rPr>
                <w:sz w:val="22"/>
                <w:szCs w:val="22"/>
              </w:rPr>
            </w:pPr>
            <w:r>
              <w:rPr>
                <w:color w:val="000000"/>
                <w:sz w:val="22"/>
                <w:szCs w:val="22"/>
                <w:lang w:eastAsia="ru-RU" w:bidi="ru-RU"/>
              </w:rPr>
              <w:t>р. Белая</w:t>
            </w:r>
          </w:p>
        </w:tc>
        <w:tc>
          <w:tcPr>
            <w:tcW w:w="3034" w:type="dxa"/>
            <w:tcBorders>
              <w:top w:val="single" w:sz="4" w:space="0" w:color="auto"/>
              <w:left w:val="single" w:sz="4" w:space="0" w:color="auto"/>
            </w:tcBorders>
            <w:shd w:val="clear" w:color="auto" w:fill="auto"/>
            <w:vAlign w:val="bottom"/>
          </w:tcPr>
          <w:p w:rsidR="001373BF" w:rsidRDefault="001373BF" w:rsidP="0070102B">
            <w:pPr>
              <w:pStyle w:val="aa"/>
              <w:rPr>
                <w:sz w:val="22"/>
                <w:szCs w:val="22"/>
              </w:rPr>
            </w:pPr>
            <w:r>
              <w:rPr>
                <w:color w:val="000000"/>
                <w:sz w:val="22"/>
                <w:szCs w:val="22"/>
                <w:lang w:eastAsia="ru-RU" w:bidi="ru-RU"/>
              </w:rPr>
              <w:t>Покшеньга</w:t>
            </w:r>
          </w:p>
        </w:tc>
        <w:tc>
          <w:tcPr>
            <w:tcW w:w="1824" w:type="dxa"/>
            <w:tcBorders>
              <w:top w:val="single" w:sz="4" w:space="0" w:color="auto"/>
              <w:left w:val="single" w:sz="4" w:space="0" w:color="auto"/>
            </w:tcBorders>
            <w:shd w:val="clear" w:color="auto" w:fill="auto"/>
            <w:vAlign w:val="bottom"/>
          </w:tcPr>
          <w:p w:rsidR="001373BF" w:rsidRDefault="001373BF" w:rsidP="0070102B">
            <w:pPr>
              <w:pStyle w:val="aa"/>
              <w:jc w:val="center"/>
              <w:rPr>
                <w:sz w:val="22"/>
                <w:szCs w:val="22"/>
              </w:rPr>
            </w:pPr>
            <w:r>
              <w:rPr>
                <w:color w:val="000000"/>
                <w:sz w:val="22"/>
                <w:szCs w:val="22"/>
                <w:lang w:eastAsia="ru-RU" w:bidi="ru-RU"/>
              </w:rPr>
              <w:t>12</w:t>
            </w:r>
          </w:p>
        </w:tc>
        <w:tc>
          <w:tcPr>
            <w:tcW w:w="1742" w:type="dxa"/>
            <w:tcBorders>
              <w:top w:val="single" w:sz="4" w:space="0" w:color="auto"/>
              <w:left w:val="single" w:sz="4" w:space="0" w:color="auto"/>
              <w:right w:val="single" w:sz="4" w:space="0" w:color="auto"/>
            </w:tcBorders>
            <w:shd w:val="clear" w:color="auto" w:fill="auto"/>
            <w:vAlign w:val="bottom"/>
          </w:tcPr>
          <w:p w:rsidR="001373BF" w:rsidRDefault="001373BF" w:rsidP="0070102B">
            <w:pPr>
              <w:pStyle w:val="aa"/>
              <w:jc w:val="center"/>
              <w:rPr>
                <w:sz w:val="22"/>
                <w:szCs w:val="22"/>
              </w:rPr>
            </w:pPr>
            <w:r>
              <w:rPr>
                <w:color w:val="000000"/>
                <w:sz w:val="22"/>
                <w:szCs w:val="22"/>
                <w:lang w:eastAsia="ru-RU" w:bidi="ru-RU"/>
              </w:rPr>
              <w:t>100</w:t>
            </w:r>
          </w:p>
        </w:tc>
      </w:tr>
      <w:tr w:rsidR="001373BF" w:rsidTr="001373BF">
        <w:trPr>
          <w:trHeight w:hRule="exact" w:val="264"/>
          <w:jc w:val="center"/>
        </w:trPr>
        <w:tc>
          <w:tcPr>
            <w:tcW w:w="3269" w:type="dxa"/>
            <w:tcBorders>
              <w:top w:val="single" w:sz="4" w:space="0" w:color="auto"/>
              <w:left w:val="single" w:sz="4" w:space="0" w:color="auto"/>
            </w:tcBorders>
            <w:shd w:val="clear" w:color="auto" w:fill="auto"/>
            <w:vAlign w:val="bottom"/>
          </w:tcPr>
          <w:p w:rsidR="001373BF" w:rsidRDefault="001373BF" w:rsidP="0070102B">
            <w:pPr>
              <w:pStyle w:val="aa"/>
              <w:rPr>
                <w:sz w:val="22"/>
                <w:szCs w:val="22"/>
              </w:rPr>
            </w:pPr>
            <w:r>
              <w:rPr>
                <w:color w:val="000000"/>
                <w:sz w:val="22"/>
                <w:szCs w:val="22"/>
                <w:lang w:eastAsia="ru-RU" w:bidi="ru-RU"/>
              </w:rPr>
              <w:t>р. Березовая</w:t>
            </w:r>
          </w:p>
        </w:tc>
        <w:tc>
          <w:tcPr>
            <w:tcW w:w="3034" w:type="dxa"/>
            <w:tcBorders>
              <w:top w:val="single" w:sz="4" w:space="0" w:color="auto"/>
              <w:left w:val="single" w:sz="4" w:space="0" w:color="auto"/>
            </w:tcBorders>
            <w:shd w:val="clear" w:color="auto" w:fill="auto"/>
            <w:vAlign w:val="bottom"/>
          </w:tcPr>
          <w:p w:rsidR="001373BF" w:rsidRDefault="001373BF" w:rsidP="0070102B">
            <w:pPr>
              <w:pStyle w:val="aa"/>
              <w:rPr>
                <w:sz w:val="22"/>
                <w:szCs w:val="22"/>
              </w:rPr>
            </w:pPr>
            <w:r>
              <w:rPr>
                <w:color w:val="000000"/>
                <w:sz w:val="22"/>
                <w:szCs w:val="22"/>
                <w:lang w:eastAsia="ru-RU" w:bidi="ru-RU"/>
              </w:rPr>
              <w:t>Полтома</w:t>
            </w:r>
          </w:p>
        </w:tc>
        <w:tc>
          <w:tcPr>
            <w:tcW w:w="1824" w:type="dxa"/>
            <w:tcBorders>
              <w:top w:val="single" w:sz="4" w:space="0" w:color="auto"/>
              <w:left w:val="single" w:sz="4" w:space="0" w:color="auto"/>
            </w:tcBorders>
            <w:shd w:val="clear" w:color="auto" w:fill="auto"/>
            <w:vAlign w:val="bottom"/>
          </w:tcPr>
          <w:p w:rsidR="001373BF" w:rsidRDefault="001373BF" w:rsidP="0070102B">
            <w:pPr>
              <w:pStyle w:val="aa"/>
              <w:jc w:val="center"/>
              <w:rPr>
                <w:sz w:val="22"/>
                <w:szCs w:val="22"/>
              </w:rPr>
            </w:pPr>
            <w:r>
              <w:rPr>
                <w:color w:val="000000"/>
                <w:sz w:val="22"/>
                <w:szCs w:val="22"/>
                <w:lang w:eastAsia="ru-RU" w:bidi="ru-RU"/>
              </w:rPr>
              <w:t>13</w:t>
            </w:r>
          </w:p>
        </w:tc>
        <w:tc>
          <w:tcPr>
            <w:tcW w:w="1742" w:type="dxa"/>
            <w:tcBorders>
              <w:top w:val="single" w:sz="4" w:space="0" w:color="auto"/>
              <w:left w:val="single" w:sz="4" w:space="0" w:color="auto"/>
              <w:right w:val="single" w:sz="4" w:space="0" w:color="auto"/>
            </w:tcBorders>
            <w:shd w:val="clear" w:color="auto" w:fill="auto"/>
            <w:vAlign w:val="bottom"/>
          </w:tcPr>
          <w:p w:rsidR="001373BF" w:rsidRDefault="001373BF" w:rsidP="0070102B">
            <w:pPr>
              <w:pStyle w:val="aa"/>
              <w:jc w:val="center"/>
              <w:rPr>
                <w:sz w:val="22"/>
                <w:szCs w:val="22"/>
              </w:rPr>
            </w:pPr>
            <w:r>
              <w:rPr>
                <w:color w:val="000000"/>
                <w:sz w:val="22"/>
                <w:szCs w:val="22"/>
                <w:lang w:eastAsia="ru-RU" w:bidi="ru-RU"/>
              </w:rPr>
              <w:t>100</w:t>
            </w:r>
          </w:p>
        </w:tc>
      </w:tr>
      <w:tr w:rsidR="001373BF" w:rsidTr="001373BF">
        <w:trPr>
          <w:trHeight w:hRule="exact" w:val="259"/>
          <w:jc w:val="center"/>
        </w:trPr>
        <w:tc>
          <w:tcPr>
            <w:tcW w:w="3269" w:type="dxa"/>
            <w:tcBorders>
              <w:top w:val="single" w:sz="4" w:space="0" w:color="auto"/>
              <w:left w:val="single" w:sz="4" w:space="0" w:color="auto"/>
            </w:tcBorders>
            <w:shd w:val="clear" w:color="auto" w:fill="auto"/>
            <w:vAlign w:val="bottom"/>
          </w:tcPr>
          <w:p w:rsidR="001373BF" w:rsidRDefault="001373BF" w:rsidP="0070102B">
            <w:pPr>
              <w:pStyle w:val="aa"/>
              <w:rPr>
                <w:sz w:val="22"/>
                <w:szCs w:val="22"/>
              </w:rPr>
            </w:pPr>
            <w:r>
              <w:rPr>
                <w:color w:val="000000"/>
                <w:sz w:val="22"/>
                <w:szCs w:val="22"/>
                <w:lang w:eastAsia="ru-RU" w:bidi="ru-RU"/>
              </w:rPr>
              <w:t>р. Березовая</w:t>
            </w:r>
          </w:p>
        </w:tc>
        <w:tc>
          <w:tcPr>
            <w:tcW w:w="3034" w:type="dxa"/>
            <w:tcBorders>
              <w:top w:val="single" w:sz="4" w:space="0" w:color="auto"/>
              <w:left w:val="single" w:sz="4" w:space="0" w:color="auto"/>
            </w:tcBorders>
            <w:shd w:val="clear" w:color="auto" w:fill="auto"/>
            <w:vAlign w:val="bottom"/>
          </w:tcPr>
          <w:p w:rsidR="001373BF" w:rsidRDefault="001373BF" w:rsidP="0070102B">
            <w:pPr>
              <w:pStyle w:val="aa"/>
              <w:rPr>
                <w:sz w:val="22"/>
                <w:szCs w:val="22"/>
              </w:rPr>
            </w:pPr>
            <w:r>
              <w:rPr>
                <w:color w:val="000000"/>
                <w:sz w:val="22"/>
                <w:szCs w:val="22"/>
                <w:lang w:eastAsia="ru-RU" w:bidi="ru-RU"/>
              </w:rPr>
              <w:t>Охтома</w:t>
            </w:r>
          </w:p>
        </w:tc>
        <w:tc>
          <w:tcPr>
            <w:tcW w:w="1824" w:type="dxa"/>
            <w:tcBorders>
              <w:top w:val="single" w:sz="4" w:space="0" w:color="auto"/>
              <w:left w:val="single" w:sz="4" w:space="0" w:color="auto"/>
            </w:tcBorders>
            <w:shd w:val="clear" w:color="auto" w:fill="auto"/>
            <w:vAlign w:val="bottom"/>
          </w:tcPr>
          <w:p w:rsidR="001373BF" w:rsidRDefault="001373BF" w:rsidP="0070102B">
            <w:pPr>
              <w:pStyle w:val="aa"/>
              <w:jc w:val="center"/>
              <w:rPr>
                <w:sz w:val="22"/>
                <w:szCs w:val="22"/>
              </w:rPr>
            </w:pPr>
            <w:r>
              <w:rPr>
                <w:color w:val="000000"/>
                <w:sz w:val="22"/>
                <w:szCs w:val="22"/>
                <w:lang w:eastAsia="ru-RU" w:bidi="ru-RU"/>
              </w:rPr>
              <w:t>19</w:t>
            </w:r>
          </w:p>
        </w:tc>
        <w:tc>
          <w:tcPr>
            <w:tcW w:w="1742" w:type="dxa"/>
            <w:tcBorders>
              <w:top w:val="single" w:sz="4" w:space="0" w:color="auto"/>
              <w:left w:val="single" w:sz="4" w:space="0" w:color="auto"/>
              <w:right w:val="single" w:sz="4" w:space="0" w:color="auto"/>
            </w:tcBorders>
            <w:shd w:val="clear" w:color="auto" w:fill="auto"/>
            <w:vAlign w:val="bottom"/>
          </w:tcPr>
          <w:p w:rsidR="001373BF" w:rsidRDefault="001373BF" w:rsidP="0070102B">
            <w:pPr>
              <w:pStyle w:val="aa"/>
              <w:jc w:val="center"/>
              <w:rPr>
                <w:sz w:val="22"/>
                <w:szCs w:val="22"/>
              </w:rPr>
            </w:pPr>
            <w:r>
              <w:rPr>
                <w:color w:val="000000"/>
                <w:sz w:val="22"/>
                <w:szCs w:val="22"/>
                <w:lang w:eastAsia="ru-RU" w:bidi="ru-RU"/>
              </w:rPr>
              <w:t>100</w:t>
            </w:r>
          </w:p>
        </w:tc>
      </w:tr>
      <w:tr w:rsidR="001373BF" w:rsidTr="001373BF">
        <w:trPr>
          <w:trHeight w:hRule="exact" w:val="264"/>
          <w:jc w:val="center"/>
        </w:trPr>
        <w:tc>
          <w:tcPr>
            <w:tcW w:w="3269" w:type="dxa"/>
            <w:tcBorders>
              <w:top w:val="single" w:sz="4" w:space="0" w:color="auto"/>
              <w:left w:val="single" w:sz="4" w:space="0" w:color="auto"/>
            </w:tcBorders>
            <w:shd w:val="clear" w:color="auto" w:fill="auto"/>
            <w:vAlign w:val="bottom"/>
          </w:tcPr>
          <w:p w:rsidR="001373BF" w:rsidRDefault="001373BF" w:rsidP="0070102B">
            <w:pPr>
              <w:pStyle w:val="aa"/>
              <w:rPr>
                <w:sz w:val="22"/>
                <w:szCs w:val="22"/>
              </w:rPr>
            </w:pPr>
            <w:r>
              <w:rPr>
                <w:color w:val="000000"/>
                <w:sz w:val="22"/>
                <w:szCs w:val="22"/>
                <w:lang w:eastAsia="ru-RU" w:bidi="ru-RU"/>
              </w:rPr>
              <w:t>р. Березовица</w:t>
            </w:r>
          </w:p>
        </w:tc>
        <w:tc>
          <w:tcPr>
            <w:tcW w:w="3034" w:type="dxa"/>
            <w:tcBorders>
              <w:top w:val="single" w:sz="4" w:space="0" w:color="auto"/>
              <w:left w:val="single" w:sz="4" w:space="0" w:color="auto"/>
            </w:tcBorders>
            <w:shd w:val="clear" w:color="auto" w:fill="auto"/>
            <w:vAlign w:val="bottom"/>
          </w:tcPr>
          <w:p w:rsidR="001373BF" w:rsidRDefault="001373BF" w:rsidP="0070102B">
            <w:pPr>
              <w:pStyle w:val="aa"/>
              <w:rPr>
                <w:sz w:val="22"/>
                <w:szCs w:val="22"/>
              </w:rPr>
            </w:pPr>
            <w:r>
              <w:rPr>
                <w:color w:val="000000"/>
                <w:sz w:val="22"/>
                <w:szCs w:val="22"/>
                <w:lang w:eastAsia="ru-RU" w:bidi="ru-RU"/>
              </w:rPr>
              <w:t>Охтома</w:t>
            </w:r>
          </w:p>
        </w:tc>
        <w:tc>
          <w:tcPr>
            <w:tcW w:w="1824" w:type="dxa"/>
            <w:tcBorders>
              <w:top w:val="single" w:sz="4" w:space="0" w:color="auto"/>
              <w:left w:val="single" w:sz="4" w:space="0" w:color="auto"/>
            </w:tcBorders>
            <w:shd w:val="clear" w:color="auto" w:fill="auto"/>
            <w:vAlign w:val="bottom"/>
          </w:tcPr>
          <w:p w:rsidR="001373BF" w:rsidRDefault="001373BF" w:rsidP="0070102B">
            <w:pPr>
              <w:pStyle w:val="aa"/>
              <w:jc w:val="center"/>
              <w:rPr>
                <w:sz w:val="22"/>
                <w:szCs w:val="22"/>
              </w:rPr>
            </w:pPr>
            <w:r>
              <w:rPr>
                <w:color w:val="000000"/>
                <w:sz w:val="22"/>
                <w:szCs w:val="22"/>
                <w:lang w:eastAsia="ru-RU" w:bidi="ru-RU"/>
              </w:rPr>
              <w:t>31</w:t>
            </w:r>
          </w:p>
        </w:tc>
        <w:tc>
          <w:tcPr>
            <w:tcW w:w="1742" w:type="dxa"/>
            <w:tcBorders>
              <w:top w:val="single" w:sz="4" w:space="0" w:color="auto"/>
              <w:left w:val="single" w:sz="4" w:space="0" w:color="auto"/>
              <w:right w:val="single" w:sz="4" w:space="0" w:color="auto"/>
            </w:tcBorders>
            <w:shd w:val="clear" w:color="auto" w:fill="auto"/>
            <w:vAlign w:val="bottom"/>
          </w:tcPr>
          <w:p w:rsidR="001373BF" w:rsidRDefault="001373BF" w:rsidP="0070102B">
            <w:pPr>
              <w:pStyle w:val="aa"/>
              <w:jc w:val="center"/>
              <w:rPr>
                <w:sz w:val="22"/>
                <w:szCs w:val="22"/>
              </w:rPr>
            </w:pPr>
            <w:r>
              <w:rPr>
                <w:color w:val="000000"/>
                <w:sz w:val="22"/>
                <w:szCs w:val="22"/>
                <w:lang w:eastAsia="ru-RU" w:bidi="ru-RU"/>
              </w:rPr>
              <w:t>100</w:t>
            </w:r>
          </w:p>
        </w:tc>
      </w:tr>
      <w:tr w:rsidR="001373BF" w:rsidTr="001373BF">
        <w:trPr>
          <w:trHeight w:hRule="exact" w:val="264"/>
          <w:jc w:val="center"/>
        </w:trPr>
        <w:tc>
          <w:tcPr>
            <w:tcW w:w="3269" w:type="dxa"/>
            <w:tcBorders>
              <w:top w:val="single" w:sz="4" w:space="0" w:color="auto"/>
              <w:left w:val="single" w:sz="4" w:space="0" w:color="auto"/>
            </w:tcBorders>
            <w:shd w:val="clear" w:color="auto" w:fill="auto"/>
            <w:vAlign w:val="bottom"/>
          </w:tcPr>
          <w:p w:rsidR="001373BF" w:rsidRDefault="001373BF" w:rsidP="0070102B">
            <w:pPr>
              <w:pStyle w:val="aa"/>
              <w:rPr>
                <w:sz w:val="22"/>
                <w:szCs w:val="22"/>
              </w:rPr>
            </w:pPr>
            <w:r>
              <w:rPr>
                <w:color w:val="000000"/>
                <w:sz w:val="22"/>
                <w:szCs w:val="22"/>
                <w:lang w:eastAsia="ru-RU" w:bidi="ru-RU"/>
              </w:rPr>
              <w:t>р. Бол. Тынвей</w:t>
            </w:r>
          </w:p>
        </w:tc>
        <w:tc>
          <w:tcPr>
            <w:tcW w:w="3034" w:type="dxa"/>
            <w:tcBorders>
              <w:top w:val="single" w:sz="4" w:space="0" w:color="auto"/>
              <w:left w:val="single" w:sz="4" w:space="0" w:color="auto"/>
            </w:tcBorders>
            <w:shd w:val="clear" w:color="auto" w:fill="auto"/>
            <w:vAlign w:val="bottom"/>
          </w:tcPr>
          <w:p w:rsidR="001373BF" w:rsidRDefault="001373BF" w:rsidP="0070102B">
            <w:pPr>
              <w:pStyle w:val="aa"/>
              <w:rPr>
                <w:sz w:val="22"/>
                <w:szCs w:val="22"/>
              </w:rPr>
            </w:pPr>
            <w:r>
              <w:rPr>
                <w:color w:val="000000"/>
                <w:sz w:val="22"/>
                <w:szCs w:val="22"/>
                <w:lang w:eastAsia="ru-RU" w:bidi="ru-RU"/>
              </w:rPr>
              <w:t>Сямженьга</w:t>
            </w:r>
          </w:p>
        </w:tc>
        <w:tc>
          <w:tcPr>
            <w:tcW w:w="1824" w:type="dxa"/>
            <w:tcBorders>
              <w:top w:val="single" w:sz="4" w:space="0" w:color="auto"/>
              <w:left w:val="single" w:sz="4" w:space="0" w:color="auto"/>
            </w:tcBorders>
            <w:shd w:val="clear" w:color="auto" w:fill="auto"/>
            <w:vAlign w:val="bottom"/>
          </w:tcPr>
          <w:p w:rsidR="001373BF" w:rsidRDefault="001373BF" w:rsidP="0070102B">
            <w:pPr>
              <w:pStyle w:val="aa"/>
              <w:jc w:val="center"/>
              <w:rPr>
                <w:sz w:val="22"/>
                <w:szCs w:val="22"/>
              </w:rPr>
            </w:pPr>
            <w:r>
              <w:rPr>
                <w:color w:val="000000"/>
                <w:sz w:val="22"/>
                <w:szCs w:val="22"/>
                <w:lang w:eastAsia="ru-RU" w:bidi="ru-RU"/>
              </w:rPr>
              <w:t>30</w:t>
            </w:r>
          </w:p>
        </w:tc>
        <w:tc>
          <w:tcPr>
            <w:tcW w:w="1742" w:type="dxa"/>
            <w:tcBorders>
              <w:top w:val="single" w:sz="4" w:space="0" w:color="auto"/>
              <w:left w:val="single" w:sz="4" w:space="0" w:color="auto"/>
              <w:right w:val="single" w:sz="4" w:space="0" w:color="auto"/>
            </w:tcBorders>
            <w:shd w:val="clear" w:color="auto" w:fill="auto"/>
            <w:vAlign w:val="bottom"/>
          </w:tcPr>
          <w:p w:rsidR="001373BF" w:rsidRDefault="001373BF" w:rsidP="0070102B">
            <w:pPr>
              <w:pStyle w:val="aa"/>
              <w:jc w:val="center"/>
              <w:rPr>
                <w:sz w:val="22"/>
                <w:szCs w:val="22"/>
              </w:rPr>
            </w:pPr>
            <w:r>
              <w:rPr>
                <w:color w:val="000000"/>
                <w:sz w:val="22"/>
                <w:szCs w:val="22"/>
                <w:lang w:eastAsia="ru-RU" w:bidi="ru-RU"/>
              </w:rPr>
              <w:t>100</w:t>
            </w:r>
          </w:p>
        </w:tc>
      </w:tr>
      <w:tr w:rsidR="001373BF" w:rsidTr="001373BF">
        <w:trPr>
          <w:trHeight w:hRule="exact" w:val="264"/>
          <w:jc w:val="center"/>
        </w:trPr>
        <w:tc>
          <w:tcPr>
            <w:tcW w:w="3269" w:type="dxa"/>
            <w:tcBorders>
              <w:top w:val="single" w:sz="4" w:space="0" w:color="auto"/>
              <w:left w:val="single" w:sz="4" w:space="0" w:color="auto"/>
            </w:tcBorders>
            <w:shd w:val="clear" w:color="auto" w:fill="auto"/>
            <w:vAlign w:val="bottom"/>
          </w:tcPr>
          <w:p w:rsidR="001373BF" w:rsidRDefault="001373BF" w:rsidP="0070102B">
            <w:pPr>
              <w:pStyle w:val="aa"/>
              <w:rPr>
                <w:sz w:val="22"/>
                <w:szCs w:val="22"/>
              </w:rPr>
            </w:pPr>
            <w:r>
              <w:rPr>
                <w:color w:val="000000"/>
                <w:sz w:val="22"/>
                <w:szCs w:val="22"/>
                <w:lang w:eastAsia="ru-RU" w:bidi="ru-RU"/>
              </w:rPr>
              <w:t>р. Варда</w:t>
            </w:r>
          </w:p>
        </w:tc>
        <w:tc>
          <w:tcPr>
            <w:tcW w:w="3034" w:type="dxa"/>
            <w:tcBorders>
              <w:top w:val="single" w:sz="4" w:space="0" w:color="auto"/>
              <w:left w:val="single" w:sz="4" w:space="0" w:color="auto"/>
            </w:tcBorders>
            <w:shd w:val="clear" w:color="auto" w:fill="auto"/>
            <w:vAlign w:val="bottom"/>
          </w:tcPr>
          <w:p w:rsidR="001373BF" w:rsidRDefault="001373BF" w:rsidP="0070102B">
            <w:pPr>
              <w:pStyle w:val="aa"/>
              <w:rPr>
                <w:sz w:val="22"/>
                <w:szCs w:val="22"/>
              </w:rPr>
            </w:pPr>
            <w:r>
              <w:rPr>
                <w:color w:val="000000"/>
                <w:sz w:val="22"/>
                <w:szCs w:val="22"/>
                <w:lang w:eastAsia="ru-RU" w:bidi="ru-RU"/>
              </w:rPr>
              <w:t>Пинега</w:t>
            </w:r>
          </w:p>
        </w:tc>
        <w:tc>
          <w:tcPr>
            <w:tcW w:w="1824" w:type="dxa"/>
            <w:tcBorders>
              <w:top w:val="single" w:sz="4" w:space="0" w:color="auto"/>
              <w:left w:val="single" w:sz="4" w:space="0" w:color="auto"/>
            </w:tcBorders>
            <w:shd w:val="clear" w:color="auto" w:fill="auto"/>
            <w:vAlign w:val="bottom"/>
          </w:tcPr>
          <w:p w:rsidR="001373BF" w:rsidRDefault="001373BF" w:rsidP="0070102B">
            <w:pPr>
              <w:pStyle w:val="aa"/>
              <w:jc w:val="center"/>
              <w:rPr>
                <w:sz w:val="22"/>
                <w:szCs w:val="22"/>
              </w:rPr>
            </w:pPr>
            <w:r>
              <w:rPr>
                <w:color w:val="000000"/>
                <w:sz w:val="22"/>
                <w:szCs w:val="22"/>
                <w:lang w:eastAsia="ru-RU" w:bidi="ru-RU"/>
              </w:rPr>
              <w:t>38</w:t>
            </w:r>
          </w:p>
        </w:tc>
        <w:tc>
          <w:tcPr>
            <w:tcW w:w="1742" w:type="dxa"/>
            <w:tcBorders>
              <w:top w:val="single" w:sz="4" w:space="0" w:color="auto"/>
              <w:left w:val="single" w:sz="4" w:space="0" w:color="auto"/>
              <w:right w:val="single" w:sz="4" w:space="0" w:color="auto"/>
            </w:tcBorders>
            <w:shd w:val="clear" w:color="auto" w:fill="auto"/>
            <w:vAlign w:val="bottom"/>
          </w:tcPr>
          <w:p w:rsidR="001373BF" w:rsidRDefault="001373BF" w:rsidP="0070102B">
            <w:pPr>
              <w:pStyle w:val="aa"/>
              <w:jc w:val="center"/>
              <w:rPr>
                <w:sz w:val="22"/>
                <w:szCs w:val="22"/>
              </w:rPr>
            </w:pPr>
            <w:r>
              <w:rPr>
                <w:color w:val="000000"/>
                <w:sz w:val="22"/>
                <w:szCs w:val="22"/>
                <w:lang w:eastAsia="ru-RU" w:bidi="ru-RU"/>
              </w:rPr>
              <w:t>100</w:t>
            </w:r>
          </w:p>
        </w:tc>
      </w:tr>
      <w:tr w:rsidR="001373BF" w:rsidTr="001373BF">
        <w:trPr>
          <w:trHeight w:hRule="exact" w:val="264"/>
          <w:jc w:val="center"/>
        </w:trPr>
        <w:tc>
          <w:tcPr>
            <w:tcW w:w="3269" w:type="dxa"/>
            <w:tcBorders>
              <w:top w:val="single" w:sz="4" w:space="0" w:color="auto"/>
              <w:left w:val="single" w:sz="4" w:space="0" w:color="auto"/>
            </w:tcBorders>
            <w:shd w:val="clear" w:color="auto" w:fill="auto"/>
            <w:vAlign w:val="bottom"/>
          </w:tcPr>
          <w:p w:rsidR="001373BF" w:rsidRDefault="001373BF" w:rsidP="0070102B">
            <w:pPr>
              <w:pStyle w:val="aa"/>
              <w:rPr>
                <w:sz w:val="22"/>
                <w:szCs w:val="22"/>
              </w:rPr>
            </w:pPr>
            <w:r>
              <w:rPr>
                <w:color w:val="000000"/>
                <w:sz w:val="22"/>
                <w:szCs w:val="22"/>
                <w:lang w:eastAsia="ru-RU" w:bidi="ru-RU"/>
              </w:rPr>
              <w:t>р.Вервей</w:t>
            </w:r>
          </w:p>
        </w:tc>
        <w:tc>
          <w:tcPr>
            <w:tcW w:w="3034" w:type="dxa"/>
            <w:tcBorders>
              <w:top w:val="single" w:sz="4" w:space="0" w:color="auto"/>
              <w:left w:val="single" w:sz="4" w:space="0" w:color="auto"/>
            </w:tcBorders>
            <w:shd w:val="clear" w:color="auto" w:fill="auto"/>
            <w:vAlign w:val="bottom"/>
          </w:tcPr>
          <w:p w:rsidR="001373BF" w:rsidRDefault="001373BF" w:rsidP="0070102B">
            <w:pPr>
              <w:pStyle w:val="aa"/>
              <w:rPr>
                <w:sz w:val="22"/>
                <w:szCs w:val="22"/>
              </w:rPr>
            </w:pPr>
            <w:r>
              <w:rPr>
                <w:color w:val="000000"/>
                <w:sz w:val="22"/>
                <w:szCs w:val="22"/>
                <w:lang w:eastAsia="ru-RU" w:bidi="ru-RU"/>
              </w:rPr>
              <w:t>Юрас</w:t>
            </w:r>
          </w:p>
        </w:tc>
        <w:tc>
          <w:tcPr>
            <w:tcW w:w="1824" w:type="dxa"/>
            <w:tcBorders>
              <w:top w:val="single" w:sz="4" w:space="0" w:color="auto"/>
              <w:left w:val="single" w:sz="4" w:space="0" w:color="auto"/>
            </w:tcBorders>
            <w:shd w:val="clear" w:color="auto" w:fill="auto"/>
            <w:vAlign w:val="bottom"/>
          </w:tcPr>
          <w:p w:rsidR="001373BF" w:rsidRDefault="001373BF" w:rsidP="0070102B">
            <w:pPr>
              <w:pStyle w:val="aa"/>
              <w:jc w:val="center"/>
              <w:rPr>
                <w:sz w:val="22"/>
                <w:szCs w:val="22"/>
              </w:rPr>
            </w:pPr>
            <w:r>
              <w:rPr>
                <w:color w:val="000000"/>
                <w:sz w:val="22"/>
                <w:szCs w:val="22"/>
                <w:lang w:eastAsia="ru-RU" w:bidi="ru-RU"/>
              </w:rPr>
              <w:t>20</w:t>
            </w:r>
          </w:p>
        </w:tc>
        <w:tc>
          <w:tcPr>
            <w:tcW w:w="1742" w:type="dxa"/>
            <w:tcBorders>
              <w:top w:val="single" w:sz="4" w:space="0" w:color="auto"/>
              <w:left w:val="single" w:sz="4" w:space="0" w:color="auto"/>
              <w:right w:val="single" w:sz="4" w:space="0" w:color="auto"/>
            </w:tcBorders>
            <w:shd w:val="clear" w:color="auto" w:fill="auto"/>
            <w:vAlign w:val="bottom"/>
          </w:tcPr>
          <w:p w:rsidR="001373BF" w:rsidRDefault="001373BF" w:rsidP="0070102B">
            <w:pPr>
              <w:pStyle w:val="aa"/>
              <w:jc w:val="center"/>
              <w:rPr>
                <w:sz w:val="22"/>
                <w:szCs w:val="22"/>
              </w:rPr>
            </w:pPr>
            <w:r>
              <w:rPr>
                <w:color w:val="000000"/>
                <w:sz w:val="22"/>
                <w:szCs w:val="22"/>
                <w:lang w:eastAsia="ru-RU" w:bidi="ru-RU"/>
              </w:rPr>
              <w:t>100</w:t>
            </w:r>
          </w:p>
        </w:tc>
      </w:tr>
      <w:tr w:rsidR="001373BF" w:rsidTr="001373BF">
        <w:trPr>
          <w:trHeight w:hRule="exact" w:val="259"/>
          <w:jc w:val="center"/>
        </w:trPr>
        <w:tc>
          <w:tcPr>
            <w:tcW w:w="3269" w:type="dxa"/>
            <w:tcBorders>
              <w:top w:val="single" w:sz="4" w:space="0" w:color="auto"/>
              <w:left w:val="single" w:sz="4" w:space="0" w:color="auto"/>
            </w:tcBorders>
            <w:shd w:val="clear" w:color="auto" w:fill="auto"/>
            <w:vAlign w:val="bottom"/>
          </w:tcPr>
          <w:p w:rsidR="001373BF" w:rsidRDefault="001373BF" w:rsidP="0070102B">
            <w:pPr>
              <w:pStyle w:val="aa"/>
              <w:rPr>
                <w:sz w:val="22"/>
                <w:szCs w:val="22"/>
              </w:rPr>
            </w:pPr>
            <w:r>
              <w:rPr>
                <w:color w:val="000000"/>
                <w:sz w:val="22"/>
                <w:szCs w:val="22"/>
                <w:lang w:eastAsia="ru-RU" w:bidi="ru-RU"/>
              </w:rPr>
              <w:t>р. Верхняя Сарова</w:t>
            </w:r>
          </w:p>
        </w:tc>
        <w:tc>
          <w:tcPr>
            <w:tcW w:w="3034" w:type="dxa"/>
            <w:tcBorders>
              <w:top w:val="single" w:sz="4" w:space="0" w:color="auto"/>
              <w:left w:val="single" w:sz="4" w:space="0" w:color="auto"/>
            </w:tcBorders>
            <w:shd w:val="clear" w:color="auto" w:fill="auto"/>
            <w:vAlign w:val="bottom"/>
          </w:tcPr>
          <w:p w:rsidR="001373BF" w:rsidRDefault="001373BF" w:rsidP="0070102B">
            <w:pPr>
              <w:pStyle w:val="aa"/>
              <w:rPr>
                <w:sz w:val="22"/>
                <w:szCs w:val="22"/>
              </w:rPr>
            </w:pPr>
            <w:r>
              <w:rPr>
                <w:color w:val="000000"/>
                <w:sz w:val="22"/>
                <w:szCs w:val="22"/>
                <w:lang w:eastAsia="ru-RU" w:bidi="ru-RU"/>
              </w:rPr>
              <w:t>Юла</w:t>
            </w:r>
          </w:p>
        </w:tc>
        <w:tc>
          <w:tcPr>
            <w:tcW w:w="1824" w:type="dxa"/>
            <w:tcBorders>
              <w:top w:val="single" w:sz="4" w:space="0" w:color="auto"/>
              <w:left w:val="single" w:sz="4" w:space="0" w:color="auto"/>
            </w:tcBorders>
            <w:shd w:val="clear" w:color="auto" w:fill="auto"/>
            <w:vAlign w:val="bottom"/>
          </w:tcPr>
          <w:p w:rsidR="001373BF" w:rsidRDefault="001373BF" w:rsidP="0070102B">
            <w:pPr>
              <w:pStyle w:val="aa"/>
              <w:jc w:val="center"/>
              <w:rPr>
                <w:sz w:val="22"/>
                <w:szCs w:val="22"/>
              </w:rPr>
            </w:pPr>
            <w:r>
              <w:rPr>
                <w:color w:val="000000"/>
                <w:sz w:val="22"/>
                <w:szCs w:val="22"/>
                <w:lang w:eastAsia="ru-RU" w:bidi="ru-RU"/>
              </w:rPr>
              <w:t>11</w:t>
            </w:r>
          </w:p>
        </w:tc>
        <w:tc>
          <w:tcPr>
            <w:tcW w:w="1742" w:type="dxa"/>
            <w:tcBorders>
              <w:top w:val="single" w:sz="4" w:space="0" w:color="auto"/>
              <w:left w:val="single" w:sz="4" w:space="0" w:color="auto"/>
              <w:right w:val="single" w:sz="4" w:space="0" w:color="auto"/>
            </w:tcBorders>
            <w:shd w:val="clear" w:color="auto" w:fill="auto"/>
            <w:vAlign w:val="bottom"/>
          </w:tcPr>
          <w:p w:rsidR="001373BF" w:rsidRDefault="001373BF" w:rsidP="0070102B">
            <w:pPr>
              <w:pStyle w:val="aa"/>
              <w:jc w:val="center"/>
              <w:rPr>
                <w:sz w:val="22"/>
                <w:szCs w:val="22"/>
              </w:rPr>
            </w:pPr>
            <w:r>
              <w:rPr>
                <w:color w:val="000000"/>
                <w:sz w:val="22"/>
                <w:szCs w:val="22"/>
                <w:lang w:eastAsia="ru-RU" w:bidi="ru-RU"/>
              </w:rPr>
              <w:t>100</w:t>
            </w:r>
          </w:p>
        </w:tc>
      </w:tr>
      <w:tr w:rsidR="001373BF" w:rsidTr="001373BF">
        <w:trPr>
          <w:trHeight w:hRule="exact" w:val="264"/>
          <w:jc w:val="center"/>
        </w:trPr>
        <w:tc>
          <w:tcPr>
            <w:tcW w:w="3269" w:type="dxa"/>
            <w:tcBorders>
              <w:top w:val="single" w:sz="4" w:space="0" w:color="auto"/>
              <w:left w:val="single" w:sz="4" w:space="0" w:color="auto"/>
            </w:tcBorders>
            <w:shd w:val="clear" w:color="auto" w:fill="auto"/>
            <w:vAlign w:val="bottom"/>
          </w:tcPr>
          <w:p w:rsidR="001373BF" w:rsidRDefault="001373BF" w:rsidP="0070102B">
            <w:pPr>
              <w:pStyle w:val="aa"/>
              <w:rPr>
                <w:sz w:val="22"/>
                <w:szCs w:val="22"/>
              </w:rPr>
            </w:pPr>
            <w:r>
              <w:rPr>
                <w:color w:val="000000"/>
                <w:sz w:val="22"/>
                <w:szCs w:val="22"/>
                <w:lang w:eastAsia="ru-RU" w:bidi="ru-RU"/>
              </w:rPr>
              <w:t>р. Верхняя</w:t>
            </w:r>
          </w:p>
        </w:tc>
        <w:tc>
          <w:tcPr>
            <w:tcW w:w="3034" w:type="dxa"/>
            <w:tcBorders>
              <w:top w:val="single" w:sz="4" w:space="0" w:color="auto"/>
              <w:left w:val="single" w:sz="4" w:space="0" w:color="auto"/>
            </w:tcBorders>
            <w:shd w:val="clear" w:color="auto" w:fill="auto"/>
            <w:vAlign w:val="bottom"/>
          </w:tcPr>
          <w:p w:rsidR="001373BF" w:rsidRDefault="001373BF" w:rsidP="0070102B">
            <w:pPr>
              <w:pStyle w:val="aa"/>
              <w:rPr>
                <w:sz w:val="22"/>
                <w:szCs w:val="22"/>
              </w:rPr>
            </w:pPr>
            <w:r>
              <w:rPr>
                <w:color w:val="000000"/>
                <w:sz w:val="22"/>
                <w:szCs w:val="22"/>
                <w:lang w:eastAsia="ru-RU" w:bidi="ru-RU"/>
              </w:rPr>
              <w:t>Покшеньга</w:t>
            </w:r>
          </w:p>
        </w:tc>
        <w:tc>
          <w:tcPr>
            <w:tcW w:w="1824" w:type="dxa"/>
            <w:tcBorders>
              <w:top w:val="single" w:sz="4" w:space="0" w:color="auto"/>
              <w:left w:val="single" w:sz="4" w:space="0" w:color="auto"/>
            </w:tcBorders>
            <w:shd w:val="clear" w:color="auto" w:fill="auto"/>
            <w:vAlign w:val="bottom"/>
          </w:tcPr>
          <w:p w:rsidR="001373BF" w:rsidRDefault="001373BF" w:rsidP="0070102B">
            <w:pPr>
              <w:pStyle w:val="aa"/>
              <w:jc w:val="center"/>
              <w:rPr>
                <w:sz w:val="22"/>
                <w:szCs w:val="22"/>
              </w:rPr>
            </w:pPr>
            <w:r>
              <w:rPr>
                <w:color w:val="000000"/>
                <w:sz w:val="22"/>
                <w:szCs w:val="22"/>
                <w:lang w:eastAsia="ru-RU" w:bidi="ru-RU"/>
              </w:rPr>
              <w:t>19</w:t>
            </w:r>
          </w:p>
        </w:tc>
        <w:tc>
          <w:tcPr>
            <w:tcW w:w="1742" w:type="dxa"/>
            <w:tcBorders>
              <w:top w:val="single" w:sz="4" w:space="0" w:color="auto"/>
              <w:left w:val="single" w:sz="4" w:space="0" w:color="auto"/>
              <w:right w:val="single" w:sz="4" w:space="0" w:color="auto"/>
            </w:tcBorders>
            <w:shd w:val="clear" w:color="auto" w:fill="auto"/>
            <w:vAlign w:val="bottom"/>
          </w:tcPr>
          <w:p w:rsidR="001373BF" w:rsidRDefault="001373BF" w:rsidP="0070102B">
            <w:pPr>
              <w:pStyle w:val="aa"/>
              <w:jc w:val="center"/>
              <w:rPr>
                <w:sz w:val="22"/>
                <w:szCs w:val="22"/>
              </w:rPr>
            </w:pPr>
            <w:r>
              <w:rPr>
                <w:color w:val="000000"/>
                <w:sz w:val="22"/>
                <w:szCs w:val="22"/>
                <w:lang w:eastAsia="ru-RU" w:bidi="ru-RU"/>
              </w:rPr>
              <w:t>100</w:t>
            </w:r>
          </w:p>
        </w:tc>
      </w:tr>
      <w:tr w:rsidR="001373BF" w:rsidTr="001373BF">
        <w:trPr>
          <w:trHeight w:hRule="exact" w:val="264"/>
          <w:jc w:val="center"/>
        </w:trPr>
        <w:tc>
          <w:tcPr>
            <w:tcW w:w="3269" w:type="dxa"/>
            <w:tcBorders>
              <w:top w:val="single" w:sz="4" w:space="0" w:color="auto"/>
              <w:left w:val="single" w:sz="4" w:space="0" w:color="auto"/>
            </w:tcBorders>
            <w:shd w:val="clear" w:color="auto" w:fill="auto"/>
            <w:vAlign w:val="bottom"/>
          </w:tcPr>
          <w:p w:rsidR="001373BF" w:rsidRDefault="001373BF" w:rsidP="0070102B">
            <w:pPr>
              <w:pStyle w:val="aa"/>
              <w:rPr>
                <w:sz w:val="22"/>
                <w:szCs w:val="22"/>
              </w:rPr>
            </w:pPr>
            <w:r>
              <w:rPr>
                <w:color w:val="000000"/>
                <w:sz w:val="22"/>
                <w:szCs w:val="22"/>
                <w:lang w:eastAsia="ru-RU" w:bidi="ru-RU"/>
              </w:rPr>
              <w:t>р. Верхняя Хайма</w:t>
            </w:r>
          </w:p>
        </w:tc>
        <w:tc>
          <w:tcPr>
            <w:tcW w:w="3034" w:type="dxa"/>
            <w:tcBorders>
              <w:top w:val="single" w:sz="4" w:space="0" w:color="auto"/>
              <w:left w:val="single" w:sz="4" w:space="0" w:color="auto"/>
            </w:tcBorders>
            <w:shd w:val="clear" w:color="auto" w:fill="auto"/>
            <w:vAlign w:val="bottom"/>
          </w:tcPr>
          <w:p w:rsidR="001373BF" w:rsidRDefault="001373BF" w:rsidP="0070102B">
            <w:pPr>
              <w:pStyle w:val="aa"/>
              <w:rPr>
                <w:sz w:val="22"/>
                <w:szCs w:val="22"/>
              </w:rPr>
            </w:pPr>
            <w:r>
              <w:rPr>
                <w:color w:val="000000"/>
                <w:sz w:val="22"/>
                <w:szCs w:val="22"/>
                <w:lang w:eastAsia="ru-RU" w:bidi="ru-RU"/>
              </w:rPr>
              <w:t>Покшеньга</w:t>
            </w:r>
          </w:p>
        </w:tc>
        <w:tc>
          <w:tcPr>
            <w:tcW w:w="1824" w:type="dxa"/>
            <w:tcBorders>
              <w:top w:val="single" w:sz="4" w:space="0" w:color="auto"/>
              <w:left w:val="single" w:sz="4" w:space="0" w:color="auto"/>
            </w:tcBorders>
            <w:shd w:val="clear" w:color="auto" w:fill="auto"/>
            <w:vAlign w:val="bottom"/>
          </w:tcPr>
          <w:p w:rsidR="001373BF" w:rsidRDefault="001373BF" w:rsidP="0070102B">
            <w:pPr>
              <w:pStyle w:val="aa"/>
              <w:jc w:val="center"/>
              <w:rPr>
                <w:sz w:val="22"/>
                <w:szCs w:val="22"/>
              </w:rPr>
            </w:pPr>
            <w:r>
              <w:rPr>
                <w:color w:val="000000"/>
                <w:sz w:val="22"/>
                <w:szCs w:val="22"/>
                <w:lang w:eastAsia="ru-RU" w:bidi="ru-RU"/>
              </w:rPr>
              <w:t>10</w:t>
            </w:r>
          </w:p>
        </w:tc>
        <w:tc>
          <w:tcPr>
            <w:tcW w:w="1742" w:type="dxa"/>
            <w:tcBorders>
              <w:top w:val="single" w:sz="4" w:space="0" w:color="auto"/>
              <w:left w:val="single" w:sz="4" w:space="0" w:color="auto"/>
              <w:right w:val="single" w:sz="4" w:space="0" w:color="auto"/>
            </w:tcBorders>
            <w:shd w:val="clear" w:color="auto" w:fill="auto"/>
            <w:vAlign w:val="bottom"/>
          </w:tcPr>
          <w:p w:rsidR="001373BF" w:rsidRDefault="001373BF" w:rsidP="0070102B">
            <w:pPr>
              <w:pStyle w:val="aa"/>
              <w:jc w:val="center"/>
              <w:rPr>
                <w:sz w:val="22"/>
                <w:szCs w:val="22"/>
              </w:rPr>
            </w:pPr>
            <w:r>
              <w:rPr>
                <w:color w:val="000000"/>
                <w:sz w:val="22"/>
                <w:szCs w:val="22"/>
                <w:lang w:eastAsia="ru-RU" w:bidi="ru-RU"/>
              </w:rPr>
              <w:t>100</w:t>
            </w:r>
          </w:p>
        </w:tc>
      </w:tr>
      <w:tr w:rsidR="001373BF" w:rsidTr="001373BF">
        <w:trPr>
          <w:trHeight w:hRule="exact" w:val="264"/>
          <w:jc w:val="center"/>
        </w:trPr>
        <w:tc>
          <w:tcPr>
            <w:tcW w:w="3269" w:type="dxa"/>
            <w:tcBorders>
              <w:top w:val="single" w:sz="4" w:space="0" w:color="auto"/>
              <w:left w:val="single" w:sz="4" w:space="0" w:color="auto"/>
            </w:tcBorders>
            <w:shd w:val="clear" w:color="auto" w:fill="auto"/>
            <w:vAlign w:val="bottom"/>
          </w:tcPr>
          <w:p w:rsidR="001373BF" w:rsidRDefault="001373BF" w:rsidP="0070102B">
            <w:pPr>
              <w:pStyle w:val="aa"/>
              <w:rPr>
                <w:sz w:val="22"/>
                <w:szCs w:val="22"/>
              </w:rPr>
            </w:pPr>
            <w:r>
              <w:rPr>
                <w:color w:val="000000"/>
                <w:sz w:val="22"/>
                <w:szCs w:val="22"/>
                <w:lang w:eastAsia="ru-RU" w:bidi="ru-RU"/>
              </w:rPr>
              <w:t>р. Верхняя Яла</w:t>
            </w:r>
          </w:p>
        </w:tc>
        <w:tc>
          <w:tcPr>
            <w:tcW w:w="3034" w:type="dxa"/>
            <w:tcBorders>
              <w:top w:val="single" w:sz="4" w:space="0" w:color="auto"/>
              <w:left w:val="single" w:sz="4" w:space="0" w:color="auto"/>
            </w:tcBorders>
            <w:shd w:val="clear" w:color="auto" w:fill="auto"/>
            <w:vAlign w:val="bottom"/>
          </w:tcPr>
          <w:p w:rsidR="001373BF" w:rsidRDefault="001373BF" w:rsidP="0070102B">
            <w:pPr>
              <w:pStyle w:val="aa"/>
              <w:rPr>
                <w:sz w:val="22"/>
                <w:szCs w:val="22"/>
              </w:rPr>
            </w:pPr>
            <w:r>
              <w:rPr>
                <w:color w:val="000000"/>
                <w:sz w:val="22"/>
                <w:szCs w:val="22"/>
                <w:lang w:eastAsia="ru-RU" w:bidi="ru-RU"/>
              </w:rPr>
              <w:t>Юрас</w:t>
            </w:r>
          </w:p>
        </w:tc>
        <w:tc>
          <w:tcPr>
            <w:tcW w:w="1824" w:type="dxa"/>
            <w:tcBorders>
              <w:top w:val="single" w:sz="4" w:space="0" w:color="auto"/>
              <w:left w:val="single" w:sz="4" w:space="0" w:color="auto"/>
            </w:tcBorders>
            <w:shd w:val="clear" w:color="auto" w:fill="auto"/>
            <w:vAlign w:val="bottom"/>
          </w:tcPr>
          <w:p w:rsidR="001373BF" w:rsidRDefault="001373BF" w:rsidP="0070102B">
            <w:pPr>
              <w:pStyle w:val="aa"/>
              <w:jc w:val="center"/>
              <w:rPr>
                <w:sz w:val="22"/>
                <w:szCs w:val="22"/>
              </w:rPr>
            </w:pPr>
            <w:r>
              <w:rPr>
                <w:color w:val="000000"/>
                <w:sz w:val="22"/>
                <w:szCs w:val="22"/>
                <w:lang w:eastAsia="ru-RU" w:bidi="ru-RU"/>
              </w:rPr>
              <w:t>10</w:t>
            </w:r>
          </w:p>
        </w:tc>
        <w:tc>
          <w:tcPr>
            <w:tcW w:w="1742" w:type="dxa"/>
            <w:tcBorders>
              <w:top w:val="single" w:sz="4" w:space="0" w:color="auto"/>
              <w:left w:val="single" w:sz="4" w:space="0" w:color="auto"/>
              <w:right w:val="single" w:sz="4" w:space="0" w:color="auto"/>
            </w:tcBorders>
            <w:shd w:val="clear" w:color="auto" w:fill="auto"/>
            <w:vAlign w:val="bottom"/>
          </w:tcPr>
          <w:p w:rsidR="001373BF" w:rsidRDefault="001373BF" w:rsidP="0070102B">
            <w:pPr>
              <w:pStyle w:val="aa"/>
              <w:jc w:val="center"/>
              <w:rPr>
                <w:sz w:val="22"/>
                <w:szCs w:val="22"/>
              </w:rPr>
            </w:pPr>
            <w:r>
              <w:rPr>
                <w:color w:val="000000"/>
                <w:sz w:val="22"/>
                <w:szCs w:val="22"/>
                <w:lang w:eastAsia="ru-RU" w:bidi="ru-RU"/>
              </w:rPr>
              <w:t>100</w:t>
            </w:r>
          </w:p>
        </w:tc>
      </w:tr>
      <w:tr w:rsidR="001373BF" w:rsidTr="001373BF">
        <w:trPr>
          <w:trHeight w:hRule="exact" w:val="264"/>
          <w:jc w:val="center"/>
        </w:trPr>
        <w:tc>
          <w:tcPr>
            <w:tcW w:w="3269" w:type="dxa"/>
            <w:tcBorders>
              <w:top w:val="single" w:sz="4" w:space="0" w:color="auto"/>
              <w:left w:val="single" w:sz="4" w:space="0" w:color="auto"/>
            </w:tcBorders>
            <w:shd w:val="clear" w:color="auto" w:fill="auto"/>
            <w:vAlign w:val="bottom"/>
          </w:tcPr>
          <w:p w:rsidR="001373BF" w:rsidRDefault="001373BF" w:rsidP="0070102B">
            <w:pPr>
              <w:pStyle w:val="aa"/>
              <w:rPr>
                <w:sz w:val="22"/>
                <w:szCs w:val="22"/>
              </w:rPr>
            </w:pPr>
            <w:r>
              <w:rPr>
                <w:color w:val="000000"/>
                <w:sz w:val="22"/>
                <w:szCs w:val="22"/>
                <w:lang w:eastAsia="ru-RU" w:bidi="ru-RU"/>
              </w:rPr>
              <w:t>р. Виска</w:t>
            </w:r>
          </w:p>
        </w:tc>
        <w:tc>
          <w:tcPr>
            <w:tcW w:w="3034" w:type="dxa"/>
            <w:tcBorders>
              <w:top w:val="single" w:sz="4" w:space="0" w:color="auto"/>
              <w:left w:val="single" w:sz="4" w:space="0" w:color="auto"/>
            </w:tcBorders>
            <w:shd w:val="clear" w:color="auto" w:fill="auto"/>
            <w:vAlign w:val="bottom"/>
          </w:tcPr>
          <w:p w:rsidR="001373BF" w:rsidRDefault="001373BF" w:rsidP="0070102B">
            <w:pPr>
              <w:pStyle w:val="aa"/>
              <w:rPr>
                <w:sz w:val="22"/>
                <w:szCs w:val="22"/>
              </w:rPr>
            </w:pPr>
            <w:r>
              <w:rPr>
                <w:color w:val="000000"/>
                <w:sz w:val="22"/>
                <w:szCs w:val="22"/>
                <w:lang w:eastAsia="ru-RU" w:bidi="ru-RU"/>
              </w:rPr>
              <w:t>Шетогорка</w:t>
            </w:r>
          </w:p>
        </w:tc>
        <w:tc>
          <w:tcPr>
            <w:tcW w:w="1824" w:type="dxa"/>
            <w:tcBorders>
              <w:top w:val="single" w:sz="4" w:space="0" w:color="auto"/>
              <w:left w:val="single" w:sz="4" w:space="0" w:color="auto"/>
            </w:tcBorders>
            <w:shd w:val="clear" w:color="auto" w:fill="auto"/>
            <w:vAlign w:val="bottom"/>
          </w:tcPr>
          <w:p w:rsidR="001373BF" w:rsidRDefault="001373BF" w:rsidP="0070102B">
            <w:pPr>
              <w:pStyle w:val="aa"/>
              <w:jc w:val="center"/>
              <w:rPr>
                <w:sz w:val="22"/>
                <w:szCs w:val="22"/>
              </w:rPr>
            </w:pPr>
            <w:r>
              <w:rPr>
                <w:color w:val="000000"/>
                <w:sz w:val="22"/>
                <w:szCs w:val="22"/>
                <w:lang w:eastAsia="ru-RU" w:bidi="ru-RU"/>
              </w:rPr>
              <w:t>16</w:t>
            </w:r>
          </w:p>
        </w:tc>
        <w:tc>
          <w:tcPr>
            <w:tcW w:w="1742" w:type="dxa"/>
            <w:tcBorders>
              <w:top w:val="single" w:sz="4" w:space="0" w:color="auto"/>
              <w:left w:val="single" w:sz="4" w:space="0" w:color="auto"/>
              <w:right w:val="single" w:sz="4" w:space="0" w:color="auto"/>
            </w:tcBorders>
            <w:shd w:val="clear" w:color="auto" w:fill="auto"/>
            <w:vAlign w:val="bottom"/>
          </w:tcPr>
          <w:p w:rsidR="001373BF" w:rsidRDefault="001373BF" w:rsidP="0070102B">
            <w:pPr>
              <w:pStyle w:val="aa"/>
              <w:jc w:val="center"/>
              <w:rPr>
                <w:sz w:val="22"/>
                <w:szCs w:val="22"/>
              </w:rPr>
            </w:pPr>
            <w:r>
              <w:rPr>
                <w:color w:val="000000"/>
                <w:sz w:val="22"/>
                <w:szCs w:val="22"/>
                <w:lang w:eastAsia="ru-RU" w:bidi="ru-RU"/>
              </w:rPr>
              <w:t>100</w:t>
            </w:r>
          </w:p>
        </w:tc>
      </w:tr>
      <w:tr w:rsidR="001373BF" w:rsidTr="001373BF">
        <w:trPr>
          <w:trHeight w:hRule="exact" w:val="259"/>
          <w:jc w:val="center"/>
        </w:trPr>
        <w:tc>
          <w:tcPr>
            <w:tcW w:w="3269" w:type="dxa"/>
            <w:tcBorders>
              <w:top w:val="single" w:sz="4" w:space="0" w:color="auto"/>
              <w:left w:val="single" w:sz="4" w:space="0" w:color="auto"/>
            </w:tcBorders>
            <w:shd w:val="clear" w:color="auto" w:fill="auto"/>
            <w:vAlign w:val="bottom"/>
          </w:tcPr>
          <w:p w:rsidR="001373BF" w:rsidRDefault="001373BF" w:rsidP="0070102B">
            <w:pPr>
              <w:pStyle w:val="aa"/>
              <w:rPr>
                <w:sz w:val="22"/>
                <w:szCs w:val="22"/>
              </w:rPr>
            </w:pPr>
            <w:r>
              <w:rPr>
                <w:color w:val="000000"/>
                <w:sz w:val="22"/>
                <w:szCs w:val="22"/>
                <w:lang w:eastAsia="ru-RU" w:bidi="ru-RU"/>
              </w:rPr>
              <w:t>р. Вислуса</w:t>
            </w:r>
          </w:p>
        </w:tc>
        <w:tc>
          <w:tcPr>
            <w:tcW w:w="3034" w:type="dxa"/>
            <w:tcBorders>
              <w:top w:val="single" w:sz="4" w:space="0" w:color="auto"/>
              <w:left w:val="single" w:sz="4" w:space="0" w:color="auto"/>
            </w:tcBorders>
            <w:shd w:val="clear" w:color="auto" w:fill="auto"/>
            <w:vAlign w:val="bottom"/>
          </w:tcPr>
          <w:p w:rsidR="001373BF" w:rsidRDefault="001373BF" w:rsidP="0070102B">
            <w:pPr>
              <w:pStyle w:val="aa"/>
              <w:rPr>
                <w:sz w:val="22"/>
                <w:szCs w:val="22"/>
              </w:rPr>
            </w:pPr>
            <w:r>
              <w:rPr>
                <w:color w:val="000000"/>
                <w:sz w:val="22"/>
                <w:szCs w:val="22"/>
                <w:lang w:eastAsia="ru-RU" w:bidi="ru-RU"/>
              </w:rPr>
              <w:t>Юла</w:t>
            </w:r>
          </w:p>
        </w:tc>
        <w:tc>
          <w:tcPr>
            <w:tcW w:w="1824" w:type="dxa"/>
            <w:tcBorders>
              <w:top w:val="single" w:sz="4" w:space="0" w:color="auto"/>
              <w:left w:val="single" w:sz="4" w:space="0" w:color="auto"/>
            </w:tcBorders>
            <w:shd w:val="clear" w:color="auto" w:fill="auto"/>
            <w:vAlign w:val="bottom"/>
          </w:tcPr>
          <w:p w:rsidR="001373BF" w:rsidRDefault="001373BF" w:rsidP="0070102B">
            <w:pPr>
              <w:pStyle w:val="aa"/>
              <w:jc w:val="center"/>
              <w:rPr>
                <w:sz w:val="22"/>
                <w:szCs w:val="22"/>
              </w:rPr>
            </w:pPr>
            <w:r>
              <w:rPr>
                <w:color w:val="000000"/>
                <w:sz w:val="22"/>
                <w:szCs w:val="22"/>
                <w:lang w:eastAsia="ru-RU" w:bidi="ru-RU"/>
              </w:rPr>
              <w:t>11</w:t>
            </w:r>
          </w:p>
        </w:tc>
        <w:tc>
          <w:tcPr>
            <w:tcW w:w="1742" w:type="dxa"/>
            <w:tcBorders>
              <w:top w:val="single" w:sz="4" w:space="0" w:color="auto"/>
              <w:left w:val="single" w:sz="4" w:space="0" w:color="auto"/>
              <w:right w:val="single" w:sz="4" w:space="0" w:color="auto"/>
            </w:tcBorders>
            <w:shd w:val="clear" w:color="auto" w:fill="auto"/>
            <w:vAlign w:val="bottom"/>
          </w:tcPr>
          <w:p w:rsidR="001373BF" w:rsidRDefault="001373BF" w:rsidP="0070102B">
            <w:pPr>
              <w:pStyle w:val="aa"/>
              <w:jc w:val="center"/>
              <w:rPr>
                <w:sz w:val="22"/>
                <w:szCs w:val="22"/>
              </w:rPr>
            </w:pPr>
            <w:r>
              <w:rPr>
                <w:color w:val="000000"/>
                <w:sz w:val="22"/>
                <w:szCs w:val="22"/>
                <w:lang w:eastAsia="ru-RU" w:bidi="ru-RU"/>
              </w:rPr>
              <w:t>100</w:t>
            </w:r>
          </w:p>
        </w:tc>
      </w:tr>
      <w:tr w:rsidR="001373BF" w:rsidTr="001373BF">
        <w:trPr>
          <w:trHeight w:hRule="exact" w:val="264"/>
          <w:jc w:val="center"/>
        </w:trPr>
        <w:tc>
          <w:tcPr>
            <w:tcW w:w="3269" w:type="dxa"/>
            <w:tcBorders>
              <w:top w:val="single" w:sz="4" w:space="0" w:color="auto"/>
              <w:left w:val="single" w:sz="4" w:space="0" w:color="auto"/>
            </w:tcBorders>
            <w:shd w:val="clear" w:color="auto" w:fill="auto"/>
            <w:vAlign w:val="bottom"/>
          </w:tcPr>
          <w:p w:rsidR="001373BF" w:rsidRDefault="001373BF" w:rsidP="0070102B">
            <w:pPr>
              <w:pStyle w:val="aa"/>
              <w:rPr>
                <w:sz w:val="22"/>
                <w:szCs w:val="22"/>
              </w:rPr>
            </w:pPr>
            <w:r>
              <w:rPr>
                <w:color w:val="000000"/>
                <w:sz w:val="22"/>
                <w:szCs w:val="22"/>
                <w:lang w:eastAsia="ru-RU" w:bidi="ru-RU"/>
              </w:rPr>
              <w:t>р. Вырсала</w:t>
            </w:r>
          </w:p>
        </w:tc>
        <w:tc>
          <w:tcPr>
            <w:tcW w:w="3034" w:type="dxa"/>
            <w:tcBorders>
              <w:top w:val="single" w:sz="4" w:space="0" w:color="auto"/>
              <w:left w:val="single" w:sz="4" w:space="0" w:color="auto"/>
            </w:tcBorders>
            <w:shd w:val="clear" w:color="auto" w:fill="auto"/>
            <w:vAlign w:val="bottom"/>
          </w:tcPr>
          <w:p w:rsidR="001373BF" w:rsidRDefault="001373BF" w:rsidP="0070102B">
            <w:pPr>
              <w:pStyle w:val="aa"/>
              <w:rPr>
                <w:sz w:val="22"/>
                <w:szCs w:val="22"/>
              </w:rPr>
            </w:pPr>
            <w:r>
              <w:rPr>
                <w:color w:val="000000"/>
                <w:sz w:val="22"/>
                <w:szCs w:val="22"/>
                <w:lang w:eastAsia="ru-RU" w:bidi="ru-RU"/>
              </w:rPr>
              <w:t>Унола</w:t>
            </w:r>
          </w:p>
        </w:tc>
        <w:tc>
          <w:tcPr>
            <w:tcW w:w="1824" w:type="dxa"/>
            <w:tcBorders>
              <w:top w:val="single" w:sz="4" w:space="0" w:color="auto"/>
              <w:left w:val="single" w:sz="4" w:space="0" w:color="auto"/>
            </w:tcBorders>
            <w:shd w:val="clear" w:color="auto" w:fill="auto"/>
            <w:vAlign w:val="bottom"/>
          </w:tcPr>
          <w:p w:rsidR="001373BF" w:rsidRDefault="001373BF" w:rsidP="0070102B">
            <w:pPr>
              <w:pStyle w:val="aa"/>
              <w:jc w:val="center"/>
              <w:rPr>
                <w:sz w:val="22"/>
                <w:szCs w:val="22"/>
              </w:rPr>
            </w:pPr>
            <w:r>
              <w:rPr>
                <w:color w:val="000000"/>
                <w:sz w:val="22"/>
                <w:szCs w:val="22"/>
                <w:lang w:eastAsia="ru-RU" w:bidi="ru-RU"/>
              </w:rPr>
              <w:t>14</w:t>
            </w:r>
          </w:p>
        </w:tc>
        <w:tc>
          <w:tcPr>
            <w:tcW w:w="1742" w:type="dxa"/>
            <w:tcBorders>
              <w:top w:val="single" w:sz="4" w:space="0" w:color="auto"/>
              <w:left w:val="single" w:sz="4" w:space="0" w:color="auto"/>
              <w:right w:val="single" w:sz="4" w:space="0" w:color="auto"/>
            </w:tcBorders>
            <w:shd w:val="clear" w:color="auto" w:fill="auto"/>
            <w:vAlign w:val="bottom"/>
          </w:tcPr>
          <w:p w:rsidR="001373BF" w:rsidRDefault="001373BF" w:rsidP="0070102B">
            <w:pPr>
              <w:pStyle w:val="aa"/>
              <w:jc w:val="center"/>
              <w:rPr>
                <w:sz w:val="22"/>
                <w:szCs w:val="22"/>
              </w:rPr>
            </w:pPr>
            <w:r>
              <w:rPr>
                <w:color w:val="000000"/>
                <w:sz w:val="22"/>
                <w:szCs w:val="22"/>
                <w:lang w:eastAsia="ru-RU" w:bidi="ru-RU"/>
              </w:rPr>
              <w:t>100</w:t>
            </w:r>
          </w:p>
        </w:tc>
      </w:tr>
      <w:tr w:rsidR="001373BF" w:rsidTr="001373BF">
        <w:trPr>
          <w:trHeight w:hRule="exact" w:val="264"/>
          <w:jc w:val="center"/>
        </w:trPr>
        <w:tc>
          <w:tcPr>
            <w:tcW w:w="3269" w:type="dxa"/>
            <w:tcBorders>
              <w:top w:val="single" w:sz="4" w:space="0" w:color="auto"/>
              <w:left w:val="single" w:sz="4" w:space="0" w:color="auto"/>
            </w:tcBorders>
            <w:shd w:val="clear" w:color="auto" w:fill="auto"/>
            <w:vAlign w:val="bottom"/>
          </w:tcPr>
          <w:p w:rsidR="001373BF" w:rsidRDefault="001373BF" w:rsidP="0070102B">
            <w:pPr>
              <w:pStyle w:val="aa"/>
              <w:rPr>
                <w:sz w:val="22"/>
                <w:szCs w:val="22"/>
              </w:rPr>
            </w:pPr>
            <w:r>
              <w:rPr>
                <w:color w:val="000000"/>
                <w:sz w:val="22"/>
                <w:szCs w:val="22"/>
                <w:lang w:eastAsia="ru-RU" w:bidi="ru-RU"/>
              </w:rPr>
              <w:t>р. Вырьела</w:t>
            </w:r>
          </w:p>
        </w:tc>
        <w:tc>
          <w:tcPr>
            <w:tcW w:w="3034" w:type="dxa"/>
            <w:tcBorders>
              <w:top w:val="single" w:sz="4" w:space="0" w:color="auto"/>
              <w:left w:val="single" w:sz="4" w:space="0" w:color="auto"/>
            </w:tcBorders>
            <w:shd w:val="clear" w:color="auto" w:fill="auto"/>
            <w:vAlign w:val="bottom"/>
          </w:tcPr>
          <w:p w:rsidR="001373BF" w:rsidRDefault="001373BF" w:rsidP="0070102B">
            <w:pPr>
              <w:pStyle w:val="aa"/>
              <w:rPr>
                <w:sz w:val="22"/>
                <w:szCs w:val="22"/>
              </w:rPr>
            </w:pPr>
            <w:r>
              <w:rPr>
                <w:color w:val="000000"/>
                <w:sz w:val="22"/>
                <w:szCs w:val="22"/>
                <w:lang w:eastAsia="ru-RU" w:bidi="ru-RU"/>
              </w:rPr>
              <w:t>Юла</w:t>
            </w:r>
          </w:p>
        </w:tc>
        <w:tc>
          <w:tcPr>
            <w:tcW w:w="1824" w:type="dxa"/>
            <w:tcBorders>
              <w:top w:val="single" w:sz="4" w:space="0" w:color="auto"/>
              <w:left w:val="single" w:sz="4" w:space="0" w:color="auto"/>
            </w:tcBorders>
            <w:shd w:val="clear" w:color="auto" w:fill="auto"/>
            <w:vAlign w:val="bottom"/>
          </w:tcPr>
          <w:p w:rsidR="001373BF" w:rsidRDefault="001373BF" w:rsidP="0070102B">
            <w:pPr>
              <w:pStyle w:val="aa"/>
              <w:jc w:val="center"/>
              <w:rPr>
                <w:sz w:val="22"/>
                <w:szCs w:val="22"/>
              </w:rPr>
            </w:pPr>
            <w:r>
              <w:rPr>
                <w:color w:val="000000"/>
                <w:sz w:val="22"/>
                <w:szCs w:val="22"/>
                <w:lang w:eastAsia="ru-RU" w:bidi="ru-RU"/>
              </w:rPr>
              <w:t>15</w:t>
            </w:r>
          </w:p>
        </w:tc>
        <w:tc>
          <w:tcPr>
            <w:tcW w:w="1742" w:type="dxa"/>
            <w:tcBorders>
              <w:top w:val="single" w:sz="4" w:space="0" w:color="auto"/>
              <w:left w:val="single" w:sz="4" w:space="0" w:color="auto"/>
              <w:right w:val="single" w:sz="4" w:space="0" w:color="auto"/>
            </w:tcBorders>
            <w:shd w:val="clear" w:color="auto" w:fill="auto"/>
            <w:vAlign w:val="bottom"/>
          </w:tcPr>
          <w:p w:rsidR="001373BF" w:rsidRDefault="001373BF" w:rsidP="0070102B">
            <w:pPr>
              <w:pStyle w:val="aa"/>
              <w:jc w:val="center"/>
              <w:rPr>
                <w:sz w:val="22"/>
                <w:szCs w:val="22"/>
              </w:rPr>
            </w:pPr>
            <w:r>
              <w:rPr>
                <w:color w:val="000000"/>
                <w:sz w:val="22"/>
                <w:szCs w:val="22"/>
                <w:lang w:eastAsia="ru-RU" w:bidi="ru-RU"/>
              </w:rPr>
              <w:t>100</w:t>
            </w:r>
          </w:p>
        </w:tc>
      </w:tr>
      <w:tr w:rsidR="001373BF" w:rsidTr="001373BF">
        <w:trPr>
          <w:trHeight w:hRule="exact" w:val="264"/>
          <w:jc w:val="center"/>
        </w:trPr>
        <w:tc>
          <w:tcPr>
            <w:tcW w:w="3269" w:type="dxa"/>
            <w:tcBorders>
              <w:top w:val="single" w:sz="4" w:space="0" w:color="auto"/>
              <w:left w:val="single" w:sz="4" w:space="0" w:color="auto"/>
            </w:tcBorders>
            <w:shd w:val="clear" w:color="auto" w:fill="auto"/>
            <w:vAlign w:val="bottom"/>
          </w:tcPr>
          <w:p w:rsidR="001373BF" w:rsidRDefault="001373BF" w:rsidP="0070102B">
            <w:pPr>
              <w:pStyle w:val="aa"/>
              <w:rPr>
                <w:sz w:val="22"/>
                <w:szCs w:val="22"/>
              </w:rPr>
            </w:pPr>
            <w:r>
              <w:rPr>
                <w:color w:val="000000"/>
                <w:sz w:val="22"/>
                <w:szCs w:val="22"/>
                <w:lang w:eastAsia="ru-RU" w:bidi="ru-RU"/>
              </w:rPr>
              <w:t>р. Дунай</w:t>
            </w:r>
          </w:p>
        </w:tc>
        <w:tc>
          <w:tcPr>
            <w:tcW w:w="3034" w:type="dxa"/>
            <w:tcBorders>
              <w:top w:val="single" w:sz="4" w:space="0" w:color="auto"/>
              <w:left w:val="single" w:sz="4" w:space="0" w:color="auto"/>
            </w:tcBorders>
            <w:shd w:val="clear" w:color="auto" w:fill="auto"/>
            <w:vAlign w:val="bottom"/>
          </w:tcPr>
          <w:p w:rsidR="001373BF" w:rsidRDefault="001373BF" w:rsidP="0070102B">
            <w:pPr>
              <w:pStyle w:val="aa"/>
              <w:rPr>
                <w:sz w:val="22"/>
                <w:szCs w:val="22"/>
              </w:rPr>
            </w:pPr>
            <w:r>
              <w:rPr>
                <w:color w:val="000000"/>
                <w:sz w:val="22"/>
                <w:szCs w:val="22"/>
                <w:lang w:eastAsia="ru-RU" w:bidi="ru-RU"/>
              </w:rPr>
              <w:t>Нырза</w:t>
            </w:r>
          </w:p>
        </w:tc>
        <w:tc>
          <w:tcPr>
            <w:tcW w:w="1824" w:type="dxa"/>
            <w:tcBorders>
              <w:top w:val="single" w:sz="4" w:space="0" w:color="auto"/>
              <w:left w:val="single" w:sz="4" w:space="0" w:color="auto"/>
            </w:tcBorders>
            <w:shd w:val="clear" w:color="auto" w:fill="auto"/>
            <w:vAlign w:val="bottom"/>
          </w:tcPr>
          <w:p w:rsidR="001373BF" w:rsidRDefault="001373BF" w:rsidP="0070102B">
            <w:pPr>
              <w:pStyle w:val="aa"/>
              <w:jc w:val="center"/>
              <w:rPr>
                <w:sz w:val="22"/>
                <w:szCs w:val="22"/>
              </w:rPr>
            </w:pPr>
            <w:r>
              <w:rPr>
                <w:color w:val="000000"/>
                <w:sz w:val="22"/>
                <w:szCs w:val="22"/>
                <w:lang w:eastAsia="ru-RU" w:bidi="ru-RU"/>
              </w:rPr>
              <w:t>45</w:t>
            </w:r>
          </w:p>
        </w:tc>
        <w:tc>
          <w:tcPr>
            <w:tcW w:w="1742" w:type="dxa"/>
            <w:tcBorders>
              <w:top w:val="single" w:sz="4" w:space="0" w:color="auto"/>
              <w:left w:val="single" w:sz="4" w:space="0" w:color="auto"/>
              <w:right w:val="single" w:sz="4" w:space="0" w:color="auto"/>
            </w:tcBorders>
            <w:shd w:val="clear" w:color="auto" w:fill="auto"/>
            <w:vAlign w:val="bottom"/>
          </w:tcPr>
          <w:p w:rsidR="001373BF" w:rsidRDefault="001373BF" w:rsidP="0070102B">
            <w:pPr>
              <w:pStyle w:val="aa"/>
              <w:jc w:val="center"/>
              <w:rPr>
                <w:sz w:val="22"/>
                <w:szCs w:val="22"/>
              </w:rPr>
            </w:pPr>
            <w:r>
              <w:rPr>
                <w:color w:val="000000"/>
                <w:sz w:val="22"/>
                <w:szCs w:val="22"/>
                <w:lang w:eastAsia="ru-RU" w:bidi="ru-RU"/>
              </w:rPr>
              <w:t>100</w:t>
            </w:r>
          </w:p>
        </w:tc>
      </w:tr>
      <w:tr w:rsidR="001373BF" w:rsidTr="001373BF">
        <w:trPr>
          <w:trHeight w:hRule="exact" w:val="259"/>
          <w:jc w:val="center"/>
        </w:trPr>
        <w:tc>
          <w:tcPr>
            <w:tcW w:w="3269" w:type="dxa"/>
            <w:tcBorders>
              <w:top w:val="single" w:sz="4" w:space="0" w:color="auto"/>
              <w:left w:val="single" w:sz="4" w:space="0" w:color="auto"/>
            </w:tcBorders>
            <w:shd w:val="clear" w:color="auto" w:fill="auto"/>
            <w:vAlign w:val="bottom"/>
          </w:tcPr>
          <w:p w:rsidR="001373BF" w:rsidRDefault="001373BF" w:rsidP="0070102B">
            <w:pPr>
              <w:pStyle w:val="aa"/>
              <w:rPr>
                <w:sz w:val="22"/>
                <w:szCs w:val="22"/>
              </w:rPr>
            </w:pPr>
            <w:r>
              <w:rPr>
                <w:color w:val="000000"/>
                <w:sz w:val="22"/>
                <w:szCs w:val="22"/>
                <w:lang w:eastAsia="ru-RU" w:bidi="ru-RU"/>
              </w:rPr>
              <w:t>р. Кавра</w:t>
            </w:r>
          </w:p>
        </w:tc>
        <w:tc>
          <w:tcPr>
            <w:tcW w:w="3034" w:type="dxa"/>
            <w:tcBorders>
              <w:top w:val="single" w:sz="4" w:space="0" w:color="auto"/>
              <w:left w:val="single" w:sz="4" w:space="0" w:color="auto"/>
            </w:tcBorders>
            <w:shd w:val="clear" w:color="auto" w:fill="auto"/>
            <w:vAlign w:val="bottom"/>
          </w:tcPr>
          <w:p w:rsidR="001373BF" w:rsidRDefault="001373BF" w:rsidP="0070102B">
            <w:pPr>
              <w:pStyle w:val="aa"/>
              <w:rPr>
                <w:sz w:val="22"/>
                <w:szCs w:val="22"/>
              </w:rPr>
            </w:pPr>
            <w:r>
              <w:rPr>
                <w:color w:val="000000"/>
                <w:sz w:val="22"/>
                <w:szCs w:val="22"/>
                <w:lang w:eastAsia="ru-RU" w:bidi="ru-RU"/>
              </w:rPr>
              <w:t>Покшеньга</w:t>
            </w:r>
          </w:p>
        </w:tc>
        <w:tc>
          <w:tcPr>
            <w:tcW w:w="1824" w:type="dxa"/>
            <w:tcBorders>
              <w:top w:val="single" w:sz="4" w:space="0" w:color="auto"/>
              <w:left w:val="single" w:sz="4" w:space="0" w:color="auto"/>
            </w:tcBorders>
            <w:shd w:val="clear" w:color="auto" w:fill="auto"/>
            <w:vAlign w:val="bottom"/>
          </w:tcPr>
          <w:p w:rsidR="001373BF" w:rsidRDefault="001373BF" w:rsidP="0070102B">
            <w:pPr>
              <w:pStyle w:val="aa"/>
              <w:jc w:val="center"/>
              <w:rPr>
                <w:sz w:val="22"/>
                <w:szCs w:val="22"/>
              </w:rPr>
            </w:pPr>
            <w:r>
              <w:rPr>
                <w:color w:val="000000"/>
                <w:sz w:val="22"/>
                <w:szCs w:val="22"/>
                <w:lang w:eastAsia="ru-RU" w:bidi="ru-RU"/>
              </w:rPr>
              <w:t>34</w:t>
            </w:r>
          </w:p>
        </w:tc>
        <w:tc>
          <w:tcPr>
            <w:tcW w:w="1742" w:type="dxa"/>
            <w:tcBorders>
              <w:top w:val="single" w:sz="4" w:space="0" w:color="auto"/>
              <w:left w:val="single" w:sz="4" w:space="0" w:color="auto"/>
              <w:right w:val="single" w:sz="4" w:space="0" w:color="auto"/>
            </w:tcBorders>
            <w:shd w:val="clear" w:color="auto" w:fill="auto"/>
            <w:vAlign w:val="bottom"/>
          </w:tcPr>
          <w:p w:rsidR="001373BF" w:rsidRDefault="001373BF" w:rsidP="0070102B">
            <w:pPr>
              <w:pStyle w:val="aa"/>
              <w:jc w:val="center"/>
              <w:rPr>
                <w:sz w:val="22"/>
                <w:szCs w:val="22"/>
              </w:rPr>
            </w:pPr>
            <w:r>
              <w:rPr>
                <w:color w:val="000000"/>
                <w:sz w:val="22"/>
                <w:szCs w:val="22"/>
                <w:lang w:eastAsia="ru-RU" w:bidi="ru-RU"/>
              </w:rPr>
              <w:t>100</w:t>
            </w:r>
          </w:p>
        </w:tc>
      </w:tr>
      <w:tr w:rsidR="001373BF" w:rsidTr="001373BF">
        <w:trPr>
          <w:trHeight w:hRule="exact" w:val="264"/>
          <w:jc w:val="center"/>
        </w:trPr>
        <w:tc>
          <w:tcPr>
            <w:tcW w:w="3269" w:type="dxa"/>
            <w:tcBorders>
              <w:top w:val="single" w:sz="4" w:space="0" w:color="auto"/>
              <w:left w:val="single" w:sz="4" w:space="0" w:color="auto"/>
            </w:tcBorders>
            <w:shd w:val="clear" w:color="auto" w:fill="auto"/>
            <w:vAlign w:val="bottom"/>
          </w:tcPr>
          <w:p w:rsidR="001373BF" w:rsidRDefault="001373BF" w:rsidP="0070102B">
            <w:pPr>
              <w:pStyle w:val="aa"/>
              <w:rPr>
                <w:sz w:val="22"/>
                <w:szCs w:val="22"/>
              </w:rPr>
            </w:pPr>
            <w:r>
              <w:rPr>
                <w:color w:val="000000"/>
                <w:sz w:val="22"/>
                <w:szCs w:val="22"/>
                <w:lang w:eastAsia="ru-RU" w:bidi="ru-RU"/>
              </w:rPr>
              <w:t>р. М. Поча</w:t>
            </w:r>
          </w:p>
        </w:tc>
        <w:tc>
          <w:tcPr>
            <w:tcW w:w="3034" w:type="dxa"/>
            <w:tcBorders>
              <w:top w:val="single" w:sz="4" w:space="0" w:color="auto"/>
              <w:left w:val="single" w:sz="4" w:space="0" w:color="auto"/>
            </w:tcBorders>
            <w:shd w:val="clear" w:color="auto" w:fill="auto"/>
            <w:vAlign w:val="bottom"/>
          </w:tcPr>
          <w:p w:rsidR="001373BF" w:rsidRDefault="001373BF" w:rsidP="0070102B">
            <w:pPr>
              <w:pStyle w:val="aa"/>
              <w:rPr>
                <w:sz w:val="22"/>
                <w:szCs w:val="22"/>
              </w:rPr>
            </w:pPr>
            <w:r>
              <w:rPr>
                <w:color w:val="000000"/>
                <w:sz w:val="22"/>
                <w:szCs w:val="22"/>
                <w:lang w:eastAsia="ru-RU" w:bidi="ru-RU"/>
              </w:rPr>
              <w:t>Пинега</w:t>
            </w:r>
          </w:p>
        </w:tc>
        <w:tc>
          <w:tcPr>
            <w:tcW w:w="1824" w:type="dxa"/>
            <w:tcBorders>
              <w:top w:val="single" w:sz="4" w:space="0" w:color="auto"/>
              <w:left w:val="single" w:sz="4" w:space="0" w:color="auto"/>
            </w:tcBorders>
            <w:shd w:val="clear" w:color="auto" w:fill="auto"/>
            <w:vAlign w:val="bottom"/>
          </w:tcPr>
          <w:p w:rsidR="001373BF" w:rsidRDefault="001373BF" w:rsidP="0070102B">
            <w:pPr>
              <w:pStyle w:val="aa"/>
              <w:jc w:val="center"/>
              <w:rPr>
                <w:sz w:val="22"/>
                <w:szCs w:val="22"/>
              </w:rPr>
            </w:pPr>
            <w:r>
              <w:rPr>
                <w:color w:val="000000"/>
                <w:sz w:val="22"/>
                <w:szCs w:val="22"/>
                <w:lang w:eastAsia="ru-RU" w:bidi="ru-RU"/>
              </w:rPr>
              <w:t>17</w:t>
            </w:r>
          </w:p>
        </w:tc>
        <w:tc>
          <w:tcPr>
            <w:tcW w:w="1742" w:type="dxa"/>
            <w:tcBorders>
              <w:top w:val="single" w:sz="4" w:space="0" w:color="auto"/>
              <w:left w:val="single" w:sz="4" w:space="0" w:color="auto"/>
              <w:right w:val="single" w:sz="4" w:space="0" w:color="auto"/>
            </w:tcBorders>
            <w:shd w:val="clear" w:color="auto" w:fill="auto"/>
            <w:vAlign w:val="bottom"/>
          </w:tcPr>
          <w:p w:rsidR="001373BF" w:rsidRDefault="001373BF" w:rsidP="0070102B">
            <w:pPr>
              <w:pStyle w:val="aa"/>
              <w:jc w:val="center"/>
              <w:rPr>
                <w:sz w:val="22"/>
                <w:szCs w:val="22"/>
              </w:rPr>
            </w:pPr>
            <w:r>
              <w:rPr>
                <w:color w:val="000000"/>
                <w:sz w:val="22"/>
                <w:szCs w:val="22"/>
                <w:lang w:eastAsia="ru-RU" w:bidi="ru-RU"/>
              </w:rPr>
              <w:t>100</w:t>
            </w:r>
          </w:p>
        </w:tc>
      </w:tr>
      <w:tr w:rsidR="001373BF" w:rsidTr="001373BF">
        <w:trPr>
          <w:trHeight w:hRule="exact" w:val="264"/>
          <w:jc w:val="center"/>
        </w:trPr>
        <w:tc>
          <w:tcPr>
            <w:tcW w:w="3269" w:type="dxa"/>
            <w:tcBorders>
              <w:top w:val="single" w:sz="4" w:space="0" w:color="auto"/>
              <w:left w:val="single" w:sz="4" w:space="0" w:color="auto"/>
            </w:tcBorders>
            <w:shd w:val="clear" w:color="auto" w:fill="auto"/>
            <w:vAlign w:val="bottom"/>
          </w:tcPr>
          <w:p w:rsidR="001373BF" w:rsidRDefault="001373BF" w:rsidP="0070102B">
            <w:pPr>
              <w:pStyle w:val="aa"/>
              <w:rPr>
                <w:sz w:val="22"/>
                <w:szCs w:val="22"/>
              </w:rPr>
            </w:pPr>
            <w:r>
              <w:rPr>
                <w:color w:val="000000"/>
                <w:sz w:val="22"/>
                <w:szCs w:val="22"/>
                <w:lang w:eastAsia="ru-RU" w:bidi="ru-RU"/>
              </w:rPr>
              <w:t>р. Касвера</w:t>
            </w:r>
          </w:p>
        </w:tc>
        <w:tc>
          <w:tcPr>
            <w:tcW w:w="3034" w:type="dxa"/>
            <w:tcBorders>
              <w:top w:val="single" w:sz="4" w:space="0" w:color="auto"/>
              <w:left w:val="single" w:sz="4" w:space="0" w:color="auto"/>
            </w:tcBorders>
            <w:shd w:val="clear" w:color="auto" w:fill="auto"/>
            <w:vAlign w:val="bottom"/>
          </w:tcPr>
          <w:p w:rsidR="001373BF" w:rsidRDefault="001373BF" w:rsidP="0070102B">
            <w:pPr>
              <w:pStyle w:val="aa"/>
              <w:rPr>
                <w:sz w:val="22"/>
                <w:szCs w:val="22"/>
              </w:rPr>
            </w:pPr>
            <w:r>
              <w:rPr>
                <w:color w:val="000000"/>
                <w:sz w:val="22"/>
                <w:szCs w:val="22"/>
                <w:lang w:eastAsia="ru-RU" w:bidi="ru-RU"/>
              </w:rPr>
              <w:t>Нырза</w:t>
            </w:r>
          </w:p>
        </w:tc>
        <w:tc>
          <w:tcPr>
            <w:tcW w:w="1824" w:type="dxa"/>
            <w:tcBorders>
              <w:top w:val="single" w:sz="4" w:space="0" w:color="auto"/>
              <w:left w:val="single" w:sz="4" w:space="0" w:color="auto"/>
            </w:tcBorders>
            <w:shd w:val="clear" w:color="auto" w:fill="auto"/>
            <w:vAlign w:val="bottom"/>
          </w:tcPr>
          <w:p w:rsidR="001373BF" w:rsidRDefault="001373BF" w:rsidP="0070102B">
            <w:pPr>
              <w:pStyle w:val="aa"/>
              <w:jc w:val="center"/>
              <w:rPr>
                <w:sz w:val="22"/>
                <w:szCs w:val="22"/>
              </w:rPr>
            </w:pPr>
            <w:r>
              <w:rPr>
                <w:color w:val="000000"/>
                <w:sz w:val="22"/>
                <w:szCs w:val="22"/>
                <w:lang w:eastAsia="ru-RU" w:bidi="ru-RU"/>
              </w:rPr>
              <w:t>54</w:t>
            </w:r>
          </w:p>
        </w:tc>
        <w:tc>
          <w:tcPr>
            <w:tcW w:w="1742" w:type="dxa"/>
            <w:tcBorders>
              <w:top w:val="single" w:sz="4" w:space="0" w:color="auto"/>
              <w:left w:val="single" w:sz="4" w:space="0" w:color="auto"/>
              <w:right w:val="single" w:sz="4" w:space="0" w:color="auto"/>
            </w:tcBorders>
            <w:shd w:val="clear" w:color="auto" w:fill="auto"/>
            <w:vAlign w:val="bottom"/>
          </w:tcPr>
          <w:p w:rsidR="001373BF" w:rsidRDefault="001373BF" w:rsidP="0070102B">
            <w:pPr>
              <w:pStyle w:val="aa"/>
              <w:jc w:val="center"/>
              <w:rPr>
                <w:sz w:val="22"/>
                <w:szCs w:val="22"/>
              </w:rPr>
            </w:pPr>
            <w:r>
              <w:rPr>
                <w:color w:val="000000"/>
                <w:sz w:val="22"/>
                <w:szCs w:val="22"/>
                <w:lang w:eastAsia="ru-RU" w:bidi="ru-RU"/>
              </w:rPr>
              <w:t>200</w:t>
            </w:r>
          </w:p>
        </w:tc>
      </w:tr>
      <w:tr w:rsidR="001373BF" w:rsidTr="001373BF">
        <w:trPr>
          <w:trHeight w:hRule="exact" w:val="264"/>
          <w:jc w:val="center"/>
        </w:trPr>
        <w:tc>
          <w:tcPr>
            <w:tcW w:w="3269" w:type="dxa"/>
            <w:tcBorders>
              <w:top w:val="single" w:sz="4" w:space="0" w:color="auto"/>
              <w:left w:val="single" w:sz="4" w:space="0" w:color="auto"/>
            </w:tcBorders>
            <w:shd w:val="clear" w:color="auto" w:fill="auto"/>
            <w:vAlign w:val="bottom"/>
          </w:tcPr>
          <w:p w:rsidR="001373BF" w:rsidRDefault="001373BF" w:rsidP="0070102B">
            <w:pPr>
              <w:pStyle w:val="aa"/>
              <w:rPr>
                <w:sz w:val="22"/>
                <w:szCs w:val="22"/>
              </w:rPr>
            </w:pPr>
            <w:r>
              <w:rPr>
                <w:color w:val="000000"/>
                <w:sz w:val="22"/>
                <w:szCs w:val="22"/>
                <w:lang w:eastAsia="ru-RU" w:bidi="ru-RU"/>
              </w:rPr>
              <w:t>р. Койла</w:t>
            </w:r>
          </w:p>
        </w:tc>
        <w:tc>
          <w:tcPr>
            <w:tcW w:w="3034" w:type="dxa"/>
            <w:tcBorders>
              <w:top w:val="single" w:sz="4" w:space="0" w:color="auto"/>
              <w:left w:val="single" w:sz="4" w:space="0" w:color="auto"/>
            </w:tcBorders>
            <w:shd w:val="clear" w:color="auto" w:fill="auto"/>
            <w:vAlign w:val="bottom"/>
          </w:tcPr>
          <w:p w:rsidR="001373BF" w:rsidRDefault="001373BF" w:rsidP="0070102B">
            <w:pPr>
              <w:pStyle w:val="aa"/>
              <w:rPr>
                <w:sz w:val="22"/>
                <w:szCs w:val="22"/>
              </w:rPr>
            </w:pPr>
            <w:r>
              <w:rPr>
                <w:color w:val="000000"/>
                <w:sz w:val="22"/>
                <w:szCs w:val="22"/>
                <w:lang w:eastAsia="ru-RU" w:bidi="ru-RU"/>
              </w:rPr>
              <w:t>Покшеньга</w:t>
            </w:r>
          </w:p>
        </w:tc>
        <w:tc>
          <w:tcPr>
            <w:tcW w:w="1824" w:type="dxa"/>
            <w:tcBorders>
              <w:top w:val="single" w:sz="4" w:space="0" w:color="auto"/>
              <w:left w:val="single" w:sz="4" w:space="0" w:color="auto"/>
            </w:tcBorders>
            <w:shd w:val="clear" w:color="auto" w:fill="auto"/>
            <w:vAlign w:val="bottom"/>
          </w:tcPr>
          <w:p w:rsidR="001373BF" w:rsidRDefault="001373BF" w:rsidP="0070102B">
            <w:pPr>
              <w:pStyle w:val="aa"/>
              <w:jc w:val="center"/>
              <w:rPr>
                <w:sz w:val="22"/>
                <w:szCs w:val="22"/>
              </w:rPr>
            </w:pPr>
            <w:r>
              <w:rPr>
                <w:color w:val="000000"/>
                <w:sz w:val="22"/>
                <w:szCs w:val="22"/>
                <w:lang w:eastAsia="ru-RU" w:bidi="ru-RU"/>
              </w:rPr>
              <w:t>21</w:t>
            </w:r>
          </w:p>
        </w:tc>
        <w:tc>
          <w:tcPr>
            <w:tcW w:w="1742" w:type="dxa"/>
            <w:tcBorders>
              <w:top w:val="single" w:sz="4" w:space="0" w:color="auto"/>
              <w:left w:val="single" w:sz="4" w:space="0" w:color="auto"/>
              <w:right w:val="single" w:sz="4" w:space="0" w:color="auto"/>
            </w:tcBorders>
            <w:shd w:val="clear" w:color="auto" w:fill="auto"/>
            <w:vAlign w:val="bottom"/>
          </w:tcPr>
          <w:p w:rsidR="001373BF" w:rsidRDefault="001373BF" w:rsidP="0070102B">
            <w:pPr>
              <w:pStyle w:val="aa"/>
              <w:jc w:val="center"/>
              <w:rPr>
                <w:sz w:val="22"/>
                <w:szCs w:val="22"/>
              </w:rPr>
            </w:pPr>
            <w:r>
              <w:rPr>
                <w:color w:val="000000"/>
                <w:sz w:val="22"/>
                <w:szCs w:val="22"/>
                <w:lang w:eastAsia="ru-RU" w:bidi="ru-RU"/>
              </w:rPr>
              <w:t>100</w:t>
            </w:r>
          </w:p>
        </w:tc>
      </w:tr>
      <w:tr w:rsidR="001373BF" w:rsidTr="001373BF">
        <w:trPr>
          <w:trHeight w:hRule="exact" w:val="264"/>
          <w:jc w:val="center"/>
        </w:trPr>
        <w:tc>
          <w:tcPr>
            <w:tcW w:w="3269" w:type="dxa"/>
            <w:tcBorders>
              <w:top w:val="single" w:sz="4" w:space="0" w:color="auto"/>
              <w:left w:val="single" w:sz="4" w:space="0" w:color="auto"/>
            </w:tcBorders>
            <w:shd w:val="clear" w:color="auto" w:fill="auto"/>
            <w:vAlign w:val="bottom"/>
          </w:tcPr>
          <w:p w:rsidR="001373BF" w:rsidRDefault="001373BF" w:rsidP="0070102B">
            <w:pPr>
              <w:pStyle w:val="aa"/>
              <w:rPr>
                <w:sz w:val="22"/>
                <w:szCs w:val="22"/>
              </w:rPr>
            </w:pPr>
            <w:r>
              <w:rPr>
                <w:color w:val="000000"/>
                <w:sz w:val="22"/>
                <w:szCs w:val="22"/>
                <w:lang w:eastAsia="ru-RU" w:bidi="ru-RU"/>
              </w:rPr>
              <w:t>р. Корча</w:t>
            </w:r>
          </w:p>
        </w:tc>
        <w:tc>
          <w:tcPr>
            <w:tcW w:w="3034" w:type="dxa"/>
            <w:tcBorders>
              <w:top w:val="single" w:sz="4" w:space="0" w:color="auto"/>
              <w:left w:val="single" w:sz="4" w:space="0" w:color="auto"/>
            </w:tcBorders>
            <w:shd w:val="clear" w:color="auto" w:fill="auto"/>
            <w:vAlign w:val="bottom"/>
          </w:tcPr>
          <w:p w:rsidR="001373BF" w:rsidRDefault="001373BF" w:rsidP="0070102B">
            <w:pPr>
              <w:pStyle w:val="aa"/>
              <w:rPr>
                <w:sz w:val="22"/>
                <w:szCs w:val="22"/>
              </w:rPr>
            </w:pPr>
            <w:r>
              <w:rPr>
                <w:color w:val="000000"/>
                <w:sz w:val="22"/>
                <w:szCs w:val="22"/>
                <w:lang w:eastAsia="ru-RU" w:bidi="ru-RU"/>
              </w:rPr>
              <w:t>Шильмуша</w:t>
            </w:r>
          </w:p>
        </w:tc>
        <w:tc>
          <w:tcPr>
            <w:tcW w:w="1824" w:type="dxa"/>
            <w:tcBorders>
              <w:top w:val="single" w:sz="4" w:space="0" w:color="auto"/>
              <w:left w:val="single" w:sz="4" w:space="0" w:color="auto"/>
            </w:tcBorders>
            <w:shd w:val="clear" w:color="auto" w:fill="auto"/>
            <w:vAlign w:val="bottom"/>
          </w:tcPr>
          <w:p w:rsidR="001373BF" w:rsidRDefault="001373BF" w:rsidP="0070102B">
            <w:pPr>
              <w:pStyle w:val="aa"/>
              <w:jc w:val="center"/>
              <w:rPr>
                <w:sz w:val="22"/>
                <w:szCs w:val="22"/>
              </w:rPr>
            </w:pPr>
            <w:r>
              <w:rPr>
                <w:color w:val="000000"/>
                <w:sz w:val="22"/>
                <w:szCs w:val="22"/>
                <w:lang w:eastAsia="ru-RU" w:bidi="ru-RU"/>
              </w:rPr>
              <w:t>12</w:t>
            </w:r>
          </w:p>
        </w:tc>
        <w:tc>
          <w:tcPr>
            <w:tcW w:w="1742" w:type="dxa"/>
            <w:tcBorders>
              <w:top w:val="single" w:sz="4" w:space="0" w:color="auto"/>
              <w:left w:val="single" w:sz="4" w:space="0" w:color="auto"/>
              <w:right w:val="single" w:sz="4" w:space="0" w:color="auto"/>
            </w:tcBorders>
            <w:shd w:val="clear" w:color="auto" w:fill="auto"/>
            <w:vAlign w:val="bottom"/>
          </w:tcPr>
          <w:p w:rsidR="001373BF" w:rsidRDefault="001373BF" w:rsidP="0070102B">
            <w:pPr>
              <w:pStyle w:val="aa"/>
              <w:jc w:val="center"/>
              <w:rPr>
                <w:sz w:val="22"/>
                <w:szCs w:val="22"/>
              </w:rPr>
            </w:pPr>
            <w:r>
              <w:rPr>
                <w:color w:val="000000"/>
                <w:sz w:val="22"/>
                <w:szCs w:val="22"/>
                <w:lang w:eastAsia="ru-RU" w:bidi="ru-RU"/>
              </w:rPr>
              <w:t>100</w:t>
            </w:r>
          </w:p>
        </w:tc>
      </w:tr>
      <w:tr w:rsidR="001373BF" w:rsidTr="001373BF">
        <w:trPr>
          <w:trHeight w:hRule="exact" w:val="259"/>
          <w:jc w:val="center"/>
        </w:trPr>
        <w:tc>
          <w:tcPr>
            <w:tcW w:w="3269" w:type="dxa"/>
            <w:tcBorders>
              <w:top w:val="single" w:sz="4" w:space="0" w:color="auto"/>
              <w:left w:val="single" w:sz="4" w:space="0" w:color="auto"/>
            </w:tcBorders>
            <w:shd w:val="clear" w:color="auto" w:fill="auto"/>
            <w:vAlign w:val="bottom"/>
          </w:tcPr>
          <w:p w:rsidR="001373BF" w:rsidRDefault="001373BF" w:rsidP="0070102B">
            <w:pPr>
              <w:pStyle w:val="aa"/>
              <w:rPr>
                <w:sz w:val="22"/>
                <w:szCs w:val="22"/>
              </w:rPr>
            </w:pPr>
            <w:r>
              <w:rPr>
                <w:color w:val="000000"/>
                <w:sz w:val="22"/>
                <w:szCs w:val="22"/>
                <w:lang w:eastAsia="ru-RU" w:bidi="ru-RU"/>
              </w:rPr>
              <w:t>р. Курга</w:t>
            </w:r>
          </w:p>
        </w:tc>
        <w:tc>
          <w:tcPr>
            <w:tcW w:w="3034" w:type="dxa"/>
            <w:tcBorders>
              <w:top w:val="single" w:sz="4" w:space="0" w:color="auto"/>
              <w:left w:val="single" w:sz="4" w:space="0" w:color="auto"/>
            </w:tcBorders>
            <w:shd w:val="clear" w:color="auto" w:fill="auto"/>
            <w:vAlign w:val="bottom"/>
          </w:tcPr>
          <w:p w:rsidR="001373BF" w:rsidRDefault="001373BF" w:rsidP="0070102B">
            <w:pPr>
              <w:pStyle w:val="aa"/>
              <w:rPr>
                <w:sz w:val="22"/>
                <w:szCs w:val="22"/>
              </w:rPr>
            </w:pPr>
            <w:r>
              <w:rPr>
                <w:color w:val="000000"/>
                <w:sz w:val="22"/>
                <w:szCs w:val="22"/>
                <w:lang w:eastAsia="ru-RU" w:bidi="ru-RU"/>
              </w:rPr>
              <w:t>Пинега</w:t>
            </w:r>
          </w:p>
        </w:tc>
        <w:tc>
          <w:tcPr>
            <w:tcW w:w="1824" w:type="dxa"/>
            <w:tcBorders>
              <w:top w:val="single" w:sz="4" w:space="0" w:color="auto"/>
              <w:left w:val="single" w:sz="4" w:space="0" w:color="auto"/>
            </w:tcBorders>
            <w:shd w:val="clear" w:color="auto" w:fill="auto"/>
            <w:vAlign w:val="bottom"/>
          </w:tcPr>
          <w:p w:rsidR="001373BF" w:rsidRDefault="001373BF" w:rsidP="0070102B">
            <w:pPr>
              <w:pStyle w:val="aa"/>
              <w:jc w:val="center"/>
              <w:rPr>
                <w:sz w:val="22"/>
                <w:szCs w:val="22"/>
              </w:rPr>
            </w:pPr>
            <w:r>
              <w:rPr>
                <w:color w:val="000000"/>
                <w:sz w:val="22"/>
                <w:szCs w:val="22"/>
                <w:lang w:eastAsia="ru-RU" w:bidi="ru-RU"/>
              </w:rPr>
              <w:t>16</w:t>
            </w:r>
          </w:p>
        </w:tc>
        <w:tc>
          <w:tcPr>
            <w:tcW w:w="1742" w:type="dxa"/>
            <w:tcBorders>
              <w:top w:val="single" w:sz="4" w:space="0" w:color="auto"/>
              <w:left w:val="single" w:sz="4" w:space="0" w:color="auto"/>
              <w:right w:val="single" w:sz="4" w:space="0" w:color="auto"/>
            </w:tcBorders>
            <w:shd w:val="clear" w:color="auto" w:fill="auto"/>
            <w:vAlign w:val="bottom"/>
          </w:tcPr>
          <w:p w:rsidR="001373BF" w:rsidRDefault="001373BF" w:rsidP="0070102B">
            <w:pPr>
              <w:pStyle w:val="aa"/>
              <w:jc w:val="center"/>
              <w:rPr>
                <w:sz w:val="22"/>
                <w:szCs w:val="22"/>
              </w:rPr>
            </w:pPr>
            <w:r>
              <w:rPr>
                <w:color w:val="000000"/>
                <w:sz w:val="22"/>
                <w:szCs w:val="22"/>
                <w:lang w:eastAsia="ru-RU" w:bidi="ru-RU"/>
              </w:rPr>
              <w:t>100</w:t>
            </w:r>
          </w:p>
        </w:tc>
      </w:tr>
      <w:tr w:rsidR="001373BF" w:rsidTr="001373BF">
        <w:trPr>
          <w:trHeight w:hRule="exact" w:val="264"/>
          <w:jc w:val="center"/>
        </w:trPr>
        <w:tc>
          <w:tcPr>
            <w:tcW w:w="3269" w:type="dxa"/>
            <w:tcBorders>
              <w:top w:val="single" w:sz="4" w:space="0" w:color="auto"/>
              <w:left w:val="single" w:sz="4" w:space="0" w:color="auto"/>
            </w:tcBorders>
            <w:shd w:val="clear" w:color="auto" w:fill="auto"/>
            <w:vAlign w:val="bottom"/>
          </w:tcPr>
          <w:p w:rsidR="001373BF" w:rsidRDefault="001373BF" w:rsidP="0070102B">
            <w:pPr>
              <w:pStyle w:val="aa"/>
              <w:rPr>
                <w:sz w:val="22"/>
                <w:szCs w:val="22"/>
              </w:rPr>
            </w:pPr>
            <w:r>
              <w:rPr>
                <w:color w:val="000000"/>
                <w:sz w:val="22"/>
                <w:szCs w:val="22"/>
                <w:lang w:eastAsia="ru-RU" w:bidi="ru-RU"/>
              </w:rPr>
              <w:t>р. Кырвей</w:t>
            </w:r>
          </w:p>
        </w:tc>
        <w:tc>
          <w:tcPr>
            <w:tcW w:w="3034" w:type="dxa"/>
            <w:tcBorders>
              <w:top w:val="single" w:sz="4" w:space="0" w:color="auto"/>
              <w:left w:val="single" w:sz="4" w:space="0" w:color="auto"/>
            </w:tcBorders>
            <w:shd w:val="clear" w:color="auto" w:fill="auto"/>
            <w:vAlign w:val="bottom"/>
          </w:tcPr>
          <w:p w:rsidR="001373BF" w:rsidRDefault="001373BF" w:rsidP="0070102B">
            <w:pPr>
              <w:pStyle w:val="aa"/>
              <w:rPr>
                <w:sz w:val="22"/>
                <w:szCs w:val="22"/>
              </w:rPr>
            </w:pPr>
            <w:r>
              <w:rPr>
                <w:color w:val="000000"/>
                <w:sz w:val="22"/>
                <w:szCs w:val="22"/>
                <w:lang w:eastAsia="ru-RU" w:bidi="ru-RU"/>
              </w:rPr>
              <w:t>Полтома</w:t>
            </w:r>
          </w:p>
        </w:tc>
        <w:tc>
          <w:tcPr>
            <w:tcW w:w="1824" w:type="dxa"/>
            <w:tcBorders>
              <w:top w:val="single" w:sz="4" w:space="0" w:color="auto"/>
              <w:left w:val="single" w:sz="4" w:space="0" w:color="auto"/>
            </w:tcBorders>
            <w:shd w:val="clear" w:color="auto" w:fill="auto"/>
            <w:vAlign w:val="bottom"/>
          </w:tcPr>
          <w:p w:rsidR="001373BF" w:rsidRDefault="001373BF" w:rsidP="0070102B">
            <w:pPr>
              <w:pStyle w:val="aa"/>
              <w:jc w:val="center"/>
              <w:rPr>
                <w:sz w:val="22"/>
                <w:szCs w:val="22"/>
              </w:rPr>
            </w:pPr>
            <w:r>
              <w:rPr>
                <w:color w:val="000000"/>
                <w:sz w:val="22"/>
                <w:szCs w:val="22"/>
                <w:lang w:eastAsia="ru-RU" w:bidi="ru-RU"/>
              </w:rPr>
              <w:t>23</w:t>
            </w:r>
          </w:p>
        </w:tc>
        <w:tc>
          <w:tcPr>
            <w:tcW w:w="1742" w:type="dxa"/>
            <w:tcBorders>
              <w:top w:val="single" w:sz="4" w:space="0" w:color="auto"/>
              <w:left w:val="single" w:sz="4" w:space="0" w:color="auto"/>
              <w:right w:val="single" w:sz="4" w:space="0" w:color="auto"/>
            </w:tcBorders>
            <w:shd w:val="clear" w:color="auto" w:fill="auto"/>
            <w:vAlign w:val="bottom"/>
          </w:tcPr>
          <w:p w:rsidR="001373BF" w:rsidRDefault="001373BF" w:rsidP="0070102B">
            <w:pPr>
              <w:pStyle w:val="aa"/>
              <w:jc w:val="center"/>
              <w:rPr>
                <w:sz w:val="22"/>
                <w:szCs w:val="22"/>
              </w:rPr>
            </w:pPr>
            <w:r>
              <w:rPr>
                <w:color w:val="000000"/>
                <w:sz w:val="22"/>
                <w:szCs w:val="22"/>
                <w:lang w:eastAsia="ru-RU" w:bidi="ru-RU"/>
              </w:rPr>
              <w:t>100</w:t>
            </w:r>
          </w:p>
        </w:tc>
      </w:tr>
      <w:tr w:rsidR="001373BF" w:rsidTr="001373BF">
        <w:trPr>
          <w:trHeight w:hRule="exact" w:val="264"/>
          <w:jc w:val="center"/>
        </w:trPr>
        <w:tc>
          <w:tcPr>
            <w:tcW w:w="3269" w:type="dxa"/>
            <w:tcBorders>
              <w:top w:val="single" w:sz="4" w:space="0" w:color="auto"/>
              <w:left w:val="single" w:sz="4" w:space="0" w:color="auto"/>
            </w:tcBorders>
            <w:shd w:val="clear" w:color="auto" w:fill="auto"/>
            <w:vAlign w:val="bottom"/>
          </w:tcPr>
          <w:p w:rsidR="001373BF" w:rsidRDefault="001373BF" w:rsidP="0070102B">
            <w:pPr>
              <w:pStyle w:val="aa"/>
              <w:rPr>
                <w:sz w:val="22"/>
                <w:szCs w:val="22"/>
              </w:rPr>
            </w:pPr>
            <w:r>
              <w:rPr>
                <w:color w:val="000000"/>
                <w:sz w:val="22"/>
                <w:szCs w:val="22"/>
                <w:lang w:eastAsia="ru-RU" w:bidi="ru-RU"/>
              </w:rPr>
              <w:t>р. Лама</w:t>
            </w:r>
          </w:p>
        </w:tc>
        <w:tc>
          <w:tcPr>
            <w:tcW w:w="3034" w:type="dxa"/>
            <w:tcBorders>
              <w:top w:val="single" w:sz="4" w:space="0" w:color="auto"/>
              <w:left w:val="single" w:sz="4" w:space="0" w:color="auto"/>
            </w:tcBorders>
            <w:shd w:val="clear" w:color="auto" w:fill="auto"/>
            <w:vAlign w:val="bottom"/>
          </w:tcPr>
          <w:p w:rsidR="001373BF" w:rsidRDefault="001373BF" w:rsidP="0070102B">
            <w:pPr>
              <w:pStyle w:val="aa"/>
              <w:rPr>
                <w:sz w:val="22"/>
                <w:szCs w:val="22"/>
              </w:rPr>
            </w:pPr>
            <w:r>
              <w:rPr>
                <w:color w:val="000000"/>
                <w:sz w:val="22"/>
                <w:szCs w:val="22"/>
                <w:lang w:eastAsia="ru-RU" w:bidi="ru-RU"/>
              </w:rPr>
              <w:t>Березовица</w:t>
            </w:r>
          </w:p>
        </w:tc>
        <w:tc>
          <w:tcPr>
            <w:tcW w:w="1824" w:type="dxa"/>
            <w:tcBorders>
              <w:top w:val="single" w:sz="4" w:space="0" w:color="auto"/>
              <w:left w:val="single" w:sz="4" w:space="0" w:color="auto"/>
            </w:tcBorders>
            <w:shd w:val="clear" w:color="auto" w:fill="auto"/>
            <w:vAlign w:val="bottom"/>
          </w:tcPr>
          <w:p w:rsidR="001373BF" w:rsidRDefault="001373BF" w:rsidP="0070102B">
            <w:pPr>
              <w:pStyle w:val="aa"/>
              <w:jc w:val="center"/>
              <w:rPr>
                <w:sz w:val="22"/>
                <w:szCs w:val="22"/>
              </w:rPr>
            </w:pPr>
            <w:r>
              <w:rPr>
                <w:color w:val="000000"/>
                <w:sz w:val="22"/>
                <w:szCs w:val="22"/>
                <w:lang w:eastAsia="ru-RU" w:bidi="ru-RU"/>
              </w:rPr>
              <w:t>14</w:t>
            </w:r>
          </w:p>
        </w:tc>
        <w:tc>
          <w:tcPr>
            <w:tcW w:w="1742" w:type="dxa"/>
            <w:tcBorders>
              <w:top w:val="single" w:sz="4" w:space="0" w:color="auto"/>
              <w:left w:val="single" w:sz="4" w:space="0" w:color="auto"/>
              <w:right w:val="single" w:sz="4" w:space="0" w:color="auto"/>
            </w:tcBorders>
            <w:shd w:val="clear" w:color="auto" w:fill="auto"/>
            <w:vAlign w:val="bottom"/>
          </w:tcPr>
          <w:p w:rsidR="001373BF" w:rsidRDefault="001373BF" w:rsidP="0070102B">
            <w:pPr>
              <w:pStyle w:val="aa"/>
              <w:jc w:val="center"/>
              <w:rPr>
                <w:sz w:val="22"/>
                <w:szCs w:val="22"/>
              </w:rPr>
            </w:pPr>
            <w:r>
              <w:rPr>
                <w:color w:val="000000"/>
                <w:sz w:val="22"/>
                <w:szCs w:val="22"/>
                <w:lang w:eastAsia="ru-RU" w:bidi="ru-RU"/>
              </w:rPr>
              <w:t>100</w:t>
            </w:r>
          </w:p>
        </w:tc>
      </w:tr>
      <w:tr w:rsidR="001373BF" w:rsidTr="001373BF">
        <w:trPr>
          <w:trHeight w:hRule="exact" w:val="264"/>
          <w:jc w:val="center"/>
        </w:trPr>
        <w:tc>
          <w:tcPr>
            <w:tcW w:w="3269" w:type="dxa"/>
            <w:tcBorders>
              <w:top w:val="single" w:sz="4" w:space="0" w:color="auto"/>
              <w:left w:val="single" w:sz="4" w:space="0" w:color="auto"/>
            </w:tcBorders>
            <w:shd w:val="clear" w:color="auto" w:fill="auto"/>
            <w:vAlign w:val="bottom"/>
          </w:tcPr>
          <w:p w:rsidR="001373BF" w:rsidRDefault="001373BF" w:rsidP="0070102B">
            <w:pPr>
              <w:pStyle w:val="aa"/>
              <w:rPr>
                <w:sz w:val="22"/>
                <w:szCs w:val="22"/>
              </w:rPr>
            </w:pPr>
            <w:r>
              <w:rPr>
                <w:color w:val="000000"/>
                <w:sz w:val="22"/>
                <w:szCs w:val="22"/>
                <w:lang w:eastAsia="ru-RU" w:bidi="ru-RU"/>
              </w:rPr>
              <w:t>р. Лапиха</w:t>
            </w:r>
          </w:p>
        </w:tc>
        <w:tc>
          <w:tcPr>
            <w:tcW w:w="3034" w:type="dxa"/>
            <w:tcBorders>
              <w:top w:val="single" w:sz="4" w:space="0" w:color="auto"/>
              <w:left w:val="single" w:sz="4" w:space="0" w:color="auto"/>
            </w:tcBorders>
            <w:shd w:val="clear" w:color="auto" w:fill="auto"/>
            <w:vAlign w:val="bottom"/>
          </w:tcPr>
          <w:p w:rsidR="001373BF" w:rsidRDefault="001373BF" w:rsidP="0070102B">
            <w:pPr>
              <w:pStyle w:val="aa"/>
              <w:rPr>
                <w:sz w:val="22"/>
                <w:szCs w:val="22"/>
              </w:rPr>
            </w:pPr>
            <w:r>
              <w:rPr>
                <w:color w:val="000000"/>
                <w:sz w:val="22"/>
                <w:szCs w:val="22"/>
                <w:lang w:eastAsia="ru-RU" w:bidi="ru-RU"/>
              </w:rPr>
              <w:t>Шильмуша</w:t>
            </w:r>
          </w:p>
        </w:tc>
        <w:tc>
          <w:tcPr>
            <w:tcW w:w="1824" w:type="dxa"/>
            <w:tcBorders>
              <w:top w:val="single" w:sz="4" w:space="0" w:color="auto"/>
              <w:left w:val="single" w:sz="4" w:space="0" w:color="auto"/>
            </w:tcBorders>
            <w:shd w:val="clear" w:color="auto" w:fill="auto"/>
            <w:vAlign w:val="bottom"/>
          </w:tcPr>
          <w:p w:rsidR="001373BF" w:rsidRDefault="001373BF" w:rsidP="0070102B">
            <w:pPr>
              <w:pStyle w:val="aa"/>
              <w:jc w:val="center"/>
              <w:rPr>
                <w:sz w:val="22"/>
                <w:szCs w:val="22"/>
              </w:rPr>
            </w:pPr>
            <w:r>
              <w:rPr>
                <w:color w:val="000000"/>
                <w:sz w:val="22"/>
                <w:szCs w:val="22"/>
                <w:lang w:eastAsia="ru-RU" w:bidi="ru-RU"/>
              </w:rPr>
              <w:t>12</w:t>
            </w:r>
          </w:p>
        </w:tc>
        <w:tc>
          <w:tcPr>
            <w:tcW w:w="1742" w:type="dxa"/>
            <w:tcBorders>
              <w:top w:val="single" w:sz="4" w:space="0" w:color="auto"/>
              <w:left w:val="single" w:sz="4" w:space="0" w:color="auto"/>
              <w:right w:val="single" w:sz="4" w:space="0" w:color="auto"/>
            </w:tcBorders>
            <w:shd w:val="clear" w:color="auto" w:fill="auto"/>
            <w:vAlign w:val="bottom"/>
          </w:tcPr>
          <w:p w:rsidR="001373BF" w:rsidRDefault="001373BF" w:rsidP="0070102B">
            <w:pPr>
              <w:pStyle w:val="aa"/>
              <w:jc w:val="center"/>
              <w:rPr>
                <w:sz w:val="22"/>
                <w:szCs w:val="22"/>
              </w:rPr>
            </w:pPr>
            <w:r>
              <w:rPr>
                <w:color w:val="000000"/>
                <w:sz w:val="22"/>
                <w:szCs w:val="22"/>
                <w:lang w:eastAsia="ru-RU" w:bidi="ru-RU"/>
              </w:rPr>
              <w:t>100</w:t>
            </w:r>
          </w:p>
        </w:tc>
      </w:tr>
      <w:tr w:rsidR="001373BF" w:rsidTr="001373BF">
        <w:trPr>
          <w:trHeight w:hRule="exact" w:val="264"/>
          <w:jc w:val="center"/>
        </w:trPr>
        <w:tc>
          <w:tcPr>
            <w:tcW w:w="3269" w:type="dxa"/>
            <w:tcBorders>
              <w:top w:val="single" w:sz="4" w:space="0" w:color="auto"/>
              <w:left w:val="single" w:sz="4" w:space="0" w:color="auto"/>
            </w:tcBorders>
            <w:shd w:val="clear" w:color="auto" w:fill="auto"/>
            <w:vAlign w:val="bottom"/>
          </w:tcPr>
          <w:p w:rsidR="001373BF" w:rsidRDefault="001373BF" w:rsidP="0070102B">
            <w:pPr>
              <w:pStyle w:val="aa"/>
              <w:rPr>
                <w:sz w:val="22"/>
                <w:szCs w:val="22"/>
              </w:rPr>
            </w:pPr>
            <w:r>
              <w:rPr>
                <w:color w:val="000000"/>
                <w:sz w:val="22"/>
                <w:szCs w:val="22"/>
                <w:lang w:eastAsia="ru-RU" w:bidi="ru-RU"/>
              </w:rPr>
              <w:t>р. Левая Рассоха</w:t>
            </w:r>
          </w:p>
        </w:tc>
        <w:tc>
          <w:tcPr>
            <w:tcW w:w="3034" w:type="dxa"/>
            <w:tcBorders>
              <w:top w:val="single" w:sz="4" w:space="0" w:color="auto"/>
              <w:left w:val="single" w:sz="4" w:space="0" w:color="auto"/>
            </w:tcBorders>
            <w:shd w:val="clear" w:color="auto" w:fill="auto"/>
            <w:vAlign w:val="bottom"/>
          </w:tcPr>
          <w:p w:rsidR="001373BF" w:rsidRDefault="001373BF" w:rsidP="0070102B">
            <w:pPr>
              <w:pStyle w:val="aa"/>
              <w:rPr>
                <w:sz w:val="22"/>
                <w:szCs w:val="22"/>
              </w:rPr>
            </w:pPr>
            <w:r>
              <w:rPr>
                <w:color w:val="000000"/>
                <w:sz w:val="22"/>
                <w:szCs w:val="22"/>
                <w:lang w:eastAsia="ru-RU" w:bidi="ru-RU"/>
              </w:rPr>
              <w:t>Сямженьга</w:t>
            </w:r>
          </w:p>
        </w:tc>
        <w:tc>
          <w:tcPr>
            <w:tcW w:w="1824" w:type="dxa"/>
            <w:tcBorders>
              <w:top w:val="single" w:sz="4" w:space="0" w:color="auto"/>
              <w:left w:val="single" w:sz="4" w:space="0" w:color="auto"/>
            </w:tcBorders>
            <w:shd w:val="clear" w:color="auto" w:fill="auto"/>
            <w:vAlign w:val="bottom"/>
          </w:tcPr>
          <w:p w:rsidR="001373BF" w:rsidRDefault="001373BF" w:rsidP="0070102B">
            <w:pPr>
              <w:pStyle w:val="aa"/>
              <w:jc w:val="center"/>
              <w:rPr>
                <w:sz w:val="22"/>
                <w:szCs w:val="22"/>
              </w:rPr>
            </w:pPr>
            <w:r>
              <w:rPr>
                <w:color w:val="000000"/>
                <w:sz w:val="22"/>
                <w:szCs w:val="22"/>
                <w:lang w:eastAsia="ru-RU" w:bidi="ru-RU"/>
              </w:rPr>
              <w:t>13</w:t>
            </w:r>
          </w:p>
        </w:tc>
        <w:tc>
          <w:tcPr>
            <w:tcW w:w="1742" w:type="dxa"/>
            <w:tcBorders>
              <w:top w:val="single" w:sz="4" w:space="0" w:color="auto"/>
              <w:left w:val="single" w:sz="4" w:space="0" w:color="auto"/>
              <w:right w:val="single" w:sz="4" w:space="0" w:color="auto"/>
            </w:tcBorders>
            <w:shd w:val="clear" w:color="auto" w:fill="auto"/>
            <w:vAlign w:val="bottom"/>
          </w:tcPr>
          <w:p w:rsidR="001373BF" w:rsidRDefault="001373BF" w:rsidP="0070102B">
            <w:pPr>
              <w:pStyle w:val="aa"/>
              <w:jc w:val="center"/>
              <w:rPr>
                <w:sz w:val="22"/>
                <w:szCs w:val="22"/>
              </w:rPr>
            </w:pPr>
            <w:r>
              <w:rPr>
                <w:color w:val="000000"/>
                <w:sz w:val="22"/>
                <w:szCs w:val="22"/>
                <w:lang w:eastAsia="ru-RU" w:bidi="ru-RU"/>
              </w:rPr>
              <w:t>100</w:t>
            </w:r>
          </w:p>
        </w:tc>
      </w:tr>
      <w:tr w:rsidR="001373BF" w:rsidTr="001373BF">
        <w:trPr>
          <w:trHeight w:hRule="exact" w:val="259"/>
          <w:jc w:val="center"/>
        </w:trPr>
        <w:tc>
          <w:tcPr>
            <w:tcW w:w="3269" w:type="dxa"/>
            <w:tcBorders>
              <w:top w:val="single" w:sz="4" w:space="0" w:color="auto"/>
              <w:left w:val="single" w:sz="4" w:space="0" w:color="auto"/>
            </w:tcBorders>
            <w:shd w:val="clear" w:color="auto" w:fill="auto"/>
            <w:vAlign w:val="bottom"/>
          </w:tcPr>
          <w:p w:rsidR="001373BF" w:rsidRDefault="001373BF" w:rsidP="0070102B">
            <w:pPr>
              <w:pStyle w:val="aa"/>
              <w:rPr>
                <w:sz w:val="22"/>
                <w:szCs w:val="22"/>
              </w:rPr>
            </w:pPr>
            <w:r>
              <w:rPr>
                <w:color w:val="000000"/>
                <w:sz w:val="22"/>
                <w:szCs w:val="22"/>
                <w:lang w:eastAsia="ru-RU" w:bidi="ru-RU"/>
              </w:rPr>
              <w:t>р. Макариха</w:t>
            </w:r>
          </w:p>
        </w:tc>
        <w:tc>
          <w:tcPr>
            <w:tcW w:w="3034" w:type="dxa"/>
            <w:tcBorders>
              <w:top w:val="single" w:sz="4" w:space="0" w:color="auto"/>
              <w:left w:val="single" w:sz="4" w:space="0" w:color="auto"/>
            </w:tcBorders>
            <w:shd w:val="clear" w:color="auto" w:fill="auto"/>
            <w:vAlign w:val="bottom"/>
          </w:tcPr>
          <w:p w:rsidR="001373BF" w:rsidRDefault="001373BF" w:rsidP="0070102B">
            <w:pPr>
              <w:pStyle w:val="aa"/>
              <w:rPr>
                <w:sz w:val="22"/>
                <w:szCs w:val="22"/>
              </w:rPr>
            </w:pPr>
            <w:r>
              <w:rPr>
                <w:color w:val="000000"/>
                <w:sz w:val="22"/>
                <w:szCs w:val="22"/>
                <w:lang w:eastAsia="ru-RU" w:bidi="ru-RU"/>
              </w:rPr>
              <w:t>Нижн. Шарда</w:t>
            </w:r>
          </w:p>
        </w:tc>
        <w:tc>
          <w:tcPr>
            <w:tcW w:w="1824" w:type="dxa"/>
            <w:tcBorders>
              <w:top w:val="single" w:sz="4" w:space="0" w:color="auto"/>
              <w:left w:val="single" w:sz="4" w:space="0" w:color="auto"/>
            </w:tcBorders>
            <w:shd w:val="clear" w:color="auto" w:fill="auto"/>
            <w:vAlign w:val="bottom"/>
          </w:tcPr>
          <w:p w:rsidR="001373BF" w:rsidRDefault="001373BF" w:rsidP="0070102B">
            <w:pPr>
              <w:pStyle w:val="aa"/>
              <w:jc w:val="center"/>
              <w:rPr>
                <w:sz w:val="22"/>
                <w:szCs w:val="22"/>
              </w:rPr>
            </w:pPr>
            <w:r>
              <w:rPr>
                <w:color w:val="000000"/>
                <w:sz w:val="22"/>
                <w:szCs w:val="22"/>
                <w:lang w:eastAsia="ru-RU" w:bidi="ru-RU"/>
              </w:rPr>
              <w:t>11</w:t>
            </w:r>
          </w:p>
        </w:tc>
        <w:tc>
          <w:tcPr>
            <w:tcW w:w="1742" w:type="dxa"/>
            <w:tcBorders>
              <w:top w:val="single" w:sz="4" w:space="0" w:color="auto"/>
              <w:left w:val="single" w:sz="4" w:space="0" w:color="auto"/>
              <w:right w:val="single" w:sz="4" w:space="0" w:color="auto"/>
            </w:tcBorders>
            <w:shd w:val="clear" w:color="auto" w:fill="auto"/>
            <w:vAlign w:val="bottom"/>
          </w:tcPr>
          <w:p w:rsidR="001373BF" w:rsidRDefault="001373BF" w:rsidP="0070102B">
            <w:pPr>
              <w:pStyle w:val="aa"/>
              <w:jc w:val="center"/>
              <w:rPr>
                <w:sz w:val="22"/>
                <w:szCs w:val="22"/>
              </w:rPr>
            </w:pPr>
            <w:r>
              <w:rPr>
                <w:color w:val="000000"/>
                <w:sz w:val="22"/>
                <w:szCs w:val="22"/>
                <w:lang w:eastAsia="ru-RU" w:bidi="ru-RU"/>
              </w:rPr>
              <w:t>100</w:t>
            </w:r>
          </w:p>
        </w:tc>
      </w:tr>
      <w:tr w:rsidR="001373BF" w:rsidTr="001373BF">
        <w:trPr>
          <w:trHeight w:hRule="exact" w:val="264"/>
          <w:jc w:val="center"/>
        </w:trPr>
        <w:tc>
          <w:tcPr>
            <w:tcW w:w="3269" w:type="dxa"/>
            <w:tcBorders>
              <w:top w:val="single" w:sz="4" w:space="0" w:color="auto"/>
              <w:left w:val="single" w:sz="4" w:space="0" w:color="auto"/>
            </w:tcBorders>
            <w:shd w:val="clear" w:color="auto" w:fill="auto"/>
            <w:vAlign w:val="bottom"/>
          </w:tcPr>
          <w:p w:rsidR="001373BF" w:rsidRDefault="001373BF" w:rsidP="0070102B">
            <w:pPr>
              <w:pStyle w:val="aa"/>
              <w:rPr>
                <w:sz w:val="22"/>
                <w:szCs w:val="22"/>
              </w:rPr>
            </w:pPr>
            <w:r>
              <w:rPr>
                <w:color w:val="000000"/>
                <w:sz w:val="22"/>
                <w:szCs w:val="22"/>
                <w:lang w:eastAsia="ru-RU" w:bidi="ru-RU"/>
              </w:rPr>
              <w:t>р. Мал. Рассоха</w:t>
            </w:r>
          </w:p>
        </w:tc>
        <w:tc>
          <w:tcPr>
            <w:tcW w:w="3034" w:type="dxa"/>
            <w:tcBorders>
              <w:top w:val="single" w:sz="4" w:space="0" w:color="auto"/>
              <w:left w:val="single" w:sz="4" w:space="0" w:color="auto"/>
            </w:tcBorders>
            <w:shd w:val="clear" w:color="auto" w:fill="auto"/>
            <w:vAlign w:val="bottom"/>
          </w:tcPr>
          <w:p w:rsidR="001373BF" w:rsidRDefault="001373BF" w:rsidP="0070102B">
            <w:pPr>
              <w:pStyle w:val="aa"/>
              <w:rPr>
                <w:sz w:val="22"/>
                <w:szCs w:val="22"/>
              </w:rPr>
            </w:pPr>
            <w:r>
              <w:rPr>
                <w:color w:val="000000"/>
                <w:sz w:val="22"/>
                <w:szCs w:val="22"/>
                <w:lang w:eastAsia="ru-RU" w:bidi="ru-RU"/>
              </w:rPr>
              <w:t>Лапа</w:t>
            </w:r>
          </w:p>
        </w:tc>
        <w:tc>
          <w:tcPr>
            <w:tcW w:w="1824" w:type="dxa"/>
            <w:tcBorders>
              <w:top w:val="single" w:sz="4" w:space="0" w:color="auto"/>
              <w:left w:val="single" w:sz="4" w:space="0" w:color="auto"/>
            </w:tcBorders>
            <w:shd w:val="clear" w:color="auto" w:fill="auto"/>
            <w:vAlign w:val="bottom"/>
          </w:tcPr>
          <w:p w:rsidR="001373BF" w:rsidRDefault="001373BF" w:rsidP="0070102B">
            <w:pPr>
              <w:pStyle w:val="aa"/>
              <w:jc w:val="center"/>
              <w:rPr>
                <w:sz w:val="22"/>
                <w:szCs w:val="22"/>
              </w:rPr>
            </w:pPr>
            <w:r>
              <w:rPr>
                <w:color w:val="000000"/>
                <w:sz w:val="22"/>
                <w:szCs w:val="22"/>
                <w:lang w:eastAsia="ru-RU" w:bidi="ru-RU"/>
              </w:rPr>
              <w:t>14</w:t>
            </w:r>
          </w:p>
        </w:tc>
        <w:tc>
          <w:tcPr>
            <w:tcW w:w="1742" w:type="dxa"/>
            <w:tcBorders>
              <w:top w:val="single" w:sz="4" w:space="0" w:color="auto"/>
              <w:left w:val="single" w:sz="4" w:space="0" w:color="auto"/>
              <w:right w:val="single" w:sz="4" w:space="0" w:color="auto"/>
            </w:tcBorders>
            <w:shd w:val="clear" w:color="auto" w:fill="auto"/>
            <w:vAlign w:val="bottom"/>
          </w:tcPr>
          <w:p w:rsidR="001373BF" w:rsidRDefault="001373BF" w:rsidP="0070102B">
            <w:pPr>
              <w:pStyle w:val="aa"/>
              <w:jc w:val="center"/>
              <w:rPr>
                <w:sz w:val="22"/>
                <w:szCs w:val="22"/>
              </w:rPr>
            </w:pPr>
            <w:r>
              <w:rPr>
                <w:color w:val="000000"/>
                <w:sz w:val="22"/>
                <w:szCs w:val="22"/>
                <w:lang w:eastAsia="ru-RU" w:bidi="ru-RU"/>
              </w:rPr>
              <w:t>100</w:t>
            </w:r>
          </w:p>
        </w:tc>
      </w:tr>
      <w:tr w:rsidR="001373BF" w:rsidTr="001373BF">
        <w:trPr>
          <w:trHeight w:hRule="exact" w:val="264"/>
          <w:jc w:val="center"/>
        </w:trPr>
        <w:tc>
          <w:tcPr>
            <w:tcW w:w="3269" w:type="dxa"/>
            <w:tcBorders>
              <w:top w:val="single" w:sz="4" w:space="0" w:color="auto"/>
              <w:left w:val="single" w:sz="4" w:space="0" w:color="auto"/>
            </w:tcBorders>
            <w:shd w:val="clear" w:color="auto" w:fill="auto"/>
            <w:vAlign w:val="bottom"/>
          </w:tcPr>
          <w:p w:rsidR="001373BF" w:rsidRDefault="001373BF" w:rsidP="0070102B">
            <w:pPr>
              <w:pStyle w:val="aa"/>
              <w:rPr>
                <w:sz w:val="22"/>
                <w:szCs w:val="22"/>
              </w:rPr>
            </w:pPr>
            <w:r>
              <w:rPr>
                <w:color w:val="000000"/>
                <w:sz w:val="22"/>
                <w:szCs w:val="22"/>
                <w:lang w:eastAsia="ru-RU" w:bidi="ru-RU"/>
              </w:rPr>
              <w:t>р. Марьегорка</w:t>
            </w:r>
          </w:p>
        </w:tc>
        <w:tc>
          <w:tcPr>
            <w:tcW w:w="3034" w:type="dxa"/>
            <w:tcBorders>
              <w:top w:val="single" w:sz="4" w:space="0" w:color="auto"/>
              <w:left w:val="single" w:sz="4" w:space="0" w:color="auto"/>
            </w:tcBorders>
            <w:shd w:val="clear" w:color="auto" w:fill="auto"/>
            <w:vAlign w:val="bottom"/>
          </w:tcPr>
          <w:p w:rsidR="001373BF" w:rsidRDefault="001373BF" w:rsidP="0070102B">
            <w:pPr>
              <w:pStyle w:val="aa"/>
              <w:rPr>
                <w:sz w:val="22"/>
                <w:szCs w:val="22"/>
              </w:rPr>
            </w:pPr>
            <w:r>
              <w:rPr>
                <w:color w:val="000000"/>
                <w:sz w:val="22"/>
                <w:szCs w:val="22"/>
                <w:lang w:eastAsia="ru-RU" w:bidi="ru-RU"/>
              </w:rPr>
              <w:t>Ядвий</w:t>
            </w:r>
          </w:p>
        </w:tc>
        <w:tc>
          <w:tcPr>
            <w:tcW w:w="1824" w:type="dxa"/>
            <w:tcBorders>
              <w:top w:val="single" w:sz="4" w:space="0" w:color="auto"/>
              <w:left w:val="single" w:sz="4" w:space="0" w:color="auto"/>
            </w:tcBorders>
            <w:shd w:val="clear" w:color="auto" w:fill="auto"/>
            <w:vAlign w:val="bottom"/>
          </w:tcPr>
          <w:p w:rsidR="001373BF" w:rsidRDefault="001373BF" w:rsidP="0070102B">
            <w:pPr>
              <w:pStyle w:val="aa"/>
              <w:jc w:val="center"/>
              <w:rPr>
                <w:sz w:val="22"/>
                <w:szCs w:val="22"/>
              </w:rPr>
            </w:pPr>
            <w:r>
              <w:rPr>
                <w:color w:val="000000"/>
                <w:sz w:val="22"/>
                <w:szCs w:val="22"/>
                <w:lang w:eastAsia="ru-RU" w:bidi="ru-RU"/>
              </w:rPr>
              <w:t>13</w:t>
            </w:r>
          </w:p>
        </w:tc>
        <w:tc>
          <w:tcPr>
            <w:tcW w:w="1742" w:type="dxa"/>
            <w:tcBorders>
              <w:top w:val="single" w:sz="4" w:space="0" w:color="auto"/>
              <w:left w:val="single" w:sz="4" w:space="0" w:color="auto"/>
              <w:right w:val="single" w:sz="4" w:space="0" w:color="auto"/>
            </w:tcBorders>
            <w:shd w:val="clear" w:color="auto" w:fill="auto"/>
            <w:vAlign w:val="bottom"/>
          </w:tcPr>
          <w:p w:rsidR="001373BF" w:rsidRDefault="001373BF" w:rsidP="0070102B">
            <w:pPr>
              <w:pStyle w:val="aa"/>
              <w:jc w:val="center"/>
              <w:rPr>
                <w:sz w:val="22"/>
                <w:szCs w:val="22"/>
              </w:rPr>
            </w:pPr>
            <w:r>
              <w:rPr>
                <w:color w:val="000000"/>
                <w:sz w:val="22"/>
                <w:szCs w:val="22"/>
                <w:lang w:eastAsia="ru-RU" w:bidi="ru-RU"/>
              </w:rPr>
              <w:t>100</w:t>
            </w:r>
          </w:p>
        </w:tc>
      </w:tr>
      <w:tr w:rsidR="001373BF" w:rsidTr="001373BF">
        <w:trPr>
          <w:trHeight w:hRule="exact" w:val="264"/>
          <w:jc w:val="center"/>
        </w:trPr>
        <w:tc>
          <w:tcPr>
            <w:tcW w:w="3269" w:type="dxa"/>
            <w:tcBorders>
              <w:top w:val="single" w:sz="4" w:space="0" w:color="auto"/>
              <w:left w:val="single" w:sz="4" w:space="0" w:color="auto"/>
            </w:tcBorders>
            <w:shd w:val="clear" w:color="auto" w:fill="auto"/>
            <w:vAlign w:val="bottom"/>
          </w:tcPr>
          <w:p w:rsidR="001373BF" w:rsidRDefault="001373BF" w:rsidP="0070102B">
            <w:pPr>
              <w:pStyle w:val="aa"/>
              <w:rPr>
                <w:sz w:val="22"/>
                <w:szCs w:val="22"/>
              </w:rPr>
            </w:pPr>
            <w:r>
              <w:rPr>
                <w:color w:val="000000"/>
                <w:sz w:val="22"/>
                <w:szCs w:val="22"/>
                <w:lang w:eastAsia="ru-RU" w:bidi="ru-RU"/>
              </w:rPr>
              <w:t>р. Меева</w:t>
            </w:r>
          </w:p>
        </w:tc>
        <w:tc>
          <w:tcPr>
            <w:tcW w:w="3034" w:type="dxa"/>
            <w:tcBorders>
              <w:top w:val="single" w:sz="4" w:space="0" w:color="auto"/>
              <w:left w:val="single" w:sz="4" w:space="0" w:color="auto"/>
            </w:tcBorders>
            <w:shd w:val="clear" w:color="auto" w:fill="auto"/>
            <w:vAlign w:val="bottom"/>
          </w:tcPr>
          <w:p w:rsidR="001373BF" w:rsidRDefault="001373BF" w:rsidP="0070102B">
            <w:pPr>
              <w:pStyle w:val="aa"/>
              <w:rPr>
                <w:sz w:val="22"/>
                <w:szCs w:val="22"/>
              </w:rPr>
            </w:pPr>
            <w:r>
              <w:rPr>
                <w:color w:val="000000"/>
                <w:sz w:val="22"/>
                <w:szCs w:val="22"/>
                <w:lang w:eastAsia="ru-RU" w:bidi="ru-RU"/>
              </w:rPr>
              <w:t>Хорса</w:t>
            </w:r>
          </w:p>
        </w:tc>
        <w:tc>
          <w:tcPr>
            <w:tcW w:w="1824" w:type="dxa"/>
            <w:tcBorders>
              <w:top w:val="single" w:sz="4" w:space="0" w:color="auto"/>
              <w:left w:val="single" w:sz="4" w:space="0" w:color="auto"/>
            </w:tcBorders>
            <w:shd w:val="clear" w:color="auto" w:fill="auto"/>
            <w:vAlign w:val="bottom"/>
          </w:tcPr>
          <w:p w:rsidR="001373BF" w:rsidRDefault="001373BF" w:rsidP="0070102B">
            <w:pPr>
              <w:pStyle w:val="aa"/>
              <w:jc w:val="center"/>
              <w:rPr>
                <w:sz w:val="22"/>
                <w:szCs w:val="22"/>
              </w:rPr>
            </w:pPr>
            <w:r>
              <w:rPr>
                <w:color w:val="000000"/>
                <w:sz w:val="22"/>
                <w:szCs w:val="22"/>
                <w:lang w:eastAsia="ru-RU" w:bidi="ru-RU"/>
              </w:rPr>
              <w:t>11</w:t>
            </w:r>
          </w:p>
        </w:tc>
        <w:tc>
          <w:tcPr>
            <w:tcW w:w="1742" w:type="dxa"/>
            <w:tcBorders>
              <w:top w:val="single" w:sz="4" w:space="0" w:color="auto"/>
              <w:left w:val="single" w:sz="4" w:space="0" w:color="auto"/>
              <w:right w:val="single" w:sz="4" w:space="0" w:color="auto"/>
            </w:tcBorders>
            <w:shd w:val="clear" w:color="auto" w:fill="auto"/>
            <w:vAlign w:val="bottom"/>
          </w:tcPr>
          <w:p w:rsidR="001373BF" w:rsidRDefault="001373BF" w:rsidP="0070102B">
            <w:pPr>
              <w:pStyle w:val="aa"/>
              <w:jc w:val="center"/>
              <w:rPr>
                <w:sz w:val="22"/>
                <w:szCs w:val="22"/>
              </w:rPr>
            </w:pPr>
            <w:r>
              <w:rPr>
                <w:color w:val="000000"/>
                <w:sz w:val="22"/>
                <w:szCs w:val="22"/>
                <w:lang w:eastAsia="ru-RU" w:bidi="ru-RU"/>
              </w:rPr>
              <w:t>100</w:t>
            </w:r>
          </w:p>
        </w:tc>
      </w:tr>
      <w:tr w:rsidR="001373BF" w:rsidTr="001373BF">
        <w:trPr>
          <w:trHeight w:hRule="exact" w:val="264"/>
          <w:jc w:val="center"/>
        </w:trPr>
        <w:tc>
          <w:tcPr>
            <w:tcW w:w="3269" w:type="dxa"/>
            <w:tcBorders>
              <w:top w:val="single" w:sz="4" w:space="0" w:color="auto"/>
              <w:left w:val="single" w:sz="4" w:space="0" w:color="auto"/>
            </w:tcBorders>
            <w:shd w:val="clear" w:color="auto" w:fill="auto"/>
            <w:vAlign w:val="bottom"/>
          </w:tcPr>
          <w:p w:rsidR="001373BF" w:rsidRDefault="001373BF" w:rsidP="0070102B">
            <w:pPr>
              <w:pStyle w:val="aa"/>
              <w:rPr>
                <w:sz w:val="22"/>
                <w:szCs w:val="22"/>
              </w:rPr>
            </w:pPr>
            <w:r>
              <w:rPr>
                <w:color w:val="000000"/>
                <w:sz w:val="22"/>
                <w:szCs w:val="22"/>
                <w:lang w:eastAsia="ru-RU" w:bidi="ru-RU"/>
              </w:rPr>
              <w:t>р.Нельменга</w:t>
            </w:r>
          </w:p>
        </w:tc>
        <w:tc>
          <w:tcPr>
            <w:tcW w:w="3034" w:type="dxa"/>
            <w:tcBorders>
              <w:top w:val="single" w:sz="4" w:space="0" w:color="auto"/>
              <w:left w:val="single" w:sz="4" w:space="0" w:color="auto"/>
            </w:tcBorders>
            <w:shd w:val="clear" w:color="auto" w:fill="auto"/>
            <w:vAlign w:val="bottom"/>
          </w:tcPr>
          <w:p w:rsidR="001373BF" w:rsidRDefault="001373BF" w:rsidP="0070102B">
            <w:pPr>
              <w:pStyle w:val="aa"/>
              <w:rPr>
                <w:sz w:val="22"/>
                <w:szCs w:val="22"/>
              </w:rPr>
            </w:pPr>
            <w:r>
              <w:rPr>
                <w:color w:val="000000"/>
                <w:sz w:val="22"/>
                <w:szCs w:val="22"/>
                <w:lang w:eastAsia="ru-RU" w:bidi="ru-RU"/>
              </w:rPr>
              <w:t>Пинега</w:t>
            </w:r>
          </w:p>
        </w:tc>
        <w:tc>
          <w:tcPr>
            <w:tcW w:w="1824" w:type="dxa"/>
            <w:tcBorders>
              <w:top w:val="single" w:sz="4" w:space="0" w:color="auto"/>
              <w:left w:val="single" w:sz="4" w:space="0" w:color="auto"/>
            </w:tcBorders>
            <w:shd w:val="clear" w:color="auto" w:fill="auto"/>
            <w:vAlign w:val="bottom"/>
          </w:tcPr>
          <w:p w:rsidR="001373BF" w:rsidRDefault="001373BF" w:rsidP="0070102B">
            <w:pPr>
              <w:pStyle w:val="aa"/>
              <w:jc w:val="center"/>
              <w:rPr>
                <w:sz w:val="22"/>
                <w:szCs w:val="22"/>
              </w:rPr>
            </w:pPr>
            <w:r>
              <w:rPr>
                <w:color w:val="000000"/>
                <w:sz w:val="22"/>
                <w:szCs w:val="22"/>
                <w:lang w:eastAsia="ru-RU" w:bidi="ru-RU"/>
              </w:rPr>
              <w:t>62</w:t>
            </w:r>
          </w:p>
        </w:tc>
        <w:tc>
          <w:tcPr>
            <w:tcW w:w="1742" w:type="dxa"/>
            <w:tcBorders>
              <w:top w:val="single" w:sz="4" w:space="0" w:color="auto"/>
              <w:left w:val="single" w:sz="4" w:space="0" w:color="auto"/>
              <w:right w:val="single" w:sz="4" w:space="0" w:color="auto"/>
            </w:tcBorders>
            <w:shd w:val="clear" w:color="auto" w:fill="auto"/>
            <w:vAlign w:val="bottom"/>
          </w:tcPr>
          <w:p w:rsidR="001373BF" w:rsidRDefault="001373BF" w:rsidP="0070102B">
            <w:pPr>
              <w:pStyle w:val="aa"/>
              <w:jc w:val="center"/>
              <w:rPr>
                <w:sz w:val="22"/>
                <w:szCs w:val="22"/>
              </w:rPr>
            </w:pPr>
            <w:r>
              <w:rPr>
                <w:color w:val="000000"/>
                <w:sz w:val="22"/>
                <w:szCs w:val="22"/>
                <w:lang w:eastAsia="ru-RU" w:bidi="ru-RU"/>
              </w:rPr>
              <w:t>200</w:t>
            </w:r>
          </w:p>
        </w:tc>
      </w:tr>
      <w:tr w:rsidR="001373BF" w:rsidTr="001373BF">
        <w:trPr>
          <w:trHeight w:hRule="exact" w:val="259"/>
          <w:jc w:val="center"/>
        </w:trPr>
        <w:tc>
          <w:tcPr>
            <w:tcW w:w="3269" w:type="dxa"/>
            <w:tcBorders>
              <w:top w:val="single" w:sz="4" w:space="0" w:color="auto"/>
              <w:left w:val="single" w:sz="4" w:space="0" w:color="auto"/>
            </w:tcBorders>
            <w:shd w:val="clear" w:color="auto" w:fill="auto"/>
            <w:vAlign w:val="bottom"/>
          </w:tcPr>
          <w:p w:rsidR="001373BF" w:rsidRDefault="001373BF" w:rsidP="0070102B">
            <w:pPr>
              <w:pStyle w:val="aa"/>
              <w:rPr>
                <w:sz w:val="22"/>
                <w:szCs w:val="22"/>
              </w:rPr>
            </w:pPr>
            <w:r>
              <w:rPr>
                <w:color w:val="000000"/>
                <w:sz w:val="22"/>
                <w:szCs w:val="22"/>
                <w:lang w:eastAsia="ru-RU" w:bidi="ru-RU"/>
              </w:rPr>
              <w:t>р. Нельнюга</w:t>
            </w:r>
          </w:p>
        </w:tc>
        <w:tc>
          <w:tcPr>
            <w:tcW w:w="3034" w:type="dxa"/>
            <w:tcBorders>
              <w:top w:val="single" w:sz="4" w:space="0" w:color="auto"/>
              <w:left w:val="single" w:sz="4" w:space="0" w:color="auto"/>
            </w:tcBorders>
            <w:shd w:val="clear" w:color="auto" w:fill="auto"/>
            <w:vAlign w:val="bottom"/>
          </w:tcPr>
          <w:p w:rsidR="001373BF" w:rsidRDefault="001373BF" w:rsidP="0070102B">
            <w:pPr>
              <w:pStyle w:val="aa"/>
              <w:rPr>
                <w:sz w:val="22"/>
                <w:szCs w:val="22"/>
              </w:rPr>
            </w:pPr>
            <w:r>
              <w:rPr>
                <w:color w:val="000000"/>
                <w:sz w:val="22"/>
                <w:szCs w:val="22"/>
                <w:lang w:eastAsia="ru-RU" w:bidi="ru-RU"/>
              </w:rPr>
              <w:t>Пинега</w:t>
            </w:r>
          </w:p>
        </w:tc>
        <w:tc>
          <w:tcPr>
            <w:tcW w:w="1824" w:type="dxa"/>
            <w:tcBorders>
              <w:top w:val="single" w:sz="4" w:space="0" w:color="auto"/>
              <w:left w:val="single" w:sz="4" w:space="0" w:color="auto"/>
            </w:tcBorders>
            <w:shd w:val="clear" w:color="auto" w:fill="auto"/>
            <w:vAlign w:val="bottom"/>
          </w:tcPr>
          <w:p w:rsidR="001373BF" w:rsidRDefault="001373BF" w:rsidP="0070102B">
            <w:pPr>
              <w:pStyle w:val="aa"/>
              <w:jc w:val="center"/>
              <w:rPr>
                <w:sz w:val="22"/>
                <w:szCs w:val="22"/>
              </w:rPr>
            </w:pPr>
            <w:r>
              <w:rPr>
                <w:color w:val="000000"/>
                <w:sz w:val="22"/>
                <w:szCs w:val="22"/>
                <w:lang w:eastAsia="ru-RU" w:bidi="ru-RU"/>
              </w:rPr>
              <w:t>19</w:t>
            </w:r>
          </w:p>
        </w:tc>
        <w:tc>
          <w:tcPr>
            <w:tcW w:w="1742" w:type="dxa"/>
            <w:tcBorders>
              <w:top w:val="single" w:sz="4" w:space="0" w:color="auto"/>
              <w:left w:val="single" w:sz="4" w:space="0" w:color="auto"/>
              <w:right w:val="single" w:sz="4" w:space="0" w:color="auto"/>
            </w:tcBorders>
            <w:shd w:val="clear" w:color="auto" w:fill="auto"/>
            <w:vAlign w:val="bottom"/>
          </w:tcPr>
          <w:p w:rsidR="001373BF" w:rsidRDefault="001373BF" w:rsidP="0070102B">
            <w:pPr>
              <w:pStyle w:val="aa"/>
              <w:jc w:val="center"/>
              <w:rPr>
                <w:sz w:val="22"/>
                <w:szCs w:val="22"/>
              </w:rPr>
            </w:pPr>
            <w:r>
              <w:rPr>
                <w:color w:val="000000"/>
                <w:sz w:val="22"/>
                <w:szCs w:val="22"/>
                <w:lang w:eastAsia="ru-RU" w:bidi="ru-RU"/>
              </w:rPr>
              <w:t>100</w:t>
            </w:r>
          </w:p>
        </w:tc>
      </w:tr>
      <w:tr w:rsidR="001373BF" w:rsidTr="001373BF">
        <w:trPr>
          <w:trHeight w:hRule="exact" w:val="264"/>
          <w:jc w:val="center"/>
        </w:trPr>
        <w:tc>
          <w:tcPr>
            <w:tcW w:w="3269" w:type="dxa"/>
            <w:tcBorders>
              <w:top w:val="single" w:sz="4" w:space="0" w:color="auto"/>
              <w:left w:val="single" w:sz="4" w:space="0" w:color="auto"/>
            </w:tcBorders>
            <w:shd w:val="clear" w:color="auto" w:fill="auto"/>
            <w:vAlign w:val="bottom"/>
          </w:tcPr>
          <w:p w:rsidR="001373BF" w:rsidRDefault="001373BF" w:rsidP="0070102B">
            <w:pPr>
              <w:pStyle w:val="aa"/>
              <w:rPr>
                <w:sz w:val="22"/>
                <w:szCs w:val="22"/>
              </w:rPr>
            </w:pPr>
            <w:r>
              <w:rPr>
                <w:color w:val="000000"/>
                <w:sz w:val="22"/>
                <w:szCs w:val="22"/>
                <w:lang w:eastAsia="ru-RU" w:bidi="ru-RU"/>
              </w:rPr>
              <w:t>р. Нельнюга</w:t>
            </w:r>
          </w:p>
        </w:tc>
        <w:tc>
          <w:tcPr>
            <w:tcW w:w="3034" w:type="dxa"/>
            <w:tcBorders>
              <w:top w:val="single" w:sz="4" w:space="0" w:color="auto"/>
              <w:left w:val="single" w:sz="4" w:space="0" w:color="auto"/>
            </w:tcBorders>
            <w:shd w:val="clear" w:color="auto" w:fill="auto"/>
            <w:vAlign w:val="bottom"/>
          </w:tcPr>
          <w:p w:rsidR="001373BF" w:rsidRDefault="001373BF" w:rsidP="0070102B">
            <w:pPr>
              <w:pStyle w:val="aa"/>
              <w:rPr>
                <w:sz w:val="22"/>
                <w:szCs w:val="22"/>
              </w:rPr>
            </w:pPr>
            <w:r>
              <w:rPr>
                <w:color w:val="000000"/>
                <w:sz w:val="22"/>
                <w:szCs w:val="22"/>
                <w:lang w:eastAsia="ru-RU" w:bidi="ru-RU"/>
              </w:rPr>
              <w:t>Пинега</w:t>
            </w:r>
          </w:p>
        </w:tc>
        <w:tc>
          <w:tcPr>
            <w:tcW w:w="1824" w:type="dxa"/>
            <w:tcBorders>
              <w:top w:val="single" w:sz="4" w:space="0" w:color="auto"/>
              <w:left w:val="single" w:sz="4" w:space="0" w:color="auto"/>
            </w:tcBorders>
            <w:shd w:val="clear" w:color="auto" w:fill="auto"/>
            <w:vAlign w:val="bottom"/>
          </w:tcPr>
          <w:p w:rsidR="001373BF" w:rsidRDefault="001373BF" w:rsidP="0070102B">
            <w:pPr>
              <w:pStyle w:val="aa"/>
              <w:jc w:val="center"/>
              <w:rPr>
                <w:sz w:val="22"/>
                <w:szCs w:val="22"/>
              </w:rPr>
            </w:pPr>
            <w:r>
              <w:rPr>
                <w:color w:val="000000"/>
                <w:sz w:val="22"/>
                <w:szCs w:val="22"/>
                <w:lang w:eastAsia="ru-RU" w:bidi="ru-RU"/>
              </w:rPr>
              <w:t>28</w:t>
            </w:r>
          </w:p>
        </w:tc>
        <w:tc>
          <w:tcPr>
            <w:tcW w:w="1742" w:type="dxa"/>
            <w:tcBorders>
              <w:top w:val="single" w:sz="4" w:space="0" w:color="auto"/>
              <w:left w:val="single" w:sz="4" w:space="0" w:color="auto"/>
              <w:right w:val="single" w:sz="4" w:space="0" w:color="auto"/>
            </w:tcBorders>
            <w:shd w:val="clear" w:color="auto" w:fill="auto"/>
            <w:vAlign w:val="bottom"/>
          </w:tcPr>
          <w:p w:rsidR="001373BF" w:rsidRDefault="001373BF" w:rsidP="0070102B">
            <w:pPr>
              <w:pStyle w:val="aa"/>
              <w:jc w:val="center"/>
              <w:rPr>
                <w:sz w:val="22"/>
                <w:szCs w:val="22"/>
              </w:rPr>
            </w:pPr>
            <w:r>
              <w:rPr>
                <w:color w:val="000000"/>
                <w:sz w:val="22"/>
                <w:szCs w:val="22"/>
                <w:lang w:eastAsia="ru-RU" w:bidi="ru-RU"/>
              </w:rPr>
              <w:t>100</w:t>
            </w:r>
          </w:p>
        </w:tc>
      </w:tr>
      <w:tr w:rsidR="001373BF" w:rsidTr="001373BF">
        <w:trPr>
          <w:trHeight w:hRule="exact" w:val="264"/>
          <w:jc w:val="center"/>
        </w:trPr>
        <w:tc>
          <w:tcPr>
            <w:tcW w:w="3269" w:type="dxa"/>
            <w:tcBorders>
              <w:top w:val="single" w:sz="4" w:space="0" w:color="auto"/>
              <w:left w:val="single" w:sz="4" w:space="0" w:color="auto"/>
            </w:tcBorders>
            <w:shd w:val="clear" w:color="auto" w:fill="auto"/>
            <w:vAlign w:val="bottom"/>
          </w:tcPr>
          <w:p w:rsidR="001373BF" w:rsidRDefault="001373BF" w:rsidP="0070102B">
            <w:pPr>
              <w:pStyle w:val="aa"/>
              <w:rPr>
                <w:sz w:val="22"/>
                <w:szCs w:val="22"/>
              </w:rPr>
            </w:pPr>
            <w:r>
              <w:rPr>
                <w:color w:val="000000"/>
                <w:sz w:val="22"/>
                <w:szCs w:val="22"/>
                <w:lang w:eastAsia="ru-RU" w:bidi="ru-RU"/>
              </w:rPr>
              <w:t>р. Нема</w:t>
            </w:r>
          </w:p>
        </w:tc>
        <w:tc>
          <w:tcPr>
            <w:tcW w:w="3034" w:type="dxa"/>
            <w:tcBorders>
              <w:top w:val="single" w:sz="4" w:space="0" w:color="auto"/>
              <w:left w:val="single" w:sz="4" w:space="0" w:color="auto"/>
            </w:tcBorders>
            <w:shd w:val="clear" w:color="auto" w:fill="auto"/>
            <w:vAlign w:val="bottom"/>
          </w:tcPr>
          <w:p w:rsidR="001373BF" w:rsidRDefault="001373BF" w:rsidP="0070102B">
            <w:pPr>
              <w:pStyle w:val="aa"/>
              <w:rPr>
                <w:sz w:val="22"/>
                <w:szCs w:val="22"/>
              </w:rPr>
            </w:pPr>
            <w:r>
              <w:rPr>
                <w:color w:val="000000"/>
                <w:sz w:val="22"/>
                <w:szCs w:val="22"/>
                <w:lang w:eastAsia="ru-RU" w:bidi="ru-RU"/>
              </w:rPr>
              <w:t>Покшеньга</w:t>
            </w:r>
          </w:p>
        </w:tc>
        <w:tc>
          <w:tcPr>
            <w:tcW w:w="1824" w:type="dxa"/>
            <w:tcBorders>
              <w:top w:val="single" w:sz="4" w:space="0" w:color="auto"/>
              <w:left w:val="single" w:sz="4" w:space="0" w:color="auto"/>
            </w:tcBorders>
            <w:shd w:val="clear" w:color="auto" w:fill="auto"/>
            <w:vAlign w:val="bottom"/>
          </w:tcPr>
          <w:p w:rsidR="001373BF" w:rsidRDefault="001373BF" w:rsidP="0070102B">
            <w:pPr>
              <w:pStyle w:val="aa"/>
              <w:jc w:val="center"/>
              <w:rPr>
                <w:sz w:val="22"/>
                <w:szCs w:val="22"/>
              </w:rPr>
            </w:pPr>
            <w:r>
              <w:rPr>
                <w:color w:val="000000"/>
                <w:sz w:val="22"/>
                <w:szCs w:val="22"/>
                <w:lang w:eastAsia="ru-RU" w:bidi="ru-RU"/>
              </w:rPr>
              <w:t>16</w:t>
            </w:r>
          </w:p>
        </w:tc>
        <w:tc>
          <w:tcPr>
            <w:tcW w:w="1742" w:type="dxa"/>
            <w:tcBorders>
              <w:top w:val="single" w:sz="4" w:space="0" w:color="auto"/>
              <w:left w:val="single" w:sz="4" w:space="0" w:color="auto"/>
              <w:right w:val="single" w:sz="4" w:space="0" w:color="auto"/>
            </w:tcBorders>
            <w:shd w:val="clear" w:color="auto" w:fill="auto"/>
            <w:vAlign w:val="bottom"/>
          </w:tcPr>
          <w:p w:rsidR="001373BF" w:rsidRDefault="001373BF" w:rsidP="0070102B">
            <w:pPr>
              <w:pStyle w:val="aa"/>
              <w:jc w:val="center"/>
              <w:rPr>
                <w:sz w:val="22"/>
                <w:szCs w:val="22"/>
              </w:rPr>
            </w:pPr>
            <w:r>
              <w:rPr>
                <w:color w:val="000000"/>
                <w:sz w:val="22"/>
                <w:szCs w:val="22"/>
                <w:lang w:eastAsia="ru-RU" w:bidi="ru-RU"/>
              </w:rPr>
              <w:t>100</w:t>
            </w:r>
          </w:p>
        </w:tc>
      </w:tr>
      <w:tr w:rsidR="001373BF" w:rsidTr="001373BF">
        <w:trPr>
          <w:trHeight w:hRule="exact" w:val="264"/>
          <w:jc w:val="center"/>
        </w:trPr>
        <w:tc>
          <w:tcPr>
            <w:tcW w:w="3269" w:type="dxa"/>
            <w:tcBorders>
              <w:top w:val="single" w:sz="4" w:space="0" w:color="auto"/>
              <w:left w:val="single" w:sz="4" w:space="0" w:color="auto"/>
            </w:tcBorders>
            <w:shd w:val="clear" w:color="auto" w:fill="auto"/>
            <w:vAlign w:val="bottom"/>
          </w:tcPr>
          <w:p w:rsidR="001373BF" w:rsidRDefault="001373BF" w:rsidP="0070102B">
            <w:pPr>
              <w:pStyle w:val="aa"/>
              <w:rPr>
                <w:sz w:val="22"/>
                <w:szCs w:val="22"/>
              </w:rPr>
            </w:pPr>
            <w:r>
              <w:rPr>
                <w:color w:val="000000"/>
                <w:sz w:val="22"/>
                <w:szCs w:val="22"/>
                <w:lang w:eastAsia="ru-RU" w:bidi="ru-RU"/>
              </w:rPr>
              <w:t>р. Нембас</w:t>
            </w:r>
          </w:p>
        </w:tc>
        <w:tc>
          <w:tcPr>
            <w:tcW w:w="3034" w:type="dxa"/>
            <w:tcBorders>
              <w:top w:val="single" w:sz="4" w:space="0" w:color="auto"/>
              <w:left w:val="single" w:sz="4" w:space="0" w:color="auto"/>
            </w:tcBorders>
            <w:shd w:val="clear" w:color="auto" w:fill="auto"/>
            <w:vAlign w:val="bottom"/>
          </w:tcPr>
          <w:p w:rsidR="001373BF" w:rsidRDefault="001373BF" w:rsidP="0070102B">
            <w:pPr>
              <w:pStyle w:val="aa"/>
              <w:rPr>
                <w:sz w:val="22"/>
                <w:szCs w:val="22"/>
              </w:rPr>
            </w:pPr>
            <w:r>
              <w:rPr>
                <w:color w:val="000000"/>
                <w:sz w:val="22"/>
                <w:szCs w:val="22"/>
                <w:lang w:eastAsia="ru-RU" w:bidi="ru-RU"/>
              </w:rPr>
              <w:t>Покшеньга</w:t>
            </w:r>
          </w:p>
        </w:tc>
        <w:tc>
          <w:tcPr>
            <w:tcW w:w="1824" w:type="dxa"/>
            <w:tcBorders>
              <w:top w:val="single" w:sz="4" w:space="0" w:color="auto"/>
              <w:left w:val="single" w:sz="4" w:space="0" w:color="auto"/>
            </w:tcBorders>
            <w:shd w:val="clear" w:color="auto" w:fill="auto"/>
            <w:vAlign w:val="bottom"/>
          </w:tcPr>
          <w:p w:rsidR="001373BF" w:rsidRDefault="001373BF" w:rsidP="0070102B">
            <w:pPr>
              <w:pStyle w:val="aa"/>
              <w:jc w:val="center"/>
              <w:rPr>
                <w:sz w:val="22"/>
                <w:szCs w:val="22"/>
              </w:rPr>
            </w:pPr>
            <w:r>
              <w:rPr>
                <w:color w:val="000000"/>
                <w:sz w:val="22"/>
                <w:szCs w:val="22"/>
                <w:lang w:eastAsia="ru-RU" w:bidi="ru-RU"/>
              </w:rPr>
              <w:t>19</w:t>
            </w:r>
          </w:p>
        </w:tc>
        <w:tc>
          <w:tcPr>
            <w:tcW w:w="1742" w:type="dxa"/>
            <w:tcBorders>
              <w:top w:val="single" w:sz="4" w:space="0" w:color="auto"/>
              <w:left w:val="single" w:sz="4" w:space="0" w:color="auto"/>
              <w:right w:val="single" w:sz="4" w:space="0" w:color="auto"/>
            </w:tcBorders>
            <w:shd w:val="clear" w:color="auto" w:fill="auto"/>
            <w:vAlign w:val="bottom"/>
          </w:tcPr>
          <w:p w:rsidR="001373BF" w:rsidRDefault="001373BF" w:rsidP="0070102B">
            <w:pPr>
              <w:pStyle w:val="aa"/>
              <w:jc w:val="center"/>
              <w:rPr>
                <w:sz w:val="22"/>
                <w:szCs w:val="22"/>
              </w:rPr>
            </w:pPr>
            <w:r>
              <w:rPr>
                <w:color w:val="000000"/>
                <w:sz w:val="22"/>
                <w:szCs w:val="22"/>
                <w:lang w:eastAsia="ru-RU" w:bidi="ru-RU"/>
              </w:rPr>
              <w:t>100</w:t>
            </w:r>
          </w:p>
        </w:tc>
      </w:tr>
      <w:tr w:rsidR="001373BF" w:rsidTr="001373BF">
        <w:trPr>
          <w:trHeight w:hRule="exact" w:val="259"/>
          <w:jc w:val="center"/>
        </w:trPr>
        <w:tc>
          <w:tcPr>
            <w:tcW w:w="3269" w:type="dxa"/>
            <w:tcBorders>
              <w:top w:val="single" w:sz="4" w:space="0" w:color="auto"/>
              <w:left w:val="single" w:sz="4" w:space="0" w:color="auto"/>
            </w:tcBorders>
            <w:shd w:val="clear" w:color="auto" w:fill="auto"/>
            <w:vAlign w:val="bottom"/>
          </w:tcPr>
          <w:p w:rsidR="001373BF" w:rsidRDefault="001373BF" w:rsidP="0070102B">
            <w:pPr>
              <w:pStyle w:val="aa"/>
              <w:rPr>
                <w:sz w:val="22"/>
                <w:szCs w:val="22"/>
              </w:rPr>
            </w:pPr>
            <w:r>
              <w:rPr>
                <w:color w:val="000000"/>
                <w:sz w:val="22"/>
                <w:szCs w:val="22"/>
                <w:lang w:eastAsia="ru-RU" w:bidi="ru-RU"/>
              </w:rPr>
              <w:t>р. Немнюга</w:t>
            </w:r>
          </w:p>
        </w:tc>
        <w:tc>
          <w:tcPr>
            <w:tcW w:w="3034" w:type="dxa"/>
            <w:tcBorders>
              <w:top w:val="single" w:sz="4" w:space="0" w:color="auto"/>
              <w:left w:val="single" w:sz="4" w:space="0" w:color="auto"/>
            </w:tcBorders>
            <w:shd w:val="clear" w:color="auto" w:fill="auto"/>
            <w:vAlign w:val="bottom"/>
          </w:tcPr>
          <w:p w:rsidR="001373BF" w:rsidRDefault="001373BF" w:rsidP="0070102B">
            <w:pPr>
              <w:pStyle w:val="aa"/>
              <w:rPr>
                <w:sz w:val="22"/>
                <w:szCs w:val="22"/>
              </w:rPr>
            </w:pPr>
            <w:r>
              <w:rPr>
                <w:color w:val="000000"/>
                <w:sz w:val="22"/>
                <w:szCs w:val="22"/>
                <w:lang w:eastAsia="ru-RU" w:bidi="ru-RU"/>
              </w:rPr>
              <w:t>Пинега</w:t>
            </w:r>
          </w:p>
        </w:tc>
        <w:tc>
          <w:tcPr>
            <w:tcW w:w="1824" w:type="dxa"/>
            <w:tcBorders>
              <w:top w:val="single" w:sz="4" w:space="0" w:color="auto"/>
              <w:left w:val="single" w:sz="4" w:space="0" w:color="auto"/>
            </w:tcBorders>
            <w:shd w:val="clear" w:color="auto" w:fill="auto"/>
            <w:vAlign w:val="bottom"/>
          </w:tcPr>
          <w:p w:rsidR="001373BF" w:rsidRDefault="001373BF" w:rsidP="0070102B">
            <w:pPr>
              <w:pStyle w:val="aa"/>
              <w:jc w:val="center"/>
              <w:rPr>
                <w:sz w:val="22"/>
                <w:szCs w:val="22"/>
              </w:rPr>
            </w:pPr>
            <w:r>
              <w:rPr>
                <w:color w:val="000000"/>
                <w:sz w:val="22"/>
                <w:szCs w:val="22"/>
                <w:lang w:eastAsia="ru-RU" w:bidi="ru-RU"/>
              </w:rPr>
              <w:t>27</w:t>
            </w:r>
          </w:p>
        </w:tc>
        <w:tc>
          <w:tcPr>
            <w:tcW w:w="1742" w:type="dxa"/>
            <w:tcBorders>
              <w:top w:val="single" w:sz="4" w:space="0" w:color="auto"/>
              <w:left w:val="single" w:sz="4" w:space="0" w:color="auto"/>
              <w:right w:val="single" w:sz="4" w:space="0" w:color="auto"/>
            </w:tcBorders>
            <w:shd w:val="clear" w:color="auto" w:fill="auto"/>
            <w:vAlign w:val="bottom"/>
          </w:tcPr>
          <w:p w:rsidR="001373BF" w:rsidRDefault="001373BF" w:rsidP="0070102B">
            <w:pPr>
              <w:pStyle w:val="aa"/>
              <w:jc w:val="center"/>
              <w:rPr>
                <w:sz w:val="22"/>
                <w:szCs w:val="22"/>
              </w:rPr>
            </w:pPr>
            <w:r>
              <w:rPr>
                <w:color w:val="000000"/>
                <w:sz w:val="22"/>
                <w:szCs w:val="22"/>
                <w:lang w:eastAsia="ru-RU" w:bidi="ru-RU"/>
              </w:rPr>
              <w:t>100</w:t>
            </w:r>
          </w:p>
        </w:tc>
      </w:tr>
      <w:tr w:rsidR="001373BF" w:rsidTr="001373BF">
        <w:trPr>
          <w:trHeight w:hRule="exact" w:val="264"/>
          <w:jc w:val="center"/>
        </w:trPr>
        <w:tc>
          <w:tcPr>
            <w:tcW w:w="3269" w:type="dxa"/>
            <w:tcBorders>
              <w:top w:val="single" w:sz="4" w:space="0" w:color="auto"/>
              <w:left w:val="single" w:sz="4" w:space="0" w:color="auto"/>
            </w:tcBorders>
            <w:shd w:val="clear" w:color="auto" w:fill="auto"/>
            <w:vAlign w:val="bottom"/>
          </w:tcPr>
          <w:p w:rsidR="001373BF" w:rsidRDefault="001373BF" w:rsidP="0070102B">
            <w:pPr>
              <w:pStyle w:val="aa"/>
              <w:rPr>
                <w:sz w:val="22"/>
                <w:szCs w:val="22"/>
              </w:rPr>
            </w:pPr>
            <w:r>
              <w:rPr>
                <w:color w:val="000000"/>
                <w:sz w:val="22"/>
                <w:szCs w:val="22"/>
                <w:lang w:eastAsia="ru-RU" w:bidi="ru-RU"/>
              </w:rPr>
              <w:t>р. Субась</w:t>
            </w:r>
          </w:p>
        </w:tc>
        <w:tc>
          <w:tcPr>
            <w:tcW w:w="3034" w:type="dxa"/>
            <w:tcBorders>
              <w:top w:val="single" w:sz="4" w:space="0" w:color="auto"/>
              <w:left w:val="single" w:sz="4" w:space="0" w:color="auto"/>
            </w:tcBorders>
            <w:shd w:val="clear" w:color="auto" w:fill="auto"/>
            <w:vAlign w:val="bottom"/>
          </w:tcPr>
          <w:p w:rsidR="001373BF" w:rsidRDefault="001373BF" w:rsidP="0070102B">
            <w:pPr>
              <w:pStyle w:val="aa"/>
              <w:rPr>
                <w:sz w:val="22"/>
                <w:szCs w:val="22"/>
              </w:rPr>
            </w:pPr>
            <w:r>
              <w:rPr>
                <w:color w:val="000000"/>
                <w:sz w:val="22"/>
                <w:szCs w:val="22"/>
                <w:lang w:eastAsia="ru-RU" w:bidi="ru-RU"/>
              </w:rPr>
              <w:t>Пучкома</w:t>
            </w:r>
          </w:p>
        </w:tc>
        <w:tc>
          <w:tcPr>
            <w:tcW w:w="1824" w:type="dxa"/>
            <w:tcBorders>
              <w:top w:val="single" w:sz="4" w:space="0" w:color="auto"/>
              <w:left w:val="single" w:sz="4" w:space="0" w:color="auto"/>
            </w:tcBorders>
            <w:shd w:val="clear" w:color="auto" w:fill="auto"/>
            <w:vAlign w:val="bottom"/>
          </w:tcPr>
          <w:p w:rsidR="001373BF" w:rsidRDefault="001373BF" w:rsidP="0070102B">
            <w:pPr>
              <w:pStyle w:val="aa"/>
              <w:jc w:val="center"/>
              <w:rPr>
                <w:sz w:val="22"/>
                <w:szCs w:val="22"/>
              </w:rPr>
            </w:pPr>
            <w:r>
              <w:rPr>
                <w:color w:val="000000"/>
                <w:sz w:val="22"/>
                <w:szCs w:val="22"/>
                <w:lang w:eastAsia="ru-RU" w:bidi="ru-RU"/>
              </w:rPr>
              <w:t>24</w:t>
            </w:r>
          </w:p>
        </w:tc>
        <w:tc>
          <w:tcPr>
            <w:tcW w:w="1742" w:type="dxa"/>
            <w:tcBorders>
              <w:top w:val="single" w:sz="4" w:space="0" w:color="auto"/>
              <w:left w:val="single" w:sz="4" w:space="0" w:color="auto"/>
              <w:right w:val="single" w:sz="4" w:space="0" w:color="auto"/>
            </w:tcBorders>
            <w:shd w:val="clear" w:color="auto" w:fill="auto"/>
            <w:vAlign w:val="bottom"/>
          </w:tcPr>
          <w:p w:rsidR="001373BF" w:rsidRDefault="001373BF" w:rsidP="0070102B">
            <w:pPr>
              <w:pStyle w:val="aa"/>
              <w:jc w:val="center"/>
              <w:rPr>
                <w:sz w:val="22"/>
                <w:szCs w:val="22"/>
              </w:rPr>
            </w:pPr>
            <w:r>
              <w:rPr>
                <w:color w:val="000000"/>
                <w:sz w:val="22"/>
                <w:szCs w:val="22"/>
                <w:lang w:eastAsia="ru-RU" w:bidi="ru-RU"/>
              </w:rPr>
              <w:t>100</w:t>
            </w:r>
          </w:p>
        </w:tc>
      </w:tr>
      <w:tr w:rsidR="001373BF" w:rsidTr="001373BF">
        <w:trPr>
          <w:trHeight w:hRule="exact" w:val="264"/>
          <w:jc w:val="center"/>
        </w:trPr>
        <w:tc>
          <w:tcPr>
            <w:tcW w:w="3269" w:type="dxa"/>
            <w:tcBorders>
              <w:top w:val="single" w:sz="4" w:space="0" w:color="auto"/>
              <w:left w:val="single" w:sz="4" w:space="0" w:color="auto"/>
            </w:tcBorders>
            <w:shd w:val="clear" w:color="auto" w:fill="auto"/>
            <w:vAlign w:val="bottom"/>
          </w:tcPr>
          <w:p w:rsidR="001373BF" w:rsidRDefault="001373BF" w:rsidP="0070102B">
            <w:pPr>
              <w:pStyle w:val="aa"/>
              <w:rPr>
                <w:sz w:val="22"/>
                <w:szCs w:val="22"/>
              </w:rPr>
            </w:pPr>
            <w:r>
              <w:rPr>
                <w:color w:val="000000"/>
                <w:sz w:val="22"/>
                <w:szCs w:val="22"/>
                <w:lang w:eastAsia="ru-RU" w:bidi="ru-RU"/>
              </w:rPr>
              <w:t>р. Нижний Шангес</w:t>
            </w:r>
          </w:p>
        </w:tc>
        <w:tc>
          <w:tcPr>
            <w:tcW w:w="3034" w:type="dxa"/>
            <w:tcBorders>
              <w:top w:val="single" w:sz="4" w:space="0" w:color="auto"/>
              <w:left w:val="single" w:sz="4" w:space="0" w:color="auto"/>
            </w:tcBorders>
            <w:shd w:val="clear" w:color="auto" w:fill="auto"/>
            <w:vAlign w:val="bottom"/>
          </w:tcPr>
          <w:p w:rsidR="001373BF" w:rsidRDefault="001373BF" w:rsidP="0070102B">
            <w:pPr>
              <w:pStyle w:val="aa"/>
              <w:rPr>
                <w:sz w:val="22"/>
                <w:szCs w:val="22"/>
              </w:rPr>
            </w:pPr>
            <w:r>
              <w:rPr>
                <w:color w:val="000000"/>
                <w:sz w:val="22"/>
                <w:szCs w:val="22"/>
                <w:lang w:eastAsia="ru-RU" w:bidi="ru-RU"/>
              </w:rPr>
              <w:t>Ежуга</w:t>
            </w:r>
          </w:p>
        </w:tc>
        <w:tc>
          <w:tcPr>
            <w:tcW w:w="1824" w:type="dxa"/>
            <w:tcBorders>
              <w:top w:val="single" w:sz="4" w:space="0" w:color="auto"/>
              <w:left w:val="single" w:sz="4" w:space="0" w:color="auto"/>
            </w:tcBorders>
            <w:shd w:val="clear" w:color="auto" w:fill="auto"/>
            <w:vAlign w:val="bottom"/>
          </w:tcPr>
          <w:p w:rsidR="001373BF" w:rsidRDefault="001373BF" w:rsidP="0070102B">
            <w:pPr>
              <w:pStyle w:val="aa"/>
              <w:jc w:val="center"/>
              <w:rPr>
                <w:sz w:val="22"/>
                <w:szCs w:val="22"/>
              </w:rPr>
            </w:pPr>
            <w:r>
              <w:rPr>
                <w:color w:val="000000"/>
                <w:sz w:val="22"/>
                <w:szCs w:val="22"/>
                <w:lang w:eastAsia="ru-RU" w:bidi="ru-RU"/>
              </w:rPr>
              <w:t>15</w:t>
            </w:r>
          </w:p>
        </w:tc>
        <w:tc>
          <w:tcPr>
            <w:tcW w:w="1742" w:type="dxa"/>
            <w:tcBorders>
              <w:top w:val="single" w:sz="4" w:space="0" w:color="auto"/>
              <w:left w:val="single" w:sz="4" w:space="0" w:color="auto"/>
              <w:right w:val="single" w:sz="4" w:space="0" w:color="auto"/>
            </w:tcBorders>
            <w:shd w:val="clear" w:color="auto" w:fill="auto"/>
            <w:vAlign w:val="bottom"/>
          </w:tcPr>
          <w:p w:rsidR="001373BF" w:rsidRDefault="001373BF" w:rsidP="0070102B">
            <w:pPr>
              <w:pStyle w:val="aa"/>
              <w:jc w:val="center"/>
              <w:rPr>
                <w:sz w:val="22"/>
                <w:szCs w:val="22"/>
              </w:rPr>
            </w:pPr>
            <w:r>
              <w:rPr>
                <w:color w:val="000000"/>
                <w:sz w:val="22"/>
                <w:szCs w:val="22"/>
                <w:lang w:eastAsia="ru-RU" w:bidi="ru-RU"/>
              </w:rPr>
              <w:t>100</w:t>
            </w:r>
          </w:p>
        </w:tc>
      </w:tr>
      <w:tr w:rsidR="001373BF" w:rsidTr="001373BF">
        <w:trPr>
          <w:trHeight w:hRule="exact" w:val="264"/>
          <w:jc w:val="center"/>
        </w:trPr>
        <w:tc>
          <w:tcPr>
            <w:tcW w:w="3269" w:type="dxa"/>
            <w:tcBorders>
              <w:top w:val="single" w:sz="4" w:space="0" w:color="auto"/>
              <w:left w:val="single" w:sz="4" w:space="0" w:color="auto"/>
            </w:tcBorders>
            <w:shd w:val="clear" w:color="auto" w:fill="auto"/>
            <w:vAlign w:val="bottom"/>
          </w:tcPr>
          <w:p w:rsidR="001373BF" w:rsidRDefault="001373BF" w:rsidP="0070102B">
            <w:pPr>
              <w:pStyle w:val="aa"/>
              <w:rPr>
                <w:sz w:val="22"/>
                <w:szCs w:val="22"/>
              </w:rPr>
            </w:pPr>
            <w:r>
              <w:rPr>
                <w:color w:val="000000"/>
                <w:sz w:val="22"/>
                <w:szCs w:val="22"/>
                <w:lang w:eastAsia="ru-RU" w:bidi="ru-RU"/>
              </w:rPr>
              <w:t>р. Нижняя</w:t>
            </w:r>
          </w:p>
        </w:tc>
        <w:tc>
          <w:tcPr>
            <w:tcW w:w="3034" w:type="dxa"/>
            <w:tcBorders>
              <w:top w:val="single" w:sz="4" w:space="0" w:color="auto"/>
              <w:left w:val="single" w:sz="4" w:space="0" w:color="auto"/>
            </w:tcBorders>
            <w:shd w:val="clear" w:color="auto" w:fill="auto"/>
            <w:vAlign w:val="bottom"/>
          </w:tcPr>
          <w:p w:rsidR="001373BF" w:rsidRDefault="001373BF" w:rsidP="0070102B">
            <w:pPr>
              <w:pStyle w:val="aa"/>
              <w:rPr>
                <w:sz w:val="22"/>
                <w:szCs w:val="22"/>
              </w:rPr>
            </w:pPr>
            <w:r>
              <w:rPr>
                <w:color w:val="000000"/>
                <w:sz w:val="22"/>
                <w:szCs w:val="22"/>
                <w:lang w:eastAsia="ru-RU" w:bidi="ru-RU"/>
              </w:rPr>
              <w:t>Покшеньга</w:t>
            </w:r>
          </w:p>
        </w:tc>
        <w:tc>
          <w:tcPr>
            <w:tcW w:w="1824" w:type="dxa"/>
            <w:tcBorders>
              <w:top w:val="single" w:sz="4" w:space="0" w:color="auto"/>
              <w:left w:val="single" w:sz="4" w:space="0" w:color="auto"/>
            </w:tcBorders>
            <w:shd w:val="clear" w:color="auto" w:fill="auto"/>
            <w:vAlign w:val="bottom"/>
          </w:tcPr>
          <w:p w:rsidR="001373BF" w:rsidRDefault="001373BF" w:rsidP="0070102B">
            <w:pPr>
              <w:pStyle w:val="aa"/>
              <w:jc w:val="center"/>
              <w:rPr>
                <w:sz w:val="22"/>
                <w:szCs w:val="22"/>
              </w:rPr>
            </w:pPr>
            <w:r>
              <w:rPr>
                <w:color w:val="000000"/>
                <w:sz w:val="22"/>
                <w:szCs w:val="22"/>
                <w:lang w:eastAsia="ru-RU" w:bidi="ru-RU"/>
              </w:rPr>
              <w:t>23</w:t>
            </w:r>
          </w:p>
        </w:tc>
        <w:tc>
          <w:tcPr>
            <w:tcW w:w="1742" w:type="dxa"/>
            <w:tcBorders>
              <w:top w:val="single" w:sz="4" w:space="0" w:color="auto"/>
              <w:left w:val="single" w:sz="4" w:space="0" w:color="auto"/>
              <w:right w:val="single" w:sz="4" w:space="0" w:color="auto"/>
            </w:tcBorders>
            <w:shd w:val="clear" w:color="auto" w:fill="auto"/>
            <w:vAlign w:val="bottom"/>
          </w:tcPr>
          <w:p w:rsidR="001373BF" w:rsidRDefault="001373BF" w:rsidP="0070102B">
            <w:pPr>
              <w:pStyle w:val="aa"/>
              <w:jc w:val="center"/>
              <w:rPr>
                <w:sz w:val="22"/>
                <w:szCs w:val="22"/>
              </w:rPr>
            </w:pPr>
            <w:r>
              <w:rPr>
                <w:color w:val="000000"/>
                <w:sz w:val="22"/>
                <w:szCs w:val="22"/>
                <w:lang w:eastAsia="ru-RU" w:bidi="ru-RU"/>
              </w:rPr>
              <w:t>100</w:t>
            </w:r>
          </w:p>
        </w:tc>
      </w:tr>
      <w:tr w:rsidR="001373BF" w:rsidTr="001373BF">
        <w:trPr>
          <w:trHeight w:hRule="exact" w:val="264"/>
          <w:jc w:val="center"/>
        </w:trPr>
        <w:tc>
          <w:tcPr>
            <w:tcW w:w="3269" w:type="dxa"/>
            <w:tcBorders>
              <w:top w:val="single" w:sz="4" w:space="0" w:color="auto"/>
              <w:left w:val="single" w:sz="4" w:space="0" w:color="auto"/>
            </w:tcBorders>
            <w:shd w:val="clear" w:color="auto" w:fill="auto"/>
            <w:vAlign w:val="bottom"/>
          </w:tcPr>
          <w:p w:rsidR="001373BF" w:rsidRDefault="001373BF" w:rsidP="0070102B">
            <w:pPr>
              <w:pStyle w:val="aa"/>
              <w:rPr>
                <w:sz w:val="22"/>
                <w:szCs w:val="22"/>
              </w:rPr>
            </w:pPr>
            <w:r>
              <w:rPr>
                <w:color w:val="000000"/>
                <w:sz w:val="22"/>
                <w:szCs w:val="22"/>
                <w:lang w:eastAsia="ru-RU" w:bidi="ru-RU"/>
              </w:rPr>
              <w:t>р. Нижняя Таслуса</w:t>
            </w:r>
          </w:p>
        </w:tc>
        <w:tc>
          <w:tcPr>
            <w:tcW w:w="3034" w:type="dxa"/>
            <w:tcBorders>
              <w:top w:val="single" w:sz="4" w:space="0" w:color="auto"/>
              <w:left w:val="single" w:sz="4" w:space="0" w:color="auto"/>
            </w:tcBorders>
            <w:shd w:val="clear" w:color="auto" w:fill="auto"/>
            <w:vAlign w:val="bottom"/>
          </w:tcPr>
          <w:p w:rsidR="001373BF" w:rsidRDefault="001373BF" w:rsidP="0070102B">
            <w:pPr>
              <w:pStyle w:val="aa"/>
              <w:rPr>
                <w:sz w:val="22"/>
                <w:szCs w:val="22"/>
              </w:rPr>
            </w:pPr>
            <w:r>
              <w:rPr>
                <w:color w:val="000000"/>
                <w:sz w:val="22"/>
                <w:szCs w:val="22"/>
                <w:lang w:eastAsia="ru-RU" w:bidi="ru-RU"/>
              </w:rPr>
              <w:t>Юла</w:t>
            </w:r>
          </w:p>
        </w:tc>
        <w:tc>
          <w:tcPr>
            <w:tcW w:w="1824" w:type="dxa"/>
            <w:tcBorders>
              <w:top w:val="single" w:sz="4" w:space="0" w:color="auto"/>
              <w:left w:val="single" w:sz="4" w:space="0" w:color="auto"/>
            </w:tcBorders>
            <w:shd w:val="clear" w:color="auto" w:fill="auto"/>
            <w:vAlign w:val="bottom"/>
          </w:tcPr>
          <w:p w:rsidR="001373BF" w:rsidRDefault="001373BF" w:rsidP="0070102B">
            <w:pPr>
              <w:pStyle w:val="aa"/>
              <w:jc w:val="center"/>
              <w:rPr>
                <w:sz w:val="22"/>
                <w:szCs w:val="22"/>
              </w:rPr>
            </w:pPr>
            <w:r>
              <w:rPr>
                <w:color w:val="000000"/>
                <w:sz w:val="22"/>
                <w:szCs w:val="22"/>
                <w:lang w:eastAsia="ru-RU" w:bidi="ru-RU"/>
              </w:rPr>
              <w:t>16</w:t>
            </w:r>
          </w:p>
        </w:tc>
        <w:tc>
          <w:tcPr>
            <w:tcW w:w="1742" w:type="dxa"/>
            <w:tcBorders>
              <w:top w:val="single" w:sz="4" w:space="0" w:color="auto"/>
              <w:left w:val="single" w:sz="4" w:space="0" w:color="auto"/>
              <w:right w:val="single" w:sz="4" w:space="0" w:color="auto"/>
            </w:tcBorders>
            <w:shd w:val="clear" w:color="auto" w:fill="auto"/>
            <w:vAlign w:val="bottom"/>
          </w:tcPr>
          <w:p w:rsidR="001373BF" w:rsidRDefault="001373BF" w:rsidP="0070102B">
            <w:pPr>
              <w:pStyle w:val="aa"/>
              <w:jc w:val="center"/>
              <w:rPr>
                <w:sz w:val="22"/>
                <w:szCs w:val="22"/>
              </w:rPr>
            </w:pPr>
            <w:r>
              <w:rPr>
                <w:color w:val="000000"/>
                <w:sz w:val="22"/>
                <w:szCs w:val="22"/>
                <w:lang w:eastAsia="ru-RU" w:bidi="ru-RU"/>
              </w:rPr>
              <w:t>100</w:t>
            </w:r>
          </w:p>
        </w:tc>
      </w:tr>
      <w:tr w:rsidR="001373BF" w:rsidTr="001373BF">
        <w:trPr>
          <w:trHeight w:hRule="exact" w:val="264"/>
          <w:jc w:val="center"/>
        </w:trPr>
        <w:tc>
          <w:tcPr>
            <w:tcW w:w="3269" w:type="dxa"/>
            <w:tcBorders>
              <w:top w:val="single" w:sz="4" w:space="0" w:color="auto"/>
              <w:left w:val="single" w:sz="4" w:space="0" w:color="auto"/>
            </w:tcBorders>
            <w:shd w:val="clear" w:color="auto" w:fill="auto"/>
            <w:vAlign w:val="bottom"/>
          </w:tcPr>
          <w:p w:rsidR="001373BF" w:rsidRDefault="001373BF" w:rsidP="0070102B">
            <w:pPr>
              <w:pStyle w:val="aa"/>
              <w:rPr>
                <w:sz w:val="22"/>
                <w:szCs w:val="22"/>
              </w:rPr>
            </w:pPr>
            <w:r>
              <w:rPr>
                <w:color w:val="000000"/>
                <w:sz w:val="22"/>
                <w:szCs w:val="22"/>
                <w:lang w:eastAsia="ru-RU" w:bidi="ru-RU"/>
              </w:rPr>
              <w:t>р. Нижняя Уя</w:t>
            </w:r>
          </w:p>
        </w:tc>
        <w:tc>
          <w:tcPr>
            <w:tcW w:w="3034" w:type="dxa"/>
            <w:tcBorders>
              <w:top w:val="single" w:sz="4" w:space="0" w:color="auto"/>
              <w:left w:val="single" w:sz="4" w:space="0" w:color="auto"/>
            </w:tcBorders>
            <w:shd w:val="clear" w:color="auto" w:fill="auto"/>
            <w:vAlign w:val="bottom"/>
          </w:tcPr>
          <w:p w:rsidR="001373BF" w:rsidRDefault="001373BF" w:rsidP="0070102B">
            <w:pPr>
              <w:pStyle w:val="aa"/>
              <w:rPr>
                <w:sz w:val="22"/>
                <w:szCs w:val="22"/>
              </w:rPr>
            </w:pPr>
            <w:r>
              <w:rPr>
                <w:color w:val="000000"/>
                <w:sz w:val="22"/>
                <w:szCs w:val="22"/>
                <w:lang w:eastAsia="ru-RU" w:bidi="ru-RU"/>
              </w:rPr>
              <w:t>Пинега</w:t>
            </w:r>
          </w:p>
        </w:tc>
        <w:tc>
          <w:tcPr>
            <w:tcW w:w="1824" w:type="dxa"/>
            <w:tcBorders>
              <w:top w:val="single" w:sz="4" w:space="0" w:color="auto"/>
              <w:left w:val="single" w:sz="4" w:space="0" w:color="auto"/>
            </w:tcBorders>
            <w:shd w:val="clear" w:color="auto" w:fill="auto"/>
            <w:vAlign w:val="bottom"/>
          </w:tcPr>
          <w:p w:rsidR="001373BF" w:rsidRDefault="001373BF" w:rsidP="0070102B">
            <w:pPr>
              <w:pStyle w:val="aa"/>
              <w:jc w:val="center"/>
              <w:rPr>
                <w:sz w:val="22"/>
                <w:szCs w:val="22"/>
              </w:rPr>
            </w:pPr>
            <w:r>
              <w:rPr>
                <w:color w:val="000000"/>
                <w:sz w:val="22"/>
                <w:szCs w:val="22"/>
                <w:lang w:eastAsia="ru-RU" w:bidi="ru-RU"/>
              </w:rPr>
              <w:t>18</w:t>
            </w:r>
          </w:p>
        </w:tc>
        <w:tc>
          <w:tcPr>
            <w:tcW w:w="1742" w:type="dxa"/>
            <w:tcBorders>
              <w:top w:val="single" w:sz="4" w:space="0" w:color="auto"/>
              <w:left w:val="single" w:sz="4" w:space="0" w:color="auto"/>
              <w:right w:val="single" w:sz="4" w:space="0" w:color="auto"/>
            </w:tcBorders>
            <w:shd w:val="clear" w:color="auto" w:fill="auto"/>
            <w:vAlign w:val="bottom"/>
          </w:tcPr>
          <w:p w:rsidR="001373BF" w:rsidRDefault="001373BF" w:rsidP="0070102B">
            <w:pPr>
              <w:pStyle w:val="aa"/>
              <w:jc w:val="center"/>
              <w:rPr>
                <w:sz w:val="22"/>
                <w:szCs w:val="22"/>
              </w:rPr>
            </w:pPr>
            <w:r>
              <w:rPr>
                <w:color w:val="000000"/>
                <w:sz w:val="22"/>
                <w:szCs w:val="22"/>
                <w:lang w:eastAsia="ru-RU" w:bidi="ru-RU"/>
              </w:rPr>
              <w:t>100</w:t>
            </w:r>
          </w:p>
        </w:tc>
      </w:tr>
      <w:tr w:rsidR="001373BF" w:rsidTr="001373BF">
        <w:trPr>
          <w:trHeight w:hRule="exact" w:val="259"/>
          <w:jc w:val="center"/>
        </w:trPr>
        <w:tc>
          <w:tcPr>
            <w:tcW w:w="3269" w:type="dxa"/>
            <w:tcBorders>
              <w:top w:val="single" w:sz="4" w:space="0" w:color="auto"/>
              <w:left w:val="single" w:sz="4" w:space="0" w:color="auto"/>
            </w:tcBorders>
            <w:shd w:val="clear" w:color="auto" w:fill="auto"/>
            <w:vAlign w:val="bottom"/>
          </w:tcPr>
          <w:p w:rsidR="001373BF" w:rsidRDefault="001373BF" w:rsidP="0070102B">
            <w:pPr>
              <w:pStyle w:val="aa"/>
              <w:rPr>
                <w:sz w:val="22"/>
                <w:szCs w:val="22"/>
              </w:rPr>
            </w:pPr>
            <w:r>
              <w:rPr>
                <w:color w:val="000000"/>
                <w:sz w:val="22"/>
                <w:szCs w:val="22"/>
                <w:lang w:eastAsia="ru-RU" w:bidi="ru-RU"/>
              </w:rPr>
              <w:t>р. Нижняя Хайма</w:t>
            </w:r>
          </w:p>
        </w:tc>
        <w:tc>
          <w:tcPr>
            <w:tcW w:w="3034" w:type="dxa"/>
            <w:tcBorders>
              <w:top w:val="single" w:sz="4" w:space="0" w:color="auto"/>
              <w:left w:val="single" w:sz="4" w:space="0" w:color="auto"/>
            </w:tcBorders>
            <w:shd w:val="clear" w:color="auto" w:fill="auto"/>
            <w:vAlign w:val="bottom"/>
          </w:tcPr>
          <w:p w:rsidR="001373BF" w:rsidRDefault="001373BF" w:rsidP="0070102B">
            <w:pPr>
              <w:pStyle w:val="aa"/>
              <w:rPr>
                <w:sz w:val="22"/>
                <w:szCs w:val="22"/>
              </w:rPr>
            </w:pPr>
            <w:r>
              <w:rPr>
                <w:color w:val="000000"/>
                <w:sz w:val="22"/>
                <w:szCs w:val="22"/>
                <w:lang w:eastAsia="ru-RU" w:bidi="ru-RU"/>
              </w:rPr>
              <w:t>Покшеньга</w:t>
            </w:r>
          </w:p>
        </w:tc>
        <w:tc>
          <w:tcPr>
            <w:tcW w:w="1824" w:type="dxa"/>
            <w:tcBorders>
              <w:top w:val="single" w:sz="4" w:space="0" w:color="auto"/>
              <w:left w:val="single" w:sz="4" w:space="0" w:color="auto"/>
            </w:tcBorders>
            <w:shd w:val="clear" w:color="auto" w:fill="auto"/>
            <w:vAlign w:val="bottom"/>
          </w:tcPr>
          <w:p w:rsidR="001373BF" w:rsidRDefault="001373BF" w:rsidP="0070102B">
            <w:pPr>
              <w:pStyle w:val="aa"/>
              <w:jc w:val="center"/>
              <w:rPr>
                <w:sz w:val="22"/>
                <w:szCs w:val="22"/>
              </w:rPr>
            </w:pPr>
            <w:r>
              <w:rPr>
                <w:color w:val="000000"/>
                <w:sz w:val="22"/>
                <w:szCs w:val="22"/>
                <w:lang w:eastAsia="ru-RU" w:bidi="ru-RU"/>
              </w:rPr>
              <w:t>22</w:t>
            </w:r>
          </w:p>
        </w:tc>
        <w:tc>
          <w:tcPr>
            <w:tcW w:w="1742" w:type="dxa"/>
            <w:tcBorders>
              <w:top w:val="single" w:sz="4" w:space="0" w:color="auto"/>
              <w:left w:val="single" w:sz="4" w:space="0" w:color="auto"/>
              <w:right w:val="single" w:sz="4" w:space="0" w:color="auto"/>
            </w:tcBorders>
            <w:shd w:val="clear" w:color="auto" w:fill="auto"/>
            <w:vAlign w:val="bottom"/>
          </w:tcPr>
          <w:p w:rsidR="001373BF" w:rsidRDefault="001373BF" w:rsidP="0070102B">
            <w:pPr>
              <w:pStyle w:val="aa"/>
              <w:jc w:val="center"/>
              <w:rPr>
                <w:sz w:val="22"/>
                <w:szCs w:val="22"/>
              </w:rPr>
            </w:pPr>
            <w:r>
              <w:rPr>
                <w:color w:val="000000"/>
                <w:sz w:val="22"/>
                <w:szCs w:val="22"/>
                <w:lang w:eastAsia="ru-RU" w:bidi="ru-RU"/>
              </w:rPr>
              <w:t>100</w:t>
            </w:r>
          </w:p>
        </w:tc>
      </w:tr>
      <w:tr w:rsidR="001373BF" w:rsidTr="001373BF">
        <w:trPr>
          <w:trHeight w:hRule="exact" w:val="264"/>
          <w:jc w:val="center"/>
        </w:trPr>
        <w:tc>
          <w:tcPr>
            <w:tcW w:w="3269" w:type="dxa"/>
            <w:tcBorders>
              <w:top w:val="single" w:sz="4" w:space="0" w:color="auto"/>
              <w:left w:val="single" w:sz="4" w:space="0" w:color="auto"/>
            </w:tcBorders>
            <w:shd w:val="clear" w:color="auto" w:fill="auto"/>
            <w:vAlign w:val="bottom"/>
          </w:tcPr>
          <w:p w:rsidR="001373BF" w:rsidRDefault="001373BF" w:rsidP="0070102B">
            <w:pPr>
              <w:pStyle w:val="aa"/>
              <w:rPr>
                <w:sz w:val="22"/>
                <w:szCs w:val="22"/>
              </w:rPr>
            </w:pPr>
            <w:r>
              <w:rPr>
                <w:color w:val="000000"/>
                <w:sz w:val="22"/>
                <w:szCs w:val="22"/>
                <w:lang w:eastAsia="ru-RU" w:bidi="ru-RU"/>
              </w:rPr>
              <w:t>р. Нижняя Шукша</w:t>
            </w:r>
          </w:p>
        </w:tc>
        <w:tc>
          <w:tcPr>
            <w:tcW w:w="3034" w:type="dxa"/>
            <w:tcBorders>
              <w:top w:val="single" w:sz="4" w:space="0" w:color="auto"/>
              <w:left w:val="single" w:sz="4" w:space="0" w:color="auto"/>
            </w:tcBorders>
            <w:shd w:val="clear" w:color="auto" w:fill="auto"/>
            <w:vAlign w:val="bottom"/>
          </w:tcPr>
          <w:p w:rsidR="001373BF" w:rsidRDefault="001373BF" w:rsidP="0070102B">
            <w:pPr>
              <w:pStyle w:val="aa"/>
              <w:rPr>
                <w:sz w:val="22"/>
                <w:szCs w:val="22"/>
              </w:rPr>
            </w:pPr>
            <w:r>
              <w:rPr>
                <w:color w:val="000000"/>
                <w:sz w:val="22"/>
                <w:szCs w:val="22"/>
                <w:lang w:eastAsia="ru-RU" w:bidi="ru-RU"/>
              </w:rPr>
              <w:t>Юла</w:t>
            </w:r>
          </w:p>
        </w:tc>
        <w:tc>
          <w:tcPr>
            <w:tcW w:w="1824" w:type="dxa"/>
            <w:tcBorders>
              <w:top w:val="single" w:sz="4" w:space="0" w:color="auto"/>
              <w:left w:val="single" w:sz="4" w:space="0" w:color="auto"/>
            </w:tcBorders>
            <w:shd w:val="clear" w:color="auto" w:fill="auto"/>
            <w:vAlign w:val="bottom"/>
          </w:tcPr>
          <w:p w:rsidR="001373BF" w:rsidRDefault="001373BF" w:rsidP="0070102B">
            <w:pPr>
              <w:pStyle w:val="aa"/>
              <w:jc w:val="center"/>
              <w:rPr>
                <w:sz w:val="22"/>
                <w:szCs w:val="22"/>
              </w:rPr>
            </w:pPr>
            <w:r>
              <w:rPr>
                <w:color w:val="000000"/>
                <w:sz w:val="22"/>
                <w:szCs w:val="22"/>
                <w:lang w:eastAsia="ru-RU" w:bidi="ru-RU"/>
              </w:rPr>
              <w:t>69</w:t>
            </w:r>
          </w:p>
        </w:tc>
        <w:tc>
          <w:tcPr>
            <w:tcW w:w="1742" w:type="dxa"/>
            <w:tcBorders>
              <w:top w:val="single" w:sz="4" w:space="0" w:color="auto"/>
              <w:left w:val="single" w:sz="4" w:space="0" w:color="auto"/>
              <w:right w:val="single" w:sz="4" w:space="0" w:color="auto"/>
            </w:tcBorders>
            <w:shd w:val="clear" w:color="auto" w:fill="auto"/>
            <w:vAlign w:val="bottom"/>
          </w:tcPr>
          <w:p w:rsidR="001373BF" w:rsidRDefault="001373BF" w:rsidP="0070102B">
            <w:pPr>
              <w:pStyle w:val="aa"/>
              <w:jc w:val="center"/>
              <w:rPr>
                <w:sz w:val="22"/>
                <w:szCs w:val="22"/>
              </w:rPr>
            </w:pPr>
            <w:r>
              <w:rPr>
                <w:color w:val="000000"/>
                <w:sz w:val="22"/>
                <w:szCs w:val="22"/>
                <w:lang w:eastAsia="ru-RU" w:bidi="ru-RU"/>
              </w:rPr>
              <w:t>200</w:t>
            </w:r>
          </w:p>
        </w:tc>
      </w:tr>
      <w:tr w:rsidR="001373BF" w:rsidTr="001373BF">
        <w:trPr>
          <w:trHeight w:hRule="exact" w:val="264"/>
          <w:jc w:val="center"/>
        </w:trPr>
        <w:tc>
          <w:tcPr>
            <w:tcW w:w="3269" w:type="dxa"/>
            <w:tcBorders>
              <w:top w:val="single" w:sz="4" w:space="0" w:color="auto"/>
              <w:left w:val="single" w:sz="4" w:space="0" w:color="auto"/>
            </w:tcBorders>
            <w:shd w:val="clear" w:color="auto" w:fill="auto"/>
            <w:vAlign w:val="bottom"/>
          </w:tcPr>
          <w:p w:rsidR="001373BF" w:rsidRDefault="001373BF" w:rsidP="0070102B">
            <w:pPr>
              <w:pStyle w:val="aa"/>
              <w:rPr>
                <w:sz w:val="22"/>
                <w:szCs w:val="22"/>
              </w:rPr>
            </w:pPr>
            <w:r>
              <w:rPr>
                <w:color w:val="000000"/>
                <w:sz w:val="22"/>
                <w:szCs w:val="22"/>
                <w:lang w:eastAsia="ru-RU" w:bidi="ru-RU"/>
              </w:rPr>
              <w:t>р. Нижняя Яла</w:t>
            </w:r>
          </w:p>
        </w:tc>
        <w:tc>
          <w:tcPr>
            <w:tcW w:w="3034" w:type="dxa"/>
            <w:tcBorders>
              <w:top w:val="single" w:sz="4" w:space="0" w:color="auto"/>
              <w:left w:val="single" w:sz="4" w:space="0" w:color="auto"/>
            </w:tcBorders>
            <w:shd w:val="clear" w:color="auto" w:fill="auto"/>
            <w:vAlign w:val="bottom"/>
          </w:tcPr>
          <w:p w:rsidR="001373BF" w:rsidRDefault="001373BF" w:rsidP="0070102B">
            <w:pPr>
              <w:pStyle w:val="aa"/>
              <w:rPr>
                <w:sz w:val="22"/>
                <w:szCs w:val="22"/>
              </w:rPr>
            </w:pPr>
            <w:r>
              <w:rPr>
                <w:color w:val="000000"/>
                <w:sz w:val="22"/>
                <w:szCs w:val="22"/>
                <w:lang w:eastAsia="ru-RU" w:bidi="ru-RU"/>
              </w:rPr>
              <w:t>Юрас</w:t>
            </w:r>
          </w:p>
        </w:tc>
        <w:tc>
          <w:tcPr>
            <w:tcW w:w="1824" w:type="dxa"/>
            <w:tcBorders>
              <w:top w:val="single" w:sz="4" w:space="0" w:color="auto"/>
              <w:left w:val="single" w:sz="4" w:space="0" w:color="auto"/>
            </w:tcBorders>
            <w:shd w:val="clear" w:color="auto" w:fill="auto"/>
            <w:vAlign w:val="bottom"/>
          </w:tcPr>
          <w:p w:rsidR="001373BF" w:rsidRDefault="001373BF" w:rsidP="0070102B">
            <w:pPr>
              <w:pStyle w:val="aa"/>
              <w:jc w:val="center"/>
              <w:rPr>
                <w:sz w:val="22"/>
                <w:szCs w:val="22"/>
              </w:rPr>
            </w:pPr>
            <w:r>
              <w:rPr>
                <w:color w:val="000000"/>
                <w:sz w:val="22"/>
                <w:szCs w:val="22"/>
                <w:lang w:eastAsia="ru-RU" w:bidi="ru-RU"/>
              </w:rPr>
              <w:t>13</w:t>
            </w:r>
          </w:p>
        </w:tc>
        <w:tc>
          <w:tcPr>
            <w:tcW w:w="1742" w:type="dxa"/>
            <w:tcBorders>
              <w:top w:val="single" w:sz="4" w:space="0" w:color="auto"/>
              <w:left w:val="single" w:sz="4" w:space="0" w:color="auto"/>
              <w:right w:val="single" w:sz="4" w:space="0" w:color="auto"/>
            </w:tcBorders>
            <w:shd w:val="clear" w:color="auto" w:fill="auto"/>
            <w:vAlign w:val="bottom"/>
          </w:tcPr>
          <w:p w:rsidR="001373BF" w:rsidRDefault="001373BF" w:rsidP="0070102B">
            <w:pPr>
              <w:pStyle w:val="aa"/>
              <w:jc w:val="center"/>
              <w:rPr>
                <w:sz w:val="22"/>
                <w:szCs w:val="22"/>
              </w:rPr>
            </w:pPr>
            <w:r>
              <w:rPr>
                <w:color w:val="000000"/>
                <w:sz w:val="22"/>
                <w:szCs w:val="22"/>
                <w:lang w:eastAsia="ru-RU" w:bidi="ru-RU"/>
              </w:rPr>
              <w:t>100</w:t>
            </w:r>
          </w:p>
        </w:tc>
      </w:tr>
      <w:tr w:rsidR="001373BF" w:rsidTr="001373BF">
        <w:trPr>
          <w:trHeight w:hRule="exact" w:val="274"/>
          <w:jc w:val="center"/>
        </w:trPr>
        <w:tc>
          <w:tcPr>
            <w:tcW w:w="3269" w:type="dxa"/>
            <w:tcBorders>
              <w:top w:val="single" w:sz="4" w:space="0" w:color="auto"/>
              <w:left w:val="single" w:sz="4" w:space="0" w:color="auto"/>
              <w:bottom w:val="single" w:sz="4" w:space="0" w:color="auto"/>
            </w:tcBorders>
            <w:shd w:val="clear" w:color="auto" w:fill="auto"/>
            <w:vAlign w:val="bottom"/>
          </w:tcPr>
          <w:p w:rsidR="001373BF" w:rsidRDefault="001373BF" w:rsidP="0070102B">
            <w:pPr>
              <w:pStyle w:val="aa"/>
              <w:rPr>
                <w:sz w:val="22"/>
                <w:szCs w:val="22"/>
              </w:rPr>
            </w:pPr>
            <w:r>
              <w:rPr>
                <w:color w:val="000000"/>
                <w:sz w:val="22"/>
                <w:szCs w:val="22"/>
                <w:lang w:eastAsia="ru-RU" w:bidi="ru-RU"/>
              </w:rPr>
              <w:t>р. Паша</w:t>
            </w:r>
          </w:p>
        </w:tc>
        <w:tc>
          <w:tcPr>
            <w:tcW w:w="3034" w:type="dxa"/>
            <w:tcBorders>
              <w:top w:val="single" w:sz="4" w:space="0" w:color="auto"/>
              <w:left w:val="single" w:sz="4" w:space="0" w:color="auto"/>
              <w:bottom w:val="single" w:sz="4" w:space="0" w:color="auto"/>
            </w:tcBorders>
            <w:shd w:val="clear" w:color="auto" w:fill="auto"/>
            <w:vAlign w:val="bottom"/>
          </w:tcPr>
          <w:p w:rsidR="001373BF" w:rsidRDefault="001373BF" w:rsidP="0070102B">
            <w:pPr>
              <w:pStyle w:val="aa"/>
              <w:rPr>
                <w:sz w:val="22"/>
                <w:szCs w:val="22"/>
              </w:rPr>
            </w:pPr>
            <w:r>
              <w:rPr>
                <w:color w:val="000000"/>
                <w:sz w:val="22"/>
                <w:szCs w:val="22"/>
                <w:lang w:eastAsia="ru-RU" w:bidi="ru-RU"/>
              </w:rPr>
              <w:t>Нырза</w:t>
            </w:r>
          </w:p>
        </w:tc>
        <w:tc>
          <w:tcPr>
            <w:tcW w:w="1824" w:type="dxa"/>
            <w:tcBorders>
              <w:top w:val="single" w:sz="4" w:space="0" w:color="auto"/>
              <w:left w:val="single" w:sz="4" w:space="0" w:color="auto"/>
              <w:bottom w:val="single" w:sz="4" w:space="0" w:color="auto"/>
            </w:tcBorders>
            <w:shd w:val="clear" w:color="auto" w:fill="auto"/>
            <w:vAlign w:val="bottom"/>
          </w:tcPr>
          <w:p w:rsidR="001373BF" w:rsidRDefault="001373BF" w:rsidP="0070102B">
            <w:pPr>
              <w:pStyle w:val="aa"/>
              <w:jc w:val="center"/>
              <w:rPr>
                <w:sz w:val="22"/>
                <w:szCs w:val="22"/>
              </w:rPr>
            </w:pPr>
            <w:r>
              <w:rPr>
                <w:color w:val="000000"/>
                <w:sz w:val="22"/>
                <w:szCs w:val="22"/>
                <w:lang w:eastAsia="ru-RU" w:bidi="ru-RU"/>
              </w:rPr>
              <w:t>10</w:t>
            </w:r>
          </w:p>
        </w:tc>
        <w:tc>
          <w:tcPr>
            <w:tcW w:w="1742" w:type="dxa"/>
            <w:tcBorders>
              <w:top w:val="single" w:sz="4" w:space="0" w:color="auto"/>
              <w:left w:val="single" w:sz="4" w:space="0" w:color="auto"/>
              <w:bottom w:val="single" w:sz="4" w:space="0" w:color="auto"/>
              <w:right w:val="single" w:sz="4" w:space="0" w:color="auto"/>
            </w:tcBorders>
            <w:shd w:val="clear" w:color="auto" w:fill="auto"/>
            <w:vAlign w:val="bottom"/>
          </w:tcPr>
          <w:p w:rsidR="001373BF" w:rsidRDefault="001373BF" w:rsidP="0070102B">
            <w:pPr>
              <w:pStyle w:val="aa"/>
              <w:jc w:val="center"/>
              <w:rPr>
                <w:sz w:val="22"/>
                <w:szCs w:val="22"/>
              </w:rPr>
            </w:pPr>
            <w:r>
              <w:rPr>
                <w:color w:val="000000"/>
                <w:sz w:val="22"/>
                <w:szCs w:val="22"/>
                <w:lang w:eastAsia="ru-RU" w:bidi="ru-RU"/>
              </w:rPr>
              <w:t>100</w:t>
            </w:r>
          </w:p>
        </w:tc>
      </w:tr>
      <w:tr w:rsidR="001373BF" w:rsidTr="001373BF">
        <w:trPr>
          <w:trHeight w:hRule="exact" w:val="264"/>
          <w:jc w:val="center"/>
        </w:trPr>
        <w:tc>
          <w:tcPr>
            <w:tcW w:w="3269" w:type="dxa"/>
            <w:tcBorders>
              <w:top w:val="single" w:sz="4" w:space="0" w:color="auto"/>
              <w:left w:val="single" w:sz="4" w:space="0" w:color="auto"/>
            </w:tcBorders>
            <w:shd w:val="clear" w:color="auto" w:fill="auto"/>
            <w:vAlign w:val="bottom"/>
          </w:tcPr>
          <w:p w:rsidR="001373BF" w:rsidRDefault="001373BF" w:rsidP="0070102B">
            <w:pPr>
              <w:pStyle w:val="aa"/>
              <w:rPr>
                <w:sz w:val="22"/>
                <w:szCs w:val="22"/>
              </w:rPr>
            </w:pPr>
            <w:r>
              <w:rPr>
                <w:color w:val="000000"/>
                <w:sz w:val="22"/>
                <w:szCs w:val="22"/>
                <w:lang w:eastAsia="ru-RU" w:bidi="ru-RU"/>
              </w:rPr>
              <w:t>р. Паша</w:t>
            </w:r>
          </w:p>
        </w:tc>
        <w:tc>
          <w:tcPr>
            <w:tcW w:w="3034" w:type="dxa"/>
            <w:tcBorders>
              <w:top w:val="single" w:sz="4" w:space="0" w:color="auto"/>
              <w:left w:val="single" w:sz="4" w:space="0" w:color="auto"/>
            </w:tcBorders>
            <w:shd w:val="clear" w:color="auto" w:fill="auto"/>
            <w:vAlign w:val="bottom"/>
          </w:tcPr>
          <w:p w:rsidR="001373BF" w:rsidRDefault="001373BF" w:rsidP="0070102B">
            <w:pPr>
              <w:pStyle w:val="aa"/>
              <w:jc w:val="both"/>
              <w:rPr>
                <w:sz w:val="22"/>
                <w:szCs w:val="22"/>
              </w:rPr>
            </w:pPr>
            <w:r>
              <w:rPr>
                <w:color w:val="000000"/>
                <w:sz w:val="22"/>
                <w:szCs w:val="22"/>
                <w:lang w:eastAsia="ru-RU" w:bidi="ru-RU"/>
              </w:rPr>
              <w:t>Шильмуша</w:t>
            </w:r>
          </w:p>
        </w:tc>
        <w:tc>
          <w:tcPr>
            <w:tcW w:w="1824" w:type="dxa"/>
            <w:tcBorders>
              <w:top w:val="single" w:sz="4" w:space="0" w:color="auto"/>
              <w:left w:val="single" w:sz="4" w:space="0" w:color="auto"/>
            </w:tcBorders>
            <w:shd w:val="clear" w:color="auto" w:fill="auto"/>
            <w:vAlign w:val="bottom"/>
          </w:tcPr>
          <w:p w:rsidR="001373BF" w:rsidRDefault="001373BF" w:rsidP="0070102B">
            <w:pPr>
              <w:pStyle w:val="aa"/>
              <w:jc w:val="center"/>
              <w:rPr>
                <w:sz w:val="22"/>
                <w:szCs w:val="22"/>
              </w:rPr>
            </w:pPr>
            <w:r>
              <w:rPr>
                <w:color w:val="000000"/>
                <w:sz w:val="22"/>
                <w:szCs w:val="22"/>
                <w:lang w:eastAsia="ru-RU" w:bidi="ru-RU"/>
              </w:rPr>
              <w:t>17</w:t>
            </w:r>
          </w:p>
        </w:tc>
        <w:tc>
          <w:tcPr>
            <w:tcW w:w="1742" w:type="dxa"/>
            <w:tcBorders>
              <w:top w:val="single" w:sz="4" w:space="0" w:color="auto"/>
              <w:left w:val="single" w:sz="4" w:space="0" w:color="auto"/>
              <w:right w:val="single" w:sz="4" w:space="0" w:color="auto"/>
            </w:tcBorders>
            <w:shd w:val="clear" w:color="auto" w:fill="auto"/>
            <w:vAlign w:val="bottom"/>
          </w:tcPr>
          <w:p w:rsidR="001373BF" w:rsidRDefault="001373BF" w:rsidP="0070102B">
            <w:pPr>
              <w:pStyle w:val="aa"/>
              <w:jc w:val="center"/>
              <w:rPr>
                <w:sz w:val="22"/>
                <w:szCs w:val="22"/>
              </w:rPr>
            </w:pPr>
            <w:r>
              <w:rPr>
                <w:color w:val="000000"/>
                <w:sz w:val="22"/>
                <w:szCs w:val="22"/>
                <w:lang w:eastAsia="ru-RU" w:bidi="ru-RU"/>
              </w:rPr>
              <w:t>100</w:t>
            </w:r>
          </w:p>
        </w:tc>
      </w:tr>
      <w:tr w:rsidR="001373BF" w:rsidTr="001373BF">
        <w:trPr>
          <w:trHeight w:hRule="exact" w:val="264"/>
          <w:jc w:val="center"/>
        </w:trPr>
        <w:tc>
          <w:tcPr>
            <w:tcW w:w="3269" w:type="dxa"/>
            <w:tcBorders>
              <w:top w:val="single" w:sz="4" w:space="0" w:color="auto"/>
              <w:left w:val="single" w:sz="4" w:space="0" w:color="auto"/>
            </w:tcBorders>
            <w:shd w:val="clear" w:color="auto" w:fill="auto"/>
            <w:vAlign w:val="bottom"/>
          </w:tcPr>
          <w:p w:rsidR="001373BF" w:rsidRDefault="001373BF" w:rsidP="0070102B">
            <w:pPr>
              <w:pStyle w:val="aa"/>
              <w:rPr>
                <w:sz w:val="22"/>
                <w:szCs w:val="22"/>
              </w:rPr>
            </w:pPr>
            <w:r>
              <w:rPr>
                <w:color w:val="000000"/>
                <w:sz w:val="22"/>
                <w:szCs w:val="22"/>
                <w:lang w:eastAsia="ru-RU" w:bidi="ru-RU"/>
              </w:rPr>
              <w:t>р. Переломка</w:t>
            </w:r>
          </w:p>
        </w:tc>
        <w:tc>
          <w:tcPr>
            <w:tcW w:w="3034" w:type="dxa"/>
            <w:tcBorders>
              <w:top w:val="single" w:sz="4" w:space="0" w:color="auto"/>
              <w:left w:val="single" w:sz="4" w:space="0" w:color="auto"/>
            </w:tcBorders>
            <w:shd w:val="clear" w:color="auto" w:fill="auto"/>
            <w:vAlign w:val="bottom"/>
          </w:tcPr>
          <w:p w:rsidR="001373BF" w:rsidRDefault="001373BF" w:rsidP="0070102B">
            <w:pPr>
              <w:pStyle w:val="aa"/>
              <w:jc w:val="both"/>
              <w:rPr>
                <w:sz w:val="22"/>
                <w:szCs w:val="22"/>
              </w:rPr>
            </w:pPr>
            <w:r>
              <w:rPr>
                <w:color w:val="000000"/>
                <w:sz w:val="22"/>
                <w:szCs w:val="22"/>
                <w:lang w:eastAsia="ru-RU" w:bidi="ru-RU"/>
              </w:rPr>
              <w:t>Нижн. Шарда</w:t>
            </w:r>
          </w:p>
        </w:tc>
        <w:tc>
          <w:tcPr>
            <w:tcW w:w="1824" w:type="dxa"/>
            <w:tcBorders>
              <w:top w:val="single" w:sz="4" w:space="0" w:color="auto"/>
              <w:left w:val="single" w:sz="4" w:space="0" w:color="auto"/>
            </w:tcBorders>
            <w:shd w:val="clear" w:color="auto" w:fill="auto"/>
            <w:vAlign w:val="bottom"/>
          </w:tcPr>
          <w:p w:rsidR="001373BF" w:rsidRDefault="001373BF" w:rsidP="0070102B">
            <w:pPr>
              <w:pStyle w:val="aa"/>
              <w:jc w:val="center"/>
              <w:rPr>
                <w:sz w:val="22"/>
                <w:szCs w:val="22"/>
              </w:rPr>
            </w:pPr>
            <w:r>
              <w:rPr>
                <w:color w:val="000000"/>
                <w:sz w:val="22"/>
                <w:szCs w:val="22"/>
                <w:lang w:eastAsia="ru-RU" w:bidi="ru-RU"/>
              </w:rPr>
              <w:t>13</w:t>
            </w:r>
          </w:p>
        </w:tc>
        <w:tc>
          <w:tcPr>
            <w:tcW w:w="1742" w:type="dxa"/>
            <w:tcBorders>
              <w:top w:val="single" w:sz="4" w:space="0" w:color="auto"/>
              <w:left w:val="single" w:sz="4" w:space="0" w:color="auto"/>
              <w:right w:val="single" w:sz="4" w:space="0" w:color="auto"/>
            </w:tcBorders>
            <w:shd w:val="clear" w:color="auto" w:fill="auto"/>
            <w:vAlign w:val="bottom"/>
          </w:tcPr>
          <w:p w:rsidR="001373BF" w:rsidRDefault="001373BF" w:rsidP="0070102B">
            <w:pPr>
              <w:pStyle w:val="aa"/>
              <w:jc w:val="center"/>
              <w:rPr>
                <w:sz w:val="22"/>
                <w:szCs w:val="22"/>
              </w:rPr>
            </w:pPr>
            <w:r>
              <w:rPr>
                <w:color w:val="000000"/>
                <w:sz w:val="22"/>
                <w:szCs w:val="22"/>
                <w:lang w:eastAsia="ru-RU" w:bidi="ru-RU"/>
              </w:rPr>
              <w:t>100</w:t>
            </w:r>
          </w:p>
        </w:tc>
      </w:tr>
      <w:tr w:rsidR="001373BF" w:rsidTr="001373BF">
        <w:trPr>
          <w:trHeight w:hRule="exact" w:val="259"/>
          <w:jc w:val="center"/>
        </w:trPr>
        <w:tc>
          <w:tcPr>
            <w:tcW w:w="3269" w:type="dxa"/>
            <w:tcBorders>
              <w:top w:val="single" w:sz="4" w:space="0" w:color="auto"/>
              <w:left w:val="single" w:sz="4" w:space="0" w:color="auto"/>
            </w:tcBorders>
            <w:shd w:val="clear" w:color="auto" w:fill="auto"/>
            <w:vAlign w:val="bottom"/>
          </w:tcPr>
          <w:p w:rsidR="001373BF" w:rsidRDefault="001373BF" w:rsidP="0070102B">
            <w:pPr>
              <w:pStyle w:val="aa"/>
              <w:rPr>
                <w:sz w:val="22"/>
                <w:szCs w:val="22"/>
              </w:rPr>
            </w:pPr>
            <w:r>
              <w:rPr>
                <w:color w:val="000000"/>
                <w:sz w:val="22"/>
                <w:szCs w:val="22"/>
                <w:lang w:eastAsia="ru-RU" w:bidi="ru-RU"/>
              </w:rPr>
              <w:t>р. Правая Рассоха</w:t>
            </w:r>
          </w:p>
        </w:tc>
        <w:tc>
          <w:tcPr>
            <w:tcW w:w="3034" w:type="dxa"/>
            <w:tcBorders>
              <w:top w:val="single" w:sz="4" w:space="0" w:color="auto"/>
              <w:left w:val="single" w:sz="4" w:space="0" w:color="auto"/>
            </w:tcBorders>
            <w:shd w:val="clear" w:color="auto" w:fill="auto"/>
            <w:vAlign w:val="bottom"/>
          </w:tcPr>
          <w:p w:rsidR="001373BF" w:rsidRDefault="001373BF" w:rsidP="0070102B">
            <w:pPr>
              <w:pStyle w:val="aa"/>
              <w:jc w:val="both"/>
              <w:rPr>
                <w:sz w:val="22"/>
                <w:szCs w:val="22"/>
              </w:rPr>
            </w:pPr>
            <w:r>
              <w:rPr>
                <w:color w:val="000000"/>
                <w:sz w:val="22"/>
                <w:szCs w:val="22"/>
                <w:lang w:eastAsia="ru-RU" w:bidi="ru-RU"/>
              </w:rPr>
              <w:t>Сямженьга</w:t>
            </w:r>
          </w:p>
        </w:tc>
        <w:tc>
          <w:tcPr>
            <w:tcW w:w="1824" w:type="dxa"/>
            <w:tcBorders>
              <w:top w:val="single" w:sz="4" w:space="0" w:color="auto"/>
              <w:left w:val="single" w:sz="4" w:space="0" w:color="auto"/>
            </w:tcBorders>
            <w:shd w:val="clear" w:color="auto" w:fill="auto"/>
            <w:vAlign w:val="bottom"/>
          </w:tcPr>
          <w:p w:rsidR="001373BF" w:rsidRDefault="001373BF" w:rsidP="0070102B">
            <w:pPr>
              <w:pStyle w:val="aa"/>
              <w:jc w:val="center"/>
              <w:rPr>
                <w:sz w:val="22"/>
                <w:szCs w:val="22"/>
              </w:rPr>
            </w:pPr>
            <w:r>
              <w:rPr>
                <w:color w:val="000000"/>
                <w:sz w:val="22"/>
                <w:szCs w:val="22"/>
                <w:lang w:eastAsia="ru-RU" w:bidi="ru-RU"/>
              </w:rPr>
              <w:t>16</w:t>
            </w:r>
          </w:p>
        </w:tc>
        <w:tc>
          <w:tcPr>
            <w:tcW w:w="1742" w:type="dxa"/>
            <w:tcBorders>
              <w:top w:val="single" w:sz="4" w:space="0" w:color="auto"/>
              <w:left w:val="single" w:sz="4" w:space="0" w:color="auto"/>
              <w:right w:val="single" w:sz="4" w:space="0" w:color="auto"/>
            </w:tcBorders>
            <w:shd w:val="clear" w:color="auto" w:fill="auto"/>
            <w:vAlign w:val="bottom"/>
          </w:tcPr>
          <w:p w:rsidR="001373BF" w:rsidRDefault="001373BF" w:rsidP="0070102B">
            <w:pPr>
              <w:pStyle w:val="aa"/>
              <w:jc w:val="center"/>
              <w:rPr>
                <w:sz w:val="22"/>
                <w:szCs w:val="22"/>
              </w:rPr>
            </w:pPr>
            <w:r>
              <w:rPr>
                <w:color w:val="000000"/>
                <w:sz w:val="22"/>
                <w:szCs w:val="22"/>
                <w:lang w:eastAsia="ru-RU" w:bidi="ru-RU"/>
              </w:rPr>
              <w:t>100</w:t>
            </w:r>
          </w:p>
        </w:tc>
      </w:tr>
      <w:tr w:rsidR="001373BF" w:rsidTr="001373BF">
        <w:trPr>
          <w:trHeight w:hRule="exact" w:val="264"/>
          <w:jc w:val="center"/>
        </w:trPr>
        <w:tc>
          <w:tcPr>
            <w:tcW w:w="3269" w:type="dxa"/>
            <w:tcBorders>
              <w:top w:val="single" w:sz="4" w:space="0" w:color="auto"/>
              <w:left w:val="single" w:sz="4" w:space="0" w:color="auto"/>
            </w:tcBorders>
            <w:shd w:val="clear" w:color="auto" w:fill="auto"/>
            <w:vAlign w:val="bottom"/>
          </w:tcPr>
          <w:p w:rsidR="001373BF" w:rsidRDefault="001373BF" w:rsidP="0070102B">
            <w:pPr>
              <w:pStyle w:val="aa"/>
              <w:rPr>
                <w:sz w:val="22"/>
                <w:szCs w:val="22"/>
              </w:rPr>
            </w:pPr>
            <w:r>
              <w:rPr>
                <w:color w:val="000000"/>
                <w:sz w:val="22"/>
                <w:szCs w:val="22"/>
                <w:lang w:eastAsia="ru-RU" w:bidi="ru-RU"/>
              </w:rPr>
              <w:t>р. Правая Рассоха</w:t>
            </w:r>
          </w:p>
        </w:tc>
        <w:tc>
          <w:tcPr>
            <w:tcW w:w="3034" w:type="dxa"/>
            <w:tcBorders>
              <w:top w:val="single" w:sz="4" w:space="0" w:color="auto"/>
              <w:left w:val="single" w:sz="4" w:space="0" w:color="auto"/>
            </w:tcBorders>
            <w:shd w:val="clear" w:color="auto" w:fill="auto"/>
            <w:vAlign w:val="bottom"/>
          </w:tcPr>
          <w:p w:rsidR="001373BF" w:rsidRDefault="001373BF" w:rsidP="0070102B">
            <w:pPr>
              <w:pStyle w:val="aa"/>
              <w:jc w:val="both"/>
              <w:rPr>
                <w:sz w:val="22"/>
                <w:szCs w:val="22"/>
              </w:rPr>
            </w:pPr>
            <w:r>
              <w:rPr>
                <w:color w:val="000000"/>
                <w:sz w:val="22"/>
                <w:szCs w:val="22"/>
                <w:lang w:eastAsia="ru-RU" w:bidi="ru-RU"/>
              </w:rPr>
              <w:t>Нижн. Шарда</w:t>
            </w:r>
          </w:p>
        </w:tc>
        <w:tc>
          <w:tcPr>
            <w:tcW w:w="1824" w:type="dxa"/>
            <w:tcBorders>
              <w:top w:val="single" w:sz="4" w:space="0" w:color="auto"/>
              <w:left w:val="single" w:sz="4" w:space="0" w:color="auto"/>
            </w:tcBorders>
            <w:shd w:val="clear" w:color="auto" w:fill="auto"/>
            <w:vAlign w:val="bottom"/>
          </w:tcPr>
          <w:p w:rsidR="001373BF" w:rsidRDefault="001373BF" w:rsidP="0070102B">
            <w:pPr>
              <w:pStyle w:val="aa"/>
              <w:jc w:val="center"/>
              <w:rPr>
                <w:sz w:val="22"/>
                <w:szCs w:val="22"/>
              </w:rPr>
            </w:pPr>
            <w:r>
              <w:rPr>
                <w:color w:val="000000"/>
                <w:sz w:val="22"/>
                <w:szCs w:val="22"/>
                <w:lang w:eastAsia="ru-RU" w:bidi="ru-RU"/>
              </w:rPr>
              <w:t>20</w:t>
            </w:r>
          </w:p>
        </w:tc>
        <w:tc>
          <w:tcPr>
            <w:tcW w:w="1742" w:type="dxa"/>
            <w:tcBorders>
              <w:top w:val="single" w:sz="4" w:space="0" w:color="auto"/>
              <w:left w:val="single" w:sz="4" w:space="0" w:color="auto"/>
              <w:right w:val="single" w:sz="4" w:space="0" w:color="auto"/>
            </w:tcBorders>
            <w:shd w:val="clear" w:color="auto" w:fill="auto"/>
            <w:vAlign w:val="bottom"/>
          </w:tcPr>
          <w:p w:rsidR="001373BF" w:rsidRDefault="001373BF" w:rsidP="0070102B">
            <w:pPr>
              <w:pStyle w:val="aa"/>
              <w:jc w:val="center"/>
              <w:rPr>
                <w:sz w:val="22"/>
                <w:szCs w:val="22"/>
              </w:rPr>
            </w:pPr>
            <w:r>
              <w:rPr>
                <w:color w:val="000000"/>
                <w:sz w:val="22"/>
                <w:szCs w:val="22"/>
                <w:lang w:eastAsia="ru-RU" w:bidi="ru-RU"/>
              </w:rPr>
              <w:t>100</w:t>
            </w:r>
          </w:p>
        </w:tc>
      </w:tr>
      <w:tr w:rsidR="001373BF" w:rsidTr="001373BF">
        <w:trPr>
          <w:trHeight w:hRule="exact" w:val="264"/>
          <w:jc w:val="center"/>
        </w:trPr>
        <w:tc>
          <w:tcPr>
            <w:tcW w:w="3269" w:type="dxa"/>
            <w:tcBorders>
              <w:top w:val="single" w:sz="4" w:space="0" w:color="auto"/>
              <w:left w:val="single" w:sz="4" w:space="0" w:color="auto"/>
            </w:tcBorders>
            <w:shd w:val="clear" w:color="auto" w:fill="auto"/>
            <w:vAlign w:val="bottom"/>
          </w:tcPr>
          <w:p w:rsidR="001373BF" w:rsidRDefault="001373BF" w:rsidP="0070102B">
            <w:pPr>
              <w:pStyle w:val="aa"/>
              <w:rPr>
                <w:sz w:val="22"/>
                <w:szCs w:val="22"/>
              </w:rPr>
            </w:pPr>
            <w:r>
              <w:rPr>
                <w:color w:val="000000"/>
                <w:sz w:val="22"/>
                <w:szCs w:val="22"/>
                <w:lang w:eastAsia="ru-RU" w:bidi="ru-RU"/>
              </w:rPr>
              <w:t>р. Прелая</w:t>
            </w:r>
          </w:p>
        </w:tc>
        <w:tc>
          <w:tcPr>
            <w:tcW w:w="3034" w:type="dxa"/>
            <w:tcBorders>
              <w:top w:val="single" w:sz="4" w:space="0" w:color="auto"/>
              <w:left w:val="single" w:sz="4" w:space="0" w:color="auto"/>
            </w:tcBorders>
            <w:shd w:val="clear" w:color="auto" w:fill="auto"/>
            <w:vAlign w:val="bottom"/>
          </w:tcPr>
          <w:p w:rsidR="001373BF" w:rsidRDefault="001373BF" w:rsidP="0070102B">
            <w:pPr>
              <w:pStyle w:val="aa"/>
              <w:jc w:val="both"/>
              <w:rPr>
                <w:sz w:val="22"/>
                <w:szCs w:val="22"/>
              </w:rPr>
            </w:pPr>
            <w:r>
              <w:rPr>
                <w:color w:val="000000"/>
                <w:sz w:val="22"/>
                <w:szCs w:val="22"/>
                <w:lang w:eastAsia="ru-RU" w:bidi="ru-RU"/>
              </w:rPr>
              <w:t>Верхн. Шарда</w:t>
            </w:r>
          </w:p>
        </w:tc>
        <w:tc>
          <w:tcPr>
            <w:tcW w:w="1824" w:type="dxa"/>
            <w:tcBorders>
              <w:top w:val="single" w:sz="4" w:space="0" w:color="auto"/>
              <w:left w:val="single" w:sz="4" w:space="0" w:color="auto"/>
            </w:tcBorders>
            <w:shd w:val="clear" w:color="auto" w:fill="auto"/>
            <w:vAlign w:val="bottom"/>
          </w:tcPr>
          <w:p w:rsidR="001373BF" w:rsidRDefault="001373BF" w:rsidP="0070102B">
            <w:pPr>
              <w:pStyle w:val="aa"/>
              <w:jc w:val="center"/>
              <w:rPr>
                <w:sz w:val="22"/>
                <w:szCs w:val="22"/>
              </w:rPr>
            </w:pPr>
            <w:r>
              <w:rPr>
                <w:color w:val="000000"/>
                <w:sz w:val="22"/>
                <w:szCs w:val="22"/>
                <w:lang w:eastAsia="ru-RU" w:bidi="ru-RU"/>
              </w:rPr>
              <w:t>14</w:t>
            </w:r>
          </w:p>
        </w:tc>
        <w:tc>
          <w:tcPr>
            <w:tcW w:w="1742" w:type="dxa"/>
            <w:tcBorders>
              <w:top w:val="single" w:sz="4" w:space="0" w:color="auto"/>
              <w:left w:val="single" w:sz="4" w:space="0" w:color="auto"/>
              <w:right w:val="single" w:sz="4" w:space="0" w:color="auto"/>
            </w:tcBorders>
            <w:shd w:val="clear" w:color="auto" w:fill="auto"/>
            <w:vAlign w:val="bottom"/>
          </w:tcPr>
          <w:p w:rsidR="001373BF" w:rsidRDefault="001373BF" w:rsidP="0070102B">
            <w:pPr>
              <w:pStyle w:val="aa"/>
              <w:jc w:val="center"/>
              <w:rPr>
                <w:sz w:val="22"/>
                <w:szCs w:val="22"/>
              </w:rPr>
            </w:pPr>
            <w:r>
              <w:rPr>
                <w:color w:val="000000"/>
                <w:sz w:val="22"/>
                <w:szCs w:val="22"/>
                <w:lang w:eastAsia="ru-RU" w:bidi="ru-RU"/>
              </w:rPr>
              <w:t>100</w:t>
            </w:r>
          </w:p>
        </w:tc>
      </w:tr>
      <w:tr w:rsidR="001373BF" w:rsidTr="001373BF">
        <w:trPr>
          <w:trHeight w:hRule="exact" w:val="264"/>
          <w:jc w:val="center"/>
        </w:trPr>
        <w:tc>
          <w:tcPr>
            <w:tcW w:w="3269" w:type="dxa"/>
            <w:tcBorders>
              <w:top w:val="single" w:sz="4" w:space="0" w:color="auto"/>
              <w:left w:val="single" w:sz="4" w:space="0" w:color="auto"/>
            </w:tcBorders>
            <w:shd w:val="clear" w:color="auto" w:fill="auto"/>
            <w:vAlign w:val="bottom"/>
          </w:tcPr>
          <w:p w:rsidR="001373BF" w:rsidRDefault="001373BF" w:rsidP="0070102B">
            <w:pPr>
              <w:pStyle w:val="aa"/>
              <w:rPr>
                <w:sz w:val="22"/>
                <w:szCs w:val="22"/>
              </w:rPr>
            </w:pPr>
            <w:r>
              <w:rPr>
                <w:color w:val="000000"/>
                <w:sz w:val="22"/>
                <w:szCs w:val="22"/>
                <w:lang w:eastAsia="ru-RU" w:bidi="ru-RU"/>
              </w:rPr>
              <w:t>р. Пурдюга</w:t>
            </w:r>
          </w:p>
        </w:tc>
        <w:tc>
          <w:tcPr>
            <w:tcW w:w="3034" w:type="dxa"/>
            <w:tcBorders>
              <w:top w:val="single" w:sz="4" w:space="0" w:color="auto"/>
              <w:left w:val="single" w:sz="4" w:space="0" w:color="auto"/>
            </w:tcBorders>
            <w:shd w:val="clear" w:color="auto" w:fill="auto"/>
            <w:vAlign w:val="bottom"/>
          </w:tcPr>
          <w:p w:rsidR="001373BF" w:rsidRDefault="001373BF" w:rsidP="0070102B">
            <w:pPr>
              <w:pStyle w:val="aa"/>
              <w:jc w:val="both"/>
              <w:rPr>
                <w:sz w:val="22"/>
                <w:szCs w:val="22"/>
              </w:rPr>
            </w:pPr>
            <w:r>
              <w:rPr>
                <w:color w:val="000000"/>
                <w:sz w:val="22"/>
                <w:szCs w:val="22"/>
                <w:lang w:eastAsia="ru-RU" w:bidi="ru-RU"/>
              </w:rPr>
              <w:t>Верхняя Поча</w:t>
            </w:r>
          </w:p>
        </w:tc>
        <w:tc>
          <w:tcPr>
            <w:tcW w:w="1824" w:type="dxa"/>
            <w:tcBorders>
              <w:top w:val="single" w:sz="4" w:space="0" w:color="auto"/>
              <w:left w:val="single" w:sz="4" w:space="0" w:color="auto"/>
            </w:tcBorders>
            <w:shd w:val="clear" w:color="auto" w:fill="auto"/>
            <w:vAlign w:val="bottom"/>
          </w:tcPr>
          <w:p w:rsidR="001373BF" w:rsidRDefault="001373BF" w:rsidP="0070102B">
            <w:pPr>
              <w:pStyle w:val="aa"/>
              <w:jc w:val="center"/>
              <w:rPr>
                <w:sz w:val="22"/>
                <w:szCs w:val="22"/>
              </w:rPr>
            </w:pPr>
            <w:r>
              <w:rPr>
                <w:color w:val="000000"/>
                <w:sz w:val="22"/>
                <w:szCs w:val="22"/>
                <w:lang w:eastAsia="ru-RU" w:bidi="ru-RU"/>
              </w:rPr>
              <w:t>11</w:t>
            </w:r>
          </w:p>
        </w:tc>
        <w:tc>
          <w:tcPr>
            <w:tcW w:w="1742" w:type="dxa"/>
            <w:tcBorders>
              <w:top w:val="single" w:sz="4" w:space="0" w:color="auto"/>
              <w:left w:val="single" w:sz="4" w:space="0" w:color="auto"/>
              <w:right w:val="single" w:sz="4" w:space="0" w:color="auto"/>
            </w:tcBorders>
            <w:shd w:val="clear" w:color="auto" w:fill="auto"/>
            <w:vAlign w:val="bottom"/>
          </w:tcPr>
          <w:p w:rsidR="001373BF" w:rsidRDefault="001373BF" w:rsidP="0070102B">
            <w:pPr>
              <w:pStyle w:val="aa"/>
              <w:jc w:val="center"/>
              <w:rPr>
                <w:sz w:val="22"/>
                <w:szCs w:val="22"/>
              </w:rPr>
            </w:pPr>
            <w:r>
              <w:rPr>
                <w:color w:val="000000"/>
                <w:sz w:val="22"/>
                <w:szCs w:val="22"/>
                <w:lang w:eastAsia="ru-RU" w:bidi="ru-RU"/>
              </w:rPr>
              <w:t>100</w:t>
            </w:r>
          </w:p>
        </w:tc>
      </w:tr>
      <w:tr w:rsidR="001373BF" w:rsidTr="001373BF">
        <w:trPr>
          <w:trHeight w:hRule="exact" w:val="264"/>
          <w:jc w:val="center"/>
        </w:trPr>
        <w:tc>
          <w:tcPr>
            <w:tcW w:w="3269" w:type="dxa"/>
            <w:tcBorders>
              <w:top w:val="single" w:sz="4" w:space="0" w:color="auto"/>
              <w:left w:val="single" w:sz="4" w:space="0" w:color="auto"/>
            </w:tcBorders>
            <w:shd w:val="clear" w:color="auto" w:fill="auto"/>
            <w:vAlign w:val="bottom"/>
          </w:tcPr>
          <w:p w:rsidR="001373BF" w:rsidRDefault="001373BF" w:rsidP="0070102B">
            <w:pPr>
              <w:pStyle w:val="aa"/>
              <w:rPr>
                <w:sz w:val="22"/>
                <w:szCs w:val="22"/>
              </w:rPr>
            </w:pPr>
            <w:r>
              <w:rPr>
                <w:color w:val="000000"/>
                <w:sz w:val="22"/>
                <w:szCs w:val="22"/>
                <w:lang w:eastAsia="ru-RU" w:bidi="ru-RU"/>
              </w:rPr>
              <w:t>р. Сажа</w:t>
            </w:r>
          </w:p>
        </w:tc>
        <w:tc>
          <w:tcPr>
            <w:tcW w:w="3034" w:type="dxa"/>
            <w:tcBorders>
              <w:top w:val="single" w:sz="4" w:space="0" w:color="auto"/>
              <w:left w:val="single" w:sz="4" w:space="0" w:color="auto"/>
            </w:tcBorders>
            <w:shd w:val="clear" w:color="auto" w:fill="auto"/>
            <w:vAlign w:val="bottom"/>
          </w:tcPr>
          <w:p w:rsidR="001373BF" w:rsidRDefault="001373BF" w:rsidP="0070102B">
            <w:pPr>
              <w:pStyle w:val="aa"/>
              <w:jc w:val="both"/>
              <w:rPr>
                <w:sz w:val="22"/>
                <w:szCs w:val="22"/>
              </w:rPr>
            </w:pPr>
            <w:r>
              <w:rPr>
                <w:color w:val="000000"/>
                <w:sz w:val="22"/>
                <w:szCs w:val="22"/>
                <w:lang w:eastAsia="ru-RU" w:bidi="ru-RU"/>
              </w:rPr>
              <w:t>оз. Шайское - р. Проезжая</w:t>
            </w:r>
          </w:p>
        </w:tc>
        <w:tc>
          <w:tcPr>
            <w:tcW w:w="1824" w:type="dxa"/>
            <w:tcBorders>
              <w:top w:val="single" w:sz="4" w:space="0" w:color="auto"/>
              <w:left w:val="single" w:sz="4" w:space="0" w:color="auto"/>
            </w:tcBorders>
            <w:shd w:val="clear" w:color="auto" w:fill="auto"/>
            <w:vAlign w:val="bottom"/>
          </w:tcPr>
          <w:p w:rsidR="001373BF" w:rsidRDefault="001373BF" w:rsidP="0070102B">
            <w:pPr>
              <w:pStyle w:val="aa"/>
              <w:jc w:val="center"/>
              <w:rPr>
                <w:sz w:val="22"/>
                <w:szCs w:val="22"/>
              </w:rPr>
            </w:pPr>
            <w:r>
              <w:rPr>
                <w:color w:val="000000"/>
                <w:sz w:val="22"/>
                <w:szCs w:val="22"/>
                <w:lang w:eastAsia="ru-RU" w:bidi="ru-RU"/>
              </w:rPr>
              <w:t>17</w:t>
            </w:r>
          </w:p>
        </w:tc>
        <w:tc>
          <w:tcPr>
            <w:tcW w:w="1742" w:type="dxa"/>
            <w:tcBorders>
              <w:top w:val="single" w:sz="4" w:space="0" w:color="auto"/>
              <w:left w:val="single" w:sz="4" w:space="0" w:color="auto"/>
              <w:right w:val="single" w:sz="4" w:space="0" w:color="auto"/>
            </w:tcBorders>
            <w:shd w:val="clear" w:color="auto" w:fill="auto"/>
            <w:vAlign w:val="bottom"/>
          </w:tcPr>
          <w:p w:rsidR="001373BF" w:rsidRDefault="001373BF" w:rsidP="0070102B">
            <w:pPr>
              <w:pStyle w:val="aa"/>
              <w:jc w:val="center"/>
              <w:rPr>
                <w:sz w:val="22"/>
                <w:szCs w:val="22"/>
              </w:rPr>
            </w:pPr>
            <w:r>
              <w:rPr>
                <w:color w:val="000000"/>
                <w:sz w:val="22"/>
                <w:szCs w:val="22"/>
                <w:lang w:eastAsia="ru-RU" w:bidi="ru-RU"/>
              </w:rPr>
              <w:t>100</w:t>
            </w:r>
          </w:p>
        </w:tc>
      </w:tr>
      <w:tr w:rsidR="001373BF" w:rsidTr="001373BF">
        <w:trPr>
          <w:trHeight w:hRule="exact" w:val="259"/>
          <w:jc w:val="center"/>
        </w:trPr>
        <w:tc>
          <w:tcPr>
            <w:tcW w:w="3269" w:type="dxa"/>
            <w:tcBorders>
              <w:top w:val="single" w:sz="4" w:space="0" w:color="auto"/>
              <w:left w:val="single" w:sz="4" w:space="0" w:color="auto"/>
            </w:tcBorders>
            <w:shd w:val="clear" w:color="auto" w:fill="auto"/>
            <w:vAlign w:val="bottom"/>
          </w:tcPr>
          <w:p w:rsidR="001373BF" w:rsidRDefault="001373BF" w:rsidP="0070102B">
            <w:pPr>
              <w:pStyle w:val="aa"/>
              <w:rPr>
                <w:sz w:val="22"/>
                <w:szCs w:val="22"/>
              </w:rPr>
            </w:pPr>
            <w:r>
              <w:rPr>
                <w:color w:val="000000"/>
                <w:sz w:val="22"/>
                <w:szCs w:val="22"/>
                <w:lang w:eastAsia="ru-RU" w:bidi="ru-RU"/>
              </w:rPr>
              <w:t>р. Сев. Кисема</w:t>
            </w:r>
          </w:p>
        </w:tc>
        <w:tc>
          <w:tcPr>
            <w:tcW w:w="3034" w:type="dxa"/>
            <w:tcBorders>
              <w:top w:val="single" w:sz="4" w:space="0" w:color="auto"/>
              <w:left w:val="single" w:sz="4" w:space="0" w:color="auto"/>
            </w:tcBorders>
            <w:shd w:val="clear" w:color="auto" w:fill="auto"/>
            <w:vAlign w:val="bottom"/>
          </w:tcPr>
          <w:p w:rsidR="001373BF" w:rsidRDefault="001373BF" w:rsidP="0070102B">
            <w:pPr>
              <w:pStyle w:val="aa"/>
              <w:jc w:val="both"/>
              <w:rPr>
                <w:sz w:val="22"/>
                <w:szCs w:val="22"/>
              </w:rPr>
            </w:pPr>
            <w:r>
              <w:rPr>
                <w:color w:val="000000"/>
                <w:sz w:val="22"/>
                <w:szCs w:val="22"/>
                <w:lang w:eastAsia="ru-RU" w:bidi="ru-RU"/>
              </w:rPr>
              <w:t>Кисема</w:t>
            </w:r>
          </w:p>
        </w:tc>
        <w:tc>
          <w:tcPr>
            <w:tcW w:w="1824" w:type="dxa"/>
            <w:tcBorders>
              <w:top w:val="single" w:sz="4" w:space="0" w:color="auto"/>
              <w:left w:val="single" w:sz="4" w:space="0" w:color="auto"/>
            </w:tcBorders>
            <w:shd w:val="clear" w:color="auto" w:fill="auto"/>
            <w:vAlign w:val="bottom"/>
          </w:tcPr>
          <w:p w:rsidR="001373BF" w:rsidRDefault="001373BF" w:rsidP="0070102B">
            <w:pPr>
              <w:pStyle w:val="aa"/>
              <w:jc w:val="center"/>
              <w:rPr>
                <w:sz w:val="22"/>
                <w:szCs w:val="22"/>
              </w:rPr>
            </w:pPr>
            <w:r>
              <w:rPr>
                <w:color w:val="000000"/>
                <w:sz w:val="22"/>
                <w:szCs w:val="22"/>
                <w:lang w:eastAsia="ru-RU" w:bidi="ru-RU"/>
              </w:rPr>
              <w:t>12</w:t>
            </w:r>
          </w:p>
        </w:tc>
        <w:tc>
          <w:tcPr>
            <w:tcW w:w="1742" w:type="dxa"/>
            <w:tcBorders>
              <w:top w:val="single" w:sz="4" w:space="0" w:color="auto"/>
              <w:left w:val="single" w:sz="4" w:space="0" w:color="auto"/>
              <w:right w:val="single" w:sz="4" w:space="0" w:color="auto"/>
            </w:tcBorders>
            <w:shd w:val="clear" w:color="auto" w:fill="auto"/>
            <w:vAlign w:val="bottom"/>
          </w:tcPr>
          <w:p w:rsidR="001373BF" w:rsidRDefault="001373BF" w:rsidP="0070102B">
            <w:pPr>
              <w:pStyle w:val="aa"/>
              <w:jc w:val="center"/>
              <w:rPr>
                <w:sz w:val="22"/>
                <w:szCs w:val="22"/>
              </w:rPr>
            </w:pPr>
            <w:r>
              <w:rPr>
                <w:color w:val="000000"/>
                <w:sz w:val="22"/>
                <w:szCs w:val="22"/>
                <w:lang w:eastAsia="ru-RU" w:bidi="ru-RU"/>
              </w:rPr>
              <w:t>100</w:t>
            </w:r>
          </w:p>
        </w:tc>
      </w:tr>
      <w:tr w:rsidR="001373BF" w:rsidTr="001373BF">
        <w:trPr>
          <w:trHeight w:hRule="exact" w:val="264"/>
          <w:jc w:val="center"/>
        </w:trPr>
        <w:tc>
          <w:tcPr>
            <w:tcW w:w="3269" w:type="dxa"/>
            <w:tcBorders>
              <w:top w:val="single" w:sz="4" w:space="0" w:color="auto"/>
              <w:left w:val="single" w:sz="4" w:space="0" w:color="auto"/>
            </w:tcBorders>
            <w:shd w:val="clear" w:color="auto" w:fill="auto"/>
            <w:vAlign w:val="bottom"/>
          </w:tcPr>
          <w:p w:rsidR="001373BF" w:rsidRDefault="001373BF" w:rsidP="0070102B">
            <w:pPr>
              <w:pStyle w:val="aa"/>
              <w:rPr>
                <w:sz w:val="22"/>
                <w:szCs w:val="22"/>
              </w:rPr>
            </w:pPr>
            <w:r>
              <w:rPr>
                <w:color w:val="000000"/>
                <w:sz w:val="22"/>
                <w:szCs w:val="22"/>
                <w:lang w:eastAsia="ru-RU" w:bidi="ru-RU"/>
              </w:rPr>
              <w:t>р. Север. Рассоха</w:t>
            </w:r>
          </w:p>
        </w:tc>
        <w:tc>
          <w:tcPr>
            <w:tcW w:w="3034" w:type="dxa"/>
            <w:tcBorders>
              <w:top w:val="single" w:sz="4" w:space="0" w:color="auto"/>
              <w:left w:val="single" w:sz="4" w:space="0" w:color="auto"/>
            </w:tcBorders>
            <w:shd w:val="clear" w:color="auto" w:fill="auto"/>
            <w:vAlign w:val="bottom"/>
          </w:tcPr>
          <w:p w:rsidR="001373BF" w:rsidRDefault="001373BF" w:rsidP="0070102B">
            <w:pPr>
              <w:pStyle w:val="aa"/>
              <w:jc w:val="both"/>
              <w:rPr>
                <w:sz w:val="22"/>
                <w:szCs w:val="22"/>
              </w:rPr>
            </w:pPr>
            <w:r>
              <w:rPr>
                <w:color w:val="000000"/>
                <w:sz w:val="22"/>
                <w:szCs w:val="22"/>
                <w:lang w:eastAsia="ru-RU" w:bidi="ru-RU"/>
              </w:rPr>
              <w:t>Пильменьга</w:t>
            </w:r>
          </w:p>
        </w:tc>
        <w:tc>
          <w:tcPr>
            <w:tcW w:w="1824" w:type="dxa"/>
            <w:tcBorders>
              <w:top w:val="single" w:sz="4" w:space="0" w:color="auto"/>
              <w:left w:val="single" w:sz="4" w:space="0" w:color="auto"/>
            </w:tcBorders>
            <w:shd w:val="clear" w:color="auto" w:fill="auto"/>
            <w:vAlign w:val="bottom"/>
          </w:tcPr>
          <w:p w:rsidR="001373BF" w:rsidRDefault="001373BF" w:rsidP="0070102B">
            <w:pPr>
              <w:pStyle w:val="aa"/>
              <w:jc w:val="center"/>
              <w:rPr>
                <w:sz w:val="22"/>
                <w:szCs w:val="22"/>
              </w:rPr>
            </w:pPr>
            <w:r>
              <w:rPr>
                <w:color w:val="000000"/>
                <w:sz w:val="22"/>
                <w:szCs w:val="22"/>
                <w:lang w:eastAsia="ru-RU" w:bidi="ru-RU"/>
              </w:rPr>
              <w:t>11</w:t>
            </w:r>
          </w:p>
        </w:tc>
        <w:tc>
          <w:tcPr>
            <w:tcW w:w="1742" w:type="dxa"/>
            <w:tcBorders>
              <w:top w:val="single" w:sz="4" w:space="0" w:color="auto"/>
              <w:left w:val="single" w:sz="4" w:space="0" w:color="auto"/>
              <w:right w:val="single" w:sz="4" w:space="0" w:color="auto"/>
            </w:tcBorders>
            <w:shd w:val="clear" w:color="auto" w:fill="auto"/>
            <w:vAlign w:val="bottom"/>
          </w:tcPr>
          <w:p w:rsidR="001373BF" w:rsidRDefault="001373BF" w:rsidP="0070102B">
            <w:pPr>
              <w:pStyle w:val="aa"/>
              <w:jc w:val="center"/>
              <w:rPr>
                <w:sz w:val="22"/>
                <w:szCs w:val="22"/>
              </w:rPr>
            </w:pPr>
            <w:r>
              <w:rPr>
                <w:color w:val="000000"/>
                <w:sz w:val="22"/>
                <w:szCs w:val="22"/>
                <w:lang w:eastAsia="ru-RU" w:bidi="ru-RU"/>
              </w:rPr>
              <w:t>100</w:t>
            </w:r>
          </w:p>
        </w:tc>
      </w:tr>
      <w:tr w:rsidR="001373BF" w:rsidTr="001373BF">
        <w:trPr>
          <w:trHeight w:hRule="exact" w:val="264"/>
          <w:jc w:val="center"/>
        </w:trPr>
        <w:tc>
          <w:tcPr>
            <w:tcW w:w="3269" w:type="dxa"/>
            <w:tcBorders>
              <w:top w:val="single" w:sz="4" w:space="0" w:color="auto"/>
              <w:left w:val="single" w:sz="4" w:space="0" w:color="auto"/>
            </w:tcBorders>
            <w:shd w:val="clear" w:color="auto" w:fill="auto"/>
            <w:vAlign w:val="bottom"/>
          </w:tcPr>
          <w:p w:rsidR="001373BF" w:rsidRDefault="001373BF" w:rsidP="0070102B">
            <w:pPr>
              <w:pStyle w:val="aa"/>
              <w:rPr>
                <w:sz w:val="22"/>
                <w:szCs w:val="22"/>
              </w:rPr>
            </w:pPr>
            <w:r>
              <w:rPr>
                <w:color w:val="000000"/>
                <w:sz w:val="22"/>
                <w:szCs w:val="22"/>
                <w:lang w:eastAsia="ru-RU" w:bidi="ru-RU"/>
              </w:rPr>
              <w:t>р. Северн. Рассоха</w:t>
            </w:r>
          </w:p>
        </w:tc>
        <w:tc>
          <w:tcPr>
            <w:tcW w:w="3034" w:type="dxa"/>
            <w:tcBorders>
              <w:top w:val="single" w:sz="4" w:space="0" w:color="auto"/>
              <w:left w:val="single" w:sz="4" w:space="0" w:color="auto"/>
            </w:tcBorders>
            <w:shd w:val="clear" w:color="auto" w:fill="auto"/>
            <w:vAlign w:val="bottom"/>
          </w:tcPr>
          <w:p w:rsidR="001373BF" w:rsidRDefault="001373BF" w:rsidP="0070102B">
            <w:pPr>
              <w:pStyle w:val="aa"/>
              <w:jc w:val="both"/>
              <w:rPr>
                <w:sz w:val="22"/>
                <w:szCs w:val="22"/>
              </w:rPr>
            </w:pPr>
            <w:r>
              <w:rPr>
                <w:color w:val="000000"/>
                <w:sz w:val="22"/>
                <w:szCs w:val="22"/>
                <w:lang w:eastAsia="ru-RU" w:bidi="ru-RU"/>
              </w:rPr>
              <w:t>Кустюга</w:t>
            </w:r>
          </w:p>
        </w:tc>
        <w:tc>
          <w:tcPr>
            <w:tcW w:w="1824" w:type="dxa"/>
            <w:tcBorders>
              <w:top w:val="single" w:sz="4" w:space="0" w:color="auto"/>
              <w:left w:val="single" w:sz="4" w:space="0" w:color="auto"/>
            </w:tcBorders>
            <w:shd w:val="clear" w:color="auto" w:fill="auto"/>
            <w:vAlign w:val="bottom"/>
          </w:tcPr>
          <w:p w:rsidR="001373BF" w:rsidRDefault="001373BF" w:rsidP="0070102B">
            <w:pPr>
              <w:pStyle w:val="aa"/>
              <w:jc w:val="center"/>
              <w:rPr>
                <w:sz w:val="22"/>
                <w:szCs w:val="22"/>
              </w:rPr>
            </w:pPr>
            <w:r>
              <w:rPr>
                <w:color w:val="000000"/>
                <w:sz w:val="22"/>
                <w:szCs w:val="22"/>
                <w:lang w:eastAsia="ru-RU" w:bidi="ru-RU"/>
              </w:rPr>
              <w:t>13</w:t>
            </w:r>
          </w:p>
        </w:tc>
        <w:tc>
          <w:tcPr>
            <w:tcW w:w="1742" w:type="dxa"/>
            <w:tcBorders>
              <w:top w:val="single" w:sz="4" w:space="0" w:color="auto"/>
              <w:left w:val="single" w:sz="4" w:space="0" w:color="auto"/>
              <w:right w:val="single" w:sz="4" w:space="0" w:color="auto"/>
            </w:tcBorders>
            <w:shd w:val="clear" w:color="auto" w:fill="auto"/>
            <w:vAlign w:val="bottom"/>
          </w:tcPr>
          <w:p w:rsidR="001373BF" w:rsidRDefault="001373BF" w:rsidP="0070102B">
            <w:pPr>
              <w:pStyle w:val="aa"/>
              <w:jc w:val="center"/>
              <w:rPr>
                <w:sz w:val="22"/>
                <w:szCs w:val="22"/>
              </w:rPr>
            </w:pPr>
            <w:r>
              <w:rPr>
                <w:color w:val="000000"/>
                <w:sz w:val="22"/>
                <w:szCs w:val="22"/>
                <w:lang w:eastAsia="ru-RU" w:bidi="ru-RU"/>
              </w:rPr>
              <w:t>100</w:t>
            </w:r>
          </w:p>
        </w:tc>
      </w:tr>
      <w:tr w:rsidR="001373BF" w:rsidTr="001373BF">
        <w:trPr>
          <w:trHeight w:hRule="exact" w:val="264"/>
          <w:jc w:val="center"/>
        </w:trPr>
        <w:tc>
          <w:tcPr>
            <w:tcW w:w="3269" w:type="dxa"/>
            <w:tcBorders>
              <w:top w:val="single" w:sz="4" w:space="0" w:color="auto"/>
              <w:left w:val="single" w:sz="4" w:space="0" w:color="auto"/>
            </w:tcBorders>
            <w:shd w:val="clear" w:color="auto" w:fill="auto"/>
            <w:vAlign w:val="bottom"/>
          </w:tcPr>
          <w:p w:rsidR="001373BF" w:rsidRDefault="001373BF" w:rsidP="0070102B">
            <w:pPr>
              <w:pStyle w:val="aa"/>
              <w:rPr>
                <w:sz w:val="22"/>
                <w:szCs w:val="22"/>
              </w:rPr>
            </w:pPr>
            <w:r>
              <w:rPr>
                <w:color w:val="000000"/>
                <w:sz w:val="22"/>
                <w:szCs w:val="22"/>
                <w:lang w:eastAsia="ru-RU" w:bidi="ru-RU"/>
              </w:rPr>
              <w:t>р. Северная</w:t>
            </w:r>
          </w:p>
        </w:tc>
        <w:tc>
          <w:tcPr>
            <w:tcW w:w="3034" w:type="dxa"/>
            <w:tcBorders>
              <w:top w:val="single" w:sz="4" w:space="0" w:color="auto"/>
              <w:left w:val="single" w:sz="4" w:space="0" w:color="auto"/>
            </w:tcBorders>
            <w:shd w:val="clear" w:color="auto" w:fill="auto"/>
            <w:vAlign w:val="bottom"/>
          </w:tcPr>
          <w:p w:rsidR="001373BF" w:rsidRDefault="001373BF" w:rsidP="0070102B">
            <w:pPr>
              <w:pStyle w:val="aa"/>
              <w:jc w:val="both"/>
              <w:rPr>
                <w:sz w:val="22"/>
                <w:szCs w:val="22"/>
              </w:rPr>
            </w:pPr>
            <w:r>
              <w:rPr>
                <w:color w:val="000000"/>
                <w:sz w:val="22"/>
                <w:szCs w:val="22"/>
                <w:lang w:eastAsia="ru-RU" w:bidi="ru-RU"/>
              </w:rPr>
              <w:t>Верхн. Шарда</w:t>
            </w:r>
          </w:p>
        </w:tc>
        <w:tc>
          <w:tcPr>
            <w:tcW w:w="1824" w:type="dxa"/>
            <w:tcBorders>
              <w:top w:val="single" w:sz="4" w:space="0" w:color="auto"/>
              <w:left w:val="single" w:sz="4" w:space="0" w:color="auto"/>
            </w:tcBorders>
            <w:shd w:val="clear" w:color="auto" w:fill="auto"/>
            <w:vAlign w:val="bottom"/>
          </w:tcPr>
          <w:p w:rsidR="001373BF" w:rsidRDefault="001373BF" w:rsidP="0070102B">
            <w:pPr>
              <w:pStyle w:val="aa"/>
              <w:jc w:val="center"/>
              <w:rPr>
                <w:sz w:val="22"/>
                <w:szCs w:val="22"/>
              </w:rPr>
            </w:pPr>
            <w:r>
              <w:rPr>
                <w:color w:val="000000"/>
                <w:sz w:val="22"/>
                <w:szCs w:val="22"/>
                <w:lang w:eastAsia="ru-RU" w:bidi="ru-RU"/>
              </w:rPr>
              <w:t>17</w:t>
            </w:r>
          </w:p>
        </w:tc>
        <w:tc>
          <w:tcPr>
            <w:tcW w:w="1742" w:type="dxa"/>
            <w:tcBorders>
              <w:top w:val="single" w:sz="4" w:space="0" w:color="auto"/>
              <w:left w:val="single" w:sz="4" w:space="0" w:color="auto"/>
              <w:right w:val="single" w:sz="4" w:space="0" w:color="auto"/>
            </w:tcBorders>
            <w:shd w:val="clear" w:color="auto" w:fill="auto"/>
            <w:vAlign w:val="bottom"/>
          </w:tcPr>
          <w:p w:rsidR="001373BF" w:rsidRDefault="001373BF" w:rsidP="0070102B">
            <w:pPr>
              <w:pStyle w:val="aa"/>
              <w:jc w:val="center"/>
              <w:rPr>
                <w:sz w:val="22"/>
                <w:szCs w:val="22"/>
              </w:rPr>
            </w:pPr>
            <w:r>
              <w:rPr>
                <w:color w:val="000000"/>
                <w:sz w:val="22"/>
                <w:szCs w:val="22"/>
                <w:lang w:eastAsia="ru-RU" w:bidi="ru-RU"/>
              </w:rPr>
              <w:t>100</w:t>
            </w:r>
          </w:p>
        </w:tc>
      </w:tr>
      <w:tr w:rsidR="001373BF" w:rsidTr="001373BF">
        <w:trPr>
          <w:trHeight w:hRule="exact" w:val="264"/>
          <w:jc w:val="center"/>
        </w:trPr>
        <w:tc>
          <w:tcPr>
            <w:tcW w:w="3269" w:type="dxa"/>
            <w:tcBorders>
              <w:top w:val="single" w:sz="4" w:space="0" w:color="auto"/>
              <w:left w:val="single" w:sz="4" w:space="0" w:color="auto"/>
            </w:tcBorders>
            <w:shd w:val="clear" w:color="auto" w:fill="auto"/>
            <w:vAlign w:val="bottom"/>
          </w:tcPr>
          <w:p w:rsidR="001373BF" w:rsidRDefault="001373BF" w:rsidP="0070102B">
            <w:pPr>
              <w:pStyle w:val="aa"/>
              <w:rPr>
                <w:sz w:val="22"/>
                <w:szCs w:val="22"/>
              </w:rPr>
            </w:pPr>
            <w:r>
              <w:rPr>
                <w:color w:val="000000"/>
                <w:sz w:val="22"/>
                <w:szCs w:val="22"/>
                <w:lang w:eastAsia="ru-RU" w:bidi="ru-RU"/>
              </w:rPr>
              <w:t>р. Северная</w:t>
            </w:r>
          </w:p>
        </w:tc>
        <w:tc>
          <w:tcPr>
            <w:tcW w:w="3034" w:type="dxa"/>
            <w:tcBorders>
              <w:top w:val="single" w:sz="4" w:space="0" w:color="auto"/>
              <w:left w:val="single" w:sz="4" w:space="0" w:color="auto"/>
            </w:tcBorders>
            <w:shd w:val="clear" w:color="auto" w:fill="auto"/>
            <w:vAlign w:val="bottom"/>
          </w:tcPr>
          <w:p w:rsidR="001373BF" w:rsidRDefault="001373BF" w:rsidP="0070102B">
            <w:pPr>
              <w:pStyle w:val="aa"/>
              <w:jc w:val="both"/>
              <w:rPr>
                <w:sz w:val="22"/>
                <w:szCs w:val="22"/>
              </w:rPr>
            </w:pPr>
            <w:r>
              <w:rPr>
                <w:color w:val="000000"/>
                <w:sz w:val="22"/>
                <w:szCs w:val="22"/>
                <w:lang w:eastAsia="ru-RU" w:bidi="ru-RU"/>
              </w:rPr>
              <w:t>Кавра</w:t>
            </w:r>
          </w:p>
        </w:tc>
        <w:tc>
          <w:tcPr>
            <w:tcW w:w="1824" w:type="dxa"/>
            <w:tcBorders>
              <w:top w:val="single" w:sz="4" w:space="0" w:color="auto"/>
              <w:left w:val="single" w:sz="4" w:space="0" w:color="auto"/>
            </w:tcBorders>
            <w:shd w:val="clear" w:color="auto" w:fill="auto"/>
            <w:vAlign w:val="bottom"/>
          </w:tcPr>
          <w:p w:rsidR="001373BF" w:rsidRDefault="001373BF" w:rsidP="0070102B">
            <w:pPr>
              <w:pStyle w:val="aa"/>
              <w:jc w:val="center"/>
              <w:rPr>
                <w:sz w:val="22"/>
                <w:szCs w:val="22"/>
              </w:rPr>
            </w:pPr>
            <w:r>
              <w:rPr>
                <w:color w:val="000000"/>
                <w:sz w:val="22"/>
                <w:szCs w:val="22"/>
                <w:lang w:eastAsia="ru-RU" w:bidi="ru-RU"/>
              </w:rPr>
              <w:t>11</w:t>
            </w:r>
          </w:p>
        </w:tc>
        <w:tc>
          <w:tcPr>
            <w:tcW w:w="1742" w:type="dxa"/>
            <w:tcBorders>
              <w:top w:val="single" w:sz="4" w:space="0" w:color="auto"/>
              <w:left w:val="single" w:sz="4" w:space="0" w:color="auto"/>
              <w:right w:val="single" w:sz="4" w:space="0" w:color="auto"/>
            </w:tcBorders>
            <w:shd w:val="clear" w:color="auto" w:fill="auto"/>
            <w:vAlign w:val="bottom"/>
          </w:tcPr>
          <w:p w:rsidR="001373BF" w:rsidRDefault="001373BF" w:rsidP="0070102B">
            <w:pPr>
              <w:pStyle w:val="aa"/>
              <w:jc w:val="center"/>
              <w:rPr>
                <w:sz w:val="22"/>
                <w:szCs w:val="22"/>
              </w:rPr>
            </w:pPr>
            <w:r>
              <w:rPr>
                <w:color w:val="000000"/>
                <w:sz w:val="22"/>
                <w:szCs w:val="22"/>
                <w:lang w:eastAsia="ru-RU" w:bidi="ru-RU"/>
              </w:rPr>
              <w:t>100</w:t>
            </w:r>
          </w:p>
        </w:tc>
      </w:tr>
      <w:tr w:rsidR="001373BF" w:rsidTr="001373BF">
        <w:trPr>
          <w:trHeight w:hRule="exact" w:val="259"/>
          <w:jc w:val="center"/>
        </w:trPr>
        <w:tc>
          <w:tcPr>
            <w:tcW w:w="3269" w:type="dxa"/>
            <w:tcBorders>
              <w:top w:val="single" w:sz="4" w:space="0" w:color="auto"/>
              <w:left w:val="single" w:sz="4" w:space="0" w:color="auto"/>
            </w:tcBorders>
            <w:shd w:val="clear" w:color="auto" w:fill="auto"/>
            <w:vAlign w:val="bottom"/>
          </w:tcPr>
          <w:p w:rsidR="001373BF" w:rsidRDefault="001373BF" w:rsidP="0070102B">
            <w:pPr>
              <w:pStyle w:val="aa"/>
              <w:rPr>
                <w:sz w:val="22"/>
                <w:szCs w:val="22"/>
              </w:rPr>
            </w:pPr>
            <w:r>
              <w:rPr>
                <w:color w:val="000000"/>
                <w:sz w:val="22"/>
                <w:szCs w:val="22"/>
                <w:lang w:eastAsia="ru-RU" w:bidi="ru-RU"/>
              </w:rPr>
              <w:t>р. Сидрас</w:t>
            </w:r>
          </w:p>
        </w:tc>
        <w:tc>
          <w:tcPr>
            <w:tcW w:w="3034" w:type="dxa"/>
            <w:tcBorders>
              <w:top w:val="single" w:sz="4" w:space="0" w:color="auto"/>
              <w:left w:val="single" w:sz="4" w:space="0" w:color="auto"/>
            </w:tcBorders>
            <w:shd w:val="clear" w:color="auto" w:fill="auto"/>
            <w:vAlign w:val="bottom"/>
          </w:tcPr>
          <w:p w:rsidR="001373BF" w:rsidRDefault="001373BF" w:rsidP="0070102B">
            <w:pPr>
              <w:pStyle w:val="aa"/>
              <w:jc w:val="both"/>
              <w:rPr>
                <w:sz w:val="22"/>
                <w:szCs w:val="22"/>
              </w:rPr>
            </w:pPr>
            <w:r>
              <w:rPr>
                <w:color w:val="000000"/>
                <w:sz w:val="22"/>
                <w:szCs w:val="22"/>
                <w:lang w:eastAsia="ru-RU" w:bidi="ru-RU"/>
              </w:rPr>
              <w:t>Ура</w:t>
            </w:r>
          </w:p>
        </w:tc>
        <w:tc>
          <w:tcPr>
            <w:tcW w:w="1824" w:type="dxa"/>
            <w:tcBorders>
              <w:top w:val="single" w:sz="4" w:space="0" w:color="auto"/>
              <w:left w:val="single" w:sz="4" w:space="0" w:color="auto"/>
            </w:tcBorders>
            <w:shd w:val="clear" w:color="auto" w:fill="auto"/>
            <w:vAlign w:val="bottom"/>
          </w:tcPr>
          <w:p w:rsidR="001373BF" w:rsidRDefault="001373BF" w:rsidP="0070102B">
            <w:pPr>
              <w:pStyle w:val="aa"/>
              <w:jc w:val="center"/>
              <w:rPr>
                <w:sz w:val="22"/>
                <w:szCs w:val="22"/>
              </w:rPr>
            </w:pPr>
            <w:r>
              <w:rPr>
                <w:color w:val="000000"/>
                <w:sz w:val="22"/>
                <w:szCs w:val="22"/>
                <w:lang w:eastAsia="ru-RU" w:bidi="ru-RU"/>
              </w:rPr>
              <w:t>14</w:t>
            </w:r>
          </w:p>
        </w:tc>
        <w:tc>
          <w:tcPr>
            <w:tcW w:w="1742" w:type="dxa"/>
            <w:tcBorders>
              <w:top w:val="single" w:sz="4" w:space="0" w:color="auto"/>
              <w:left w:val="single" w:sz="4" w:space="0" w:color="auto"/>
              <w:right w:val="single" w:sz="4" w:space="0" w:color="auto"/>
            </w:tcBorders>
            <w:shd w:val="clear" w:color="auto" w:fill="auto"/>
            <w:vAlign w:val="bottom"/>
          </w:tcPr>
          <w:p w:rsidR="001373BF" w:rsidRDefault="001373BF" w:rsidP="0070102B">
            <w:pPr>
              <w:pStyle w:val="aa"/>
              <w:jc w:val="center"/>
              <w:rPr>
                <w:sz w:val="22"/>
                <w:szCs w:val="22"/>
              </w:rPr>
            </w:pPr>
            <w:r>
              <w:rPr>
                <w:color w:val="000000"/>
                <w:sz w:val="22"/>
                <w:szCs w:val="22"/>
                <w:lang w:eastAsia="ru-RU" w:bidi="ru-RU"/>
              </w:rPr>
              <w:t>100</w:t>
            </w:r>
          </w:p>
        </w:tc>
      </w:tr>
      <w:tr w:rsidR="001373BF" w:rsidTr="001373BF">
        <w:trPr>
          <w:trHeight w:hRule="exact" w:val="264"/>
          <w:jc w:val="center"/>
        </w:trPr>
        <w:tc>
          <w:tcPr>
            <w:tcW w:w="3269" w:type="dxa"/>
            <w:tcBorders>
              <w:top w:val="single" w:sz="4" w:space="0" w:color="auto"/>
              <w:left w:val="single" w:sz="4" w:space="0" w:color="auto"/>
            </w:tcBorders>
            <w:shd w:val="clear" w:color="auto" w:fill="auto"/>
            <w:vAlign w:val="bottom"/>
          </w:tcPr>
          <w:p w:rsidR="001373BF" w:rsidRDefault="001373BF" w:rsidP="0070102B">
            <w:pPr>
              <w:pStyle w:val="aa"/>
              <w:rPr>
                <w:sz w:val="22"/>
                <w:szCs w:val="22"/>
              </w:rPr>
            </w:pPr>
            <w:r>
              <w:rPr>
                <w:color w:val="000000"/>
                <w:sz w:val="22"/>
                <w:szCs w:val="22"/>
                <w:lang w:eastAsia="ru-RU" w:bidi="ru-RU"/>
              </w:rPr>
              <w:t>р. Сия</w:t>
            </w:r>
          </w:p>
        </w:tc>
        <w:tc>
          <w:tcPr>
            <w:tcW w:w="3034" w:type="dxa"/>
            <w:tcBorders>
              <w:top w:val="single" w:sz="4" w:space="0" w:color="auto"/>
              <w:left w:val="single" w:sz="4" w:space="0" w:color="auto"/>
            </w:tcBorders>
            <w:shd w:val="clear" w:color="auto" w:fill="auto"/>
            <w:vAlign w:val="bottom"/>
          </w:tcPr>
          <w:p w:rsidR="001373BF" w:rsidRDefault="001373BF" w:rsidP="0070102B">
            <w:pPr>
              <w:pStyle w:val="aa"/>
              <w:jc w:val="both"/>
              <w:rPr>
                <w:sz w:val="22"/>
                <w:szCs w:val="22"/>
              </w:rPr>
            </w:pPr>
            <w:r>
              <w:rPr>
                <w:color w:val="000000"/>
                <w:sz w:val="22"/>
                <w:szCs w:val="22"/>
                <w:lang w:eastAsia="ru-RU" w:bidi="ru-RU"/>
              </w:rPr>
              <w:t>Пинега</w:t>
            </w:r>
          </w:p>
        </w:tc>
        <w:tc>
          <w:tcPr>
            <w:tcW w:w="1824" w:type="dxa"/>
            <w:tcBorders>
              <w:top w:val="single" w:sz="4" w:space="0" w:color="auto"/>
              <w:left w:val="single" w:sz="4" w:space="0" w:color="auto"/>
            </w:tcBorders>
            <w:shd w:val="clear" w:color="auto" w:fill="auto"/>
            <w:vAlign w:val="bottom"/>
          </w:tcPr>
          <w:p w:rsidR="001373BF" w:rsidRDefault="001373BF" w:rsidP="0070102B">
            <w:pPr>
              <w:pStyle w:val="aa"/>
              <w:jc w:val="center"/>
              <w:rPr>
                <w:sz w:val="22"/>
                <w:szCs w:val="22"/>
              </w:rPr>
            </w:pPr>
            <w:r>
              <w:rPr>
                <w:color w:val="000000"/>
                <w:sz w:val="22"/>
                <w:szCs w:val="22"/>
                <w:lang w:eastAsia="ru-RU" w:bidi="ru-RU"/>
              </w:rPr>
              <w:t>96</w:t>
            </w:r>
          </w:p>
        </w:tc>
        <w:tc>
          <w:tcPr>
            <w:tcW w:w="1742" w:type="dxa"/>
            <w:tcBorders>
              <w:top w:val="single" w:sz="4" w:space="0" w:color="auto"/>
              <w:left w:val="single" w:sz="4" w:space="0" w:color="auto"/>
              <w:right w:val="single" w:sz="4" w:space="0" w:color="auto"/>
            </w:tcBorders>
            <w:shd w:val="clear" w:color="auto" w:fill="auto"/>
            <w:vAlign w:val="bottom"/>
          </w:tcPr>
          <w:p w:rsidR="001373BF" w:rsidRDefault="001373BF" w:rsidP="0070102B">
            <w:pPr>
              <w:pStyle w:val="aa"/>
              <w:jc w:val="center"/>
              <w:rPr>
                <w:sz w:val="22"/>
                <w:szCs w:val="22"/>
              </w:rPr>
            </w:pPr>
            <w:r>
              <w:rPr>
                <w:color w:val="000000"/>
                <w:sz w:val="22"/>
                <w:szCs w:val="22"/>
                <w:lang w:eastAsia="ru-RU" w:bidi="ru-RU"/>
              </w:rPr>
              <w:t>200</w:t>
            </w:r>
          </w:p>
        </w:tc>
      </w:tr>
      <w:tr w:rsidR="001373BF" w:rsidTr="001373BF">
        <w:trPr>
          <w:trHeight w:hRule="exact" w:val="264"/>
          <w:jc w:val="center"/>
        </w:trPr>
        <w:tc>
          <w:tcPr>
            <w:tcW w:w="3269" w:type="dxa"/>
            <w:tcBorders>
              <w:top w:val="single" w:sz="4" w:space="0" w:color="auto"/>
              <w:left w:val="single" w:sz="4" w:space="0" w:color="auto"/>
            </w:tcBorders>
            <w:shd w:val="clear" w:color="auto" w:fill="auto"/>
            <w:vAlign w:val="bottom"/>
          </w:tcPr>
          <w:p w:rsidR="001373BF" w:rsidRDefault="001373BF" w:rsidP="0070102B">
            <w:pPr>
              <w:pStyle w:val="aa"/>
              <w:rPr>
                <w:sz w:val="22"/>
                <w:szCs w:val="22"/>
              </w:rPr>
            </w:pPr>
            <w:r>
              <w:rPr>
                <w:color w:val="000000"/>
                <w:sz w:val="22"/>
                <w:szCs w:val="22"/>
                <w:lang w:eastAsia="ru-RU" w:bidi="ru-RU"/>
              </w:rPr>
              <w:t>р. Сога</w:t>
            </w:r>
          </w:p>
        </w:tc>
        <w:tc>
          <w:tcPr>
            <w:tcW w:w="3034" w:type="dxa"/>
            <w:tcBorders>
              <w:top w:val="single" w:sz="4" w:space="0" w:color="auto"/>
              <w:left w:val="single" w:sz="4" w:space="0" w:color="auto"/>
            </w:tcBorders>
            <w:shd w:val="clear" w:color="auto" w:fill="auto"/>
            <w:vAlign w:val="bottom"/>
          </w:tcPr>
          <w:p w:rsidR="001373BF" w:rsidRDefault="001373BF" w:rsidP="0070102B">
            <w:pPr>
              <w:pStyle w:val="aa"/>
              <w:jc w:val="both"/>
              <w:rPr>
                <w:sz w:val="22"/>
                <w:szCs w:val="22"/>
              </w:rPr>
            </w:pPr>
            <w:r>
              <w:rPr>
                <w:color w:val="000000"/>
                <w:sz w:val="22"/>
                <w:szCs w:val="22"/>
                <w:lang w:eastAsia="ru-RU" w:bidi="ru-RU"/>
              </w:rPr>
              <w:t>Пинега</w:t>
            </w:r>
          </w:p>
        </w:tc>
        <w:tc>
          <w:tcPr>
            <w:tcW w:w="1824" w:type="dxa"/>
            <w:tcBorders>
              <w:top w:val="single" w:sz="4" w:space="0" w:color="auto"/>
              <w:left w:val="single" w:sz="4" w:space="0" w:color="auto"/>
            </w:tcBorders>
            <w:shd w:val="clear" w:color="auto" w:fill="auto"/>
            <w:vAlign w:val="bottom"/>
          </w:tcPr>
          <w:p w:rsidR="001373BF" w:rsidRDefault="001373BF" w:rsidP="0070102B">
            <w:pPr>
              <w:pStyle w:val="aa"/>
              <w:jc w:val="center"/>
              <w:rPr>
                <w:sz w:val="22"/>
                <w:szCs w:val="22"/>
              </w:rPr>
            </w:pPr>
            <w:r>
              <w:rPr>
                <w:color w:val="000000"/>
                <w:sz w:val="22"/>
                <w:szCs w:val="22"/>
                <w:lang w:eastAsia="ru-RU" w:bidi="ru-RU"/>
              </w:rPr>
              <w:t>19</w:t>
            </w:r>
          </w:p>
        </w:tc>
        <w:tc>
          <w:tcPr>
            <w:tcW w:w="1742" w:type="dxa"/>
            <w:tcBorders>
              <w:top w:val="single" w:sz="4" w:space="0" w:color="auto"/>
              <w:left w:val="single" w:sz="4" w:space="0" w:color="auto"/>
              <w:right w:val="single" w:sz="4" w:space="0" w:color="auto"/>
            </w:tcBorders>
            <w:shd w:val="clear" w:color="auto" w:fill="auto"/>
            <w:vAlign w:val="bottom"/>
          </w:tcPr>
          <w:p w:rsidR="001373BF" w:rsidRDefault="001373BF" w:rsidP="0070102B">
            <w:pPr>
              <w:pStyle w:val="aa"/>
              <w:jc w:val="center"/>
              <w:rPr>
                <w:sz w:val="22"/>
                <w:szCs w:val="22"/>
              </w:rPr>
            </w:pPr>
            <w:r>
              <w:rPr>
                <w:color w:val="000000"/>
                <w:sz w:val="22"/>
                <w:szCs w:val="22"/>
                <w:lang w:eastAsia="ru-RU" w:bidi="ru-RU"/>
              </w:rPr>
              <w:t>100</w:t>
            </w:r>
          </w:p>
        </w:tc>
      </w:tr>
      <w:tr w:rsidR="001373BF" w:rsidTr="001373BF">
        <w:trPr>
          <w:trHeight w:hRule="exact" w:val="264"/>
          <w:jc w:val="center"/>
        </w:trPr>
        <w:tc>
          <w:tcPr>
            <w:tcW w:w="3269" w:type="dxa"/>
            <w:tcBorders>
              <w:top w:val="single" w:sz="4" w:space="0" w:color="auto"/>
              <w:left w:val="single" w:sz="4" w:space="0" w:color="auto"/>
            </w:tcBorders>
            <w:shd w:val="clear" w:color="auto" w:fill="auto"/>
            <w:vAlign w:val="bottom"/>
          </w:tcPr>
          <w:p w:rsidR="001373BF" w:rsidRDefault="001373BF" w:rsidP="0070102B">
            <w:pPr>
              <w:pStyle w:val="aa"/>
              <w:rPr>
                <w:sz w:val="22"/>
                <w:szCs w:val="22"/>
              </w:rPr>
            </w:pPr>
            <w:r>
              <w:rPr>
                <w:color w:val="000000"/>
                <w:sz w:val="22"/>
                <w:szCs w:val="22"/>
                <w:lang w:eastAsia="ru-RU" w:bidi="ru-RU"/>
              </w:rPr>
              <w:t>р. Сред. Кисема</w:t>
            </w:r>
          </w:p>
        </w:tc>
        <w:tc>
          <w:tcPr>
            <w:tcW w:w="3034" w:type="dxa"/>
            <w:tcBorders>
              <w:top w:val="single" w:sz="4" w:space="0" w:color="auto"/>
              <w:left w:val="single" w:sz="4" w:space="0" w:color="auto"/>
            </w:tcBorders>
            <w:shd w:val="clear" w:color="auto" w:fill="auto"/>
            <w:vAlign w:val="bottom"/>
          </w:tcPr>
          <w:p w:rsidR="001373BF" w:rsidRDefault="001373BF" w:rsidP="0070102B">
            <w:pPr>
              <w:pStyle w:val="aa"/>
              <w:jc w:val="both"/>
              <w:rPr>
                <w:sz w:val="22"/>
                <w:szCs w:val="22"/>
              </w:rPr>
            </w:pPr>
            <w:r>
              <w:rPr>
                <w:color w:val="000000"/>
                <w:sz w:val="22"/>
                <w:szCs w:val="22"/>
                <w:lang w:eastAsia="ru-RU" w:bidi="ru-RU"/>
              </w:rPr>
              <w:t>Север. Кисема</w:t>
            </w:r>
          </w:p>
        </w:tc>
        <w:tc>
          <w:tcPr>
            <w:tcW w:w="1824" w:type="dxa"/>
            <w:tcBorders>
              <w:top w:val="single" w:sz="4" w:space="0" w:color="auto"/>
              <w:left w:val="single" w:sz="4" w:space="0" w:color="auto"/>
            </w:tcBorders>
            <w:shd w:val="clear" w:color="auto" w:fill="auto"/>
            <w:vAlign w:val="bottom"/>
          </w:tcPr>
          <w:p w:rsidR="001373BF" w:rsidRDefault="001373BF" w:rsidP="0070102B">
            <w:pPr>
              <w:pStyle w:val="aa"/>
              <w:jc w:val="center"/>
              <w:rPr>
                <w:sz w:val="22"/>
                <w:szCs w:val="22"/>
              </w:rPr>
            </w:pPr>
            <w:r>
              <w:rPr>
                <w:color w:val="000000"/>
                <w:sz w:val="22"/>
                <w:szCs w:val="22"/>
                <w:lang w:eastAsia="ru-RU" w:bidi="ru-RU"/>
              </w:rPr>
              <w:t>14</w:t>
            </w:r>
          </w:p>
        </w:tc>
        <w:tc>
          <w:tcPr>
            <w:tcW w:w="1742" w:type="dxa"/>
            <w:tcBorders>
              <w:top w:val="single" w:sz="4" w:space="0" w:color="auto"/>
              <w:left w:val="single" w:sz="4" w:space="0" w:color="auto"/>
              <w:right w:val="single" w:sz="4" w:space="0" w:color="auto"/>
            </w:tcBorders>
            <w:shd w:val="clear" w:color="auto" w:fill="auto"/>
            <w:vAlign w:val="bottom"/>
          </w:tcPr>
          <w:p w:rsidR="001373BF" w:rsidRDefault="001373BF" w:rsidP="0070102B">
            <w:pPr>
              <w:pStyle w:val="aa"/>
              <w:jc w:val="center"/>
              <w:rPr>
                <w:sz w:val="22"/>
                <w:szCs w:val="22"/>
              </w:rPr>
            </w:pPr>
            <w:r>
              <w:rPr>
                <w:color w:val="000000"/>
                <w:sz w:val="22"/>
                <w:szCs w:val="22"/>
                <w:lang w:eastAsia="ru-RU" w:bidi="ru-RU"/>
              </w:rPr>
              <w:t>100</w:t>
            </w:r>
          </w:p>
        </w:tc>
      </w:tr>
      <w:tr w:rsidR="001373BF" w:rsidTr="001373BF">
        <w:trPr>
          <w:trHeight w:hRule="exact" w:val="259"/>
          <w:jc w:val="center"/>
        </w:trPr>
        <w:tc>
          <w:tcPr>
            <w:tcW w:w="3269" w:type="dxa"/>
            <w:tcBorders>
              <w:top w:val="single" w:sz="4" w:space="0" w:color="auto"/>
              <w:left w:val="single" w:sz="4" w:space="0" w:color="auto"/>
            </w:tcBorders>
            <w:shd w:val="clear" w:color="auto" w:fill="auto"/>
            <w:vAlign w:val="bottom"/>
          </w:tcPr>
          <w:p w:rsidR="001373BF" w:rsidRDefault="001373BF" w:rsidP="0070102B">
            <w:pPr>
              <w:pStyle w:val="aa"/>
              <w:rPr>
                <w:sz w:val="22"/>
                <w:szCs w:val="22"/>
              </w:rPr>
            </w:pPr>
            <w:r>
              <w:rPr>
                <w:color w:val="000000"/>
                <w:sz w:val="22"/>
                <w:szCs w:val="22"/>
                <w:lang w:eastAsia="ru-RU" w:bidi="ru-RU"/>
              </w:rPr>
              <w:t>р. Средний Сапач</w:t>
            </w:r>
          </w:p>
        </w:tc>
        <w:tc>
          <w:tcPr>
            <w:tcW w:w="3034" w:type="dxa"/>
            <w:tcBorders>
              <w:top w:val="single" w:sz="4" w:space="0" w:color="auto"/>
              <w:left w:val="single" w:sz="4" w:space="0" w:color="auto"/>
            </w:tcBorders>
            <w:shd w:val="clear" w:color="auto" w:fill="auto"/>
            <w:vAlign w:val="bottom"/>
          </w:tcPr>
          <w:p w:rsidR="001373BF" w:rsidRDefault="001373BF" w:rsidP="0070102B">
            <w:pPr>
              <w:pStyle w:val="aa"/>
              <w:jc w:val="both"/>
              <w:rPr>
                <w:sz w:val="22"/>
                <w:szCs w:val="22"/>
              </w:rPr>
            </w:pPr>
            <w:r>
              <w:rPr>
                <w:color w:val="000000"/>
                <w:sz w:val="22"/>
                <w:szCs w:val="22"/>
                <w:lang w:eastAsia="ru-RU" w:bidi="ru-RU"/>
              </w:rPr>
              <w:t>Покшеньга</w:t>
            </w:r>
          </w:p>
        </w:tc>
        <w:tc>
          <w:tcPr>
            <w:tcW w:w="1824" w:type="dxa"/>
            <w:tcBorders>
              <w:top w:val="single" w:sz="4" w:space="0" w:color="auto"/>
              <w:left w:val="single" w:sz="4" w:space="0" w:color="auto"/>
            </w:tcBorders>
            <w:shd w:val="clear" w:color="auto" w:fill="auto"/>
            <w:vAlign w:val="bottom"/>
          </w:tcPr>
          <w:p w:rsidR="001373BF" w:rsidRDefault="001373BF" w:rsidP="0070102B">
            <w:pPr>
              <w:pStyle w:val="aa"/>
              <w:jc w:val="center"/>
              <w:rPr>
                <w:sz w:val="22"/>
                <w:szCs w:val="22"/>
              </w:rPr>
            </w:pPr>
            <w:r>
              <w:rPr>
                <w:color w:val="000000"/>
                <w:sz w:val="22"/>
                <w:szCs w:val="22"/>
                <w:lang w:eastAsia="ru-RU" w:bidi="ru-RU"/>
              </w:rPr>
              <w:t>12</w:t>
            </w:r>
          </w:p>
        </w:tc>
        <w:tc>
          <w:tcPr>
            <w:tcW w:w="1742" w:type="dxa"/>
            <w:tcBorders>
              <w:top w:val="single" w:sz="4" w:space="0" w:color="auto"/>
              <w:left w:val="single" w:sz="4" w:space="0" w:color="auto"/>
              <w:right w:val="single" w:sz="4" w:space="0" w:color="auto"/>
            </w:tcBorders>
            <w:shd w:val="clear" w:color="auto" w:fill="auto"/>
            <w:vAlign w:val="bottom"/>
          </w:tcPr>
          <w:p w:rsidR="001373BF" w:rsidRDefault="001373BF" w:rsidP="0070102B">
            <w:pPr>
              <w:pStyle w:val="aa"/>
              <w:jc w:val="center"/>
              <w:rPr>
                <w:sz w:val="22"/>
                <w:szCs w:val="22"/>
              </w:rPr>
            </w:pPr>
            <w:r>
              <w:rPr>
                <w:color w:val="000000"/>
                <w:sz w:val="22"/>
                <w:szCs w:val="22"/>
                <w:lang w:eastAsia="ru-RU" w:bidi="ru-RU"/>
              </w:rPr>
              <w:t>100</w:t>
            </w:r>
          </w:p>
        </w:tc>
      </w:tr>
      <w:tr w:rsidR="001373BF" w:rsidTr="001373BF">
        <w:trPr>
          <w:trHeight w:hRule="exact" w:val="264"/>
          <w:jc w:val="center"/>
        </w:trPr>
        <w:tc>
          <w:tcPr>
            <w:tcW w:w="3269" w:type="dxa"/>
            <w:tcBorders>
              <w:top w:val="single" w:sz="4" w:space="0" w:color="auto"/>
              <w:left w:val="single" w:sz="4" w:space="0" w:color="auto"/>
            </w:tcBorders>
            <w:shd w:val="clear" w:color="auto" w:fill="auto"/>
            <w:vAlign w:val="bottom"/>
          </w:tcPr>
          <w:p w:rsidR="001373BF" w:rsidRDefault="001373BF" w:rsidP="0070102B">
            <w:pPr>
              <w:pStyle w:val="aa"/>
              <w:rPr>
                <w:sz w:val="22"/>
                <w:szCs w:val="22"/>
              </w:rPr>
            </w:pPr>
            <w:r>
              <w:rPr>
                <w:color w:val="000000"/>
                <w:sz w:val="22"/>
                <w:szCs w:val="22"/>
                <w:lang w:eastAsia="ru-RU" w:bidi="ru-RU"/>
              </w:rPr>
              <w:t>р. Сылога</w:t>
            </w:r>
          </w:p>
        </w:tc>
        <w:tc>
          <w:tcPr>
            <w:tcW w:w="3034" w:type="dxa"/>
            <w:tcBorders>
              <w:top w:val="single" w:sz="4" w:space="0" w:color="auto"/>
              <w:left w:val="single" w:sz="4" w:space="0" w:color="auto"/>
            </w:tcBorders>
            <w:shd w:val="clear" w:color="auto" w:fill="auto"/>
            <w:vAlign w:val="bottom"/>
          </w:tcPr>
          <w:p w:rsidR="001373BF" w:rsidRDefault="001373BF" w:rsidP="0070102B">
            <w:pPr>
              <w:pStyle w:val="aa"/>
              <w:jc w:val="both"/>
              <w:rPr>
                <w:sz w:val="22"/>
                <w:szCs w:val="22"/>
              </w:rPr>
            </w:pPr>
            <w:r>
              <w:rPr>
                <w:color w:val="000000"/>
                <w:sz w:val="22"/>
                <w:szCs w:val="22"/>
                <w:lang w:eastAsia="ru-RU" w:bidi="ru-RU"/>
              </w:rPr>
              <w:t>Покшеньга</w:t>
            </w:r>
          </w:p>
        </w:tc>
        <w:tc>
          <w:tcPr>
            <w:tcW w:w="1824" w:type="dxa"/>
            <w:tcBorders>
              <w:top w:val="single" w:sz="4" w:space="0" w:color="auto"/>
              <w:left w:val="single" w:sz="4" w:space="0" w:color="auto"/>
            </w:tcBorders>
            <w:shd w:val="clear" w:color="auto" w:fill="auto"/>
            <w:vAlign w:val="bottom"/>
          </w:tcPr>
          <w:p w:rsidR="001373BF" w:rsidRDefault="001373BF" w:rsidP="0070102B">
            <w:pPr>
              <w:pStyle w:val="aa"/>
              <w:jc w:val="center"/>
              <w:rPr>
                <w:sz w:val="22"/>
                <w:szCs w:val="22"/>
              </w:rPr>
            </w:pPr>
            <w:r>
              <w:rPr>
                <w:color w:val="000000"/>
                <w:sz w:val="22"/>
                <w:szCs w:val="22"/>
                <w:lang w:eastAsia="ru-RU" w:bidi="ru-RU"/>
              </w:rPr>
              <w:t>13</w:t>
            </w:r>
          </w:p>
        </w:tc>
        <w:tc>
          <w:tcPr>
            <w:tcW w:w="1742" w:type="dxa"/>
            <w:tcBorders>
              <w:top w:val="single" w:sz="4" w:space="0" w:color="auto"/>
              <w:left w:val="single" w:sz="4" w:space="0" w:color="auto"/>
              <w:right w:val="single" w:sz="4" w:space="0" w:color="auto"/>
            </w:tcBorders>
            <w:shd w:val="clear" w:color="auto" w:fill="auto"/>
            <w:vAlign w:val="bottom"/>
          </w:tcPr>
          <w:p w:rsidR="001373BF" w:rsidRDefault="001373BF" w:rsidP="0070102B">
            <w:pPr>
              <w:pStyle w:val="aa"/>
              <w:jc w:val="center"/>
              <w:rPr>
                <w:sz w:val="22"/>
                <w:szCs w:val="22"/>
              </w:rPr>
            </w:pPr>
            <w:r>
              <w:rPr>
                <w:color w:val="000000"/>
                <w:sz w:val="22"/>
                <w:szCs w:val="22"/>
                <w:lang w:eastAsia="ru-RU" w:bidi="ru-RU"/>
              </w:rPr>
              <w:t>100</w:t>
            </w:r>
          </w:p>
        </w:tc>
      </w:tr>
      <w:tr w:rsidR="001373BF" w:rsidTr="001373BF">
        <w:trPr>
          <w:trHeight w:hRule="exact" w:val="264"/>
          <w:jc w:val="center"/>
        </w:trPr>
        <w:tc>
          <w:tcPr>
            <w:tcW w:w="3269" w:type="dxa"/>
            <w:tcBorders>
              <w:top w:val="single" w:sz="4" w:space="0" w:color="auto"/>
              <w:left w:val="single" w:sz="4" w:space="0" w:color="auto"/>
            </w:tcBorders>
            <w:shd w:val="clear" w:color="auto" w:fill="auto"/>
            <w:vAlign w:val="bottom"/>
          </w:tcPr>
          <w:p w:rsidR="001373BF" w:rsidRDefault="001373BF" w:rsidP="0070102B">
            <w:pPr>
              <w:pStyle w:val="aa"/>
              <w:rPr>
                <w:sz w:val="22"/>
                <w:szCs w:val="22"/>
              </w:rPr>
            </w:pPr>
            <w:r>
              <w:rPr>
                <w:color w:val="000000"/>
                <w:sz w:val="22"/>
                <w:szCs w:val="22"/>
                <w:lang w:eastAsia="ru-RU" w:bidi="ru-RU"/>
              </w:rPr>
              <w:t>р. Сюзьма</w:t>
            </w:r>
          </w:p>
        </w:tc>
        <w:tc>
          <w:tcPr>
            <w:tcW w:w="3034" w:type="dxa"/>
            <w:tcBorders>
              <w:top w:val="single" w:sz="4" w:space="0" w:color="auto"/>
              <w:left w:val="single" w:sz="4" w:space="0" w:color="auto"/>
            </w:tcBorders>
            <w:shd w:val="clear" w:color="auto" w:fill="auto"/>
            <w:vAlign w:val="bottom"/>
          </w:tcPr>
          <w:p w:rsidR="001373BF" w:rsidRDefault="001373BF" w:rsidP="0070102B">
            <w:pPr>
              <w:pStyle w:val="aa"/>
              <w:jc w:val="both"/>
              <w:rPr>
                <w:sz w:val="22"/>
                <w:szCs w:val="22"/>
              </w:rPr>
            </w:pPr>
            <w:r>
              <w:rPr>
                <w:color w:val="000000"/>
                <w:sz w:val="22"/>
                <w:szCs w:val="22"/>
                <w:lang w:eastAsia="ru-RU" w:bidi="ru-RU"/>
              </w:rPr>
              <w:t>Ежуга</w:t>
            </w:r>
          </w:p>
        </w:tc>
        <w:tc>
          <w:tcPr>
            <w:tcW w:w="1824" w:type="dxa"/>
            <w:tcBorders>
              <w:top w:val="single" w:sz="4" w:space="0" w:color="auto"/>
              <w:left w:val="single" w:sz="4" w:space="0" w:color="auto"/>
            </w:tcBorders>
            <w:shd w:val="clear" w:color="auto" w:fill="auto"/>
            <w:vAlign w:val="bottom"/>
          </w:tcPr>
          <w:p w:rsidR="001373BF" w:rsidRDefault="001373BF" w:rsidP="0070102B">
            <w:pPr>
              <w:pStyle w:val="aa"/>
              <w:jc w:val="center"/>
              <w:rPr>
                <w:sz w:val="22"/>
                <w:szCs w:val="22"/>
              </w:rPr>
            </w:pPr>
            <w:r>
              <w:rPr>
                <w:color w:val="000000"/>
                <w:sz w:val="22"/>
                <w:szCs w:val="22"/>
                <w:lang w:eastAsia="ru-RU" w:bidi="ru-RU"/>
              </w:rPr>
              <w:t>35</w:t>
            </w:r>
          </w:p>
        </w:tc>
        <w:tc>
          <w:tcPr>
            <w:tcW w:w="1742" w:type="dxa"/>
            <w:tcBorders>
              <w:top w:val="single" w:sz="4" w:space="0" w:color="auto"/>
              <w:left w:val="single" w:sz="4" w:space="0" w:color="auto"/>
              <w:right w:val="single" w:sz="4" w:space="0" w:color="auto"/>
            </w:tcBorders>
            <w:shd w:val="clear" w:color="auto" w:fill="auto"/>
            <w:vAlign w:val="bottom"/>
          </w:tcPr>
          <w:p w:rsidR="001373BF" w:rsidRDefault="001373BF" w:rsidP="0070102B">
            <w:pPr>
              <w:pStyle w:val="aa"/>
              <w:jc w:val="center"/>
              <w:rPr>
                <w:sz w:val="22"/>
                <w:szCs w:val="22"/>
              </w:rPr>
            </w:pPr>
            <w:r>
              <w:rPr>
                <w:color w:val="000000"/>
                <w:sz w:val="22"/>
                <w:szCs w:val="22"/>
                <w:lang w:eastAsia="ru-RU" w:bidi="ru-RU"/>
              </w:rPr>
              <w:t>100</w:t>
            </w:r>
          </w:p>
        </w:tc>
      </w:tr>
      <w:tr w:rsidR="001373BF" w:rsidTr="001373BF">
        <w:trPr>
          <w:trHeight w:hRule="exact" w:val="264"/>
          <w:jc w:val="center"/>
        </w:trPr>
        <w:tc>
          <w:tcPr>
            <w:tcW w:w="3269" w:type="dxa"/>
            <w:tcBorders>
              <w:top w:val="single" w:sz="4" w:space="0" w:color="auto"/>
              <w:left w:val="single" w:sz="4" w:space="0" w:color="auto"/>
            </w:tcBorders>
            <w:shd w:val="clear" w:color="auto" w:fill="auto"/>
            <w:vAlign w:val="bottom"/>
          </w:tcPr>
          <w:p w:rsidR="001373BF" w:rsidRDefault="001373BF" w:rsidP="0070102B">
            <w:pPr>
              <w:pStyle w:val="aa"/>
              <w:rPr>
                <w:sz w:val="22"/>
                <w:szCs w:val="22"/>
              </w:rPr>
            </w:pPr>
            <w:r>
              <w:rPr>
                <w:color w:val="000000"/>
                <w:sz w:val="22"/>
                <w:szCs w:val="22"/>
                <w:lang w:eastAsia="ru-RU" w:bidi="ru-RU"/>
              </w:rPr>
              <w:t>р. Сюрей</w:t>
            </w:r>
          </w:p>
        </w:tc>
        <w:tc>
          <w:tcPr>
            <w:tcW w:w="3034" w:type="dxa"/>
            <w:tcBorders>
              <w:top w:val="single" w:sz="4" w:space="0" w:color="auto"/>
              <w:left w:val="single" w:sz="4" w:space="0" w:color="auto"/>
            </w:tcBorders>
            <w:shd w:val="clear" w:color="auto" w:fill="auto"/>
            <w:vAlign w:val="bottom"/>
          </w:tcPr>
          <w:p w:rsidR="001373BF" w:rsidRDefault="001373BF" w:rsidP="0070102B">
            <w:pPr>
              <w:pStyle w:val="aa"/>
              <w:jc w:val="both"/>
              <w:rPr>
                <w:sz w:val="22"/>
                <w:szCs w:val="22"/>
              </w:rPr>
            </w:pPr>
            <w:r>
              <w:rPr>
                <w:color w:val="000000"/>
                <w:sz w:val="22"/>
                <w:szCs w:val="22"/>
                <w:lang w:eastAsia="ru-RU" w:bidi="ru-RU"/>
              </w:rPr>
              <w:t>Юрас</w:t>
            </w:r>
          </w:p>
        </w:tc>
        <w:tc>
          <w:tcPr>
            <w:tcW w:w="1824" w:type="dxa"/>
            <w:tcBorders>
              <w:top w:val="single" w:sz="4" w:space="0" w:color="auto"/>
              <w:left w:val="single" w:sz="4" w:space="0" w:color="auto"/>
            </w:tcBorders>
            <w:shd w:val="clear" w:color="auto" w:fill="auto"/>
            <w:vAlign w:val="bottom"/>
          </w:tcPr>
          <w:p w:rsidR="001373BF" w:rsidRDefault="001373BF" w:rsidP="0070102B">
            <w:pPr>
              <w:pStyle w:val="aa"/>
              <w:jc w:val="center"/>
              <w:rPr>
                <w:sz w:val="22"/>
                <w:szCs w:val="22"/>
              </w:rPr>
            </w:pPr>
            <w:r>
              <w:rPr>
                <w:color w:val="000000"/>
                <w:sz w:val="22"/>
                <w:szCs w:val="22"/>
                <w:lang w:eastAsia="ru-RU" w:bidi="ru-RU"/>
              </w:rPr>
              <w:t>17</w:t>
            </w:r>
          </w:p>
        </w:tc>
        <w:tc>
          <w:tcPr>
            <w:tcW w:w="1742" w:type="dxa"/>
            <w:tcBorders>
              <w:top w:val="single" w:sz="4" w:space="0" w:color="auto"/>
              <w:left w:val="single" w:sz="4" w:space="0" w:color="auto"/>
              <w:right w:val="single" w:sz="4" w:space="0" w:color="auto"/>
            </w:tcBorders>
            <w:shd w:val="clear" w:color="auto" w:fill="auto"/>
            <w:vAlign w:val="bottom"/>
          </w:tcPr>
          <w:p w:rsidR="001373BF" w:rsidRDefault="001373BF" w:rsidP="0070102B">
            <w:pPr>
              <w:pStyle w:val="aa"/>
              <w:jc w:val="center"/>
              <w:rPr>
                <w:sz w:val="22"/>
                <w:szCs w:val="22"/>
              </w:rPr>
            </w:pPr>
            <w:r>
              <w:rPr>
                <w:color w:val="000000"/>
                <w:sz w:val="22"/>
                <w:szCs w:val="22"/>
                <w:lang w:eastAsia="ru-RU" w:bidi="ru-RU"/>
              </w:rPr>
              <w:t>100</w:t>
            </w:r>
          </w:p>
        </w:tc>
      </w:tr>
      <w:tr w:rsidR="001373BF" w:rsidTr="001373BF">
        <w:trPr>
          <w:trHeight w:hRule="exact" w:val="264"/>
          <w:jc w:val="center"/>
        </w:trPr>
        <w:tc>
          <w:tcPr>
            <w:tcW w:w="3269" w:type="dxa"/>
            <w:tcBorders>
              <w:top w:val="single" w:sz="4" w:space="0" w:color="auto"/>
              <w:left w:val="single" w:sz="4" w:space="0" w:color="auto"/>
            </w:tcBorders>
            <w:shd w:val="clear" w:color="auto" w:fill="auto"/>
            <w:vAlign w:val="bottom"/>
          </w:tcPr>
          <w:p w:rsidR="001373BF" w:rsidRDefault="001373BF" w:rsidP="0070102B">
            <w:pPr>
              <w:pStyle w:val="aa"/>
              <w:rPr>
                <w:sz w:val="22"/>
                <w:szCs w:val="22"/>
              </w:rPr>
            </w:pPr>
            <w:r>
              <w:rPr>
                <w:color w:val="000000"/>
                <w:sz w:val="22"/>
                <w:szCs w:val="22"/>
                <w:lang w:eastAsia="ru-RU" w:bidi="ru-RU"/>
              </w:rPr>
              <w:t>р. Сягма</w:t>
            </w:r>
          </w:p>
        </w:tc>
        <w:tc>
          <w:tcPr>
            <w:tcW w:w="3034" w:type="dxa"/>
            <w:tcBorders>
              <w:top w:val="single" w:sz="4" w:space="0" w:color="auto"/>
              <w:left w:val="single" w:sz="4" w:space="0" w:color="auto"/>
            </w:tcBorders>
            <w:shd w:val="clear" w:color="auto" w:fill="auto"/>
            <w:vAlign w:val="bottom"/>
          </w:tcPr>
          <w:p w:rsidR="001373BF" w:rsidRDefault="001373BF" w:rsidP="0070102B">
            <w:pPr>
              <w:pStyle w:val="aa"/>
              <w:jc w:val="both"/>
              <w:rPr>
                <w:sz w:val="22"/>
                <w:szCs w:val="22"/>
              </w:rPr>
            </w:pPr>
            <w:r>
              <w:rPr>
                <w:color w:val="000000"/>
                <w:sz w:val="22"/>
                <w:szCs w:val="22"/>
                <w:lang w:eastAsia="ru-RU" w:bidi="ru-RU"/>
              </w:rPr>
              <w:t>Узлиха</w:t>
            </w:r>
          </w:p>
        </w:tc>
        <w:tc>
          <w:tcPr>
            <w:tcW w:w="1824" w:type="dxa"/>
            <w:tcBorders>
              <w:top w:val="single" w:sz="4" w:space="0" w:color="auto"/>
              <w:left w:val="single" w:sz="4" w:space="0" w:color="auto"/>
            </w:tcBorders>
            <w:shd w:val="clear" w:color="auto" w:fill="auto"/>
            <w:vAlign w:val="bottom"/>
          </w:tcPr>
          <w:p w:rsidR="001373BF" w:rsidRDefault="001373BF" w:rsidP="0070102B">
            <w:pPr>
              <w:pStyle w:val="aa"/>
              <w:jc w:val="center"/>
              <w:rPr>
                <w:sz w:val="22"/>
                <w:szCs w:val="22"/>
              </w:rPr>
            </w:pPr>
            <w:r>
              <w:rPr>
                <w:color w:val="000000"/>
                <w:sz w:val="22"/>
                <w:szCs w:val="22"/>
                <w:lang w:eastAsia="ru-RU" w:bidi="ru-RU"/>
              </w:rPr>
              <w:t>19</w:t>
            </w:r>
          </w:p>
        </w:tc>
        <w:tc>
          <w:tcPr>
            <w:tcW w:w="1742" w:type="dxa"/>
            <w:tcBorders>
              <w:top w:val="single" w:sz="4" w:space="0" w:color="auto"/>
              <w:left w:val="single" w:sz="4" w:space="0" w:color="auto"/>
              <w:right w:val="single" w:sz="4" w:space="0" w:color="auto"/>
            </w:tcBorders>
            <w:shd w:val="clear" w:color="auto" w:fill="auto"/>
            <w:vAlign w:val="bottom"/>
          </w:tcPr>
          <w:p w:rsidR="001373BF" w:rsidRDefault="001373BF" w:rsidP="0070102B">
            <w:pPr>
              <w:pStyle w:val="aa"/>
              <w:jc w:val="center"/>
              <w:rPr>
                <w:sz w:val="22"/>
                <w:szCs w:val="22"/>
              </w:rPr>
            </w:pPr>
            <w:r>
              <w:rPr>
                <w:color w:val="000000"/>
                <w:sz w:val="22"/>
                <w:szCs w:val="22"/>
                <w:lang w:eastAsia="ru-RU" w:bidi="ru-RU"/>
              </w:rPr>
              <w:t>100</w:t>
            </w:r>
          </w:p>
        </w:tc>
      </w:tr>
      <w:tr w:rsidR="001373BF" w:rsidTr="001373BF">
        <w:trPr>
          <w:trHeight w:hRule="exact" w:val="259"/>
          <w:jc w:val="center"/>
        </w:trPr>
        <w:tc>
          <w:tcPr>
            <w:tcW w:w="3269" w:type="dxa"/>
            <w:tcBorders>
              <w:top w:val="single" w:sz="4" w:space="0" w:color="auto"/>
              <w:left w:val="single" w:sz="4" w:space="0" w:color="auto"/>
            </w:tcBorders>
            <w:shd w:val="clear" w:color="auto" w:fill="auto"/>
            <w:vAlign w:val="bottom"/>
          </w:tcPr>
          <w:p w:rsidR="001373BF" w:rsidRDefault="001373BF" w:rsidP="0070102B">
            <w:pPr>
              <w:pStyle w:val="aa"/>
              <w:rPr>
                <w:sz w:val="22"/>
                <w:szCs w:val="22"/>
              </w:rPr>
            </w:pPr>
            <w:r>
              <w:rPr>
                <w:color w:val="000000"/>
                <w:sz w:val="22"/>
                <w:szCs w:val="22"/>
                <w:lang w:eastAsia="ru-RU" w:bidi="ru-RU"/>
              </w:rPr>
              <w:t>р. Тавра</w:t>
            </w:r>
          </w:p>
        </w:tc>
        <w:tc>
          <w:tcPr>
            <w:tcW w:w="3034" w:type="dxa"/>
            <w:tcBorders>
              <w:top w:val="single" w:sz="4" w:space="0" w:color="auto"/>
              <w:left w:val="single" w:sz="4" w:space="0" w:color="auto"/>
            </w:tcBorders>
            <w:shd w:val="clear" w:color="auto" w:fill="auto"/>
            <w:vAlign w:val="bottom"/>
          </w:tcPr>
          <w:p w:rsidR="001373BF" w:rsidRDefault="001373BF" w:rsidP="0070102B">
            <w:pPr>
              <w:pStyle w:val="aa"/>
              <w:jc w:val="both"/>
              <w:rPr>
                <w:sz w:val="22"/>
                <w:szCs w:val="22"/>
              </w:rPr>
            </w:pPr>
            <w:r>
              <w:rPr>
                <w:color w:val="000000"/>
                <w:sz w:val="22"/>
                <w:szCs w:val="22"/>
                <w:lang w:eastAsia="ru-RU" w:bidi="ru-RU"/>
              </w:rPr>
              <w:t>Покшеньга</w:t>
            </w:r>
          </w:p>
        </w:tc>
        <w:tc>
          <w:tcPr>
            <w:tcW w:w="1824" w:type="dxa"/>
            <w:tcBorders>
              <w:top w:val="single" w:sz="4" w:space="0" w:color="auto"/>
              <w:left w:val="single" w:sz="4" w:space="0" w:color="auto"/>
            </w:tcBorders>
            <w:shd w:val="clear" w:color="auto" w:fill="auto"/>
            <w:vAlign w:val="bottom"/>
          </w:tcPr>
          <w:p w:rsidR="001373BF" w:rsidRDefault="001373BF" w:rsidP="0070102B">
            <w:pPr>
              <w:pStyle w:val="aa"/>
              <w:jc w:val="center"/>
              <w:rPr>
                <w:sz w:val="22"/>
                <w:szCs w:val="22"/>
              </w:rPr>
            </w:pPr>
            <w:r>
              <w:rPr>
                <w:color w:val="000000"/>
                <w:sz w:val="22"/>
                <w:szCs w:val="22"/>
                <w:lang w:eastAsia="ru-RU" w:bidi="ru-RU"/>
              </w:rPr>
              <w:t>30</w:t>
            </w:r>
          </w:p>
        </w:tc>
        <w:tc>
          <w:tcPr>
            <w:tcW w:w="1742" w:type="dxa"/>
            <w:tcBorders>
              <w:top w:val="single" w:sz="4" w:space="0" w:color="auto"/>
              <w:left w:val="single" w:sz="4" w:space="0" w:color="auto"/>
              <w:right w:val="single" w:sz="4" w:space="0" w:color="auto"/>
            </w:tcBorders>
            <w:shd w:val="clear" w:color="auto" w:fill="auto"/>
            <w:vAlign w:val="bottom"/>
          </w:tcPr>
          <w:p w:rsidR="001373BF" w:rsidRDefault="001373BF" w:rsidP="0070102B">
            <w:pPr>
              <w:pStyle w:val="aa"/>
              <w:jc w:val="center"/>
              <w:rPr>
                <w:sz w:val="22"/>
                <w:szCs w:val="22"/>
              </w:rPr>
            </w:pPr>
            <w:r>
              <w:rPr>
                <w:color w:val="000000"/>
                <w:sz w:val="22"/>
                <w:szCs w:val="22"/>
                <w:lang w:eastAsia="ru-RU" w:bidi="ru-RU"/>
              </w:rPr>
              <w:t>100</w:t>
            </w:r>
          </w:p>
        </w:tc>
      </w:tr>
      <w:tr w:rsidR="001373BF" w:rsidTr="001373BF">
        <w:trPr>
          <w:trHeight w:hRule="exact" w:val="264"/>
          <w:jc w:val="center"/>
        </w:trPr>
        <w:tc>
          <w:tcPr>
            <w:tcW w:w="3269" w:type="dxa"/>
            <w:tcBorders>
              <w:top w:val="single" w:sz="4" w:space="0" w:color="auto"/>
              <w:left w:val="single" w:sz="4" w:space="0" w:color="auto"/>
            </w:tcBorders>
            <w:shd w:val="clear" w:color="auto" w:fill="auto"/>
            <w:vAlign w:val="bottom"/>
          </w:tcPr>
          <w:p w:rsidR="001373BF" w:rsidRDefault="001373BF" w:rsidP="0070102B">
            <w:pPr>
              <w:pStyle w:val="aa"/>
              <w:rPr>
                <w:sz w:val="22"/>
                <w:szCs w:val="22"/>
              </w:rPr>
            </w:pPr>
            <w:r>
              <w:rPr>
                <w:color w:val="000000"/>
                <w:sz w:val="22"/>
                <w:szCs w:val="22"/>
                <w:lang w:eastAsia="ru-RU" w:bidi="ru-RU"/>
              </w:rPr>
              <w:t>р. Таслуса</w:t>
            </w:r>
          </w:p>
        </w:tc>
        <w:tc>
          <w:tcPr>
            <w:tcW w:w="3034" w:type="dxa"/>
            <w:tcBorders>
              <w:top w:val="single" w:sz="4" w:space="0" w:color="auto"/>
              <w:left w:val="single" w:sz="4" w:space="0" w:color="auto"/>
            </w:tcBorders>
            <w:shd w:val="clear" w:color="auto" w:fill="auto"/>
            <w:vAlign w:val="bottom"/>
          </w:tcPr>
          <w:p w:rsidR="001373BF" w:rsidRDefault="001373BF" w:rsidP="0070102B">
            <w:pPr>
              <w:pStyle w:val="aa"/>
              <w:jc w:val="both"/>
              <w:rPr>
                <w:sz w:val="22"/>
                <w:szCs w:val="22"/>
              </w:rPr>
            </w:pPr>
            <w:r>
              <w:rPr>
                <w:color w:val="000000"/>
                <w:sz w:val="22"/>
                <w:szCs w:val="22"/>
                <w:lang w:eastAsia="ru-RU" w:bidi="ru-RU"/>
              </w:rPr>
              <w:t>Юла</w:t>
            </w:r>
          </w:p>
        </w:tc>
        <w:tc>
          <w:tcPr>
            <w:tcW w:w="1824" w:type="dxa"/>
            <w:tcBorders>
              <w:top w:val="single" w:sz="4" w:space="0" w:color="auto"/>
              <w:left w:val="single" w:sz="4" w:space="0" w:color="auto"/>
            </w:tcBorders>
            <w:shd w:val="clear" w:color="auto" w:fill="auto"/>
            <w:vAlign w:val="bottom"/>
          </w:tcPr>
          <w:p w:rsidR="001373BF" w:rsidRDefault="001373BF" w:rsidP="0070102B">
            <w:pPr>
              <w:pStyle w:val="aa"/>
              <w:jc w:val="center"/>
              <w:rPr>
                <w:sz w:val="22"/>
                <w:szCs w:val="22"/>
              </w:rPr>
            </w:pPr>
            <w:r>
              <w:rPr>
                <w:color w:val="000000"/>
                <w:sz w:val="22"/>
                <w:szCs w:val="22"/>
                <w:lang w:eastAsia="ru-RU" w:bidi="ru-RU"/>
              </w:rPr>
              <w:t>20</w:t>
            </w:r>
          </w:p>
        </w:tc>
        <w:tc>
          <w:tcPr>
            <w:tcW w:w="1742" w:type="dxa"/>
            <w:tcBorders>
              <w:top w:val="single" w:sz="4" w:space="0" w:color="auto"/>
              <w:left w:val="single" w:sz="4" w:space="0" w:color="auto"/>
              <w:right w:val="single" w:sz="4" w:space="0" w:color="auto"/>
            </w:tcBorders>
            <w:shd w:val="clear" w:color="auto" w:fill="auto"/>
            <w:vAlign w:val="bottom"/>
          </w:tcPr>
          <w:p w:rsidR="001373BF" w:rsidRDefault="001373BF" w:rsidP="0070102B">
            <w:pPr>
              <w:pStyle w:val="aa"/>
              <w:jc w:val="center"/>
              <w:rPr>
                <w:sz w:val="22"/>
                <w:szCs w:val="22"/>
              </w:rPr>
            </w:pPr>
            <w:r>
              <w:rPr>
                <w:color w:val="000000"/>
                <w:sz w:val="22"/>
                <w:szCs w:val="22"/>
                <w:lang w:eastAsia="ru-RU" w:bidi="ru-RU"/>
              </w:rPr>
              <w:t>100</w:t>
            </w:r>
          </w:p>
        </w:tc>
      </w:tr>
      <w:tr w:rsidR="001373BF" w:rsidTr="001373BF">
        <w:trPr>
          <w:trHeight w:hRule="exact" w:val="264"/>
          <w:jc w:val="center"/>
        </w:trPr>
        <w:tc>
          <w:tcPr>
            <w:tcW w:w="3269" w:type="dxa"/>
            <w:tcBorders>
              <w:top w:val="single" w:sz="4" w:space="0" w:color="auto"/>
              <w:left w:val="single" w:sz="4" w:space="0" w:color="auto"/>
            </w:tcBorders>
            <w:shd w:val="clear" w:color="auto" w:fill="auto"/>
            <w:vAlign w:val="bottom"/>
          </w:tcPr>
          <w:p w:rsidR="001373BF" w:rsidRDefault="001373BF" w:rsidP="0070102B">
            <w:pPr>
              <w:pStyle w:val="aa"/>
              <w:rPr>
                <w:sz w:val="22"/>
                <w:szCs w:val="22"/>
              </w:rPr>
            </w:pPr>
            <w:r>
              <w:rPr>
                <w:color w:val="000000"/>
                <w:sz w:val="22"/>
                <w:szCs w:val="22"/>
                <w:lang w:eastAsia="ru-RU" w:bidi="ru-RU"/>
              </w:rPr>
              <w:t>р. Тела</w:t>
            </w:r>
          </w:p>
        </w:tc>
        <w:tc>
          <w:tcPr>
            <w:tcW w:w="3034" w:type="dxa"/>
            <w:tcBorders>
              <w:top w:val="single" w:sz="4" w:space="0" w:color="auto"/>
              <w:left w:val="single" w:sz="4" w:space="0" w:color="auto"/>
            </w:tcBorders>
            <w:shd w:val="clear" w:color="auto" w:fill="auto"/>
            <w:vAlign w:val="bottom"/>
          </w:tcPr>
          <w:p w:rsidR="001373BF" w:rsidRDefault="001373BF" w:rsidP="0070102B">
            <w:pPr>
              <w:pStyle w:val="aa"/>
              <w:jc w:val="both"/>
              <w:rPr>
                <w:sz w:val="22"/>
                <w:szCs w:val="22"/>
              </w:rPr>
            </w:pPr>
            <w:r>
              <w:rPr>
                <w:color w:val="000000"/>
                <w:sz w:val="22"/>
                <w:szCs w:val="22"/>
                <w:lang w:eastAsia="ru-RU" w:bidi="ru-RU"/>
              </w:rPr>
              <w:t>Покшеньга</w:t>
            </w:r>
          </w:p>
        </w:tc>
        <w:tc>
          <w:tcPr>
            <w:tcW w:w="1824" w:type="dxa"/>
            <w:tcBorders>
              <w:top w:val="single" w:sz="4" w:space="0" w:color="auto"/>
              <w:left w:val="single" w:sz="4" w:space="0" w:color="auto"/>
            </w:tcBorders>
            <w:shd w:val="clear" w:color="auto" w:fill="auto"/>
            <w:vAlign w:val="bottom"/>
          </w:tcPr>
          <w:p w:rsidR="001373BF" w:rsidRDefault="001373BF" w:rsidP="0070102B">
            <w:pPr>
              <w:pStyle w:val="aa"/>
              <w:jc w:val="center"/>
              <w:rPr>
                <w:sz w:val="22"/>
                <w:szCs w:val="22"/>
              </w:rPr>
            </w:pPr>
            <w:r>
              <w:rPr>
                <w:color w:val="000000"/>
                <w:sz w:val="22"/>
                <w:szCs w:val="22"/>
                <w:lang w:eastAsia="ru-RU" w:bidi="ru-RU"/>
              </w:rPr>
              <w:t>10</w:t>
            </w:r>
          </w:p>
        </w:tc>
        <w:tc>
          <w:tcPr>
            <w:tcW w:w="1742" w:type="dxa"/>
            <w:tcBorders>
              <w:top w:val="single" w:sz="4" w:space="0" w:color="auto"/>
              <w:left w:val="single" w:sz="4" w:space="0" w:color="auto"/>
              <w:right w:val="single" w:sz="4" w:space="0" w:color="auto"/>
            </w:tcBorders>
            <w:shd w:val="clear" w:color="auto" w:fill="auto"/>
            <w:vAlign w:val="bottom"/>
          </w:tcPr>
          <w:p w:rsidR="001373BF" w:rsidRDefault="001373BF" w:rsidP="0070102B">
            <w:pPr>
              <w:pStyle w:val="aa"/>
              <w:jc w:val="center"/>
              <w:rPr>
                <w:sz w:val="22"/>
                <w:szCs w:val="22"/>
              </w:rPr>
            </w:pPr>
            <w:r>
              <w:rPr>
                <w:color w:val="000000"/>
                <w:sz w:val="22"/>
                <w:szCs w:val="22"/>
                <w:lang w:eastAsia="ru-RU" w:bidi="ru-RU"/>
              </w:rPr>
              <w:t>100</w:t>
            </w:r>
          </w:p>
        </w:tc>
      </w:tr>
      <w:tr w:rsidR="001373BF" w:rsidTr="001373BF">
        <w:trPr>
          <w:trHeight w:hRule="exact" w:val="264"/>
          <w:jc w:val="center"/>
        </w:trPr>
        <w:tc>
          <w:tcPr>
            <w:tcW w:w="3269" w:type="dxa"/>
            <w:tcBorders>
              <w:top w:val="single" w:sz="4" w:space="0" w:color="auto"/>
              <w:left w:val="single" w:sz="4" w:space="0" w:color="auto"/>
            </w:tcBorders>
            <w:shd w:val="clear" w:color="auto" w:fill="auto"/>
            <w:vAlign w:val="bottom"/>
          </w:tcPr>
          <w:p w:rsidR="001373BF" w:rsidRDefault="001373BF" w:rsidP="0070102B">
            <w:pPr>
              <w:pStyle w:val="aa"/>
              <w:rPr>
                <w:sz w:val="22"/>
                <w:szCs w:val="22"/>
              </w:rPr>
            </w:pPr>
            <w:r>
              <w:rPr>
                <w:color w:val="000000"/>
                <w:sz w:val="22"/>
                <w:szCs w:val="22"/>
                <w:lang w:eastAsia="ru-RU" w:bidi="ru-RU"/>
              </w:rPr>
              <w:t>р. Томилиха</w:t>
            </w:r>
          </w:p>
        </w:tc>
        <w:tc>
          <w:tcPr>
            <w:tcW w:w="3034" w:type="dxa"/>
            <w:tcBorders>
              <w:top w:val="single" w:sz="4" w:space="0" w:color="auto"/>
              <w:left w:val="single" w:sz="4" w:space="0" w:color="auto"/>
            </w:tcBorders>
            <w:shd w:val="clear" w:color="auto" w:fill="auto"/>
            <w:vAlign w:val="bottom"/>
          </w:tcPr>
          <w:p w:rsidR="001373BF" w:rsidRDefault="001373BF" w:rsidP="0070102B">
            <w:pPr>
              <w:pStyle w:val="aa"/>
              <w:jc w:val="both"/>
              <w:rPr>
                <w:sz w:val="22"/>
                <w:szCs w:val="22"/>
              </w:rPr>
            </w:pPr>
            <w:r>
              <w:rPr>
                <w:color w:val="000000"/>
                <w:sz w:val="22"/>
                <w:szCs w:val="22"/>
                <w:lang w:eastAsia="ru-RU" w:bidi="ru-RU"/>
              </w:rPr>
              <w:t>Охтома</w:t>
            </w:r>
          </w:p>
        </w:tc>
        <w:tc>
          <w:tcPr>
            <w:tcW w:w="1824" w:type="dxa"/>
            <w:tcBorders>
              <w:top w:val="single" w:sz="4" w:space="0" w:color="auto"/>
              <w:left w:val="single" w:sz="4" w:space="0" w:color="auto"/>
            </w:tcBorders>
            <w:shd w:val="clear" w:color="auto" w:fill="auto"/>
            <w:vAlign w:val="bottom"/>
          </w:tcPr>
          <w:p w:rsidR="001373BF" w:rsidRDefault="001373BF" w:rsidP="0070102B">
            <w:pPr>
              <w:pStyle w:val="aa"/>
              <w:jc w:val="center"/>
              <w:rPr>
                <w:sz w:val="22"/>
                <w:szCs w:val="22"/>
              </w:rPr>
            </w:pPr>
            <w:r>
              <w:rPr>
                <w:color w:val="000000"/>
                <w:sz w:val="22"/>
                <w:szCs w:val="22"/>
                <w:lang w:eastAsia="ru-RU" w:bidi="ru-RU"/>
              </w:rPr>
              <w:t>2</w:t>
            </w:r>
          </w:p>
        </w:tc>
        <w:tc>
          <w:tcPr>
            <w:tcW w:w="1742" w:type="dxa"/>
            <w:tcBorders>
              <w:top w:val="single" w:sz="4" w:space="0" w:color="auto"/>
              <w:left w:val="single" w:sz="4" w:space="0" w:color="auto"/>
              <w:right w:val="single" w:sz="4" w:space="0" w:color="auto"/>
            </w:tcBorders>
            <w:shd w:val="clear" w:color="auto" w:fill="auto"/>
            <w:vAlign w:val="bottom"/>
          </w:tcPr>
          <w:p w:rsidR="001373BF" w:rsidRDefault="001373BF" w:rsidP="0070102B">
            <w:pPr>
              <w:pStyle w:val="aa"/>
              <w:jc w:val="center"/>
              <w:rPr>
                <w:sz w:val="22"/>
                <w:szCs w:val="22"/>
              </w:rPr>
            </w:pPr>
            <w:r>
              <w:rPr>
                <w:color w:val="000000"/>
                <w:sz w:val="22"/>
                <w:szCs w:val="22"/>
                <w:lang w:eastAsia="ru-RU" w:bidi="ru-RU"/>
              </w:rPr>
              <w:t>100</w:t>
            </w:r>
          </w:p>
        </w:tc>
      </w:tr>
      <w:tr w:rsidR="001373BF" w:rsidTr="001373BF">
        <w:trPr>
          <w:trHeight w:hRule="exact" w:val="264"/>
          <w:jc w:val="center"/>
        </w:trPr>
        <w:tc>
          <w:tcPr>
            <w:tcW w:w="3269" w:type="dxa"/>
            <w:tcBorders>
              <w:top w:val="single" w:sz="4" w:space="0" w:color="auto"/>
              <w:left w:val="single" w:sz="4" w:space="0" w:color="auto"/>
            </w:tcBorders>
            <w:shd w:val="clear" w:color="auto" w:fill="auto"/>
            <w:vAlign w:val="bottom"/>
          </w:tcPr>
          <w:p w:rsidR="001373BF" w:rsidRDefault="001373BF" w:rsidP="0070102B">
            <w:pPr>
              <w:pStyle w:val="aa"/>
              <w:rPr>
                <w:sz w:val="22"/>
                <w:szCs w:val="22"/>
              </w:rPr>
            </w:pPr>
            <w:r>
              <w:rPr>
                <w:color w:val="000000"/>
                <w:sz w:val="22"/>
                <w:szCs w:val="22"/>
                <w:lang w:eastAsia="ru-RU" w:bidi="ru-RU"/>
              </w:rPr>
              <w:t>р. Тошица</w:t>
            </w:r>
          </w:p>
        </w:tc>
        <w:tc>
          <w:tcPr>
            <w:tcW w:w="3034" w:type="dxa"/>
            <w:tcBorders>
              <w:top w:val="single" w:sz="4" w:space="0" w:color="auto"/>
              <w:left w:val="single" w:sz="4" w:space="0" w:color="auto"/>
            </w:tcBorders>
            <w:shd w:val="clear" w:color="auto" w:fill="auto"/>
            <w:vAlign w:val="bottom"/>
          </w:tcPr>
          <w:p w:rsidR="001373BF" w:rsidRDefault="001373BF" w:rsidP="0070102B">
            <w:pPr>
              <w:pStyle w:val="aa"/>
              <w:jc w:val="both"/>
              <w:rPr>
                <w:sz w:val="22"/>
                <w:szCs w:val="22"/>
              </w:rPr>
            </w:pPr>
            <w:r>
              <w:rPr>
                <w:color w:val="000000"/>
                <w:sz w:val="22"/>
                <w:szCs w:val="22"/>
                <w:lang w:eastAsia="ru-RU" w:bidi="ru-RU"/>
              </w:rPr>
              <w:t>Юла</w:t>
            </w:r>
          </w:p>
        </w:tc>
        <w:tc>
          <w:tcPr>
            <w:tcW w:w="1824" w:type="dxa"/>
            <w:tcBorders>
              <w:top w:val="single" w:sz="4" w:space="0" w:color="auto"/>
              <w:left w:val="single" w:sz="4" w:space="0" w:color="auto"/>
            </w:tcBorders>
            <w:shd w:val="clear" w:color="auto" w:fill="auto"/>
            <w:vAlign w:val="bottom"/>
          </w:tcPr>
          <w:p w:rsidR="001373BF" w:rsidRDefault="001373BF" w:rsidP="0070102B">
            <w:pPr>
              <w:pStyle w:val="aa"/>
              <w:jc w:val="center"/>
              <w:rPr>
                <w:sz w:val="22"/>
                <w:szCs w:val="22"/>
              </w:rPr>
            </w:pPr>
            <w:r>
              <w:rPr>
                <w:color w:val="000000"/>
                <w:sz w:val="22"/>
                <w:szCs w:val="22"/>
                <w:lang w:eastAsia="ru-RU" w:bidi="ru-RU"/>
              </w:rPr>
              <w:t>14</w:t>
            </w:r>
          </w:p>
        </w:tc>
        <w:tc>
          <w:tcPr>
            <w:tcW w:w="1742" w:type="dxa"/>
            <w:tcBorders>
              <w:top w:val="single" w:sz="4" w:space="0" w:color="auto"/>
              <w:left w:val="single" w:sz="4" w:space="0" w:color="auto"/>
              <w:right w:val="single" w:sz="4" w:space="0" w:color="auto"/>
            </w:tcBorders>
            <w:shd w:val="clear" w:color="auto" w:fill="auto"/>
            <w:vAlign w:val="bottom"/>
          </w:tcPr>
          <w:p w:rsidR="001373BF" w:rsidRDefault="001373BF" w:rsidP="0070102B">
            <w:pPr>
              <w:pStyle w:val="aa"/>
              <w:jc w:val="center"/>
              <w:rPr>
                <w:sz w:val="22"/>
                <w:szCs w:val="22"/>
              </w:rPr>
            </w:pPr>
            <w:r>
              <w:rPr>
                <w:color w:val="000000"/>
                <w:sz w:val="22"/>
                <w:szCs w:val="22"/>
                <w:lang w:eastAsia="ru-RU" w:bidi="ru-RU"/>
              </w:rPr>
              <w:t>100</w:t>
            </w:r>
          </w:p>
        </w:tc>
      </w:tr>
      <w:tr w:rsidR="001373BF" w:rsidTr="001373BF">
        <w:trPr>
          <w:trHeight w:hRule="exact" w:val="259"/>
          <w:jc w:val="center"/>
        </w:trPr>
        <w:tc>
          <w:tcPr>
            <w:tcW w:w="3269" w:type="dxa"/>
            <w:tcBorders>
              <w:top w:val="single" w:sz="4" w:space="0" w:color="auto"/>
              <w:left w:val="single" w:sz="4" w:space="0" w:color="auto"/>
            </w:tcBorders>
            <w:shd w:val="clear" w:color="auto" w:fill="auto"/>
            <w:vAlign w:val="bottom"/>
          </w:tcPr>
          <w:p w:rsidR="001373BF" w:rsidRDefault="001373BF" w:rsidP="0070102B">
            <w:pPr>
              <w:pStyle w:val="aa"/>
              <w:rPr>
                <w:sz w:val="22"/>
                <w:szCs w:val="22"/>
              </w:rPr>
            </w:pPr>
            <w:r>
              <w:rPr>
                <w:color w:val="000000"/>
                <w:sz w:val="22"/>
                <w:szCs w:val="22"/>
                <w:lang w:eastAsia="ru-RU" w:bidi="ru-RU"/>
              </w:rPr>
              <w:t>р. Турья</w:t>
            </w:r>
          </w:p>
        </w:tc>
        <w:tc>
          <w:tcPr>
            <w:tcW w:w="3034" w:type="dxa"/>
            <w:tcBorders>
              <w:top w:val="single" w:sz="4" w:space="0" w:color="auto"/>
              <w:left w:val="single" w:sz="4" w:space="0" w:color="auto"/>
            </w:tcBorders>
            <w:shd w:val="clear" w:color="auto" w:fill="auto"/>
            <w:vAlign w:val="bottom"/>
          </w:tcPr>
          <w:p w:rsidR="001373BF" w:rsidRDefault="001373BF" w:rsidP="0070102B">
            <w:pPr>
              <w:pStyle w:val="aa"/>
              <w:jc w:val="both"/>
              <w:rPr>
                <w:sz w:val="22"/>
                <w:szCs w:val="22"/>
              </w:rPr>
            </w:pPr>
            <w:r>
              <w:rPr>
                <w:color w:val="000000"/>
                <w:sz w:val="22"/>
                <w:szCs w:val="22"/>
                <w:lang w:eastAsia="ru-RU" w:bidi="ru-RU"/>
              </w:rPr>
              <w:t>Пинега</w:t>
            </w:r>
          </w:p>
        </w:tc>
        <w:tc>
          <w:tcPr>
            <w:tcW w:w="1824" w:type="dxa"/>
            <w:tcBorders>
              <w:top w:val="single" w:sz="4" w:space="0" w:color="auto"/>
              <w:left w:val="single" w:sz="4" w:space="0" w:color="auto"/>
            </w:tcBorders>
            <w:shd w:val="clear" w:color="auto" w:fill="auto"/>
            <w:vAlign w:val="bottom"/>
          </w:tcPr>
          <w:p w:rsidR="001373BF" w:rsidRDefault="001373BF" w:rsidP="0070102B">
            <w:pPr>
              <w:pStyle w:val="aa"/>
              <w:jc w:val="center"/>
              <w:rPr>
                <w:sz w:val="22"/>
                <w:szCs w:val="22"/>
              </w:rPr>
            </w:pPr>
            <w:r>
              <w:rPr>
                <w:color w:val="000000"/>
                <w:sz w:val="22"/>
                <w:szCs w:val="22"/>
                <w:lang w:eastAsia="ru-RU" w:bidi="ru-RU"/>
              </w:rPr>
              <w:t>11</w:t>
            </w:r>
          </w:p>
        </w:tc>
        <w:tc>
          <w:tcPr>
            <w:tcW w:w="1742" w:type="dxa"/>
            <w:tcBorders>
              <w:top w:val="single" w:sz="4" w:space="0" w:color="auto"/>
              <w:left w:val="single" w:sz="4" w:space="0" w:color="auto"/>
              <w:right w:val="single" w:sz="4" w:space="0" w:color="auto"/>
            </w:tcBorders>
            <w:shd w:val="clear" w:color="auto" w:fill="auto"/>
            <w:vAlign w:val="bottom"/>
          </w:tcPr>
          <w:p w:rsidR="001373BF" w:rsidRDefault="001373BF" w:rsidP="0070102B">
            <w:pPr>
              <w:pStyle w:val="aa"/>
              <w:jc w:val="center"/>
              <w:rPr>
                <w:sz w:val="22"/>
                <w:szCs w:val="22"/>
              </w:rPr>
            </w:pPr>
            <w:r>
              <w:rPr>
                <w:color w:val="000000"/>
                <w:sz w:val="22"/>
                <w:szCs w:val="22"/>
                <w:lang w:eastAsia="ru-RU" w:bidi="ru-RU"/>
              </w:rPr>
              <w:t>100</w:t>
            </w:r>
          </w:p>
        </w:tc>
      </w:tr>
      <w:tr w:rsidR="001373BF" w:rsidTr="001373BF">
        <w:trPr>
          <w:trHeight w:hRule="exact" w:val="264"/>
          <w:jc w:val="center"/>
        </w:trPr>
        <w:tc>
          <w:tcPr>
            <w:tcW w:w="3269" w:type="dxa"/>
            <w:tcBorders>
              <w:top w:val="single" w:sz="4" w:space="0" w:color="auto"/>
              <w:left w:val="single" w:sz="4" w:space="0" w:color="auto"/>
            </w:tcBorders>
            <w:shd w:val="clear" w:color="auto" w:fill="auto"/>
            <w:vAlign w:val="bottom"/>
          </w:tcPr>
          <w:p w:rsidR="001373BF" w:rsidRDefault="001373BF" w:rsidP="0070102B">
            <w:pPr>
              <w:pStyle w:val="aa"/>
              <w:rPr>
                <w:sz w:val="22"/>
                <w:szCs w:val="22"/>
              </w:rPr>
            </w:pPr>
            <w:r>
              <w:rPr>
                <w:color w:val="000000"/>
                <w:sz w:val="22"/>
                <w:szCs w:val="22"/>
                <w:lang w:eastAsia="ru-RU" w:bidi="ru-RU"/>
              </w:rPr>
              <w:t>р. Тырас</w:t>
            </w:r>
          </w:p>
        </w:tc>
        <w:tc>
          <w:tcPr>
            <w:tcW w:w="3034" w:type="dxa"/>
            <w:tcBorders>
              <w:top w:val="single" w:sz="4" w:space="0" w:color="auto"/>
              <w:left w:val="single" w:sz="4" w:space="0" w:color="auto"/>
            </w:tcBorders>
            <w:shd w:val="clear" w:color="auto" w:fill="auto"/>
            <w:vAlign w:val="bottom"/>
          </w:tcPr>
          <w:p w:rsidR="001373BF" w:rsidRDefault="001373BF" w:rsidP="0070102B">
            <w:pPr>
              <w:pStyle w:val="aa"/>
              <w:jc w:val="both"/>
              <w:rPr>
                <w:sz w:val="22"/>
                <w:szCs w:val="22"/>
              </w:rPr>
            </w:pPr>
            <w:r>
              <w:rPr>
                <w:color w:val="000000"/>
                <w:sz w:val="22"/>
                <w:szCs w:val="22"/>
                <w:lang w:eastAsia="ru-RU" w:bidi="ru-RU"/>
              </w:rPr>
              <w:t>Охтома</w:t>
            </w:r>
          </w:p>
        </w:tc>
        <w:tc>
          <w:tcPr>
            <w:tcW w:w="1824" w:type="dxa"/>
            <w:tcBorders>
              <w:top w:val="single" w:sz="4" w:space="0" w:color="auto"/>
              <w:left w:val="single" w:sz="4" w:space="0" w:color="auto"/>
            </w:tcBorders>
            <w:shd w:val="clear" w:color="auto" w:fill="auto"/>
            <w:vAlign w:val="bottom"/>
          </w:tcPr>
          <w:p w:rsidR="001373BF" w:rsidRDefault="001373BF" w:rsidP="0070102B">
            <w:pPr>
              <w:pStyle w:val="aa"/>
              <w:jc w:val="center"/>
              <w:rPr>
                <w:sz w:val="22"/>
                <w:szCs w:val="22"/>
              </w:rPr>
            </w:pPr>
            <w:r>
              <w:rPr>
                <w:color w:val="000000"/>
                <w:sz w:val="22"/>
                <w:szCs w:val="22"/>
                <w:lang w:eastAsia="ru-RU" w:bidi="ru-RU"/>
              </w:rPr>
              <w:t>38</w:t>
            </w:r>
          </w:p>
        </w:tc>
        <w:tc>
          <w:tcPr>
            <w:tcW w:w="1742" w:type="dxa"/>
            <w:tcBorders>
              <w:top w:val="single" w:sz="4" w:space="0" w:color="auto"/>
              <w:left w:val="single" w:sz="4" w:space="0" w:color="auto"/>
              <w:right w:val="single" w:sz="4" w:space="0" w:color="auto"/>
            </w:tcBorders>
            <w:shd w:val="clear" w:color="auto" w:fill="auto"/>
            <w:vAlign w:val="bottom"/>
          </w:tcPr>
          <w:p w:rsidR="001373BF" w:rsidRDefault="001373BF" w:rsidP="0070102B">
            <w:pPr>
              <w:pStyle w:val="aa"/>
              <w:jc w:val="center"/>
              <w:rPr>
                <w:sz w:val="22"/>
                <w:szCs w:val="22"/>
              </w:rPr>
            </w:pPr>
            <w:r>
              <w:rPr>
                <w:color w:val="000000"/>
                <w:sz w:val="22"/>
                <w:szCs w:val="22"/>
                <w:lang w:eastAsia="ru-RU" w:bidi="ru-RU"/>
              </w:rPr>
              <w:t>100</w:t>
            </w:r>
          </w:p>
        </w:tc>
      </w:tr>
      <w:tr w:rsidR="001373BF" w:rsidTr="001373BF">
        <w:trPr>
          <w:trHeight w:hRule="exact" w:val="264"/>
          <w:jc w:val="center"/>
        </w:trPr>
        <w:tc>
          <w:tcPr>
            <w:tcW w:w="3269" w:type="dxa"/>
            <w:tcBorders>
              <w:top w:val="single" w:sz="4" w:space="0" w:color="auto"/>
              <w:left w:val="single" w:sz="4" w:space="0" w:color="auto"/>
            </w:tcBorders>
            <w:shd w:val="clear" w:color="auto" w:fill="auto"/>
            <w:vAlign w:val="bottom"/>
          </w:tcPr>
          <w:p w:rsidR="001373BF" w:rsidRDefault="001373BF" w:rsidP="0070102B">
            <w:pPr>
              <w:pStyle w:val="aa"/>
              <w:rPr>
                <w:sz w:val="22"/>
                <w:szCs w:val="22"/>
              </w:rPr>
            </w:pPr>
            <w:r>
              <w:rPr>
                <w:color w:val="000000"/>
                <w:sz w:val="22"/>
                <w:szCs w:val="22"/>
                <w:lang w:eastAsia="ru-RU" w:bidi="ru-RU"/>
              </w:rPr>
              <w:t>р. Хорса</w:t>
            </w:r>
          </w:p>
        </w:tc>
        <w:tc>
          <w:tcPr>
            <w:tcW w:w="3034" w:type="dxa"/>
            <w:tcBorders>
              <w:top w:val="single" w:sz="4" w:space="0" w:color="auto"/>
              <w:left w:val="single" w:sz="4" w:space="0" w:color="auto"/>
            </w:tcBorders>
            <w:shd w:val="clear" w:color="auto" w:fill="auto"/>
            <w:vAlign w:val="bottom"/>
          </w:tcPr>
          <w:p w:rsidR="001373BF" w:rsidRDefault="001373BF" w:rsidP="0070102B">
            <w:pPr>
              <w:pStyle w:val="aa"/>
              <w:jc w:val="both"/>
              <w:rPr>
                <w:sz w:val="22"/>
                <w:szCs w:val="22"/>
              </w:rPr>
            </w:pPr>
            <w:r>
              <w:rPr>
                <w:color w:val="000000"/>
                <w:sz w:val="22"/>
                <w:szCs w:val="22"/>
                <w:lang w:eastAsia="ru-RU" w:bidi="ru-RU"/>
              </w:rPr>
              <w:t>Пинега</w:t>
            </w:r>
          </w:p>
        </w:tc>
        <w:tc>
          <w:tcPr>
            <w:tcW w:w="1824" w:type="dxa"/>
            <w:tcBorders>
              <w:top w:val="single" w:sz="4" w:space="0" w:color="auto"/>
              <w:left w:val="single" w:sz="4" w:space="0" w:color="auto"/>
            </w:tcBorders>
            <w:shd w:val="clear" w:color="auto" w:fill="auto"/>
            <w:vAlign w:val="bottom"/>
          </w:tcPr>
          <w:p w:rsidR="001373BF" w:rsidRDefault="001373BF" w:rsidP="0070102B">
            <w:pPr>
              <w:pStyle w:val="aa"/>
              <w:jc w:val="center"/>
              <w:rPr>
                <w:sz w:val="22"/>
                <w:szCs w:val="22"/>
              </w:rPr>
            </w:pPr>
            <w:r>
              <w:rPr>
                <w:color w:val="000000"/>
                <w:sz w:val="22"/>
                <w:szCs w:val="22"/>
                <w:lang w:eastAsia="ru-RU" w:bidi="ru-RU"/>
              </w:rPr>
              <w:t>34</w:t>
            </w:r>
          </w:p>
        </w:tc>
        <w:tc>
          <w:tcPr>
            <w:tcW w:w="1742" w:type="dxa"/>
            <w:tcBorders>
              <w:top w:val="single" w:sz="4" w:space="0" w:color="auto"/>
              <w:left w:val="single" w:sz="4" w:space="0" w:color="auto"/>
              <w:right w:val="single" w:sz="4" w:space="0" w:color="auto"/>
            </w:tcBorders>
            <w:shd w:val="clear" w:color="auto" w:fill="auto"/>
            <w:vAlign w:val="bottom"/>
          </w:tcPr>
          <w:p w:rsidR="001373BF" w:rsidRDefault="001373BF" w:rsidP="0070102B">
            <w:pPr>
              <w:pStyle w:val="aa"/>
              <w:jc w:val="center"/>
              <w:rPr>
                <w:sz w:val="22"/>
                <w:szCs w:val="22"/>
              </w:rPr>
            </w:pPr>
            <w:r>
              <w:rPr>
                <w:color w:val="000000"/>
                <w:sz w:val="22"/>
                <w:szCs w:val="22"/>
                <w:lang w:eastAsia="ru-RU" w:bidi="ru-RU"/>
              </w:rPr>
              <w:t>100</w:t>
            </w:r>
          </w:p>
        </w:tc>
      </w:tr>
      <w:tr w:rsidR="001373BF" w:rsidTr="001373BF">
        <w:trPr>
          <w:trHeight w:hRule="exact" w:val="264"/>
          <w:jc w:val="center"/>
        </w:trPr>
        <w:tc>
          <w:tcPr>
            <w:tcW w:w="3269" w:type="dxa"/>
            <w:tcBorders>
              <w:top w:val="single" w:sz="4" w:space="0" w:color="auto"/>
              <w:left w:val="single" w:sz="4" w:space="0" w:color="auto"/>
            </w:tcBorders>
            <w:shd w:val="clear" w:color="auto" w:fill="auto"/>
            <w:vAlign w:val="bottom"/>
          </w:tcPr>
          <w:p w:rsidR="001373BF" w:rsidRDefault="001373BF" w:rsidP="0070102B">
            <w:pPr>
              <w:pStyle w:val="aa"/>
              <w:rPr>
                <w:sz w:val="22"/>
                <w:szCs w:val="22"/>
              </w:rPr>
            </w:pPr>
            <w:r>
              <w:rPr>
                <w:color w:val="000000"/>
                <w:sz w:val="22"/>
                <w:szCs w:val="22"/>
                <w:lang w:eastAsia="ru-RU" w:bidi="ru-RU"/>
              </w:rPr>
              <w:t>р. Унола</w:t>
            </w:r>
          </w:p>
        </w:tc>
        <w:tc>
          <w:tcPr>
            <w:tcW w:w="3034" w:type="dxa"/>
            <w:tcBorders>
              <w:top w:val="single" w:sz="4" w:space="0" w:color="auto"/>
              <w:left w:val="single" w:sz="4" w:space="0" w:color="auto"/>
            </w:tcBorders>
            <w:shd w:val="clear" w:color="auto" w:fill="auto"/>
            <w:vAlign w:val="bottom"/>
          </w:tcPr>
          <w:p w:rsidR="001373BF" w:rsidRDefault="001373BF" w:rsidP="0070102B">
            <w:pPr>
              <w:pStyle w:val="aa"/>
              <w:jc w:val="both"/>
              <w:rPr>
                <w:sz w:val="22"/>
                <w:szCs w:val="22"/>
              </w:rPr>
            </w:pPr>
            <w:r>
              <w:rPr>
                <w:color w:val="000000"/>
                <w:sz w:val="22"/>
                <w:szCs w:val="22"/>
                <w:lang w:eastAsia="ru-RU" w:bidi="ru-RU"/>
              </w:rPr>
              <w:t>Нижн. Шукша</w:t>
            </w:r>
          </w:p>
        </w:tc>
        <w:tc>
          <w:tcPr>
            <w:tcW w:w="1824" w:type="dxa"/>
            <w:tcBorders>
              <w:top w:val="single" w:sz="4" w:space="0" w:color="auto"/>
              <w:left w:val="single" w:sz="4" w:space="0" w:color="auto"/>
            </w:tcBorders>
            <w:shd w:val="clear" w:color="auto" w:fill="auto"/>
            <w:vAlign w:val="bottom"/>
          </w:tcPr>
          <w:p w:rsidR="001373BF" w:rsidRDefault="001373BF" w:rsidP="0070102B">
            <w:pPr>
              <w:pStyle w:val="aa"/>
              <w:jc w:val="center"/>
              <w:rPr>
                <w:sz w:val="22"/>
                <w:szCs w:val="22"/>
              </w:rPr>
            </w:pPr>
            <w:r>
              <w:rPr>
                <w:color w:val="000000"/>
                <w:sz w:val="22"/>
                <w:szCs w:val="22"/>
                <w:lang w:eastAsia="ru-RU" w:bidi="ru-RU"/>
              </w:rPr>
              <w:t>22</w:t>
            </w:r>
          </w:p>
        </w:tc>
        <w:tc>
          <w:tcPr>
            <w:tcW w:w="1742" w:type="dxa"/>
            <w:tcBorders>
              <w:top w:val="single" w:sz="4" w:space="0" w:color="auto"/>
              <w:left w:val="single" w:sz="4" w:space="0" w:color="auto"/>
              <w:right w:val="single" w:sz="4" w:space="0" w:color="auto"/>
            </w:tcBorders>
            <w:shd w:val="clear" w:color="auto" w:fill="auto"/>
            <w:vAlign w:val="bottom"/>
          </w:tcPr>
          <w:p w:rsidR="001373BF" w:rsidRDefault="001373BF" w:rsidP="0070102B">
            <w:pPr>
              <w:pStyle w:val="aa"/>
              <w:jc w:val="center"/>
              <w:rPr>
                <w:sz w:val="22"/>
                <w:szCs w:val="22"/>
              </w:rPr>
            </w:pPr>
            <w:r>
              <w:rPr>
                <w:color w:val="000000"/>
                <w:sz w:val="22"/>
                <w:szCs w:val="22"/>
                <w:lang w:eastAsia="ru-RU" w:bidi="ru-RU"/>
              </w:rPr>
              <w:t>100</w:t>
            </w:r>
          </w:p>
        </w:tc>
      </w:tr>
      <w:tr w:rsidR="001373BF" w:rsidTr="001373BF">
        <w:trPr>
          <w:trHeight w:hRule="exact" w:val="264"/>
          <w:jc w:val="center"/>
        </w:trPr>
        <w:tc>
          <w:tcPr>
            <w:tcW w:w="3269" w:type="dxa"/>
            <w:tcBorders>
              <w:top w:val="single" w:sz="4" w:space="0" w:color="auto"/>
              <w:left w:val="single" w:sz="4" w:space="0" w:color="auto"/>
            </w:tcBorders>
            <w:shd w:val="clear" w:color="auto" w:fill="auto"/>
            <w:vAlign w:val="bottom"/>
          </w:tcPr>
          <w:p w:rsidR="001373BF" w:rsidRDefault="001373BF" w:rsidP="0070102B">
            <w:pPr>
              <w:pStyle w:val="aa"/>
              <w:rPr>
                <w:sz w:val="22"/>
                <w:szCs w:val="22"/>
              </w:rPr>
            </w:pPr>
            <w:r>
              <w:rPr>
                <w:color w:val="000000"/>
                <w:sz w:val="22"/>
                <w:szCs w:val="22"/>
                <w:lang w:eastAsia="ru-RU" w:bidi="ru-RU"/>
              </w:rPr>
              <w:t>р. Унола</w:t>
            </w:r>
          </w:p>
        </w:tc>
        <w:tc>
          <w:tcPr>
            <w:tcW w:w="3034" w:type="dxa"/>
            <w:tcBorders>
              <w:top w:val="single" w:sz="4" w:space="0" w:color="auto"/>
              <w:left w:val="single" w:sz="4" w:space="0" w:color="auto"/>
            </w:tcBorders>
            <w:shd w:val="clear" w:color="auto" w:fill="auto"/>
            <w:vAlign w:val="bottom"/>
          </w:tcPr>
          <w:p w:rsidR="001373BF" w:rsidRDefault="001373BF" w:rsidP="0070102B">
            <w:pPr>
              <w:pStyle w:val="aa"/>
              <w:jc w:val="both"/>
              <w:rPr>
                <w:sz w:val="22"/>
                <w:szCs w:val="22"/>
              </w:rPr>
            </w:pPr>
            <w:r>
              <w:rPr>
                <w:color w:val="000000"/>
                <w:sz w:val="22"/>
                <w:szCs w:val="22"/>
                <w:lang w:eastAsia="ru-RU" w:bidi="ru-RU"/>
              </w:rPr>
              <w:t>Верхн. Шарда</w:t>
            </w:r>
          </w:p>
        </w:tc>
        <w:tc>
          <w:tcPr>
            <w:tcW w:w="1824" w:type="dxa"/>
            <w:tcBorders>
              <w:top w:val="single" w:sz="4" w:space="0" w:color="auto"/>
              <w:left w:val="single" w:sz="4" w:space="0" w:color="auto"/>
            </w:tcBorders>
            <w:shd w:val="clear" w:color="auto" w:fill="auto"/>
            <w:vAlign w:val="bottom"/>
          </w:tcPr>
          <w:p w:rsidR="001373BF" w:rsidRDefault="001373BF" w:rsidP="0070102B">
            <w:pPr>
              <w:pStyle w:val="aa"/>
              <w:jc w:val="center"/>
              <w:rPr>
                <w:sz w:val="22"/>
                <w:szCs w:val="22"/>
              </w:rPr>
            </w:pPr>
            <w:r>
              <w:rPr>
                <w:color w:val="000000"/>
                <w:sz w:val="22"/>
                <w:szCs w:val="22"/>
                <w:lang w:eastAsia="ru-RU" w:bidi="ru-RU"/>
              </w:rPr>
              <w:t>22</w:t>
            </w:r>
          </w:p>
        </w:tc>
        <w:tc>
          <w:tcPr>
            <w:tcW w:w="1742" w:type="dxa"/>
            <w:tcBorders>
              <w:top w:val="single" w:sz="4" w:space="0" w:color="auto"/>
              <w:left w:val="single" w:sz="4" w:space="0" w:color="auto"/>
              <w:right w:val="single" w:sz="4" w:space="0" w:color="auto"/>
            </w:tcBorders>
            <w:shd w:val="clear" w:color="auto" w:fill="auto"/>
            <w:vAlign w:val="bottom"/>
          </w:tcPr>
          <w:p w:rsidR="001373BF" w:rsidRDefault="001373BF" w:rsidP="0070102B">
            <w:pPr>
              <w:pStyle w:val="aa"/>
              <w:jc w:val="center"/>
              <w:rPr>
                <w:sz w:val="22"/>
                <w:szCs w:val="22"/>
              </w:rPr>
            </w:pPr>
            <w:r>
              <w:rPr>
                <w:color w:val="000000"/>
                <w:sz w:val="22"/>
                <w:szCs w:val="22"/>
                <w:lang w:eastAsia="ru-RU" w:bidi="ru-RU"/>
              </w:rPr>
              <w:t>100</w:t>
            </w:r>
          </w:p>
        </w:tc>
      </w:tr>
      <w:tr w:rsidR="001373BF" w:rsidTr="001373BF">
        <w:trPr>
          <w:trHeight w:hRule="exact" w:val="259"/>
          <w:jc w:val="center"/>
        </w:trPr>
        <w:tc>
          <w:tcPr>
            <w:tcW w:w="3269" w:type="dxa"/>
            <w:tcBorders>
              <w:top w:val="single" w:sz="4" w:space="0" w:color="auto"/>
              <w:left w:val="single" w:sz="4" w:space="0" w:color="auto"/>
            </w:tcBorders>
            <w:shd w:val="clear" w:color="auto" w:fill="auto"/>
            <w:vAlign w:val="bottom"/>
          </w:tcPr>
          <w:p w:rsidR="001373BF" w:rsidRDefault="001373BF" w:rsidP="0070102B">
            <w:pPr>
              <w:pStyle w:val="aa"/>
              <w:rPr>
                <w:sz w:val="22"/>
                <w:szCs w:val="22"/>
              </w:rPr>
            </w:pPr>
            <w:r>
              <w:rPr>
                <w:color w:val="000000"/>
                <w:sz w:val="22"/>
                <w:szCs w:val="22"/>
                <w:lang w:eastAsia="ru-RU" w:bidi="ru-RU"/>
              </w:rPr>
              <w:t>р. Частва</w:t>
            </w:r>
          </w:p>
        </w:tc>
        <w:tc>
          <w:tcPr>
            <w:tcW w:w="3034" w:type="dxa"/>
            <w:tcBorders>
              <w:top w:val="single" w:sz="4" w:space="0" w:color="auto"/>
              <w:left w:val="single" w:sz="4" w:space="0" w:color="auto"/>
            </w:tcBorders>
            <w:shd w:val="clear" w:color="auto" w:fill="auto"/>
            <w:vAlign w:val="bottom"/>
          </w:tcPr>
          <w:p w:rsidR="001373BF" w:rsidRDefault="001373BF" w:rsidP="0070102B">
            <w:pPr>
              <w:pStyle w:val="aa"/>
              <w:jc w:val="both"/>
              <w:rPr>
                <w:sz w:val="22"/>
                <w:szCs w:val="22"/>
              </w:rPr>
            </w:pPr>
            <w:r>
              <w:rPr>
                <w:color w:val="000000"/>
                <w:sz w:val="22"/>
                <w:szCs w:val="22"/>
                <w:lang w:eastAsia="ru-RU" w:bidi="ru-RU"/>
              </w:rPr>
              <w:t>Верхн. Шукша</w:t>
            </w:r>
          </w:p>
        </w:tc>
        <w:tc>
          <w:tcPr>
            <w:tcW w:w="1824" w:type="dxa"/>
            <w:tcBorders>
              <w:top w:val="single" w:sz="4" w:space="0" w:color="auto"/>
              <w:left w:val="single" w:sz="4" w:space="0" w:color="auto"/>
            </w:tcBorders>
            <w:shd w:val="clear" w:color="auto" w:fill="auto"/>
            <w:vAlign w:val="bottom"/>
          </w:tcPr>
          <w:p w:rsidR="001373BF" w:rsidRDefault="001373BF" w:rsidP="0070102B">
            <w:pPr>
              <w:pStyle w:val="aa"/>
              <w:jc w:val="center"/>
              <w:rPr>
                <w:sz w:val="22"/>
                <w:szCs w:val="22"/>
              </w:rPr>
            </w:pPr>
            <w:r>
              <w:rPr>
                <w:color w:val="000000"/>
                <w:sz w:val="22"/>
                <w:szCs w:val="22"/>
                <w:lang w:eastAsia="ru-RU" w:bidi="ru-RU"/>
              </w:rPr>
              <w:t>16</w:t>
            </w:r>
          </w:p>
        </w:tc>
        <w:tc>
          <w:tcPr>
            <w:tcW w:w="1742" w:type="dxa"/>
            <w:tcBorders>
              <w:top w:val="single" w:sz="4" w:space="0" w:color="auto"/>
              <w:left w:val="single" w:sz="4" w:space="0" w:color="auto"/>
              <w:right w:val="single" w:sz="4" w:space="0" w:color="auto"/>
            </w:tcBorders>
            <w:shd w:val="clear" w:color="auto" w:fill="auto"/>
            <w:vAlign w:val="bottom"/>
          </w:tcPr>
          <w:p w:rsidR="001373BF" w:rsidRDefault="001373BF" w:rsidP="0070102B">
            <w:pPr>
              <w:pStyle w:val="aa"/>
              <w:jc w:val="center"/>
              <w:rPr>
                <w:sz w:val="22"/>
                <w:szCs w:val="22"/>
              </w:rPr>
            </w:pPr>
            <w:r>
              <w:rPr>
                <w:color w:val="000000"/>
                <w:sz w:val="22"/>
                <w:szCs w:val="22"/>
                <w:lang w:eastAsia="ru-RU" w:bidi="ru-RU"/>
              </w:rPr>
              <w:t>100</w:t>
            </w:r>
          </w:p>
        </w:tc>
      </w:tr>
      <w:tr w:rsidR="001373BF" w:rsidTr="001373BF">
        <w:trPr>
          <w:trHeight w:hRule="exact" w:val="264"/>
          <w:jc w:val="center"/>
        </w:trPr>
        <w:tc>
          <w:tcPr>
            <w:tcW w:w="3269" w:type="dxa"/>
            <w:tcBorders>
              <w:top w:val="single" w:sz="4" w:space="0" w:color="auto"/>
              <w:left w:val="single" w:sz="4" w:space="0" w:color="auto"/>
            </w:tcBorders>
            <w:shd w:val="clear" w:color="auto" w:fill="auto"/>
            <w:vAlign w:val="bottom"/>
          </w:tcPr>
          <w:p w:rsidR="001373BF" w:rsidRDefault="001373BF" w:rsidP="0070102B">
            <w:pPr>
              <w:pStyle w:val="aa"/>
              <w:rPr>
                <w:sz w:val="22"/>
                <w:szCs w:val="22"/>
              </w:rPr>
            </w:pPr>
            <w:r>
              <w:rPr>
                <w:color w:val="000000"/>
                <w:sz w:val="22"/>
                <w:szCs w:val="22"/>
                <w:lang w:eastAsia="ru-RU" w:bidi="ru-RU"/>
              </w:rPr>
              <w:t>р. Чена</w:t>
            </w:r>
          </w:p>
        </w:tc>
        <w:tc>
          <w:tcPr>
            <w:tcW w:w="3034" w:type="dxa"/>
            <w:tcBorders>
              <w:top w:val="single" w:sz="4" w:space="0" w:color="auto"/>
              <w:left w:val="single" w:sz="4" w:space="0" w:color="auto"/>
            </w:tcBorders>
            <w:shd w:val="clear" w:color="auto" w:fill="auto"/>
            <w:vAlign w:val="bottom"/>
          </w:tcPr>
          <w:p w:rsidR="001373BF" w:rsidRDefault="001373BF" w:rsidP="0070102B">
            <w:pPr>
              <w:pStyle w:val="aa"/>
              <w:jc w:val="both"/>
              <w:rPr>
                <w:sz w:val="22"/>
                <w:szCs w:val="22"/>
              </w:rPr>
            </w:pPr>
            <w:r>
              <w:rPr>
                <w:color w:val="000000"/>
                <w:sz w:val="22"/>
                <w:szCs w:val="22"/>
                <w:lang w:eastAsia="ru-RU" w:bidi="ru-RU"/>
              </w:rPr>
              <w:t>Нельнюга</w:t>
            </w:r>
          </w:p>
        </w:tc>
        <w:tc>
          <w:tcPr>
            <w:tcW w:w="1824" w:type="dxa"/>
            <w:tcBorders>
              <w:top w:val="single" w:sz="4" w:space="0" w:color="auto"/>
              <w:left w:val="single" w:sz="4" w:space="0" w:color="auto"/>
            </w:tcBorders>
            <w:shd w:val="clear" w:color="auto" w:fill="auto"/>
            <w:vAlign w:val="bottom"/>
          </w:tcPr>
          <w:p w:rsidR="001373BF" w:rsidRDefault="001373BF" w:rsidP="0070102B">
            <w:pPr>
              <w:pStyle w:val="aa"/>
              <w:jc w:val="center"/>
              <w:rPr>
                <w:sz w:val="22"/>
                <w:szCs w:val="22"/>
              </w:rPr>
            </w:pPr>
            <w:r>
              <w:rPr>
                <w:color w:val="000000"/>
                <w:sz w:val="22"/>
                <w:szCs w:val="22"/>
                <w:lang w:eastAsia="ru-RU" w:bidi="ru-RU"/>
              </w:rPr>
              <w:t>10</w:t>
            </w:r>
          </w:p>
        </w:tc>
        <w:tc>
          <w:tcPr>
            <w:tcW w:w="1742" w:type="dxa"/>
            <w:tcBorders>
              <w:top w:val="single" w:sz="4" w:space="0" w:color="auto"/>
              <w:left w:val="single" w:sz="4" w:space="0" w:color="auto"/>
              <w:right w:val="single" w:sz="4" w:space="0" w:color="auto"/>
            </w:tcBorders>
            <w:shd w:val="clear" w:color="auto" w:fill="auto"/>
            <w:vAlign w:val="bottom"/>
          </w:tcPr>
          <w:p w:rsidR="001373BF" w:rsidRDefault="001373BF" w:rsidP="0070102B">
            <w:pPr>
              <w:pStyle w:val="aa"/>
              <w:jc w:val="center"/>
              <w:rPr>
                <w:sz w:val="22"/>
                <w:szCs w:val="22"/>
              </w:rPr>
            </w:pPr>
            <w:r>
              <w:rPr>
                <w:color w:val="000000"/>
                <w:sz w:val="22"/>
                <w:szCs w:val="22"/>
                <w:lang w:eastAsia="ru-RU" w:bidi="ru-RU"/>
              </w:rPr>
              <w:t>100</w:t>
            </w:r>
          </w:p>
        </w:tc>
      </w:tr>
      <w:tr w:rsidR="001373BF" w:rsidTr="001373BF">
        <w:trPr>
          <w:trHeight w:hRule="exact" w:val="264"/>
          <w:jc w:val="center"/>
        </w:trPr>
        <w:tc>
          <w:tcPr>
            <w:tcW w:w="3269" w:type="dxa"/>
            <w:tcBorders>
              <w:top w:val="single" w:sz="4" w:space="0" w:color="auto"/>
              <w:left w:val="single" w:sz="4" w:space="0" w:color="auto"/>
            </w:tcBorders>
            <w:shd w:val="clear" w:color="auto" w:fill="auto"/>
            <w:vAlign w:val="bottom"/>
          </w:tcPr>
          <w:p w:rsidR="001373BF" w:rsidRDefault="001373BF" w:rsidP="0070102B">
            <w:pPr>
              <w:pStyle w:val="aa"/>
              <w:rPr>
                <w:sz w:val="22"/>
                <w:szCs w:val="22"/>
              </w:rPr>
            </w:pPr>
            <w:r>
              <w:rPr>
                <w:color w:val="000000"/>
                <w:sz w:val="22"/>
                <w:szCs w:val="22"/>
                <w:lang w:eastAsia="ru-RU" w:bidi="ru-RU"/>
              </w:rPr>
              <w:t>р. Черная</w:t>
            </w:r>
          </w:p>
        </w:tc>
        <w:tc>
          <w:tcPr>
            <w:tcW w:w="3034" w:type="dxa"/>
            <w:tcBorders>
              <w:top w:val="single" w:sz="4" w:space="0" w:color="auto"/>
              <w:left w:val="single" w:sz="4" w:space="0" w:color="auto"/>
            </w:tcBorders>
            <w:shd w:val="clear" w:color="auto" w:fill="auto"/>
            <w:vAlign w:val="bottom"/>
          </w:tcPr>
          <w:p w:rsidR="001373BF" w:rsidRDefault="001373BF" w:rsidP="0070102B">
            <w:pPr>
              <w:pStyle w:val="aa"/>
              <w:jc w:val="both"/>
              <w:rPr>
                <w:sz w:val="22"/>
                <w:szCs w:val="22"/>
              </w:rPr>
            </w:pPr>
            <w:r>
              <w:rPr>
                <w:color w:val="000000"/>
                <w:sz w:val="22"/>
                <w:szCs w:val="22"/>
                <w:lang w:eastAsia="ru-RU" w:bidi="ru-RU"/>
              </w:rPr>
              <w:t>Нельнюга</w:t>
            </w:r>
          </w:p>
        </w:tc>
        <w:tc>
          <w:tcPr>
            <w:tcW w:w="1824" w:type="dxa"/>
            <w:tcBorders>
              <w:top w:val="single" w:sz="4" w:space="0" w:color="auto"/>
              <w:left w:val="single" w:sz="4" w:space="0" w:color="auto"/>
            </w:tcBorders>
            <w:shd w:val="clear" w:color="auto" w:fill="auto"/>
            <w:vAlign w:val="bottom"/>
          </w:tcPr>
          <w:p w:rsidR="001373BF" w:rsidRDefault="001373BF" w:rsidP="0070102B">
            <w:pPr>
              <w:pStyle w:val="aa"/>
              <w:jc w:val="center"/>
              <w:rPr>
                <w:sz w:val="22"/>
                <w:szCs w:val="22"/>
              </w:rPr>
            </w:pPr>
            <w:r>
              <w:rPr>
                <w:color w:val="000000"/>
                <w:sz w:val="22"/>
                <w:szCs w:val="22"/>
                <w:lang w:eastAsia="ru-RU" w:bidi="ru-RU"/>
              </w:rPr>
              <w:t>13</w:t>
            </w:r>
          </w:p>
        </w:tc>
        <w:tc>
          <w:tcPr>
            <w:tcW w:w="1742" w:type="dxa"/>
            <w:tcBorders>
              <w:top w:val="single" w:sz="4" w:space="0" w:color="auto"/>
              <w:left w:val="single" w:sz="4" w:space="0" w:color="auto"/>
              <w:right w:val="single" w:sz="4" w:space="0" w:color="auto"/>
            </w:tcBorders>
            <w:shd w:val="clear" w:color="auto" w:fill="auto"/>
            <w:vAlign w:val="bottom"/>
          </w:tcPr>
          <w:p w:rsidR="001373BF" w:rsidRDefault="001373BF" w:rsidP="0070102B">
            <w:pPr>
              <w:pStyle w:val="aa"/>
              <w:jc w:val="center"/>
              <w:rPr>
                <w:sz w:val="22"/>
                <w:szCs w:val="22"/>
              </w:rPr>
            </w:pPr>
            <w:r>
              <w:rPr>
                <w:color w:val="000000"/>
                <w:sz w:val="22"/>
                <w:szCs w:val="22"/>
                <w:lang w:eastAsia="ru-RU" w:bidi="ru-RU"/>
              </w:rPr>
              <w:t>100</w:t>
            </w:r>
          </w:p>
        </w:tc>
      </w:tr>
      <w:tr w:rsidR="001373BF" w:rsidTr="001373BF">
        <w:trPr>
          <w:trHeight w:hRule="exact" w:val="264"/>
          <w:jc w:val="center"/>
        </w:trPr>
        <w:tc>
          <w:tcPr>
            <w:tcW w:w="3269" w:type="dxa"/>
            <w:tcBorders>
              <w:top w:val="single" w:sz="4" w:space="0" w:color="auto"/>
              <w:left w:val="single" w:sz="4" w:space="0" w:color="auto"/>
            </w:tcBorders>
            <w:shd w:val="clear" w:color="auto" w:fill="auto"/>
            <w:vAlign w:val="bottom"/>
          </w:tcPr>
          <w:p w:rsidR="001373BF" w:rsidRDefault="001373BF" w:rsidP="0070102B">
            <w:pPr>
              <w:pStyle w:val="aa"/>
              <w:rPr>
                <w:sz w:val="22"/>
                <w:szCs w:val="22"/>
              </w:rPr>
            </w:pPr>
            <w:r>
              <w:rPr>
                <w:color w:val="000000"/>
                <w:sz w:val="22"/>
                <w:szCs w:val="22"/>
                <w:lang w:eastAsia="ru-RU" w:bidi="ru-RU"/>
              </w:rPr>
              <w:t>р. Чухча</w:t>
            </w:r>
          </w:p>
        </w:tc>
        <w:tc>
          <w:tcPr>
            <w:tcW w:w="3034" w:type="dxa"/>
            <w:tcBorders>
              <w:top w:val="single" w:sz="4" w:space="0" w:color="auto"/>
              <w:left w:val="single" w:sz="4" w:space="0" w:color="auto"/>
            </w:tcBorders>
            <w:shd w:val="clear" w:color="auto" w:fill="auto"/>
            <w:vAlign w:val="bottom"/>
          </w:tcPr>
          <w:p w:rsidR="001373BF" w:rsidRDefault="001373BF" w:rsidP="0070102B">
            <w:pPr>
              <w:pStyle w:val="aa"/>
              <w:jc w:val="both"/>
              <w:rPr>
                <w:sz w:val="22"/>
                <w:szCs w:val="22"/>
              </w:rPr>
            </w:pPr>
            <w:r>
              <w:rPr>
                <w:color w:val="000000"/>
                <w:sz w:val="22"/>
                <w:szCs w:val="22"/>
                <w:lang w:eastAsia="ru-RU" w:bidi="ru-RU"/>
              </w:rPr>
              <w:t>Пинега</w:t>
            </w:r>
          </w:p>
        </w:tc>
        <w:tc>
          <w:tcPr>
            <w:tcW w:w="1824" w:type="dxa"/>
            <w:tcBorders>
              <w:top w:val="single" w:sz="4" w:space="0" w:color="auto"/>
              <w:left w:val="single" w:sz="4" w:space="0" w:color="auto"/>
            </w:tcBorders>
            <w:shd w:val="clear" w:color="auto" w:fill="auto"/>
            <w:vAlign w:val="bottom"/>
          </w:tcPr>
          <w:p w:rsidR="001373BF" w:rsidRDefault="001373BF" w:rsidP="0070102B">
            <w:pPr>
              <w:pStyle w:val="aa"/>
              <w:jc w:val="center"/>
              <w:rPr>
                <w:sz w:val="22"/>
                <w:szCs w:val="22"/>
              </w:rPr>
            </w:pPr>
            <w:r>
              <w:rPr>
                <w:color w:val="000000"/>
                <w:sz w:val="22"/>
                <w:szCs w:val="22"/>
                <w:lang w:eastAsia="ru-RU" w:bidi="ru-RU"/>
              </w:rPr>
              <w:t>13</w:t>
            </w:r>
          </w:p>
        </w:tc>
        <w:tc>
          <w:tcPr>
            <w:tcW w:w="1742" w:type="dxa"/>
            <w:tcBorders>
              <w:top w:val="single" w:sz="4" w:space="0" w:color="auto"/>
              <w:left w:val="single" w:sz="4" w:space="0" w:color="auto"/>
              <w:right w:val="single" w:sz="4" w:space="0" w:color="auto"/>
            </w:tcBorders>
            <w:shd w:val="clear" w:color="auto" w:fill="auto"/>
            <w:vAlign w:val="bottom"/>
          </w:tcPr>
          <w:p w:rsidR="001373BF" w:rsidRDefault="001373BF" w:rsidP="0070102B">
            <w:pPr>
              <w:pStyle w:val="aa"/>
              <w:jc w:val="center"/>
              <w:rPr>
                <w:sz w:val="22"/>
                <w:szCs w:val="22"/>
              </w:rPr>
            </w:pPr>
            <w:r>
              <w:rPr>
                <w:color w:val="000000"/>
                <w:sz w:val="22"/>
                <w:szCs w:val="22"/>
                <w:lang w:eastAsia="ru-RU" w:bidi="ru-RU"/>
              </w:rPr>
              <w:t>100</w:t>
            </w:r>
          </w:p>
        </w:tc>
      </w:tr>
      <w:tr w:rsidR="001373BF" w:rsidTr="001373BF">
        <w:trPr>
          <w:trHeight w:hRule="exact" w:val="259"/>
          <w:jc w:val="center"/>
        </w:trPr>
        <w:tc>
          <w:tcPr>
            <w:tcW w:w="3269" w:type="dxa"/>
            <w:tcBorders>
              <w:top w:val="single" w:sz="4" w:space="0" w:color="auto"/>
              <w:left w:val="single" w:sz="4" w:space="0" w:color="auto"/>
            </w:tcBorders>
            <w:shd w:val="clear" w:color="auto" w:fill="auto"/>
            <w:vAlign w:val="bottom"/>
          </w:tcPr>
          <w:p w:rsidR="001373BF" w:rsidRDefault="001373BF" w:rsidP="0070102B">
            <w:pPr>
              <w:pStyle w:val="aa"/>
              <w:rPr>
                <w:sz w:val="22"/>
                <w:szCs w:val="22"/>
              </w:rPr>
            </w:pPr>
            <w:r>
              <w:rPr>
                <w:color w:val="000000"/>
                <w:sz w:val="22"/>
                <w:szCs w:val="22"/>
                <w:lang w:eastAsia="ru-RU" w:bidi="ru-RU"/>
              </w:rPr>
              <w:t>р. Полин</w:t>
            </w:r>
          </w:p>
        </w:tc>
        <w:tc>
          <w:tcPr>
            <w:tcW w:w="3034" w:type="dxa"/>
            <w:tcBorders>
              <w:top w:val="single" w:sz="4" w:space="0" w:color="auto"/>
              <w:left w:val="single" w:sz="4" w:space="0" w:color="auto"/>
            </w:tcBorders>
            <w:shd w:val="clear" w:color="auto" w:fill="auto"/>
            <w:vAlign w:val="bottom"/>
          </w:tcPr>
          <w:p w:rsidR="001373BF" w:rsidRDefault="001373BF" w:rsidP="0070102B">
            <w:pPr>
              <w:pStyle w:val="aa"/>
              <w:jc w:val="both"/>
              <w:rPr>
                <w:sz w:val="22"/>
                <w:szCs w:val="22"/>
              </w:rPr>
            </w:pPr>
            <w:r>
              <w:rPr>
                <w:color w:val="000000"/>
                <w:sz w:val="22"/>
                <w:szCs w:val="22"/>
                <w:lang w:eastAsia="ru-RU" w:bidi="ru-RU"/>
              </w:rPr>
              <w:t>Летняя Рассоха</w:t>
            </w:r>
          </w:p>
        </w:tc>
        <w:tc>
          <w:tcPr>
            <w:tcW w:w="1824" w:type="dxa"/>
            <w:tcBorders>
              <w:top w:val="single" w:sz="4" w:space="0" w:color="auto"/>
              <w:left w:val="single" w:sz="4" w:space="0" w:color="auto"/>
            </w:tcBorders>
            <w:shd w:val="clear" w:color="auto" w:fill="auto"/>
            <w:vAlign w:val="bottom"/>
          </w:tcPr>
          <w:p w:rsidR="001373BF" w:rsidRDefault="001373BF" w:rsidP="0070102B">
            <w:pPr>
              <w:pStyle w:val="aa"/>
              <w:jc w:val="center"/>
              <w:rPr>
                <w:sz w:val="22"/>
                <w:szCs w:val="22"/>
              </w:rPr>
            </w:pPr>
            <w:r>
              <w:rPr>
                <w:color w:val="000000"/>
                <w:sz w:val="22"/>
                <w:szCs w:val="22"/>
                <w:lang w:eastAsia="ru-RU" w:bidi="ru-RU"/>
              </w:rPr>
              <w:t>14</w:t>
            </w:r>
          </w:p>
        </w:tc>
        <w:tc>
          <w:tcPr>
            <w:tcW w:w="1742" w:type="dxa"/>
            <w:tcBorders>
              <w:top w:val="single" w:sz="4" w:space="0" w:color="auto"/>
              <w:left w:val="single" w:sz="4" w:space="0" w:color="auto"/>
              <w:right w:val="single" w:sz="4" w:space="0" w:color="auto"/>
            </w:tcBorders>
            <w:shd w:val="clear" w:color="auto" w:fill="auto"/>
            <w:vAlign w:val="bottom"/>
          </w:tcPr>
          <w:p w:rsidR="001373BF" w:rsidRDefault="001373BF" w:rsidP="0070102B">
            <w:pPr>
              <w:pStyle w:val="aa"/>
              <w:jc w:val="center"/>
              <w:rPr>
                <w:sz w:val="22"/>
                <w:szCs w:val="22"/>
              </w:rPr>
            </w:pPr>
            <w:r>
              <w:rPr>
                <w:color w:val="000000"/>
                <w:sz w:val="22"/>
                <w:szCs w:val="22"/>
                <w:lang w:eastAsia="ru-RU" w:bidi="ru-RU"/>
              </w:rPr>
              <w:t>100</w:t>
            </w:r>
          </w:p>
        </w:tc>
      </w:tr>
      <w:tr w:rsidR="001373BF" w:rsidTr="001373BF">
        <w:trPr>
          <w:trHeight w:hRule="exact" w:val="264"/>
          <w:jc w:val="center"/>
        </w:trPr>
        <w:tc>
          <w:tcPr>
            <w:tcW w:w="3269" w:type="dxa"/>
            <w:tcBorders>
              <w:top w:val="single" w:sz="4" w:space="0" w:color="auto"/>
              <w:left w:val="single" w:sz="4" w:space="0" w:color="auto"/>
            </w:tcBorders>
            <w:shd w:val="clear" w:color="auto" w:fill="auto"/>
            <w:vAlign w:val="bottom"/>
          </w:tcPr>
          <w:p w:rsidR="001373BF" w:rsidRDefault="001373BF" w:rsidP="0070102B">
            <w:pPr>
              <w:pStyle w:val="aa"/>
              <w:rPr>
                <w:sz w:val="22"/>
                <w:szCs w:val="22"/>
              </w:rPr>
            </w:pPr>
            <w:r>
              <w:rPr>
                <w:color w:val="000000"/>
                <w:sz w:val="22"/>
                <w:szCs w:val="22"/>
                <w:lang w:eastAsia="ru-RU" w:bidi="ru-RU"/>
              </w:rPr>
              <w:t>р. Рапина</w:t>
            </w:r>
          </w:p>
        </w:tc>
        <w:tc>
          <w:tcPr>
            <w:tcW w:w="3034" w:type="dxa"/>
            <w:tcBorders>
              <w:top w:val="single" w:sz="4" w:space="0" w:color="auto"/>
              <w:left w:val="single" w:sz="4" w:space="0" w:color="auto"/>
            </w:tcBorders>
            <w:shd w:val="clear" w:color="auto" w:fill="auto"/>
            <w:vAlign w:val="bottom"/>
          </w:tcPr>
          <w:p w:rsidR="001373BF" w:rsidRDefault="001373BF" w:rsidP="0070102B">
            <w:pPr>
              <w:pStyle w:val="aa"/>
              <w:jc w:val="both"/>
              <w:rPr>
                <w:sz w:val="22"/>
                <w:szCs w:val="22"/>
              </w:rPr>
            </w:pPr>
            <w:r>
              <w:rPr>
                <w:color w:val="000000"/>
                <w:sz w:val="22"/>
                <w:szCs w:val="22"/>
                <w:lang w:eastAsia="ru-RU" w:bidi="ru-RU"/>
              </w:rPr>
              <w:t>Шильмуша</w:t>
            </w:r>
          </w:p>
        </w:tc>
        <w:tc>
          <w:tcPr>
            <w:tcW w:w="1824" w:type="dxa"/>
            <w:tcBorders>
              <w:top w:val="single" w:sz="4" w:space="0" w:color="auto"/>
              <w:left w:val="single" w:sz="4" w:space="0" w:color="auto"/>
            </w:tcBorders>
            <w:shd w:val="clear" w:color="auto" w:fill="auto"/>
            <w:vAlign w:val="bottom"/>
          </w:tcPr>
          <w:p w:rsidR="001373BF" w:rsidRDefault="001373BF" w:rsidP="0070102B">
            <w:pPr>
              <w:pStyle w:val="aa"/>
              <w:jc w:val="center"/>
              <w:rPr>
                <w:sz w:val="22"/>
                <w:szCs w:val="22"/>
              </w:rPr>
            </w:pPr>
            <w:r>
              <w:rPr>
                <w:color w:val="000000"/>
                <w:sz w:val="22"/>
                <w:szCs w:val="22"/>
                <w:lang w:eastAsia="ru-RU" w:bidi="ru-RU"/>
              </w:rPr>
              <w:t>28</w:t>
            </w:r>
          </w:p>
        </w:tc>
        <w:tc>
          <w:tcPr>
            <w:tcW w:w="1742" w:type="dxa"/>
            <w:tcBorders>
              <w:top w:val="single" w:sz="4" w:space="0" w:color="auto"/>
              <w:left w:val="single" w:sz="4" w:space="0" w:color="auto"/>
              <w:right w:val="single" w:sz="4" w:space="0" w:color="auto"/>
            </w:tcBorders>
            <w:shd w:val="clear" w:color="auto" w:fill="auto"/>
            <w:vAlign w:val="bottom"/>
          </w:tcPr>
          <w:p w:rsidR="001373BF" w:rsidRDefault="001373BF" w:rsidP="0070102B">
            <w:pPr>
              <w:pStyle w:val="aa"/>
              <w:jc w:val="center"/>
              <w:rPr>
                <w:sz w:val="22"/>
                <w:szCs w:val="22"/>
              </w:rPr>
            </w:pPr>
            <w:r>
              <w:rPr>
                <w:color w:val="000000"/>
                <w:sz w:val="22"/>
                <w:szCs w:val="22"/>
                <w:lang w:eastAsia="ru-RU" w:bidi="ru-RU"/>
              </w:rPr>
              <w:t>100</w:t>
            </w:r>
          </w:p>
        </w:tc>
      </w:tr>
      <w:tr w:rsidR="001373BF" w:rsidTr="001373BF">
        <w:trPr>
          <w:trHeight w:hRule="exact" w:val="264"/>
          <w:jc w:val="center"/>
        </w:trPr>
        <w:tc>
          <w:tcPr>
            <w:tcW w:w="3269" w:type="dxa"/>
            <w:tcBorders>
              <w:top w:val="single" w:sz="4" w:space="0" w:color="auto"/>
              <w:left w:val="single" w:sz="4" w:space="0" w:color="auto"/>
            </w:tcBorders>
            <w:shd w:val="clear" w:color="auto" w:fill="auto"/>
            <w:vAlign w:val="bottom"/>
          </w:tcPr>
          <w:p w:rsidR="001373BF" w:rsidRDefault="001373BF" w:rsidP="0070102B">
            <w:pPr>
              <w:pStyle w:val="aa"/>
              <w:rPr>
                <w:sz w:val="22"/>
                <w:szCs w:val="22"/>
              </w:rPr>
            </w:pPr>
            <w:r>
              <w:rPr>
                <w:color w:val="000000"/>
                <w:sz w:val="22"/>
                <w:szCs w:val="22"/>
                <w:lang w:eastAsia="ru-RU" w:bidi="ru-RU"/>
              </w:rPr>
              <w:t>р. Шилега</w:t>
            </w:r>
          </w:p>
        </w:tc>
        <w:tc>
          <w:tcPr>
            <w:tcW w:w="3034" w:type="dxa"/>
            <w:tcBorders>
              <w:top w:val="single" w:sz="4" w:space="0" w:color="auto"/>
              <w:left w:val="single" w:sz="4" w:space="0" w:color="auto"/>
            </w:tcBorders>
            <w:shd w:val="clear" w:color="auto" w:fill="auto"/>
            <w:vAlign w:val="bottom"/>
          </w:tcPr>
          <w:p w:rsidR="001373BF" w:rsidRDefault="001373BF" w:rsidP="0070102B">
            <w:pPr>
              <w:pStyle w:val="aa"/>
              <w:jc w:val="both"/>
              <w:rPr>
                <w:sz w:val="22"/>
                <w:szCs w:val="22"/>
              </w:rPr>
            </w:pPr>
            <w:r>
              <w:rPr>
                <w:color w:val="000000"/>
                <w:sz w:val="22"/>
                <w:szCs w:val="22"/>
                <w:lang w:eastAsia="ru-RU" w:bidi="ru-RU"/>
              </w:rPr>
              <w:t>Пинега</w:t>
            </w:r>
          </w:p>
        </w:tc>
        <w:tc>
          <w:tcPr>
            <w:tcW w:w="1824" w:type="dxa"/>
            <w:tcBorders>
              <w:top w:val="single" w:sz="4" w:space="0" w:color="auto"/>
              <w:left w:val="single" w:sz="4" w:space="0" w:color="auto"/>
            </w:tcBorders>
            <w:shd w:val="clear" w:color="auto" w:fill="auto"/>
            <w:vAlign w:val="bottom"/>
          </w:tcPr>
          <w:p w:rsidR="001373BF" w:rsidRDefault="001373BF" w:rsidP="0070102B">
            <w:pPr>
              <w:pStyle w:val="aa"/>
              <w:jc w:val="center"/>
              <w:rPr>
                <w:sz w:val="22"/>
                <w:szCs w:val="22"/>
              </w:rPr>
            </w:pPr>
            <w:r>
              <w:rPr>
                <w:color w:val="000000"/>
                <w:sz w:val="22"/>
                <w:szCs w:val="22"/>
                <w:lang w:eastAsia="ru-RU" w:bidi="ru-RU"/>
              </w:rPr>
              <w:t>14</w:t>
            </w:r>
          </w:p>
        </w:tc>
        <w:tc>
          <w:tcPr>
            <w:tcW w:w="1742" w:type="dxa"/>
            <w:tcBorders>
              <w:top w:val="single" w:sz="4" w:space="0" w:color="auto"/>
              <w:left w:val="single" w:sz="4" w:space="0" w:color="auto"/>
              <w:right w:val="single" w:sz="4" w:space="0" w:color="auto"/>
            </w:tcBorders>
            <w:shd w:val="clear" w:color="auto" w:fill="auto"/>
            <w:vAlign w:val="bottom"/>
          </w:tcPr>
          <w:p w:rsidR="001373BF" w:rsidRDefault="001373BF" w:rsidP="0070102B">
            <w:pPr>
              <w:pStyle w:val="aa"/>
              <w:jc w:val="center"/>
              <w:rPr>
                <w:sz w:val="22"/>
                <w:szCs w:val="22"/>
              </w:rPr>
            </w:pPr>
            <w:r>
              <w:rPr>
                <w:color w:val="000000"/>
                <w:sz w:val="22"/>
                <w:szCs w:val="22"/>
                <w:lang w:eastAsia="ru-RU" w:bidi="ru-RU"/>
              </w:rPr>
              <w:t>100</w:t>
            </w:r>
          </w:p>
        </w:tc>
      </w:tr>
      <w:tr w:rsidR="001373BF" w:rsidTr="001373BF">
        <w:trPr>
          <w:trHeight w:hRule="exact" w:val="264"/>
          <w:jc w:val="center"/>
        </w:trPr>
        <w:tc>
          <w:tcPr>
            <w:tcW w:w="3269" w:type="dxa"/>
            <w:tcBorders>
              <w:top w:val="single" w:sz="4" w:space="0" w:color="auto"/>
              <w:left w:val="single" w:sz="4" w:space="0" w:color="auto"/>
            </w:tcBorders>
            <w:shd w:val="clear" w:color="auto" w:fill="auto"/>
            <w:vAlign w:val="bottom"/>
          </w:tcPr>
          <w:p w:rsidR="001373BF" w:rsidRDefault="001373BF" w:rsidP="0070102B">
            <w:pPr>
              <w:pStyle w:val="aa"/>
              <w:rPr>
                <w:sz w:val="22"/>
                <w:szCs w:val="22"/>
              </w:rPr>
            </w:pPr>
            <w:r>
              <w:rPr>
                <w:color w:val="000000"/>
                <w:sz w:val="22"/>
                <w:szCs w:val="22"/>
                <w:lang w:eastAsia="ru-RU" w:bidi="ru-RU"/>
              </w:rPr>
              <w:t>р. Шильмуша</w:t>
            </w:r>
          </w:p>
        </w:tc>
        <w:tc>
          <w:tcPr>
            <w:tcW w:w="3034" w:type="dxa"/>
            <w:tcBorders>
              <w:top w:val="single" w:sz="4" w:space="0" w:color="auto"/>
              <w:left w:val="single" w:sz="4" w:space="0" w:color="auto"/>
            </w:tcBorders>
            <w:shd w:val="clear" w:color="auto" w:fill="auto"/>
            <w:vAlign w:val="bottom"/>
          </w:tcPr>
          <w:p w:rsidR="001373BF" w:rsidRDefault="001373BF" w:rsidP="0070102B">
            <w:pPr>
              <w:pStyle w:val="aa"/>
              <w:jc w:val="both"/>
              <w:rPr>
                <w:sz w:val="22"/>
                <w:szCs w:val="22"/>
              </w:rPr>
            </w:pPr>
            <w:r>
              <w:rPr>
                <w:color w:val="000000"/>
                <w:sz w:val="22"/>
                <w:szCs w:val="22"/>
                <w:lang w:eastAsia="ru-RU" w:bidi="ru-RU"/>
              </w:rPr>
              <w:t>Покшеньга</w:t>
            </w:r>
          </w:p>
        </w:tc>
        <w:tc>
          <w:tcPr>
            <w:tcW w:w="1824" w:type="dxa"/>
            <w:tcBorders>
              <w:top w:val="single" w:sz="4" w:space="0" w:color="auto"/>
              <w:left w:val="single" w:sz="4" w:space="0" w:color="auto"/>
            </w:tcBorders>
            <w:shd w:val="clear" w:color="auto" w:fill="auto"/>
            <w:vAlign w:val="bottom"/>
          </w:tcPr>
          <w:p w:rsidR="001373BF" w:rsidRDefault="001373BF" w:rsidP="0070102B">
            <w:pPr>
              <w:pStyle w:val="aa"/>
              <w:jc w:val="center"/>
              <w:rPr>
                <w:sz w:val="22"/>
                <w:szCs w:val="22"/>
              </w:rPr>
            </w:pPr>
            <w:r>
              <w:rPr>
                <w:color w:val="000000"/>
                <w:sz w:val="22"/>
                <w:szCs w:val="22"/>
                <w:lang w:eastAsia="ru-RU" w:bidi="ru-RU"/>
              </w:rPr>
              <w:t>68</w:t>
            </w:r>
          </w:p>
        </w:tc>
        <w:tc>
          <w:tcPr>
            <w:tcW w:w="1742" w:type="dxa"/>
            <w:tcBorders>
              <w:top w:val="single" w:sz="4" w:space="0" w:color="auto"/>
              <w:left w:val="single" w:sz="4" w:space="0" w:color="auto"/>
              <w:right w:val="single" w:sz="4" w:space="0" w:color="auto"/>
            </w:tcBorders>
            <w:shd w:val="clear" w:color="auto" w:fill="auto"/>
            <w:vAlign w:val="bottom"/>
          </w:tcPr>
          <w:p w:rsidR="001373BF" w:rsidRDefault="001373BF" w:rsidP="0070102B">
            <w:pPr>
              <w:pStyle w:val="aa"/>
              <w:jc w:val="center"/>
              <w:rPr>
                <w:sz w:val="22"/>
                <w:szCs w:val="22"/>
              </w:rPr>
            </w:pPr>
            <w:r>
              <w:rPr>
                <w:color w:val="000000"/>
                <w:sz w:val="22"/>
                <w:szCs w:val="22"/>
                <w:lang w:eastAsia="ru-RU" w:bidi="ru-RU"/>
              </w:rPr>
              <w:t>200</w:t>
            </w:r>
          </w:p>
        </w:tc>
      </w:tr>
      <w:tr w:rsidR="001373BF" w:rsidTr="001373BF">
        <w:trPr>
          <w:trHeight w:hRule="exact" w:val="264"/>
          <w:jc w:val="center"/>
        </w:trPr>
        <w:tc>
          <w:tcPr>
            <w:tcW w:w="3269" w:type="dxa"/>
            <w:tcBorders>
              <w:top w:val="single" w:sz="4" w:space="0" w:color="auto"/>
              <w:left w:val="single" w:sz="4" w:space="0" w:color="auto"/>
            </w:tcBorders>
            <w:shd w:val="clear" w:color="auto" w:fill="auto"/>
            <w:vAlign w:val="bottom"/>
          </w:tcPr>
          <w:p w:rsidR="001373BF" w:rsidRDefault="001373BF" w:rsidP="0070102B">
            <w:pPr>
              <w:pStyle w:val="aa"/>
              <w:rPr>
                <w:sz w:val="22"/>
                <w:szCs w:val="22"/>
              </w:rPr>
            </w:pPr>
            <w:r>
              <w:rPr>
                <w:color w:val="000000"/>
                <w:sz w:val="22"/>
                <w:szCs w:val="22"/>
                <w:lang w:eastAsia="ru-RU" w:bidi="ru-RU"/>
              </w:rPr>
              <w:t>Р. Юбра</w:t>
            </w:r>
          </w:p>
        </w:tc>
        <w:tc>
          <w:tcPr>
            <w:tcW w:w="3034" w:type="dxa"/>
            <w:tcBorders>
              <w:top w:val="single" w:sz="4" w:space="0" w:color="auto"/>
              <w:left w:val="single" w:sz="4" w:space="0" w:color="auto"/>
            </w:tcBorders>
            <w:shd w:val="clear" w:color="auto" w:fill="auto"/>
            <w:vAlign w:val="bottom"/>
          </w:tcPr>
          <w:p w:rsidR="001373BF" w:rsidRDefault="001373BF" w:rsidP="0070102B">
            <w:pPr>
              <w:pStyle w:val="aa"/>
              <w:jc w:val="both"/>
              <w:rPr>
                <w:sz w:val="22"/>
                <w:szCs w:val="22"/>
              </w:rPr>
            </w:pPr>
            <w:r>
              <w:rPr>
                <w:color w:val="000000"/>
                <w:sz w:val="22"/>
                <w:szCs w:val="22"/>
                <w:lang w:eastAsia="ru-RU" w:bidi="ru-RU"/>
              </w:rPr>
              <w:t>Пинега</w:t>
            </w:r>
          </w:p>
        </w:tc>
        <w:tc>
          <w:tcPr>
            <w:tcW w:w="1824" w:type="dxa"/>
            <w:tcBorders>
              <w:top w:val="single" w:sz="4" w:space="0" w:color="auto"/>
              <w:left w:val="single" w:sz="4" w:space="0" w:color="auto"/>
            </w:tcBorders>
            <w:shd w:val="clear" w:color="auto" w:fill="auto"/>
            <w:vAlign w:val="bottom"/>
          </w:tcPr>
          <w:p w:rsidR="001373BF" w:rsidRDefault="001373BF" w:rsidP="0070102B">
            <w:pPr>
              <w:pStyle w:val="aa"/>
              <w:jc w:val="center"/>
              <w:rPr>
                <w:sz w:val="22"/>
                <w:szCs w:val="22"/>
              </w:rPr>
            </w:pPr>
            <w:r>
              <w:rPr>
                <w:color w:val="000000"/>
                <w:sz w:val="22"/>
                <w:szCs w:val="22"/>
                <w:lang w:eastAsia="ru-RU" w:bidi="ru-RU"/>
              </w:rPr>
              <w:t>32</w:t>
            </w:r>
          </w:p>
        </w:tc>
        <w:tc>
          <w:tcPr>
            <w:tcW w:w="1742" w:type="dxa"/>
            <w:tcBorders>
              <w:top w:val="single" w:sz="4" w:space="0" w:color="auto"/>
              <w:left w:val="single" w:sz="4" w:space="0" w:color="auto"/>
              <w:right w:val="single" w:sz="4" w:space="0" w:color="auto"/>
            </w:tcBorders>
            <w:shd w:val="clear" w:color="auto" w:fill="auto"/>
            <w:vAlign w:val="bottom"/>
          </w:tcPr>
          <w:p w:rsidR="001373BF" w:rsidRDefault="001373BF" w:rsidP="0070102B">
            <w:pPr>
              <w:pStyle w:val="aa"/>
              <w:jc w:val="center"/>
              <w:rPr>
                <w:sz w:val="22"/>
                <w:szCs w:val="22"/>
              </w:rPr>
            </w:pPr>
            <w:r>
              <w:rPr>
                <w:color w:val="000000"/>
                <w:sz w:val="22"/>
                <w:szCs w:val="22"/>
                <w:lang w:eastAsia="ru-RU" w:bidi="ru-RU"/>
              </w:rPr>
              <w:t>100</w:t>
            </w:r>
          </w:p>
        </w:tc>
      </w:tr>
      <w:tr w:rsidR="001373BF" w:rsidTr="001373BF">
        <w:trPr>
          <w:trHeight w:hRule="exact" w:val="259"/>
          <w:jc w:val="center"/>
        </w:trPr>
        <w:tc>
          <w:tcPr>
            <w:tcW w:w="3269" w:type="dxa"/>
            <w:tcBorders>
              <w:top w:val="single" w:sz="4" w:space="0" w:color="auto"/>
              <w:left w:val="single" w:sz="4" w:space="0" w:color="auto"/>
            </w:tcBorders>
            <w:shd w:val="clear" w:color="auto" w:fill="auto"/>
            <w:vAlign w:val="bottom"/>
          </w:tcPr>
          <w:p w:rsidR="001373BF" w:rsidRDefault="001373BF" w:rsidP="0070102B">
            <w:pPr>
              <w:pStyle w:val="aa"/>
              <w:rPr>
                <w:sz w:val="22"/>
                <w:szCs w:val="22"/>
              </w:rPr>
            </w:pPr>
            <w:r>
              <w:rPr>
                <w:color w:val="000000"/>
                <w:sz w:val="22"/>
                <w:szCs w:val="22"/>
                <w:lang w:eastAsia="ru-RU" w:bidi="ru-RU"/>
              </w:rPr>
              <w:t>р. Юж.Кисема</w:t>
            </w:r>
          </w:p>
        </w:tc>
        <w:tc>
          <w:tcPr>
            <w:tcW w:w="3034" w:type="dxa"/>
            <w:tcBorders>
              <w:top w:val="single" w:sz="4" w:space="0" w:color="auto"/>
              <w:left w:val="single" w:sz="4" w:space="0" w:color="auto"/>
            </w:tcBorders>
            <w:shd w:val="clear" w:color="auto" w:fill="auto"/>
            <w:vAlign w:val="bottom"/>
          </w:tcPr>
          <w:p w:rsidR="001373BF" w:rsidRDefault="001373BF" w:rsidP="0070102B">
            <w:pPr>
              <w:pStyle w:val="aa"/>
              <w:jc w:val="both"/>
              <w:rPr>
                <w:sz w:val="22"/>
                <w:szCs w:val="22"/>
              </w:rPr>
            </w:pPr>
            <w:r>
              <w:rPr>
                <w:color w:val="000000"/>
                <w:sz w:val="22"/>
                <w:szCs w:val="22"/>
                <w:lang w:eastAsia="ru-RU" w:bidi="ru-RU"/>
              </w:rPr>
              <w:t>Кисема</w:t>
            </w:r>
          </w:p>
        </w:tc>
        <w:tc>
          <w:tcPr>
            <w:tcW w:w="1824" w:type="dxa"/>
            <w:tcBorders>
              <w:top w:val="single" w:sz="4" w:space="0" w:color="auto"/>
              <w:left w:val="single" w:sz="4" w:space="0" w:color="auto"/>
            </w:tcBorders>
            <w:shd w:val="clear" w:color="auto" w:fill="auto"/>
            <w:vAlign w:val="bottom"/>
          </w:tcPr>
          <w:p w:rsidR="001373BF" w:rsidRDefault="001373BF" w:rsidP="0070102B">
            <w:pPr>
              <w:pStyle w:val="aa"/>
              <w:jc w:val="center"/>
              <w:rPr>
                <w:sz w:val="22"/>
                <w:szCs w:val="22"/>
              </w:rPr>
            </w:pPr>
            <w:r>
              <w:rPr>
                <w:color w:val="000000"/>
                <w:sz w:val="22"/>
                <w:szCs w:val="22"/>
                <w:lang w:eastAsia="ru-RU" w:bidi="ru-RU"/>
              </w:rPr>
              <w:t>38</w:t>
            </w:r>
          </w:p>
        </w:tc>
        <w:tc>
          <w:tcPr>
            <w:tcW w:w="1742" w:type="dxa"/>
            <w:tcBorders>
              <w:top w:val="single" w:sz="4" w:space="0" w:color="auto"/>
              <w:left w:val="single" w:sz="4" w:space="0" w:color="auto"/>
              <w:right w:val="single" w:sz="4" w:space="0" w:color="auto"/>
            </w:tcBorders>
            <w:shd w:val="clear" w:color="auto" w:fill="auto"/>
            <w:vAlign w:val="bottom"/>
          </w:tcPr>
          <w:p w:rsidR="001373BF" w:rsidRDefault="001373BF" w:rsidP="0070102B">
            <w:pPr>
              <w:pStyle w:val="aa"/>
              <w:jc w:val="center"/>
              <w:rPr>
                <w:sz w:val="22"/>
                <w:szCs w:val="22"/>
              </w:rPr>
            </w:pPr>
            <w:r>
              <w:rPr>
                <w:color w:val="000000"/>
                <w:sz w:val="22"/>
                <w:szCs w:val="22"/>
                <w:lang w:eastAsia="ru-RU" w:bidi="ru-RU"/>
              </w:rPr>
              <w:t>100</w:t>
            </w:r>
          </w:p>
        </w:tc>
      </w:tr>
      <w:tr w:rsidR="001373BF" w:rsidTr="001373BF">
        <w:trPr>
          <w:trHeight w:hRule="exact" w:val="264"/>
          <w:jc w:val="center"/>
        </w:trPr>
        <w:tc>
          <w:tcPr>
            <w:tcW w:w="3269" w:type="dxa"/>
            <w:tcBorders>
              <w:top w:val="single" w:sz="4" w:space="0" w:color="auto"/>
              <w:left w:val="single" w:sz="4" w:space="0" w:color="auto"/>
            </w:tcBorders>
            <w:shd w:val="clear" w:color="auto" w:fill="auto"/>
            <w:vAlign w:val="bottom"/>
          </w:tcPr>
          <w:p w:rsidR="001373BF" w:rsidRDefault="001373BF" w:rsidP="0070102B">
            <w:pPr>
              <w:pStyle w:val="aa"/>
              <w:rPr>
                <w:sz w:val="22"/>
                <w:szCs w:val="22"/>
              </w:rPr>
            </w:pPr>
            <w:r>
              <w:rPr>
                <w:color w:val="000000"/>
                <w:sz w:val="22"/>
                <w:szCs w:val="22"/>
                <w:lang w:eastAsia="ru-RU" w:bidi="ru-RU"/>
              </w:rPr>
              <w:t>р. Южная Рассоха</w:t>
            </w:r>
          </w:p>
        </w:tc>
        <w:tc>
          <w:tcPr>
            <w:tcW w:w="3034" w:type="dxa"/>
            <w:tcBorders>
              <w:top w:val="single" w:sz="4" w:space="0" w:color="auto"/>
              <w:left w:val="single" w:sz="4" w:space="0" w:color="auto"/>
            </w:tcBorders>
            <w:shd w:val="clear" w:color="auto" w:fill="auto"/>
            <w:vAlign w:val="bottom"/>
          </w:tcPr>
          <w:p w:rsidR="001373BF" w:rsidRDefault="001373BF" w:rsidP="0070102B">
            <w:pPr>
              <w:pStyle w:val="aa"/>
              <w:jc w:val="both"/>
              <w:rPr>
                <w:sz w:val="22"/>
                <w:szCs w:val="22"/>
              </w:rPr>
            </w:pPr>
            <w:r>
              <w:rPr>
                <w:color w:val="000000"/>
                <w:sz w:val="22"/>
                <w:szCs w:val="22"/>
                <w:lang w:eastAsia="ru-RU" w:bidi="ru-RU"/>
              </w:rPr>
              <w:t>Литозера</w:t>
            </w:r>
          </w:p>
        </w:tc>
        <w:tc>
          <w:tcPr>
            <w:tcW w:w="1824" w:type="dxa"/>
            <w:tcBorders>
              <w:top w:val="single" w:sz="4" w:space="0" w:color="auto"/>
              <w:left w:val="single" w:sz="4" w:space="0" w:color="auto"/>
            </w:tcBorders>
            <w:shd w:val="clear" w:color="auto" w:fill="auto"/>
            <w:vAlign w:val="bottom"/>
          </w:tcPr>
          <w:p w:rsidR="001373BF" w:rsidRDefault="001373BF" w:rsidP="0070102B">
            <w:pPr>
              <w:pStyle w:val="aa"/>
              <w:jc w:val="center"/>
              <w:rPr>
                <w:sz w:val="22"/>
                <w:szCs w:val="22"/>
              </w:rPr>
            </w:pPr>
            <w:r>
              <w:rPr>
                <w:color w:val="000000"/>
                <w:sz w:val="22"/>
                <w:szCs w:val="22"/>
                <w:lang w:eastAsia="ru-RU" w:bidi="ru-RU"/>
              </w:rPr>
              <w:t>14</w:t>
            </w:r>
          </w:p>
        </w:tc>
        <w:tc>
          <w:tcPr>
            <w:tcW w:w="1742" w:type="dxa"/>
            <w:tcBorders>
              <w:top w:val="single" w:sz="4" w:space="0" w:color="auto"/>
              <w:left w:val="single" w:sz="4" w:space="0" w:color="auto"/>
              <w:right w:val="single" w:sz="4" w:space="0" w:color="auto"/>
            </w:tcBorders>
            <w:shd w:val="clear" w:color="auto" w:fill="auto"/>
            <w:vAlign w:val="bottom"/>
          </w:tcPr>
          <w:p w:rsidR="001373BF" w:rsidRDefault="001373BF" w:rsidP="0070102B">
            <w:pPr>
              <w:pStyle w:val="aa"/>
              <w:jc w:val="center"/>
              <w:rPr>
                <w:sz w:val="22"/>
                <w:szCs w:val="22"/>
              </w:rPr>
            </w:pPr>
            <w:r>
              <w:rPr>
                <w:color w:val="000000"/>
                <w:sz w:val="22"/>
                <w:szCs w:val="22"/>
                <w:lang w:eastAsia="ru-RU" w:bidi="ru-RU"/>
              </w:rPr>
              <w:t>100</w:t>
            </w:r>
          </w:p>
        </w:tc>
      </w:tr>
      <w:tr w:rsidR="001373BF" w:rsidTr="001373BF">
        <w:trPr>
          <w:trHeight w:hRule="exact" w:val="264"/>
          <w:jc w:val="center"/>
        </w:trPr>
        <w:tc>
          <w:tcPr>
            <w:tcW w:w="3269" w:type="dxa"/>
            <w:tcBorders>
              <w:top w:val="single" w:sz="4" w:space="0" w:color="auto"/>
              <w:left w:val="single" w:sz="4" w:space="0" w:color="auto"/>
            </w:tcBorders>
            <w:shd w:val="clear" w:color="auto" w:fill="auto"/>
            <w:vAlign w:val="bottom"/>
          </w:tcPr>
          <w:p w:rsidR="001373BF" w:rsidRDefault="001373BF" w:rsidP="0070102B">
            <w:pPr>
              <w:pStyle w:val="aa"/>
              <w:rPr>
                <w:sz w:val="22"/>
                <w:szCs w:val="22"/>
              </w:rPr>
            </w:pPr>
            <w:r>
              <w:rPr>
                <w:color w:val="000000"/>
                <w:sz w:val="22"/>
                <w:szCs w:val="22"/>
                <w:lang w:eastAsia="ru-RU" w:bidi="ru-RU"/>
              </w:rPr>
              <w:t>р. Ядвий</w:t>
            </w:r>
          </w:p>
        </w:tc>
        <w:tc>
          <w:tcPr>
            <w:tcW w:w="3034" w:type="dxa"/>
            <w:tcBorders>
              <w:top w:val="single" w:sz="4" w:space="0" w:color="auto"/>
              <w:left w:val="single" w:sz="4" w:space="0" w:color="auto"/>
            </w:tcBorders>
            <w:shd w:val="clear" w:color="auto" w:fill="auto"/>
            <w:vAlign w:val="bottom"/>
          </w:tcPr>
          <w:p w:rsidR="001373BF" w:rsidRDefault="001373BF" w:rsidP="0070102B">
            <w:pPr>
              <w:pStyle w:val="aa"/>
              <w:jc w:val="both"/>
              <w:rPr>
                <w:sz w:val="22"/>
                <w:szCs w:val="22"/>
              </w:rPr>
            </w:pPr>
            <w:r>
              <w:rPr>
                <w:color w:val="000000"/>
                <w:sz w:val="22"/>
                <w:szCs w:val="22"/>
                <w:lang w:eastAsia="ru-RU" w:bidi="ru-RU"/>
              </w:rPr>
              <w:t>Зырянская Ежуга</w:t>
            </w:r>
          </w:p>
        </w:tc>
        <w:tc>
          <w:tcPr>
            <w:tcW w:w="1824" w:type="dxa"/>
            <w:tcBorders>
              <w:top w:val="single" w:sz="4" w:space="0" w:color="auto"/>
              <w:left w:val="single" w:sz="4" w:space="0" w:color="auto"/>
            </w:tcBorders>
            <w:shd w:val="clear" w:color="auto" w:fill="auto"/>
            <w:vAlign w:val="bottom"/>
          </w:tcPr>
          <w:p w:rsidR="001373BF" w:rsidRDefault="001373BF" w:rsidP="0070102B">
            <w:pPr>
              <w:pStyle w:val="aa"/>
              <w:jc w:val="center"/>
              <w:rPr>
                <w:sz w:val="22"/>
                <w:szCs w:val="22"/>
              </w:rPr>
            </w:pPr>
            <w:r>
              <w:rPr>
                <w:color w:val="000000"/>
                <w:sz w:val="22"/>
                <w:szCs w:val="22"/>
                <w:lang w:eastAsia="ru-RU" w:bidi="ru-RU"/>
              </w:rPr>
              <w:t>37</w:t>
            </w:r>
          </w:p>
        </w:tc>
        <w:tc>
          <w:tcPr>
            <w:tcW w:w="1742" w:type="dxa"/>
            <w:tcBorders>
              <w:top w:val="single" w:sz="4" w:space="0" w:color="auto"/>
              <w:left w:val="single" w:sz="4" w:space="0" w:color="auto"/>
              <w:right w:val="single" w:sz="4" w:space="0" w:color="auto"/>
            </w:tcBorders>
            <w:shd w:val="clear" w:color="auto" w:fill="auto"/>
            <w:vAlign w:val="bottom"/>
          </w:tcPr>
          <w:p w:rsidR="001373BF" w:rsidRDefault="001373BF" w:rsidP="0070102B">
            <w:pPr>
              <w:pStyle w:val="aa"/>
              <w:jc w:val="center"/>
              <w:rPr>
                <w:sz w:val="22"/>
                <w:szCs w:val="22"/>
              </w:rPr>
            </w:pPr>
            <w:r>
              <w:rPr>
                <w:color w:val="000000"/>
                <w:sz w:val="22"/>
                <w:szCs w:val="22"/>
                <w:lang w:eastAsia="ru-RU" w:bidi="ru-RU"/>
              </w:rPr>
              <w:t>100</w:t>
            </w:r>
          </w:p>
        </w:tc>
      </w:tr>
      <w:tr w:rsidR="001373BF" w:rsidTr="001373BF">
        <w:trPr>
          <w:trHeight w:hRule="exact" w:val="264"/>
          <w:jc w:val="center"/>
        </w:trPr>
        <w:tc>
          <w:tcPr>
            <w:tcW w:w="3269" w:type="dxa"/>
            <w:tcBorders>
              <w:top w:val="single" w:sz="4" w:space="0" w:color="auto"/>
              <w:left w:val="single" w:sz="4" w:space="0" w:color="auto"/>
            </w:tcBorders>
            <w:shd w:val="clear" w:color="auto" w:fill="auto"/>
            <w:vAlign w:val="bottom"/>
          </w:tcPr>
          <w:p w:rsidR="001373BF" w:rsidRDefault="001373BF" w:rsidP="0070102B">
            <w:pPr>
              <w:pStyle w:val="aa"/>
              <w:rPr>
                <w:sz w:val="22"/>
                <w:szCs w:val="22"/>
              </w:rPr>
            </w:pPr>
            <w:r>
              <w:rPr>
                <w:color w:val="000000"/>
                <w:sz w:val="22"/>
                <w:szCs w:val="22"/>
                <w:lang w:eastAsia="ru-RU" w:bidi="ru-RU"/>
              </w:rPr>
              <w:t>р. Яроватка</w:t>
            </w:r>
          </w:p>
        </w:tc>
        <w:tc>
          <w:tcPr>
            <w:tcW w:w="3034" w:type="dxa"/>
            <w:tcBorders>
              <w:top w:val="single" w:sz="4" w:space="0" w:color="auto"/>
              <w:left w:val="single" w:sz="4" w:space="0" w:color="auto"/>
            </w:tcBorders>
            <w:shd w:val="clear" w:color="auto" w:fill="auto"/>
            <w:vAlign w:val="bottom"/>
          </w:tcPr>
          <w:p w:rsidR="001373BF" w:rsidRDefault="001373BF" w:rsidP="0070102B">
            <w:pPr>
              <w:pStyle w:val="aa"/>
              <w:jc w:val="both"/>
              <w:rPr>
                <w:sz w:val="22"/>
                <w:szCs w:val="22"/>
              </w:rPr>
            </w:pPr>
            <w:r>
              <w:rPr>
                <w:color w:val="000000"/>
                <w:sz w:val="22"/>
                <w:szCs w:val="22"/>
                <w:lang w:eastAsia="ru-RU" w:bidi="ru-RU"/>
              </w:rPr>
              <w:t>оз. Бол. Пачимское - р. Пачиха</w:t>
            </w:r>
          </w:p>
        </w:tc>
        <w:tc>
          <w:tcPr>
            <w:tcW w:w="1824" w:type="dxa"/>
            <w:tcBorders>
              <w:top w:val="single" w:sz="4" w:space="0" w:color="auto"/>
              <w:left w:val="single" w:sz="4" w:space="0" w:color="auto"/>
            </w:tcBorders>
            <w:shd w:val="clear" w:color="auto" w:fill="auto"/>
            <w:vAlign w:val="bottom"/>
          </w:tcPr>
          <w:p w:rsidR="001373BF" w:rsidRDefault="001373BF" w:rsidP="0070102B">
            <w:pPr>
              <w:pStyle w:val="aa"/>
              <w:jc w:val="center"/>
              <w:rPr>
                <w:sz w:val="22"/>
                <w:szCs w:val="22"/>
              </w:rPr>
            </w:pPr>
            <w:r>
              <w:rPr>
                <w:color w:val="000000"/>
                <w:sz w:val="22"/>
                <w:szCs w:val="22"/>
                <w:lang w:eastAsia="ru-RU" w:bidi="ru-RU"/>
              </w:rPr>
              <w:t>17</w:t>
            </w:r>
          </w:p>
        </w:tc>
        <w:tc>
          <w:tcPr>
            <w:tcW w:w="1742" w:type="dxa"/>
            <w:tcBorders>
              <w:top w:val="single" w:sz="4" w:space="0" w:color="auto"/>
              <w:left w:val="single" w:sz="4" w:space="0" w:color="auto"/>
              <w:right w:val="single" w:sz="4" w:space="0" w:color="auto"/>
            </w:tcBorders>
            <w:shd w:val="clear" w:color="auto" w:fill="auto"/>
            <w:vAlign w:val="bottom"/>
          </w:tcPr>
          <w:p w:rsidR="001373BF" w:rsidRDefault="001373BF" w:rsidP="0070102B">
            <w:pPr>
              <w:pStyle w:val="aa"/>
              <w:jc w:val="center"/>
              <w:rPr>
                <w:sz w:val="22"/>
                <w:szCs w:val="22"/>
              </w:rPr>
            </w:pPr>
            <w:r>
              <w:rPr>
                <w:color w:val="000000"/>
                <w:sz w:val="22"/>
                <w:szCs w:val="22"/>
                <w:lang w:eastAsia="ru-RU" w:bidi="ru-RU"/>
              </w:rPr>
              <w:t>100</w:t>
            </w:r>
          </w:p>
        </w:tc>
      </w:tr>
      <w:tr w:rsidR="001373BF" w:rsidTr="001373BF">
        <w:trPr>
          <w:trHeight w:hRule="exact" w:val="264"/>
          <w:jc w:val="center"/>
        </w:trPr>
        <w:tc>
          <w:tcPr>
            <w:tcW w:w="3269" w:type="dxa"/>
            <w:tcBorders>
              <w:top w:val="single" w:sz="4" w:space="0" w:color="auto"/>
              <w:left w:val="single" w:sz="4" w:space="0" w:color="auto"/>
            </w:tcBorders>
            <w:shd w:val="clear" w:color="auto" w:fill="auto"/>
            <w:vAlign w:val="bottom"/>
          </w:tcPr>
          <w:p w:rsidR="001373BF" w:rsidRDefault="001373BF" w:rsidP="0070102B">
            <w:pPr>
              <w:pStyle w:val="aa"/>
              <w:rPr>
                <w:sz w:val="22"/>
                <w:szCs w:val="22"/>
              </w:rPr>
            </w:pPr>
            <w:r>
              <w:rPr>
                <w:color w:val="000000"/>
                <w:sz w:val="22"/>
                <w:szCs w:val="22"/>
                <w:lang w:eastAsia="ru-RU" w:bidi="ru-RU"/>
              </w:rPr>
              <w:t>р. Без названия</w:t>
            </w:r>
          </w:p>
        </w:tc>
        <w:tc>
          <w:tcPr>
            <w:tcW w:w="3034" w:type="dxa"/>
            <w:tcBorders>
              <w:top w:val="single" w:sz="4" w:space="0" w:color="auto"/>
              <w:left w:val="single" w:sz="4" w:space="0" w:color="auto"/>
            </w:tcBorders>
            <w:shd w:val="clear" w:color="auto" w:fill="auto"/>
            <w:vAlign w:val="bottom"/>
          </w:tcPr>
          <w:p w:rsidR="001373BF" w:rsidRDefault="001373BF" w:rsidP="0070102B">
            <w:pPr>
              <w:pStyle w:val="aa"/>
              <w:jc w:val="both"/>
              <w:rPr>
                <w:sz w:val="22"/>
                <w:szCs w:val="22"/>
              </w:rPr>
            </w:pPr>
            <w:r>
              <w:rPr>
                <w:color w:val="000000"/>
                <w:sz w:val="22"/>
                <w:szCs w:val="22"/>
                <w:lang w:eastAsia="ru-RU" w:bidi="ru-RU"/>
              </w:rPr>
              <w:t>Верхн. Шукша</w:t>
            </w:r>
          </w:p>
        </w:tc>
        <w:tc>
          <w:tcPr>
            <w:tcW w:w="1824" w:type="dxa"/>
            <w:tcBorders>
              <w:top w:val="single" w:sz="4" w:space="0" w:color="auto"/>
              <w:left w:val="single" w:sz="4" w:space="0" w:color="auto"/>
            </w:tcBorders>
            <w:shd w:val="clear" w:color="auto" w:fill="auto"/>
            <w:vAlign w:val="bottom"/>
          </w:tcPr>
          <w:p w:rsidR="001373BF" w:rsidRDefault="001373BF" w:rsidP="0070102B">
            <w:pPr>
              <w:pStyle w:val="aa"/>
              <w:jc w:val="center"/>
              <w:rPr>
                <w:sz w:val="22"/>
                <w:szCs w:val="22"/>
              </w:rPr>
            </w:pPr>
            <w:r>
              <w:rPr>
                <w:color w:val="000000"/>
                <w:sz w:val="22"/>
                <w:szCs w:val="22"/>
                <w:lang w:eastAsia="ru-RU" w:bidi="ru-RU"/>
              </w:rPr>
              <w:t>13</w:t>
            </w:r>
          </w:p>
        </w:tc>
        <w:tc>
          <w:tcPr>
            <w:tcW w:w="1742" w:type="dxa"/>
            <w:tcBorders>
              <w:top w:val="single" w:sz="4" w:space="0" w:color="auto"/>
              <w:left w:val="single" w:sz="4" w:space="0" w:color="auto"/>
              <w:right w:val="single" w:sz="4" w:space="0" w:color="auto"/>
            </w:tcBorders>
            <w:shd w:val="clear" w:color="auto" w:fill="auto"/>
            <w:vAlign w:val="bottom"/>
          </w:tcPr>
          <w:p w:rsidR="001373BF" w:rsidRDefault="001373BF" w:rsidP="0070102B">
            <w:pPr>
              <w:pStyle w:val="aa"/>
              <w:jc w:val="center"/>
              <w:rPr>
                <w:sz w:val="22"/>
                <w:szCs w:val="22"/>
              </w:rPr>
            </w:pPr>
            <w:r>
              <w:rPr>
                <w:color w:val="000000"/>
                <w:sz w:val="22"/>
                <w:szCs w:val="22"/>
                <w:lang w:eastAsia="ru-RU" w:bidi="ru-RU"/>
              </w:rPr>
              <w:t>100</w:t>
            </w:r>
          </w:p>
        </w:tc>
      </w:tr>
      <w:tr w:rsidR="001373BF" w:rsidTr="001373BF">
        <w:trPr>
          <w:trHeight w:hRule="exact" w:val="259"/>
          <w:jc w:val="center"/>
        </w:trPr>
        <w:tc>
          <w:tcPr>
            <w:tcW w:w="3269" w:type="dxa"/>
            <w:tcBorders>
              <w:top w:val="single" w:sz="4" w:space="0" w:color="auto"/>
              <w:left w:val="single" w:sz="4" w:space="0" w:color="auto"/>
            </w:tcBorders>
            <w:shd w:val="clear" w:color="auto" w:fill="auto"/>
            <w:vAlign w:val="bottom"/>
          </w:tcPr>
          <w:p w:rsidR="001373BF" w:rsidRDefault="001373BF" w:rsidP="0070102B">
            <w:pPr>
              <w:pStyle w:val="aa"/>
              <w:rPr>
                <w:sz w:val="22"/>
                <w:szCs w:val="22"/>
              </w:rPr>
            </w:pPr>
            <w:r>
              <w:rPr>
                <w:color w:val="000000"/>
                <w:sz w:val="22"/>
                <w:szCs w:val="22"/>
                <w:lang w:eastAsia="ru-RU" w:bidi="ru-RU"/>
              </w:rPr>
              <w:t>р. Без названия</w:t>
            </w:r>
          </w:p>
        </w:tc>
        <w:tc>
          <w:tcPr>
            <w:tcW w:w="3034" w:type="dxa"/>
            <w:tcBorders>
              <w:top w:val="single" w:sz="4" w:space="0" w:color="auto"/>
              <w:left w:val="single" w:sz="4" w:space="0" w:color="auto"/>
            </w:tcBorders>
            <w:shd w:val="clear" w:color="auto" w:fill="auto"/>
            <w:vAlign w:val="bottom"/>
          </w:tcPr>
          <w:p w:rsidR="001373BF" w:rsidRDefault="001373BF" w:rsidP="0070102B">
            <w:pPr>
              <w:pStyle w:val="aa"/>
              <w:jc w:val="both"/>
              <w:rPr>
                <w:sz w:val="22"/>
                <w:szCs w:val="22"/>
              </w:rPr>
            </w:pPr>
            <w:r>
              <w:rPr>
                <w:color w:val="000000"/>
                <w:sz w:val="22"/>
                <w:szCs w:val="22"/>
                <w:lang w:eastAsia="ru-RU" w:bidi="ru-RU"/>
              </w:rPr>
              <w:t>Тырас</w:t>
            </w:r>
          </w:p>
        </w:tc>
        <w:tc>
          <w:tcPr>
            <w:tcW w:w="1824" w:type="dxa"/>
            <w:tcBorders>
              <w:top w:val="single" w:sz="4" w:space="0" w:color="auto"/>
              <w:left w:val="single" w:sz="4" w:space="0" w:color="auto"/>
            </w:tcBorders>
            <w:shd w:val="clear" w:color="auto" w:fill="auto"/>
            <w:vAlign w:val="bottom"/>
          </w:tcPr>
          <w:p w:rsidR="001373BF" w:rsidRDefault="001373BF" w:rsidP="0070102B">
            <w:pPr>
              <w:pStyle w:val="aa"/>
              <w:jc w:val="center"/>
              <w:rPr>
                <w:sz w:val="22"/>
                <w:szCs w:val="22"/>
              </w:rPr>
            </w:pPr>
            <w:r>
              <w:rPr>
                <w:color w:val="000000"/>
                <w:sz w:val="22"/>
                <w:szCs w:val="22"/>
                <w:lang w:eastAsia="ru-RU" w:bidi="ru-RU"/>
              </w:rPr>
              <w:t>10</w:t>
            </w:r>
          </w:p>
        </w:tc>
        <w:tc>
          <w:tcPr>
            <w:tcW w:w="1742" w:type="dxa"/>
            <w:tcBorders>
              <w:top w:val="single" w:sz="4" w:space="0" w:color="auto"/>
              <w:left w:val="single" w:sz="4" w:space="0" w:color="auto"/>
              <w:right w:val="single" w:sz="4" w:space="0" w:color="auto"/>
            </w:tcBorders>
            <w:shd w:val="clear" w:color="auto" w:fill="auto"/>
            <w:vAlign w:val="bottom"/>
          </w:tcPr>
          <w:p w:rsidR="001373BF" w:rsidRDefault="001373BF" w:rsidP="0070102B">
            <w:pPr>
              <w:pStyle w:val="aa"/>
              <w:jc w:val="center"/>
              <w:rPr>
                <w:sz w:val="22"/>
                <w:szCs w:val="22"/>
              </w:rPr>
            </w:pPr>
            <w:r>
              <w:rPr>
                <w:color w:val="000000"/>
                <w:sz w:val="22"/>
                <w:szCs w:val="22"/>
                <w:lang w:eastAsia="ru-RU" w:bidi="ru-RU"/>
              </w:rPr>
              <w:t>100</w:t>
            </w:r>
          </w:p>
        </w:tc>
      </w:tr>
      <w:tr w:rsidR="001373BF" w:rsidTr="001373BF">
        <w:trPr>
          <w:trHeight w:hRule="exact" w:val="264"/>
          <w:jc w:val="center"/>
        </w:trPr>
        <w:tc>
          <w:tcPr>
            <w:tcW w:w="3269" w:type="dxa"/>
            <w:tcBorders>
              <w:top w:val="single" w:sz="4" w:space="0" w:color="auto"/>
              <w:left w:val="single" w:sz="4" w:space="0" w:color="auto"/>
            </w:tcBorders>
            <w:shd w:val="clear" w:color="auto" w:fill="auto"/>
            <w:vAlign w:val="bottom"/>
          </w:tcPr>
          <w:p w:rsidR="001373BF" w:rsidRDefault="001373BF" w:rsidP="0070102B">
            <w:pPr>
              <w:pStyle w:val="aa"/>
              <w:rPr>
                <w:sz w:val="22"/>
                <w:szCs w:val="22"/>
              </w:rPr>
            </w:pPr>
            <w:r>
              <w:rPr>
                <w:color w:val="000000"/>
                <w:sz w:val="22"/>
                <w:szCs w:val="22"/>
                <w:lang w:eastAsia="ru-RU" w:bidi="ru-RU"/>
              </w:rPr>
              <w:t>р. Без названия</w:t>
            </w:r>
          </w:p>
        </w:tc>
        <w:tc>
          <w:tcPr>
            <w:tcW w:w="3034" w:type="dxa"/>
            <w:tcBorders>
              <w:top w:val="single" w:sz="4" w:space="0" w:color="auto"/>
              <w:left w:val="single" w:sz="4" w:space="0" w:color="auto"/>
            </w:tcBorders>
            <w:shd w:val="clear" w:color="auto" w:fill="auto"/>
            <w:vAlign w:val="bottom"/>
          </w:tcPr>
          <w:p w:rsidR="001373BF" w:rsidRDefault="001373BF" w:rsidP="0070102B">
            <w:pPr>
              <w:pStyle w:val="aa"/>
              <w:jc w:val="both"/>
              <w:rPr>
                <w:sz w:val="22"/>
                <w:szCs w:val="22"/>
              </w:rPr>
            </w:pPr>
            <w:r>
              <w:rPr>
                <w:color w:val="000000"/>
                <w:sz w:val="22"/>
                <w:szCs w:val="22"/>
                <w:lang w:eastAsia="ru-RU" w:bidi="ru-RU"/>
              </w:rPr>
              <w:t>Нембас</w:t>
            </w:r>
          </w:p>
        </w:tc>
        <w:tc>
          <w:tcPr>
            <w:tcW w:w="1824" w:type="dxa"/>
            <w:tcBorders>
              <w:top w:val="single" w:sz="4" w:space="0" w:color="auto"/>
              <w:left w:val="single" w:sz="4" w:space="0" w:color="auto"/>
            </w:tcBorders>
            <w:shd w:val="clear" w:color="auto" w:fill="auto"/>
            <w:vAlign w:val="bottom"/>
          </w:tcPr>
          <w:p w:rsidR="001373BF" w:rsidRDefault="001373BF" w:rsidP="0070102B">
            <w:pPr>
              <w:pStyle w:val="aa"/>
              <w:jc w:val="center"/>
              <w:rPr>
                <w:sz w:val="22"/>
                <w:szCs w:val="22"/>
              </w:rPr>
            </w:pPr>
            <w:r>
              <w:rPr>
                <w:color w:val="000000"/>
                <w:sz w:val="22"/>
                <w:szCs w:val="22"/>
                <w:lang w:eastAsia="ru-RU" w:bidi="ru-RU"/>
              </w:rPr>
              <w:t>19</w:t>
            </w:r>
          </w:p>
        </w:tc>
        <w:tc>
          <w:tcPr>
            <w:tcW w:w="1742" w:type="dxa"/>
            <w:tcBorders>
              <w:top w:val="single" w:sz="4" w:space="0" w:color="auto"/>
              <w:left w:val="single" w:sz="4" w:space="0" w:color="auto"/>
              <w:right w:val="single" w:sz="4" w:space="0" w:color="auto"/>
            </w:tcBorders>
            <w:shd w:val="clear" w:color="auto" w:fill="auto"/>
            <w:vAlign w:val="bottom"/>
          </w:tcPr>
          <w:p w:rsidR="001373BF" w:rsidRDefault="001373BF" w:rsidP="0070102B">
            <w:pPr>
              <w:pStyle w:val="aa"/>
              <w:jc w:val="center"/>
              <w:rPr>
                <w:sz w:val="22"/>
                <w:szCs w:val="22"/>
              </w:rPr>
            </w:pPr>
            <w:r>
              <w:rPr>
                <w:color w:val="000000"/>
                <w:sz w:val="22"/>
                <w:szCs w:val="22"/>
                <w:lang w:eastAsia="ru-RU" w:bidi="ru-RU"/>
              </w:rPr>
              <w:t>100</w:t>
            </w:r>
          </w:p>
        </w:tc>
      </w:tr>
      <w:tr w:rsidR="001373BF" w:rsidTr="001373BF">
        <w:trPr>
          <w:trHeight w:hRule="exact" w:val="264"/>
          <w:jc w:val="center"/>
        </w:trPr>
        <w:tc>
          <w:tcPr>
            <w:tcW w:w="3269" w:type="dxa"/>
            <w:tcBorders>
              <w:top w:val="single" w:sz="4" w:space="0" w:color="auto"/>
              <w:left w:val="single" w:sz="4" w:space="0" w:color="auto"/>
            </w:tcBorders>
            <w:shd w:val="clear" w:color="auto" w:fill="auto"/>
            <w:vAlign w:val="bottom"/>
          </w:tcPr>
          <w:p w:rsidR="001373BF" w:rsidRDefault="001373BF" w:rsidP="0070102B">
            <w:pPr>
              <w:pStyle w:val="aa"/>
              <w:rPr>
                <w:sz w:val="22"/>
                <w:szCs w:val="22"/>
              </w:rPr>
            </w:pPr>
            <w:r>
              <w:rPr>
                <w:color w:val="000000"/>
                <w:sz w:val="22"/>
                <w:szCs w:val="22"/>
                <w:lang w:eastAsia="ru-RU" w:bidi="ru-RU"/>
              </w:rPr>
              <w:t>р. Без названия</w:t>
            </w:r>
          </w:p>
        </w:tc>
        <w:tc>
          <w:tcPr>
            <w:tcW w:w="3034" w:type="dxa"/>
            <w:tcBorders>
              <w:top w:val="single" w:sz="4" w:space="0" w:color="auto"/>
              <w:left w:val="single" w:sz="4" w:space="0" w:color="auto"/>
            </w:tcBorders>
            <w:shd w:val="clear" w:color="auto" w:fill="auto"/>
            <w:vAlign w:val="bottom"/>
          </w:tcPr>
          <w:p w:rsidR="001373BF" w:rsidRDefault="001373BF" w:rsidP="0070102B">
            <w:pPr>
              <w:pStyle w:val="aa"/>
              <w:jc w:val="both"/>
              <w:rPr>
                <w:sz w:val="22"/>
                <w:szCs w:val="22"/>
              </w:rPr>
            </w:pPr>
            <w:r>
              <w:rPr>
                <w:color w:val="000000"/>
                <w:sz w:val="22"/>
                <w:szCs w:val="22"/>
                <w:lang w:eastAsia="ru-RU" w:bidi="ru-RU"/>
              </w:rPr>
              <w:t>Черная</w:t>
            </w:r>
          </w:p>
        </w:tc>
        <w:tc>
          <w:tcPr>
            <w:tcW w:w="1824" w:type="dxa"/>
            <w:tcBorders>
              <w:top w:val="single" w:sz="4" w:space="0" w:color="auto"/>
              <w:left w:val="single" w:sz="4" w:space="0" w:color="auto"/>
            </w:tcBorders>
            <w:shd w:val="clear" w:color="auto" w:fill="auto"/>
            <w:vAlign w:val="bottom"/>
          </w:tcPr>
          <w:p w:rsidR="001373BF" w:rsidRDefault="001373BF" w:rsidP="0070102B">
            <w:pPr>
              <w:pStyle w:val="aa"/>
              <w:jc w:val="center"/>
              <w:rPr>
                <w:sz w:val="22"/>
                <w:szCs w:val="22"/>
              </w:rPr>
            </w:pPr>
            <w:r>
              <w:rPr>
                <w:color w:val="000000"/>
                <w:sz w:val="22"/>
                <w:szCs w:val="22"/>
                <w:lang w:eastAsia="ru-RU" w:bidi="ru-RU"/>
              </w:rPr>
              <w:t>10</w:t>
            </w:r>
          </w:p>
        </w:tc>
        <w:tc>
          <w:tcPr>
            <w:tcW w:w="1742" w:type="dxa"/>
            <w:tcBorders>
              <w:top w:val="single" w:sz="4" w:space="0" w:color="auto"/>
              <w:left w:val="single" w:sz="4" w:space="0" w:color="auto"/>
              <w:right w:val="single" w:sz="4" w:space="0" w:color="auto"/>
            </w:tcBorders>
            <w:shd w:val="clear" w:color="auto" w:fill="auto"/>
            <w:vAlign w:val="bottom"/>
          </w:tcPr>
          <w:p w:rsidR="001373BF" w:rsidRDefault="001373BF" w:rsidP="0070102B">
            <w:pPr>
              <w:pStyle w:val="aa"/>
              <w:jc w:val="center"/>
              <w:rPr>
                <w:sz w:val="22"/>
                <w:szCs w:val="22"/>
              </w:rPr>
            </w:pPr>
            <w:r>
              <w:rPr>
                <w:color w:val="000000"/>
                <w:sz w:val="22"/>
                <w:szCs w:val="22"/>
                <w:lang w:eastAsia="ru-RU" w:bidi="ru-RU"/>
              </w:rPr>
              <w:t>100</w:t>
            </w:r>
          </w:p>
        </w:tc>
      </w:tr>
      <w:tr w:rsidR="001373BF" w:rsidTr="001373BF">
        <w:trPr>
          <w:trHeight w:hRule="exact" w:val="264"/>
          <w:jc w:val="center"/>
        </w:trPr>
        <w:tc>
          <w:tcPr>
            <w:tcW w:w="3269" w:type="dxa"/>
            <w:tcBorders>
              <w:top w:val="single" w:sz="4" w:space="0" w:color="auto"/>
              <w:left w:val="single" w:sz="4" w:space="0" w:color="auto"/>
            </w:tcBorders>
            <w:shd w:val="clear" w:color="auto" w:fill="auto"/>
            <w:vAlign w:val="bottom"/>
          </w:tcPr>
          <w:p w:rsidR="001373BF" w:rsidRDefault="001373BF" w:rsidP="0070102B">
            <w:pPr>
              <w:pStyle w:val="aa"/>
              <w:rPr>
                <w:sz w:val="22"/>
                <w:szCs w:val="22"/>
              </w:rPr>
            </w:pPr>
            <w:r>
              <w:rPr>
                <w:color w:val="000000"/>
                <w:sz w:val="22"/>
                <w:szCs w:val="22"/>
                <w:lang w:eastAsia="ru-RU" w:bidi="ru-RU"/>
              </w:rPr>
              <w:t>руч. Средн. Сюся</w:t>
            </w:r>
          </w:p>
        </w:tc>
        <w:tc>
          <w:tcPr>
            <w:tcW w:w="3034" w:type="dxa"/>
            <w:tcBorders>
              <w:top w:val="single" w:sz="4" w:space="0" w:color="auto"/>
              <w:left w:val="single" w:sz="4" w:space="0" w:color="auto"/>
            </w:tcBorders>
            <w:shd w:val="clear" w:color="auto" w:fill="auto"/>
            <w:vAlign w:val="bottom"/>
          </w:tcPr>
          <w:p w:rsidR="001373BF" w:rsidRDefault="001373BF" w:rsidP="0070102B">
            <w:pPr>
              <w:pStyle w:val="aa"/>
              <w:jc w:val="both"/>
              <w:rPr>
                <w:sz w:val="22"/>
                <w:szCs w:val="22"/>
              </w:rPr>
            </w:pPr>
            <w:r>
              <w:rPr>
                <w:color w:val="000000"/>
                <w:sz w:val="22"/>
                <w:szCs w:val="22"/>
                <w:lang w:eastAsia="ru-RU" w:bidi="ru-RU"/>
              </w:rPr>
              <w:t>Сямженьга</w:t>
            </w:r>
          </w:p>
        </w:tc>
        <w:tc>
          <w:tcPr>
            <w:tcW w:w="1824" w:type="dxa"/>
            <w:tcBorders>
              <w:top w:val="single" w:sz="4" w:space="0" w:color="auto"/>
              <w:left w:val="single" w:sz="4" w:space="0" w:color="auto"/>
            </w:tcBorders>
            <w:shd w:val="clear" w:color="auto" w:fill="auto"/>
            <w:vAlign w:val="bottom"/>
          </w:tcPr>
          <w:p w:rsidR="001373BF" w:rsidRDefault="001373BF" w:rsidP="0070102B">
            <w:pPr>
              <w:pStyle w:val="aa"/>
              <w:jc w:val="center"/>
              <w:rPr>
                <w:sz w:val="22"/>
                <w:szCs w:val="22"/>
              </w:rPr>
            </w:pPr>
            <w:r>
              <w:rPr>
                <w:color w:val="000000"/>
                <w:sz w:val="22"/>
                <w:szCs w:val="22"/>
                <w:lang w:eastAsia="ru-RU" w:bidi="ru-RU"/>
              </w:rPr>
              <w:t>10</w:t>
            </w:r>
          </w:p>
        </w:tc>
        <w:tc>
          <w:tcPr>
            <w:tcW w:w="1742" w:type="dxa"/>
            <w:tcBorders>
              <w:top w:val="single" w:sz="4" w:space="0" w:color="auto"/>
              <w:left w:val="single" w:sz="4" w:space="0" w:color="auto"/>
              <w:right w:val="single" w:sz="4" w:space="0" w:color="auto"/>
            </w:tcBorders>
            <w:shd w:val="clear" w:color="auto" w:fill="auto"/>
            <w:vAlign w:val="bottom"/>
          </w:tcPr>
          <w:p w:rsidR="001373BF" w:rsidRDefault="001373BF" w:rsidP="0070102B">
            <w:pPr>
              <w:pStyle w:val="aa"/>
              <w:jc w:val="center"/>
              <w:rPr>
                <w:sz w:val="22"/>
                <w:szCs w:val="22"/>
              </w:rPr>
            </w:pPr>
            <w:r>
              <w:rPr>
                <w:color w:val="000000"/>
                <w:sz w:val="22"/>
                <w:szCs w:val="22"/>
                <w:lang w:eastAsia="ru-RU" w:bidi="ru-RU"/>
              </w:rPr>
              <w:t>100</w:t>
            </w:r>
          </w:p>
        </w:tc>
      </w:tr>
      <w:tr w:rsidR="001373BF" w:rsidTr="001373BF">
        <w:trPr>
          <w:trHeight w:hRule="exact" w:val="264"/>
          <w:jc w:val="center"/>
        </w:trPr>
        <w:tc>
          <w:tcPr>
            <w:tcW w:w="3269" w:type="dxa"/>
            <w:tcBorders>
              <w:top w:val="single" w:sz="4" w:space="0" w:color="auto"/>
              <w:left w:val="single" w:sz="4" w:space="0" w:color="auto"/>
            </w:tcBorders>
            <w:shd w:val="clear" w:color="auto" w:fill="auto"/>
            <w:vAlign w:val="bottom"/>
          </w:tcPr>
          <w:p w:rsidR="001373BF" w:rsidRDefault="001373BF" w:rsidP="0070102B">
            <w:pPr>
              <w:pStyle w:val="aa"/>
              <w:rPr>
                <w:sz w:val="22"/>
                <w:szCs w:val="22"/>
              </w:rPr>
            </w:pPr>
            <w:r>
              <w:rPr>
                <w:color w:val="000000"/>
                <w:sz w:val="22"/>
                <w:szCs w:val="22"/>
                <w:lang w:eastAsia="ru-RU" w:bidi="ru-RU"/>
              </w:rPr>
              <w:t>руч. Мурдей</w:t>
            </w:r>
          </w:p>
        </w:tc>
        <w:tc>
          <w:tcPr>
            <w:tcW w:w="3034" w:type="dxa"/>
            <w:tcBorders>
              <w:top w:val="single" w:sz="4" w:space="0" w:color="auto"/>
              <w:left w:val="single" w:sz="4" w:space="0" w:color="auto"/>
            </w:tcBorders>
            <w:shd w:val="clear" w:color="auto" w:fill="auto"/>
            <w:vAlign w:val="bottom"/>
          </w:tcPr>
          <w:p w:rsidR="001373BF" w:rsidRDefault="001373BF" w:rsidP="0070102B">
            <w:pPr>
              <w:pStyle w:val="aa"/>
              <w:jc w:val="both"/>
              <w:rPr>
                <w:sz w:val="22"/>
                <w:szCs w:val="22"/>
              </w:rPr>
            </w:pPr>
            <w:r>
              <w:rPr>
                <w:color w:val="000000"/>
                <w:sz w:val="22"/>
                <w:szCs w:val="22"/>
                <w:lang w:eastAsia="ru-RU" w:bidi="ru-RU"/>
              </w:rPr>
              <w:t>Юла</w:t>
            </w:r>
          </w:p>
        </w:tc>
        <w:tc>
          <w:tcPr>
            <w:tcW w:w="1824" w:type="dxa"/>
            <w:tcBorders>
              <w:top w:val="single" w:sz="4" w:space="0" w:color="auto"/>
              <w:left w:val="single" w:sz="4" w:space="0" w:color="auto"/>
            </w:tcBorders>
            <w:shd w:val="clear" w:color="auto" w:fill="auto"/>
            <w:vAlign w:val="bottom"/>
          </w:tcPr>
          <w:p w:rsidR="001373BF" w:rsidRDefault="001373BF" w:rsidP="0070102B">
            <w:pPr>
              <w:pStyle w:val="aa"/>
              <w:jc w:val="center"/>
              <w:rPr>
                <w:sz w:val="22"/>
                <w:szCs w:val="22"/>
              </w:rPr>
            </w:pPr>
            <w:r>
              <w:rPr>
                <w:color w:val="000000"/>
                <w:sz w:val="22"/>
                <w:szCs w:val="22"/>
                <w:lang w:eastAsia="ru-RU" w:bidi="ru-RU"/>
              </w:rPr>
              <w:t>14</w:t>
            </w:r>
          </w:p>
        </w:tc>
        <w:tc>
          <w:tcPr>
            <w:tcW w:w="1742" w:type="dxa"/>
            <w:tcBorders>
              <w:top w:val="single" w:sz="4" w:space="0" w:color="auto"/>
              <w:left w:val="single" w:sz="4" w:space="0" w:color="auto"/>
              <w:right w:val="single" w:sz="4" w:space="0" w:color="auto"/>
            </w:tcBorders>
            <w:shd w:val="clear" w:color="auto" w:fill="auto"/>
            <w:vAlign w:val="bottom"/>
          </w:tcPr>
          <w:p w:rsidR="001373BF" w:rsidRDefault="001373BF" w:rsidP="0070102B">
            <w:pPr>
              <w:pStyle w:val="aa"/>
              <w:jc w:val="center"/>
              <w:rPr>
                <w:sz w:val="22"/>
                <w:szCs w:val="22"/>
              </w:rPr>
            </w:pPr>
            <w:r>
              <w:rPr>
                <w:color w:val="000000"/>
                <w:sz w:val="22"/>
                <w:szCs w:val="22"/>
                <w:lang w:eastAsia="ru-RU" w:bidi="ru-RU"/>
              </w:rPr>
              <w:t>100</w:t>
            </w:r>
          </w:p>
        </w:tc>
      </w:tr>
      <w:tr w:rsidR="001373BF" w:rsidTr="001373BF">
        <w:trPr>
          <w:trHeight w:hRule="exact" w:val="264"/>
          <w:jc w:val="center"/>
        </w:trPr>
        <w:tc>
          <w:tcPr>
            <w:tcW w:w="3269" w:type="dxa"/>
            <w:tcBorders>
              <w:top w:val="single" w:sz="4" w:space="0" w:color="auto"/>
              <w:left w:val="single" w:sz="4" w:space="0" w:color="auto"/>
            </w:tcBorders>
            <w:shd w:val="clear" w:color="auto" w:fill="auto"/>
            <w:vAlign w:val="bottom"/>
          </w:tcPr>
          <w:p w:rsidR="001373BF" w:rsidRDefault="001373BF" w:rsidP="0070102B">
            <w:pPr>
              <w:pStyle w:val="aa"/>
              <w:rPr>
                <w:sz w:val="22"/>
                <w:szCs w:val="22"/>
              </w:rPr>
            </w:pPr>
            <w:r>
              <w:rPr>
                <w:color w:val="000000"/>
                <w:sz w:val="22"/>
                <w:szCs w:val="22"/>
                <w:lang w:eastAsia="ru-RU" w:bidi="ru-RU"/>
              </w:rPr>
              <w:t>руч. Самоедин</w:t>
            </w:r>
          </w:p>
        </w:tc>
        <w:tc>
          <w:tcPr>
            <w:tcW w:w="3034" w:type="dxa"/>
            <w:tcBorders>
              <w:top w:val="single" w:sz="4" w:space="0" w:color="auto"/>
              <w:left w:val="single" w:sz="4" w:space="0" w:color="auto"/>
            </w:tcBorders>
            <w:shd w:val="clear" w:color="auto" w:fill="auto"/>
            <w:vAlign w:val="bottom"/>
          </w:tcPr>
          <w:p w:rsidR="001373BF" w:rsidRDefault="001373BF" w:rsidP="0070102B">
            <w:pPr>
              <w:pStyle w:val="aa"/>
              <w:jc w:val="both"/>
              <w:rPr>
                <w:sz w:val="22"/>
                <w:szCs w:val="22"/>
              </w:rPr>
            </w:pPr>
            <w:r>
              <w:rPr>
                <w:color w:val="000000"/>
                <w:sz w:val="22"/>
                <w:szCs w:val="22"/>
                <w:lang w:eastAsia="ru-RU" w:bidi="ru-RU"/>
              </w:rPr>
              <w:t>Прав. Рассоха</w:t>
            </w:r>
          </w:p>
        </w:tc>
        <w:tc>
          <w:tcPr>
            <w:tcW w:w="1824" w:type="dxa"/>
            <w:tcBorders>
              <w:top w:val="single" w:sz="4" w:space="0" w:color="auto"/>
              <w:left w:val="single" w:sz="4" w:space="0" w:color="auto"/>
            </w:tcBorders>
            <w:shd w:val="clear" w:color="auto" w:fill="auto"/>
            <w:vAlign w:val="bottom"/>
          </w:tcPr>
          <w:p w:rsidR="001373BF" w:rsidRDefault="001373BF" w:rsidP="0070102B">
            <w:pPr>
              <w:pStyle w:val="aa"/>
              <w:jc w:val="center"/>
              <w:rPr>
                <w:sz w:val="22"/>
                <w:szCs w:val="22"/>
              </w:rPr>
            </w:pPr>
            <w:r>
              <w:rPr>
                <w:color w:val="000000"/>
                <w:sz w:val="22"/>
                <w:szCs w:val="22"/>
                <w:lang w:eastAsia="ru-RU" w:bidi="ru-RU"/>
              </w:rPr>
              <w:t>10</w:t>
            </w:r>
          </w:p>
        </w:tc>
        <w:tc>
          <w:tcPr>
            <w:tcW w:w="1742" w:type="dxa"/>
            <w:tcBorders>
              <w:top w:val="single" w:sz="4" w:space="0" w:color="auto"/>
              <w:left w:val="single" w:sz="4" w:space="0" w:color="auto"/>
              <w:right w:val="single" w:sz="4" w:space="0" w:color="auto"/>
            </w:tcBorders>
            <w:shd w:val="clear" w:color="auto" w:fill="auto"/>
            <w:vAlign w:val="bottom"/>
          </w:tcPr>
          <w:p w:rsidR="001373BF" w:rsidRDefault="001373BF" w:rsidP="0070102B">
            <w:pPr>
              <w:pStyle w:val="aa"/>
              <w:jc w:val="center"/>
              <w:rPr>
                <w:sz w:val="22"/>
                <w:szCs w:val="22"/>
              </w:rPr>
            </w:pPr>
            <w:r>
              <w:rPr>
                <w:color w:val="000000"/>
                <w:sz w:val="22"/>
                <w:szCs w:val="22"/>
                <w:lang w:eastAsia="ru-RU" w:bidi="ru-RU"/>
              </w:rPr>
              <w:t>100</w:t>
            </w:r>
          </w:p>
        </w:tc>
      </w:tr>
      <w:tr w:rsidR="001373BF" w:rsidTr="001373BF">
        <w:trPr>
          <w:trHeight w:hRule="exact" w:val="259"/>
          <w:jc w:val="center"/>
        </w:trPr>
        <w:tc>
          <w:tcPr>
            <w:tcW w:w="3269" w:type="dxa"/>
            <w:tcBorders>
              <w:top w:val="single" w:sz="4" w:space="0" w:color="auto"/>
              <w:left w:val="single" w:sz="4" w:space="0" w:color="auto"/>
            </w:tcBorders>
            <w:shd w:val="clear" w:color="auto" w:fill="auto"/>
            <w:vAlign w:val="bottom"/>
          </w:tcPr>
          <w:p w:rsidR="001373BF" w:rsidRDefault="001373BF" w:rsidP="0070102B">
            <w:pPr>
              <w:pStyle w:val="aa"/>
              <w:rPr>
                <w:sz w:val="22"/>
                <w:szCs w:val="22"/>
              </w:rPr>
            </w:pPr>
            <w:r>
              <w:rPr>
                <w:color w:val="000000"/>
                <w:sz w:val="22"/>
                <w:szCs w:val="22"/>
                <w:lang w:eastAsia="ru-RU" w:bidi="ru-RU"/>
              </w:rPr>
              <w:t>р. Сев. Ентала</w:t>
            </w:r>
          </w:p>
        </w:tc>
        <w:tc>
          <w:tcPr>
            <w:tcW w:w="3034" w:type="dxa"/>
            <w:tcBorders>
              <w:top w:val="single" w:sz="4" w:space="0" w:color="auto"/>
              <w:left w:val="single" w:sz="4" w:space="0" w:color="auto"/>
            </w:tcBorders>
            <w:shd w:val="clear" w:color="auto" w:fill="auto"/>
            <w:vAlign w:val="bottom"/>
          </w:tcPr>
          <w:p w:rsidR="001373BF" w:rsidRDefault="001373BF" w:rsidP="0070102B">
            <w:pPr>
              <w:pStyle w:val="aa"/>
              <w:jc w:val="both"/>
              <w:rPr>
                <w:sz w:val="22"/>
                <w:szCs w:val="22"/>
              </w:rPr>
            </w:pPr>
            <w:r>
              <w:rPr>
                <w:color w:val="000000"/>
                <w:sz w:val="22"/>
                <w:szCs w:val="22"/>
                <w:lang w:eastAsia="ru-RU" w:bidi="ru-RU"/>
              </w:rPr>
              <w:t>Ентала</w:t>
            </w:r>
          </w:p>
        </w:tc>
        <w:tc>
          <w:tcPr>
            <w:tcW w:w="1824" w:type="dxa"/>
            <w:tcBorders>
              <w:top w:val="single" w:sz="4" w:space="0" w:color="auto"/>
              <w:left w:val="single" w:sz="4" w:space="0" w:color="auto"/>
            </w:tcBorders>
            <w:shd w:val="clear" w:color="auto" w:fill="auto"/>
            <w:vAlign w:val="bottom"/>
          </w:tcPr>
          <w:p w:rsidR="001373BF" w:rsidRDefault="001373BF" w:rsidP="0070102B">
            <w:pPr>
              <w:pStyle w:val="aa"/>
              <w:jc w:val="center"/>
              <w:rPr>
                <w:sz w:val="22"/>
                <w:szCs w:val="22"/>
              </w:rPr>
            </w:pPr>
            <w:r>
              <w:rPr>
                <w:color w:val="000000"/>
                <w:sz w:val="22"/>
                <w:szCs w:val="22"/>
                <w:lang w:eastAsia="ru-RU" w:bidi="ru-RU"/>
              </w:rPr>
              <w:t>22</w:t>
            </w:r>
          </w:p>
        </w:tc>
        <w:tc>
          <w:tcPr>
            <w:tcW w:w="1742" w:type="dxa"/>
            <w:tcBorders>
              <w:top w:val="single" w:sz="4" w:space="0" w:color="auto"/>
              <w:left w:val="single" w:sz="4" w:space="0" w:color="auto"/>
              <w:right w:val="single" w:sz="4" w:space="0" w:color="auto"/>
            </w:tcBorders>
            <w:shd w:val="clear" w:color="auto" w:fill="auto"/>
            <w:vAlign w:val="bottom"/>
          </w:tcPr>
          <w:p w:rsidR="001373BF" w:rsidRDefault="001373BF" w:rsidP="0070102B">
            <w:pPr>
              <w:pStyle w:val="aa"/>
              <w:jc w:val="center"/>
              <w:rPr>
                <w:sz w:val="22"/>
                <w:szCs w:val="22"/>
              </w:rPr>
            </w:pPr>
            <w:r>
              <w:rPr>
                <w:color w:val="000000"/>
                <w:sz w:val="22"/>
                <w:szCs w:val="22"/>
                <w:lang w:eastAsia="ru-RU" w:bidi="ru-RU"/>
              </w:rPr>
              <w:t>100</w:t>
            </w:r>
          </w:p>
        </w:tc>
      </w:tr>
      <w:tr w:rsidR="001373BF" w:rsidTr="001373BF">
        <w:trPr>
          <w:trHeight w:hRule="exact" w:val="274"/>
          <w:jc w:val="center"/>
        </w:trPr>
        <w:tc>
          <w:tcPr>
            <w:tcW w:w="3269" w:type="dxa"/>
            <w:tcBorders>
              <w:top w:val="single" w:sz="4" w:space="0" w:color="auto"/>
              <w:left w:val="single" w:sz="4" w:space="0" w:color="auto"/>
              <w:bottom w:val="single" w:sz="4" w:space="0" w:color="auto"/>
            </w:tcBorders>
            <w:shd w:val="clear" w:color="auto" w:fill="auto"/>
            <w:vAlign w:val="bottom"/>
          </w:tcPr>
          <w:p w:rsidR="001373BF" w:rsidRDefault="001373BF" w:rsidP="0070102B">
            <w:pPr>
              <w:pStyle w:val="aa"/>
              <w:rPr>
                <w:sz w:val="22"/>
                <w:szCs w:val="22"/>
              </w:rPr>
            </w:pPr>
            <w:r>
              <w:rPr>
                <w:color w:val="000000"/>
                <w:sz w:val="22"/>
                <w:szCs w:val="22"/>
                <w:lang w:eastAsia="ru-RU" w:bidi="ru-RU"/>
              </w:rPr>
              <w:t>р. Сосновая Рассоха</w:t>
            </w:r>
          </w:p>
        </w:tc>
        <w:tc>
          <w:tcPr>
            <w:tcW w:w="3034" w:type="dxa"/>
            <w:tcBorders>
              <w:top w:val="single" w:sz="4" w:space="0" w:color="auto"/>
              <w:left w:val="single" w:sz="4" w:space="0" w:color="auto"/>
              <w:bottom w:val="single" w:sz="4" w:space="0" w:color="auto"/>
            </w:tcBorders>
            <w:shd w:val="clear" w:color="auto" w:fill="auto"/>
            <w:vAlign w:val="bottom"/>
          </w:tcPr>
          <w:p w:rsidR="001373BF" w:rsidRDefault="001373BF" w:rsidP="0070102B">
            <w:pPr>
              <w:pStyle w:val="aa"/>
              <w:jc w:val="both"/>
              <w:rPr>
                <w:sz w:val="22"/>
                <w:szCs w:val="22"/>
              </w:rPr>
            </w:pPr>
            <w:r>
              <w:rPr>
                <w:color w:val="000000"/>
                <w:sz w:val="22"/>
                <w:szCs w:val="22"/>
                <w:lang w:eastAsia="ru-RU" w:bidi="ru-RU"/>
              </w:rPr>
              <w:t>Косвей</w:t>
            </w:r>
          </w:p>
        </w:tc>
        <w:tc>
          <w:tcPr>
            <w:tcW w:w="1824" w:type="dxa"/>
            <w:tcBorders>
              <w:top w:val="single" w:sz="4" w:space="0" w:color="auto"/>
              <w:left w:val="single" w:sz="4" w:space="0" w:color="auto"/>
              <w:bottom w:val="single" w:sz="4" w:space="0" w:color="auto"/>
            </w:tcBorders>
            <w:shd w:val="clear" w:color="auto" w:fill="auto"/>
            <w:vAlign w:val="bottom"/>
          </w:tcPr>
          <w:p w:rsidR="001373BF" w:rsidRDefault="001373BF" w:rsidP="0070102B">
            <w:pPr>
              <w:pStyle w:val="aa"/>
              <w:jc w:val="center"/>
              <w:rPr>
                <w:sz w:val="22"/>
                <w:szCs w:val="22"/>
              </w:rPr>
            </w:pPr>
            <w:r>
              <w:rPr>
                <w:color w:val="000000"/>
                <w:sz w:val="22"/>
                <w:szCs w:val="22"/>
                <w:lang w:eastAsia="ru-RU" w:bidi="ru-RU"/>
              </w:rPr>
              <w:t>15</w:t>
            </w:r>
          </w:p>
        </w:tc>
        <w:tc>
          <w:tcPr>
            <w:tcW w:w="1742" w:type="dxa"/>
            <w:tcBorders>
              <w:top w:val="single" w:sz="4" w:space="0" w:color="auto"/>
              <w:left w:val="single" w:sz="4" w:space="0" w:color="auto"/>
              <w:bottom w:val="single" w:sz="4" w:space="0" w:color="auto"/>
              <w:right w:val="single" w:sz="4" w:space="0" w:color="auto"/>
            </w:tcBorders>
            <w:shd w:val="clear" w:color="auto" w:fill="auto"/>
            <w:vAlign w:val="bottom"/>
          </w:tcPr>
          <w:p w:rsidR="001373BF" w:rsidRDefault="001373BF" w:rsidP="0070102B">
            <w:pPr>
              <w:pStyle w:val="aa"/>
              <w:jc w:val="center"/>
              <w:rPr>
                <w:sz w:val="22"/>
                <w:szCs w:val="22"/>
              </w:rPr>
            </w:pPr>
            <w:r>
              <w:rPr>
                <w:color w:val="000000"/>
                <w:sz w:val="22"/>
                <w:szCs w:val="22"/>
                <w:lang w:eastAsia="ru-RU" w:bidi="ru-RU"/>
              </w:rPr>
              <w:t>100</w:t>
            </w:r>
          </w:p>
        </w:tc>
      </w:tr>
      <w:tr w:rsidR="001373BF" w:rsidTr="001373BF">
        <w:trPr>
          <w:trHeight w:hRule="exact" w:val="264"/>
          <w:jc w:val="center"/>
        </w:trPr>
        <w:tc>
          <w:tcPr>
            <w:tcW w:w="3269" w:type="dxa"/>
            <w:tcBorders>
              <w:top w:val="single" w:sz="4" w:space="0" w:color="auto"/>
              <w:left w:val="single" w:sz="4" w:space="0" w:color="auto"/>
            </w:tcBorders>
            <w:shd w:val="clear" w:color="auto" w:fill="auto"/>
            <w:vAlign w:val="bottom"/>
          </w:tcPr>
          <w:p w:rsidR="001373BF" w:rsidRDefault="001373BF" w:rsidP="0070102B">
            <w:pPr>
              <w:pStyle w:val="aa"/>
              <w:rPr>
                <w:sz w:val="22"/>
                <w:szCs w:val="22"/>
              </w:rPr>
            </w:pPr>
            <w:r>
              <w:rPr>
                <w:color w:val="000000"/>
                <w:sz w:val="22"/>
                <w:szCs w:val="22"/>
                <w:lang w:eastAsia="ru-RU" w:bidi="ru-RU"/>
              </w:rPr>
              <w:t>р. Мал. Тынвей</w:t>
            </w:r>
          </w:p>
        </w:tc>
        <w:tc>
          <w:tcPr>
            <w:tcW w:w="3034" w:type="dxa"/>
            <w:tcBorders>
              <w:top w:val="single" w:sz="4" w:space="0" w:color="auto"/>
              <w:left w:val="single" w:sz="4" w:space="0" w:color="auto"/>
            </w:tcBorders>
            <w:shd w:val="clear" w:color="auto" w:fill="auto"/>
            <w:vAlign w:val="bottom"/>
          </w:tcPr>
          <w:p w:rsidR="001373BF" w:rsidRDefault="001373BF" w:rsidP="0070102B">
            <w:pPr>
              <w:pStyle w:val="aa"/>
              <w:jc w:val="both"/>
              <w:rPr>
                <w:sz w:val="22"/>
                <w:szCs w:val="22"/>
              </w:rPr>
            </w:pPr>
            <w:r>
              <w:rPr>
                <w:color w:val="000000"/>
                <w:sz w:val="22"/>
                <w:szCs w:val="22"/>
                <w:lang w:eastAsia="ru-RU" w:bidi="ru-RU"/>
              </w:rPr>
              <w:t>Б. Тынвей</w:t>
            </w:r>
          </w:p>
        </w:tc>
        <w:tc>
          <w:tcPr>
            <w:tcW w:w="1824" w:type="dxa"/>
            <w:tcBorders>
              <w:top w:val="single" w:sz="4" w:space="0" w:color="auto"/>
              <w:left w:val="single" w:sz="4" w:space="0" w:color="auto"/>
            </w:tcBorders>
            <w:shd w:val="clear" w:color="auto" w:fill="auto"/>
            <w:vAlign w:val="bottom"/>
          </w:tcPr>
          <w:p w:rsidR="001373BF" w:rsidRDefault="001373BF" w:rsidP="0070102B">
            <w:pPr>
              <w:pStyle w:val="aa"/>
              <w:jc w:val="center"/>
              <w:rPr>
                <w:sz w:val="22"/>
                <w:szCs w:val="22"/>
              </w:rPr>
            </w:pPr>
            <w:r>
              <w:rPr>
                <w:color w:val="000000"/>
                <w:sz w:val="22"/>
                <w:szCs w:val="22"/>
                <w:lang w:eastAsia="ru-RU" w:bidi="ru-RU"/>
              </w:rPr>
              <w:t>16</w:t>
            </w:r>
          </w:p>
        </w:tc>
        <w:tc>
          <w:tcPr>
            <w:tcW w:w="1742" w:type="dxa"/>
            <w:tcBorders>
              <w:top w:val="single" w:sz="4" w:space="0" w:color="auto"/>
              <w:left w:val="single" w:sz="4" w:space="0" w:color="auto"/>
              <w:right w:val="single" w:sz="4" w:space="0" w:color="auto"/>
            </w:tcBorders>
            <w:shd w:val="clear" w:color="auto" w:fill="auto"/>
            <w:vAlign w:val="bottom"/>
          </w:tcPr>
          <w:p w:rsidR="001373BF" w:rsidRDefault="001373BF" w:rsidP="0070102B">
            <w:pPr>
              <w:pStyle w:val="aa"/>
              <w:jc w:val="center"/>
              <w:rPr>
                <w:sz w:val="22"/>
                <w:szCs w:val="22"/>
              </w:rPr>
            </w:pPr>
            <w:r>
              <w:rPr>
                <w:color w:val="000000"/>
                <w:sz w:val="22"/>
                <w:szCs w:val="22"/>
                <w:lang w:eastAsia="ru-RU" w:bidi="ru-RU"/>
              </w:rPr>
              <w:t>100</w:t>
            </w:r>
          </w:p>
        </w:tc>
      </w:tr>
      <w:tr w:rsidR="001373BF" w:rsidTr="001373BF">
        <w:trPr>
          <w:trHeight w:hRule="exact" w:val="264"/>
          <w:jc w:val="center"/>
        </w:trPr>
        <w:tc>
          <w:tcPr>
            <w:tcW w:w="3269" w:type="dxa"/>
            <w:tcBorders>
              <w:top w:val="single" w:sz="4" w:space="0" w:color="auto"/>
              <w:left w:val="single" w:sz="4" w:space="0" w:color="auto"/>
            </w:tcBorders>
            <w:shd w:val="clear" w:color="auto" w:fill="auto"/>
            <w:vAlign w:val="bottom"/>
          </w:tcPr>
          <w:p w:rsidR="001373BF" w:rsidRDefault="001373BF" w:rsidP="0070102B">
            <w:pPr>
              <w:pStyle w:val="aa"/>
              <w:rPr>
                <w:sz w:val="22"/>
                <w:szCs w:val="22"/>
              </w:rPr>
            </w:pPr>
            <w:r>
              <w:rPr>
                <w:color w:val="000000"/>
                <w:sz w:val="22"/>
                <w:szCs w:val="22"/>
                <w:lang w:eastAsia="ru-RU" w:bidi="ru-RU"/>
              </w:rPr>
              <w:t>р. Нюхалова</w:t>
            </w:r>
          </w:p>
        </w:tc>
        <w:tc>
          <w:tcPr>
            <w:tcW w:w="3034" w:type="dxa"/>
            <w:tcBorders>
              <w:top w:val="single" w:sz="4" w:space="0" w:color="auto"/>
              <w:left w:val="single" w:sz="4" w:space="0" w:color="auto"/>
            </w:tcBorders>
            <w:shd w:val="clear" w:color="auto" w:fill="auto"/>
            <w:vAlign w:val="bottom"/>
          </w:tcPr>
          <w:p w:rsidR="001373BF" w:rsidRDefault="001373BF" w:rsidP="0070102B">
            <w:pPr>
              <w:pStyle w:val="aa"/>
              <w:jc w:val="both"/>
              <w:rPr>
                <w:sz w:val="22"/>
                <w:szCs w:val="22"/>
              </w:rPr>
            </w:pPr>
            <w:r>
              <w:rPr>
                <w:color w:val="000000"/>
                <w:sz w:val="22"/>
                <w:szCs w:val="22"/>
                <w:lang w:eastAsia="ru-RU" w:bidi="ru-RU"/>
              </w:rPr>
              <w:t>Сия</w:t>
            </w:r>
          </w:p>
        </w:tc>
        <w:tc>
          <w:tcPr>
            <w:tcW w:w="1824" w:type="dxa"/>
            <w:tcBorders>
              <w:top w:val="single" w:sz="4" w:space="0" w:color="auto"/>
              <w:left w:val="single" w:sz="4" w:space="0" w:color="auto"/>
            </w:tcBorders>
            <w:shd w:val="clear" w:color="auto" w:fill="auto"/>
            <w:vAlign w:val="bottom"/>
          </w:tcPr>
          <w:p w:rsidR="001373BF" w:rsidRDefault="001373BF" w:rsidP="0070102B">
            <w:pPr>
              <w:pStyle w:val="aa"/>
              <w:jc w:val="center"/>
              <w:rPr>
                <w:sz w:val="22"/>
                <w:szCs w:val="22"/>
              </w:rPr>
            </w:pPr>
            <w:r>
              <w:rPr>
                <w:color w:val="000000"/>
                <w:sz w:val="22"/>
                <w:szCs w:val="22"/>
                <w:lang w:eastAsia="ru-RU" w:bidi="ru-RU"/>
              </w:rPr>
              <w:t>28</w:t>
            </w:r>
          </w:p>
        </w:tc>
        <w:tc>
          <w:tcPr>
            <w:tcW w:w="1742" w:type="dxa"/>
            <w:tcBorders>
              <w:top w:val="single" w:sz="4" w:space="0" w:color="auto"/>
              <w:left w:val="single" w:sz="4" w:space="0" w:color="auto"/>
              <w:right w:val="single" w:sz="4" w:space="0" w:color="auto"/>
            </w:tcBorders>
            <w:shd w:val="clear" w:color="auto" w:fill="auto"/>
            <w:vAlign w:val="bottom"/>
          </w:tcPr>
          <w:p w:rsidR="001373BF" w:rsidRDefault="001373BF" w:rsidP="0070102B">
            <w:pPr>
              <w:pStyle w:val="aa"/>
              <w:jc w:val="center"/>
              <w:rPr>
                <w:sz w:val="22"/>
                <w:szCs w:val="22"/>
              </w:rPr>
            </w:pPr>
            <w:r>
              <w:rPr>
                <w:color w:val="000000"/>
                <w:sz w:val="22"/>
                <w:szCs w:val="22"/>
                <w:lang w:eastAsia="ru-RU" w:bidi="ru-RU"/>
              </w:rPr>
              <w:t>100</w:t>
            </w:r>
          </w:p>
        </w:tc>
      </w:tr>
      <w:tr w:rsidR="001373BF" w:rsidTr="001373BF">
        <w:trPr>
          <w:trHeight w:hRule="exact" w:val="259"/>
          <w:jc w:val="center"/>
        </w:trPr>
        <w:tc>
          <w:tcPr>
            <w:tcW w:w="3269" w:type="dxa"/>
            <w:tcBorders>
              <w:top w:val="single" w:sz="4" w:space="0" w:color="auto"/>
              <w:left w:val="single" w:sz="4" w:space="0" w:color="auto"/>
            </w:tcBorders>
            <w:shd w:val="clear" w:color="auto" w:fill="auto"/>
            <w:vAlign w:val="bottom"/>
          </w:tcPr>
          <w:p w:rsidR="001373BF" w:rsidRDefault="001373BF" w:rsidP="0070102B">
            <w:pPr>
              <w:pStyle w:val="aa"/>
              <w:rPr>
                <w:sz w:val="22"/>
                <w:szCs w:val="22"/>
              </w:rPr>
            </w:pPr>
            <w:r>
              <w:rPr>
                <w:color w:val="000000"/>
                <w:sz w:val="22"/>
                <w:szCs w:val="22"/>
                <w:lang w:eastAsia="ru-RU" w:bidi="ru-RU"/>
              </w:rPr>
              <w:t>р. Муксора</w:t>
            </w:r>
          </w:p>
        </w:tc>
        <w:tc>
          <w:tcPr>
            <w:tcW w:w="3034" w:type="dxa"/>
            <w:tcBorders>
              <w:top w:val="single" w:sz="4" w:space="0" w:color="auto"/>
              <w:left w:val="single" w:sz="4" w:space="0" w:color="auto"/>
            </w:tcBorders>
            <w:shd w:val="clear" w:color="auto" w:fill="auto"/>
            <w:vAlign w:val="bottom"/>
          </w:tcPr>
          <w:p w:rsidR="001373BF" w:rsidRDefault="001373BF" w:rsidP="0070102B">
            <w:pPr>
              <w:pStyle w:val="aa"/>
              <w:jc w:val="both"/>
              <w:rPr>
                <w:sz w:val="22"/>
                <w:szCs w:val="22"/>
              </w:rPr>
            </w:pPr>
            <w:r>
              <w:rPr>
                <w:color w:val="000000"/>
                <w:sz w:val="22"/>
                <w:szCs w:val="22"/>
                <w:lang w:eastAsia="ru-RU" w:bidi="ru-RU"/>
              </w:rPr>
              <w:t>Покшеньга</w:t>
            </w:r>
          </w:p>
        </w:tc>
        <w:tc>
          <w:tcPr>
            <w:tcW w:w="1824" w:type="dxa"/>
            <w:tcBorders>
              <w:top w:val="single" w:sz="4" w:space="0" w:color="auto"/>
              <w:left w:val="single" w:sz="4" w:space="0" w:color="auto"/>
            </w:tcBorders>
            <w:shd w:val="clear" w:color="auto" w:fill="auto"/>
            <w:vAlign w:val="bottom"/>
          </w:tcPr>
          <w:p w:rsidR="001373BF" w:rsidRDefault="001373BF" w:rsidP="0070102B">
            <w:pPr>
              <w:pStyle w:val="aa"/>
              <w:jc w:val="center"/>
              <w:rPr>
                <w:sz w:val="22"/>
                <w:szCs w:val="22"/>
              </w:rPr>
            </w:pPr>
            <w:r>
              <w:rPr>
                <w:color w:val="000000"/>
                <w:sz w:val="22"/>
                <w:szCs w:val="22"/>
                <w:lang w:eastAsia="ru-RU" w:bidi="ru-RU"/>
              </w:rPr>
              <w:t>20</w:t>
            </w:r>
          </w:p>
        </w:tc>
        <w:tc>
          <w:tcPr>
            <w:tcW w:w="1742" w:type="dxa"/>
            <w:tcBorders>
              <w:top w:val="single" w:sz="4" w:space="0" w:color="auto"/>
              <w:left w:val="single" w:sz="4" w:space="0" w:color="auto"/>
              <w:right w:val="single" w:sz="4" w:space="0" w:color="auto"/>
            </w:tcBorders>
            <w:shd w:val="clear" w:color="auto" w:fill="auto"/>
            <w:vAlign w:val="bottom"/>
          </w:tcPr>
          <w:p w:rsidR="001373BF" w:rsidRDefault="001373BF" w:rsidP="0070102B">
            <w:pPr>
              <w:pStyle w:val="aa"/>
              <w:jc w:val="center"/>
              <w:rPr>
                <w:sz w:val="22"/>
                <w:szCs w:val="22"/>
              </w:rPr>
            </w:pPr>
            <w:r>
              <w:rPr>
                <w:color w:val="000000"/>
                <w:sz w:val="22"/>
                <w:szCs w:val="22"/>
                <w:lang w:eastAsia="ru-RU" w:bidi="ru-RU"/>
              </w:rPr>
              <w:t>100</w:t>
            </w:r>
          </w:p>
        </w:tc>
      </w:tr>
      <w:tr w:rsidR="001373BF" w:rsidTr="001373BF">
        <w:trPr>
          <w:trHeight w:hRule="exact" w:val="264"/>
          <w:jc w:val="center"/>
        </w:trPr>
        <w:tc>
          <w:tcPr>
            <w:tcW w:w="3269" w:type="dxa"/>
            <w:tcBorders>
              <w:top w:val="single" w:sz="4" w:space="0" w:color="auto"/>
              <w:left w:val="single" w:sz="4" w:space="0" w:color="auto"/>
            </w:tcBorders>
            <w:shd w:val="clear" w:color="auto" w:fill="auto"/>
            <w:vAlign w:val="bottom"/>
          </w:tcPr>
          <w:p w:rsidR="001373BF" w:rsidRDefault="001373BF" w:rsidP="0070102B">
            <w:pPr>
              <w:pStyle w:val="aa"/>
              <w:rPr>
                <w:sz w:val="22"/>
                <w:szCs w:val="22"/>
              </w:rPr>
            </w:pPr>
            <w:r>
              <w:rPr>
                <w:color w:val="000000"/>
                <w:sz w:val="22"/>
                <w:szCs w:val="22"/>
                <w:lang w:eastAsia="ru-RU" w:bidi="ru-RU"/>
              </w:rPr>
              <w:t>р.ВерхняяШарда</w:t>
            </w:r>
          </w:p>
        </w:tc>
        <w:tc>
          <w:tcPr>
            <w:tcW w:w="3034" w:type="dxa"/>
            <w:tcBorders>
              <w:top w:val="single" w:sz="4" w:space="0" w:color="auto"/>
              <w:left w:val="single" w:sz="4" w:space="0" w:color="auto"/>
            </w:tcBorders>
            <w:shd w:val="clear" w:color="auto" w:fill="auto"/>
            <w:vAlign w:val="bottom"/>
          </w:tcPr>
          <w:p w:rsidR="001373BF" w:rsidRDefault="001373BF" w:rsidP="0070102B">
            <w:pPr>
              <w:pStyle w:val="aa"/>
              <w:jc w:val="both"/>
              <w:rPr>
                <w:sz w:val="22"/>
                <w:szCs w:val="22"/>
              </w:rPr>
            </w:pPr>
            <w:r>
              <w:rPr>
                <w:color w:val="000000"/>
                <w:sz w:val="22"/>
                <w:szCs w:val="22"/>
                <w:lang w:eastAsia="ru-RU" w:bidi="ru-RU"/>
              </w:rPr>
              <w:t>Пинега</w:t>
            </w:r>
          </w:p>
        </w:tc>
        <w:tc>
          <w:tcPr>
            <w:tcW w:w="1824" w:type="dxa"/>
            <w:tcBorders>
              <w:top w:val="single" w:sz="4" w:space="0" w:color="auto"/>
              <w:left w:val="single" w:sz="4" w:space="0" w:color="auto"/>
            </w:tcBorders>
            <w:shd w:val="clear" w:color="auto" w:fill="auto"/>
            <w:vAlign w:val="bottom"/>
          </w:tcPr>
          <w:p w:rsidR="001373BF" w:rsidRDefault="001373BF" w:rsidP="0070102B">
            <w:pPr>
              <w:pStyle w:val="aa"/>
              <w:jc w:val="center"/>
              <w:rPr>
                <w:sz w:val="22"/>
                <w:szCs w:val="22"/>
              </w:rPr>
            </w:pPr>
            <w:r>
              <w:rPr>
                <w:color w:val="000000"/>
                <w:sz w:val="22"/>
                <w:szCs w:val="22"/>
                <w:lang w:eastAsia="ru-RU" w:bidi="ru-RU"/>
              </w:rPr>
              <w:t>68</w:t>
            </w:r>
          </w:p>
        </w:tc>
        <w:tc>
          <w:tcPr>
            <w:tcW w:w="1742" w:type="dxa"/>
            <w:tcBorders>
              <w:top w:val="single" w:sz="4" w:space="0" w:color="auto"/>
              <w:left w:val="single" w:sz="4" w:space="0" w:color="auto"/>
              <w:right w:val="single" w:sz="4" w:space="0" w:color="auto"/>
            </w:tcBorders>
            <w:shd w:val="clear" w:color="auto" w:fill="auto"/>
            <w:vAlign w:val="bottom"/>
          </w:tcPr>
          <w:p w:rsidR="001373BF" w:rsidRDefault="001373BF" w:rsidP="0070102B">
            <w:pPr>
              <w:pStyle w:val="aa"/>
              <w:jc w:val="center"/>
              <w:rPr>
                <w:sz w:val="22"/>
                <w:szCs w:val="22"/>
              </w:rPr>
            </w:pPr>
            <w:r>
              <w:rPr>
                <w:color w:val="000000"/>
                <w:sz w:val="22"/>
                <w:szCs w:val="22"/>
                <w:lang w:eastAsia="ru-RU" w:bidi="ru-RU"/>
              </w:rPr>
              <w:t>200</w:t>
            </w:r>
          </w:p>
        </w:tc>
      </w:tr>
      <w:tr w:rsidR="001373BF" w:rsidTr="001373BF">
        <w:trPr>
          <w:trHeight w:hRule="exact" w:val="264"/>
          <w:jc w:val="center"/>
        </w:trPr>
        <w:tc>
          <w:tcPr>
            <w:tcW w:w="3269" w:type="dxa"/>
            <w:tcBorders>
              <w:top w:val="single" w:sz="4" w:space="0" w:color="auto"/>
              <w:left w:val="single" w:sz="4" w:space="0" w:color="auto"/>
            </w:tcBorders>
            <w:shd w:val="clear" w:color="auto" w:fill="auto"/>
            <w:vAlign w:val="bottom"/>
          </w:tcPr>
          <w:p w:rsidR="001373BF" w:rsidRDefault="001373BF" w:rsidP="0070102B">
            <w:pPr>
              <w:pStyle w:val="aa"/>
              <w:rPr>
                <w:sz w:val="22"/>
                <w:szCs w:val="22"/>
              </w:rPr>
            </w:pPr>
            <w:r>
              <w:rPr>
                <w:color w:val="000000"/>
                <w:sz w:val="22"/>
                <w:szCs w:val="22"/>
                <w:lang w:eastAsia="ru-RU" w:bidi="ru-RU"/>
              </w:rPr>
              <w:t>р.ВерхняяШукша</w:t>
            </w:r>
          </w:p>
        </w:tc>
        <w:tc>
          <w:tcPr>
            <w:tcW w:w="3034" w:type="dxa"/>
            <w:tcBorders>
              <w:top w:val="single" w:sz="4" w:space="0" w:color="auto"/>
              <w:left w:val="single" w:sz="4" w:space="0" w:color="auto"/>
            </w:tcBorders>
            <w:shd w:val="clear" w:color="auto" w:fill="auto"/>
            <w:vAlign w:val="bottom"/>
          </w:tcPr>
          <w:p w:rsidR="001373BF" w:rsidRDefault="001373BF" w:rsidP="0070102B">
            <w:pPr>
              <w:pStyle w:val="aa"/>
              <w:jc w:val="both"/>
              <w:rPr>
                <w:sz w:val="22"/>
                <w:szCs w:val="22"/>
              </w:rPr>
            </w:pPr>
            <w:r>
              <w:rPr>
                <w:color w:val="000000"/>
                <w:sz w:val="22"/>
                <w:szCs w:val="22"/>
                <w:lang w:eastAsia="ru-RU" w:bidi="ru-RU"/>
              </w:rPr>
              <w:t>Юла</w:t>
            </w:r>
          </w:p>
        </w:tc>
        <w:tc>
          <w:tcPr>
            <w:tcW w:w="1824" w:type="dxa"/>
            <w:tcBorders>
              <w:top w:val="single" w:sz="4" w:space="0" w:color="auto"/>
              <w:left w:val="single" w:sz="4" w:space="0" w:color="auto"/>
            </w:tcBorders>
            <w:shd w:val="clear" w:color="auto" w:fill="auto"/>
            <w:vAlign w:val="bottom"/>
          </w:tcPr>
          <w:p w:rsidR="001373BF" w:rsidRDefault="001373BF" w:rsidP="0070102B">
            <w:pPr>
              <w:pStyle w:val="aa"/>
              <w:jc w:val="center"/>
              <w:rPr>
                <w:sz w:val="22"/>
                <w:szCs w:val="22"/>
              </w:rPr>
            </w:pPr>
            <w:r>
              <w:rPr>
                <w:color w:val="000000"/>
                <w:sz w:val="22"/>
                <w:szCs w:val="22"/>
                <w:lang w:eastAsia="ru-RU" w:bidi="ru-RU"/>
              </w:rPr>
              <w:t>54</w:t>
            </w:r>
          </w:p>
        </w:tc>
        <w:tc>
          <w:tcPr>
            <w:tcW w:w="1742" w:type="dxa"/>
            <w:tcBorders>
              <w:top w:val="single" w:sz="4" w:space="0" w:color="auto"/>
              <w:left w:val="single" w:sz="4" w:space="0" w:color="auto"/>
              <w:right w:val="single" w:sz="4" w:space="0" w:color="auto"/>
            </w:tcBorders>
            <w:shd w:val="clear" w:color="auto" w:fill="auto"/>
            <w:vAlign w:val="bottom"/>
          </w:tcPr>
          <w:p w:rsidR="001373BF" w:rsidRDefault="001373BF" w:rsidP="0070102B">
            <w:pPr>
              <w:pStyle w:val="aa"/>
              <w:jc w:val="center"/>
              <w:rPr>
                <w:sz w:val="22"/>
                <w:szCs w:val="22"/>
              </w:rPr>
            </w:pPr>
            <w:r>
              <w:rPr>
                <w:color w:val="000000"/>
                <w:sz w:val="22"/>
                <w:szCs w:val="22"/>
                <w:lang w:eastAsia="ru-RU" w:bidi="ru-RU"/>
              </w:rPr>
              <w:t>200</w:t>
            </w:r>
          </w:p>
        </w:tc>
      </w:tr>
      <w:tr w:rsidR="001373BF" w:rsidTr="001373BF">
        <w:trPr>
          <w:trHeight w:hRule="exact" w:val="264"/>
          <w:jc w:val="center"/>
        </w:trPr>
        <w:tc>
          <w:tcPr>
            <w:tcW w:w="3269" w:type="dxa"/>
            <w:tcBorders>
              <w:top w:val="single" w:sz="4" w:space="0" w:color="auto"/>
              <w:left w:val="single" w:sz="4" w:space="0" w:color="auto"/>
            </w:tcBorders>
            <w:shd w:val="clear" w:color="auto" w:fill="auto"/>
            <w:vAlign w:val="bottom"/>
          </w:tcPr>
          <w:p w:rsidR="001373BF" w:rsidRDefault="001373BF" w:rsidP="0070102B">
            <w:pPr>
              <w:pStyle w:val="aa"/>
              <w:rPr>
                <w:sz w:val="22"/>
                <w:szCs w:val="22"/>
              </w:rPr>
            </w:pPr>
            <w:r>
              <w:rPr>
                <w:color w:val="000000"/>
                <w:sz w:val="22"/>
                <w:szCs w:val="22"/>
                <w:lang w:eastAsia="ru-RU" w:bidi="ru-RU"/>
              </w:rPr>
              <w:t>р.НижняяШарда</w:t>
            </w:r>
          </w:p>
        </w:tc>
        <w:tc>
          <w:tcPr>
            <w:tcW w:w="3034" w:type="dxa"/>
            <w:tcBorders>
              <w:top w:val="single" w:sz="4" w:space="0" w:color="auto"/>
              <w:left w:val="single" w:sz="4" w:space="0" w:color="auto"/>
            </w:tcBorders>
            <w:shd w:val="clear" w:color="auto" w:fill="auto"/>
            <w:vAlign w:val="bottom"/>
          </w:tcPr>
          <w:p w:rsidR="001373BF" w:rsidRDefault="001373BF" w:rsidP="0070102B">
            <w:pPr>
              <w:pStyle w:val="aa"/>
              <w:jc w:val="both"/>
              <w:rPr>
                <w:sz w:val="22"/>
                <w:szCs w:val="22"/>
              </w:rPr>
            </w:pPr>
            <w:r>
              <w:rPr>
                <w:color w:val="000000"/>
                <w:sz w:val="22"/>
                <w:szCs w:val="22"/>
                <w:lang w:eastAsia="ru-RU" w:bidi="ru-RU"/>
              </w:rPr>
              <w:t>Пинега</w:t>
            </w:r>
          </w:p>
        </w:tc>
        <w:tc>
          <w:tcPr>
            <w:tcW w:w="1824" w:type="dxa"/>
            <w:tcBorders>
              <w:top w:val="single" w:sz="4" w:space="0" w:color="auto"/>
              <w:left w:val="single" w:sz="4" w:space="0" w:color="auto"/>
            </w:tcBorders>
            <w:shd w:val="clear" w:color="auto" w:fill="auto"/>
            <w:vAlign w:val="bottom"/>
          </w:tcPr>
          <w:p w:rsidR="001373BF" w:rsidRDefault="001373BF" w:rsidP="0070102B">
            <w:pPr>
              <w:pStyle w:val="aa"/>
              <w:jc w:val="center"/>
              <w:rPr>
                <w:sz w:val="22"/>
                <w:szCs w:val="22"/>
              </w:rPr>
            </w:pPr>
            <w:r>
              <w:rPr>
                <w:color w:val="000000"/>
                <w:sz w:val="22"/>
                <w:szCs w:val="22"/>
                <w:lang w:eastAsia="ru-RU" w:bidi="ru-RU"/>
              </w:rPr>
              <w:t>47</w:t>
            </w:r>
          </w:p>
        </w:tc>
        <w:tc>
          <w:tcPr>
            <w:tcW w:w="1742" w:type="dxa"/>
            <w:tcBorders>
              <w:top w:val="single" w:sz="4" w:space="0" w:color="auto"/>
              <w:left w:val="single" w:sz="4" w:space="0" w:color="auto"/>
              <w:right w:val="single" w:sz="4" w:space="0" w:color="auto"/>
            </w:tcBorders>
            <w:shd w:val="clear" w:color="auto" w:fill="auto"/>
            <w:vAlign w:val="bottom"/>
          </w:tcPr>
          <w:p w:rsidR="001373BF" w:rsidRDefault="001373BF" w:rsidP="0070102B">
            <w:pPr>
              <w:pStyle w:val="aa"/>
              <w:jc w:val="center"/>
              <w:rPr>
                <w:sz w:val="22"/>
                <w:szCs w:val="22"/>
              </w:rPr>
            </w:pPr>
            <w:r>
              <w:rPr>
                <w:color w:val="000000"/>
                <w:sz w:val="22"/>
                <w:szCs w:val="22"/>
                <w:lang w:eastAsia="ru-RU" w:bidi="ru-RU"/>
              </w:rPr>
              <w:t>100</w:t>
            </w:r>
          </w:p>
        </w:tc>
      </w:tr>
      <w:tr w:rsidR="001373BF" w:rsidTr="001373BF">
        <w:trPr>
          <w:trHeight w:hRule="exact" w:val="264"/>
          <w:jc w:val="center"/>
        </w:trPr>
        <w:tc>
          <w:tcPr>
            <w:tcW w:w="3269" w:type="dxa"/>
            <w:tcBorders>
              <w:top w:val="single" w:sz="4" w:space="0" w:color="auto"/>
              <w:left w:val="single" w:sz="4" w:space="0" w:color="auto"/>
            </w:tcBorders>
            <w:shd w:val="clear" w:color="auto" w:fill="auto"/>
            <w:vAlign w:val="bottom"/>
          </w:tcPr>
          <w:p w:rsidR="001373BF" w:rsidRDefault="001373BF" w:rsidP="0070102B">
            <w:pPr>
              <w:pStyle w:val="aa"/>
              <w:rPr>
                <w:sz w:val="22"/>
                <w:szCs w:val="22"/>
              </w:rPr>
            </w:pPr>
            <w:r>
              <w:rPr>
                <w:color w:val="000000"/>
                <w:sz w:val="22"/>
                <w:szCs w:val="22"/>
                <w:lang w:eastAsia="ru-RU" w:bidi="ru-RU"/>
              </w:rPr>
              <w:t>р.Пинега</w:t>
            </w:r>
          </w:p>
        </w:tc>
        <w:tc>
          <w:tcPr>
            <w:tcW w:w="3034" w:type="dxa"/>
            <w:tcBorders>
              <w:top w:val="single" w:sz="4" w:space="0" w:color="auto"/>
              <w:left w:val="single" w:sz="4" w:space="0" w:color="auto"/>
            </w:tcBorders>
            <w:shd w:val="clear" w:color="auto" w:fill="auto"/>
            <w:vAlign w:val="bottom"/>
          </w:tcPr>
          <w:p w:rsidR="001373BF" w:rsidRDefault="001373BF" w:rsidP="0070102B">
            <w:pPr>
              <w:pStyle w:val="aa"/>
              <w:jc w:val="both"/>
              <w:rPr>
                <w:sz w:val="22"/>
                <w:szCs w:val="22"/>
              </w:rPr>
            </w:pPr>
            <w:r>
              <w:rPr>
                <w:color w:val="000000"/>
                <w:sz w:val="22"/>
                <w:szCs w:val="22"/>
                <w:lang w:eastAsia="ru-RU" w:bidi="ru-RU"/>
              </w:rPr>
              <w:t>Сев. Двина</w:t>
            </w:r>
          </w:p>
        </w:tc>
        <w:tc>
          <w:tcPr>
            <w:tcW w:w="1824" w:type="dxa"/>
            <w:tcBorders>
              <w:top w:val="single" w:sz="4" w:space="0" w:color="auto"/>
              <w:left w:val="single" w:sz="4" w:space="0" w:color="auto"/>
            </w:tcBorders>
            <w:shd w:val="clear" w:color="auto" w:fill="auto"/>
            <w:vAlign w:val="bottom"/>
          </w:tcPr>
          <w:p w:rsidR="001373BF" w:rsidRDefault="001373BF" w:rsidP="0070102B">
            <w:pPr>
              <w:pStyle w:val="aa"/>
              <w:jc w:val="center"/>
              <w:rPr>
                <w:sz w:val="22"/>
                <w:szCs w:val="22"/>
              </w:rPr>
            </w:pPr>
            <w:r>
              <w:rPr>
                <w:color w:val="000000"/>
                <w:sz w:val="22"/>
                <w:szCs w:val="22"/>
                <w:lang w:eastAsia="ru-RU" w:bidi="ru-RU"/>
              </w:rPr>
              <w:t>779</w:t>
            </w:r>
          </w:p>
        </w:tc>
        <w:tc>
          <w:tcPr>
            <w:tcW w:w="1742" w:type="dxa"/>
            <w:tcBorders>
              <w:top w:val="single" w:sz="4" w:space="0" w:color="auto"/>
              <w:left w:val="single" w:sz="4" w:space="0" w:color="auto"/>
              <w:right w:val="single" w:sz="4" w:space="0" w:color="auto"/>
            </w:tcBorders>
            <w:shd w:val="clear" w:color="auto" w:fill="auto"/>
            <w:vAlign w:val="bottom"/>
          </w:tcPr>
          <w:p w:rsidR="001373BF" w:rsidRDefault="001373BF" w:rsidP="0070102B">
            <w:pPr>
              <w:pStyle w:val="aa"/>
              <w:jc w:val="center"/>
              <w:rPr>
                <w:sz w:val="22"/>
                <w:szCs w:val="22"/>
              </w:rPr>
            </w:pPr>
            <w:r>
              <w:rPr>
                <w:color w:val="000000"/>
                <w:sz w:val="22"/>
                <w:szCs w:val="22"/>
                <w:lang w:eastAsia="ru-RU" w:bidi="ru-RU"/>
              </w:rPr>
              <w:t>200</w:t>
            </w:r>
          </w:p>
        </w:tc>
      </w:tr>
      <w:tr w:rsidR="001373BF" w:rsidTr="001373BF">
        <w:trPr>
          <w:trHeight w:hRule="exact" w:val="259"/>
          <w:jc w:val="center"/>
        </w:trPr>
        <w:tc>
          <w:tcPr>
            <w:tcW w:w="3269" w:type="dxa"/>
            <w:tcBorders>
              <w:top w:val="single" w:sz="4" w:space="0" w:color="auto"/>
              <w:left w:val="single" w:sz="4" w:space="0" w:color="auto"/>
            </w:tcBorders>
            <w:shd w:val="clear" w:color="auto" w:fill="auto"/>
            <w:vAlign w:val="bottom"/>
          </w:tcPr>
          <w:p w:rsidR="001373BF" w:rsidRDefault="001373BF" w:rsidP="0070102B">
            <w:pPr>
              <w:pStyle w:val="aa"/>
              <w:rPr>
                <w:sz w:val="22"/>
                <w:szCs w:val="22"/>
              </w:rPr>
            </w:pPr>
            <w:r>
              <w:rPr>
                <w:color w:val="000000"/>
                <w:sz w:val="22"/>
                <w:szCs w:val="22"/>
                <w:lang w:eastAsia="ru-RU" w:bidi="ru-RU"/>
              </w:rPr>
              <w:t>р. Покшеньга</w:t>
            </w:r>
          </w:p>
        </w:tc>
        <w:tc>
          <w:tcPr>
            <w:tcW w:w="3034" w:type="dxa"/>
            <w:tcBorders>
              <w:top w:val="single" w:sz="4" w:space="0" w:color="auto"/>
              <w:left w:val="single" w:sz="4" w:space="0" w:color="auto"/>
            </w:tcBorders>
            <w:shd w:val="clear" w:color="auto" w:fill="auto"/>
            <w:vAlign w:val="bottom"/>
          </w:tcPr>
          <w:p w:rsidR="001373BF" w:rsidRDefault="001373BF" w:rsidP="0070102B">
            <w:pPr>
              <w:pStyle w:val="aa"/>
              <w:jc w:val="both"/>
              <w:rPr>
                <w:sz w:val="22"/>
                <w:szCs w:val="22"/>
              </w:rPr>
            </w:pPr>
            <w:r>
              <w:rPr>
                <w:color w:val="000000"/>
                <w:sz w:val="22"/>
                <w:szCs w:val="22"/>
                <w:lang w:eastAsia="ru-RU" w:bidi="ru-RU"/>
              </w:rPr>
              <w:t>Пинега</w:t>
            </w:r>
          </w:p>
        </w:tc>
        <w:tc>
          <w:tcPr>
            <w:tcW w:w="1824" w:type="dxa"/>
            <w:tcBorders>
              <w:top w:val="single" w:sz="4" w:space="0" w:color="auto"/>
              <w:left w:val="single" w:sz="4" w:space="0" w:color="auto"/>
            </w:tcBorders>
            <w:shd w:val="clear" w:color="auto" w:fill="auto"/>
            <w:vAlign w:val="bottom"/>
          </w:tcPr>
          <w:p w:rsidR="001373BF" w:rsidRDefault="001373BF" w:rsidP="0070102B">
            <w:pPr>
              <w:pStyle w:val="aa"/>
              <w:jc w:val="center"/>
              <w:rPr>
                <w:sz w:val="22"/>
                <w:szCs w:val="22"/>
              </w:rPr>
            </w:pPr>
            <w:r>
              <w:rPr>
                <w:color w:val="000000"/>
                <w:sz w:val="22"/>
                <w:szCs w:val="22"/>
                <w:lang w:eastAsia="ru-RU" w:bidi="ru-RU"/>
              </w:rPr>
              <w:t>170</w:t>
            </w:r>
          </w:p>
        </w:tc>
        <w:tc>
          <w:tcPr>
            <w:tcW w:w="1742" w:type="dxa"/>
            <w:tcBorders>
              <w:top w:val="single" w:sz="4" w:space="0" w:color="auto"/>
              <w:left w:val="single" w:sz="4" w:space="0" w:color="auto"/>
              <w:right w:val="single" w:sz="4" w:space="0" w:color="auto"/>
            </w:tcBorders>
            <w:shd w:val="clear" w:color="auto" w:fill="auto"/>
            <w:vAlign w:val="bottom"/>
          </w:tcPr>
          <w:p w:rsidR="001373BF" w:rsidRDefault="001373BF" w:rsidP="0070102B">
            <w:pPr>
              <w:pStyle w:val="aa"/>
              <w:jc w:val="center"/>
              <w:rPr>
                <w:sz w:val="22"/>
                <w:szCs w:val="22"/>
              </w:rPr>
            </w:pPr>
            <w:r>
              <w:rPr>
                <w:color w:val="000000"/>
                <w:sz w:val="22"/>
                <w:szCs w:val="22"/>
                <w:lang w:eastAsia="ru-RU" w:bidi="ru-RU"/>
              </w:rPr>
              <w:t>200</w:t>
            </w:r>
          </w:p>
        </w:tc>
      </w:tr>
      <w:tr w:rsidR="001373BF" w:rsidTr="001373BF">
        <w:trPr>
          <w:trHeight w:hRule="exact" w:val="264"/>
          <w:jc w:val="center"/>
        </w:trPr>
        <w:tc>
          <w:tcPr>
            <w:tcW w:w="3269" w:type="dxa"/>
            <w:tcBorders>
              <w:top w:val="single" w:sz="4" w:space="0" w:color="auto"/>
              <w:left w:val="single" w:sz="4" w:space="0" w:color="auto"/>
            </w:tcBorders>
            <w:shd w:val="clear" w:color="auto" w:fill="auto"/>
            <w:vAlign w:val="bottom"/>
          </w:tcPr>
          <w:p w:rsidR="001373BF" w:rsidRDefault="001373BF" w:rsidP="0070102B">
            <w:pPr>
              <w:pStyle w:val="aa"/>
              <w:rPr>
                <w:sz w:val="22"/>
                <w:szCs w:val="22"/>
              </w:rPr>
            </w:pPr>
            <w:r>
              <w:rPr>
                <w:color w:val="000000"/>
                <w:sz w:val="22"/>
                <w:szCs w:val="22"/>
                <w:lang w:eastAsia="ru-RU" w:bidi="ru-RU"/>
              </w:rPr>
              <w:t>р. Юла</w:t>
            </w:r>
          </w:p>
        </w:tc>
        <w:tc>
          <w:tcPr>
            <w:tcW w:w="3034" w:type="dxa"/>
            <w:tcBorders>
              <w:top w:val="single" w:sz="4" w:space="0" w:color="auto"/>
              <w:left w:val="single" w:sz="4" w:space="0" w:color="auto"/>
            </w:tcBorders>
            <w:shd w:val="clear" w:color="auto" w:fill="auto"/>
            <w:vAlign w:val="bottom"/>
          </w:tcPr>
          <w:p w:rsidR="001373BF" w:rsidRDefault="001373BF" w:rsidP="0070102B">
            <w:pPr>
              <w:pStyle w:val="aa"/>
              <w:jc w:val="both"/>
              <w:rPr>
                <w:sz w:val="22"/>
                <w:szCs w:val="22"/>
              </w:rPr>
            </w:pPr>
            <w:r>
              <w:rPr>
                <w:color w:val="000000"/>
                <w:sz w:val="22"/>
                <w:szCs w:val="22"/>
                <w:lang w:eastAsia="ru-RU" w:bidi="ru-RU"/>
              </w:rPr>
              <w:t>Пинега</w:t>
            </w:r>
          </w:p>
        </w:tc>
        <w:tc>
          <w:tcPr>
            <w:tcW w:w="1824" w:type="dxa"/>
            <w:tcBorders>
              <w:top w:val="single" w:sz="4" w:space="0" w:color="auto"/>
              <w:left w:val="single" w:sz="4" w:space="0" w:color="auto"/>
            </w:tcBorders>
            <w:shd w:val="clear" w:color="auto" w:fill="auto"/>
            <w:vAlign w:val="bottom"/>
          </w:tcPr>
          <w:p w:rsidR="001373BF" w:rsidRDefault="001373BF" w:rsidP="0070102B">
            <w:pPr>
              <w:pStyle w:val="aa"/>
              <w:jc w:val="center"/>
              <w:rPr>
                <w:sz w:val="22"/>
                <w:szCs w:val="22"/>
              </w:rPr>
            </w:pPr>
            <w:r>
              <w:rPr>
                <w:color w:val="000000"/>
                <w:sz w:val="22"/>
                <w:szCs w:val="22"/>
                <w:lang w:eastAsia="ru-RU" w:bidi="ru-RU"/>
              </w:rPr>
              <w:t>250</w:t>
            </w:r>
          </w:p>
        </w:tc>
        <w:tc>
          <w:tcPr>
            <w:tcW w:w="1742" w:type="dxa"/>
            <w:tcBorders>
              <w:top w:val="single" w:sz="4" w:space="0" w:color="auto"/>
              <w:left w:val="single" w:sz="4" w:space="0" w:color="auto"/>
              <w:right w:val="single" w:sz="4" w:space="0" w:color="auto"/>
            </w:tcBorders>
            <w:shd w:val="clear" w:color="auto" w:fill="auto"/>
            <w:vAlign w:val="bottom"/>
          </w:tcPr>
          <w:p w:rsidR="001373BF" w:rsidRDefault="001373BF" w:rsidP="0070102B">
            <w:pPr>
              <w:pStyle w:val="aa"/>
              <w:jc w:val="center"/>
              <w:rPr>
                <w:sz w:val="22"/>
                <w:szCs w:val="22"/>
              </w:rPr>
            </w:pPr>
            <w:r>
              <w:rPr>
                <w:color w:val="000000"/>
                <w:sz w:val="22"/>
                <w:szCs w:val="22"/>
                <w:lang w:eastAsia="ru-RU" w:bidi="ru-RU"/>
              </w:rPr>
              <w:t>200</w:t>
            </w:r>
          </w:p>
        </w:tc>
      </w:tr>
      <w:tr w:rsidR="001373BF" w:rsidTr="001373BF">
        <w:trPr>
          <w:trHeight w:hRule="exact" w:val="264"/>
          <w:jc w:val="center"/>
        </w:trPr>
        <w:tc>
          <w:tcPr>
            <w:tcW w:w="3269" w:type="dxa"/>
            <w:tcBorders>
              <w:top w:val="single" w:sz="4" w:space="0" w:color="auto"/>
              <w:left w:val="single" w:sz="4" w:space="0" w:color="auto"/>
            </w:tcBorders>
            <w:shd w:val="clear" w:color="auto" w:fill="auto"/>
            <w:vAlign w:val="bottom"/>
          </w:tcPr>
          <w:p w:rsidR="001373BF" w:rsidRDefault="001373BF" w:rsidP="0070102B">
            <w:pPr>
              <w:pStyle w:val="aa"/>
              <w:rPr>
                <w:sz w:val="22"/>
                <w:szCs w:val="22"/>
              </w:rPr>
            </w:pPr>
            <w:r>
              <w:rPr>
                <w:color w:val="000000"/>
                <w:sz w:val="22"/>
                <w:szCs w:val="22"/>
                <w:lang w:eastAsia="ru-RU" w:bidi="ru-RU"/>
              </w:rPr>
              <w:t>р. Юрас</w:t>
            </w:r>
          </w:p>
        </w:tc>
        <w:tc>
          <w:tcPr>
            <w:tcW w:w="3034" w:type="dxa"/>
            <w:tcBorders>
              <w:top w:val="single" w:sz="4" w:space="0" w:color="auto"/>
              <w:left w:val="single" w:sz="4" w:space="0" w:color="auto"/>
            </w:tcBorders>
            <w:shd w:val="clear" w:color="auto" w:fill="auto"/>
            <w:vAlign w:val="bottom"/>
          </w:tcPr>
          <w:p w:rsidR="001373BF" w:rsidRDefault="001373BF" w:rsidP="0070102B">
            <w:pPr>
              <w:pStyle w:val="aa"/>
              <w:jc w:val="both"/>
              <w:rPr>
                <w:sz w:val="22"/>
                <w:szCs w:val="22"/>
              </w:rPr>
            </w:pPr>
            <w:r>
              <w:rPr>
                <w:color w:val="000000"/>
                <w:sz w:val="22"/>
                <w:szCs w:val="22"/>
                <w:lang w:eastAsia="ru-RU" w:bidi="ru-RU"/>
              </w:rPr>
              <w:t>Юла</w:t>
            </w:r>
          </w:p>
        </w:tc>
        <w:tc>
          <w:tcPr>
            <w:tcW w:w="1824" w:type="dxa"/>
            <w:tcBorders>
              <w:top w:val="single" w:sz="4" w:space="0" w:color="auto"/>
              <w:left w:val="single" w:sz="4" w:space="0" w:color="auto"/>
            </w:tcBorders>
            <w:shd w:val="clear" w:color="auto" w:fill="auto"/>
            <w:vAlign w:val="bottom"/>
          </w:tcPr>
          <w:p w:rsidR="001373BF" w:rsidRDefault="001373BF" w:rsidP="0070102B">
            <w:pPr>
              <w:pStyle w:val="aa"/>
              <w:jc w:val="center"/>
              <w:rPr>
                <w:sz w:val="22"/>
                <w:szCs w:val="22"/>
              </w:rPr>
            </w:pPr>
            <w:r>
              <w:rPr>
                <w:color w:val="000000"/>
                <w:sz w:val="22"/>
                <w:szCs w:val="22"/>
                <w:lang w:eastAsia="ru-RU" w:bidi="ru-RU"/>
              </w:rPr>
              <w:t>63</w:t>
            </w:r>
          </w:p>
        </w:tc>
        <w:tc>
          <w:tcPr>
            <w:tcW w:w="1742" w:type="dxa"/>
            <w:tcBorders>
              <w:top w:val="single" w:sz="4" w:space="0" w:color="auto"/>
              <w:left w:val="single" w:sz="4" w:space="0" w:color="auto"/>
              <w:right w:val="single" w:sz="4" w:space="0" w:color="auto"/>
            </w:tcBorders>
            <w:shd w:val="clear" w:color="auto" w:fill="auto"/>
            <w:vAlign w:val="bottom"/>
          </w:tcPr>
          <w:p w:rsidR="001373BF" w:rsidRDefault="001373BF" w:rsidP="0070102B">
            <w:pPr>
              <w:pStyle w:val="aa"/>
              <w:jc w:val="center"/>
              <w:rPr>
                <w:sz w:val="22"/>
                <w:szCs w:val="22"/>
              </w:rPr>
            </w:pPr>
            <w:r>
              <w:rPr>
                <w:color w:val="000000"/>
                <w:sz w:val="22"/>
                <w:szCs w:val="22"/>
                <w:lang w:eastAsia="ru-RU" w:bidi="ru-RU"/>
              </w:rPr>
              <w:t>200</w:t>
            </w:r>
          </w:p>
        </w:tc>
      </w:tr>
      <w:tr w:rsidR="001373BF" w:rsidTr="001373BF">
        <w:trPr>
          <w:trHeight w:hRule="exact" w:val="264"/>
          <w:jc w:val="center"/>
        </w:trPr>
        <w:tc>
          <w:tcPr>
            <w:tcW w:w="3269" w:type="dxa"/>
            <w:tcBorders>
              <w:top w:val="single" w:sz="4" w:space="0" w:color="auto"/>
              <w:left w:val="single" w:sz="4" w:space="0" w:color="auto"/>
            </w:tcBorders>
            <w:shd w:val="clear" w:color="auto" w:fill="auto"/>
            <w:vAlign w:val="bottom"/>
          </w:tcPr>
          <w:p w:rsidR="001373BF" w:rsidRDefault="001373BF" w:rsidP="0070102B">
            <w:pPr>
              <w:pStyle w:val="aa"/>
              <w:rPr>
                <w:sz w:val="22"/>
                <w:szCs w:val="22"/>
              </w:rPr>
            </w:pPr>
            <w:r>
              <w:rPr>
                <w:color w:val="000000"/>
                <w:sz w:val="22"/>
                <w:szCs w:val="22"/>
                <w:lang w:eastAsia="ru-RU" w:bidi="ru-RU"/>
              </w:rPr>
              <w:t>р. Явзора</w:t>
            </w:r>
          </w:p>
        </w:tc>
        <w:tc>
          <w:tcPr>
            <w:tcW w:w="3034" w:type="dxa"/>
            <w:tcBorders>
              <w:top w:val="single" w:sz="4" w:space="0" w:color="auto"/>
              <w:left w:val="single" w:sz="4" w:space="0" w:color="auto"/>
            </w:tcBorders>
            <w:shd w:val="clear" w:color="auto" w:fill="auto"/>
            <w:vAlign w:val="bottom"/>
          </w:tcPr>
          <w:p w:rsidR="001373BF" w:rsidRDefault="001373BF" w:rsidP="0070102B">
            <w:pPr>
              <w:pStyle w:val="aa"/>
              <w:jc w:val="both"/>
              <w:rPr>
                <w:sz w:val="22"/>
                <w:szCs w:val="22"/>
              </w:rPr>
            </w:pPr>
            <w:r>
              <w:rPr>
                <w:color w:val="000000"/>
                <w:sz w:val="22"/>
                <w:szCs w:val="22"/>
                <w:lang w:eastAsia="ru-RU" w:bidi="ru-RU"/>
              </w:rPr>
              <w:t>Пинега</w:t>
            </w:r>
          </w:p>
        </w:tc>
        <w:tc>
          <w:tcPr>
            <w:tcW w:w="1824" w:type="dxa"/>
            <w:tcBorders>
              <w:top w:val="single" w:sz="4" w:space="0" w:color="auto"/>
              <w:left w:val="single" w:sz="4" w:space="0" w:color="auto"/>
            </w:tcBorders>
            <w:shd w:val="clear" w:color="auto" w:fill="auto"/>
            <w:vAlign w:val="bottom"/>
          </w:tcPr>
          <w:p w:rsidR="001373BF" w:rsidRDefault="001373BF" w:rsidP="0070102B">
            <w:pPr>
              <w:pStyle w:val="aa"/>
              <w:jc w:val="center"/>
              <w:rPr>
                <w:sz w:val="22"/>
                <w:szCs w:val="22"/>
              </w:rPr>
            </w:pPr>
            <w:r>
              <w:rPr>
                <w:color w:val="000000"/>
                <w:sz w:val="22"/>
                <w:szCs w:val="22"/>
                <w:lang w:eastAsia="ru-RU" w:bidi="ru-RU"/>
              </w:rPr>
              <w:t>101</w:t>
            </w:r>
          </w:p>
        </w:tc>
        <w:tc>
          <w:tcPr>
            <w:tcW w:w="1742" w:type="dxa"/>
            <w:tcBorders>
              <w:top w:val="single" w:sz="4" w:space="0" w:color="auto"/>
              <w:left w:val="single" w:sz="4" w:space="0" w:color="auto"/>
              <w:right w:val="single" w:sz="4" w:space="0" w:color="auto"/>
            </w:tcBorders>
            <w:shd w:val="clear" w:color="auto" w:fill="auto"/>
            <w:vAlign w:val="bottom"/>
          </w:tcPr>
          <w:p w:rsidR="001373BF" w:rsidRDefault="001373BF" w:rsidP="0070102B">
            <w:pPr>
              <w:pStyle w:val="aa"/>
              <w:jc w:val="center"/>
              <w:rPr>
                <w:sz w:val="22"/>
                <w:szCs w:val="22"/>
              </w:rPr>
            </w:pPr>
            <w:r>
              <w:rPr>
                <w:color w:val="000000"/>
                <w:sz w:val="22"/>
                <w:szCs w:val="22"/>
                <w:lang w:eastAsia="ru-RU" w:bidi="ru-RU"/>
              </w:rPr>
              <w:t>200</w:t>
            </w:r>
          </w:p>
        </w:tc>
      </w:tr>
      <w:tr w:rsidR="001373BF" w:rsidTr="001373BF">
        <w:trPr>
          <w:trHeight w:hRule="exact" w:val="264"/>
          <w:jc w:val="center"/>
        </w:trPr>
        <w:tc>
          <w:tcPr>
            <w:tcW w:w="3269" w:type="dxa"/>
            <w:tcBorders>
              <w:top w:val="single" w:sz="4" w:space="0" w:color="auto"/>
              <w:left w:val="single" w:sz="4" w:space="0" w:color="auto"/>
            </w:tcBorders>
            <w:shd w:val="clear" w:color="auto" w:fill="auto"/>
            <w:vAlign w:val="bottom"/>
          </w:tcPr>
          <w:p w:rsidR="001373BF" w:rsidRDefault="001373BF" w:rsidP="0070102B">
            <w:pPr>
              <w:pStyle w:val="aa"/>
              <w:rPr>
                <w:sz w:val="22"/>
                <w:szCs w:val="22"/>
              </w:rPr>
            </w:pPr>
            <w:r>
              <w:rPr>
                <w:color w:val="000000"/>
                <w:sz w:val="22"/>
                <w:szCs w:val="22"/>
                <w:lang w:eastAsia="ru-RU" w:bidi="ru-RU"/>
              </w:rPr>
              <w:t>р. Явроньга</w:t>
            </w:r>
          </w:p>
        </w:tc>
        <w:tc>
          <w:tcPr>
            <w:tcW w:w="3034" w:type="dxa"/>
            <w:tcBorders>
              <w:top w:val="single" w:sz="4" w:space="0" w:color="auto"/>
              <w:left w:val="single" w:sz="4" w:space="0" w:color="auto"/>
            </w:tcBorders>
            <w:shd w:val="clear" w:color="auto" w:fill="auto"/>
            <w:vAlign w:val="bottom"/>
          </w:tcPr>
          <w:p w:rsidR="001373BF" w:rsidRDefault="001373BF" w:rsidP="0070102B">
            <w:pPr>
              <w:pStyle w:val="aa"/>
              <w:jc w:val="both"/>
              <w:rPr>
                <w:sz w:val="22"/>
                <w:szCs w:val="22"/>
              </w:rPr>
            </w:pPr>
            <w:r>
              <w:rPr>
                <w:color w:val="000000"/>
                <w:sz w:val="22"/>
                <w:szCs w:val="22"/>
                <w:lang w:eastAsia="ru-RU" w:bidi="ru-RU"/>
              </w:rPr>
              <w:t>Юла</w:t>
            </w:r>
          </w:p>
        </w:tc>
        <w:tc>
          <w:tcPr>
            <w:tcW w:w="1824" w:type="dxa"/>
            <w:tcBorders>
              <w:top w:val="single" w:sz="4" w:space="0" w:color="auto"/>
              <w:left w:val="single" w:sz="4" w:space="0" w:color="auto"/>
            </w:tcBorders>
            <w:shd w:val="clear" w:color="auto" w:fill="auto"/>
            <w:vAlign w:val="bottom"/>
          </w:tcPr>
          <w:p w:rsidR="001373BF" w:rsidRDefault="001373BF" w:rsidP="0070102B">
            <w:pPr>
              <w:pStyle w:val="aa"/>
              <w:jc w:val="center"/>
              <w:rPr>
                <w:sz w:val="22"/>
                <w:szCs w:val="22"/>
              </w:rPr>
            </w:pPr>
            <w:r>
              <w:rPr>
                <w:color w:val="000000"/>
                <w:sz w:val="22"/>
                <w:szCs w:val="22"/>
                <w:lang w:eastAsia="ru-RU" w:bidi="ru-RU"/>
              </w:rPr>
              <w:t>43</w:t>
            </w:r>
          </w:p>
        </w:tc>
        <w:tc>
          <w:tcPr>
            <w:tcW w:w="1742" w:type="dxa"/>
            <w:tcBorders>
              <w:top w:val="single" w:sz="4" w:space="0" w:color="auto"/>
              <w:left w:val="single" w:sz="4" w:space="0" w:color="auto"/>
              <w:right w:val="single" w:sz="4" w:space="0" w:color="auto"/>
            </w:tcBorders>
            <w:shd w:val="clear" w:color="auto" w:fill="auto"/>
            <w:vAlign w:val="bottom"/>
          </w:tcPr>
          <w:p w:rsidR="001373BF" w:rsidRDefault="001373BF" w:rsidP="0070102B">
            <w:pPr>
              <w:pStyle w:val="aa"/>
              <w:jc w:val="center"/>
              <w:rPr>
                <w:sz w:val="22"/>
                <w:szCs w:val="22"/>
              </w:rPr>
            </w:pPr>
            <w:r>
              <w:rPr>
                <w:color w:val="000000"/>
                <w:sz w:val="22"/>
                <w:szCs w:val="22"/>
                <w:lang w:eastAsia="ru-RU" w:bidi="ru-RU"/>
              </w:rPr>
              <w:t>100</w:t>
            </w:r>
          </w:p>
        </w:tc>
      </w:tr>
      <w:tr w:rsidR="001373BF" w:rsidTr="001373BF">
        <w:trPr>
          <w:trHeight w:hRule="exact" w:val="259"/>
          <w:jc w:val="center"/>
        </w:trPr>
        <w:tc>
          <w:tcPr>
            <w:tcW w:w="3269" w:type="dxa"/>
            <w:tcBorders>
              <w:top w:val="single" w:sz="4" w:space="0" w:color="auto"/>
              <w:left w:val="single" w:sz="4" w:space="0" w:color="auto"/>
            </w:tcBorders>
            <w:shd w:val="clear" w:color="auto" w:fill="auto"/>
            <w:vAlign w:val="bottom"/>
          </w:tcPr>
          <w:p w:rsidR="001373BF" w:rsidRDefault="001373BF" w:rsidP="0070102B">
            <w:pPr>
              <w:pStyle w:val="aa"/>
              <w:rPr>
                <w:sz w:val="22"/>
                <w:szCs w:val="22"/>
              </w:rPr>
            </w:pPr>
            <w:r>
              <w:rPr>
                <w:color w:val="000000"/>
                <w:sz w:val="22"/>
                <w:szCs w:val="22"/>
                <w:lang w:eastAsia="ru-RU" w:bidi="ru-RU"/>
              </w:rPr>
              <w:t>р. Сямженьга</w:t>
            </w:r>
          </w:p>
        </w:tc>
        <w:tc>
          <w:tcPr>
            <w:tcW w:w="3034" w:type="dxa"/>
            <w:tcBorders>
              <w:top w:val="single" w:sz="4" w:space="0" w:color="auto"/>
              <w:left w:val="single" w:sz="4" w:space="0" w:color="auto"/>
            </w:tcBorders>
            <w:shd w:val="clear" w:color="auto" w:fill="auto"/>
            <w:vAlign w:val="bottom"/>
          </w:tcPr>
          <w:p w:rsidR="001373BF" w:rsidRDefault="001373BF" w:rsidP="0070102B">
            <w:pPr>
              <w:pStyle w:val="aa"/>
              <w:jc w:val="both"/>
              <w:rPr>
                <w:sz w:val="22"/>
                <w:szCs w:val="22"/>
              </w:rPr>
            </w:pPr>
            <w:r>
              <w:rPr>
                <w:color w:val="000000"/>
                <w:sz w:val="22"/>
                <w:szCs w:val="22"/>
                <w:lang w:eastAsia="ru-RU" w:bidi="ru-RU"/>
              </w:rPr>
              <w:t>Пинега</w:t>
            </w:r>
          </w:p>
        </w:tc>
        <w:tc>
          <w:tcPr>
            <w:tcW w:w="1824" w:type="dxa"/>
            <w:tcBorders>
              <w:top w:val="single" w:sz="4" w:space="0" w:color="auto"/>
              <w:left w:val="single" w:sz="4" w:space="0" w:color="auto"/>
            </w:tcBorders>
            <w:shd w:val="clear" w:color="auto" w:fill="auto"/>
            <w:vAlign w:val="bottom"/>
          </w:tcPr>
          <w:p w:rsidR="001373BF" w:rsidRDefault="001373BF" w:rsidP="0070102B">
            <w:pPr>
              <w:pStyle w:val="aa"/>
              <w:jc w:val="center"/>
              <w:rPr>
                <w:sz w:val="22"/>
                <w:szCs w:val="22"/>
              </w:rPr>
            </w:pPr>
            <w:r>
              <w:rPr>
                <w:color w:val="000000"/>
                <w:sz w:val="22"/>
                <w:szCs w:val="22"/>
                <w:lang w:eastAsia="ru-RU" w:bidi="ru-RU"/>
              </w:rPr>
              <w:t>53</w:t>
            </w:r>
          </w:p>
        </w:tc>
        <w:tc>
          <w:tcPr>
            <w:tcW w:w="1742" w:type="dxa"/>
            <w:tcBorders>
              <w:top w:val="single" w:sz="4" w:space="0" w:color="auto"/>
              <w:left w:val="single" w:sz="4" w:space="0" w:color="auto"/>
              <w:right w:val="single" w:sz="4" w:space="0" w:color="auto"/>
            </w:tcBorders>
            <w:shd w:val="clear" w:color="auto" w:fill="auto"/>
            <w:vAlign w:val="bottom"/>
          </w:tcPr>
          <w:p w:rsidR="001373BF" w:rsidRDefault="001373BF" w:rsidP="0070102B">
            <w:pPr>
              <w:pStyle w:val="aa"/>
              <w:jc w:val="center"/>
              <w:rPr>
                <w:sz w:val="22"/>
                <w:szCs w:val="22"/>
              </w:rPr>
            </w:pPr>
            <w:r>
              <w:rPr>
                <w:color w:val="000000"/>
                <w:sz w:val="22"/>
                <w:szCs w:val="22"/>
                <w:lang w:eastAsia="ru-RU" w:bidi="ru-RU"/>
              </w:rPr>
              <w:t>200</w:t>
            </w:r>
          </w:p>
        </w:tc>
      </w:tr>
      <w:tr w:rsidR="001373BF" w:rsidTr="001373BF">
        <w:trPr>
          <w:trHeight w:hRule="exact" w:val="264"/>
          <w:jc w:val="center"/>
        </w:trPr>
        <w:tc>
          <w:tcPr>
            <w:tcW w:w="3269" w:type="dxa"/>
            <w:tcBorders>
              <w:top w:val="single" w:sz="4" w:space="0" w:color="auto"/>
              <w:left w:val="single" w:sz="4" w:space="0" w:color="auto"/>
            </w:tcBorders>
            <w:shd w:val="clear" w:color="auto" w:fill="auto"/>
            <w:vAlign w:val="bottom"/>
          </w:tcPr>
          <w:p w:rsidR="001373BF" w:rsidRDefault="001373BF" w:rsidP="0070102B">
            <w:pPr>
              <w:pStyle w:val="aa"/>
              <w:rPr>
                <w:sz w:val="22"/>
                <w:szCs w:val="22"/>
              </w:rPr>
            </w:pPr>
            <w:r>
              <w:rPr>
                <w:color w:val="000000"/>
                <w:sz w:val="22"/>
                <w:szCs w:val="22"/>
                <w:lang w:eastAsia="ru-RU" w:bidi="ru-RU"/>
              </w:rPr>
              <w:t>р. Вырвей</w:t>
            </w:r>
          </w:p>
        </w:tc>
        <w:tc>
          <w:tcPr>
            <w:tcW w:w="3034" w:type="dxa"/>
            <w:tcBorders>
              <w:top w:val="single" w:sz="4" w:space="0" w:color="auto"/>
              <w:left w:val="single" w:sz="4" w:space="0" w:color="auto"/>
            </w:tcBorders>
            <w:shd w:val="clear" w:color="auto" w:fill="auto"/>
            <w:vAlign w:val="bottom"/>
          </w:tcPr>
          <w:p w:rsidR="001373BF" w:rsidRDefault="001373BF" w:rsidP="0070102B">
            <w:pPr>
              <w:pStyle w:val="aa"/>
              <w:jc w:val="both"/>
              <w:rPr>
                <w:sz w:val="22"/>
                <w:szCs w:val="22"/>
              </w:rPr>
            </w:pPr>
            <w:r>
              <w:rPr>
                <w:color w:val="000000"/>
                <w:sz w:val="22"/>
                <w:szCs w:val="22"/>
                <w:lang w:eastAsia="ru-RU" w:bidi="ru-RU"/>
              </w:rPr>
              <w:t>Ура</w:t>
            </w:r>
          </w:p>
        </w:tc>
        <w:tc>
          <w:tcPr>
            <w:tcW w:w="1824" w:type="dxa"/>
            <w:tcBorders>
              <w:top w:val="single" w:sz="4" w:space="0" w:color="auto"/>
              <w:left w:val="single" w:sz="4" w:space="0" w:color="auto"/>
            </w:tcBorders>
            <w:shd w:val="clear" w:color="auto" w:fill="auto"/>
            <w:vAlign w:val="bottom"/>
          </w:tcPr>
          <w:p w:rsidR="001373BF" w:rsidRDefault="001373BF" w:rsidP="0070102B">
            <w:pPr>
              <w:pStyle w:val="aa"/>
              <w:jc w:val="center"/>
              <w:rPr>
                <w:sz w:val="22"/>
                <w:szCs w:val="22"/>
              </w:rPr>
            </w:pPr>
            <w:r>
              <w:rPr>
                <w:color w:val="000000"/>
                <w:sz w:val="22"/>
                <w:szCs w:val="22"/>
                <w:lang w:eastAsia="ru-RU" w:bidi="ru-RU"/>
              </w:rPr>
              <w:t>49</w:t>
            </w:r>
          </w:p>
        </w:tc>
        <w:tc>
          <w:tcPr>
            <w:tcW w:w="1742" w:type="dxa"/>
            <w:tcBorders>
              <w:top w:val="single" w:sz="4" w:space="0" w:color="auto"/>
              <w:left w:val="single" w:sz="4" w:space="0" w:color="auto"/>
              <w:right w:val="single" w:sz="4" w:space="0" w:color="auto"/>
            </w:tcBorders>
            <w:shd w:val="clear" w:color="auto" w:fill="auto"/>
            <w:vAlign w:val="bottom"/>
          </w:tcPr>
          <w:p w:rsidR="001373BF" w:rsidRDefault="001373BF" w:rsidP="0070102B">
            <w:pPr>
              <w:pStyle w:val="aa"/>
              <w:jc w:val="center"/>
              <w:rPr>
                <w:sz w:val="22"/>
                <w:szCs w:val="22"/>
              </w:rPr>
            </w:pPr>
            <w:r>
              <w:rPr>
                <w:color w:val="000000"/>
                <w:sz w:val="22"/>
                <w:szCs w:val="22"/>
                <w:lang w:eastAsia="ru-RU" w:bidi="ru-RU"/>
              </w:rPr>
              <w:t>100</w:t>
            </w:r>
          </w:p>
        </w:tc>
      </w:tr>
      <w:tr w:rsidR="001373BF" w:rsidTr="001373BF">
        <w:trPr>
          <w:trHeight w:hRule="exact" w:val="264"/>
          <w:jc w:val="center"/>
        </w:trPr>
        <w:tc>
          <w:tcPr>
            <w:tcW w:w="3269" w:type="dxa"/>
            <w:tcBorders>
              <w:top w:val="single" w:sz="4" w:space="0" w:color="auto"/>
              <w:left w:val="single" w:sz="4" w:space="0" w:color="auto"/>
            </w:tcBorders>
            <w:shd w:val="clear" w:color="auto" w:fill="auto"/>
            <w:vAlign w:val="bottom"/>
          </w:tcPr>
          <w:p w:rsidR="001373BF" w:rsidRDefault="001373BF" w:rsidP="0070102B">
            <w:pPr>
              <w:pStyle w:val="aa"/>
              <w:rPr>
                <w:sz w:val="22"/>
                <w:szCs w:val="22"/>
              </w:rPr>
            </w:pPr>
            <w:r>
              <w:rPr>
                <w:color w:val="000000"/>
                <w:sz w:val="22"/>
                <w:szCs w:val="22"/>
                <w:lang w:eastAsia="ru-RU" w:bidi="ru-RU"/>
              </w:rPr>
              <w:t>р. Верхний Шангес</w:t>
            </w:r>
          </w:p>
        </w:tc>
        <w:tc>
          <w:tcPr>
            <w:tcW w:w="3034" w:type="dxa"/>
            <w:tcBorders>
              <w:top w:val="single" w:sz="4" w:space="0" w:color="auto"/>
              <w:left w:val="single" w:sz="4" w:space="0" w:color="auto"/>
            </w:tcBorders>
            <w:shd w:val="clear" w:color="auto" w:fill="auto"/>
            <w:vAlign w:val="bottom"/>
          </w:tcPr>
          <w:p w:rsidR="001373BF" w:rsidRDefault="001373BF" w:rsidP="0070102B">
            <w:pPr>
              <w:pStyle w:val="aa"/>
              <w:jc w:val="both"/>
              <w:rPr>
                <w:sz w:val="22"/>
                <w:szCs w:val="22"/>
              </w:rPr>
            </w:pPr>
            <w:r>
              <w:rPr>
                <w:color w:val="000000"/>
                <w:sz w:val="22"/>
                <w:szCs w:val="22"/>
                <w:lang w:eastAsia="ru-RU" w:bidi="ru-RU"/>
              </w:rPr>
              <w:t>Ежуга</w:t>
            </w:r>
          </w:p>
        </w:tc>
        <w:tc>
          <w:tcPr>
            <w:tcW w:w="1824" w:type="dxa"/>
            <w:tcBorders>
              <w:top w:val="single" w:sz="4" w:space="0" w:color="auto"/>
              <w:left w:val="single" w:sz="4" w:space="0" w:color="auto"/>
            </w:tcBorders>
            <w:shd w:val="clear" w:color="auto" w:fill="auto"/>
            <w:vAlign w:val="bottom"/>
          </w:tcPr>
          <w:p w:rsidR="001373BF" w:rsidRDefault="001373BF" w:rsidP="0070102B">
            <w:pPr>
              <w:pStyle w:val="aa"/>
              <w:jc w:val="center"/>
              <w:rPr>
                <w:sz w:val="22"/>
                <w:szCs w:val="22"/>
              </w:rPr>
            </w:pPr>
            <w:r>
              <w:rPr>
                <w:color w:val="000000"/>
                <w:sz w:val="22"/>
                <w:szCs w:val="22"/>
                <w:lang w:eastAsia="ru-RU" w:bidi="ru-RU"/>
              </w:rPr>
              <w:t>18</w:t>
            </w:r>
          </w:p>
        </w:tc>
        <w:tc>
          <w:tcPr>
            <w:tcW w:w="1742" w:type="dxa"/>
            <w:tcBorders>
              <w:top w:val="single" w:sz="4" w:space="0" w:color="auto"/>
              <w:left w:val="single" w:sz="4" w:space="0" w:color="auto"/>
              <w:right w:val="single" w:sz="4" w:space="0" w:color="auto"/>
            </w:tcBorders>
            <w:shd w:val="clear" w:color="auto" w:fill="auto"/>
            <w:vAlign w:val="bottom"/>
          </w:tcPr>
          <w:p w:rsidR="001373BF" w:rsidRDefault="001373BF" w:rsidP="0070102B">
            <w:pPr>
              <w:pStyle w:val="aa"/>
              <w:jc w:val="center"/>
              <w:rPr>
                <w:sz w:val="22"/>
                <w:szCs w:val="22"/>
              </w:rPr>
            </w:pPr>
            <w:r>
              <w:rPr>
                <w:color w:val="000000"/>
                <w:sz w:val="22"/>
                <w:szCs w:val="22"/>
                <w:lang w:eastAsia="ru-RU" w:bidi="ru-RU"/>
              </w:rPr>
              <w:t>100</w:t>
            </w:r>
          </w:p>
        </w:tc>
      </w:tr>
      <w:tr w:rsidR="001373BF" w:rsidTr="001373BF">
        <w:trPr>
          <w:trHeight w:hRule="exact" w:val="264"/>
          <w:jc w:val="center"/>
        </w:trPr>
        <w:tc>
          <w:tcPr>
            <w:tcW w:w="3269" w:type="dxa"/>
            <w:tcBorders>
              <w:top w:val="single" w:sz="4" w:space="0" w:color="auto"/>
              <w:left w:val="single" w:sz="4" w:space="0" w:color="auto"/>
            </w:tcBorders>
            <w:shd w:val="clear" w:color="auto" w:fill="auto"/>
            <w:vAlign w:val="bottom"/>
          </w:tcPr>
          <w:p w:rsidR="001373BF" w:rsidRDefault="001373BF" w:rsidP="0070102B">
            <w:pPr>
              <w:pStyle w:val="aa"/>
              <w:rPr>
                <w:sz w:val="22"/>
                <w:szCs w:val="22"/>
              </w:rPr>
            </w:pPr>
            <w:r>
              <w:rPr>
                <w:color w:val="000000"/>
                <w:sz w:val="22"/>
                <w:szCs w:val="22"/>
                <w:lang w:eastAsia="ru-RU" w:bidi="ru-RU"/>
              </w:rPr>
              <w:t>р. Кавра</w:t>
            </w:r>
          </w:p>
        </w:tc>
        <w:tc>
          <w:tcPr>
            <w:tcW w:w="3034" w:type="dxa"/>
            <w:tcBorders>
              <w:top w:val="single" w:sz="4" w:space="0" w:color="auto"/>
              <w:left w:val="single" w:sz="4" w:space="0" w:color="auto"/>
            </w:tcBorders>
            <w:shd w:val="clear" w:color="auto" w:fill="auto"/>
            <w:vAlign w:val="bottom"/>
          </w:tcPr>
          <w:p w:rsidR="001373BF" w:rsidRDefault="001373BF" w:rsidP="0070102B">
            <w:pPr>
              <w:pStyle w:val="aa"/>
              <w:jc w:val="both"/>
              <w:rPr>
                <w:sz w:val="22"/>
                <w:szCs w:val="22"/>
              </w:rPr>
            </w:pPr>
            <w:r>
              <w:rPr>
                <w:color w:val="000000"/>
                <w:sz w:val="22"/>
                <w:szCs w:val="22"/>
                <w:lang w:eastAsia="ru-RU" w:bidi="ru-RU"/>
              </w:rPr>
              <w:t>Покшеньга</w:t>
            </w:r>
          </w:p>
        </w:tc>
        <w:tc>
          <w:tcPr>
            <w:tcW w:w="1824" w:type="dxa"/>
            <w:tcBorders>
              <w:top w:val="single" w:sz="4" w:space="0" w:color="auto"/>
              <w:left w:val="single" w:sz="4" w:space="0" w:color="auto"/>
            </w:tcBorders>
            <w:shd w:val="clear" w:color="auto" w:fill="auto"/>
            <w:vAlign w:val="bottom"/>
          </w:tcPr>
          <w:p w:rsidR="001373BF" w:rsidRDefault="001373BF" w:rsidP="0070102B">
            <w:pPr>
              <w:pStyle w:val="aa"/>
              <w:jc w:val="center"/>
              <w:rPr>
                <w:sz w:val="22"/>
                <w:szCs w:val="22"/>
              </w:rPr>
            </w:pPr>
            <w:r>
              <w:rPr>
                <w:color w:val="000000"/>
                <w:sz w:val="22"/>
                <w:szCs w:val="22"/>
                <w:lang w:eastAsia="ru-RU" w:bidi="ru-RU"/>
              </w:rPr>
              <w:t>34</w:t>
            </w:r>
          </w:p>
        </w:tc>
        <w:tc>
          <w:tcPr>
            <w:tcW w:w="1742" w:type="dxa"/>
            <w:tcBorders>
              <w:top w:val="single" w:sz="4" w:space="0" w:color="auto"/>
              <w:left w:val="single" w:sz="4" w:space="0" w:color="auto"/>
              <w:right w:val="single" w:sz="4" w:space="0" w:color="auto"/>
            </w:tcBorders>
            <w:shd w:val="clear" w:color="auto" w:fill="auto"/>
            <w:vAlign w:val="bottom"/>
          </w:tcPr>
          <w:p w:rsidR="001373BF" w:rsidRDefault="001373BF" w:rsidP="0070102B">
            <w:pPr>
              <w:pStyle w:val="aa"/>
              <w:jc w:val="center"/>
              <w:rPr>
                <w:sz w:val="22"/>
                <w:szCs w:val="22"/>
              </w:rPr>
            </w:pPr>
            <w:r>
              <w:rPr>
                <w:color w:val="000000"/>
                <w:sz w:val="22"/>
                <w:szCs w:val="22"/>
                <w:lang w:eastAsia="ru-RU" w:bidi="ru-RU"/>
              </w:rPr>
              <w:t>100</w:t>
            </w:r>
          </w:p>
        </w:tc>
      </w:tr>
      <w:tr w:rsidR="001373BF" w:rsidTr="001373BF">
        <w:trPr>
          <w:trHeight w:hRule="exact" w:val="259"/>
          <w:jc w:val="center"/>
        </w:trPr>
        <w:tc>
          <w:tcPr>
            <w:tcW w:w="3269" w:type="dxa"/>
            <w:tcBorders>
              <w:top w:val="single" w:sz="4" w:space="0" w:color="auto"/>
              <w:left w:val="single" w:sz="4" w:space="0" w:color="auto"/>
            </w:tcBorders>
            <w:shd w:val="clear" w:color="auto" w:fill="auto"/>
            <w:vAlign w:val="bottom"/>
          </w:tcPr>
          <w:p w:rsidR="001373BF" w:rsidRDefault="001373BF" w:rsidP="0070102B">
            <w:pPr>
              <w:pStyle w:val="aa"/>
              <w:rPr>
                <w:sz w:val="22"/>
                <w:szCs w:val="22"/>
              </w:rPr>
            </w:pPr>
            <w:r>
              <w:rPr>
                <w:color w:val="000000"/>
                <w:sz w:val="22"/>
                <w:szCs w:val="22"/>
                <w:lang w:eastAsia="ru-RU" w:bidi="ru-RU"/>
              </w:rPr>
              <w:t>Р. Кустюга</w:t>
            </w:r>
          </w:p>
        </w:tc>
        <w:tc>
          <w:tcPr>
            <w:tcW w:w="3034" w:type="dxa"/>
            <w:tcBorders>
              <w:top w:val="single" w:sz="4" w:space="0" w:color="auto"/>
              <w:left w:val="single" w:sz="4" w:space="0" w:color="auto"/>
            </w:tcBorders>
            <w:shd w:val="clear" w:color="auto" w:fill="auto"/>
            <w:vAlign w:val="bottom"/>
          </w:tcPr>
          <w:p w:rsidR="001373BF" w:rsidRDefault="001373BF" w:rsidP="0070102B">
            <w:pPr>
              <w:pStyle w:val="aa"/>
              <w:jc w:val="both"/>
              <w:rPr>
                <w:sz w:val="22"/>
                <w:szCs w:val="22"/>
              </w:rPr>
            </w:pPr>
            <w:r>
              <w:rPr>
                <w:color w:val="000000"/>
                <w:sz w:val="22"/>
                <w:szCs w:val="22"/>
                <w:lang w:eastAsia="ru-RU" w:bidi="ru-RU"/>
              </w:rPr>
              <w:t>Юла</w:t>
            </w:r>
          </w:p>
        </w:tc>
        <w:tc>
          <w:tcPr>
            <w:tcW w:w="1824" w:type="dxa"/>
            <w:tcBorders>
              <w:top w:val="single" w:sz="4" w:space="0" w:color="auto"/>
              <w:left w:val="single" w:sz="4" w:space="0" w:color="auto"/>
            </w:tcBorders>
            <w:shd w:val="clear" w:color="auto" w:fill="auto"/>
            <w:vAlign w:val="bottom"/>
          </w:tcPr>
          <w:p w:rsidR="001373BF" w:rsidRDefault="001373BF" w:rsidP="0070102B">
            <w:pPr>
              <w:pStyle w:val="aa"/>
              <w:jc w:val="center"/>
              <w:rPr>
                <w:sz w:val="22"/>
                <w:szCs w:val="22"/>
              </w:rPr>
            </w:pPr>
            <w:r>
              <w:rPr>
                <w:color w:val="000000"/>
                <w:sz w:val="22"/>
                <w:szCs w:val="22"/>
                <w:lang w:eastAsia="ru-RU" w:bidi="ru-RU"/>
              </w:rPr>
              <w:t>68</w:t>
            </w:r>
          </w:p>
        </w:tc>
        <w:tc>
          <w:tcPr>
            <w:tcW w:w="1742" w:type="dxa"/>
            <w:tcBorders>
              <w:top w:val="single" w:sz="4" w:space="0" w:color="auto"/>
              <w:left w:val="single" w:sz="4" w:space="0" w:color="auto"/>
              <w:right w:val="single" w:sz="4" w:space="0" w:color="auto"/>
            </w:tcBorders>
            <w:shd w:val="clear" w:color="auto" w:fill="auto"/>
            <w:vAlign w:val="bottom"/>
          </w:tcPr>
          <w:p w:rsidR="001373BF" w:rsidRDefault="001373BF" w:rsidP="0070102B">
            <w:pPr>
              <w:pStyle w:val="aa"/>
              <w:jc w:val="center"/>
              <w:rPr>
                <w:sz w:val="22"/>
                <w:szCs w:val="22"/>
              </w:rPr>
            </w:pPr>
            <w:r>
              <w:rPr>
                <w:color w:val="000000"/>
                <w:sz w:val="22"/>
                <w:szCs w:val="22"/>
                <w:lang w:eastAsia="ru-RU" w:bidi="ru-RU"/>
              </w:rPr>
              <w:t>200</w:t>
            </w:r>
          </w:p>
        </w:tc>
      </w:tr>
      <w:tr w:rsidR="001373BF" w:rsidTr="001373BF">
        <w:trPr>
          <w:trHeight w:hRule="exact" w:val="264"/>
          <w:jc w:val="center"/>
        </w:trPr>
        <w:tc>
          <w:tcPr>
            <w:tcW w:w="3269" w:type="dxa"/>
            <w:tcBorders>
              <w:top w:val="single" w:sz="4" w:space="0" w:color="auto"/>
              <w:left w:val="single" w:sz="4" w:space="0" w:color="auto"/>
            </w:tcBorders>
            <w:shd w:val="clear" w:color="auto" w:fill="auto"/>
            <w:vAlign w:val="bottom"/>
          </w:tcPr>
          <w:p w:rsidR="001373BF" w:rsidRDefault="001373BF" w:rsidP="0070102B">
            <w:pPr>
              <w:pStyle w:val="aa"/>
              <w:rPr>
                <w:sz w:val="22"/>
                <w:szCs w:val="22"/>
              </w:rPr>
            </w:pPr>
            <w:r>
              <w:rPr>
                <w:color w:val="000000"/>
                <w:sz w:val="22"/>
                <w:szCs w:val="22"/>
                <w:lang w:eastAsia="ru-RU" w:bidi="ru-RU"/>
              </w:rPr>
              <w:t>р. Кычас</w:t>
            </w:r>
          </w:p>
        </w:tc>
        <w:tc>
          <w:tcPr>
            <w:tcW w:w="3034" w:type="dxa"/>
            <w:tcBorders>
              <w:top w:val="single" w:sz="4" w:space="0" w:color="auto"/>
              <w:left w:val="single" w:sz="4" w:space="0" w:color="auto"/>
            </w:tcBorders>
            <w:shd w:val="clear" w:color="auto" w:fill="auto"/>
            <w:vAlign w:val="bottom"/>
          </w:tcPr>
          <w:p w:rsidR="001373BF" w:rsidRDefault="001373BF" w:rsidP="0070102B">
            <w:pPr>
              <w:pStyle w:val="aa"/>
              <w:jc w:val="both"/>
              <w:rPr>
                <w:sz w:val="22"/>
                <w:szCs w:val="22"/>
              </w:rPr>
            </w:pPr>
            <w:r>
              <w:rPr>
                <w:color w:val="000000"/>
                <w:sz w:val="22"/>
                <w:szCs w:val="22"/>
                <w:lang w:eastAsia="ru-RU" w:bidi="ru-RU"/>
              </w:rPr>
              <w:t>Ежуга</w:t>
            </w:r>
          </w:p>
        </w:tc>
        <w:tc>
          <w:tcPr>
            <w:tcW w:w="1824" w:type="dxa"/>
            <w:tcBorders>
              <w:top w:val="single" w:sz="4" w:space="0" w:color="auto"/>
              <w:left w:val="single" w:sz="4" w:space="0" w:color="auto"/>
            </w:tcBorders>
            <w:shd w:val="clear" w:color="auto" w:fill="auto"/>
            <w:vAlign w:val="bottom"/>
          </w:tcPr>
          <w:p w:rsidR="001373BF" w:rsidRDefault="001373BF" w:rsidP="0070102B">
            <w:pPr>
              <w:pStyle w:val="aa"/>
              <w:jc w:val="center"/>
              <w:rPr>
                <w:sz w:val="22"/>
                <w:szCs w:val="22"/>
              </w:rPr>
            </w:pPr>
            <w:r>
              <w:rPr>
                <w:color w:val="000000"/>
                <w:sz w:val="22"/>
                <w:szCs w:val="22"/>
                <w:lang w:eastAsia="ru-RU" w:bidi="ru-RU"/>
              </w:rPr>
              <w:t>29</w:t>
            </w:r>
          </w:p>
        </w:tc>
        <w:tc>
          <w:tcPr>
            <w:tcW w:w="1742" w:type="dxa"/>
            <w:tcBorders>
              <w:top w:val="single" w:sz="4" w:space="0" w:color="auto"/>
              <w:left w:val="single" w:sz="4" w:space="0" w:color="auto"/>
              <w:right w:val="single" w:sz="4" w:space="0" w:color="auto"/>
            </w:tcBorders>
            <w:shd w:val="clear" w:color="auto" w:fill="auto"/>
            <w:vAlign w:val="bottom"/>
          </w:tcPr>
          <w:p w:rsidR="001373BF" w:rsidRDefault="001373BF" w:rsidP="0070102B">
            <w:pPr>
              <w:pStyle w:val="aa"/>
              <w:jc w:val="center"/>
              <w:rPr>
                <w:sz w:val="22"/>
                <w:szCs w:val="22"/>
              </w:rPr>
            </w:pPr>
            <w:r>
              <w:rPr>
                <w:color w:val="000000"/>
                <w:sz w:val="22"/>
                <w:szCs w:val="22"/>
                <w:lang w:eastAsia="ru-RU" w:bidi="ru-RU"/>
              </w:rPr>
              <w:t>100</w:t>
            </w:r>
          </w:p>
        </w:tc>
      </w:tr>
      <w:tr w:rsidR="001373BF" w:rsidTr="001373BF">
        <w:trPr>
          <w:trHeight w:hRule="exact" w:val="264"/>
          <w:jc w:val="center"/>
        </w:trPr>
        <w:tc>
          <w:tcPr>
            <w:tcW w:w="3269" w:type="dxa"/>
            <w:tcBorders>
              <w:top w:val="single" w:sz="4" w:space="0" w:color="auto"/>
              <w:left w:val="single" w:sz="4" w:space="0" w:color="auto"/>
            </w:tcBorders>
            <w:shd w:val="clear" w:color="auto" w:fill="auto"/>
            <w:vAlign w:val="bottom"/>
          </w:tcPr>
          <w:p w:rsidR="001373BF" w:rsidRDefault="001373BF" w:rsidP="0070102B">
            <w:pPr>
              <w:pStyle w:val="aa"/>
              <w:rPr>
                <w:sz w:val="22"/>
                <w:szCs w:val="22"/>
              </w:rPr>
            </w:pPr>
            <w:r>
              <w:rPr>
                <w:color w:val="000000"/>
                <w:sz w:val="22"/>
                <w:szCs w:val="22"/>
                <w:lang w:eastAsia="ru-RU" w:bidi="ru-RU"/>
              </w:rPr>
              <w:t>р. Нырза</w:t>
            </w:r>
          </w:p>
        </w:tc>
        <w:tc>
          <w:tcPr>
            <w:tcW w:w="3034" w:type="dxa"/>
            <w:tcBorders>
              <w:top w:val="single" w:sz="4" w:space="0" w:color="auto"/>
              <w:left w:val="single" w:sz="4" w:space="0" w:color="auto"/>
            </w:tcBorders>
            <w:shd w:val="clear" w:color="auto" w:fill="auto"/>
            <w:vAlign w:val="bottom"/>
          </w:tcPr>
          <w:p w:rsidR="001373BF" w:rsidRDefault="001373BF" w:rsidP="0070102B">
            <w:pPr>
              <w:pStyle w:val="aa"/>
              <w:jc w:val="both"/>
              <w:rPr>
                <w:sz w:val="22"/>
                <w:szCs w:val="22"/>
              </w:rPr>
            </w:pPr>
            <w:r>
              <w:rPr>
                <w:color w:val="000000"/>
                <w:sz w:val="22"/>
                <w:szCs w:val="22"/>
                <w:lang w:eastAsia="ru-RU" w:bidi="ru-RU"/>
              </w:rPr>
              <w:t>Покшеньга</w:t>
            </w:r>
          </w:p>
        </w:tc>
        <w:tc>
          <w:tcPr>
            <w:tcW w:w="1824" w:type="dxa"/>
            <w:tcBorders>
              <w:top w:val="single" w:sz="4" w:space="0" w:color="auto"/>
              <w:left w:val="single" w:sz="4" w:space="0" w:color="auto"/>
            </w:tcBorders>
            <w:shd w:val="clear" w:color="auto" w:fill="auto"/>
            <w:vAlign w:val="bottom"/>
          </w:tcPr>
          <w:p w:rsidR="001373BF" w:rsidRDefault="001373BF" w:rsidP="0070102B">
            <w:pPr>
              <w:pStyle w:val="aa"/>
              <w:jc w:val="center"/>
              <w:rPr>
                <w:sz w:val="22"/>
                <w:szCs w:val="22"/>
              </w:rPr>
            </w:pPr>
            <w:r>
              <w:rPr>
                <w:color w:val="000000"/>
                <w:sz w:val="22"/>
                <w:szCs w:val="22"/>
                <w:lang w:eastAsia="ru-RU" w:bidi="ru-RU"/>
              </w:rPr>
              <w:t>17</w:t>
            </w:r>
          </w:p>
        </w:tc>
        <w:tc>
          <w:tcPr>
            <w:tcW w:w="1742" w:type="dxa"/>
            <w:tcBorders>
              <w:top w:val="single" w:sz="4" w:space="0" w:color="auto"/>
              <w:left w:val="single" w:sz="4" w:space="0" w:color="auto"/>
              <w:right w:val="single" w:sz="4" w:space="0" w:color="auto"/>
            </w:tcBorders>
            <w:shd w:val="clear" w:color="auto" w:fill="auto"/>
            <w:vAlign w:val="bottom"/>
          </w:tcPr>
          <w:p w:rsidR="001373BF" w:rsidRDefault="001373BF" w:rsidP="0070102B">
            <w:pPr>
              <w:pStyle w:val="aa"/>
              <w:jc w:val="center"/>
              <w:rPr>
                <w:sz w:val="22"/>
                <w:szCs w:val="22"/>
              </w:rPr>
            </w:pPr>
            <w:r>
              <w:rPr>
                <w:color w:val="000000"/>
                <w:sz w:val="22"/>
                <w:szCs w:val="22"/>
                <w:lang w:eastAsia="ru-RU" w:bidi="ru-RU"/>
              </w:rPr>
              <w:t>100</w:t>
            </w:r>
          </w:p>
        </w:tc>
      </w:tr>
      <w:tr w:rsidR="001373BF" w:rsidTr="001373BF">
        <w:trPr>
          <w:trHeight w:hRule="exact" w:val="264"/>
          <w:jc w:val="center"/>
        </w:trPr>
        <w:tc>
          <w:tcPr>
            <w:tcW w:w="3269" w:type="dxa"/>
            <w:tcBorders>
              <w:top w:val="single" w:sz="4" w:space="0" w:color="auto"/>
              <w:left w:val="single" w:sz="4" w:space="0" w:color="auto"/>
            </w:tcBorders>
            <w:shd w:val="clear" w:color="auto" w:fill="auto"/>
            <w:vAlign w:val="bottom"/>
          </w:tcPr>
          <w:p w:rsidR="001373BF" w:rsidRDefault="001373BF" w:rsidP="0070102B">
            <w:pPr>
              <w:pStyle w:val="aa"/>
              <w:rPr>
                <w:sz w:val="22"/>
                <w:szCs w:val="22"/>
              </w:rPr>
            </w:pPr>
            <w:r>
              <w:rPr>
                <w:color w:val="000000"/>
                <w:sz w:val="22"/>
                <w:szCs w:val="22"/>
                <w:lang w:eastAsia="ru-RU" w:bidi="ru-RU"/>
              </w:rPr>
              <w:t>р. Охтома</w:t>
            </w:r>
          </w:p>
        </w:tc>
        <w:tc>
          <w:tcPr>
            <w:tcW w:w="3034" w:type="dxa"/>
            <w:tcBorders>
              <w:top w:val="single" w:sz="4" w:space="0" w:color="auto"/>
              <w:left w:val="single" w:sz="4" w:space="0" w:color="auto"/>
            </w:tcBorders>
            <w:shd w:val="clear" w:color="auto" w:fill="auto"/>
            <w:vAlign w:val="bottom"/>
          </w:tcPr>
          <w:p w:rsidR="001373BF" w:rsidRDefault="001373BF" w:rsidP="0070102B">
            <w:pPr>
              <w:pStyle w:val="aa"/>
              <w:jc w:val="both"/>
              <w:rPr>
                <w:sz w:val="22"/>
                <w:szCs w:val="22"/>
              </w:rPr>
            </w:pPr>
            <w:r>
              <w:rPr>
                <w:color w:val="000000"/>
                <w:sz w:val="22"/>
                <w:szCs w:val="22"/>
                <w:lang w:eastAsia="ru-RU" w:bidi="ru-RU"/>
              </w:rPr>
              <w:t>Покшеньга</w:t>
            </w:r>
          </w:p>
        </w:tc>
        <w:tc>
          <w:tcPr>
            <w:tcW w:w="1824" w:type="dxa"/>
            <w:tcBorders>
              <w:top w:val="single" w:sz="4" w:space="0" w:color="auto"/>
              <w:left w:val="single" w:sz="4" w:space="0" w:color="auto"/>
            </w:tcBorders>
            <w:shd w:val="clear" w:color="auto" w:fill="auto"/>
            <w:vAlign w:val="bottom"/>
          </w:tcPr>
          <w:p w:rsidR="001373BF" w:rsidRDefault="001373BF" w:rsidP="0070102B">
            <w:pPr>
              <w:pStyle w:val="aa"/>
              <w:jc w:val="center"/>
              <w:rPr>
                <w:sz w:val="22"/>
                <w:szCs w:val="22"/>
              </w:rPr>
            </w:pPr>
            <w:r>
              <w:rPr>
                <w:color w:val="000000"/>
                <w:sz w:val="22"/>
                <w:szCs w:val="22"/>
                <w:lang w:eastAsia="ru-RU" w:bidi="ru-RU"/>
              </w:rPr>
              <w:t>81</w:t>
            </w:r>
          </w:p>
        </w:tc>
        <w:tc>
          <w:tcPr>
            <w:tcW w:w="1742" w:type="dxa"/>
            <w:tcBorders>
              <w:top w:val="single" w:sz="4" w:space="0" w:color="auto"/>
              <w:left w:val="single" w:sz="4" w:space="0" w:color="auto"/>
              <w:right w:val="single" w:sz="4" w:space="0" w:color="auto"/>
            </w:tcBorders>
            <w:shd w:val="clear" w:color="auto" w:fill="auto"/>
            <w:vAlign w:val="bottom"/>
          </w:tcPr>
          <w:p w:rsidR="001373BF" w:rsidRDefault="001373BF" w:rsidP="0070102B">
            <w:pPr>
              <w:pStyle w:val="aa"/>
              <w:jc w:val="center"/>
              <w:rPr>
                <w:sz w:val="22"/>
                <w:szCs w:val="22"/>
              </w:rPr>
            </w:pPr>
            <w:r>
              <w:rPr>
                <w:color w:val="000000"/>
                <w:sz w:val="22"/>
                <w:szCs w:val="22"/>
                <w:lang w:eastAsia="ru-RU" w:bidi="ru-RU"/>
              </w:rPr>
              <w:t>200</w:t>
            </w:r>
          </w:p>
        </w:tc>
      </w:tr>
      <w:tr w:rsidR="001373BF" w:rsidTr="001373BF">
        <w:trPr>
          <w:trHeight w:hRule="exact" w:val="264"/>
          <w:jc w:val="center"/>
        </w:trPr>
        <w:tc>
          <w:tcPr>
            <w:tcW w:w="3269" w:type="dxa"/>
            <w:tcBorders>
              <w:top w:val="single" w:sz="4" w:space="0" w:color="auto"/>
              <w:left w:val="single" w:sz="4" w:space="0" w:color="auto"/>
            </w:tcBorders>
            <w:shd w:val="clear" w:color="auto" w:fill="auto"/>
            <w:vAlign w:val="bottom"/>
          </w:tcPr>
          <w:p w:rsidR="001373BF" w:rsidRDefault="001373BF" w:rsidP="0070102B">
            <w:pPr>
              <w:pStyle w:val="aa"/>
              <w:rPr>
                <w:sz w:val="22"/>
                <w:szCs w:val="22"/>
              </w:rPr>
            </w:pPr>
            <w:r>
              <w:rPr>
                <w:color w:val="000000"/>
                <w:sz w:val="22"/>
                <w:szCs w:val="22"/>
                <w:lang w:eastAsia="ru-RU" w:bidi="ru-RU"/>
              </w:rPr>
              <w:t>р. Пачиха</w:t>
            </w:r>
          </w:p>
        </w:tc>
        <w:tc>
          <w:tcPr>
            <w:tcW w:w="3034" w:type="dxa"/>
            <w:tcBorders>
              <w:top w:val="single" w:sz="4" w:space="0" w:color="auto"/>
              <w:left w:val="single" w:sz="4" w:space="0" w:color="auto"/>
            </w:tcBorders>
            <w:shd w:val="clear" w:color="auto" w:fill="auto"/>
            <w:vAlign w:val="bottom"/>
          </w:tcPr>
          <w:p w:rsidR="001373BF" w:rsidRDefault="001373BF" w:rsidP="0070102B">
            <w:pPr>
              <w:pStyle w:val="aa"/>
              <w:jc w:val="both"/>
              <w:rPr>
                <w:sz w:val="22"/>
                <w:szCs w:val="22"/>
              </w:rPr>
            </w:pPr>
            <w:r>
              <w:rPr>
                <w:color w:val="000000"/>
                <w:sz w:val="22"/>
                <w:szCs w:val="22"/>
                <w:lang w:eastAsia="ru-RU" w:bidi="ru-RU"/>
              </w:rPr>
              <w:t>Юла</w:t>
            </w:r>
          </w:p>
        </w:tc>
        <w:tc>
          <w:tcPr>
            <w:tcW w:w="1824" w:type="dxa"/>
            <w:tcBorders>
              <w:top w:val="single" w:sz="4" w:space="0" w:color="auto"/>
              <w:left w:val="single" w:sz="4" w:space="0" w:color="auto"/>
            </w:tcBorders>
            <w:shd w:val="clear" w:color="auto" w:fill="auto"/>
            <w:vAlign w:val="bottom"/>
          </w:tcPr>
          <w:p w:rsidR="001373BF" w:rsidRDefault="001373BF" w:rsidP="0070102B">
            <w:pPr>
              <w:pStyle w:val="aa"/>
              <w:jc w:val="center"/>
              <w:rPr>
                <w:sz w:val="22"/>
                <w:szCs w:val="22"/>
              </w:rPr>
            </w:pPr>
            <w:r>
              <w:rPr>
                <w:color w:val="000000"/>
                <w:sz w:val="22"/>
                <w:szCs w:val="22"/>
                <w:lang w:eastAsia="ru-RU" w:bidi="ru-RU"/>
              </w:rPr>
              <w:t>14</w:t>
            </w:r>
          </w:p>
        </w:tc>
        <w:tc>
          <w:tcPr>
            <w:tcW w:w="1742" w:type="dxa"/>
            <w:tcBorders>
              <w:top w:val="single" w:sz="4" w:space="0" w:color="auto"/>
              <w:left w:val="single" w:sz="4" w:space="0" w:color="auto"/>
              <w:right w:val="single" w:sz="4" w:space="0" w:color="auto"/>
            </w:tcBorders>
            <w:shd w:val="clear" w:color="auto" w:fill="auto"/>
            <w:vAlign w:val="bottom"/>
          </w:tcPr>
          <w:p w:rsidR="001373BF" w:rsidRDefault="001373BF" w:rsidP="0070102B">
            <w:pPr>
              <w:pStyle w:val="aa"/>
              <w:jc w:val="center"/>
              <w:rPr>
                <w:sz w:val="22"/>
                <w:szCs w:val="22"/>
              </w:rPr>
            </w:pPr>
            <w:r>
              <w:rPr>
                <w:color w:val="000000"/>
                <w:sz w:val="22"/>
                <w:szCs w:val="22"/>
                <w:lang w:eastAsia="ru-RU" w:bidi="ru-RU"/>
              </w:rPr>
              <w:t>100</w:t>
            </w:r>
          </w:p>
        </w:tc>
      </w:tr>
      <w:tr w:rsidR="001373BF" w:rsidTr="001373BF">
        <w:trPr>
          <w:trHeight w:hRule="exact" w:val="259"/>
          <w:jc w:val="center"/>
        </w:trPr>
        <w:tc>
          <w:tcPr>
            <w:tcW w:w="3269" w:type="dxa"/>
            <w:tcBorders>
              <w:top w:val="single" w:sz="4" w:space="0" w:color="auto"/>
              <w:left w:val="single" w:sz="4" w:space="0" w:color="auto"/>
            </w:tcBorders>
            <w:shd w:val="clear" w:color="auto" w:fill="auto"/>
            <w:vAlign w:val="bottom"/>
          </w:tcPr>
          <w:p w:rsidR="001373BF" w:rsidRDefault="001373BF" w:rsidP="0070102B">
            <w:pPr>
              <w:pStyle w:val="aa"/>
              <w:rPr>
                <w:sz w:val="22"/>
                <w:szCs w:val="22"/>
              </w:rPr>
            </w:pPr>
            <w:r>
              <w:rPr>
                <w:color w:val="000000"/>
                <w:sz w:val="22"/>
                <w:szCs w:val="22"/>
                <w:lang w:eastAsia="ru-RU" w:bidi="ru-RU"/>
              </w:rPr>
              <w:t>р. Пилица</w:t>
            </w:r>
          </w:p>
        </w:tc>
        <w:tc>
          <w:tcPr>
            <w:tcW w:w="3034" w:type="dxa"/>
            <w:tcBorders>
              <w:top w:val="single" w:sz="4" w:space="0" w:color="auto"/>
              <w:left w:val="single" w:sz="4" w:space="0" w:color="auto"/>
            </w:tcBorders>
            <w:shd w:val="clear" w:color="auto" w:fill="auto"/>
            <w:vAlign w:val="bottom"/>
          </w:tcPr>
          <w:p w:rsidR="001373BF" w:rsidRDefault="001373BF" w:rsidP="0070102B">
            <w:pPr>
              <w:pStyle w:val="aa"/>
              <w:jc w:val="both"/>
              <w:rPr>
                <w:sz w:val="22"/>
                <w:szCs w:val="22"/>
              </w:rPr>
            </w:pPr>
            <w:r>
              <w:rPr>
                <w:color w:val="000000"/>
                <w:sz w:val="22"/>
                <w:szCs w:val="22"/>
                <w:lang w:eastAsia="ru-RU" w:bidi="ru-RU"/>
              </w:rPr>
              <w:t>Ежуга</w:t>
            </w:r>
          </w:p>
        </w:tc>
        <w:tc>
          <w:tcPr>
            <w:tcW w:w="1824" w:type="dxa"/>
            <w:tcBorders>
              <w:top w:val="single" w:sz="4" w:space="0" w:color="auto"/>
              <w:left w:val="single" w:sz="4" w:space="0" w:color="auto"/>
            </w:tcBorders>
            <w:shd w:val="clear" w:color="auto" w:fill="auto"/>
            <w:vAlign w:val="bottom"/>
          </w:tcPr>
          <w:p w:rsidR="001373BF" w:rsidRDefault="001373BF" w:rsidP="0070102B">
            <w:pPr>
              <w:pStyle w:val="aa"/>
              <w:jc w:val="center"/>
              <w:rPr>
                <w:sz w:val="22"/>
                <w:szCs w:val="22"/>
              </w:rPr>
            </w:pPr>
            <w:r>
              <w:rPr>
                <w:color w:val="000000"/>
                <w:sz w:val="22"/>
                <w:szCs w:val="22"/>
                <w:lang w:eastAsia="ru-RU" w:bidi="ru-RU"/>
              </w:rPr>
              <w:t>44</w:t>
            </w:r>
          </w:p>
        </w:tc>
        <w:tc>
          <w:tcPr>
            <w:tcW w:w="1742" w:type="dxa"/>
            <w:tcBorders>
              <w:top w:val="single" w:sz="4" w:space="0" w:color="auto"/>
              <w:left w:val="single" w:sz="4" w:space="0" w:color="auto"/>
              <w:right w:val="single" w:sz="4" w:space="0" w:color="auto"/>
            </w:tcBorders>
            <w:shd w:val="clear" w:color="auto" w:fill="auto"/>
            <w:vAlign w:val="bottom"/>
          </w:tcPr>
          <w:p w:rsidR="001373BF" w:rsidRDefault="001373BF" w:rsidP="0070102B">
            <w:pPr>
              <w:pStyle w:val="aa"/>
              <w:jc w:val="center"/>
              <w:rPr>
                <w:sz w:val="22"/>
                <w:szCs w:val="22"/>
              </w:rPr>
            </w:pPr>
            <w:r>
              <w:rPr>
                <w:color w:val="000000"/>
                <w:sz w:val="22"/>
                <w:szCs w:val="22"/>
                <w:lang w:eastAsia="ru-RU" w:bidi="ru-RU"/>
              </w:rPr>
              <w:t>100</w:t>
            </w:r>
          </w:p>
        </w:tc>
      </w:tr>
      <w:tr w:rsidR="001373BF" w:rsidTr="001373BF">
        <w:trPr>
          <w:trHeight w:hRule="exact" w:val="264"/>
          <w:jc w:val="center"/>
        </w:trPr>
        <w:tc>
          <w:tcPr>
            <w:tcW w:w="3269" w:type="dxa"/>
            <w:tcBorders>
              <w:top w:val="single" w:sz="4" w:space="0" w:color="auto"/>
              <w:left w:val="single" w:sz="4" w:space="0" w:color="auto"/>
            </w:tcBorders>
            <w:shd w:val="clear" w:color="auto" w:fill="auto"/>
            <w:vAlign w:val="bottom"/>
          </w:tcPr>
          <w:p w:rsidR="001373BF" w:rsidRDefault="001373BF" w:rsidP="0070102B">
            <w:pPr>
              <w:pStyle w:val="aa"/>
              <w:rPr>
                <w:sz w:val="22"/>
                <w:szCs w:val="22"/>
              </w:rPr>
            </w:pPr>
            <w:r>
              <w:rPr>
                <w:color w:val="000000"/>
                <w:sz w:val="22"/>
                <w:szCs w:val="22"/>
                <w:lang w:eastAsia="ru-RU" w:bidi="ru-RU"/>
              </w:rPr>
              <w:t>р. Пильменьга</w:t>
            </w:r>
          </w:p>
        </w:tc>
        <w:tc>
          <w:tcPr>
            <w:tcW w:w="3034" w:type="dxa"/>
            <w:tcBorders>
              <w:top w:val="single" w:sz="4" w:space="0" w:color="auto"/>
              <w:left w:val="single" w:sz="4" w:space="0" w:color="auto"/>
            </w:tcBorders>
            <w:shd w:val="clear" w:color="auto" w:fill="auto"/>
            <w:vAlign w:val="bottom"/>
          </w:tcPr>
          <w:p w:rsidR="001373BF" w:rsidRDefault="001373BF" w:rsidP="0070102B">
            <w:pPr>
              <w:pStyle w:val="aa"/>
              <w:jc w:val="both"/>
              <w:rPr>
                <w:sz w:val="22"/>
                <w:szCs w:val="22"/>
              </w:rPr>
            </w:pPr>
            <w:r>
              <w:rPr>
                <w:color w:val="000000"/>
                <w:sz w:val="22"/>
                <w:szCs w:val="22"/>
                <w:lang w:eastAsia="ru-RU" w:bidi="ru-RU"/>
              </w:rPr>
              <w:t>Покшеньга</w:t>
            </w:r>
          </w:p>
        </w:tc>
        <w:tc>
          <w:tcPr>
            <w:tcW w:w="1824" w:type="dxa"/>
            <w:tcBorders>
              <w:top w:val="single" w:sz="4" w:space="0" w:color="auto"/>
              <w:left w:val="single" w:sz="4" w:space="0" w:color="auto"/>
            </w:tcBorders>
            <w:shd w:val="clear" w:color="auto" w:fill="auto"/>
            <w:vAlign w:val="bottom"/>
          </w:tcPr>
          <w:p w:rsidR="001373BF" w:rsidRDefault="001373BF" w:rsidP="0070102B">
            <w:pPr>
              <w:pStyle w:val="aa"/>
              <w:jc w:val="center"/>
              <w:rPr>
                <w:sz w:val="22"/>
                <w:szCs w:val="22"/>
              </w:rPr>
            </w:pPr>
            <w:r>
              <w:rPr>
                <w:color w:val="000000"/>
                <w:sz w:val="22"/>
                <w:szCs w:val="22"/>
                <w:lang w:eastAsia="ru-RU" w:bidi="ru-RU"/>
              </w:rPr>
              <w:t>96</w:t>
            </w:r>
          </w:p>
        </w:tc>
        <w:tc>
          <w:tcPr>
            <w:tcW w:w="1742" w:type="dxa"/>
            <w:tcBorders>
              <w:top w:val="single" w:sz="4" w:space="0" w:color="auto"/>
              <w:left w:val="single" w:sz="4" w:space="0" w:color="auto"/>
              <w:right w:val="single" w:sz="4" w:space="0" w:color="auto"/>
            </w:tcBorders>
            <w:shd w:val="clear" w:color="auto" w:fill="auto"/>
            <w:vAlign w:val="bottom"/>
          </w:tcPr>
          <w:p w:rsidR="001373BF" w:rsidRDefault="001373BF" w:rsidP="0070102B">
            <w:pPr>
              <w:pStyle w:val="aa"/>
              <w:jc w:val="center"/>
              <w:rPr>
                <w:sz w:val="22"/>
                <w:szCs w:val="22"/>
              </w:rPr>
            </w:pPr>
            <w:r>
              <w:rPr>
                <w:color w:val="000000"/>
                <w:sz w:val="22"/>
                <w:szCs w:val="22"/>
                <w:lang w:eastAsia="ru-RU" w:bidi="ru-RU"/>
              </w:rPr>
              <w:t>200</w:t>
            </w:r>
          </w:p>
        </w:tc>
      </w:tr>
      <w:tr w:rsidR="001373BF" w:rsidTr="001373BF">
        <w:trPr>
          <w:trHeight w:hRule="exact" w:val="264"/>
          <w:jc w:val="center"/>
        </w:trPr>
        <w:tc>
          <w:tcPr>
            <w:tcW w:w="3269" w:type="dxa"/>
            <w:tcBorders>
              <w:top w:val="single" w:sz="4" w:space="0" w:color="auto"/>
              <w:left w:val="single" w:sz="4" w:space="0" w:color="auto"/>
            </w:tcBorders>
            <w:shd w:val="clear" w:color="auto" w:fill="auto"/>
            <w:vAlign w:val="bottom"/>
          </w:tcPr>
          <w:p w:rsidR="001373BF" w:rsidRDefault="001373BF" w:rsidP="0070102B">
            <w:pPr>
              <w:pStyle w:val="aa"/>
              <w:rPr>
                <w:sz w:val="22"/>
                <w:szCs w:val="22"/>
              </w:rPr>
            </w:pPr>
            <w:r>
              <w:rPr>
                <w:color w:val="000000"/>
                <w:sz w:val="22"/>
                <w:szCs w:val="22"/>
                <w:lang w:eastAsia="ru-RU" w:bidi="ru-RU"/>
              </w:rPr>
              <w:t>р. Средняя</w:t>
            </w:r>
          </w:p>
        </w:tc>
        <w:tc>
          <w:tcPr>
            <w:tcW w:w="3034" w:type="dxa"/>
            <w:tcBorders>
              <w:top w:val="single" w:sz="4" w:space="0" w:color="auto"/>
              <w:left w:val="single" w:sz="4" w:space="0" w:color="auto"/>
            </w:tcBorders>
            <w:shd w:val="clear" w:color="auto" w:fill="auto"/>
            <w:vAlign w:val="bottom"/>
          </w:tcPr>
          <w:p w:rsidR="001373BF" w:rsidRDefault="001373BF" w:rsidP="0070102B">
            <w:pPr>
              <w:pStyle w:val="aa"/>
              <w:jc w:val="both"/>
              <w:rPr>
                <w:sz w:val="22"/>
                <w:szCs w:val="22"/>
              </w:rPr>
            </w:pPr>
            <w:r>
              <w:rPr>
                <w:color w:val="000000"/>
                <w:sz w:val="22"/>
                <w:szCs w:val="22"/>
                <w:lang w:eastAsia="ru-RU" w:bidi="ru-RU"/>
              </w:rPr>
              <w:t>Покшеньга</w:t>
            </w:r>
          </w:p>
        </w:tc>
        <w:tc>
          <w:tcPr>
            <w:tcW w:w="1824" w:type="dxa"/>
            <w:tcBorders>
              <w:top w:val="single" w:sz="4" w:space="0" w:color="auto"/>
              <w:left w:val="single" w:sz="4" w:space="0" w:color="auto"/>
            </w:tcBorders>
            <w:shd w:val="clear" w:color="auto" w:fill="auto"/>
            <w:vAlign w:val="bottom"/>
          </w:tcPr>
          <w:p w:rsidR="001373BF" w:rsidRDefault="001373BF" w:rsidP="0070102B">
            <w:pPr>
              <w:pStyle w:val="aa"/>
              <w:jc w:val="center"/>
              <w:rPr>
                <w:sz w:val="22"/>
                <w:szCs w:val="22"/>
              </w:rPr>
            </w:pPr>
            <w:r>
              <w:rPr>
                <w:color w:val="000000"/>
                <w:sz w:val="22"/>
                <w:szCs w:val="22"/>
                <w:lang w:eastAsia="ru-RU" w:bidi="ru-RU"/>
              </w:rPr>
              <w:t>24</w:t>
            </w:r>
          </w:p>
        </w:tc>
        <w:tc>
          <w:tcPr>
            <w:tcW w:w="1742" w:type="dxa"/>
            <w:tcBorders>
              <w:top w:val="single" w:sz="4" w:space="0" w:color="auto"/>
              <w:left w:val="single" w:sz="4" w:space="0" w:color="auto"/>
              <w:right w:val="single" w:sz="4" w:space="0" w:color="auto"/>
            </w:tcBorders>
            <w:shd w:val="clear" w:color="auto" w:fill="auto"/>
            <w:vAlign w:val="bottom"/>
          </w:tcPr>
          <w:p w:rsidR="001373BF" w:rsidRDefault="001373BF" w:rsidP="0070102B">
            <w:pPr>
              <w:pStyle w:val="aa"/>
              <w:jc w:val="center"/>
              <w:rPr>
                <w:sz w:val="22"/>
                <w:szCs w:val="22"/>
              </w:rPr>
            </w:pPr>
            <w:r>
              <w:rPr>
                <w:color w:val="000000"/>
                <w:sz w:val="22"/>
                <w:szCs w:val="22"/>
                <w:lang w:eastAsia="ru-RU" w:bidi="ru-RU"/>
              </w:rPr>
              <w:t>100</w:t>
            </w:r>
          </w:p>
        </w:tc>
      </w:tr>
      <w:tr w:rsidR="001373BF" w:rsidTr="001373BF">
        <w:trPr>
          <w:trHeight w:hRule="exact" w:val="264"/>
          <w:jc w:val="center"/>
        </w:trPr>
        <w:tc>
          <w:tcPr>
            <w:tcW w:w="3269" w:type="dxa"/>
            <w:tcBorders>
              <w:top w:val="single" w:sz="4" w:space="0" w:color="auto"/>
              <w:left w:val="single" w:sz="4" w:space="0" w:color="auto"/>
            </w:tcBorders>
            <w:shd w:val="clear" w:color="auto" w:fill="auto"/>
            <w:vAlign w:val="bottom"/>
          </w:tcPr>
          <w:p w:rsidR="001373BF" w:rsidRDefault="001373BF" w:rsidP="0070102B">
            <w:pPr>
              <w:pStyle w:val="aa"/>
              <w:rPr>
                <w:sz w:val="22"/>
                <w:szCs w:val="22"/>
              </w:rPr>
            </w:pPr>
            <w:r>
              <w:rPr>
                <w:color w:val="000000"/>
                <w:sz w:val="22"/>
                <w:szCs w:val="22"/>
                <w:lang w:eastAsia="ru-RU" w:bidi="ru-RU"/>
              </w:rPr>
              <w:t>р. Шотогорка</w:t>
            </w:r>
          </w:p>
        </w:tc>
        <w:tc>
          <w:tcPr>
            <w:tcW w:w="3034" w:type="dxa"/>
            <w:tcBorders>
              <w:top w:val="single" w:sz="4" w:space="0" w:color="auto"/>
              <w:left w:val="single" w:sz="4" w:space="0" w:color="auto"/>
            </w:tcBorders>
            <w:shd w:val="clear" w:color="auto" w:fill="auto"/>
            <w:vAlign w:val="bottom"/>
          </w:tcPr>
          <w:p w:rsidR="001373BF" w:rsidRDefault="001373BF" w:rsidP="0070102B">
            <w:pPr>
              <w:pStyle w:val="aa"/>
              <w:jc w:val="both"/>
              <w:rPr>
                <w:sz w:val="22"/>
                <w:szCs w:val="22"/>
              </w:rPr>
            </w:pPr>
            <w:r>
              <w:rPr>
                <w:color w:val="000000"/>
                <w:sz w:val="22"/>
                <w:szCs w:val="22"/>
                <w:lang w:eastAsia="ru-RU" w:bidi="ru-RU"/>
              </w:rPr>
              <w:t>Покшеньга</w:t>
            </w:r>
          </w:p>
        </w:tc>
        <w:tc>
          <w:tcPr>
            <w:tcW w:w="1824" w:type="dxa"/>
            <w:tcBorders>
              <w:top w:val="single" w:sz="4" w:space="0" w:color="auto"/>
              <w:left w:val="single" w:sz="4" w:space="0" w:color="auto"/>
            </w:tcBorders>
            <w:shd w:val="clear" w:color="auto" w:fill="auto"/>
            <w:vAlign w:val="bottom"/>
          </w:tcPr>
          <w:p w:rsidR="001373BF" w:rsidRDefault="001373BF" w:rsidP="0070102B">
            <w:pPr>
              <w:pStyle w:val="aa"/>
              <w:jc w:val="center"/>
              <w:rPr>
                <w:sz w:val="22"/>
                <w:szCs w:val="22"/>
              </w:rPr>
            </w:pPr>
            <w:r>
              <w:rPr>
                <w:color w:val="000000"/>
                <w:sz w:val="22"/>
                <w:szCs w:val="22"/>
                <w:lang w:eastAsia="ru-RU" w:bidi="ru-RU"/>
              </w:rPr>
              <w:t>81</w:t>
            </w:r>
          </w:p>
        </w:tc>
        <w:tc>
          <w:tcPr>
            <w:tcW w:w="1742" w:type="dxa"/>
            <w:tcBorders>
              <w:top w:val="single" w:sz="4" w:space="0" w:color="auto"/>
              <w:left w:val="single" w:sz="4" w:space="0" w:color="auto"/>
              <w:right w:val="single" w:sz="4" w:space="0" w:color="auto"/>
            </w:tcBorders>
            <w:shd w:val="clear" w:color="auto" w:fill="auto"/>
            <w:vAlign w:val="bottom"/>
          </w:tcPr>
          <w:p w:rsidR="001373BF" w:rsidRDefault="001373BF" w:rsidP="0070102B">
            <w:pPr>
              <w:pStyle w:val="aa"/>
              <w:jc w:val="center"/>
              <w:rPr>
                <w:sz w:val="22"/>
                <w:szCs w:val="22"/>
              </w:rPr>
            </w:pPr>
            <w:r>
              <w:rPr>
                <w:color w:val="000000"/>
                <w:sz w:val="22"/>
                <w:szCs w:val="22"/>
                <w:lang w:eastAsia="ru-RU" w:bidi="ru-RU"/>
              </w:rPr>
              <w:t>200</w:t>
            </w:r>
          </w:p>
        </w:tc>
      </w:tr>
      <w:tr w:rsidR="001373BF" w:rsidTr="001373BF">
        <w:trPr>
          <w:trHeight w:hRule="exact" w:val="264"/>
          <w:jc w:val="center"/>
        </w:trPr>
        <w:tc>
          <w:tcPr>
            <w:tcW w:w="3269" w:type="dxa"/>
            <w:tcBorders>
              <w:top w:val="single" w:sz="4" w:space="0" w:color="auto"/>
              <w:left w:val="single" w:sz="4" w:space="0" w:color="auto"/>
            </w:tcBorders>
            <w:shd w:val="clear" w:color="auto" w:fill="auto"/>
            <w:vAlign w:val="bottom"/>
          </w:tcPr>
          <w:p w:rsidR="001373BF" w:rsidRDefault="001373BF" w:rsidP="0070102B">
            <w:pPr>
              <w:pStyle w:val="aa"/>
              <w:rPr>
                <w:sz w:val="22"/>
                <w:szCs w:val="22"/>
              </w:rPr>
            </w:pPr>
            <w:r>
              <w:rPr>
                <w:color w:val="000000"/>
                <w:sz w:val="22"/>
                <w:szCs w:val="22"/>
                <w:lang w:eastAsia="ru-RU" w:bidi="ru-RU"/>
              </w:rPr>
              <w:t>р. Ширвей</w:t>
            </w:r>
          </w:p>
        </w:tc>
        <w:tc>
          <w:tcPr>
            <w:tcW w:w="3034" w:type="dxa"/>
            <w:tcBorders>
              <w:top w:val="single" w:sz="4" w:space="0" w:color="auto"/>
              <w:left w:val="single" w:sz="4" w:space="0" w:color="auto"/>
            </w:tcBorders>
            <w:shd w:val="clear" w:color="auto" w:fill="auto"/>
            <w:vAlign w:val="bottom"/>
          </w:tcPr>
          <w:p w:rsidR="001373BF" w:rsidRDefault="001373BF" w:rsidP="0070102B">
            <w:pPr>
              <w:pStyle w:val="aa"/>
              <w:jc w:val="both"/>
              <w:rPr>
                <w:sz w:val="22"/>
                <w:szCs w:val="22"/>
              </w:rPr>
            </w:pPr>
            <w:r>
              <w:rPr>
                <w:color w:val="000000"/>
                <w:sz w:val="22"/>
                <w:szCs w:val="22"/>
                <w:lang w:eastAsia="ru-RU" w:bidi="ru-RU"/>
              </w:rPr>
              <w:t>Сямженьга</w:t>
            </w:r>
          </w:p>
        </w:tc>
        <w:tc>
          <w:tcPr>
            <w:tcW w:w="1824" w:type="dxa"/>
            <w:tcBorders>
              <w:top w:val="single" w:sz="4" w:space="0" w:color="auto"/>
              <w:left w:val="single" w:sz="4" w:space="0" w:color="auto"/>
            </w:tcBorders>
            <w:shd w:val="clear" w:color="auto" w:fill="auto"/>
            <w:vAlign w:val="bottom"/>
          </w:tcPr>
          <w:p w:rsidR="001373BF" w:rsidRDefault="001373BF" w:rsidP="0070102B">
            <w:pPr>
              <w:pStyle w:val="aa"/>
              <w:jc w:val="center"/>
              <w:rPr>
                <w:sz w:val="22"/>
                <w:szCs w:val="22"/>
              </w:rPr>
            </w:pPr>
            <w:r>
              <w:rPr>
                <w:color w:val="000000"/>
                <w:sz w:val="22"/>
                <w:szCs w:val="22"/>
                <w:lang w:eastAsia="ru-RU" w:bidi="ru-RU"/>
              </w:rPr>
              <w:t>29</w:t>
            </w:r>
          </w:p>
        </w:tc>
        <w:tc>
          <w:tcPr>
            <w:tcW w:w="1742" w:type="dxa"/>
            <w:tcBorders>
              <w:top w:val="single" w:sz="4" w:space="0" w:color="auto"/>
              <w:left w:val="single" w:sz="4" w:space="0" w:color="auto"/>
              <w:right w:val="single" w:sz="4" w:space="0" w:color="auto"/>
            </w:tcBorders>
            <w:shd w:val="clear" w:color="auto" w:fill="auto"/>
            <w:vAlign w:val="bottom"/>
          </w:tcPr>
          <w:p w:rsidR="001373BF" w:rsidRDefault="001373BF" w:rsidP="0070102B">
            <w:pPr>
              <w:pStyle w:val="aa"/>
              <w:jc w:val="center"/>
              <w:rPr>
                <w:sz w:val="22"/>
                <w:szCs w:val="22"/>
              </w:rPr>
            </w:pPr>
            <w:r>
              <w:rPr>
                <w:color w:val="000000"/>
                <w:sz w:val="22"/>
                <w:szCs w:val="22"/>
                <w:lang w:eastAsia="ru-RU" w:bidi="ru-RU"/>
              </w:rPr>
              <w:t>100</w:t>
            </w:r>
          </w:p>
        </w:tc>
      </w:tr>
      <w:tr w:rsidR="001373BF" w:rsidTr="001373BF">
        <w:trPr>
          <w:trHeight w:hRule="exact" w:val="259"/>
          <w:jc w:val="center"/>
        </w:trPr>
        <w:tc>
          <w:tcPr>
            <w:tcW w:w="3269" w:type="dxa"/>
            <w:tcBorders>
              <w:top w:val="single" w:sz="4" w:space="0" w:color="auto"/>
              <w:left w:val="single" w:sz="4" w:space="0" w:color="auto"/>
            </w:tcBorders>
            <w:shd w:val="clear" w:color="auto" w:fill="auto"/>
            <w:vAlign w:val="bottom"/>
          </w:tcPr>
          <w:p w:rsidR="001373BF" w:rsidRDefault="001373BF" w:rsidP="0070102B">
            <w:pPr>
              <w:pStyle w:val="aa"/>
              <w:rPr>
                <w:sz w:val="22"/>
                <w:szCs w:val="22"/>
              </w:rPr>
            </w:pPr>
            <w:r>
              <w:rPr>
                <w:color w:val="000000"/>
                <w:sz w:val="22"/>
                <w:szCs w:val="22"/>
                <w:lang w:eastAsia="ru-RU" w:bidi="ru-RU"/>
              </w:rPr>
              <w:t>р. Светлуга</w:t>
            </w:r>
          </w:p>
        </w:tc>
        <w:tc>
          <w:tcPr>
            <w:tcW w:w="3034" w:type="dxa"/>
            <w:tcBorders>
              <w:top w:val="single" w:sz="4" w:space="0" w:color="auto"/>
              <w:left w:val="single" w:sz="4" w:space="0" w:color="auto"/>
            </w:tcBorders>
            <w:shd w:val="clear" w:color="auto" w:fill="auto"/>
            <w:vAlign w:val="bottom"/>
          </w:tcPr>
          <w:p w:rsidR="001373BF" w:rsidRDefault="001373BF" w:rsidP="0070102B">
            <w:pPr>
              <w:pStyle w:val="aa"/>
              <w:jc w:val="both"/>
              <w:rPr>
                <w:sz w:val="22"/>
                <w:szCs w:val="22"/>
              </w:rPr>
            </w:pPr>
            <w:r>
              <w:rPr>
                <w:color w:val="000000"/>
                <w:sz w:val="22"/>
                <w:szCs w:val="22"/>
                <w:lang w:eastAsia="ru-RU" w:bidi="ru-RU"/>
              </w:rPr>
              <w:t>Пукшеньга</w:t>
            </w:r>
          </w:p>
        </w:tc>
        <w:tc>
          <w:tcPr>
            <w:tcW w:w="1824" w:type="dxa"/>
            <w:tcBorders>
              <w:top w:val="single" w:sz="4" w:space="0" w:color="auto"/>
              <w:left w:val="single" w:sz="4" w:space="0" w:color="auto"/>
            </w:tcBorders>
            <w:shd w:val="clear" w:color="auto" w:fill="auto"/>
            <w:vAlign w:val="bottom"/>
          </w:tcPr>
          <w:p w:rsidR="001373BF" w:rsidRDefault="001373BF" w:rsidP="0070102B">
            <w:pPr>
              <w:pStyle w:val="aa"/>
              <w:jc w:val="center"/>
              <w:rPr>
                <w:sz w:val="22"/>
                <w:szCs w:val="22"/>
              </w:rPr>
            </w:pPr>
            <w:r>
              <w:rPr>
                <w:color w:val="000000"/>
                <w:sz w:val="22"/>
                <w:szCs w:val="22"/>
                <w:lang w:eastAsia="ru-RU" w:bidi="ru-RU"/>
              </w:rPr>
              <w:t>69</w:t>
            </w:r>
          </w:p>
        </w:tc>
        <w:tc>
          <w:tcPr>
            <w:tcW w:w="1742" w:type="dxa"/>
            <w:tcBorders>
              <w:top w:val="single" w:sz="4" w:space="0" w:color="auto"/>
              <w:left w:val="single" w:sz="4" w:space="0" w:color="auto"/>
              <w:right w:val="single" w:sz="4" w:space="0" w:color="auto"/>
            </w:tcBorders>
            <w:shd w:val="clear" w:color="auto" w:fill="auto"/>
            <w:vAlign w:val="bottom"/>
          </w:tcPr>
          <w:p w:rsidR="001373BF" w:rsidRDefault="001373BF" w:rsidP="0070102B">
            <w:pPr>
              <w:pStyle w:val="aa"/>
              <w:jc w:val="center"/>
              <w:rPr>
                <w:sz w:val="22"/>
                <w:szCs w:val="22"/>
              </w:rPr>
            </w:pPr>
            <w:r>
              <w:rPr>
                <w:color w:val="000000"/>
                <w:sz w:val="22"/>
                <w:szCs w:val="22"/>
                <w:lang w:eastAsia="ru-RU" w:bidi="ru-RU"/>
              </w:rPr>
              <w:t>200</w:t>
            </w:r>
          </w:p>
        </w:tc>
      </w:tr>
      <w:tr w:rsidR="001373BF" w:rsidTr="001373BF">
        <w:trPr>
          <w:trHeight w:hRule="exact" w:val="264"/>
          <w:jc w:val="center"/>
        </w:trPr>
        <w:tc>
          <w:tcPr>
            <w:tcW w:w="3269" w:type="dxa"/>
            <w:tcBorders>
              <w:top w:val="single" w:sz="4" w:space="0" w:color="auto"/>
              <w:left w:val="single" w:sz="4" w:space="0" w:color="auto"/>
            </w:tcBorders>
            <w:shd w:val="clear" w:color="auto" w:fill="auto"/>
            <w:vAlign w:val="bottom"/>
          </w:tcPr>
          <w:p w:rsidR="001373BF" w:rsidRDefault="001373BF" w:rsidP="0070102B">
            <w:pPr>
              <w:pStyle w:val="aa"/>
              <w:rPr>
                <w:sz w:val="22"/>
                <w:szCs w:val="22"/>
              </w:rPr>
            </w:pPr>
            <w:r>
              <w:rPr>
                <w:color w:val="000000"/>
                <w:sz w:val="22"/>
                <w:szCs w:val="22"/>
                <w:lang w:eastAsia="ru-RU" w:bidi="ru-RU"/>
              </w:rPr>
              <w:t>р. Кисема</w:t>
            </w:r>
          </w:p>
        </w:tc>
        <w:tc>
          <w:tcPr>
            <w:tcW w:w="3034" w:type="dxa"/>
            <w:tcBorders>
              <w:top w:val="single" w:sz="4" w:space="0" w:color="auto"/>
              <w:left w:val="single" w:sz="4" w:space="0" w:color="auto"/>
            </w:tcBorders>
            <w:shd w:val="clear" w:color="auto" w:fill="auto"/>
            <w:vAlign w:val="bottom"/>
          </w:tcPr>
          <w:p w:rsidR="001373BF" w:rsidRDefault="001373BF" w:rsidP="0070102B">
            <w:pPr>
              <w:pStyle w:val="aa"/>
              <w:jc w:val="both"/>
              <w:rPr>
                <w:sz w:val="22"/>
                <w:szCs w:val="22"/>
              </w:rPr>
            </w:pPr>
            <w:r>
              <w:rPr>
                <w:color w:val="000000"/>
                <w:sz w:val="22"/>
                <w:szCs w:val="22"/>
                <w:lang w:eastAsia="ru-RU" w:bidi="ru-RU"/>
              </w:rPr>
              <w:t>Ваеньга</w:t>
            </w:r>
          </w:p>
        </w:tc>
        <w:tc>
          <w:tcPr>
            <w:tcW w:w="1824" w:type="dxa"/>
            <w:tcBorders>
              <w:top w:val="single" w:sz="4" w:space="0" w:color="auto"/>
              <w:left w:val="single" w:sz="4" w:space="0" w:color="auto"/>
            </w:tcBorders>
            <w:shd w:val="clear" w:color="auto" w:fill="auto"/>
            <w:vAlign w:val="bottom"/>
          </w:tcPr>
          <w:p w:rsidR="001373BF" w:rsidRDefault="001373BF" w:rsidP="0070102B">
            <w:pPr>
              <w:pStyle w:val="aa"/>
              <w:jc w:val="center"/>
              <w:rPr>
                <w:sz w:val="22"/>
                <w:szCs w:val="22"/>
              </w:rPr>
            </w:pPr>
            <w:r>
              <w:rPr>
                <w:color w:val="000000"/>
                <w:sz w:val="22"/>
                <w:szCs w:val="22"/>
                <w:lang w:eastAsia="ru-RU" w:bidi="ru-RU"/>
              </w:rPr>
              <w:t>31</w:t>
            </w:r>
          </w:p>
        </w:tc>
        <w:tc>
          <w:tcPr>
            <w:tcW w:w="1742" w:type="dxa"/>
            <w:tcBorders>
              <w:top w:val="single" w:sz="4" w:space="0" w:color="auto"/>
              <w:left w:val="single" w:sz="4" w:space="0" w:color="auto"/>
              <w:right w:val="single" w:sz="4" w:space="0" w:color="auto"/>
            </w:tcBorders>
            <w:shd w:val="clear" w:color="auto" w:fill="auto"/>
            <w:vAlign w:val="bottom"/>
          </w:tcPr>
          <w:p w:rsidR="001373BF" w:rsidRDefault="001373BF" w:rsidP="0070102B">
            <w:pPr>
              <w:pStyle w:val="aa"/>
              <w:jc w:val="center"/>
              <w:rPr>
                <w:sz w:val="22"/>
                <w:szCs w:val="22"/>
              </w:rPr>
            </w:pPr>
            <w:r>
              <w:rPr>
                <w:color w:val="000000"/>
                <w:sz w:val="22"/>
                <w:szCs w:val="22"/>
                <w:lang w:eastAsia="ru-RU" w:bidi="ru-RU"/>
              </w:rPr>
              <w:t>100</w:t>
            </w:r>
          </w:p>
        </w:tc>
      </w:tr>
      <w:tr w:rsidR="001373BF" w:rsidTr="001373BF">
        <w:trPr>
          <w:trHeight w:hRule="exact" w:val="264"/>
          <w:jc w:val="center"/>
        </w:trPr>
        <w:tc>
          <w:tcPr>
            <w:tcW w:w="3269" w:type="dxa"/>
            <w:tcBorders>
              <w:top w:val="single" w:sz="4" w:space="0" w:color="auto"/>
              <w:left w:val="single" w:sz="4" w:space="0" w:color="auto"/>
            </w:tcBorders>
            <w:shd w:val="clear" w:color="auto" w:fill="auto"/>
            <w:vAlign w:val="bottom"/>
          </w:tcPr>
          <w:p w:rsidR="001373BF" w:rsidRDefault="001373BF" w:rsidP="0070102B">
            <w:pPr>
              <w:pStyle w:val="aa"/>
              <w:rPr>
                <w:sz w:val="22"/>
                <w:szCs w:val="22"/>
              </w:rPr>
            </w:pPr>
            <w:r>
              <w:rPr>
                <w:color w:val="000000"/>
                <w:sz w:val="22"/>
                <w:szCs w:val="22"/>
                <w:lang w:eastAsia="ru-RU" w:bidi="ru-RU"/>
              </w:rPr>
              <w:t>р. Вырвей</w:t>
            </w:r>
          </w:p>
        </w:tc>
        <w:tc>
          <w:tcPr>
            <w:tcW w:w="3034" w:type="dxa"/>
            <w:tcBorders>
              <w:top w:val="single" w:sz="4" w:space="0" w:color="auto"/>
              <w:left w:val="single" w:sz="4" w:space="0" w:color="auto"/>
            </w:tcBorders>
            <w:shd w:val="clear" w:color="auto" w:fill="auto"/>
            <w:vAlign w:val="bottom"/>
          </w:tcPr>
          <w:p w:rsidR="001373BF" w:rsidRDefault="001373BF" w:rsidP="0070102B">
            <w:pPr>
              <w:pStyle w:val="aa"/>
              <w:jc w:val="both"/>
              <w:rPr>
                <w:sz w:val="22"/>
                <w:szCs w:val="22"/>
              </w:rPr>
            </w:pPr>
            <w:r>
              <w:rPr>
                <w:color w:val="000000"/>
                <w:sz w:val="22"/>
                <w:szCs w:val="22"/>
                <w:lang w:eastAsia="ru-RU" w:bidi="ru-RU"/>
              </w:rPr>
              <w:t>Сямженьга</w:t>
            </w:r>
          </w:p>
        </w:tc>
        <w:tc>
          <w:tcPr>
            <w:tcW w:w="1824" w:type="dxa"/>
            <w:tcBorders>
              <w:top w:val="single" w:sz="4" w:space="0" w:color="auto"/>
              <w:left w:val="single" w:sz="4" w:space="0" w:color="auto"/>
            </w:tcBorders>
            <w:shd w:val="clear" w:color="auto" w:fill="auto"/>
            <w:vAlign w:val="bottom"/>
          </w:tcPr>
          <w:p w:rsidR="001373BF" w:rsidRDefault="001373BF" w:rsidP="0070102B">
            <w:pPr>
              <w:pStyle w:val="aa"/>
              <w:jc w:val="center"/>
              <w:rPr>
                <w:sz w:val="22"/>
                <w:szCs w:val="22"/>
              </w:rPr>
            </w:pPr>
            <w:r>
              <w:rPr>
                <w:color w:val="000000"/>
                <w:sz w:val="22"/>
                <w:szCs w:val="22"/>
                <w:lang w:eastAsia="ru-RU" w:bidi="ru-RU"/>
              </w:rPr>
              <w:t>16</w:t>
            </w:r>
          </w:p>
        </w:tc>
        <w:tc>
          <w:tcPr>
            <w:tcW w:w="1742" w:type="dxa"/>
            <w:tcBorders>
              <w:top w:val="single" w:sz="4" w:space="0" w:color="auto"/>
              <w:left w:val="single" w:sz="4" w:space="0" w:color="auto"/>
              <w:right w:val="single" w:sz="4" w:space="0" w:color="auto"/>
            </w:tcBorders>
            <w:shd w:val="clear" w:color="auto" w:fill="auto"/>
            <w:vAlign w:val="bottom"/>
          </w:tcPr>
          <w:p w:rsidR="001373BF" w:rsidRDefault="001373BF" w:rsidP="0070102B">
            <w:pPr>
              <w:pStyle w:val="aa"/>
              <w:jc w:val="center"/>
              <w:rPr>
                <w:sz w:val="22"/>
                <w:szCs w:val="22"/>
              </w:rPr>
            </w:pPr>
            <w:r>
              <w:rPr>
                <w:color w:val="000000"/>
                <w:sz w:val="22"/>
                <w:szCs w:val="22"/>
                <w:lang w:eastAsia="ru-RU" w:bidi="ru-RU"/>
              </w:rPr>
              <w:t>100</w:t>
            </w:r>
          </w:p>
        </w:tc>
      </w:tr>
      <w:tr w:rsidR="001373BF" w:rsidTr="001373BF">
        <w:trPr>
          <w:trHeight w:hRule="exact" w:val="264"/>
          <w:jc w:val="center"/>
        </w:trPr>
        <w:tc>
          <w:tcPr>
            <w:tcW w:w="3269" w:type="dxa"/>
            <w:tcBorders>
              <w:top w:val="single" w:sz="4" w:space="0" w:color="auto"/>
              <w:left w:val="single" w:sz="4" w:space="0" w:color="auto"/>
            </w:tcBorders>
            <w:shd w:val="clear" w:color="auto" w:fill="auto"/>
            <w:vAlign w:val="bottom"/>
          </w:tcPr>
          <w:p w:rsidR="001373BF" w:rsidRDefault="001373BF" w:rsidP="0070102B">
            <w:pPr>
              <w:pStyle w:val="aa"/>
              <w:rPr>
                <w:sz w:val="22"/>
                <w:szCs w:val="22"/>
              </w:rPr>
            </w:pPr>
            <w:r>
              <w:rPr>
                <w:color w:val="000000"/>
                <w:sz w:val="22"/>
                <w:szCs w:val="22"/>
                <w:lang w:eastAsia="ru-RU" w:bidi="ru-RU"/>
              </w:rPr>
              <w:t>р. Н. Шукша</w:t>
            </w:r>
          </w:p>
        </w:tc>
        <w:tc>
          <w:tcPr>
            <w:tcW w:w="3034" w:type="dxa"/>
            <w:tcBorders>
              <w:top w:val="single" w:sz="4" w:space="0" w:color="auto"/>
              <w:left w:val="single" w:sz="4" w:space="0" w:color="auto"/>
            </w:tcBorders>
            <w:shd w:val="clear" w:color="auto" w:fill="auto"/>
            <w:vAlign w:val="bottom"/>
          </w:tcPr>
          <w:p w:rsidR="001373BF" w:rsidRDefault="001373BF" w:rsidP="0070102B">
            <w:pPr>
              <w:pStyle w:val="aa"/>
              <w:jc w:val="both"/>
              <w:rPr>
                <w:sz w:val="22"/>
                <w:szCs w:val="22"/>
              </w:rPr>
            </w:pPr>
            <w:r>
              <w:rPr>
                <w:color w:val="000000"/>
                <w:sz w:val="22"/>
                <w:szCs w:val="22"/>
                <w:lang w:eastAsia="ru-RU" w:bidi="ru-RU"/>
              </w:rPr>
              <w:t>Юла</w:t>
            </w:r>
          </w:p>
        </w:tc>
        <w:tc>
          <w:tcPr>
            <w:tcW w:w="1824" w:type="dxa"/>
            <w:tcBorders>
              <w:top w:val="single" w:sz="4" w:space="0" w:color="auto"/>
              <w:left w:val="single" w:sz="4" w:space="0" w:color="auto"/>
            </w:tcBorders>
            <w:shd w:val="clear" w:color="auto" w:fill="auto"/>
            <w:vAlign w:val="bottom"/>
          </w:tcPr>
          <w:p w:rsidR="001373BF" w:rsidRDefault="001373BF" w:rsidP="0070102B">
            <w:pPr>
              <w:pStyle w:val="aa"/>
              <w:jc w:val="center"/>
              <w:rPr>
                <w:sz w:val="22"/>
                <w:szCs w:val="22"/>
              </w:rPr>
            </w:pPr>
            <w:r>
              <w:rPr>
                <w:color w:val="000000"/>
                <w:sz w:val="22"/>
                <w:szCs w:val="22"/>
                <w:lang w:eastAsia="ru-RU" w:bidi="ru-RU"/>
              </w:rPr>
              <w:t>69</w:t>
            </w:r>
          </w:p>
        </w:tc>
        <w:tc>
          <w:tcPr>
            <w:tcW w:w="1742" w:type="dxa"/>
            <w:tcBorders>
              <w:top w:val="single" w:sz="4" w:space="0" w:color="auto"/>
              <w:left w:val="single" w:sz="4" w:space="0" w:color="auto"/>
              <w:right w:val="single" w:sz="4" w:space="0" w:color="auto"/>
            </w:tcBorders>
            <w:shd w:val="clear" w:color="auto" w:fill="auto"/>
            <w:vAlign w:val="bottom"/>
          </w:tcPr>
          <w:p w:rsidR="001373BF" w:rsidRDefault="001373BF" w:rsidP="0070102B">
            <w:pPr>
              <w:pStyle w:val="aa"/>
              <w:jc w:val="center"/>
              <w:rPr>
                <w:sz w:val="22"/>
                <w:szCs w:val="22"/>
              </w:rPr>
            </w:pPr>
            <w:r>
              <w:rPr>
                <w:color w:val="000000"/>
                <w:sz w:val="22"/>
                <w:szCs w:val="22"/>
                <w:lang w:eastAsia="ru-RU" w:bidi="ru-RU"/>
              </w:rPr>
              <w:t>200</w:t>
            </w:r>
          </w:p>
        </w:tc>
      </w:tr>
      <w:tr w:rsidR="001373BF" w:rsidTr="001373BF">
        <w:trPr>
          <w:trHeight w:hRule="exact" w:val="264"/>
          <w:jc w:val="center"/>
        </w:trPr>
        <w:tc>
          <w:tcPr>
            <w:tcW w:w="3269" w:type="dxa"/>
            <w:tcBorders>
              <w:top w:val="single" w:sz="4" w:space="0" w:color="auto"/>
              <w:left w:val="single" w:sz="4" w:space="0" w:color="auto"/>
            </w:tcBorders>
            <w:shd w:val="clear" w:color="auto" w:fill="auto"/>
            <w:vAlign w:val="bottom"/>
          </w:tcPr>
          <w:p w:rsidR="001373BF" w:rsidRDefault="001373BF" w:rsidP="0070102B">
            <w:pPr>
              <w:pStyle w:val="aa"/>
              <w:rPr>
                <w:sz w:val="22"/>
                <w:szCs w:val="22"/>
              </w:rPr>
            </w:pPr>
            <w:r>
              <w:rPr>
                <w:color w:val="000000"/>
                <w:sz w:val="22"/>
                <w:szCs w:val="22"/>
                <w:lang w:eastAsia="ru-RU" w:bidi="ru-RU"/>
              </w:rPr>
              <w:t>р. Лывлей</w:t>
            </w:r>
          </w:p>
        </w:tc>
        <w:tc>
          <w:tcPr>
            <w:tcW w:w="3034" w:type="dxa"/>
            <w:tcBorders>
              <w:top w:val="single" w:sz="4" w:space="0" w:color="auto"/>
              <w:left w:val="single" w:sz="4" w:space="0" w:color="auto"/>
            </w:tcBorders>
            <w:shd w:val="clear" w:color="auto" w:fill="auto"/>
            <w:vAlign w:val="bottom"/>
          </w:tcPr>
          <w:p w:rsidR="001373BF" w:rsidRDefault="001373BF" w:rsidP="0070102B">
            <w:pPr>
              <w:pStyle w:val="aa"/>
              <w:jc w:val="both"/>
              <w:rPr>
                <w:sz w:val="22"/>
                <w:szCs w:val="22"/>
              </w:rPr>
            </w:pPr>
            <w:r>
              <w:rPr>
                <w:color w:val="000000"/>
                <w:sz w:val="22"/>
                <w:szCs w:val="22"/>
                <w:lang w:eastAsia="ru-RU" w:bidi="ru-RU"/>
              </w:rPr>
              <w:t>Нельменьга</w:t>
            </w:r>
          </w:p>
        </w:tc>
        <w:tc>
          <w:tcPr>
            <w:tcW w:w="1824" w:type="dxa"/>
            <w:tcBorders>
              <w:top w:val="single" w:sz="4" w:space="0" w:color="auto"/>
              <w:left w:val="single" w:sz="4" w:space="0" w:color="auto"/>
            </w:tcBorders>
            <w:shd w:val="clear" w:color="auto" w:fill="auto"/>
            <w:vAlign w:val="bottom"/>
          </w:tcPr>
          <w:p w:rsidR="001373BF" w:rsidRDefault="001373BF" w:rsidP="0070102B">
            <w:pPr>
              <w:pStyle w:val="aa"/>
              <w:jc w:val="center"/>
              <w:rPr>
                <w:sz w:val="22"/>
                <w:szCs w:val="22"/>
              </w:rPr>
            </w:pPr>
            <w:r>
              <w:rPr>
                <w:color w:val="000000"/>
                <w:sz w:val="22"/>
                <w:szCs w:val="22"/>
                <w:lang w:eastAsia="ru-RU" w:bidi="ru-RU"/>
              </w:rPr>
              <w:t>42</w:t>
            </w:r>
          </w:p>
        </w:tc>
        <w:tc>
          <w:tcPr>
            <w:tcW w:w="1742" w:type="dxa"/>
            <w:tcBorders>
              <w:top w:val="single" w:sz="4" w:space="0" w:color="auto"/>
              <w:left w:val="single" w:sz="4" w:space="0" w:color="auto"/>
              <w:right w:val="single" w:sz="4" w:space="0" w:color="auto"/>
            </w:tcBorders>
            <w:shd w:val="clear" w:color="auto" w:fill="auto"/>
            <w:vAlign w:val="bottom"/>
          </w:tcPr>
          <w:p w:rsidR="001373BF" w:rsidRDefault="001373BF" w:rsidP="0070102B">
            <w:pPr>
              <w:pStyle w:val="aa"/>
              <w:jc w:val="center"/>
              <w:rPr>
                <w:sz w:val="22"/>
                <w:szCs w:val="22"/>
              </w:rPr>
            </w:pPr>
            <w:r>
              <w:rPr>
                <w:color w:val="000000"/>
                <w:sz w:val="22"/>
                <w:szCs w:val="22"/>
                <w:lang w:eastAsia="ru-RU" w:bidi="ru-RU"/>
              </w:rPr>
              <w:t>100</w:t>
            </w:r>
          </w:p>
        </w:tc>
      </w:tr>
      <w:tr w:rsidR="001373BF" w:rsidTr="001373BF">
        <w:trPr>
          <w:trHeight w:hRule="exact" w:val="259"/>
          <w:jc w:val="center"/>
        </w:trPr>
        <w:tc>
          <w:tcPr>
            <w:tcW w:w="3269" w:type="dxa"/>
            <w:tcBorders>
              <w:top w:val="single" w:sz="4" w:space="0" w:color="auto"/>
              <w:left w:val="single" w:sz="4" w:space="0" w:color="auto"/>
            </w:tcBorders>
            <w:shd w:val="clear" w:color="auto" w:fill="auto"/>
            <w:vAlign w:val="bottom"/>
          </w:tcPr>
          <w:p w:rsidR="001373BF" w:rsidRDefault="001373BF" w:rsidP="0070102B">
            <w:pPr>
              <w:pStyle w:val="aa"/>
              <w:rPr>
                <w:sz w:val="22"/>
                <w:szCs w:val="22"/>
              </w:rPr>
            </w:pPr>
            <w:r>
              <w:rPr>
                <w:color w:val="000000"/>
                <w:sz w:val="22"/>
                <w:szCs w:val="22"/>
                <w:lang w:eastAsia="ru-RU" w:bidi="ru-RU"/>
              </w:rPr>
              <w:t>р. Ворон</w:t>
            </w:r>
          </w:p>
        </w:tc>
        <w:tc>
          <w:tcPr>
            <w:tcW w:w="3034" w:type="dxa"/>
            <w:tcBorders>
              <w:top w:val="single" w:sz="4" w:space="0" w:color="auto"/>
              <w:left w:val="single" w:sz="4" w:space="0" w:color="auto"/>
            </w:tcBorders>
            <w:shd w:val="clear" w:color="auto" w:fill="auto"/>
            <w:vAlign w:val="bottom"/>
          </w:tcPr>
          <w:p w:rsidR="001373BF" w:rsidRDefault="001373BF" w:rsidP="0070102B">
            <w:pPr>
              <w:pStyle w:val="aa"/>
              <w:jc w:val="both"/>
              <w:rPr>
                <w:sz w:val="22"/>
                <w:szCs w:val="22"/>
              </w:rPr>
            </w:pPr>
            <w:r>
              <w:rPr>
                <w:color w:val="000000"/>
                <w:sz w:val="22"/>
                <w:szCs w:val="22"/>
                <w:lang w:eastAsia="ru-RU" w:bidi="ru-RU"/>
              </w:rPr>
              <w:t>Юрас</w:t>
            </w:r>
          </w:p>
        </w:tc>
        <w:tc>
          <w:tcPr>
            <w:tcW w:w="1824" w:type="dxa"/>
            <w:tcBorders>
              <w:top w:val="single" w:sz="4" w:space="0" w:color="auto"/>
              <w:left w:val="single" w:sz="4" w:space="0" w:color="auto"/>
            </w:tcBorders>
            <w:shd w:val="clear" w:color="auto" w:fill="auto"/>
            <w:vAlign w:val="bottom"/>
          </w:tcPr>
          <w:p w:rsidR="001373BF" w:rsidRDefault="001373BF" w:rsidP="0070102B">
            <w:pPr>
              <w:pStyle w:val="aa"/>
              <w:jc w:val="center"/>
              <w:rPr>
                <w:sz w:val="22"/>
                <w:szCs w:val="22"/>
              </w:rPr>
            </w:pPr>
            <w:r>
              <w:rPr>
                <w:color w:val="000000"/>
                <w:sz w:val="22"/>
                <w:szCs w:val="22"/>
                <w:lang w:eastAsia="ru-RU" w:bidi="ru-RU"/>
              </w:rPr>
              <w:t>14</w:t>
            </w:r>
          </w:p>
        </w:tc>
        <w:tc>
          <w:tcPr>
            <w:tcW w:w="1742" w:type="dxa"/>
            <w:tcBorders>
              <w:top w:val="single" w:sz="4" w:space="0" w:color="auto"/>
              <w:left w:val="single" w:sz="4" w:space="0" w:color="auto"/>
              <w:right w:val="single" w:sz="4" w:space="0" w:color="auto"/>
            </w:tcBorders>
            <w:shd w:val="clear" w:color="auto" w:fill="auto"/>
            <w:vAlign w:val="bottom"/>
          </w:tcPr>
          <w:p w:rsidR="001373BF" w:rsidRDefault="001373BF" w:rsidP="0070102B">
            <w:pPr>
              <w:pStyle w:val="aa"/>
              <w:jc w:val="center"/>
              <w:rPr>
                <w:sz w:val="22"/>
                <w:szCs w:val="22"/>
              </w:rPr>
            </w:pPr>
            <w:r>
              <w:rPr>
                <w:color w:val="000000"/>
                <w:sz w:val="22"/>
                <w:szCs w:val="22"/>
                <w:lang w:eastAsia="ru-RU" w:bidi="ru-RU"/>
              </w:rPr>
              <w:t>100</w:t>
            </w:r>
          </w:p>
        </w:tc>
      </w:tr>
      <w:tr w:rsidR="001373BF" w:rsidTr="001373BF">
        <w:trPr>
          <w:trHeight w:hRule="exact" w:val="264"/>
          <w:jc w:val="center"/>
        </w:trPr>
        <w:tc>
          <w:tcPr>
            <w:tcW w:w="3269" w:type="dxa"/>
            <w:tcBorders>
              <w:top w:val="single" w:sz="4" w:space="0" w:color="auto"/>
              <w:left w:val="single" w:sz="4" w:space="0" w:color="auto"/>
            </w:tcBorders>
            <w:shd w:val="clear" w:color="auto" w:fill="auto"/>
            <w:vAlign w:val="bottom"/>
          </w:tcPr>
          <w:p w:rsidR="001373BF" w:rsidRDefault="001373BF" w:rsidP="0070102B">
            <w:pPr>
              <w:pStyle w:val="aa"/>
              <w:rPr>
                <w:sz w:val="22"/>
                <w:szCs w:val="22"/>
              </w:rPr>
            </w:pPr>
            <w:r>
              <w:rPr>
                <w:color w:val="000000"/>
                <w:sz w:val="22"/>
                <w:szCs w:val="22"/>
                <w:lang w:eastAsia="ru-RU" w:bidi="ru-RU"/>
              </w:rPr>
              <w:t>р.В. Поча</w:t>
            </w:r>
          </w:p>
        </w:tc>
        <w:tc>
          <w:tcPr>
            <w:tcW w:w="3034" w:type="dxa"/>
            <w:tcBorders>
              <w:top w:val="single" w:sz="4" w:space="0" w:color="auto"/>
              <w:left w:val="single" w:sz="4" w:space="0" w:color="auto"/>
            </w:tcBorders>
            <w:shd w:val="clear" w:color="auto" w:fill="auto"/>
            <w:vAlign w:val="bottom"/>
          </w:tcPr>
          <w:p w:rsidR="001373BF" w:rsidRDefault="001373BF" w:rsidP="0070102B">
            <w:pPr>
              <w:pStyle w:val="aa"/>
              <w:jc w:val="both"/>
              <w:rPr>
                <w:sz w:val="22"/>
                <w:szCs w:val="22"/>
              </w:rPr>
            </w:pPr>
            <w:r>
              <w:rPr>
                <w:color w:val="000000"/>
                <w:sz w:val="22"/>
                <w:szCs w:val="22"/>
                <w:lang w:eastAsia="ru-RU" w:bidi="ru-RU"/>
              </w:rPr>
              <w:t>Оз. Великое</w:t>
            </w:r>
          </w:p>
        </w:tc>
        <w:tc>
          <w:tcPr>
            <w:tcW w:w="1824" w:type="dxa"/>
            <w:tcBorders>
              <w:top w:val="single" w:sz="4" w:space="0" w:color="auto"/>
              <w:left w:val="single" w:sz="4" w:space="0" w:color="auto"/>
            </w:tcBorders>
            <w:shd w:val="clear" w:color="auto" w:fill="auto"/>
            <w:vAlign w:val="bottom"/>
          </w:tcPr>
          <w:p w:rsidR="001373BF" w:rsidRDefault="001373BF" w:rsidP="0070102B">
            <w:pPr>
              <w:pStyle w:val="aa"/>
              <w:jc w:val="center"/>
              <w:rPr>
                <w:sz w:val="22"/>
                <w:szCs w:val="22"/>
              </w:rPr>
            </w:pPr>
            <w:r>
              <w:rPr>
                <w:color w:val="000000"/>
                <w:sz w:val="22"/>
                <w:szCs w:val="22"/>
                <w:lang w:eastAsia="ru-RU" w:bidi="ru-RU"/>
              </w:rPr>
              <w:t>65</w:t>
            </w:r>
          </w:p>
        </w:tc>
        <w:tc>
          <w:tcPr>
            <w:tcW w:w="1742" w:type="dxa"/>
            <w:tcBorders>
              <w:top w:val="single" w:sz="4" w:space="0" w:color="auto"/>
              <w:left w:val="single" w:sz="4" w:space="0" w:color="auto"/>
              <w:right w:val="single" w:sz="4" w:space="0" w:color="auto"/>
            </w:tcBorders>
            <w:shd w:val="clear" w:color="auto" w:fill="auto"/>
            <w:vAlign w:val="bottom"/>
          </w:tcPr>
          <w:p w:rsidR="001373BF" w:rsidRDefault="001373BF" w:rsidP="0070102B">
            <w:pPr>
              <w:pStyle w:val="aa"/>
              <w:jc w:val="center"/>
              <w:rPr>
                <w:sz w:val="22"/>
                <w:szCs w:val="22"/>
              </w:rPr>
            </w:pPr>
            <w:r>
              <w:rPr>
                <w:color w:val="000000"/>
                <w:sz w:val="22"/>
                <w:szCs w:val="22"/>
                <w:lang w:eastAsia="ru-RU" w:bidi="ru-RU"/>
              </w:rPr>
              <w:t>200</w:t>
            </w:r>
          </w:p>
        </w:tc>
      </w:tr>
      <w:tr w:rsidR="001373BF" w:rsidTr="001373BF">
        <w:trPr>
          <w:trHeight w:hRule="exact" w:val="264"/>
          <w:jc w:val="center"/>
        </w:trPr>
        <w:tc>
          <w:tcPr>
            <w:tcW w:w="3269" w:type="dxa"/>
            <w:tcBorders>
              <w:top w:val="single" w:sz="4" w:space="0" w:color="auto"/>
              <w:left w:val="single" w:sz="4" w:space="0" w:color="auto"/>
            </w:tcBorders>
            <w:shd w:val="clear" w:color="auto" w:fill="auto"/>
            <w:vAlign w:val="bottom"/>
          </w:tcPr>
          <w:p w:rsidR="001373BF" w:rsidRDefault="001373BF" w:rsidP="0070102B">
            <w:pPr>
              <w:pStyle w:val="aa"/>
              <w:rPr>
                <w:sz w:val="22"/>
                <w:szCs w:val="22"/>
              </w:rPr>
            </w:pPr>
            <w:r>
              <w:rPr>
                <w:color w:val="000000"/>
                <w:sz w:val="22"/>
                <w:szCs w:val="22"/>
                <w:lang w:eastAsia="ru-RU" w:bidi="ru-RU"/>
              </w:rPr>
              <w:t>р. В.Нанбес</w:t>
            </w:r>
          </w:p>
        </w:tc>
        <w:tc>
          <w:tcPr>
            <w:tcW w:w="3034" w:type="dxa"/>
            <w:tcBorders>
              <w:top w:val="single" w:sz="4" w:space="0" w:color="auto"/>
              <w:left w:val="single" w:sz="4" w:space="0" w:color="auto"/>
            </w:tcBorders>
            <w:shd w:val="clear" w:color="auto" w:fill="auto"/>
            <w:vAlign w:val="bottom"/>
          </w:tcPr>
          <w:p w:rsidR="001373BF" w:rsidRDefault="001373BF" w:rsidP="0070102B">
            <w:pPr>
              <w:pStyle w:val="aa"/>
              <w:jc w:val="both"/>
              <w:rPr>
                <w:sz w:val="22"/>
                <w:szCs w:val="22"/>
              </w:rPr>
            </w:pPr>
            <w:r>
              <w:rPr>
                <w:color w:val="000000"/>
                <w:sz w:val="22"/>
                <w:szCs w:val="22"/>
                <w:lang w:eastAsia="ru-RU" w:bidi="ru-RU"/>
              </w:rPr>
              <w:t>Ежуга</w:t>
            </w:r>
          </w:p>
        </w:tc>
        <w:tc>
          <w:tcPr>
            <w:tcW w:w="1824" w:type="dxa"/>
            <w:tcBorders>
              <w:top w:val="single" w:sz="4" w:space="0" w:color="auto"/>
              <w:left w:val="single" w:sz="4" w:space="0" w:color="auto"/>
            </w:tcBorders>
            <w:shd w:val="clear" w:color="auto" w:fill="auto"/>
            <w:vAlign w:val="bottom"/>
          </w:tcPr>
          <w:p w:rsidR="001373BF" w:rsidRDefault="001373BF" w:rsidP="0070102B">
            <w:pPr>
              <w:pStyle w:val="aa"/>
              <w:jc w:val="center"/>
              <w:rPr>
                <w:sz w:val="22"/>
                <w:szCs w:val="22"/>
              </w:rPr>
            </w:pPr>
            <w:r>
              <w:rPr>
                <w:color w:val="000000"/>
                <w:sz w:val="22"/>
                <w:szCs w:val="22"/>
                <w:lang w:eastAsia="ru-RU" w:bidi="ru-RU"/>
              </w:rPr>
              <w:t>15</w:t>
            </w:r>
          </w:p>
        </w:tc>
        <w:tc>
          <w:tcPr>
            <w:tcW w:w="1742" w:type="dxa"/>
            <w:tcBorders>
              <w:top w:val="single" w:sz="4" w:space="0" w:color="auto"/>
              <w:left w:val="single" w:sz="4" w:space="0" w:color="auto"/>
              <w:right w:val="single" w:sz="4" w:space="0" w:color="auto"/>
            </w:tcBorders>
            <w:shd w:val="clear" w:color="auto" w:fill="auto"/>
            <w:vAlign w:val="bottom"/>
          </w:tcPr>
          <w:p w:rsidR="001373BF" w:rsidRDefault="001373BF" w:rsidP="0070102B">
            <w:pPr>
              <w:pStyle w:val="aa"/>
              <w:jc w:val="center"/>
              <w:rPr>
                <w:sz w:val="22"/>
                <w:szCs w:val="22"/>
              </w:rPr>
            </w:pPr>
            <w:r>
              <w:rPr>
                <w:color w:val="000000"/>
                <w:sz w:val="22"/>
                <w:szCs w:val="22"/>
                <w:lang w:eastAsia="ru-RU" w:bidi="ru-RU"/>
              </w:rPr>
              <w:t>100</w:t>
            </w:r>
          </w:p>
        </w:tc>
      </w:tr>
      <w:tr w:rsidR="001373BF" w:rsidTr="001373BF">
        <w:trPr>
          <w:trHeight w:hRule="exact" w:val="264"/>
          <w:jc w:val="center"/>
        </w:trPr>
        <w:tc>
          <w:tcPr>
            <w:tcW w:w="3269" w:type="dxa"/>
            <w:tcBorders>
              <w:top w:val="single" w:sz="4" w:space="0" w:color="auto"/>
              <w:left w:val="single" w:sz="4" w:space="0" w:color="auto"/>
            </w:tcBorders>
            <w:shd w:val="clear" w:color="auto" w:fill="auto"/>
            <w:vAlign w:val="bottom"/>
          </w:tcPr>
          <w:p w:rsidR="001373BF" w:rsidRDefault="001373BF" w:rsidP="0070102B">
            <w:pPr>
              <w:pStyle w:val="aa"/>
              <w:rPr>
                <w:sz w:val="22"/>
                <w:szCs w:val="22"/>
              </w:rPr>
            </w:pPr>
            <w:r>
              <w:rPr>
                <w:color w:val="000000"/>
                <w:sz w:val="22"/>
                <w:szCs w:val="22"/>
                <w:lang w:eastAsia="ru-RU" w:bidi="ru-RU"/>
              </w:rPr>
              <w:t>р. Великий</w:t>
            </w:r>
          </w:p>
        </w:tc>
        <w:tc>
          <w:tcPr>
            <w:tcW w:w="3034" w:type="dxa"/>
            <w:tcBorders>
              <w:top w:val="single" w:sz="4" w:space="0" w:color="auto"/>
              <w:left w:val="single" w:sz="4" w:space="0" w:color="auto"/>
            </w:tcBorders>
            <w:shd w:val="clear" w:color="auto" w:fill="auto"/>
            <w:vAlign w:val="bottom"/>
          </w:tcPr>
          <w:p w:rsidR="001373BF" w:rsidRDefault="001373BF" w:rsidP="0070102B">
            <w:pPr>
              <w:pStyle w:val="aa"/>
              <w:jc w:val="both"/>
              <w:rPr>
                <w:sz w:val="22"/>
                <w:szCs w:val="22"/>
              </w:rPr>
            </w:pPr>
            <w:r>
              <w:rPr>
                <w:color w:val="000000"/>
                <w:sz w:val="22"/>
                <w:szCs w:val="22"/>
                <w:lang w:eastAsia="ru-RU" w:bidi="ru-RU"/>
              </w:rPr>
              <w:t>Шильмуша</w:t>
            </w:r>
          </w:p>
        </w:tc>
        <w:tc>
          <w:tcPr>
            <w:tcW w:w="1824" w:type="dxa"/>
            <w:tcBorders>
              <w:top w:val="single" w:sz="4" w:space="0" w:color="auto"/>
              <w:left w:val="single" w:sz="4" w:space="0" w:color="auto"/>
            </w:tcBorders>
            <w:shd w:val="clear" w:color="auto" w:fill="auto"/>
            <w:vAlign w:val="bottom"/>
          </w:tcPr>
          <w:p w:rsidR="001373BF" w:rsidRDefault="001373BF" w:rsidP="0070102B">
            <w:pPr>
              <w:pStyle w:val="aa"/>
              <w:jc w:val="center"/>
              <w:rPr>
                <w:sz w:val="22"/>
                <w:szCs w:val="22"/>
              </w:rPr>
            </w:pPr>
            <w:r>
              <w:rPr>
                <w:color w:val="000000"/>
                <w:sz w:val="22"/>
                <w:szCs w:val="22"/>
                <w:lang w:eastAsia="ru-RU" w:bidi="ru-RU"/>
              </w:rPr>
              <w:t>15</w:t>
            </w:r>
          </w:p>
        </w:tc>
        <w:tc>
          <w:tcPr>
            <w:tcW w:w="1742" w:type="dxa"/>
            <w:tcBorders>
              <w:top w:val="single" w:sz="4" w:space="0" w:color="auto"/>
              <w:left w:val="single" w:sz="4" w:space="0" w:color="auto"/>
              <w:right w:val="single" w:sz="4" w:space="0" w:color="auto"/>
            </w:tcBorders>
            <w:shd w:val="clear" w:color="auto" w:fill="auto"/>
            <w:vAlign w:val="bottom"/>
          </w:tcPr>
          <w:p w:rsidR="001373BF" w:rsidRDefault="001373BF" w:rsidP="0070102B">
            <w:pPr>
              <w:pStyle w:val="aa"/>
              <w:jc w:val="center"/>
              <w:rPr>
                <w:sz w:val="22"/>
                <w:szCs w:val="22"/>
              </w:rPr>
            </w:pPr>
            <w:r>
              <w:rPr>
                <w:color w:val="000000"/>
                <w:sz w:val="22"/>
                <w:szCs w:val="22"/>
                <w:lang w:eastAsia="ru-RU" w:bidi="ru-RU"/>
              </w:rPr>
              <w:t>100</w:t>
            </w:r>
          </w:p>
        </w:tc>
      </w:tr>
      <w:tr w:rsidR="001373BF" w:rsidTr="001373BF">
        <w:trPr>
          <w:trHeight w:hRule="exact" w:val="259"/>
          <w:jc w:val="center"/>
        </w:trPr>
        <w:tc>
          <w:tcPr>
            <w:tcW w:w="3269" w:type="dxa"/>
            <w:tcBorders>
              <w:top w:val="single" w:sz="4" w:space="0" w:color="auto"/>
              <w:left w:val="single" w:sz="4" w:space="0" w:color="auto"/>
            </w:tcBorders>
            <w:shd w:val="clear" w:color="auto" w:fill="auto"/>
            <w:vAlign w:val="bottom"/>
          </w:tcPr>
          <w:p w:rsidR="001373BF" w:rsidRDefault="001373BF" w:rsidP="0070102B">
            <w:pPr>
              <w:pStyle w:val="aa"/>
              <w:rPr>
                <w:sz w:val="22"/>
                <w:szCs w:val="22"/>
              </w:rPr>
            </w:pPr>
            <w:r>
              <w:rPr>
                <w:color w:val="000000"/>
                <w:sz w:val="22"/>
                <w:szCs w:val="22"/>
                <w:lang w:eastAsia="ru-RU" w:bidi="ru-RU"/>
              </w:rPr>
              <w:t>р. Глубокий</w:t>
            </w:r>
          </w:p>
        </w:tc>
        <w:tc>
          <w:tcPr>
            <w:tcW w:w="3034" w:type="dxa"/>
            <w:tcBorders>
              <w:top w:val="single" w:sz="4" w:space="0" w:color="auto"/>
              <w:left w:val="single" w:sz="4" w:space="0" w:color="auto"/>
            </w:tcBorders>
            <w:shd w:val="clear" w:color="auto" w:fill="auto"/>
            <w:vAlign w:val="bottom"/>
          </w:tcPr>
          <w:p w:rsidR="001373BF" w:rsidRDefault="001373BF" w:rsidP="0070102B">
            <w:pPr>
              <w:pStyle w:val="aa"/>
              <w:jc w:val="both"/>
              <w:rPr>
                <w:sz w:val="22"/>
                <w:szCs w:val="22"/>
              </w:rPr>
            </w:pPr>
            <w:r>
              <w:rPr>
                <w:color w:val="000000"/>
                <w:sz w:val="22"/>
                <w:szCs w:val="22"/>
                <w:lang w:eastAsia="ru-RU" w:bidi="ru-RU"/>
              </w:rPr>
              <w:t>Рапина (Афонина)</w:t>
            </w:r>
          </w:p>
        </w:tc>
        <w:tc>
          <w:tcPr>
            <w:tcW w:w="1824" w:type="dxa"/>
            <w:tcBorders>
              <w:top w:val="single" w:sz="4" w:space="0" w:color="auto"/>
              <w:left w:val="single" w:sz="4" w:space="0" w:color="auto"/>
            </w:tcBorders>
            <w:shd w:val="clear" w:color="auto" w:fill="auto"/>
            <w:vAlign w:val="bottom"/>
          </w:tcPr>
          <w:p w:rsidR="001373BF" w:rsidRDefault="001373BF" w:rsidP="0070102B">
            <w:pPr>
              <w:pStyle w:val="aa"/>
              <w:jc w:val="center"/>
              <w:rPr>
                <w:sz w:val="22"/>
                <w:szCs w:val="22"/>
              </w:rPr>
            </w:pPr>
            <w:r>
              <w:rPr>
                <w:color w:val="000000"/>
                <w:sz w:val="22"/>
                <w:szCs w:val="22"/>
                <w:lang w:eastAsia="ru-RU" w:bidi="ru-RU"/>
              </w:rPr>
              <w:t>15</w:t>
            </w:r>
          </w:p>
        </w:tc>
        <w:tc>
          <w:tcPr>
            <w:tcW w:w="1742" w:type="dxa"/>
            <w:tcBorders>
              <w:top w:val="single" w:sz="4" w:space="0" w:color="auto"/>
              <w:left w:val="single" w:sz="4" w:space="0" w:color="auto"/>
              <w:right w:val="single" w:sz="4" w:space="0" w:color="auto"/>
            </w:tcBorders>
            <w:shd w:val="clear" w:color="auto" w:fill="auto"/>
            <w:vAlign w:val="bottom"/>
          </w:tcPr>
          <w:p w:rsidR="001373BF" w:rsidRDefault="001373BF" w:rsidP="0070102B">
            <w:pPr>
              <w:pStyle w:val="aa"/>
              <w:jc w:val="center"/>
              <w:rPr>
                <w:sz w:val="22"/>
                <w:szCs w:val="22"/>
              </w:rPr>
            </w:pPr>
            <w:r>
              <w:rPr>
                <w:color w:val="000000"/>
                <w:sz w:val="22"/>
                <w:szCs w:val="22"/>
                <w:lang w:eastAsia="ru-RU" w:bidi="ru-RU"/>
              </w:rPr>
              <w:t>100</w:t>
            </w:r>
          </w:p>
        </w:tc>
      </w:tr>
      <w:tr w:rsidR="001373BF" w:rsidTr="001373BF">
        <w:trPr>
          <w:trHeight w:hRule="exact" w:val="264"/>
          <w:jc w:val="center"/>
        </w:trPr>
        <w:tc>
          <w:tcPr>
            <w:tcW w:w="3269" w:type="dxa"/>
            <w:tcBorders>
              <w:top w:val="single" w:sz="4" w:space="0" w:color="auto"/>
              <w:left w:val="single" w:sz="4" w:space="0" w:color="auto"/>
            </w:tcBorders>
            <w:shd w:val="clear" w:color="auto" w:fill="auto"/>
            <w:vAlign w:val="bottom"/>
          </w:tcPr>
          <w:p w:rsidR="001373BF" w:rsidRDefault="001373BF" w:rsidP="0070102B">
            <w:pPr>
              <w:pStyle w:val="aa"/>
              <w:rPr>
                <w:sz w:val="22"/>
                <w:szCs w:val="22"/>
              </w:rPr>
            </w:pPr>
            <w:r>
              <w:rPr>
                <w:color w:val="000000"/>
                <w:sz w:val="22"/>
                <w:szCs w:val="22"/>
                <w:lang w:eastAsia="ru-RU" w:bidi="ru-RU"/>
              </w:rPr>
              <w:t>р. Гоголюша</w:t>
            </w:r>
          </w:p>
        </w:tc>
        <w:tc>
          <w:tcPr>
            <w:tcW w:w="3034" w:type="dxa"/>
            <w:tcBorders>
              <w:top w:val="single" w:sz="4" w:space="0" w:color="auto"/>
              <w:left w:val="single" w:sz="4" w:space="0" w:color="auto"/>
            </w:tcBorders>
            <w:shd w:val="clear" w:color="auto" w:fill="auto"/>
            <w:vAlign w:val="bottom"/>
          </w:tcPr>
          <w:p w:rsidR="001373BF" w:rsidRDefault="001373BF" w:rsidP="0070102B">
            <w:pPr>
              <w:pStyle w:val="aa"/>
              <w:jc w:val="both"/>
              <w:rPr>
                <w:sz w:val="22"/>
                <w:szCs w:val="22"/>
              </w:rPr>
            </w:pPr>
            <w:r>
              <w:rPr>
                <w:color w:val="000000"/>
                <w:sz w:val="22"/>
                <w:szCs w:val="22"/>
                <w:lang w:eastAsia="ru-RU" w:bidi="ru-RU"/>
              </w:rPr>
              <w:t>Пинега</w:t>
            </w:r>
          </w:p>
        </w:tc>
        <w:tc>
          <w:tcPr>
            <w:tcW w:w="1824" w:type="dxa"/>
            <w:tcBorders>
              <w:top w:val="single" w:sz="4" w:space="0" w:color="auto"/>
              <w:left w:val="single" w:sz="4" w:space="0" w:color="auto"/>
            </w:tcBorders>
            <w:shd w:val="clear" w:color="auto" w:fill="auto"/>
            <w:vAlign w:val="bottom"/>
          </w:tcPr>
          <w:p w:rsidR="001373BF" w:rsidRDefault="001373BF" w:rsidP="0070102B">
            <w:pPr>
              <w:pStyle w:val="aa"/>
              <w:jc w:val="center"/>
              <w:rPr>
                <w:sz w:val="22"/>
                <w:szCs w:val="22"/>
              </w:rPr>
            </w:pPr>
            <w:r>
              <w:rPr>
                <w:color w:val="000000"/>
                <w:sz w:val="22"/>
                <w:szCs w:val="22"/>
                <w:lang w:eastAsia="ru-RU" w:bidi="ru-RU"/>
              </w:rPr>
              <w:t>15</w:t>
            </w:r>
          </w:p>
        </w:tc>
        <w:tc>
          <w:tcPr>
            <w:tcW w:w="1742" w:type="dxa"/>
            <w:tcBorders>
              <w:top w:val="single" w:sz="4" w:space="0" w:color="auto"/>
              <w:left w:val="single" w:sz="4" w:space="0" w:color="auto"/>
              <w:right w:val="single" w:sz="4" w:space="0" w:color="auto"/>
            </w:tcBorders>
            <w:shd w:val="clear" w:color="auto" w:fill="auto"/>
            <w:vAlign w:val="bottom"/>
          </w:tcPr>
          <w:p w:rsidR="001373BF" w:rsidRDefault="001373BF" w:rsidP="0070102B">
            <w:pPr>
              <w:pStyle w:val="aa"/>
              <w:jc w:val="center"/>
              <w:rPr>
                <w:sz w:val="22"/>
                <w:szCs w:val="22"/>
              </w:rPr>
            </w:pPr>
            <w:r>
              <w:rPr>
                <w:color w:val="000000"/>
                <w:sz w:val="22"/>
                <w:szCs w:val="22"/>
                <w:lang w:eastAsia="ru-RU" w:bidi="ru-RU"/>
              </w:rPr>
              <w:t>100</w:t>
            </w:r>
          </w:p>
        </w:tc>
      </w:tr>
      <w:tr w:rsidR="001373BF" w:rsidTr="001373BF">
        <w:trPr>
          <w:trHeight w:hRule="exact" w:val="264"/>
          <w:jc w:val="center"/>
        </w:trPr>
        <w:tc>
          <w:tcPr>
            <w:tcW w:w="3269" w:type="dxa"/>
            <w:tcBorders>
              <w:top w:val="single" w:sz="4" w:space="0" w:color="auto"/>
              <w:left w:val="single" w:sz="4" w:space="0" w:color="auto"/>
            </w:tcBorders>
            <w:shd w:val="clear" w:color="auto" w:fill="auto"/>
            <w:vAlign w:val="bottom"/>
          </w:tcPr>
          <w:p w:rsidR="001373BF" w:rsidRDefault="001373BF" w:rsidP="0070102B">
            <w:pPr>
              <w:pStyle w:val="aa"/>
              <w:rPr>
                <w:sz w:val="22"/>
                <w:szCs w:val="22"/>
              </w:rPr>
            </w:pPr>
            <w:r>
              <w:rPr>
                <w:color w:val="000000"/>
                <w:sz w:val="22"/>
                <w:szCs w:val="22"/>
                <w:lang w:eastAsia="ru-RU" w:bidi="ru-RU"/>
              </w:rPr>
              <w:t>р. Нельда</w:t>
            </w:r>
          </w:p>
        </w:tc>
        <w:tc>
          <w:tcPr>
            <w:tcW w:w="3034" w:type="dxa"/>
            <w:tcBorders>
              <w:top w:val="single" w:sz="4" w:space="0" w:color="auto"/>
              <w:left w:val="single" w:sz="4" w:space="0" w:color="auto"/>
            </w:tcBorders>
            <w:shd w:val="clear" w:color="auto" w:fill="auto"/>
            <w:vAlign w:val="bottom"/>
          </w:tcPr>
          <w:p w:rsidR="001373BF" w:rsidRDefault="001373BF" w:rsidP="0070102B">
            <w:pPr>
              <w:pStyle w:val="aa"/>
              <w:jc w:val="both"/>
              <w:rPr>
                <w:sz w:val="22"/>
                <w:szCs w:val="22"/>
              </w:rPr>
            </w:pPr>
            <w:r>
              <w:rPr>
                <w:color w:val="000000"/>
                <w:sz w:val="22"/>
                <w:szCs w:val="22"/>
                <w:lang w:eastAsia="ru-RU" w:bidi="ru-RU"/>
              </w:rPr>
              <w:t>Покшеньга</w:t>
            </w:r>
          </w:p>
        </w:tc>
        <w:tc>
          <w:tcPr>
            <w:tcW w:w="1824" w:type="dxa"/>
            <w:tcBorders>
              <w:top w:val="single" w:sz="4" w:space="0" w:color="auto"/>
              <w:left w:val="single" w:sz="4" w:space="0" w:color="auto"/>
            </w:tcBorders>
            <w:shd w:val="clear" w:color="auto" w:fill="auto"/>
            <w:vAlign w:val="bottom"/>
          </w:tcPr>
          <w:p w:rsidR="001373BF" w:rsidRDefault="001373BF" w:rsidP="0070102B">
            <w:pPr>
              <w:pStyle w:val="aa"/>
              <w:jc w:val="center"/>
              <w:rPr>
                <w:sz w:val="22"/>
                <w:szCs w:val="22"/>
              </w:rPr>
            </w:pPr>
            <w:r>
              <w:rPr>
                <w:color w:val="000000"/>
                <w:sz w:val="22"/>
                <w:szCs w:val="22"/>
                <w:lang w:eastAsia="ru-RU" w:bidi="ru-RU"/>
              </w:rPr>
              <w:t>30</w:t>
            </w:r>
          </w:p>
        </w:tc>
        <w:tc>
          <w:tcPr>
            <w:tcW w:w="1742" w:type="dxa"/>
            <w:tcBorders>
              <w:top w:val="single" w:sz="4" w:space="0" w:color="auto"/>
              <w:left w:val="single" w:sz="4" w:space="0" w:color="auto"/>
              <w:right w:val="single" w:sz="4" w:space="0" w:color="auto"/>
            </w:tcBorders>
            <w:shd w:val="clear" w:color="auto" w:fill="auto"/>
            <w:vAlign w:val="bottom"/>
          </w:tcPr>
          <w:p w:rsidR="001373BF" w:rsidRDefault="001373BF" w:rsidP="0070102B">
            <w:pPr>
              <w:pStyle w:val="aa"/>
              <w:jc w:val="center"/>
              <w:rPr>
                <w:sz w:val="22"/>
                <w:szCs w:val="22"/>
              </w:rPr>
            </w:pPr>
            <w:r>
              <w:rPr>
                <w:color w:val="000000"/>
                <w:sz w:val="22"/>
                <w:szCs w:val="22"/>
                <w:lang w:eastAsia="ru-RU" w:bidi="ru-RU"/>
              </w:rPr>
              <w:t>100</w:t>
            </w:r>
          </w:p>
        </w:tc>
      </w:tr>
      <w:tr w:rsidR="001373BF" w:rsidTr="001373BF">
        <w:trPr>
          <w:trHeight w:hRule="exact" w:val="264"/>
          <w:jc w:val="center"/>
        </w:trPr>
        <w:tc>
          <w:tcPr>
            <w:tcW w:w="3269" w:type="dxa"/>
            <w:tcBorders>
              <w:top w:val="single" w:sz="4" w:space="0" w:color="auto"/>
              <w:left w:val="single" w:sz="4" w:space="0" w:color="auto"/>
            </w:tcBorders>
            <w:shd w:val="clear" w:color="auto" w:fill="auto"/>
            <w:vAlign w:val="bottom"/>
          </w:tcPr>
          <w:p w:rsidR="001373BF" w:rsidRDefault="001373BF" w:rsidP="0070102B">
            <w:pPr>
              <w:pStyle w:val="aa"/>
              <w:rPr>
                <w:sz w:val="22"/>
                <w:szCs w:val="22"/>
              </w:rPr>
            </w:pPr>
            <w:r>
              <w:rPr>
                <w:color w:val="000000"/>
                <w:sz w:val="22"/>
                <w:szCs w:val="22"/>
                <w:lang w:eastAsia="ru-RU" w:bidi="ru-RU"/>
              </w:rPr>
              <w:t>руч. б\н</w:t>
            </w:r>
          </w:p>
        </w:tc>
        <w:tc>
          <w:tcPr>
            <w:tcW w:w="3034" w:type="dxa"/>
            <w:tcBorders>
              <w:top w:val="single" w:sz="4" w:space="0" w:color="auto"/>
              <w:left w:val="single" w:sz="4" w:space="0" w:color="auto"/>
            </w:tcBorders>
            <w:shd w:val="clear" w:color="auto" w:fill="auto"/>
            <w:vAlign w:val="bottom"/>
          </w:tcPr>
          <w:p w:rsidR="001373BF" w:rsidRDefault="001373BF" w:rsidP="0070102B">
            <w:pPr>
              <w:pStyle w:val="aa"/>
              <w:jc w:val="both"/>
              <w:rPr>
                <w:sz w:val="22"/>
                <w:szCs w:val="22"/>
              </w:rPr>
            </w:pPr>
            <w:r>
              <w:rPr>
                <w:color w:val="000000"/>
                <w:sz w:val="22"/>
                <w:szCs w:val="22"/>
                <w:lang w:eastAsia="ru-RU" w:bidi="ru-RU"/>
              </w:rPr>
              <w:t>Нема</w:t>
            </w:r>
          </w:p>
        </w:tc>
        <w:tc>
          <w:tcPr>
            <w:tcW w:w="1824" w:type="dxa"/>
            <w:tcBorders>
              <w:top w:val="single" w:sz="4" w:space="0" w:color="auto"/>
              <w:left w:val="single" w:sz="4" w:space="0" w:color="auto"/>
            </w:tcBorders>
            <w:shd w:val="clear" w:color="auto" w:fill="auto"/>
            <w:vAlign w:val="bottom"/>
          </w:tcPr>
          <w:p w:rsidR="001373BF" w:rsidRDefault="001373BF" w:rsidP="0070102B">
            <w:pPr>
              <w:pStyle w:val="aa"/>
              <w:jc w:val="center"/>
              <w:rPr>
                <w:sz w:val="22"/>
                <w:szCs w:val="22"/>
              </w:rPr>
            </w:pPr>
            <w:r>
              <w:rPr>
                <w:color w:val="000000"/>
                <w:sz w:val="22"/>
                <w:szCs w:val="22"/>
                <w:lang w:eastAsia="ru-RU" w:bidi="ru-RU"/>
              </w:rPr>
              <w:t>11</w:t>
            </w:r>
          </w:p>
        </w:tc>
        <w:tc>
          <w:tcPr>
            <w:tcW w:w="1742" w:type="dxa"/>
            <w:tcBorders>
              <w:top w:val="single" w:sz="4" w:space="0" w:color="auto"/>
              <w:left w:val="single" w:sz="4" w:space="0" w:color="auto"/>
              <w:right w:val="single" w:sz="4" w:space="0" w:color="auto"/>
            </w:tcBorders>
            <w:shd w:val="clear" w:color="auto" w:fill="auto"/>
            <w:vAlign w:val="bottom"/>
          </w:tcPr>
          <w:p w:rsidR="001373BF" w:rsidRDefault="001373BF" w:rsidP="0070102B">
            <w:pPr>
              <w:pStyle w:val="aa"/>
              <w:jc w:val="center"/>
              <w:rPr>
                <w:sz w:val="22"/>
                <w:szCs w:val="22"/>
              </w:rPr>
            </w:pPr>
            <w:r>
              <w:rPr>
                <w:color w:val="000000"/>
                <w:sz w:val="22"/>
                <w:szCs w:val="22"/>
                <w:lang w:eastAsia="ru-RU" w:bidi="ru-RU"/>
              </w:rPr>
              <w:t>100</w:t>
            </w:r>
          </w:p>
        </w:tc>
      </w:tr>
      <w:tr w:rsidR="001373BF" w:rsidTr="001373BF">
        <w:trPr>
          <w:trHeight w:hRule="exact" w:val="274"/>
          <w:jc w:val="center"/>
        </w:trPr>
        <w:tc>
          <w:tcPr>
            <w:tcW w:w="3269" w:type="dxa"/>
            <w:tcBorders>
              <w:top w:val="single" w:sz="4" w:space="0" w:color="auto"/>
              <w:left w:val="single" w:sz="4" w:space="0" w:color="auto"/>
              <w:bottom w:val="single" w:sz="4" w:space="0" w:color="auto"/>
            </w:tcBorders>
            <w:shd w:val="clear" w:color="auto" w:fill="auto"/>
            <w:vAlign w:val="bottom"/>
          </w:tcPr>
          <w:p w:rsidR="001373BF" w:rsidRDefault="001373BF" w:rsidP="0070102B">
            <w:pPr>
              <w:pStyle w:val="aa"/>
              <w:rPr>
                <w:sz w:val="22"/>
                <w:szCs w:val="22"/>
              </w:rPr>
            </w:pPr>
            <w:r>
              <w:rPr>
                <w:color w:val="000000"/>
                <w:sz w:val="22"/>
                <w:szCs w:val="22"/>
                <w:lang w:eastAsia="ru-RU" w:bidi="ru-RU"/>
              </w:rPr>
              <w:t>руч. Б\н</w:t>
            </w:r>
          </w:p>
        </w:tc>
        <w:tc>
          <w:tcPr>
            <w:tcW w:w="3034" w:type="dxa"/>
            <w:tcBorders>
              <w:top w:val="single" w:sz="4" w:space="0" w:color="auto"/>
              <w:left w:val="single" w:sz="4" w:space="0" w:color="auto"/>
              <w:bottom w:val="single" w:sz="4" w:space="0" w:color="auto"/>
            </w:tcBorders>
            <w:shd w:val="clear" w:color="auto" w:fill="auto"/>
            <w:vAlign w:val="bottom"/>
          </w:tcPr>
          <w:p w:rsidR="001373BF" w:rsidRDefault="001373BF" w:rsidP="0070102B">
            <w:pPr>
              <w:pStyle w:val="aa"/>
              <w:jc w:val="both"/>
              <w:rPr>
                <w:sz w:val="22"/>
                <w:szCs w:val="22"/>
              </w:rPr>
            </w:pPr>
            <w:r>
              <w:rPr>
                <w:color w:val="000000"/>
                <w:sz w:val="22"/>
                <w:szCs w:val="22"/>
                <w:lang w:eastAsia="ru-RU" w:bidi="ru-RU"/>
              </w:rPr>
              <w:t>Покшеньга</w:t>
            </w:r>
          </w:p>
        </w:tc>
        <w:tc>
          <w:tcPr>
            <w:tcW w:w="1824" w:type="dxa"/>
            <w:tcBorders>
              <w:top w:val="single" w:sz="4" w:space="0" w:color="auto"/>
              <w:left w:val="single" w:sz="4" w:space="0" w:color="auto"/>
              <w:bottom w:val="single" w:sz="4" w:space="0" w:color="auto"/>
            </w:tcBorders>
            <w:shd w:val="clear" w:color="auto" w:fill="auto"/>
            <w:vAlign w:val="bottom"/>
          </w:tcPr>
          <w:p w:rsidR="001373BF" w:rsidRDefault="001373BF" w:rsidP="0070102B">
            <w:pPr>
              <w:pStyle w:val="aa"/>
              <w:jc w:val="center"/>
              <w:rPr>
                <w:sz w:val="22"/>
                <w:szCs w:val="22"/>
              </w:rPr>
            </w:pPr>
            <w:r>
              <w:rPr>
                <w:color w:val="000000"/>
                <w:sz w:val="22"/>
                <w:szCs w:val="22"/>
                <w:lang w:eastAsia="ru-RU" w:bidi="ru-RU"/>
              </w:rPr>
              <w:t>11</w:t>
            </w:r>
          </w:p>
        </w:tc>
        <w:tc>
          <w:tcPr>
            <w:tcW w:w="1742" w:type="dxa"/>
            <w:tcBorders>
              <w:top w:val="single" w:sz="4" w:space="0" w:color="auto"/>
              <w:left w:val="single" w:sz="4" w:space="0" w:color="auto"/>
              <w:bottom w:val="single" w:sz="4" w:space="0" w:color="auto"/>
              <w:right w:val="single" w:sz="4" w:space="0" w:color="auto"/>
            </w:tcBorders>
            <w:shd w:val="clear" w:color="auto" w:fill="auto"/>
            <w:vAlign w:val="bottom"/>
          </w:tcPr>
          <w:p w:rsidR="001373BF" w:rsidRDefault="001373BF" w:rsidP="0070102B">
            <w:pPr>
              <w:pStyle w:val="aa"/>
              <w:jc w:val="center"/>
              <w:rPr>
                <w:sz w:val="22"/>
                <w:szCs w:val="22"/>
              </w:rPr>
            </w:pPr>
            <w:r>
              <w:rPr>
                <w:color w:val="000000"/>
                <w:sz w:val="22"/>
                <w:szCs w:val="22"/>
                <w:lang w:eastAsia="ru-RU" w:bidi="ru-RU"/>
              </w:rPr>
              <w:t>100</w:t>
            </w:r>
          </w:p>
        </w:tc>
      </w:tr>
    </w:tbl>
    <w:p w:rsidR="001373BF" w:rsidRDefault="001373BF">
      <w:pPr>
        <w:widowControl/>
        <w:spacing w:after="160" w:line="259" w:lineRule="auto"/>
        <w:rPr>
          <w:rFonts w:ascii="Times New Roman" w:hAnsi="Times New Roman" w:cs="Times New Roman"/>
          <w:b/>
          <w:lang w:eastAsia="en-US" w:bidi="ar-SA"/>
        </w:rPr>
      </w:pPr>
    </w:p>
    <w:p w:rsidR="001373BF" w:rsidRDefault="001373BF" w:rsidP="001373BF">
      <w:pPr>
        <w:pStyle w:val="13"/>
        <w:keepNext/>
        <w:keepLines/>
        <w:spacing w:after="0"/>
        <w:ind w:firstLine="0"/>
        <w:jc w:val="center"/>
        <w:rPr>
          <w:color w:val="000000"/>
          <w:lang w:eastAsia="ru-RU" w:bidi="ru-RU"/>
        </w:rPr>
      </w:pPr>
      <w:r>
        <w:rPr>
          <w:color w:val="000000"/>
          <w:lang w:eastAsia="ru-RU" w:bidi="ru-RU"/>
        </w:rPr>
        <w:t>ПЕРЕЧЕНЬ</w:t>
      </w:r>
    </w:p>
    <w:p w:rsidR="001373BF" w:rsidRDefault="001373BF" w:rsidP="001373BF">
      <w:pPr>
        <w:pStyle w:val="13"/>
        <w:keepNext/>
        <w:keepLines/>
        <w:spacing w:after="0"/>
        <w:ind w:firstLine="0"/>
        <w:jc w:val="center"/>
        <w:rPr>
          <w:color w:val="000000"/>
          <w:lang w:eastAsia="ru-RU" w:bidi="ru-RU"/>
        </w:rPr>
      </w:pPr>
      <w:r>
        <w:rPr>
          <w:color w:val="000000"/>
          <w:lang w:eastAsia="ru-RU" w:bidi="ru-RU"/>
        </w:rPr>
        <w:t>озер, имеющих особо ценное рыбохозяйственное значение в лесничестве</w:t>
      </w:r>
    </w:p>
    <w:p w:rsidR="001373BF" w:rsidRDefault="001373BF" w:rsidP="001373BF">
      <w:pPr>
        <w:pStyle w:val="13"/>
        <w:keepNext/>
        <w:keepLines/>
        <w:spacing w:after="0"/>
        <w:ind w:firstLine="0"/>
        <w:jc w:val="center"/>
      </w:pPr>
    </w:p>
    <w:tbl>
      <w:tblPr>
        <w:tblOverlap w:val="never"/>
        <w:tblW w:w="0" w:type="auto"/>
        <w:jc w:val="center"/>
        <w:tblLayout w:type="fixed"/>
        <w:tblCellMar>
          <w:left w:w="10" w:type="dxa"/>
          <w:right w:w="10" w:type="dxa"/>
        </w:tblCellMar>
        <w:tblLook w:val="04A0" w:firstRow="1" w:lastRow="0" w:firstColumn="1" w:lastColumn="0" w:noHBand="0" w:noVBand="1"/>
      </w:tblPr>
      <w:tblGrid>
        <w:gridCol w:w="1997"/>
        <w:gridCol w:w="1560"/>
        <w:gridCol w:w="6346"/>
      </w:tblGrid>
      <w:tr w:rsidR="001373BF" w:rsidTr="0070102B">
        <w:trPr>
          <w:trHeight w:hRule="exact" w:val="566"/>
          <w:jc w:val="center"/>
        </w:trPr>
        <w:tc>
          <w:tcPr>
            <w:tcW w:w="1997" w:type="dxa"/>
            <w:tcBorders>
              <w:top w:val="single" w:sz="4" w:space="0" w:color="auto"/>
              <w:left w:val="single" w:sz="4" w:space="0" w:color="auto"/>
            </w:tcBorders>
            <w:shd w:val="clear" w:color="auto" w:fill="auto"/>
            <w:vAlign w:val="bottom"/>
          </w:tcPr>
          <w:p w:rsidR="001373BF" w:rsidRDefault="001373BF" w:rsidP="0070102B">
            <w:pPr>
              <w:pStyle w:val="aa"/>
              <w:jc w:val="center"/>
              <w:rPr>
                <w:sz w:val="24"/>
                <w:szCs w:val="24"/>
              </w:rPr>
            </w:pPr>
            <w:r>
              <w:rPr>
                <w:color w:val="000000"/>
                <w:sz w:val="24"/>
                <w:szCs w:val="24"/>
                <w:lang w:eastAsia="ru-RU" w:bidi="ru-RU"/>
              </w:rPr>
              <w:t>Наименование озера</w:t>
            </w:r>
          </w:p>
        </w:tc>
        <w:tc>
          <w:tcPr>
            <w:tcW w:w="1560" w:type="dxa"/>
            <w:tcBorders>
              <w:top w:val="single" w:sz="4" w:space="0" w:color="auto"/>
              <w:left w:val="single" w:sz="4" w:space="0" w:color="auto"/>
            </w:tcBorders>
            <w:shd w:val="clear" w:color="auto" w:fill="auto"/>
            <w:vAlign w:val="center"/>
          </w:tcPr>
          <w:p w:rsidR="001373BF" w:rsidRDefault="001373BF" w:rsidP="0070102B">
            <w:pPr>
              <w:pStyle w:val="aa"/>
              <w:jc w:val="center"/>
              <w:rPr>
                <w:sz w:val="24"/>
                <w:szCs w:val="24"/>
              </w:rPr>
            </w:pPr>
            <w:r>
              <w:rPr>
                <w:color w:val="000000"/>
                <w:sz w:val="24"/>
                <w:szCs w:val="24"/>
                <w:lang w:eastAsia="ru-RU" w:bidi="ru-RU"/>
              </w:rPr>
              <w:t>Площадь, га</w:t>
            </w:r>
          </w:p>
        </w:tc>
        <w:tc>
          <w:tcPr>
            <w:tcW w:w="6346" w:type="dxa"/>
            <w:tcBorders>
              <w:top w:val="single" w:sz="4" w:space="0" w:color="auto"/>
              <w:left w:val="single" w:sz="4" w:space="0" w:color="auto"/>
              <w:right w:val="single" w:sz="4" w:space="0" w:color="auto"/>
            </w:tcBorders>
            <w:shd w:val="clear" w:color="auto" w:fill="auto"/>
            <w:vAlign w:val="center"/>
          </w:tcPr>
          <w:p w:rsidR="001373BF" w:rsidRDefault="001373BF" w:rsidP="0070102B">
            <w:pPr>
              <w:pStyle w:val="aa"/>
              <w:jc w:val="center"/>
              <w:rPr>
                <w:sz w:val="24"/>
                <w:szCs w:val="24"/>
              </w:rPr>
            </w:pPr>
            <w:r>
              <w:rPr>
                <w:color w:val="000000"/>
                <w:sz w:val="24"/>
                <w:szCs w:val="24"/>
                <w:lang w:eastAsia="ru-RU" w:bidi="ru-RU"/>
              </w:rPr>
              <w:t>Местонахождение</w:t>
            </w:r>
          </w:p>
        </w:tc>
      </w:tr>
      <w:tr w:rsidR="001373BF" w:rsidTr="0070102B">
        <w:trPr>
          <w:trHeight w:hRule="exact" w:val="288"/>
          <w:jc w:val="center"/>
        </w:trPr>
        <w:tc>
          <w:tcPr>
            <w:tcW w:w="1997" w:type="dxa"/>
            <w:tcBorders>
              <w:top w:val="single" w:sz="4" w:space="0" w:color="auto"/>
              <w:left w:val="single" w:sz="4" w:space="0" w:color="auto"/>
            </w:tcBorders>
            <w:shd w:val="clear" w:color="auto" w:fill="auto"/>
            <w:vAlign w:val="bottom"/>
          </w:tcPr>
          <w:p w:rsidR="001373BF" w:rsidRDefault="001373BF" w:rsidP="0070102B">
            <w:pPr>
              <w:pStyle w:val="aa"/>
              <w:rPr>
                <w:sz w:val="24"/>
                <w:szCs w:val="24"/>
              </w:rPr>
            </w:pPr>
            <w:r>
              <w:rPr>
                <w:color w:val="000000"/>
                <w:sz w:val="24"/>
                <w:szCs w:val="24"/>
                <w:lang w:eastAsia="ru-RU" w:bidi="ru-RU"/>
              </w:rPr>
              <w:t>Шайское</w:t>
            </w:r>
          </w:p>
        </w:tc>
        <w:tc>
          <w:tcPr>
            <w:tcW w:w="1560" w:type="dxa"/>
            <w:tcBorders>
              <w:top w:val="single" w:sz="4" w:space="0" w:color="auto"/>
              <w:left w:val="single" w:sz="4" w:space="0" w:color="auto"/>
            </w:tcBorders>
            <w:shd w:val="clear" w:color="auto" w:fill="auto"/>
            <w:vAlign w:val="bottom"/>
          </w:tcPr>
          <w:p w:rsidR="001373BF" w:rsidRDefault="001373BF" w:rsidP="0070102B">
            <w:pPr>
              <w:pStyle w:val="aa"/>
              <w:jc w:val="center"/>
              <w:rPr>
                <w:sz w:val="24"/>
                <w:szCs w:val="24"/>
              </w:rPr>
            </w:pPr>
            <w:r>
              <w:rPr>
                <w:color w:val="000000"/>
                <w:sz w:val="24"/>
                <w:szCs w:val="24"/>
                <w:lang w:eastAsia="ru-RU" w:bidi="ru-RU"/>
              </w:rPr>
              <w:t>150</w:t>
            </w:r>
          </w:p>
        </w:tc>
        <w:tc>
          <w:tcPr>
            <w:tcW w:w="6346" w:type="dxa"/>
            <w:tcBorders>
              <w:top w:val="single" w:sz="4" w:space="0" w:color="auto"/>
              <w:left w:val="single" w:sz="4" w:space="0" w:color="auto"/>
              <w:right w:val="single" w:sz="4" w:space="0" w:color="auto"/>
            </w:tcBorders>
            <w:shd w:val="clear" w:color="auto" w:fill="auto"/>
            <w:vAlign w:val="bottom"/>
          </w:tcPr>
          <w:p w:rsidR="001373BF" w:rsidRDefault="001373BF" w:rsidP="0070102B">
            <w:pPr>
              <w:pStyle w:val="aa"/>
              <w:rPr>
                <w:sz w:val="24"/>
                <w:szCs w:val="24"/>
              </w:rPr>
            </w:pPr>
            <w:r>
              <w:rPr>
                <w:color w:val="000000"/>
                <w:sz w:val="24"/>
                <w:szCs w:val="24"/>
                <w:lang w:eastAsia="ru-RU" w:bidi="ru-RU"/>
              </w:rPr>
              <w:t>Сийское уч. лесничество, участок Сийское, кв.26</w:t>
            </w:r>
          </w:p>
        </w:tc>
      </w:tr>
      <w:tr w:rsidR="001373BF" w:rsidTr="0070102B">
        <w:trPr>
          <w:trHeight w:hRule="exact" w:val="283"/>
          <w:jc w:val="center"/>
        </w:trPr>
        <w:tc>
          <w:tcPr>
            <w:tcW w:w="1997" w:type="dxa"/>
            <w:tcBorders>
              <w:top w:val="single" w:sz="4" w:space="0" w:color="auto"/>
              <w:left w:val="single" w:sz="4" w:space="0" w:color="auto"/>
            </w:tcBorders>
            <w:shd w:val="clear" w:color="auto" w:fill="auto"/>
            <w:vAlign w:val="bottom"/>
          </w:tcPr>
          <w:p w:rsidR="001373BF" w:rsidRDefault="001373BF" w:rsidP="0070102B">
            <w:pPr>
              <w:pStyle w:val="aa"/>
              <w:rPr>
                <w:sz w:val="24"/>
                <w:szCs w:val="24"/>
              </w:rPr>
            </w:pPr>
            <w:r>
              <w:rPr>
                <w:color w:val="000000"/>
                <w:sz w:val="24"/>
                <w:szCs w:val="24"/>
                <w:lang w:eastAsia="ru-RU" w:bidi="ru-RU"/>
              </w:rPr>
              <w:t>Бережное</w:t>
            </w:r>
          </w:p>
        </w:tc>
        <w:tc>
          <w:tcPr>
            <w:tcW w:w="1560" w:type="dxa"/>
            <w:tcBorders>
              <w:top w:val="single" w:sz="4" w:space="0" w:color="auto"/>
              <w:left w:val="single" w:sz="4" w:space="0" w:color="auto"/>
            </w:tcBorders>
            <w:shd w:val="clear" w:color="auto" w:fill="auto"/>
            <w:vAlign w:val="bottom"/>
          </w:tcPr>
          <w:p w:rsidR="001373BF" w:rsidRDefault="001373BF" w:rsidP="0070102B">
            <w:pPr>
              <w:pStyle w:val="aa"/>
              <w:jc w:val="center"/>
              <w:rPr>
                <w:sz w:val="24"/>
                <w:szCs w:val="24"/>
              </w:rPr>
            </w:pPr>
            <w:r>
              <w:rPr>
                <w:color w:val="000000"/>
                <w:sz w:val="24"/>
                <w:szCs w:val="24"/>
                <w:lang w:eastAsia="ru-RU" w:bidi="ru-RU"/>
              </w:rPr>
              <w:t>50</w:t>
            </w:r>
          </w:p>
        </w:tc>
        <w:tc>
          <w:tcPr>
            <w:tcW w:w="6346" w:type="dxa"/>
            <w:tcBorders>
              <w:top w:val="single" w:sz="4" w:space="0" w:color="auto"/>
              <w:left w:val="single" w:sz="4" w:space="0" w:color="auto"/>
              <w:right w:val="single" w:sz="4" w:space="0" w:color="auto"/>
            </w:tcBorders>
            <w:shd w:val="clear" w:color="auto" w:fill="auto"/>
            <w:vAlign w:val="bottom"/>
          </w:tcPr>
          <w:p w:rsidR="001373BF" w:rsidRDefault="001373BF" w:rsidP="0070102B">
            <w:pPr>
              <w:pStyle w:val="aa"/>
              <w:rPr>
                <w:sz w:val="24"/>
                <w:szCs w:val="24"/>
              </w:rPr>
            </w:pPr>
            <w:r>
              <w:rPr>
                <w:color w:val="000000"/>
                <w:sz w:val="24"/>
                <w:szCs w:val="24"/>
                <w:lang w:eastAsia="ru-RU" w:bidi="ru-RU"/>
              </w:rPr>
              <w:t>Сийское уч. лесничество, участок Сийское, кв.3</w:t>
            </w:r>
          </w:p>
        </w:tc>
      </w:tr>
      <w:tr w:rsidR="001373BF" w:rsidTr="0070102B">
        <w:trPr>
          <w:trHeight w:hRule="exact" w:val="298"/>
          <w:jc w:val="center"/>
        </w:trPr>
        <w:tc>
          <w:tcPr>
            <w:tcW w:w="1997" w:type="dxa"/>
            <w:tcBorders>
              <w:top w:val="single" w:sz="4" w:space="0" w:color="auto"/>
              <w:left w:val="single" w:sz="4" w:space="0" w:color="auto"/>
              <w:bottom w:val="single" w:sz="4" w:space="0" w:color="auto"/>
            </w:tcBorders>
            <w:shd w:val="clear" w:color="auto" w:fill="auto"/>
            <w:vAlign w:val="bottom"/>
          </w:tcPr>
          <w:p w:rsidR="001373BF" w:rsidRDefault="001373BF" w:rsidP="0070102B">
            <w:pPr>
              <w:pStyle w:val="aa"/>
              <w:rPr>
                <w:sz w:val="24"/>
                <w:szCs w:val="24"/>
              </w:rPr>
            </w:pPr>
            <w:r>
              <w:rPr>
                <w:color w:val="000000"/>
                <w:sz w:val="24"/>
                <w:szCs w:val="24"/>
                <w:lang w:eastAsia="ru-RU" w:bidi="ru-RU"/>
              </w:rPr>
              <w:t>Верхнее</w:t>
            </w:r>
          </w:p>
        </w:tc>
        <w:tc>
          <w:tcPr>
            <w:tcW w:w="1560" w:type="dxa"/>
            <w:tcBorders>
              <w:top w:val="single" w:sz="4" w:space="0" w:color="auto"/>
              <w:left w:val="single" w:sz="4" w:space="0" w:color="auto"/>
              <w:bottom w:val="single" w:sz="4" w:space="0" w:color="auto"/>
            </w:tcBorders>
            <w:shd w:val="clear" w:color="auto" w:fill="auto"/>
            <w:vAlign w:val="bottom"/>
          </w:tcPr>
          <w:p w:rsidR="001373BF" w:rsidRDefault="001373BF" w:rsidP="0070102B">
            <w:pPr>
              <w:pStyle w:val="aa"/>
              <w:jc w:val="center"/>
              <w:rPr>
                <w:sz w:val="24"/>
                <w:szCs w:val="24"/>
              </w:rPr>
            </w:pPr>
            <w:r>
              <w:rPr>
                <w:color w:val="000000"/>
                <w:sz w:val="24"/>
                <w:szCs w:val="24"/>
                <w:lang w:eastAsia="ru-RU" w:bidi="ru-RU"/>
              </w:rPr>
              <w:t>12,5</w:t>
            </w:r>
          </w:p>
        </w:tc>
        <w:tc>
          <w:tcPr>
            <w:tcW w:w="6346" w:type="dxa"/>
            <w:tcBorders>
              <w:top w:val="single" w:sz="4" w:space="0" w:color="auto"/>
              <w:left w:val="single" w:sz="4" w:space="0" w:color="auto"/>
              <w:bottom w:val="single" w:sz="4" w:space="0" w:color="auto"/>
              <w:right w:val="single" w:sz="4" w:space="0" w:color="auto"/>
            </w:tcBorders>
            <w:shd w:val="clear" w:color="auto" w:fill="auto"/>
            <w:vAlign w:val="bottom"/>
          </w:tcPr>
          <w:p w:rsidR="001373BF" w:rsidRDefault="001373BF" w:rsidP="0070102B">
            <w:pPr>
              <w:pStyle w:val="aa"/>
              <w:rPr>
                <w:sz w:val="24"/>
                <w:szCs w:val="24"/>
              </w:rPr>
            </w:pPr>
            <w:r>
              <w:rPr>
                <w:color w:val="000000"/>
                <w:sz w:val="24"/>
                <w:szCs w:val="24"/>
                <w:lang w:eastAsia="ru-RU" w:bidi="ru-RU"/>
              </w:rPr>
              <w:t>Сийское уч. лесничество, участок Сийское, кв.70</w:t>
            </w:r>
          </w:p>
        </w:tc>
      </w:tr>
    </w:tbl>
    <w:p w:rsidR="00611B99" w:rsidRDefault="00611B99">
      <w:pPr>
        <w:widowControl/>
        <w:spacing w:after="160" w:line="259" w:lineRule="auto"/>
        <w:rPr>
          <w:rFonts w:ascii="Times New Roman" w:hAnsi="Times New Roman" w:cs="Times New Roman"/>
          <w:b/>
          <w:lang w:eastAsia="en-US" w:bidi="ar-SA"/>
        </w:rPr>
      </w:pPr>
      <w:r>
        <w:rPr>
          <w:rFonts w:ascii="Times New Roman" w:hAnsi="Times New Roman" w:cs="Times New Roman"/>
          <w:b/>
          <w:lang w:eastAsia="en-US" w:bidi="ar-SA"/>
        </w:rPr>
        <w:br w:type="page"/>
      </w:r>
    </w:p>
    <w:p w:rsidR="00611B99" w:rsidRDefault="00611B99" w:rsidP="00611B99">
      <w:pPr>
        <w:pStyle w:val="11"/>
        <w:tabs>
          <w:tab w:val="left" w:pos="7555"/>
        </w:tabs>
        <w:ind w:left="6372" w:firstLine="0"/>
        <w:rPr>
          <w:sz w:val="20"/>
          <w:szCs w:val="20"/>
        </w:rPr>
      </w:pPr>
      <w:r w:rsidRPr="009C6A95">
        <w:rPr>
          <w:sz w:val="20"/>
          <w:szCs w:val="20"/>
        </w:rPr>
        <w:t>Приложение №</w:t>
      </w:r>
      <w:r w:rsidR="0032397B">
        <w:rPr>
          <w:sz w:val="20"/>
          <w:szCs w:val="20"/>
        </w:rPr>
        <w:t>6</w:t>
      </w:r>
    </w:p>
    <w:p w:rsidR="00611B99" w:rsidRDefault="00611B99" w:rsidP="00611B99">
      <w:pPr>
        <w:pStyle w:val="11"/>
        <w:tabs>
          <w:tab w:val="left" w:pos="7555"/>
        </w:tabs>
        <w:ind w:left="6372" w:firstLine="0"/>
        <w:rPr>
          <w:sz w:val="20"/>
          <w:szCs w:val="20"/>
        </w:rPr>
      </w:pPr>
      <w:r w:rsidRPr="009C6A95">
        <w:rPr>
          <w:sz w:val="20"/>
          <w:szCs w:val="20"/>
        </w:rPr>
        <w:t xml:space="preserve">к Лесохозяйственному регламенту </w:t>
      </w:r>
      <w:r w:rsidR="007000D5">
        <w:rPr>
          <w:sz w:val="20"/>
          <w:szCs w:val="20"/>
        </w:rPr>
        <w:t>Карпогорского</w:t>
      </w:r>
      <w:r w:rsidRPr="009C6A95">
        <w:rPr>
          <w:sz w:val="20"/>
          <w:szCs w:val="20"/>
        </w:rPr>
        <w:t xml:space="preserve"> лесничества</w:t>
      </w:r>
      <w:r>
        <w:rPr>
          <w:sz w:val="20"/>
          <w:szCs w:val="20"/>
        </w:rPr>
        <w:t xml:space="preserve"> Архангельской области</w:t>
      </w:r>
    </w:p>
    <w:p w:rsidR="00611B99" w:rsidRDefault="00611B99" w:rsidP="00611B99">
      <w:pPr>
        <w:pStyle w:val="11"/>
        <w:tabs>
          <w:tab w:val="left" w:pos="7555"/>
        </w:tabs>
        <w:ind w:left="6372" w:firstLine="0"/>
        <w:rPr>
          <w:sz w:val="20"/>
          <w:szCs w:val="20"/>
        </w:rPr>
      </w:pPr>
    </w:p>
    <w:p w:rsidR="00611B99" w:rsidRDefault="00611B99" w:rsidP="00611B99">
      <w:pPr>
        <w:pStyle w:val="11"/>
        <w:tabs>
          <w:tab w:val="left" w:pos="7555"/>
        </w:tabs>
        <w:ind w:left="6372" w:firstLine="0"/>
        <w:rPr>
          <w:sz w:val="20"/>
          <w:szCs w:val="20"/>
        </w:rPr>
      </w:pPr>
    </w:p>
    <w:p w:rsidR="0032397B" w:rsidRDefault="00611B99" w:rsidP="0032397B">
      <w:pPr>
        <w:jc w:val="center"/>
        <w:rPr>
          <w:rFonts w:ascii="Times New Roman" w:eastAsia="Times New Roman" w:hAnsi="Times New Roman" w:cs="Times New Roman"/>
          <w:b/>
          <w:bCs/>
          <w:sz w:val="28"/>
          <w:szCs w:val="28"/>
          <w:lang w:bidi="ar-SA"/>
        </w:rPr>
      </w:pPr>
      <w:r w:rsidRPr="00611B99">
        <w:rPr>
          <w:rFonts w:ascii="Times New Roman" w:eastAsia="Times New Roman" w:hAnsi="Times New Roman" w:cs="Times New Roman"/>
          <w:b/>
          <w:bCs/>
          <w:sz w:val="28"/>
          <w:szCs w:val="28"/>
          <w:lang w:bidi="ar-SA"/>
        </w:rPr>
        <w:t>ПЕРЕЧЕНЬ</w:t>
      </w:r>
    </w:p>
    <w:p w:rsidR="0032397B" w:rsidRDefault="0032397B" w:rsidP="0032397B">
      <w:pPr>
        <w:jc w:val="center"/>
        <w:rPr>
          <w:rStyle w:val="14"/>
          <w:b/>
          <w:bCs/>
        </w:rPr>
      </w:pPr>
      <w:r>
        <w:rPr>
          <w:rStyle w:val="14"/>
          <w:b/>
          <w:bCs/>
        </w:rPr>
        <w:t>лесных кварталов, предназначенных для удовлетворения</w:t>
      </w:r>
      <w:r>
        <w:rPr>
          <w:rStyle w:val="14"/>
          <w:b/>
          <w:bCs/>
        </w:rPr>
        <w:br/>
        <w:t>нужд муниципальных образований</w:t>
      </w:r>
    </w:p>
    <w:p w:rsidR="0032397B" w:rsidRDefault="0032397B" w:rsidP="0032397B">
      <w:pPr>
        <w:jc w:val="center"/>
        <w:rPr>
          <w:rStyle w:val="14"/>
          <w:b/>
          <w:bCs/>
        </w:rPr>
      </w:pPr>
    </w:p>
    <w:tbl>
      <w:tblPr>
        <w:tblOverlap w:val="never"/>
        <w:tblW w:w="0" w:type="auto"/>
        <w:jc w:val="center"/>
        <w:tblLayout w:type="fixed"/>
        <w:tblCellMar>
          <w:left w:w="10" w:type="dxa"/>
          <w:right w:w="10" w:type="dxa"/>
        </w:tblCellMar>
        <w:tblLook w:val="04A0" w:firstRow="1" w:lastRow="0" w:firstColumn="1" w:lastColumn="0" w:noHBand="0" w:noVBand="1"/>
      </w:tblPr>
      <w:tblGrid>
        <w:gridCol w:w="1762"/>
        <w:gridCol w:w="2290"/>
        <w:gridCol w:w="3168"/>
        <w:gridCol w:w="1234"/>
        <w:gridCol w:w="1416"/>
      </w:tblGrid>
      <w:tr w:rsidR="00F729E9" w:rsidTr="0070102B">
        <w:trPr>
          <w:trHeight w:hRule="exact" w:val="845"/>
          <w:jc w:val="center"/>
        </w:trPr>
        <w:tc>
          <w:tcPr>
            <w:tcW w:w="1762" w:type="dxa"/>
            <w:tcBorders>
              <w:top w:val="single" w:sz="4" w:space="0" w:color="auto"/>
              <w:left w:val="single" w:sz="4" w:space="0" w:color="auto"/>
            </w:tcBorders>
            <w:shd w:val="clear" w:color="auto" w:fill="auto"/>
            <w:vAlign w:val="center"/>
          </w:tcPr>
          <w:p w:rsidR="00F729E9" w:rsidRDefault="00F729E9" w:rsidP="0070102B">
            <w:pPr>
              <w:pStyle w:val="aa"/>
              <w:jc w:val="center"/>
              <w:rPr>
                <w:sz w:val="24"/>
                <w:szCs w:val="24"/>
              </w:rPr>
            </w:pPr>
            <w:r>
              <w:rPr>
                <w:color w:val="000000"/>
                <w:sz w:val="24"/>
                <w:szCs w:val="24"/>
                <w:lang w:eastAsia="ru-RU" w:bidi="ru-RU"/>
              </w:rPr>
              <w:t>Участковое лесничество</w:t>
            </w:r>
          </w:p>
        </w:tc>
        <w:tc>
          <w:tcPr>
            <w:tcW w:w="2290" w:type="dxa"/>
            <w:tcBorders>
              <w:top w:val="single" w:sz="4" w:space="0" w:color="auto"/>
              <w:left w:val="single" w:sz="4" w:space="0" w:color="auto"/>
            </w:tcBorders>
            <w:shd w:val="clear" w:color="auto" w:fill="auto"/>
            <w:vAlign w:val="center"/>
          </w:tcPr>
          <w:p w:rsidR="00F729E9" w:rsidRDefault="00F729E9" w:rsidP="0070102B">
            <w:pPr>
              <w:pStyle w:val="aa"/>
              <w:ind w:firstLine="720"/>
              <w:rPr>
                <w:sz w:val="24"/>
                <w:szCs w:val="24"/>
              </w:rPr>
            </w:pPr>
            <w:r>
              <w:rPr>
                <w:color w:val="000000"/>
                <w:sz w:val="24"/>
                <w:szCs w:val="24"/>
                <w:lang w:eastAsia="ru-RU" w:bidi="ru-RU"/>
              </w:rPr>
              <w:t>Участок</w:t>
            </w:r>
          </w:p>
        </w:tc>
        <w:tc>
          <w:tcPr>
            <w:tcW w:w="3168" w:type="dxa"/>
            <w:tcBorders>
              <w:top w:val="single" w:sz="4" w:space="0" w:color="auto"/>
              <w:left w:val="single" w:sz="4" w:space="0" w:color="auto"/>
            </w:tcBorders>
            <w:shd w:val="clear" w:color="auto" w:fill="auto"/>
            <w:vAlign w:val="center"/>
          </w:tcPr>
          <w:p w:rsidR="00F729E9" w:rsidRDefault="00F729E9" w:rsidP="0070102B">
            <w:pPr>
              <w:pStyle w:val="aa"/>
              <w:jc w:val="center"/>
              <w:rPr>
                <w:sz w:val="24"/>
                <w:szCs w:val="24"/>
              </w:rPr>
            </w:pPr>
            <w:r>
              <w:rPr>
                <w:color w:val="000000"/>
                <w:sz w:val="24"/>
                <w:szCs w:val="24"/>
                <w:lang w:eastAsia="ru-RU" w:bidi="ru-RU"/>
              </w:rPr>
              <w:t>Номер квартала</w:t>
            </w:r>
          </w:p>
        </w:tc>
        <w:tc>
          <w:tcPr>
            <w:tcW w:w="1234" w:type="dxa"/>
            <w:tcBorders>
              <w:top w:val="single" w:sz="4" w:space="0" w:color="auto"/>
              <w:left w:val="single" w:sz="4" w:space="0" w:color="auto"/>
            </w:tcBorders>
            <w:shd w:val="clear" w:color="auto" w:fill="auto"/>
            <w:vAlign w:val="center"/>
          </w:tcPr>
          <w:p w:rsidR="00F729E9" w:rsidRDefault="00F729E9" w:rsidP="0070102B">
            <w:pPr>
              <w:pStyle w:val="aa"/>
              <w:jc w:val="center"/>
              <w:rPr>
                <w:sz w:val="24"/>
                <w:szCs w:val="24"/>
              </w:rPr>
            </w:pPr>
            <w:r>
              <w:rPr>
                <w:color w:val="000000"/>
                <w:sz w:val="24"/>
                <w:szCs w:val="24"/>
                <w:lang w:eastAsia="ru-RU" w:bidi="ru-RU"/>
              </w:rPr>
              <w:t>Площадь, га</w:t>
            </w:r>
          </w:p>
        </w:tc>
        <w:tc>
          <w:tcPr>
            <w:tcW w:w="1416" w:type="dxa"/>
            <w:tcBorders>
              <w:top w:val="single" w:sz="4" w:space="0" w:color="auto"/>
              <w:left w:val="single" w:sz="4" w:space="0" w:color="auto"/>
              <w:right w:val="single" w:sz="4" w:space="0" w:color="auto"/>
            </w:tcBorders>
            <w:shd w:val="clear" w:color="auto" w:fill="auto"/>
            <w:vAlign w:val="bottom"/>
          </w:tcPr>
          <w:p w:rsidR="00F729E9" w:rsidRDefault="00F729E9" w:rsidP="0070102B">
            <w:pPr>
              <w:pStyle w:val="aa"/>
              <w:jc w:val="center"/>
              <w:rPr>
                <w:sz w:val="24"/>
                <w:szCs w:val="24"/>
              </w:rPr>
            </w:pPr>
            <w:r>
              <w:rPr>
                <w:color w:val="000000"/>
                <w:sz w:val="24"/>
                <w:szCs w:val="24"/>
                <w:lang w:eastAsia="ru-RU" w:bidi="ru-RU"/>
              </w:rPr>
              <w:t>Ежегодный размер, тыс. кбм</w:t>
            </w:r>
          </w:p>
        </w:tc>
      </w:tr>
      <w:tr w:rsidR="00F729E9" w:rsidTr="0070102B">
        <w:trPr>
          <w:trHeight w:hRule="exact" w:val="1114"/>
          <w:jc w:val="center"/>
        </w:trPr>
        <w:tc>
          <w:tcPr>
            <w:tcW w:w="1762" w:type="dxa"/>
            <w:tcBorders>
              <w:top w:val="single" w:sz="4" w:space="0" w:color="auto"/>
              <w:left w:val="single" w:sz="4" w:space="0" w:color="auto"/>
            </w:tcBorders>
            <w:shd w:val="clear" w:color="auto" w:fill="auto"/>
            <w:vAlign w:val="center"/>
          </w:tcPr>
          <w:p w:rsidR="00F729E9" w:rsidRDefault="00F729E9" w:rsidP="0070102B">
            <w:pPr>
              <w:pStyle w:val="aa"/>
              <w:rPr>
                <w:sz w:val="24"/>
                <w:szCs w:val="24"/>
              </w:rPr>
            </w:pPr>
            <w:r>
              <w:rPr>
                <w:color w:val="000000"/>
                <w:sz w:val="24"/>
                <w:szCs w:val="24"/>
                <w:lang w:eastAsia="ru-RU" w:bidi="ru-RU"/>
              </w:rPr>
              <w:t>Карпогорское</w:t>
            </w:r>
          </w:p>
        </w:tc>
        <w:tc>
          <w:tcPr>
            <w:tcW w:w="2290" w:type="dxa"/>
            <w:tcBorders>
              <w:top w:val="single" w:sz="4" w:space="0" w:color="auto"/>
              <w:left w:val="single" w:sz="4" w:space="0" w:color="auto"/>
            </w:tcBorders>
            <w:shd w:val="clear" w:color="auto" w:fill="auto"/>
            <w:vAlign w:val="center"/>
          </w:tcPr>
          <w:p w:rsidR="00F729E9" w:rsidRDefault="00F729E9" w:rsidP="0070102B">
            <w:pPr>
              <w:pStyle w:val="aa"/>
              <w:rPr>
                <w:sz w:val="24"/>
                <w:szCs w:val="24"/>
              </w:rPr>
            </w:pPr>
            <w:r>
              <w:rPr>
                <w:color w:val="000000"/>
                <w:sz w:val="24"/>
                <w:szCs w:val="24"/>
                <w:lang w:eastAsia="ru-RU" w:bidi="ru-RU"/>
              </w:rPr>
              <w:t>Карпогорское</w:t>
            </w:r>
          </w:p>
        </w:tc>
        <w:tc>
          <w:tcPr>
            <w:tcW w:w="3168" w:type="dxa"/>
            <w:tcBorders>
              <w:top w:val="single" w:sz="4" w:space="0" w:color="auto"/>
              <w:left w:val="single" w:sz="4" w:space="0" w:color="auto"/>
            </w:tcBorders>
            <w:shd w:val="clear" w:color="auto" w:fill="auto"/>
            <w:vAlign w:val="bottom"/>
          </w:tcPr>
          <w:p w:rsidR="00F729E9" w:rsidRDefault="00F729E9" w:rsidP="0070102B">
            <w:pPr>
              <w:pStyle w:val="aa"/>
              <w:jc w:val="center"/>
              <w:rPr>
                <w:sz w:val="24"/>
                <w:szCs w:val="24"/>
              </w:rPr>
            </w:pPr>
            <w:r>
              <w:rPr>
                <w:color w:val="000000"/>
                <w:sz w:val="24"/>
                <w:szCs w:val="24"/>
                <w:lang w:eastAsia="ru-RU" w:bidi="ru-RU"/>
              </w:rPr>
              <w:t>12,13,15-17,29,30, 33-35,46, 51, 54, 55, 69, 72, 75-81, 110</w:t>
            </w:r>
            <w:r>
              <w:rPr>
                <w:color w:val="000000"/>
                <w:sz w:val="24"/>
                <w:szCs w:val="24"/>
                <w:lang w:eastAsia="ru-RU" w:bidi="ru-RU"/>
              </w:rPr>
              <w:softHyphen/>
              <w:t>113, 125-138, 150-157, 161</w:t>
            </w:r>
            <w:r>
              <w:rPr>
                <w:color w:val="000000"/>
                <w:sz w:val="24"/>
                <w:szCs w:val="24"/>
                <w:lang w:eastAsia="ru-RU" w:bidi="ru-RU"/>
              </w:rPr>
              <w:softHyphen/>
              <w:t>168, 177-184, 11, 89, 100-102</w:t>
            </w:r>
          </w:p>
        </w:tc>
        <w:tc>
          <w:tcPr>
            <w:tcW w:w="1234" w:type="dxa"/>
            <w:vMerge w:val="restart"/>
            <w:tcBorders>
              <w:top w:val="single" w:sz="4" w:space="0" w:color="auto"/>
              <w:left w:val="single" w:sz="4" w:space="0" w:color="auto"/>
            </w:tcBorders>
            <w:shd w:val="clear" w:color="auto" w:fill="auto"/>
            <w:vAlign w:val="center"/>
          </w:tcPr>
          <w:p w:rsidR="00F729E9" w:rsidRDefault="00F729E9" w:rsidP="0070102B">
            <w:pPr>
              <w:pStyle w:val="aa"/>
              <w:jc w:val="center"/>
              <w:rPr>
                <w:sz w:val="24"/>
                <w:szCs w:val="24"/>
              </w:rPr>
            </w:pPr>
            <w:r>
              <w:rPr>
                <w:color w:val="000000"/>
                <w:sz w:val="24"/>
                <w:szCs w:val="24"/>
                <w:lang w:eastAsia="ru-RU" w:bidi="ru-RU"/>
              </w:rPr>
              <w:t>203166</w:t>
            </w:r>
          </w:p>
        </w:tc>
        <w:tc>
          <w:tcPr>
            <w:tcW w:w="1416" w:type="dxa"/>
            <w:vMerge w:val="restart"/>
            <w:tcBorders>
              <w:top w:val="single" w:sz="4" w:space="0" w:color="auto"/>
              <w:left w:val="single" w:sz="4" w:space="0" w:color="auto"/>
              <w:right w:val="single" w:sz="4" w:space="0" w:color="auto"/>
            </w:tcBorders>
            <w:shd w:val="clear" w:color="auto" w:fill="auto"/>
            <w:vAlign w:val="center"/>
          </w:tcPr>
          <w:p w:rsidR="00F729E9" w:rsidRDefault="00F729E9" w:rsidP="0070102B">
            <w:pPr>
              <w:pStyle w:val="aa"/>
              <w:jc w:val="center"/>
              <w:rPr>
                <w:sz w:val="24"/>
                <w:szCs w:val="24"/>
              </w:rPr>
            </w:pPr>
            <w:r>
              <w:rPr>
                <w:color w:val="000000"/>
                <w:sz w:val="24"/>
                <w:szCs w:val="24"/>
                <w:lang w:eastAsia="ru-RU" w:bidi="ru-RU"/>
              </w:rPr>
              <w:t>119</w:t>
            </w:r>
          </w:p>
        </w:tc>
      </w:tr>
      <w:tr w:rsidR="00F729E9" w:rsidTr="0070102B">
        <w:trPr>
          <w:trHeight w:hRule="exact" w:val="566"/>
          <w:jc w:val="center"/>
        </w:trPr>
        <w:tc>
          <w:tcPr>
            <w:tcW w:w="1762" w:type="dxa"/>
            <w:tcBorders>
              <w:top w:val="single" w:sz="4" w:space="0" w:color="auto"/>
              <w:left w:val="single" w:sz="4" w:space="0" w:color="auto"/>
            </w:tcBorders>
            <w:shd w:val="clear" w:color="auto" w:fill="auto"/>
            <w:vAlign w:val="center"/>
          </w:tcPr>
          <w:p w:rsidR="00F729E9" w:rsidRDefault="00F729E9" w:rsidP="0070102B">
            <w:pPr>
              <w:pStyle w:val="aa"/>
              <w:rPr>
                <w:sz w:val="24"/>
                <w:szCs w:val="24"/>
              </w:rPr>
            </w:pPr>
            <w:r>
              <w:rPr>
                <w:color w:val="000000"/>
                <w:sz w:val="24"/>
                <w:szCs w:val="24"/>
                <w:lang w:eastAsia="ru-RU" w:bidi="ru-RU"/>
              </w:rPr>
              <w:t>Веркольское</w:t>
            </w:r>
          </w:p>
        </w:tc>
        <w:tc>
          <w:tcPr>
            <w:tcW w:w="2290" w:type="dxa"/>
            <w:tcBorders>
              <w:top w:val="single" w:sz="4" w:space="0" w:color="auto"/>
              <w:left w:val="single" w:sz="4" w:space="0" w:color="auto"/>
            </w:tcBorders>
            <w:shd w:val="clear" w:color="auto" w:fill="auto"/>
            <w:vAlign w:val="center"/>
          </w:tcPr>
          <w:p w:rsidR="00F729E9" w:rsidRDefault="00F729E9" w:rsidP="0070102B">
            <w:pPr>
              <w:pStyle w:val="aa"/>
              <w:rPr>
                <w:sz w:val="24"/>
                <w:szCs w:val="24"/>
              </w:rPr>
            </w:pPr>
            <w:r>
              <w:rPr>
                <w:color w:val="000000"/>
                <w:sz w:val="24"/>
                <w:szCs w:val="24"/>
                <w:lang w:eastAsia="ru-RU" w:bidi="ru-RU"/>
              </w:rPr>
              <w:t>Веркольское</w:t>
            </w:r>
          </w:p>
        </w:tc>
        <w:tc>
          <w:tcPr>
            <w:tcW w:w="3168" w:type="dxa"/>
            <w:tcBorders>
              <w:top w:val="single" w:sz="4" w:space="0" w:color="auto"/>
              <w:left w:val="single" w:sz="4" w:space="0" w:color="auto"/>
            </w:tcBorders>
            <w:shd w:val="clear" w:color="auto" w:fill="auto"/>
            <w:vAlign w:val="bottom"/>
          </w:tcPr>
          <w:p w:rsidR="00F729E9" w:rsidRDefault="00F729E9" w:rsidP="0070102B">
            <w:pPr>
              <w:pStyle w:val="aa"/>
              <w:jc w:val="center"/>
              <w:rPr>
                <w:sz w:val="24"/>
                <w:szCs w:val="24"/>
              </w:rPr>
            </w:pPr>
            <w:r>
              <w:rPr>
                <w:color w:val="000000"/>
                <w:sz w:val="24"/>
                <w:szCs w:val="24"/>
                <w:lang w:eastAsia="ru-RU" w:bidi="ru-RU"/>
              </w:rPr>
              <w:t>102-116, 119-144, 146-157, 160-169, 26, 71, 72, 90</w:t>
            </w:r>
          </w:p>
        </w:tc>
        <w:tc>
          <w:tcPr>
            <w:tcW w:w="1234" w:type="dxa"/>
            <w:vMerge/>
            <w:tcBorders>
              <w:left w:val="single" w:sz="4" w:space="0" w:color="auto"/>
            </w:tcBorders>
            <w:shd w:val="clear" w:color="auto" w:fill="auto"/>
            <w:vAlign w:val="center"/>
          </w:tcPr>
          <w:p w:rsidR="00F729E9" w:rsidRDefault="00F729E9" w:rsidP="0070102B"/>
        </w:tc>
        <w:tc>
          <w:tcPr>
            <w:tcW w:w="1416" w:type="dxa"/>
            <w:vMerge/>
            <w:tcBorders>
              <w:left w:val="single" w:sz="4" w:space="0" w:color="auto"/>
              <w:right w:val="single" w:sz="4" w:space="0" w:color="auto"/>
            </w:tcBorders>
            <w:shd w:val="clear" w:color="auto" w:fill="auto"/>
            <w:vAlign w:val="center"/>
          </w:tcPr>
          <w:p w:rsidR="00F729E9" w:rsidRDefault="00F729E9" w:rsidP="0070102B"/>
        </w:tc>
      </w:tr>
      <w:tr w:rsidR="00F729E9" w:rsidTr="0070102B">
        <w:trPr>
          <w:trHeight w:hRule="exact" w:val="307"/>
          <w:jc w:val="center"/>
        </w:trPr>
        <w:tc>
          <w:tcPr>
            <w:tcW w:w="1762" w:type="dxa"/>
            <w:vMerge w:val="restart"/>
            <w:tcBorders>
              <w:top w:val="single" w:sz="4" w:space="0" w:color="auto"/>
              <w:left w:val="single" w:sz="4" w:space="0" w:color="auto"/>
            </w:tcBorders>
            <w:shd w:val="clear" w:color="auto" w:fill="auto"/>
            <w:vAlign w:val="center"/>
          </w:tcPr>
          <w:p w:rsidR="00F729E9" w:rsidRDefault="00F729E9" w:rsidP="0070102B">
            <w:pPr>
              <w:pStyle w:val="aa"/>
              <w:rPr>
                <w:sz w:val="24"/>
                <w:szCs w:val="24"/>
              </w:rPr>
            </w:pPr>
            <w:r>
              <w:rPr>
                <w:color w:val="000000"/>
                <w:sz w:val="24"/>
                <w:szCs w:val="24"/>
                <w:lang w:eastAsia="ru-RU" w:bidi="ru-RU"/>
              </w:rPr>
              <w:t>Сийское</w:t>
            </w:r>
          </w:p>
        </w:tc>
        <w:tc>
          <w:tcPr>
            <w:tcW w:w="2290" w:type="dxa"/>
            <w:tcBorders>
              <w:top w:val="single" w:sz="4" w:space="0" w:color="auto"/>
              <w:left w:val="single" w:sz="4" w:space="0" w:color="auto"/>
            </w:tcBorders>
            <w:shd w:val="clear" w:color="auto" w:fill="auto"/>
            <w:vAlign w:val="bottom"/>
          </w:tcPr>
          <w:p w:rsidR="00F729E9" w:rsidRDefault="00F729E9" w:rsidP="0070102B">
            <w:pPr>
              <w:pStyle w:val="aa"/>
              <w:rPr>
                <w:sz w:val="24"/>
                <w:szCs w:val="24"/>
              </w:rPr>
            </w:pPr>
            <w:r>
              <w:rPr>
                <w:color w:val="000000"/>
                <w:sz w:val="24"/>
                <w:szCs w:val="24"/>
                <w:lang w:eastAsia="ru-RU" w:bidi="ru-RU"/>
              </w:rPr>
              <w:t>Сийское</w:t>
            </w:r>
          </w:p>
        </w:tc>
        <w:tc>
          <w:tcPr>
            <w:tcW w:w="3168" w:type="dxa"/>
            <w:tcBorders>
              <w:top w:val="single" w:sz="4" w:space="0" w:color="auto"/>
              <w:left w:val="single" w:sz="4" w:space="0" w:color="auto"/>
            </w:tcBorders>
            <w:shd w:val="clear" w:color="auto" w:fill="auto"/>
            <w:vAlign w:val="bottom"/>
          </w:tcPr>
          <w:p w:rsidR="00F729E9" w:rsidRDefault="00F729E9" w:rsidP="0070102B">
            <w:pPr>
              <w:pStyle w:val="aa"/>
              <w:jc w:val="center"/>
              <w:rPr>
                <w:sz w:val="24"/>
                <w:szCs w:val="24"/>
              </w:rPr>
            </w:pPr>
            <w:r>
              <w:rPr>
                <w:color w:val="000000"/>
                <w:sz w:val="24"/>
                <w:szCs w:val="24"/>
                <w:lang w:eastAsia="ru-RU" w:bidi="ru-RU"/>
              </w:rPr>
              <w:t>2,3,26,29-31, 27,28</w:t>
            </w:r>
          </w:p>
        </w:tc>
        <w:tc>
          <w:tcPr>
            <w:tcW w:w="1234" w:type="dxa"/>
            <w:vMerge/>
            <w:tcBorders>
              <w:left w:val="single" w:sz="4" w:space="0" w:color="auto"/>
            </w:tcBorders>
            <w:shd w:val="clear" w:color="auto" w:fill="auto"/>
            <w:vAlign w:val="center"/>
          </w:tcPr>
          <w:p w:rsidR="00F729E9" w:rsidRDefault="00F729E9" w:rsidP="0070102B"/>
        </w:tc>
        <w:tc>
          <w:tcPr>
            <w:tcW w:w="1416" w:type="dxa"/>
            <w:vMerge/>
            <w:tcBorders>
              <w:left w:val="single" w:sz="4" w:space="0" w:color="auto"/>
              <w:right w:val="single" w:sz="4" w:space="0" w:color="auto"/>
            </w:tcBorders>
            <w:shd w:val="clear" w:color="auto" w:fill="auto"/>
            <w:vAlign w:val="center"/>
          </w:tcPr>
          <w:p w:rsidR="00F729E9" w:rsidRDefault="00F729E9" w:rsidP="0070102B"/>
        </w:tc>
      </w:tr>
      <w:tr w:rsidR="00F729E9" w:rsidTr="0070102B">
        <w:trPr>
          <w:trHeight w:hRule="exact" w:val="562"/>
          <w:jc w:val="center"/>
        </w:trPr>
        <w:tc>
          <w:tcPr>
            <w:tcW w:w="1762" w:type="dxa"/>
            <w:vMerge/>
            <w:tcBorders>
              <w:left w:val="single" w:sz="4" w:space="0" w:color="auto"/>
            </w:tcBorders>
            <w:shd w:val="clear" w:color="auto" w:fill="auto"/>
            <w:vAlign w:val="center"/>
          </w:tcPr>
          <w:p w:rsidR="00F729E9" w:rsidRDefault="00F729E9" w:rsidP="0070102B"/>
        </w:tc>
        <w:tc>
          <w:tcPr>
            <w:tcW w:w="2290" w:type="dxa"/>
            <w:tcBorders>
              <w:top w:val="single" w:sz="4" w:space="0" w:color="auto"/>
              <w:left w:val="single" w:sz="4" w:space="0" w:color="auto"/>
            </w:tcBorders>
            <w:shd w:val="clear" w:color="auto" w:fill="auto"/>
            <w:vAlign w:val="center"/>
          </w:tcPr>
          <w:p w:rsidR="00F729E9" w:rsidRDefault="00F729E9" w:rsidP="0070102B">
            <w:pPr>
              <w:pStyle w:val="aa"/>
              <w:rPr>
                <w:sz w:val="24"/>
                <w:szCs w:val="24"/>
              </w:rPr>
            </w:pPr>
            <w:r>
              <w:rPr>
                <w:color w:val="000000"/>
                <w:sz w:val="24"/>
                <w:szCs w:val="24"/>
                <w:lang w:eastAsia="ru-RU" w:bidi="ru-RU"/>
              </w:rPr>
              <w:t>Покшеньгское</w:t>
            </w:r>
          </w:p>
        </w:tc>
        <w:tc>
          <w:tcPr>
            <w:tcW w:w="3168" w:type="dxa"/>
            <w:tcBorders>
              <w:top w:val="single" w:sz="4" w:space="0" w:color="auto"/>
              <w:left w:val="single" w:sz="4" w:space="0" w:color="auto"/>
            </w:tcBorders>
            <w:shd w:val="clear" w:color="auto" w:fill="auto"/>
            <w:vAlign w:val="bottom"/>
          </w:tcPr>
          <w:p w:rsidR="00F729E9" w:rsidRDefault="00F729E9" w:rsidP="0070102B">
            <w:pPr>
              <w:pStyle w:val="aa"/>
              <w:jc w:val="center"/>
              <w:rPr>
                <w:sz w:val="24"/>
                <w:szCs w:val="24"/>
              </w:rPr>
            </w:pPr>
            <w:r>
              <w:rPr>
                <w:color w:val="000000"/>
                <w:sz w:val="24"/>
                <w:szCs w:val="24"/>
                <w:lang w:eastAsia="ru-RU" w:bidi="ru-RU"/>
              </w:rPr>
              <w:t>7-10, 16-21, 30, 31, 49, 71, 11, 33, 34, 48, 57, 72.</w:t>
            </w:r>
          </w:p>
        </w:tc>
        <w:tc>
          <w:tcPr>
            <w:tcW w:w="1234" w:type="dxa"/>
            <w:vMerge/>
            <w:tcBorders>
              <w:left w:val="single" w:sz="4" w:space="0" w:color="auto"/>
            </w:tcBorders>
            <w:shd w:val="clear" w:color="auto" w:fill="auto"/>
            <w:vAlign w:val="center"/>
          </w:tcPr>
          <w:p w:rsidR="00F729E9" w:rsidRDefault="00F729E9" w:rsidP="0070102B"/>
        </w:tc>
        <w:tc>
          <w:tcPr>
            <w:tcW w:w="1416" w:type="dxa"/>
            <w:vMerge/>
            <w:tcBorders>
              <w:left w:val="single" w:sz="4" w:space="0" w:color="auto"/>
              <w:right w:val="single" w:sz="4" w:space="0" w:color="auto"/>
            </w:tcBorders>
            <w:shd w:val="clear" w:color="auto" w:fill="auto"/>
            <w:vAlign w:val="center"/>
          </w:tcPr>
          <w:p w:rsidR="00F729E9" w:rsidRDefault="00F729E9" w:rsidP="0070102B"/>
        </w:tc>
      </w:tr>
      <w:tr w:rsidR="00F729E9" w:rsidTr="0070102B">
        <w:trPr>
          <w:trHeight w:hRule="exact" w:val="562"/>
          <w:jc w:val="center"/>
        </w:trPr>
        <w:tc>
          <w:tcPr>
            <w:tcW w:w="1762" w:type="dxa"/>
            <w:tcBorders>
              <w:top w:val="single" w:sz="4" w:space="0" w:color="auto"/>
              <w:left w:val="single" w:sz="4" w:space="0" w:color="auto"/>
            </w:tcBorders>
            <w:shd w:val="clear" w:color="auto" w:fill="auto"/>
            <w:vAlign w:val="center"/>
          </w:tcPr>
          <w:p w:rsidR="00F729E9" w:rsidRDefault="00F729E9" w:rsidP="0070102B">
            <w:pPr>
              <w:pStyle w:val="aa"/>
              <w:rPr>
                <w:sz w:val="24"/>
                <w:szCs w:val="24"/>
              </w:rPr>
            </w:pPr>
            <w:r>
              <w:rPr>
                <w:color w:val="000000"/>
                <w:sz w:val="24"/>
                <w:szCs w:val="24"/>
                <w:lang w:eastAsia="ru-RU" w:bidi="ru-RU"/>
              </w:rPr>
              <w:t>Кавринское</w:t>
            </w:r>
          </w:p>
        </w:tc>
        <w:tc>
          <w:tcPr>
            <w:tcW w:w="2290" w:type="dxa"/>
            <w:tcBorders>
              <w:top w:val="single" w:sz="4" w:space="0" w:color="auto"/>
              <w:left w:val="single" w:sz="4" w:space="0" w:color="auto"/>
            </w:tcBorders>
            <w:shd w:val="clear" w:color="auto" w:fill="auto"/>
            <w:vAlign w:val="center"/>
          </w:tcPr>
          <w:p w:rsidR="00F729E9" w:rsidRDefault="00F729E9" w:rsidP="0070102B">
            <w:pPr>
              <w:pStyle w:val="aa"/>
              <w:rPr>
                <w:sz w:val="24"/>
                <w:szCs w:val="24"/>
              </w:rPr>
            </w:pPr>
            <w:r>
              <w:rPr>
                <w:color w:val="000000"/>
                <w:sz w:val="24"/>
                <w:szCs w:val="24"/>
                <w:lang w:eastAsia="ru-RU" w:bidi="ru-RU"/>
              </w:rPr>
              <w:t>Земцовское</w:t>
            </w:r>
          </w:p>
        </w:tc>
        <w:tc>
          <w:tcPr>
            <w:tcW w:w="3168" w:type="dxa"/>
            <w:tcBorders>
              <w:top w:val="single" w:sz="4" w:space="0" w:color="auto"/>
              <w:left w:val="single" w:sz="4" w:space="0" w:color="auto"/>
            </w:tcBorders>
            <w:shd w:val="clear" w:color="auto" w:fill="auto"/>
            <w:vAlign w:val="bottom"/>
          </w:tcPr>
          <w:p w:rsidR="00F729E9" w:rsidRDefault="00F729E9" w:rsidP="0070102B">
            <w:pPr>
              <w:pStyle w:val="aa"/>
              <w:jc w:val="center"/>
              <w:rPr>
                <w:sz w:val="24"/>
                <w:szCs w:val="24"/>
              </w:rPr>
            </w:pPr>
            <w:r>
              <w:rPr>
                <w:color w:val="000000"/>
                <w:sz w:val="24"/>
                <w:szCs w:val="24"/>
                <w:lang w:eastAsia="ru-RU" w:bidi="ru-RU"/>
              </w:rPr>
              <w:t>7-10, 16-21, 30, 31, 33, 34, 48, 49, 57, 71, 72</w:t>
            </w:r>
          </w:p>
        </w:tc>
        <w:tc>
          <w:tcPr>
            <w:tcW w:w="1234" w:type="dxa"/>
            <w:vMerge/>
            <w:tcBorders>
              <w:left w:val="single" w:sz="4" w:space="0" w:color="auto"/>
            </w:tcBorders>
            <w:shd w:val="clear" w:color="auto" w:fill="auto"/>
            <w:vAlign w:val="center"/>
          </w:tcPr>
          <w:p w:rsidR="00F729E9" w:rsidRDefault="00F729E9" w:rsidP="0070102B"/>
        </w:tc>
        <w:tc>
          <w:tcPr>
            <w:tcW w:w="1416" w:type="dxa"/>
            <w:vMerge/>
            <w:tcBorders>
              <w:left w:val="single" w:sz="4" w:space="0" w:color="auto"/>
              <w:right w:val="single" w:sz="4" w:space="0" w:color="auto"/>
            </w:tcBorders>
            <w:shd w:val="clear" w:color="auto" w:fill="auto"/>
            <w:vAlign w:val="center"/>
          </w:tcPr>
          <w:p w:rsidR="00F729E9" w:rsidRDefault="00F729E9" w:rsidP="0070102B"/>
        </w:tc>
      </w:tr>
      <w:tr w:rsidR="00F729E9" w:rsidTr="0070102B">
        <w:trPr>
          <w:trHeight w:hRule="exact" w:val="312"/>
          <w:jc w:val="center"/>
        </w:trPr>
        <w:tc>
          <w:tcPr>
            <w:tcW w:w="1762" w:type="dxa"/>
            <w:tcBorders>
              <w:top w:val="single" w:sz="4" w:space="0" w:color="auto"/>
              <w:left w:val="single" w:sz="4" w:space="0" w:color="auto"/>
            </w:tcBorders>
            <w:shd w:val="clear" w:color="auto" w:fill="auto"/>
            <w:vAlign w:val="center"/>
          </w:tcPr>
          <w:p w:rsidR="00F729E9" w:rsidRDefault="00F729E9" w:rsidP="0070102B">
            <w:pPr>
              <w:pStyle w:val="aa"/>
              <w:rPr>
                <w:sz w:val="24"/>
                <w:szCs w:val="24"/>
              </w:rPr>
            </w:pPr>
            <w:r>
              <w:rPr>
                <w:color w:val="000000"/>
                <w:sz w:val="24"/>
                <w:szCs w:val="24"/>
                <w:lang w:eastAsia="ru-RU" w:bidi="ru-RU"/>
              </w:rPr>
              <w:t>Пачихинское</w:t>
            </w:r>
          </w:p>
        </w:tc>
        <w:tc>
          <w:tcPr>
            <w:tcW w:w="2290" w:type="dxa"/>
            <w:tcBorders>
              <w:top w:val="single" w:sz="4" w:space="0" w:color="auto"/>
              <w:left w:val="single" w:sz="4" w:space="0" w:color="auto"/>
            </w:tcBorders>
            <w:shd w:val="clear" w:color="auto" w:fill="auto"/>
            <w:vAlign w:val="center"/>
          </w:tcPr>
          <w:p w:rsidR="00F729E9" w:rsidRDefault="00F729E9" w:rsidP="0070102B">
            <w:pPr>
              <w:pStyle w:val="aa"/>
              <w:rPr>
                <w:sz w:val="24"/>
                <w:szCs w:val="24"/>
              </w:rPr>
            </w:pPr>
            <w:r>
              <w:rPr>
                <w:color w:val="000000"/>
                <w:sz w:val="24"/>
                <w:szCs w:val="24"/>
                <w:lang w:eastAsia="ru-RU" w:bidi="ru-RU"/>
              </w:rPr>
              <w:t>Пачихинское</w:t>
            </w:r>
          </w:p>
        </w:tc>
        <w:tc>
          <w:tcPr>
            <w:tcW w:w="3168" w:type="dxa"/>
            <w:tcBorders>
              <w:top w:val="single" w:sz="4" w:space="0" w:color="auto"/>
              <w:left w:val="single" w:sz="4" w:space="0" w:color="auto"/>
            </w:tcBorders>
            <w:shd w:val="clear" w:color="auto" w:fill="auto"/>
            <w:vAlign w:val="center"/>
          </w:tcPr>
          <w:p w:rsidR="00F729E9" w:rsidRDefault="00F729E9" w:rsidP="0070102B">
            <w:pPr>
              <w:pStyle w:val="aa"/>
              <w:jc w:val="center"/>
              <w:rPr>
                <w:sz w:val="24"/>
                <w:szCs w:val="24"/>
              </w:rPr>
            </w:pPr>
            <w:r>
              <w:rPr>
                <w:color w:val="000000"/>
                <w:sz w:val="24"/>
                <w:szCs w:val="24"/>
                <w:lang w:eastAsia="ru-RU" w:bidi="ru-RU"/>
              </w:rPr>
              <w:t>22</w:t>
            </w:r>
          </w:p>
        </w:tc>
        <w:tc>
          <w:tcPr>
            <w:tcW w:w="1234" w:type="dxa"/>
            <w:vMerge/>
            <w:tcBorders>
              <w:left w:val="single" w:sz="4" w:space="0" w:color="auto"/>
            </w:tcBorders>
            <w:shd w:val="clear" w:color="auto" w:fill="auto"/>
            <w:vAlign w:val="center"/>
          </w:tcPr>
          <w:p w:rsidR="00F729E9" w:rsidRDefault="00F729E9" w:rsidP="0070102B"/>
        </w:tc>
        <w:tc>
          <w:tcPr>
            <w:tcW w:w="1416" w:type="dxa"/>
            <w:vMerge/>
            <w:tcBorders>
              <w:left w:val="single" w:sz="4" w:space="0" w:color="auto"/>
              <w:right w:val="single" w:sz="4" w:space="0" w:color="auto"/>
            </w:tcBorders>
            <w:shd w:val="clear" w:color="auto" w:fill="auto"/>
            <w:vAlign w:val="center"/>
          </w:tcPr>
          <w:p w:rsidR="00F729E9" w:rsidRDefault="00F729E9" w:rsidP="0070102B"/>
        </w:tc>
      </w:tr>
      <w:tr w:rsidR="00F729E9" w:rsidTr="0070102B">
        <w:trPr>
          <w:trHeight w:hRule="exact" w:val="835"/>
          <w:jc w:val="center"/>
        </w:trPr>
        <w:tc>
          <w:tcPr>
            <w:tcW w:w="1762" w:type="dxa"/>
            <w:tcBorders>
              <w:top w:val="single" w:sz="4" w:space="0" w:color="auto"/>
              <w:left w:val="single" w:sz="4" w:space="0" w:color="auto"/>
            </w:tcBorders>
            <w:shd w:val="clear" w:color="auto" w:fill="auto"/>
            <w:vAlign w:val="center"/>
          </w:tcPr>
          <w:p w:rsidR="00F729E9" w:rsidRDefault="00F729E9" w:rsidP="0070102B">
            <w:pPr>
              <w:pStyle w:val="aa"/>
              <w:rPr>
                <w:sz w:val="24"/>
                <w:szCs w:val="24"/>
              </w:rPr>
            </w:pPr>
            <w:r>
              <w:rPr>
                <w:color w:val="000000"/>
                <w:sz w:val="24"/>
                <w:szCs w:val="24"/>
                <w:lang w:eastAsia="ru-RU" w:bidi="ru-RU"/>
              </w:rPr>
              <w:t>Кушкопальс- кое</w:t>
            </w:r>
          </w:p>
        </w:tc>
        <w:tc>
          <w:tcPr>
            <w:tcW w:w="2290" w:type="dxa"/>
            <w:tcBorders>
              <w:top w:val="single" w:sz="4" w:space="0" w:color="auto"/>
              <w:left w:val="single" w:sz="4" w:space="0" w:color="auto"/>
            </w:tcBorders>
            <w:shd w:val="clear" w:color="auto" w:fill="auto"/>
            <w:vAlign w:val="center"/>
          </w:tcPr>
          <w:p w:rsidR="00F729E9" w:rsidRDefault="00F729E9" w:rsidP="0070102B">
            <w:pPr>
              <w:pStyle w:val="aa"/>
              <w:rPr>
                <w:sz w:val="24"/>
                <w:szCs w:val="24"/>
              </w:rPr>
            </w:pPr>
            <w:r>
              <w:rPr>
                <w:color w:val="000000"/>
                <w:sz w:val="24"/>
                <w:szCs w:val="24"/>
                <w:lang w:eastAsia="ru-RU" w:bidi="ru-RU"/>
              </w:rPr>
              <w:t>Кушкопальское</w:t>
            </w:r>
          </w:p>
        </w:tc>
        <w:tc>
          <w:tcPr>
            <w:tcW w:w="3168" w:type="dxa"/>
            <w:tcBorders>
              <w:top w:val="single" w:sz="4" w:space="0" w:color="auto"/>
              <w:left w:val="single" w:sz="4" w:space="0" w:color="auto"/>
            </w:tcBorders>
            <w:shd w:val="clear" w:color="auto" w:fill="auto"/>
            <w:vAlign w:val="bottom"/>
          </w:tcPr>
          <w:p w:rsidR="00F729E9" w:rsidRDefault="00F729E9" w:rsidP="0070102B">
            <w:pPr>
              <w:pStyle w:val="aa"/>
              <w:jc w:val="center"/>
              <w:rPr>
                <w:sz w:val="24"/>
                <w:szCs w:val="24"/>
              </w:rPr>
            </w:pPr>
            <w:r>
              <w:rPr>
                <w:color w:val="000000"/>
                <w:sz w:val="24"/>
                <w:szCs w:val="24"/>
                <w:lang w:eastAsia="ru-RU" w:bidi="ru-RU"/>
              </w:rPr>
              <w:t>4-6, 13-15, 19-21, 24-26, 40, 41, 46, 47, 78, 79, 97-103, 114, 115</w:t>
            </w:r>
          </w:p>
        </w:tc>
        <w:tc>
          <w:tcPr>
            <w:tcW w:w="1234" w:type="dxa"/>
            <w:vMerge/>
            <w:tcBorders>
              <w:left w:val="single" w:sz="4" w:space="0" w:color="auto"/>
            </w:tcBorders>
            <w:shd w:val="clear" w:color="auto" w:fill="auto"/>
            <w:vAlign w:val="center"/>
          </w:tcPr>
          <w:p w:rsidR="00F729E9" w:rsidRDefault="00F729E9" w:rsidP="0070102B"/>
        </w:tc>
        <w:tc>
          <w:tcPr>
            <w:tcW w:w="1416" w:type="dxa"/>
            <w:vMerge/>
            <w:tcBorders>
              <w:left w:val="single" w:sz="4" w:space="0" w:color="auto"/>
              <w:right w:val="single" w:sz="4" w:space="0" w:color="auto"/>
            </w:tcBorders>
            <w:shd w:val="clear" w:color="auto" w:fill="auto"/>
            <w:vAlign w:val="center"/>
          </w:tcPr>
          <w:p w:rsidR="00F729E9" w:rsidRDefault="00F729E9" w:rsidP="0070102B"/>
        </w:tc>
      </w:tr>
      <w:tr w:rsidR="00F729E9" w:rsidTr="0070102B">
        <w:trPr>
          <w:trHeight w:hRule="exact" w:val="317"/>
          <w:jc w:val="center"/>
        </w:trPr>
        <w:tc>
          <w:tcPr>
            <w:tcW w:w="1762" w:type="dxa"/>
            <w:vMerge w:val="restart"/>
            <w:tcBorders>
              <w:top w:val="single" w:sz="4" w:space="0" w:color="auto"/>
              <w:left w:val="single" w:sz="4" w:space="0" w:color="auto"/>
            </w:tcBorders>
            <w:shd w:val="clear" w:color="auto" w:fill="auto"/>
            <w:vAlign w:val="center"/>
          </w:tcPr>
          <w:p w:rsidR="00F729E9" w:rsidRDefault="00F729E9" w:rsidP="0070102B">
            <w:pPr>
              <w:pStyle w:val="aa"/>
              <w:rPr>
                <w:sz w:val="24"/>
                <w:szCs w:val="24"/>
              </w:rPr>
            </w:pPr>
            <w:r>
              <w:rPr>
                <w:color w:val="000000"/>
                <w:sz w:val="24"/>
                <w:szCs w:val="24"/>
                <w:lang w:eastAsia="ru-RU" w:bidi="ru-RU"/>
              </w:rPr>
              <w:t>Карпогорское сельское</w:t>
            </w:r>
          </w:p>
        </w:tc>
        <w:tc>
          <w:tcPr>
            <w:tcW w:w="2290" w:type="dxa"/>
            <w:tcBorders>
              <w:top w:val="single" w:sz="4" w:space="0" w:color="auto"/>
              <w:left w:val="single" w:sz="4" w:space="0" w:color="auto"/>
            </w:tcBorders>
            <w:shd w:val="clear" w:color="auto" w:fill="auto"/>
            <w:vAlign w:val="bottom"/>
          </w:tcPr>
          <w:p w:rsidR="00F729E9" w:rsidRDefault="00F729E9" w:rsidP="0070102B">
            <w:pPr>
              <w:pStyle w:val="aa"/>
              <w:rPr>
                <w:sz w:val="24"/>
                <w:szCs w:val="24"/>
              </w:rPr>
            </w:pPr>
            <w:r>
              <w:rPr>
                <w:color w:val="000000"/>
                <w:sz w:val="24"/>
                <w:szCs w:val="24"/>
                <w:lang w:eastAsia="ru-RU" w:bidi="ru-RU"/>
              </w:rPr>
              <w:t>с-з "Быстровское"</w:t>
            </w:r>
          </w:p>
        </w:tc>
        <w:tc>
          <w:tcPr>
            <w:tcW w:w="3168" w:type="dxa"/>
            <w:tcBorders>
              <w:top w:val="single" w:sz="4" w:space="0" w:color="auto"/>
              <w:left w:val="single" w:sz="4" w:space="0" w:color="auto"/>
            </w:tcBorders>
            <w:shd w:val="clear" w:color="auto" w:fill="auto"/>
            <w:vAlign w:val="bottom"/>
          </w:tcPr>
          <w:p w:rsidR="00F729E9" w:rsidRDefault="00F729E9" w:rsidP="0070102B">
            <w:pPr>
              <w:pStyle w:val="aa"/>
              <w:jc w:val="center"/>
              <w:rPr>
                <w:sz w:val="24"/>
                <w:szCs w:val="24"/>
              </w:rPr>
            </w:pPr>
            <w:r>
              <w:rPr>
                <w:color w:val="000000"/>
                <w:sz w:val="24"/>
                <w:szCs w:val="24"/>
                <w:lang w:eastAsia="ru-RU" w:bidi="ru-RU"/>
              </w:rPr>
              <w:t>1-13, 16,18-50</w:t>
            </w:r>
          </w:p>
        </w:tc>
        <w:tc>
          <w:tcPr>
            <w:tcW w:w="1234" w:type="dxa"/>
            <w:vMerge/>
            <w:tcBorders>
              <w:left w:val="single" w:sz="4" w:space="0" w:color="auto"/>
            </w:tcBorders>
            <w:shd w:val="clear" w:color="auto" w:fill="auto"/>
            <w:vAlign w:val="center"/>
          </w:tcPr>
          <w:p w:rsidR="00F729E9" w:rsidRDefault="00F729E9" w:rsidP="0070102B"/>
        </w:tc>
        <w:tc>
          <w:tcPr>
            <w:tcW w:w="1416" w:type="dxa"/>
            <w:vMerge/>
            <w:tcBorders>
              <w:left w:val="single" w:sz="4" w:space="0" w:color="auto"/>
              <w:right w:val="single" w:sz="4" w:space="0" w:color="auto"/>
            </w:tcBorders>
            <w:shd w:val="clear" w:color="auto" w:fill="auto"/>
            <w:vAlign w:val="center"/>
          </w:tcPr>
          <w:p w:rsidR="00F729E9" w:rsidRDefault="00F729E9" w:rsidP="0070102B"/>
        </w:tc>
      </w:tr>
      <w:tr w:rsidR="00F729E9" w:rsidTr="0070102B">
        <w:trPr>
          <w:trHeight w:hRule="exact" w:val="307"/>
          <w:jc w:val="center"/>
        </w:trPr>
        <w:tc>
          <w:tcPr>
            <w:tcW w:w="1762" w:type="dxa"/>
            <w:vMerge/>
            <w:tcBorders>
              <w:left w:val="single" w:sz="4" w:space="0" w:color="auto"/>
            </w:tcBorders>
            <w:shd w:val="clear" w:color="auto" w:fill="auto"/>
            <w:vAlign w:val="center"/>
          </w:tcPr>
          <w:p w:rsidR="00F729E9" w:rsidRDefault="00F729E9" w:rsidP="0070102B"/>
        </w:tc>
        <w:tc>
          <w:tcPr>
            <w:tcW w:w="2290" w:type="dxa"/>
            <w:tcBorders>
              <w:top w:val="single" w:sz="4" w:space="0" w:color="auto"/>
              <w:left w:val="single" w:sz="4" w:space="0" w:color="auto"/>
            </w:tcBorders>
            <w:shd w:val="clear" w:color="auto" w:fill="auto"/>
            <w:vAlign w:val="bottom"/>
          </w:tcPr>
          <w:p w:rsidR="00F729E9" w:rsidRDefault="00F729E9" w:rsidP="0070102B">
            <w:pPr>
              <w:pStyle w:val="aa"/>
              <w:rPr>
                <w:sz w:val="24"/>
                <w:szCs w:val="24"/>
              </w:rPr>
            </w:pPr>
            <w:r>
              <w:rPr>
                <w:color w:val="000000"/>
                <w:sz w:val="24"/>
                <w:szCs w:val="24"/>
                <w:lang w:eastAsia="ru-RU" w:bidi="ru-RU"/>
              </w:rPr>
              <w:t>с-з "Искра"</w:t>
            </w:r>
          </w:p>
        </w:tc>
        <w:tc>
          <w:tcPr>
            <w:tcW w:w="3168" w:type="dxa"/>
            <w:tcBorders>
              <w:top w:val="single" w:sz="4" w:space="0" w:color="auto"/>
              <w:left w:val="single" w:sz="4" w:space="0" w:color="auto"/>
            </w:tcBorders>
            <w:shd w:val="clear" w:color="auto" w:fill="auto"/>
            <w:vAlign w:val="bottom"/>
          </w:tcPr>
          <w:p w:rsidR="00F729E9" w:rsidRDefault="00F729E9" w:rsidP="0070102B">
            <w:pPr>
              <w:pStyle w:val="aa"/>
              <w:jc w:val="center"/>
              <w:rPr>
                <w:sz w:val="24"/>
                <w:szCs w:val="24"/>
              </w:rPr>
            </w:pPr>
            <w:r>
              <w:rPr>
                <w:color w:val="000000"/>
                <w:sz w:val="24"/>
                <w:szCs w:val="24"/>
                <w:lang w:eastAsia="ru-RU" w:bidi="ru-RU"/>
              </w:rPr>
              <w:t>10, 18, 19, 27, 28, 39</w:t>
            </w:r>
          </w:p>
        </w:tc>
        <w:tc>
          <w:tcPr>
            <w:tcW w:w="1234" w:type="dxa"/>
            <w:vMerge/>
            <w:tcBorders>
              <w:left w:val="single" w:sz="4" w:space="0" w:color="auto"/>
            </w:tcBorders>
            <w:shd w:val="clear" w:color="auto" w:fill="auto"/>
            <w:vAlign w:val="center"/>
          </w:tcPr>
          <w:p w:rsidR="00F729E9" w:rsidRDefault="00F729E9" w:rsidP="0070102B"/>
        </w:tc>
        <w:tc>
          <w:tcPr>
            <w:tcW w:w="1416" w:type="dxa"/>
            <w:vMerge/>
            <w:tcBorders>
              <w:left w:val="single" w:sz="4" w:space="0" w:color="auto"/>
              <w:right w:val="single" w:sz="4" w:space="0" w:color="auto"/>
            </w:tcBorders>
            <w:shd w:val="clear" w:color="auto" w:fill="auto"/>
            <w:vAlign w:val="center"/>
          </w:tcPr>
          <w:p w:rsidR="00F729E9" w:rsidRDefault="00F729E9" w:rsidP="0070102B"/>
        </w:tc>
      </w:tr>
      <w:tr w:rsidR="00F729E9" w:rsidTr="0070102B">
        <w:trPr>
          <w:trHeight w:hRule="exact" w:val="317"/>
          <w:jc w:val="center"/>
        </w:trPr>
        <w:tc>
          <w:tcPr>
            <w:tcW w:w="1762" w:type="dxa"/>
            <w:vMerge/>
            <w:tcBorders>
              <w:left w:val="single" w:sz="4" w:space="0" w:color="auto"/>
              <w:bottom w:val="single" w:sz="4" w:space="0" w:color="auto"/>
            </w:tcBorders>
            <w:shd w:val="clear" w:color="auto" w:fill="auto"/>
            <w:vAlign w:val="center"/>
          </w:tcPr>
          <w:p w:rsidR="00F729E9" w:rsidRDefault="00F729E9" w:rsidP="0070102B"/>
        </w:tc>
        <w:tc>
          <w:tcPr>
            <w:tcW w:w="2290" w:type="dxa"/>
            <w:tcBorders>
              <w:top w:val="single" w:sz="4" w:space="0" w:color="auto"/>
              <w:left w:val="single" w:sz="4" w:space="0" w:color="auto"/>
              <w:bottom w:val="single" w:sz="4" w:space="0" w:color="auto"/>
            </w:tcBorders>
            <w:shd w:val="clear" w:color="auto" w:fill="auto"/>
            <w:vAlign w:val="center"/>
          </w:tcPr>
          <w:p w:rsidR="00F729E9" w:rsidRDefault="00F729E9" w:rsidP="0070102B">
            <w:pPr>
              <w:pStyle w:val="aa"/>
              <w:rPr>
                <w:sz w:val="24"/>
                <w:szCs w:val="24"/>
              </w:rPr>
            </w:pPr>
            <w:r>
              <w:rPr>
                <w:color w:val="000000"/>
                <w:sz w:val="24"/>
                <w:szCs w:val="24"/>
                <w:lang w:eastAsia="ru-RU" w:bidi="ru-RU"/>
              </w:rPr>
              <w:t>с-з "Тепловский"</w:t>
            </w:r>
          </w:p>
        </w:tc>
        <w:tc>
          <w:tcPr>
            <w:tcW w:w="3168" w:type="dxa"/>
            <w:tcBorders>
              <w:top w:val="single" w:sz="4" w:space="0" w:color="auto"/>
              <w:left w:val="single" w:sz="4" w:space="0" w:color="auto"/>
              <w:bottom w:val="single" w:sz="4" w:space="0" w:color="auto"/>
            </w:tcBorders>
            <w:shd w:val="clear" w:color="auto" w:fill="auto"/>
            <w:vAlign w:val="center"/>
          </w:tcPr>
          <w:p w:rsidR="00F729E9" w:rsidRDefault="00F729E9" w:rsidP="0070102B">
            <w:pPr>
              <w:pStyle w:val="aa"/>
              <w:jc w:val="center"/>
              <w:rPr>
                <w:sz w:val="24"/>
                <w:szCs w:val="24"/>
              </w:rPr>
            </w:pPr>
            <w:r>
              <w:rPr>
                <w:color w:val="000000"/>
                <w:sz w:val="24"/>
                <w:szCs w:val="24"/>
                <w:lang w:eastAsia="ru-RU" w:bidi="ru-RU"/>
              </w:rPr>
              <w:t>1-57</w:t>
            </w:r>
          </w:p>
        </w:tc>
        <w:tc>
          <w:tcPr>
            <w:tcW w:w="1234" w:type="dxa"/>
            <w:vMerge/>
            <w:tcBorders>
              <w:left w:val="single" w:sz="4" w:space="0" w:color="auto"/>
              <w:bottom w:val="single" w:sz="4" w:space="0" w:color="auto"/>
            </w:tcBorders>
            <w:shd w:val="clear" w:color="auto" w:fill="auto"/>
            <w:vAlign w:val="center"/>
          </w:tcPr>
          <w:p w:rsidR="00F729E9" w:rsidRDefault="00F729E9" w:rsidP="0070102B"/>
        </w:tc>
        <w:tc>
          <w:tcPr>
            <w:tcW w:w="1416" w:type="dxa"/>
            <w:vMerge/>
            <w:tcBorders>
              <w:left w:val="single" w:sz="4" w:space="0" w:color="auto"/>
              <w:bottom w:val="single" w:sz="4" w:space="0" w:color="auto"/>
              <w:right w:val="single" w:sz="4" w:space="0" w:color="auto"/>
            </w:tcBorders>
            <w:shd w:val="clear" w:color="auto" w:fill="auto"/>
            <w:vAlign w:val="center"/>
          </w:tcPr>
          <w:p w:rsidR="00F729E9" w:rsidRDefault="00F729E9" w:rsidP="0070102B"/>
        </w:tc>
      </w:tr>
    </w:tbl>
    <w:p w:rsidR="0064148C" w:rsidRDefault="00611B99" w:rsidP="0032397B">
      <w:pPr>
        <w:rPr>
          <w:rFonts w:ascii="Times New Roman" w:hAnsi="Times New Roman" w:cs="Times New Roman"/>
          <w:b/>
          <w:lang w:eastAsia="en-US" w:bidi="ar-SA"/>
        </w:rPr>
      </w:pPr>
      <w:r w:rsidRPr="00611B99">
        <w:rPr>
          <w:rFonts w:ascii="Times New Roman" w:eastAsia="Times New Roman" w:hAnsi="Times New Roman" w:cs="Times New Roman"/>
          <w:b/>
          <w:bCs/>
          <w:sz w:val="28"/>
          <w:szCs w:val="28"/>
          <w:lang w:bidi="ar-SA"/>
        </w:rPr>
        <w:br/>
      </w:r>
    </w:p>
    <w:p w:rsidR="0064148C" w:rsidRDefault="0064148C">
      <w:pPr>
        <w:widowControl/>
        <w:spacing w:after="160" w:line="259" w:lineRule="auto"/>
        <w:rPr>
          <w:rFonts w:ascii="Times New Roman" w:hAnsi="Times New Roman" w:cs="Times New Roman"/>
          <w:b/>
          <w:lang w:eastAsia="en-US" w:bidi="ar-SA"/>
        </w:rPr>
      </w:pPr>
      <w:r>
        <w:rPr>
          <w:rFonts w:ascii="Times New Roman" w:hAnsi="Times New Roman" w:cs="Times New Roman"/>
          <w:b/>
          <w:lang w:eastAsia="en-US" w:bidi="ar-SA"/>
        </w:rPr>
        <w:br w:type="page"/>
      </w:r>
    </w:p>
    <w:p w:rsidR="007567DA" w:rsidRDefault="007567DA">
      <w:pPr>
        <w:widowControl/>
        <w:spacing w:after="160" w:line="259" w:lineRule="auto"/>
        <w:rPr>
          <w:rFonts w:ascii="Microsoft Sans Serif" w:eastAsiaTheme="minorHAnsi" w:hAnsi="Microsoft Sans Serif" w:cs="Microsoft Sans Serif"/>
          <w:color w:val="auto"/>
          <w:sz w:val="20"/>
          <w:szCs w:val="20"/>
          <w:lang w:eastAsia="en-US" w:bidi="ar-SA"/>
        </w:rPr>
      </w:pPr>
    </w:p>
    <w:p w:rsidR="007567DA" w:rsidRDefault="007567DA" w:rsidP="007567DA">
      <w:pPr>
        <w:pStyle w:val="11"/>
        <w:tabs>
          <w:tab w:val="left" w:pos="7555"/>
        </w:tabs>
        <w:ind w:left="6372" w:firstLine="0"/>
        <w:rPr>
          <w:sz w:val="20"/>
          <w:szCs w:val="20"/>
        </w:rPr>
      </w:pPr>
      <w:r w:rsidRPr="009C6A95">
        <w:rPr>
          <w:sz w:val="20"/>
          <w:szCs w:val="20"/>
        </w:rPr>
        <w:t>Приложение №</w:t>
      </w:r>
      <w:r>
        <w:rPr>
          <w:sz w:val="20"/>
          <w:szCs w:val="20"/>
        </w:rPr>
        <w:t>8</w:t>
      </w:r>
    </w:p>
    <w:p w:rsidR="007567DA" w:rsidRDefault="007567DA" w:rsidP="007567DA">
      <w:pPr>
        <w:pStyle w:val="11"/>
        <w:tabs>
          <w:tab w:val="left" w:pos="7555"/>
        </w:tabs>
        <w:ind w:left="6372" w:firstLine="0"/>
        <w:rPr>
          <w:sz w:val="20"/>
          <w:szCs w:val="20"/>
        </w:rPr>
      </w:pPr>
      <w:r w:rsidRPr="009C6A95">
        <w:rPr>
          <w:sz w:val="20"/>
          <w:szCs w:val="20"/>
        </w:rPr>
        <w:t xml:space="preserve">к Лесохозяйственному регламенту </w:t>
      </w:r>
      <w:r w:rsidR="007000D5">
        <w:rPr>
          <w:sz w:val="20"/>
          <w:szCs w:val="20"/>
        </w:rPr>
        <w:t>Карпогорского</w:t>
      </w:r>
      <w:r w:rsidRPr="009C6A95">
        <w:rPr>
          <w:sz w:val="20"/>
          <w:szCs w:val="20"/>
        </w:rPr>
        <w:t xml:space="preserve"> лесничества</w:t>
      </w:r>
      <w:r>
        <w:rPr>
          <w:sz w:val="20"/>
          <w:szCs w:val="20"/>
        </w:rPr>
        <w:t xml:space="preserve"> Архангельской области</w:t>
      </w:r>
    </w:p>
    <w:p w:rsidR="007567DA" w:rsidRDefault="007567DA" w:rsidP="007567DA">
      <w:pPr>
        <w:pStyle w:val="11"/>
        <w:tabs>
          <w:tab w:val="left" w:pos="7555"/>
        </w:tabs>
        <w:ind w:left="6372" w:firstLine="0"/>
        <w:rPr>
          <w:sz w:val="20"/>
          <w:szCs w:val="20"/>
        </w:rPr>
      </w:pPr>
    </w:p>
    <w:p w:rsidR="007567DA" w:rsidRDefault="007567DA" w:rsidP="007567DA">
      <w:pPr>
        <w:pStyle w:val="11"/>
        <w:tabs>
          <w:tab w:val="left" w:pos="7555"/>
        </w:tabs>
        <w:ind w:left="6372" w:firstLine="0"/>
        <w:rPr>
          <w:sz w:val="20"/>
          <w:szCs w:val="20"/>
        </w:rPr>
      </w:pPr>
    </w:p>
    <w:p w:rsidR="001D6912" w:rsidRDefault="001D6912" w:rsidP="001D6912">
      <w:pPr>
        <w:pStyle w:val="22"/>
        <w:spacing w:after="100" w:line="240" w:lineRule="auto"/>
        <w:rPr>
          <w:rStyle w:val="21"/>
          <w:b/>
          <w:bCs/>
          <w:color w:val="000000"/>
        </w:rPr>
      </w:pPr>
      <w:r>
        <w:rPr>
          <w:rStyle w:val="21"/>
          <w:b/>
          <w:bCs/>
          <w:color w:val="000000"/>
        </w:rPr>
        <w:t>Способы очистки лесосек в различных группах типов леса</w:t>
      </w:r>
    </w:p>
    <w:p w:rsidR="001D6912" w:rsidRDefault="001D6912" w:rsidP="001D6912">
      <w:pPr>
        <w:pStyle w:val="22"/>
        <w:spacing w:after="100" w:line="240" w:lineRule="auto"/>
        <w:rPr>
          <w:rStyle w:val="21"/>
          <w:b/>
          <w:bCs/>
          <w:color w:val="000000"/>
        </w:rPr>
      </w:pPr>
    </w:p>
    <w:tbl>
      <w:tblPr>
        <w:tblW w:w="9488" w:type="dxa"/>
        <w:jc w:val="center"/>
        <w:tblLayout w:type="fixed"/>
        <w:tblCellMar>
          <w:left w:w="0" w:type="dxa"/>
          <w:right w:w="0" w:type="dxa"/>
        </w:tblCellMar>
        <w:tblLook w:val="0000" w:firstRow="0" w:lastRow="0" w:firstColumn="0" w:lastColumn="0" w:noHBand="0" w:noVBand="0"/>
      </w:tblPr>
      <w:tblGrid>
        <w:gridCol w:w="1061"/>
        <w:gridCol w:w="883"/>
        <w:gridCol w:w="682"/>
        <w:gridCol w:w="710"/>
        <w:gridCol w:w="706"/>
        <w:gridCol w:w="710"/>
        <w:gridCol w:w="710"/>
        <w:gridCol w:w="345"/>
        <w:gridCol w:w="1701"/>
        <w:gridCol w:w="358"/>
        <w:gridCol w:w="566"/>
        <w:gridCol w:w="571"/>
        <w:gridCol w:w="485"/>
      </w:tblGrid>
      <w:tr w:rsidR="001D6912" w:rsidRPr="001D6912" w:rsidTr="001D6912">
        <w:trPr>
          <w:trHeight w:hRule="exact" w:val="302"/>
          <w:jc w:val="center"/>
        </w:trPr>
        <w:tc>
          <w:tcPr>
            <w:tcW w:w="1061" w:type="dxa"/>
            <w:vMerge w:val="restart"/>
            <w:tcBorders>
              <w:top w:val="single" w:sz="4" w:space="0" w:color="auto"/>
              <w:left w:val="single" w:sz="4" w:space="0" w:color="auto"/>
              <w:bottom w:val="nil"/>
              <w:right w:val="nil"/>
            </w:tcBorders>
            <w:vAlign w:val="bottom"/>
          </w:tcPr>
          <w:p w:rsidR="001D6912" w:rsidRPr="001D6912" w:rsidRDefault="001D6912" w:rsidP="001D6912">
            <w:pPr>
              <w:pStyle w:val="aa"/>
              <w:jc w:val="center"/>
              <w:rPr>
                <w:rFonts w:ascii="Microsoft Sans Serif" w:hAnsi="Microsoft Sans Serif" w:cs="Microsoft Sans Serif"/>
                <w:sz w:val="20"/>
                <w:szCs w:val="20"/>
              </w:rPr>
            </w:pPr>
            <w:r w:rsidRPr="001D6912">
              <w:rPr>
                <w:rStyle w:val="a9"/>
                <w:color w:val="000000"/>
                <w:sz w:val="20"/>
                <w:szCs w:val="20"/>
              </w:rPr>
              <w:t>Преобла</w:t>
            </w:r>
            <w:r w:rsidRPr="001D6912">
              <w:rPr>
                <w:rStyle w:val="a9"/>
                <w:color w:val="000000"/>
                <w:sz w:val="20"/>
                <w:szCs w:val="20"/>
              </w:rPr>
              <w:softHyphen/>
              <w:t>дающие породы</w:t>
            </w:r>
          </w:p>
        </w:tc>
        <w:tc>
          <w:tcPr>
            <w:tcW w:w="8427" w:type="dxa"/>
            <w:gridSpan w:val="12"/>
            <w:tcBorders>
              <w:top w:val="single" w:sz="4" w:space="0" w:color="auto"/>
              <w:left w:val="single" w:sz="4" w:space="0" w:color="auto"/>
              <w:bottom w:val="nil"/>
              <w:right w:val="single" w:sz="4" w:space="0" w:color="auto"/>
            </w:tcBorders>
            <w:vAlign w:val="bottom"/>
          </w:tcPr>
          <w:p w:rsidR="001D6912" w:rsidRPr="001D6912" w:rsidRDefault="001D6912" w:rsidP="001D6912">
            <w:pPr>
              <w:pStyle w:val="aa"/>
              <w:jc w:val="center"/>
              <w:rPr>
                <w:rFonts w:ascii="Microsoft Sans Serif" w:hAnsi="Microsoft Sans Serif" w:cs="Microsoft Sans Serif"/>
                <w:sz w:val="20"/>
                <w:szCs w:val="20"/>
              </w:rPr>
            </w:pPr>
            <w:r w:rsidRPr="001D6912">
              <w:rPr>
                <w:rStyle w:val="a9"/>
                <w:color w:val="000000"/>
                <w:sz w:val="20"/>
                <w:szCs w:val="20"/>
              </w:rPr>
              <w:t>Группы типов леса</w:t>
            </w:r>
          </w:p>
        </w:tc>
      </w:tr>
      <w:tr w:rsidR="001D6912" w:rsidRPr="001D6912" w:rsidTr="001D6912">
        <w:trPr>
          <w:trHeight w:hRule="exact" w:val="627"/>
          <w:jc w:val="center"/>
        </w:trPr>
        <w:tc>
          <w:tcPr>
            <w:tcW w:w="1061" w:type="dxa"/>
            <w:vMerge/>
            <w:tcBorders>
              <w:top w:val="nil"/>
              <w:left w:val="single" w:sz="4" w:space="0" w:color="auto"/>
              <w:bottom w:val="nil"/>
              <w:right w:val="nil"/>
            </w:tcBorders>
            <w:vAlign w:val="bottom"/>
          </w:tcPr>
          <w:p w:rsidR="001D6912" w:rsidRPr="001D6912" w:rsidRDefault="001D6912" w:rsidP="001D6912">
            <w:pPr>
              <w:pStyle w:val="aa"/>
              <w:jc w:val="center"/>
              <w:rPr>
                <w:rFonts w:ascii="Microsoft Sans Serif" w:hAnsi="Microsoft Sans Serif" w:cs="Microsoft Sans Serif"/>
                <w:sz w:val="20"/>
                <w:szCs w:val="20"/>
              </w:rPr>
            </w:pPr>
          </w:p>
        </w:tc>
        <w:tc>
          <w:tcPr>
            <w:tcW w:w="883" w:type="dxa"/>
            <w:tcBorders>
              <w:top w:val="single" w:sz="4" w:space="0" w:color="auto"/>
              <w:left w:val="single" w:sz="4" w:space="0" w:color="auto"/>
              <w:bottom w:val="nil"/>
              <w:right w:val="nil"/>
            </w:tcBorders>
            <w:vAlign w:val="center"/>
          </w:tcPr>
          <w:p w:rsidR="001D6912" w:rsidRPr="001D6912" w:rsidRDefault="001D6912" w:rsidP="001D6912">
            <w:pPr>
              <w:pStyle w:val="aa"/>
              <w:ind w:firstLine="160"/>
              <w:rPr>
                <w:rFonts w:ascii="Microsoft Sans Serif" w:hAnsi="Microsoft Sans Serif" w:cs="Microsoft Sans Serif"/>
                <w:sz w:val="20"/>
                <w:szCs w:val="20"/>
              </w:rPr>
            </w:pPr>
            <w:r w:rsidRPr="001D6912">
              <w:rPr>
                <w:rStyle w:val="a9"/>
                <w:color w:val="000000"/>
                <w:sz w:val="20"/>
                <w:szCs w:val="20"/>
              </w:rPr>
              <w:t>С лиш</w:t>
            </w:r>
          </w:p>
        </w:tc>
        <w:tc>
          <w:tcPr>
            <w:tcW w:w="682" w:type="dxa"/>
            <w:tcBorders>
              <w:top w:val="single" w:sz="4" w:space="0" w:color="auto"/>
              <w:left w:val="single" w:sz="4" w:space="0" w:color="auto"/>
              <w:bottom w:val="nil"/>
              <w:right w:val="nil"/>
            </w:tcBorders>
            <w:vAlign w:val="center"/>
          </w:tcPr>
          <w:p w:rsidR="001D6912" w:rsidRPr="001D6912" w:rsidRDefault="001D6912" w:rsidP="001D6912">
            <w:pPr>
              <w:pStyle w:val="aa"/>
              <w:jc w:val="center"/>
              <w:rPr>
                <w:rFonts w:ascii="Microsoft Sans Serif" w:hAnsi="Microsoft Sans Serif" w:cs="Microsoft Sans Serif"/>
                <w:sz w:val="20"/>
                <w:szCs w:val="20"/>
              </w:rPr>
            </w:pPr>
            <w:r w:rsidRPr="001D6912">
              <w:rPr>
                <w:rStyle w:val="a9"/>
                <w:color w:val="000000"/>
                <w:sz w:val="20"/>
                <w:szCs w:val="20"/>
              </w:rPr>
              <w:t>С бр</w:t>
            </w:r>
          </w:p>
        </w:tc>
        <w:tc>
          <w:tcPr>
            <w:tcW w:w="710" w:type="dxa"/>
            <w:tcBorders>
              <w:top w:val="single" w:sz="4" w:space="0" w:color="auto"/>
              <w:left w:val="single" w:sz="4" w:space="0" w:color="auto"/>
              <w:bottom w:val="nil"/>
              <w:right w:val="nil"/>
            </w:tcBorders>
            <w:vAlign w:val="center"/>
          </w:tcPr>
          <w:p w:rsidR="001D6912" w:rsidRPr="001D6912" w:rsidRDefault="001D6912" w:rsidP="001D6912">
            <w:pPr>
              <w:pStyle w:val="aa"/>
              <w:jc w:val="center"/>
              <w:rPr>
                <w:rFonts w:ascii="Microsoft Sans Serif" w:hAnsi="Microsoft Sans Serif" w:cs="Microsoft Sans Serif"/>
                <w:sz w:val="20"/>
                <w:szCs w:val="20"/>
              </w:rPr>
            </w:pPr>
            <w:r w:rsidRPr="001D6912">
              <w:rPr>
                <w:rStyle w:val="a9"/>
                <w:color w:val="000000"/>
                <w:sz w:val="20"/>
                <w:szCs w:val="20"/>
              </w:rPr>
              <w:t>С кис</w:t>
            </w:r>
          </w:p>
        </w:tc>
        <w:tc>
          <w:tcPr>
            <w:tcW w:w="706" w:type="dxa"/>
            <w:tcBorders>
              <w:top w:val="single" w:sz="4" w:space="0" w:color="auto"/>
              <w:left w:val="single" w:sz="4" w:space="0" w:color="auto"/>
              <w:bottom w:val="nil"/>
              <w:right w:val="nil"/>
            </w:tcBorders>
            <w:vAlign w:val="center"/>
          </w:tcPr>
          <w:p w:rsidR="001D6912" w:rsidRPr="001D6912" w:rsidRDefault="001D6912" w:rsidP="001D6912">
            <w:pPr>
              <w:pStyle w:val="aa"/>
              <w:rPr>
                <w:rFonts w:ascii="Microsoft Sans Serif" w:hAnsi="Microsoft Sans Serif" w:cs="Microsoft Sans Serif"/>
                <w:sz w:val="20"/>
                <w:szCs w:val="20"/>
              </w:rPr>
            </w:pPr>
            <w:r w:rsidRPr="001D6912">
              <w:rPr>
                <w:rStyle w:val="a9"/>
                <w:color w:val="000000"/>
                <w:sz w:val="20"/>
                <w:szCs w:val="20"/>
              </w:rPr>
              <w:t>С чер</w:t>
            </w:r>
          </w:p>
        </w:tc>
        <w:tc>
          <w:tcPr>
            <w:tcW w:w="710" w:type="dxa"/>
            <w:tcBorders>
              <w:top w:val="single" w:sz="4" w:space="0" w:color="auto"/>
              <w:left w:val="single" w:sz="4" w:space="0" w:color="auto"/>
              <w:bottom w:val="nil"/>
              <w:right w:val="nil"/>
            </w:tcBorders>
            <w:vAlign w:val="center"/>
          </w:tcPr>
          <w:p w:rsidR="001D6912" w:rsidRPr="001D6912" w:rsidRDefault="001D6912" w:rsidP="001D6912">
            <w:pPr>
              <w:pStyle w:val="aa"/>
              <w:jc w:val="center"/>
              <w:rPr>
                <w:rFonts w:ascii="Microsoft Sans Serif" w:hAnsi="Microsoft Sans Serif" w:cs="Microsoft Sans Serif"/>
                <w:sz w:val="20"/>
                <w:szCs w:val="20"/>
              </w:rPr>
            </w:pPr>
            <w:r w:rsidRPr="001D6912">
              <w:rPr>
                <w:rStyle w:val="a9"/>
                <w:color w:val="000000"/>
                <w:sz w:val="20"/>
                <w:szCs w:val="20"/>
              </w:rPr>
              <w:t>С дм</w:t>
            </w:r>
          </w:p>
        </w:tc>
        <w:tc>
          <w:tcPr>
            <w:tcW w:w="710" w:type="dxa"/>
            <w:tcBorders>
              <w:top w:val="single" w:sz="4" w:space="0" w:color="auto"/>
              <w:left w:val="single" w:sz="4" w:space="0" w:color="auto"/>
              <w:bottom w:val="nil"/>
              <w:right w:val="nil"/>
            </w:tcBorders>
            <w:vAlign w:val="center"/>
          </w:tcPr>
          <w:p w:rsidR="001D6912" w:rsidRPr="001D6912" w:rsidRDefault="001D6912" w:rsidP="001D6912">
            <w:pPr>
              <w:pStyle w:val="aa"/>
              <w:jc w:val="center"/>
              <w:rPr>
                <w:rFonts w:ascii="Microsoft Sans Serif" w:hAnsi="Microsoft Sans Serif" w:cs="Microsoft Sans Serif"/>
                <w:sz w:val="20"/>
                <w:szCs w:val="20"/>
              </w:rPr>
            </w:pPr>
            <w:r w:rsidRPr="001D6912">
              <w:rPr>
                <w:rStyle w:val="a9"/>
                <w:color w:val="000000"/>
                <w:sz w:val="20"/>
                <w:szCs w:val="20"/>
              </w:rPr>
              <w:t>С тб</w:t>
            </w:r>
          </w:p>
        </w:tc>
        <w:tc>
          <w:tcPr>
            <w:tcW w:w="345" w:type="dxa"/>
            <w:tcBorders>
              <w:top w:val="single" w:sz="4" w:space="0" w:color="auto"/>
              <w:left w:val="single" w:sz="4" w:space="0" w:color="auto"/>
              <w:bottom w:val="nil"/>
              <w:right w:val="nil"/>
            </w:tcBorders>
            <w:vAlign w:val="center"/>
          </w:tcPr>
          <w:p w:rsidR="001D6912" w:rsidRPr="001D6912" w:rsidRDefault="001D6912" w:rsidP="001D6912">
            <w:pPr>
              <w:pStyle w:val="aa"/>
              <w:rPr>
                <w:rFonts w:ascii="Microsoft Sans Serif" w:hAnsi="Microsoft Sans Serif" w:cs="Microsoft Sans Serif"/>
                <w:sz w:val="20"/>
                <w:szCs w:val="20"/>
              </w:rPr>
            </w:pPr>
            <w:r w:rsidRPr="001D6912">
              <w:rPr>
                <w:rStyle w:val="a9"/>
                <w:color w:val="000000"/>
                <w:sz w:val="20"/>
                <w:szCs w:val="20"/>
              </w:rPr>
              <w:t>С сф</w:t>
            </w:r>
          </w:p>
        </w:tc>
        <w:tc>
          <w:tcPr>
            <w:tcW w:w="1701" w:type="dxa"/>
            <w:tcBorders>
              <w:top w:val="single" w:sz="4" w:space="0" w:color="auto"/>
              <w:left w:val="single" w:sz="4" w:space="0" w:color="auto"/>
              <w:bottom w:val="nil"/>
              <w:right w:val="nil"/>
            </w:tcBorders>
            <w:vAlign w:val="center"/>
          </w:tcPr>
          <w:p w:rsidR="001D6912" w:rsidRPr="001D6912" w:rsidRDefault="001D6912" w:rsidP="001D6912">
            <w:pPr>
              <w:pStyle w:val="aa"/>
              <w:ind w:firstLine="360"/>
              <w:rPr>
                <w:rFonts w:ascii="Microsoft Sans Serif" w:hAnsi="Microsoft Sans Serif" w:cs="Microsoft Sans Serif"/>
                <w:sz w:val="20"/>
                <w:szCs w:val="20"/>
              </w:rPr>
            </w:pPr>
            <w:r w:rsidRPr="001D6912">
              <w:rPr>
                <w:rStyle w:val="a9"/>
                <w:color w:val="000000"/>
                <w:sz w:val="20"/>
                <w:szCs w:val="20"/>
              </w:rPr>
              <w:t>Е кис</w:t>
            </w:r>
          </w:p>
        </w:tc>
        <w:tc>
          <w:tcPr>
            <w:tcW w:w="358" w:type="dxa"/>
            <w:tcBorders>
              <w:top w:val="single" w:sz="4" w:space="0" w:color="auto"/>
              <w:left w:val="single" w:sz="4" w:space="0" w:color="auto"/>
              <w:bottom w:val="nil"/>
              <w:right w:val="nil"/>
            </w:tcBorders>
            <w:vAlign w:val="center"/>
          </w:tcPr>
          <w:p w:rsidR="001D6912" w:rsidRPr="001D6912" w:rsidRDefault="001D6912" w:rsidP="001D6912">
            <w:pPr>
              <w:pStyle w:val="aa"/>
              <w:rPr>
                <w:rFonts w:ascii="Microsoft Sans Serif" w:hAnsi="Microsoft Sans Serif" w:cs="Microsoft Sans Serif"/>
                <w:sz w:val="20"/>
                <w:szCs w:val="20"/>
              </w:rPr>
            </w:pPr>
            <w:r w:rsidRPr="001D6912">
              <w:rPr>
                <w:rStyle w:val="a9"/>
                <w:color w:val="000000"/>
                <w:sz w:val="20"/>
                <w:szCs w:val="20"/>
              </w:rPr>
              <w:t>Е чер</w:t>
            </w:r>
          </w:p>
        </w:tc>
        <w:tc>
          <w:tcPr>
            <w:tcW w:w="566" w:type="dxa"/>
            <w:tcBorders>
              <w:top w:val="single" w:sz="4" w:space="0" w:color="auto"/>
              <w:left w:val="single" w:sz="4" w:space="0" w:color="auto"/>
              <w:bottom w:val="nil"/>
              <w:right w:val="nil"/>
            </w:tcBorders>
            <w:vAlign w:val="center"/>
          </w:tcPr>
          <w:p w:rsidR="001D6912" w:rsidRPr="001D6912" w:rsidRDefault="001D6912" w:rsidP="001D6912">
            <w:pPr>
              <w:pStyle w:val="aa"/>
              <w:jc w:val="right"/>
              <w:rPr>
                <w:rFonts w:ascii="Microsoft Sans Serif" w:hAnsi="Microsoft Sans Serif" w:cs="Microsoft Sans Serif"/>
                <w:sz w:val="20"/>
                <w:szCs w:val="20"/>
              </w:rPr>
            </w:pPr>
            <w:r w:rsidRPr="001D6912">
              <w:rPr>
                <w:rStyle w:val="a9"/>
                <w:color w:val="000000"/>
                <w:sz w:val="20"/>
                <w:szCs w:val="20"/>
              </w:rPr>
              <w:t>Е дм</w:t>
            </w:r>
          </w:p>
        </w:tc>
        <w:tc>
          <w:tcPr>
            <w:tcW w:w="571" w:type="dxa"/>
            <w:tcBorders>
              <w:top w:val="single" w:sz="4" w:space="0" w:color="auto"/>
              <w:left w:val="single" w:sz="4" w:space="0" w:color="auto"/>
              <w:bottom w:val="nil"/>
              <w:right w:val="nil"/>
            </w:tcBorders>
            <w:vAlign w:val="center"/>
          </w:tcPr>
          <w:p w:rsidR="001D6912" w:rsidRPr="001D6912" w:rsidRDefault="001D6912" w:rsidP="001D6912">
            <w:pPr>
              <w:pStyle w:val="aa"/>
              <w:rPr>
                <w:rFonts w:ascii="Microsoft Sans Serif" w:hAnsi="Microsoft Sans Serif" w:cs="Microsoft Sans Serif"/>
                <w:sz w:val="20"/>
                <w:szCs w:val="20"/>
              </w:rPr>
            </w:pPr>
            <w:r w:rsidRPr="001D6912">
              <w:rPr>
                <w:rStyle w:val="a9"/>
                <w:color w:val="000000"/>
                <w:sz w:val="20"/>
                <w:szCs w:val="20"/>
              </w:rPr>
              <w:t>Е тб</w:t>
            </w:r>
          </w:p>
        </w:tc>
        <w:tc>
          <w:tcPr>
            <w:tcW w:w="485" w:type="dxa"/>
            <w:tcBorders>
              <w:top w:val="single" w:sz="4" w:space="0" w:color="auto"/>
              <w:left w:val="single" w:sz="4" w:space="0" w:color="auto"/>
              <w:bottom w:val="nil"/>
              <w:right w:val="single" w:sz="4" w:space="0" w:color="auto"/>
            </w:tcBorders>
            <w:vAlign w:val="bottom"/>
          </w:tcPr>
          <w:p w:rsidR="001D6912" w:rsidRPr="001D6912" w:rsidRDefault="001D6912" w:rsidP="001D6912">
            <w:pPr>
              <w:pStyle w:val="aa"/>
              <w:jc w:val="center"/>
              <w:rPr>
                <w:rFonts w:ascii="Microsoft Sans Serif" w:hAnsi="Microsoft Sans Serif" w:cs="Microsoft Sans Serif"/>
                <w:sz w:val="20"/>
                <w:szCs w:val="20"/>
              </w:rPr>
            </w:pPr>
            <w:r w:rsidRPr="001D6912">
              <w:rPr>
                <w:rStyle w:val="a9"/>
                <w:color w:val="000000"/>
                <w:sz w:val="20"/>
                <w:szCs w:val="20"/>
              </w:rPr>
              <w:t>Е сф</w:t>
            </w:r>
          </w:p>
        </w:tc>
      </w:tr>
      <w:tr w:rsidR="001D6912" w:rsidRPr="001D6912" w:rsidTr="001D6912">
        <w:trPr>
          <w:trHeight w:hRule="exact" w:val="3926"/>
          <w:jc w:val="center"/>
        </w:trPr>
        <w:tc>
          <w:tcPr>
            <w:tcW w:w="1061" w:type="dxa"/>
            <w:tcBorders>
              <w:top w:val="single" w:sz="4" w:space="0" w:color="auto"/>
              <w:left w:val="single" w:sz="4" w:space="0" w:color="auto"/>
              <w:bottom w:val="single" w:sz="4" w:space="0" w:color="auto"/>
              <w:right w:val="nil"/>
            </w:tcBorders>
          </w:tcPr>
          <w:p w:rsidR="001D6912" w:rsidRPr="001D6912" w:rsidRDefault="001D6912" w:rsidP="001D6912">
            <w:pPr>
              <w:pStyle w:val="aa"/>
              <w:rPr>
                <w:rFonts w:ascii="Microsoft Sans Serif" w:hAnsi="Microsoft Sans Serif" w:cs="Microsoft Sans Serif"/>
                <w:sz w:val="20"/>
                <w:szCs w:val="20"/>
              </w:rPr>
            </w:pPr>
            <w:r w:rsidRPr="001D6912">
              <w:rPr>
                <w:rStyle w:val="a9"/>
                <w:color w:val="000000"/>
                <w:sz w:val="20"/>
                <w:szCs w:val="20"/>
              </w:rPr>
              <w:t>Сосна Ель Береза Осина</w:t>
            </w:r>
          </w:p>
        </w:tc>
        <w:tc>
          <w:tcPr>
            <w:tcW w:w="883" w:type="dxa"/>
            <w:tcBorders>
              <w:top w:val="single" w:sz="4" w:space="0" w:color="auto"/>
              <w:left w:val="single" w:sz="4" w:space="0" w:color="auto"/>
              <w:bottom w:val="single" w:sz="4" w:space="0" w:color="auto"/>
              <w:right w:val="nil"/>
            </w:tcBorders>
          </w:tcPr>
          <w:p w:rsidR="001D6912" w:rsidRPr="001D6912" w:rsidRDefault="001D6912" w:rsidP="001D6912">
            <w:pPr>
              <w:pStyle w:val="aa"/>
              <w:rPr>
                <w:rFonts w:ascii="Microsoft Sans Serif" w:hAnsi="Microsoft Sans Serif" w:cs="Microsoft Sans Serif"/>
                <w:sz w:val="20"/>
                <w:szCs w:val="20"/>
              </w:rPr>
            </w:pPr>
            <w:r w:rsidRPr="001D6912">
              <w:rPr>
                <w:rStyle w:val="a9"/>
                <w:color w:val="000000"/>
                <w:sz w:val="20"/>
                <w:szCs w:val="20"/>
              </w:rPr>
              <w:t>Разбра</w:t>
            </w:r>
            <w:r w:rsidRPr="001D6912">
              <w:rPr>
                <w:rStyle w:val="a9"/>
                <w:color w:val="000000"/>
                <w:sz w:val="20"/>
                <w:szCs w:val="20"/>
              </w:rPr>
              <w:softHyphen/>
              <w:t>сывание измель</w:t>
            </w:r>
            <w:r w:rsidRPr="001D6912">
              <w:rPr>
                <w:rStyle w:val="a9"/>
                <w:color w:val="000000"/>
                <w:sz w:val="20"/>
                <w:szCs w:val="20"/>
              </w:rPr>
              <w:softHyphen/>
              <w:t>ченных пору</w:t>
            </w:r>
            <w:r w:rsidRPr="001D6912">
              <w:rPr>
                <w:rStyle w:val="a9"/>
                <w:color w:val="000000"/>
                <w:sz w:val="20"/>
                <w:szCs w:val="20"/>
              </w:rPr>
              <w:softHyphen/>
              <w:t>бочных остат</w:t>
            </w:r>
            <w:r w:rsidRPr="001D6912">
              <w:rPr>
                <w:rStyle w:val="a9"/>
                <w:color w:val="000000"/>
                <w:sz w:val="20"/>
                <w:szCs w:val="20"/>
              </w:rPr>
              <w:softHyphen/>
              <w:t>ков по площа</w:t>
            </w:r>
            <w:r w:rsidRPr="001D6912">
              <w:rPr>
                <w:rStyle w:val="a9"/>
                <w:color w:val="000000"/>
                <w:sz w:val="20"/>
                <w:szCs w:val="20"/>
              </w:rPr>
              <w:softHyphen/>
              <w:t>ди</w:t>
            </w:r>
          </w:p>
        </w:tc>
        <w:tc>
          <w:tcPr>
            <w:tcW w:w="1392" w:type="dxa"/>
            <w:gridSpan w:val="2"/>
            <w:tcBorders>
              <w:top w:val="single" w:sz="4" w:space="0" w:color="auto"/>
              <w:left w:val="single" w:sz="4" w:space="0" w:color="auto"/>
              <w:bottom w:val="single" w:sz="4" w:space="0" w:color="auto"/>
              <w:right w:val="nil"/>
            </w:tcBorders>
          </w:tcPr>
          <w:p w:rsidR="001D6912" w:rsidRPr="001D6912" w:rsidRDefault="001D6912" w:rsidP="001D6912">
            <w:pPr>
              <w:pStyle w:val="aa"/>
              <w:rPr>
                <w:rFonts w:ascii="Microsoft Sans Serif" w:hAnsi="Microsoft Sans Serif" w:cs="Microsoft Sans Serif"/>
                <w:sz w:val="20"/>
                <w:szCs w:val="20"/>
              </w:rPr>
            </w:pPr>
            <w:r w:rsidRPr="001D6912">
              <w:rPr>
                <w:rStyle w:val="a9"/>
                <w:color w:val="000000"/>
                <w:sz w:val="20"/>
                <w:szCs w:val="20"/>
              </w:rPr>
              <w:t>Сбор порубочных остатков в кучи и валы с пос</w:t>
            </w:r>
            <w:r>
              <w:rPr>
                <w:rStyle w:val="a9"/>
                <w:color w:val="000000"/>
                <w:sz w:val="20"/>
                <w:szCs w:val="20"/>
              </w:rPr>
              <w:t>ледую</w:t>
            </w:r>
            <w:r>
              <w:rPr>
                <w:rStyle w:val="a9"/>
                <w:color w:val="000000"/>
                <w:sz w:val="20"/>
                <w:szCs w:val="20"/>
              </w:rPr>
              <w:softHyphen/>
              <w:t>щим сжиганием их в пожаро</w:t>
            </w:r>
            <w:r w:rsidRPr="001D6912">
              <w:rPr>
                <w:rStyle w:val="a9"/>
                <w:color w:val="000000"/>
                <w:sz w:val="20"/>
                <w:szCs w:val="20"/>
              </w:rPr>
              <w:t>безопасный сезон</w:t>
            </w:r>
          </w:p>
        </w:tc>
        <w:tc>
          <w:tcPr>
            <w:tcW w:w="2471" w:type="dxa"/>
            <w:gridSpan w:val="4"/>
            <w:tcBorders>
              <w:top w:val="single" w:sz="4" w:space="0" w:color="auto"/>
              <w:left w:val="single" w:sz="4" w:space="0" w:color="auto"/>
              <w:bottom w:val="single" w:sz="4" w:space="0" w:color="auto"/>
              <w:right w:val="nil"/>
            </w:tcBorders>
          </w:tcPr>
          <w:p w:rsidR="001D6912" w:rsidRPr="001D6912" w:rsidRDefault="001D6912" w:rsidP="001D6912">
            <w:pPr>
              <w:pStyle w:val="aa"/>
              <w:rPr>
                <w:rFonts w:ascii="Microsoft Sans Serif" w:hAnsi="Microsoft Sans Serif" w:cs="Microsoft Sans Serif"/>
                <w:sz w:val="20"/>
                <w:szCs w:val="20"/>
              </w:rPr>
            </w:pPr>
            <w:r w:rsidRPr="001D6912">
              <w:rPr>
                <w:rStyle w:val="a9"/>
                <w:color w:val="000000"/>
                <w:sz w:val="20"/>
                <w:szCs w:val="20"/>
                <w:u w:val="single"/>
              </w:rPr>
              <w:t>В летний период</w:t>
            </w:r>
            <w:r w:rsidRPr="001D6912">
              <w:rPr>
                <w:rStyle w:val="a9"/>
                <w:color w:val="000000"/>
                <w:sz w:val="20"/>
                <w:szCs w:val="20"/>
              </w:rPr>
              <w:t xml:space="preserve"> - путем укладки порубочных остатков на волока</w:t>
            </w:r>
            <w:r>
              <w:rPr>
                <w:rStyle w:val="a9"/>
                <w:color w:val="000000"/>
                <w:sz w:val="20"/>
                <w:szCs w:val="20"/>
              </w:rPr>
              <w:t>,</w:t>
            </w:r>
            <w:r w:rsidRPr="001D6912">
              <w:rPr>
                <w:rStyle w:val="a9"/>
                <w:color w:val="000000"/>
                <w:sz w:val="20"/>
                <w:szCs w:val="20"/>
              </w:rPr>
              <w:t xml:space="preserve"> с целью их укрепления и предохранения почвы от сильного уплотнения и повреждения при трелевке. </w:t>
            </w:r>
            <w:r w:rsidRPr="001D6912">
              <w:rPr>
                <w:rStyle w:val="a9"/>
                <w:color w:val="000000"/>
                <w:sz w:val="20"/>
                <w:szCs w:val="20"/>
                <w:u w:val="single"/>
              </w:rPr>
              <w:t>В зимний период</w:t>
            </w:r>
            <w:r w:rsidRPr="001D6912">
              <w:rPr>
                <w:rStyle w:val="a9"/>
                <w:color w:val="000000"/>
                <w:sz w:val="20"/>
                <w:szCs w:val="20"/>
              </w:rPr>
              <w:t xml:space="preserve"> - путем сбора их в небольшие кучи и валы, оставление их на перегнивание и для подкормки диких животных в зимний период.</w:t>
            </w:r>
          </w:p>
        </w:tc>
        <w:tc>
          <w:tcPr>
            <w:tcW w:w="1701" w:type="dxa"/>
            <w:tcBorders>
              <w:top w:val="single" w:sz="4" w:space="0" w:color="auto"/>
              <w:left w:val="single" w:sz="4" w:space="0" w:color="auto"/>
              <w:bottom w:val="single" w:sz="4" w:space="0" w:color="auto"/>
              <w:right w:val="nil"/>
            </w:tcBorders>
          </w:tcPr>
          <w:p w:rsidR="001D6912" w:rsidRPr="001D6912" w:rsidRDefault="001D6912" w:rsidP="001D6912">
            <w:pPr>
              <w:pStyle w:val="aa"/>
              <w:rPr>
                <w:rFonts w:ascii="Microsoft Sans Serif" w:hAnsi="Microsoft Sans Serif" w:cs="Microsoft Sans Serif"/>
                <w:sz w:val="20"/>
                <w:szCs w:val="20"/>
              </w:rPr>
            </w:pPr>
            <w:r w:rsidRPr="001D6912">
              <w:rPr>
                <w:rStyle w:val="a9"/>
                <w:color w:val="000000"/>
                <w:sz w:val="20"/>
                <w:szCs w:val="20"/>
              </w:rPr>
              <w:t>Сбор порубоч</w:t>
            </w:r>
            <w:r w:rsidRPr="001D6912">
              <w:rPr>
                <w:rStyle w:val="a9"/>
                <w:color w:val="000000"/>
                <w:sz w:val="20"/>
                <w:szCs w:val="20"/>
              </w:rPr>
              <w:softHyphen/>
              <w:t xml:space="preserve">ных остатков в кучи и валы с </w:t>
            </w:r>
            <w:r>
              <w:rPr>
                <w:rStyle w:val="a9"/>
                <w:color w:val="000000"/>
                <w:sz w:val="20"/>
                <w:szCs w:val="20"/>
              </w:rPr>
              <w:t>последую</w:t>
            </w:r>
            <w:r>
              <w:rPr>
                <w:rStyle w:val="a9"/>
                <w:color w:val="000000"/>
                <w:sz w:val="20"/>
                <w:szCs w:val="20"/>
              </w:rPr>
              <w:softHyphen/>
              <w:t>щим сжиганием в пожаробезопас</w:t>
            </w:r>
            <w:r w:rsidRPr="001D6912">
              <w:rPr>
                <w:rStyle w:val="a9"/>
                <w:color w:val="000000"/>
                <w:sz w:val="20"/>
                <w:szCs w:val="20"/>
              </w:rPr>
              <w:t>ный период</w:t>
            </w:r>
          </w:p>
        </w:tc>
        <w:tc>
          <w:tcPr>
            <w:tcW w:w="1980" w:type="dxa"/>
            <w:gridSpan w:val="4"/>
            <w:tcBorders>
              <w:top w:val="single" w:sz="4" w:space="0" w:color="auto"/>
              <w:left w:val="single" w:sz="4" w:space="0" w:color="auto"/>
              <w:bottom w:val="single" w:sz="4" w:space="0" w:color="auto"/>
              <w:right w:val="single" w:sz="4" w:space="0" w:color="auto"/>
            </w:tcBorders>
            <w:vAlign w:val="bottom"/>
          </w:tcPr>
          <w:p w:rsidR="001D6912" w:rsidRPr="001D6912" w:rsidRDefault="001D6912" w:rsidP="001D6912">
            <w:pPr>
              <w:pStyle w:val="aa"/>
              <w:rPr>
                <w:rFonts w:ascii="Microsoft Sans Serif" w:hAnsi="Microsoft Sans Serif" w:cs="Microsoft Sans Serif"/>
                <w:sz w:val="20"/>
                <w:szCs w:val="20"/>
              </w:rPr>
            </w:pPr>
            <w:r w:rsidRPr="001D6912">
              <w:rPr>
                <w:rStyle w:val="a9"/>
                <w:color w:val="000000"/>
                <w:sz w:val="20"/>
                <w:szCs w:val="20"/>
                <w:u w:val="single"/>
              </w:rPr>
              <w:t>В летний период</w:t>
            </w:r>
            <w:r w:rsidRPr="001D6912">
              <w:rPr>
                <w:rStyle w:val="a9"/>
                <w:color w:val="000000"/>
                <w:sz w:val="20"/>
                <w:szCs w:val="20"/>
              </w:rPr>
              <w:t xml:space="preserve"> - путем укладки порубочных остатков на волока</w:t>
            </w:r>
            <w:r>
              <w:rPr>
                <w:rStyle w:val="a9"/>
                <w:color w:val="000000"/>
                <w:sz w:val="20"/>
                <w:szCs w:val="20"/>
              </w:rPr>
              <w:t>,</w:t>
            </w:r>
            <w:r w:rsidRPr="001D6912">
              <w:rPr>
                <w:rStyle w:val="a9"/>
                <w:color w:val="000000"/>
                <w:sz w:val="20"/>
                <w:szCs w:val="20"/>
              </w:rPr>
              <w:t xml:space="preserve"> с целью их укрепления и предохранения почвы от сильного уплотнения и повреждения при трелевке.</w:t>
            </w:r>
          </w:p>
          <w:p w:rsidR="001D6912" w:rsidRPr="001D6912" w:rsidRDefault="001D6912" w:rsidP="001D6912">
            <w:pPr>
              <w:pStyle w:val="aa"/>
              <w:rPr>
                <w:rFonts w:ascii="Microsoft Sans Serif" w:hAnsi="Microsoft Sans Serif" w:cs="Microsoft Sans Serif"/>
                <w:sz w:val="20"/>
                <w:szCs w:val="20"/>
              </w:rPr>
            </w:pPr>
            <w:r w:rsidRPr="001D6912">
              <w:rPr>
                <w:rStyle w:val="a9"/>
                <w:color w:val="000000"/>
                <w:sz w:val="20"/>
                <w:szCs w:val="20"/>
                <w:u w:val="single"/>
              </w:rPr>
              <w:t>В зимний период</w:t>
            </w:r>
            <w:r w:rsidRPr="001D6912">
              <w:rPr>
                <w:rStyle w:val="a9"/>
                <w:color w:val="000000"/>
                <w:sz w:val="20"/>
                <w:szCs w:val="20"/>
              </w:rPr>
              <w:t xml:space="preserve"> - путем сбора их в небольшие кучи и валы, оставление их на перегнивание и для подкормки диких животных в зимний период.</w:t>
            </w:r>
          </w:p>
        </w:tc>
      </w:tr>
    </w:tbl>
    <w:p w:rsidR="001D6912" w:rsidRPr="00723EEC" w:rsidRDefault="001D6912" w:rsidP="00723EEC">
      <w:pPr>
        <w:pStyle w:val="a4"/>
        <w:tabs>
          <w:tab w:val="left" w:pos="2045"/>
        </w:tabs>
        <w:jc w:val="both"/>
        <w:rPr>
          <w:rFonts w:ascii="Microsoft Sans Serif" w:hAnsi="Microsoft Sans Serif" w:cs="Microsoft Sans Serif"/>
          <w:sz w:val="24"/>
          <w:szCs w:val="24"/>
        </w:rPr>
      </w:pPr>
      <w:r w:rsidRPr="00723EEC">
        <w:rPr>
          <w:rStyle w:val="14"/>
          <w:color w:val="000000"/>
          <w:sz w:val="24"/>
          <w:szCs w:val="24"/>
        </w:rPr>
        <w:t>Примечания:</w:t>
      </w:r>
      <w:r w:rsidRPr="00723EEC">
        <w:rPr>
          <w:rStyle w:val="14"/>
          <w:color w:val="000000"/>
          <w:sz w:val="24"/>
          <w:szCs w:val="24"/>
        </w:rPr>
        <w:tab/>
        <w:t>1. Указанные способы очистки мест рубок при необходимости могутприменяться в различных комбинациях;</w:t>
      </w:r>
    </w:p>
    <w:p w:rsidR="001D6912" w:rsidRPr="00723EEC" w:rsidRDefault="001D6912" w:rsidP="00723EEC">
      <w:pPr>
        <w:pStyle w:val="a4"/>
        <w:ind w:firstLine="0"/>
        <w:jc w:val="both"/>
        <w:rPr>
          <w:rFonts w:ascii="Microsoft Sans Serif" w:hAnsi="Microsoft Sans Serif" w:cs="Microsoft Sans Serif"/>
          <w:sz w:val="24"/>
          <w:szCs w:val="24"/>
        </w:rPr>
      </w:pPr>
      <w:r w:rsidRPr="00723EEC">
        <w:rPr>
          <w:rStyle w:val="14"/>
          <w:color w:val="000000"/>
          <w:sz w:val="24"/>
          <w:szCs w:val="24"/>
        </w:rPr>
        <w:t>2. Способы очистки определяются в зависимости от вида и способа рубок, а также метода возобновления леса;</w:t>
      </w:r>
    </w:p>
    <w:p w:rsidR="001D6912" w:rsidRPr="00723EEC" w:rsidRDefault="001D6912" w:rsidP="00723EEC">
      <w:pPr>
        <w:pStyle w:val="a4"/>
        <w:spacing w:after="460"/>
        <w:ind w:firstLine="0"/>
        <w:jc w:val="both"/>
        <w:rPr>
          <w:rFonts w:ascii="Microsoft Sans Serif" w:hAnsi="Microsoft Sans Serif" w:cs="Microsoft Sans Serif"/>
          <w:sz w:val="24"/>
          <w:szCs w:val="24"/>
        </w:rPr>
      </w:pPr>
      <w:r w:rsidRPr="00723EEC">
        <w:rPr>
          <w:rStyle w:val="14"/>
          <w:color w:val="000000"/>
          <w:sz w:val="24"/>
          <w:szCs w:val="24"/>
        </w:rPr>
        <w:t>3. При проведении постепенных и выборочных рубок основной способ очистки лесосек - сбор и укладка порубочных остатков на волоках.</w:t>
      </w:r>
    </w:p>
    <w:p w:rsidR="001D6912" w:rsidRDefault="001D6912" w:rsidP="001D6912">
      <w:pPr>
        <w:pStyle w:val="22"/>
        <w:spacing w:after="100" w:line="240" w:lineRule="auto"/>
        <w:jc w:val="left"/>
        <w:rPr>
          <w:rFonts w:ascii="Microsoft Sans Serif" w:hAnsi="Microsoft Sans Serif" w:cs="Microsoft Sans Serif"/>
          <w:sz w:val="24"/>
          <w:szCs w:val="24"/>
        </w:rPr>
      </w:pPr>
    </w:p>
    <w:p w:rsidR="00723EEC" w:rsidRDefault="00723EEC">
      <w:pPr>
        <w:widowControl/>
        <w:spacing w:after="160" w:line="259" w:lineRule="auto"/>
        <w:rPr>
          <w:rFonts w:ascii="Microsoft Sans Serif" w:eastAsiaTheme="minorHAnsi" w:hAnsi="Microsoft Sans Serif" w:cs="Microsoft Sans Serif"/>
          <w:color w:val="auto"/>
          <w:sz w:val="20"/>
          <w:szCs w:val="20"/>
          <w:lang w:eastAsia="en-US" w:bidi="ar-SA"/>
        </w:rPr>
      </w:pPr>
      <w:r>
        <w:rPr>
          <w:rFonts w:ascii="Microsoft Sans Serif" w:hAnsi="Microsoft Sans Serif" w:cs="Microsoft Sans Serif"/>
          <w:sz w:val="20"/>
          <w:szCs w:val="20"/>
        </w:rPr>
        <w:br w:type="page"/>
      </w:r>
    </w:p>
    <w:p w:rsidR="00723EEC" w:rsidRDefault="00723EEC" w:rsidP="00723EEC">
      <w:pPr>
        <w:pStyle w:val="11"/>
        <w:tabs>
          <w:tab w:val="left" w:pos="7555"/>
        </w:tabs>
        <w:ind w:left="6372" w:firstLine="0"/>
        <w:rPr>
          <w:sz w:val="20"/>
          <w:szCs w:val="20"/>
        </w:rPr>
      </w:pPr>
      <w:r w:rsidRPr="009C6A95">
        <w:rPr>
          <w:sz w:val="20"/>
          <w:szCs w:val="20"/>
        </w:rPr>
        <w:t>Приложение №</w:t>
      </w:r>
      <w:r w:rsidR="00C849A5">
        <w:rPr>
          <w:sz w:val="20"/>
          <w:szCs w:val="20"/>
        </w:rPr>
        <w:t>9</w:t>
      </w:r>
    </w:p>
    <w:p w:rsidR="00723EEC" w:rsidRDefault="00723EEC" w:rsidP="00723EEC">
      <w:pPr>
        <w:pStyle w:val="11"/>
        <w:tabs>
          <w:tab w:val="left" w:pos="7555"/>
        </w:tabs>
        <w:ind w:left="6372" w:firstLine="0"/>
        <w:rPr>
          <w:sz w:val="20"/>
          <w:szCs w:val="20"/>
        </w:rPr>
      </w:pPr>
      <w:r w:rsidRPr="009C6A95">
        <w:rPr>
          <w:sz w:val="20"/>
          <w:szCs w:val="20"/>
        </w:rPr>
        <w:t xml:space="preserve">к Лесохозяйственному регламенту </w:t>
      </w:r>
      <w:r w:rsidR="007000D5">
        <w:rPr>
          <w:sz w:val="20"/>
          <w:szCs w:val="20"/>
        </w:rPr>
        <w:t>Карпогорского</w:t>
      </w:r>
      <w:r w:rsidRPr="009C6A95">
        <w:rPr>
          <w:sz w:val="20"/>
          <w:szCs w:val="20"/>
        </w:rPr>
        <w:t xml:space="preserve"> лесничества</w:t>
      </w:r>
      <w:r>
        <w:rPr>
          <w:sz w:val="20"/>
          <w:szCs w:val="20"/>
        </w:rPr>
        <w:t xml:space="preserve"> Архангельской области</w:t>
      </w:r>
    </w:p>
    <w:p w:rsidR="00723EEC" w:rsidRDefault="00723EEC" w:rsidP="00723EEC">
      <w:pPr>
        <w:pStyle w:val="11"/>
        <w:tabs>
          <w:tab w:val="left" w:pos="7555"/>
        </w:tabs>
        <w:ind w:left="6372" w:firstLine="0"/>
        <w:rPr>
          <w:sz w:val="20"/>
          <w:szCs w:val="20"/>
        </w:rPr>
      </w:pPr>
    </w:p>
    <w:p w:rsidR="00723EEC" w:rsidRDefault="00723EEC" w:rsidP="00723EEC">
      <w:pPr>
        <w:pStyle w:val="11"/>
        <w:tabs>
          <w:tab w:val="left" w:pos="7555"/>
        </w:tabs>
        <w:ind w:left="6372" w:firstLine="0"/>
        <w:rPr>
          <w:sz w:val="20"/>
          <w:szCs w:val="20"/>
        </w:rPr>
      </w:pPr>
    </w:p>
    <w:p w:rsidR="00C849A5" w:rsidRDefault="00C849A5" w:rsidP="00C849A5">
      <w:pPr>
        <w:pStyle w:val="a4"/>
        <w:spacing w:after="100"/>
        <w:ind w:firstLine="0"/>
        <w:jc w:val="center"/>
        <w:rPr>
          <w:rStyle w:val="14"/>
          <w:b/>
          <w:bCs/>
          <w:color w:val="000000"/>
        </w:rPr>
      </w:pPr>
      <w:r>
        <w:rPr>
          <w:rStyle w:val="14"/>
          <w:b/>
          <w:bCs/>
          <w:color w:val="000000"/>
        </w:rPr>
        <w:t>Сроки использования лесов для заготовки и сбора недревесных лесных ресурсов</w:t>
      </w:r>
    </w:p>
    <w:p w:rsidR="00C849A5" w:rsidRDefault="00C849A5" w:rsidP="00C849A5">
      <w:pPr>
        <w:pStyle w:val="a4"/>
        <w:spacing w:after="100"/>
        <w:ind w:firstLine="0"/>
        <w:jc w:val="center"/>
        <w:rPr>
          <w:rStyle w:val="14"/>
          <w:b/>
          <w:bCs/>
          <w:color w:val="000000"/>
        </w:rPr>
      </w:pPr>
    </w:p>
    <w:tbl>
      <w:tblPr>
        <w:tblW w:w="0" w:type="auto"/>
        <w:jc w:val="center"/>
        <w:tblLayout w:type="fixed"/>
        <w:tblCellMar>
          <w:left w:w="0" w:type="dxa"/>
          <w:right w:w="0" w:type="dxa"/>
        </w:tblCellMar>
        <w:tblLook w:val="0000" w:firstRow="0" w:lastRow="0" w:firstColumn="0" w:lastColumn="0" w:noHBand="0" w:noVBand="0"/>
      </w:tblPr>
      <w:tblGrid>
        <w:gridCol w:w="3226"/>
        <w:gridCol w:w="3677"/>
        <w:gridCol w:w="2654"/>
      </w:tblGrid>
      <w:tr w:rsidR="00C849A5" w:rsidRPr="00C849A5" w:rsidTr="007D2DA8">
        <w:trPr>
          <w:trHeight w:hRule="exact" w:val="773"/>
          <w:jc w:val="center"/>
        </w:trPr>
        <w:tc>
          <w:tcPr>
            <w:tcW w:w="3226" w:type="dxa"/>
            <w:tcBorders>
              <w:top w:val="single" w:sz="4" w:space="0" w:color="auto"/>
              <w:left w:val="single" w:sz="4" w:space="0" w:color="auto"/>
              <w:bottom w:val="nil"/>
              <w:right w:val="nil"/>
            </w:tcBorders>
            <w:vAlign w:val="center"/>
          </w:tcPr>
          <w:p w:rsidR="00C849A5" w:rsidRPr="00C849A5" w:rsidRDefault="00C849A5" w:rsidP="007D2DA8">
            <w:pPr>
              <w:pStyle w:val="aa"/>
              <w:jc w:val="center"/>
              <w:rPr>
                <w:rFonts w:ascii="Microsoft Sans Serif" w:hAnsi="Microsoft Sans Serif" w:cs="Microsoft Sans Serif"/>
                <w:sz w:val="20"/>
                <w:szCs w:val="20"/>
              </w:rPr>
            </w:pPr>
            <w:r w:rsidRPr="00C849A5">
              <w:rPr>
                <w:rStyle w:val="a9"/>
                <w:color w:val="000000"/>
                <w:sz w:val="20"/>
                <w:szCs w:val="20"/>
              </w:rPr>
              <w:t>Виды недревесных лесных ресурсов</w:t>
            </w:r>
          </w:p>
        </w:tc>
        <w:tc>
          <w:tcPr>
            <w:tcW w:w="3677" w:type="dxa"/>
            <w:tcBorders>
              <w:top w:val="single" w:sz="4" w:space="0" w:color="auto"/>
              <w:left w:val="single" w:sz="4" w:space="0" w:color="auto"/>
              <w:bottom w:val="nil"/>
              <w:right w:val="nil"/>
            </w:tcBorders>
            <w:vAlign w:val="bottom"/>
          </w:tcPr>
          <w:p w:rsidR="00C849A5" w:rsidRPr="00C849A5" w:rsidRDefault="00C849A5" w:rsidP="007D2DA8">
            <w:pPr>
              <w:pStyle w:val="aa"/>
              <w:jc w:val="center"/>
              <w:rPr>
                <w:rFonts w:ascii="Microsoft Sans Serif" w:hAnsi="Microsoft Sans Serif" w:cs="Microsoft Sans Serif"/>
                <w:sz w:val="20"/>
                <w:szCs w:val="20"/>
              </w:rPr>
            </w:pPr>
            <w:r w:rsidRPr="00C849A5">
              <w:rPr>
                <w:rStyle w:val="a9"/>
                <w:color w:val="000000"/>
                <w:sz w:val="20"/>
                <w:szCs w:val="20"/>
              </w:rPr>
              <w:t>Сроки разрешенного использования лесов для заготовки и сбора недревесных лесных ресурсов</w:t>
            </w:r>
          </w:p>
        </w:tc>
        <w:tc>
          <w:tcPr>
            <w:tcW w:w="2654" w:type="dxa"/>
            <w:tcBorders>
              <w:top w:val="single" w:sz="4" w:space="0" w:color="auto"/>
              <w:left w:val="single" w:sz="4" w:space="0" w:color="auto"/>
              <w:bottom w:val="nil"/>
              <w:right w:val="single" w:sz="4" w:space="0" w:color="auto"/>
            </w:tcBorders>
            <w:vAlign w:val="center"/>
          </w:tcPr>
          <w:p w:rsidR="00C849A5" w:rsidRPr="00C849A5" w:rsidRDefault="00C849A5" w:rsidP="007D2DA8">
            <w:pPr>
              <w:pStyle w:val="aa"/>
              <w:ind w:firstLine="740"/>
              <w:rPr>
                <w:rFonts w:ascii="Microsoft Sans Serif" w:hAnsi="Microsoft Sans Serif" w:cs="Microsoft Sans Serif"/>
                <w:sz w:val="20"/>
                <w:szCs w:val="20"/>
              </w:rPr>
            </w:pPr>
            <w:r w:rsidRPr="00C849A5">
              <w:rPr>
                <w:rStyle w:val="a9"/>
                <w:color w:val="000000"/>
                <w:sz w:val="20"/>
                <w:szCs w:val="20"/>
              </w:rPr>
              <w:t>Примечание</w:t>
            </w:r>
          </w:p>
        </w:tc>
      </w:tr>
      <w:tr w:rsidR="00C849A5" w:rsidRPr="00C849A5" w:rsidTr="007D2DA8">
        <w:trPr>
          <w:trHeight w:hRule="exact" w:val="518"/>
          <w:jc w:val="center"/>
        </w:trPr>
        <w:tc>
          <w:tcPr>
            <w:tcW w:w="3226" w:type="dxa"/>
            <w:tcBorders>
              <w:top w:val="single" w:sz="4" w:space="0" w:color="auto"/>
              <w:left w:val="single" w:sz="4" w:space="0" w:color="auto"/>
              <w:bottom w:val="nil"/>
              <w:right w:val="nil"/>
            </w:tcBorders>
          </w:tcPr>
          <w:p w:rsidR="00C849A5" w:rsidRPr="00C849A5" w:rsidRDefault="00C849A5" w:rsidP="007D2DA8">
            <w:pPr>
              <w:pStyle w:val="aa"/>
              <w:rPr>
                <w:rFonts w:ascii="Microsoft Sans Serif" w:hAnsi="Microsoft Sans Serif" w:cs="Microsoft Sans Serif"/>
                <w:sz w:val="20"/>
                <w:szCs w:val="20"/>
              </w:rPr>
            </w:pPr>
            <w:r w:rsidRPr="00C849A5">
              <w:rPr>
                <w:rStyle w:val="a9"/>
                <w:color w:val="000000"/>
                <w:sz w:val="20"/>
                <w:szCs w:val="20"/>
              </w:rPr>
              <w:t>Пневой осмол</w:t>
            </w:r>
          </w:p>
        </w:tc>
        <w:tc>
          <w:tcPr>
            <w:tcW w:w="3677" w:type="dxa"/>
            <w:tcBorders>
              <w:top w:val="single" w:sz="4" w:space="0" w:color="auto"/>
              <w:left w:val="single" w:sz="4" w:space="0" w:color="auto"/>
              <w:bottom w:val="nil"/>
              <w:right w:val="nil"/>
            </w:tcBorders>
          </w:tcPr>
          <w:p w:rsidR="00C849A5" w:rsidRPr="00C849A5" w:rsidRDefault="00C849A5" w:rsidP="007D2DA8">
            <w:pPr>
              <w:pStyle w:val="aa"/>
              <w:jc w:val="both"/>
              <w:rPr>
                <w:rFonts w:ascii="Microsoft Sans Serif" w:hAnsi="Microsoft Sans Serif" w:cs="Microsoft Sans Serif"/>
                <w:sz w:val="20"/>
                <w:szCs w:val="20"/>
              </w:rPr>
            </w:pPr>
            <w:r w:rsidRPr="00C849A5">
              <w:rPr>
                <w:rStyle w:val="a9"/>
                <w:color w:val="000000"/>
                <w:sz w:val="20"/>
                <w:szCs w:val="20"/>
              </w:rPr>
              <w:t>конец мая - начало октября</w:t>
            </w:r>
          </w:p>
        </w:tc>
        <w:tc>
          <w:tcPr>
            <w:tcW w:w="2654" w:type="dxa"/>
            <w:tcBorders>
              <w:top w:val="single" w:sz="4" w:space="0" w:color="auto"/>
              <w:left w:val="single" w:sz="4" w:space="0" w:color="auto"/>
              <w:bottom w:val="nil"/>
              <w:right w:val="single" w:sz="4" w:space="0" w:color="auto"/>
            </w:tcBorders>
            <w:vAlign w:val="bottom"/>
          </w:tcPr>
          <w:p w:rsidR="00C849A5" w:rsidRPr="00C849A5" w:rsidRDefault="00C849A5" w:rsidP="007D2DA8">
            <w:pPr>
              <w:pStyle w:val="aa"/>
              <w:rPr>
                <w:rFonts w:ascii="Microsoft Sans Serif" w:hAnsi="Microsoft Sans Serif" w:cs="Microsoft Sans Serif"/>
                <w:sz w:val="20"/>
                <w:szCs w:val="20"/>
              </w:rPr>
            </w:pPr>
            <w:r w:rsidRPr="00C849A5">
              <w:rPr>
                <w:rStyle w:val="a9"/>
                <w:color w:val="000000"/>
                <w:sz w:val="20"/>
                <w:szCs w:val="20"/>
              </w:rPr>
              <w:t>После оттаивания почвы от промерзания</w:t>
            </w:r>
          </w:p>
        </w:tc>
      </w:tr>
      <w:tr w:rsidR="00C849A5" w:rsidRPr="00C849A5" w:rsidTr="007D2DA8">
        <w:trPr>
          <w:trHeight w:hRule="exact" w:val="264"/>
          <w:jc w:val="center"/>
        </w:trPr>
        <w:tc>
          <w:tcPr>
            <w:tcW w:w="3226" w:type="dxa"/>
            <w:tcBorders>
              <w:top w:val="single" w:sz="4" w:space="0" w:color="auto"/>
              <w:left w:val="single" w:sz="4" w:space="0" w:color="auto"/>
              <w:bottom w:val="nil"/>
              <w:right w:val="nil"/>
            </w:tcBorders>
            <w:vAlign w:val="bottom"/>
          </w:tcPr>
          <w:p w:rsidR="00C849A5" w:rsidRPr="00C849A5" w:rsidRDefault="00C849A5" w:rsidP="007D2DA8">
            <w:pPr>
              <w:pStyle w:val="aa"/>
              <w:rPr>
                <w:rFonts w:ascii="Microsoft Sans Serif" w:hAnsi="Microsoft Sans Serif" w:cs="Microsoft Sans Serif"/>
                <w:sz w:val="20"/>
                <w:szCs w:val="20"/>
              </w:rPr>
            </w:pPr>
            <w:r w:rsidRPr="00C849A5">
              <w:rPr>
                <w:rStyle w:val="a9"/>
                <w:color w:val="000000"/>
                <w:sz w:val="20"/>
                <w:szCs w:val="20"/>
              </w:rPr>
              <w:t>Заготовка бересты</w:t>
            </w:r>
          </w:p>
        </w:tc>
        <w:tc>
          <w:tcPr>
            <w:tcW w:w="3677" w:type="dxa"/>
            <w:tcBorders>
              <w:top w:val="single" w:sz="4" w:space="0" w:color="auto"/>
              <w:left w:val="single" w:sz="4" w:space="0" w:color="auto"/>
              <w:bottom w:val="nil"/>
              <w:right w:val="nil"/>
            </w:tcBorders>
            <w:vAlign w:val="bottom"/>
          </w:tcPr>
          <w:p w:rsidR="00C849A5" w:rsidRPr="00C849A5" w:rsidRDefault="00C849A5" w:rsidP="007D2DA8">
            <w:pPr>
              <w:pStyle w:val="aa"/>
              <w:jc w:val="both"/>
              <w:rPr>
                <w:rFonts w:ascii="Microsoft Sans Serif" w:hAnsi="Microsoft Sans Serif" w:cs="Microsoft Sans Serif"/>
                <w:sz w:val="20"/>
                <w:szCs w:val="20"/>
              </w:rPr>
            </w:pPr>
            <w:r w:rsidRPr="00C849A5">
              <w:rPr>
                <w:rStyle w:val="a9"/>
                <w:color w:val="000000"/>
                <w:sz w:val="20"/>
                <w:szCs w:val="20"/>
              </w:rPr>
              <w:t>вторая половина мая - начало июля</w:t>
            </w:r>
          </w:p>
        </w:tc>
        <w:tc>
          <w:tcPr>
            <w:tcW w:w="2654" w:type="dxa"/>
            <w:tcBorders>
              <w:top w:val="single" w:sz="4" w:space="0" w:color="auto"/>
              <w:left w:val="single" w:sz="4" w:space="0" w:color="auto"/>
              <w:bottom w:val="nil"/>
              <w:right w:val="single" w:sz="4" w:space="0" w:color="auto"/>
            </w:tcBorders>
          </w:tcPr>
          <w:p w:rsidR="00C849A5" w:rsidRPr="00C849A5" w:rsidRDefault="00C849A5" w:rsidP="007D2DA8">
            <w:pPr>
              <w:rPr>
                <w:color w:val="auto"/>
                <w:sz w:val="20"/>
                <w:szCs w:val="20"/>
              </w:rPr>
            </w:pPr>
          </w:p>
        </w:tc>
      </w:tr>
      <w:tr w:rsidR="00C849A5" w:rsidRPr="00C849A5" w:rsidTr="007D2DA8">
        <w:trPr>
          <w:trHeight w:hRule="exact" w:val="264"/>
          <w:jc w:val="center"/>
        </w:trPr>
        <w:tc>
          <w:tcPr>
            <w:tcW w:w="3226" w:type="dxa"/>
            <w:tcBorders>
              <w:top w:val="single" w:sz="4" w:space="0" w:color="auto"/>
              <w:left w:val="single" w:sz="4" w:space="0" w:color="auto"/>
              <w:bottom w:val="nil"/>
              <w:right w:val="nil"/>
            </w:tcBorders>
            <w:vAlign w:val="bottom"/>
          </w:tcPr>
          <w:p w:rsidR="00C849A5" w:rsidRPr="00C849A5" w:rsidRDefault="00C849A5" w:rsidP="007D2DA8">
            <w:pPr>
              <w:pStyle w:val="aa"/>
              <w:rPr>
                <w:rFonts w:ascii="Microsoft Sans Serif" w:hAnsi="Microsoft Sans Serif" w:cs="Microsoft Sans Serif"/>
                <w:sz w:val="20"/>
                <w:szCs w:val="20"/>
              </w:rPr>
            </w:pPr>
            <w:r w:rsidRPr="00C849A5">
              <w:rPr>
                <w:rStyle w:val="a9"/>
                <w:color w:val="000000"/>
                <w:sz w:val="20"/>
                <w:szCs w:val="20"/>
              </w:rPr>
              <w:t>Заготовка ивовой коры</w:t>
            </w:r>
          </w:p>
        </w:tc>
        <w:tc>
          <w:tcPr>
            <w:tcW w:w="3677" w:type="dxa"/>
            <w:tcBorders>
              <w:top w:val="single" w:sz="4" w:space="0" w:color="auto"/>
              <w:left w:val="single" w:sz="4" w:space="0" w:color="auto"/>
              <w:bottom w:val="nil"/>
              <w:right w:val="nil"/>
            </w:tcBorders>
            <w:vAlign w:val="bottom"/>
          </w:tcPr>
          <w:p w:rsidR="00C849A5" w:rsidRPr="00C849A5" w:rsidRDefault="00C849A5" w:rsidP="007D2DA8">
            <w:pPr>
              <w:pStyle w:val="aa"/>
              <w:jc w:val="both"/>
              <w:rPr>
                <w:rFonts w:ascii="Microsoft Sans Serif" w:hAnsi="Microsoft Sans Serif" w:cs="Microsoft Sans Serif"/>
                <w:sz w:val="20"/>
                <w:szCs w:val="20"/>
              </w:rPr>
            </w:pPr>
            <w:r w:rsidRPr="00C849A5">
              <w:rPr>
                <w:rStyle w:val="a9"/>
                <w:color w:val="000000"/>
                <w:sz w:val="20"/>
                <w:szCs w:val="20"/>
              </w:rPr>
              <w:t>конец мая - начало августа</w:t>
            </w:r>
          </w:p>
        </w:tc>
        <w:tc>
          <w:tcPr>
            <w:tcW w:w="2654" w:type="dxa"/>
            <w:tcBorders>
              <w:top w:val="single" w:sz="4" w:space="0" w:color="auto"/>
              <w:left w:val="single" w:sz="4" w:space="0" w:color="auto"/>
              <w:bottom w:val="nil"/>
              <w:right w:val="single" w:sz="4" w:space="0" w:color="auto"/>
            </w:tcBorders>
          </w:tcPr>
          <w:p w:rsidR="00C849A5" w:rsidRPr="00C849A5" w:rsidRDefault="00C849A5" w:rsidP="007D2DA8">
            <w:pPr>
              <w:rPr>
                <w:color w:val="auto"/>
                <w:sz w:val="20"/>
                <w:szCs w:val="20"/>
              </w:rPr>
            </w:pPr>
          </w:p>
        </w:tc>
      </w:tr>
      <w:tr w:rsidR="00C849A5" w:rsidRPr="00C849A5" w:rsidTr="007D2DA8">
        <w:trPr>
          <w:trHeight w:hRule="exact" w:val="259"/>
          <w:jc w:val="center"/>
        </w:trPr>
        <w:tc>
          <w:tcPr>
            <w:tcW w:w="3226" w:type="dxa"/>
            <w:tcBorders>
              <w:top w:val="single" w:sz="4" w:space="0" w:color="auto"/>
              <w:left w:val="single" w:sz="4" w:space="0" w:color="auto"/>
              <w:bottom w:val="nil"/>
              <w:right w:val="nil"/>
            </w:tcBorders>
            <w:vAlign w:val="bottom"/>
          </w:tcPr>
          <w:p w:rsidR="00C849A5" w:rsidRPr="00C849A5" w:rsidRDefault="00C849A5" w:rsidP="007D2DA8">
            <w:pPr>
              <w:pStyle w:val="aa"/>
              <w:rPr>
                <w:rFonts w:ascii="Microsoft Sans Serif" w:hAnsi="Microsoft Sans Serif" w:cs="Microsoft Sans Serif"/>
                <w:sz w:val="20"/>
                <w:szCs w:val="20"/>
              </w:rPr>
            </w:pPr>
            <w:r w:rsidRPr="00C849A5">
              <w:rPr>
                <w:rStyle w:val="a9"/>
                <w:color w:val="000000"/>
                <w:sz w:val="20"/>
                <w:szCs w:val="20"/>
              </w:rPr>
              <w:t>Заготовка хвороста</w:t>
            </w:r>
          </w:p>
        </w:tc>
        <w:tc>
          <w:tcPr>
            <w:tcW w:w="3677" w:type="dxa"/>
            <w:tcBorders>
              <w:top w:val="single" w:sz="4" w:space="0" w:color="auto"/>
              <w:left w:val="single" w:sz="4" w:space="0" w:color="auto"/>
              <w:bottom w:val="nil"/>
              <w:right w:val="nil"/>
            </w:tcBorders>
            <w:vAlign w:val="bottom"/>
          </w:tcPr>
          <w:p w:rsidR="00C849A5" w:rsidRPr="00C849A5" w:rsidRDefault="00C849A5" w:rsidP="007D2DA8">
            <w:pPr>
              <w:pStyle w:val="aa"/>
              <w:jc w:val="both"/>
              <w:rPr>
                <w:rFonts w:ascii="Microsoft Sans Serif" w:hAnsi="Microsoft Sans Serif" w:cs="Microsoft Sans Serif"/>
                <w:sz w:val="20"/>
                <w:szCs w:val="20"/>
              </w:rPr>
            </w:pPr>
            <w:r w:rsidRPr="00C849A5">
              <w:rPr>
                <w:rStyle w:val="a9"/>
                <w:color w:val="000000"/>
                <w:sz w:val="20"/>
                <w:szCs w:val="20"/>
              </w:rPr>
              <w:t>в течение всего года</w:t>
            </w:r>
          </w:p>
        </w:tc>
        <w:tc>
          <w:tcPr>
            <w:tcW w:w="2654" w:type="dxa"/>
            <w:tcBorders>
              <w:top w:val="single" w:sz="4" w:space="0" w:color="auto"/>
              <w:left w:val="single" w:sz="4" w:space="0" w:color="auto"/>
              <w:bottom w:val="nil"/>
              <w:right w:val="single" w:sz="4" w:space="0" w:color="auto"/>
            </w:tcBorders>
          </w:tcPr>
          <w:p w:rsidR="00C849A5" w:rsidRPr="00C849A5" w:rsidRDefault="00C849A5" w:rsidP="007D2DA8">
            <w:pPr>
              <w:rPr>
                <w:color w:val="auto"/>
                <w:sz w:val="20"/>
                <w:szCs w:val="20"/>
              </w:rPr>
            </w:pPr>
          </w:p>
        </w:tc>
      </w:tr>
      <w:tr w:rsidR="00C849A5" w:rsidRPr="00C849A5" w:rsidTr="007D2DA8">
        <w:trPr>
          <w:trHeight w:hRule="exact" w:val="264"/>
          <w:jc w:val="center"/>
        </w:trPr>
        <w:tc>
          <w:tcPr>
            <w:tcW w:w="3226" w:type="dxa"/>
            <w:vMerge w:val="restart"/>
            <w:tcBorders>
              <w:top w:val="single" w:sz="4" w:space="0" w:color="auto"/>
              <w:left w:val="single" w:sz="4" w:space="0" w:color="auto"/>
              <w:bottom w:val="nil"/>
              <w:right w:val="nil"/>
            </w:tcBorders>
          </w:tcPr>
          <w:p w:rsidR="00C849A5" w:rsidRPr="00C849A5" w:rsidRDefault="00C849A5" w:rsidP="007D2DA8">
            <w:pPr>
              <w:pStyle w:val="aa"/>
              <w:rPr>
                <w:rFonts w:ascii="Microsoft Sans Serif" w:hAnsi="Microsoft Sans Serif" w:cs="Microsoft Sans Serif"/>
                <w:sz w:val="20"/>
                <w:szCs w:val="20"/>
              </w:rPr>
            </w:pPr>
            <w:r w:rsidRPr="00C849A5">
              <w:rPr>
                <w:rStyle w:val="a9"/>
                <w:color w:val="000000"/>
                <w:sz w:val="20"/>
                <w:szCs w:val="20"/>
              </w:rPr>
              <w:t>Заготовка веточного корма</w:t>
            </w:r>
          </w:p>
        </w:tc>
        <w:tc>
          <w:tcPr>
            <w:tcW w:w="3677" w:type="dxa"/>
            <w:tcBorders>
              <w:top w:val="single" w:sz="4" w:space="0" w:color="auto"/>
              <w:left w:val="single" w:sz="4" w:space="0" w:color="auto"/>
              <w:bottom w:val="nil"/>
              <w:right w:val="nil"/>
            </w:tcBorders>
            <w:vAlign w:val="bottom"/>
          </w:tcPr>
          <w:p w:rsidR="00C849A5" w:rsidRPr="00C849A5" w:rsidRDefault="00C849A5" w:rsidP="007D2DA8">
            <w:pPr>
              <w:pStyle w:val="aa"/>
              <w:jc w:val="both"/>
              <w:rPr>
                <w:rFonts w:ascii="Microsoft Sans Serif" w:hAnsi="Microsoft Sans Serif" w:cs="Microsoft Sans Serif"/>
                <w:sz w:val="20"/>
                <w:szCs w:val="20"/>
              </w:rPr>
            </w:pPr>
            <w:r w:rsidRPr="00C849A5">
              <w:rPr>
                <w:rStyle w:val="a9"/>
                <w:color w:val="000000"/>
                <w:sz w:val="20"/>
                <w:szCs w:val="20"/>
              </w:rPr>
              <w:t>летний период</w:t>
            </w:r>
          </w:p>
        </w:tc>
        <w:tc>
          <w:tcPr>
            <w:tcW w:w="2654" w:type="dxa"/>
            <w:tcBorders>
              <w:top w:val="single" w:sz="4" w:space="0" w:color="auto"/>
              <w:left w:val="single" w:sz="4" w:space="0" w:color="auto"/>
              <w:bottom w:val="nil"/>
              <w:right w:val="single" w:sz="4" w:space="0" w:color="auto"/>
            </w:tcBorders>
            <w:vAlign w:val="bottom"/>
          </w:tcPr>
          <w:p w:rsidR="00C849A5" w:rsidRPr="00C849A5" w:rsidRDefault="00C849A5" w:rsidP="007D2DA8">
            <w:pPr>
              <w:pStyle w:val="aa"/>
              <w:jc w:val="both"/>
              <w:rPr>
                <w:rFonts w:ascii="Microsoft Sans Serif" w:hAnsi="Microsoft Sans Serif" w:cs="Microsoft Sans Serif"/>
                <w:sz w:val="20"/>
                <w:szCs w:val="20"/>
              </w:rPr>
            </w:pPr>
            <w:r w:rsidRPr="00C849A5">
              <w:rPr>
                <w:rStyle w:val="a9"/>
                <w:color w:val="000000"/>
                <w:sz w:val="20"/>
                <w:szCs w:val="20"/>
              </w:rPr>
              <w:t>(береза, осина)</w:t>
            </w:r>
          </w:p>
        </w:tc>
      </w:tr>
      <w:tr w:rsidR="00C849A5" w:rsidRPr="00C849A5" w:rsidTr="007D2DA8">
        <w:trPr>
          <w:trHeight w:hRule="exact" w:val="264"/>
          <w:jc w:val="center"/>
        </w:trPr>
        <w:tc>
          <w:tcPr>
            <w:tcW w:w="3226" w:type="dxa"/>
            <w:vMerge/>
            <w:tcBorders>
              <w:top w:val="nil"/>
              <w:left w:val="single" w:sz="4" w:space="0" w:color="auto"/>
              <w:bottom w:val="nil"/>
              <w:right w:val="nil"/>
            </w:tcBorders>
          </w:tcPr>
          <w:p w:rsidR="00C849A5" w:rsidRPr="00C849A5" w:rsidRDefault="00C849A5" w:rsidP="007D2DA8">
            <w:pPr>
              <w:pStyle w:val="aa"/>
              <w:jc w:val="both"/>
              <w:rPr>
                <w:rFonts w:ascii="Microsoft Sans Serif" w:hAnsi="Microsoft Sans Serif" w:cs="Microsoft Sans Serif"/>
                <w:sz w:val="20"/>
                <w:szCs w:val="20"/>
              </w:rPr>
            </w:pPr>
          </w:p>
        </w:tc>
        <w:tc>
          <w:tcPr>
            <w:tcW w:w="3677" w:type="dxa"/>
            <w:tcBorders>
              <w:top w:val="single" w:sz="4" w:space="0" w:color="auto"/>
              <w:left w:val="single" w:sz="4" w:space="0" w:color="auto"/>
              <w:bottom w:val="nil"/>
              <w:right w:val="nil"/>
            </w:tcBorders>
            <w:vAlign w:val="bottom"/>
          </w:tcPr>
          <w:p w:rsidR="00C849A5" w:rsidRPr="00C849A5" w:rsidRDefault="00C849A5" w:rsidP="007D2DA8">
            <w:pPr>
              <w:pStyle w:val="aa"/>
              <w:jc w:val="both"/>
              <w:rPr>
                <w:rFonts w:ascii="Microsoft Sans Serif" w:hAnsi="Microsoft Sans Serif" w:cs="Microsoft Sans Serif"/>
                <w:sz w:val="20"/>
                <w:szCs w:val="20"/>
              </w:rPr>
            </w:pPr>
            <w:r w:rsidRPr="00C849A5">
              <w:rPr>
                <w:rStyle w:val="a9"/>
                <w:color w:val="000000"/>
                <w:sz w:val="20"/>
                <w:szCs w:val="20"/>
              </w:rPr>
              <w:t>круглый год</w:t>
            </w:r>
          </w:p>
        </w:tc>
        <w:tc>
          <w:tcPr>
            <w:tcW w:w="2654" w:type="dxa"/>
            <w:tcBorders>
              <w:top w:val="single" w:sz="4" w:space="0" w:color="auto"/>
              <w:left w:val="single" w:sz="4" w:space="0" w:color="auto"/>
              <w:bottom w:val="nil"/>
              <w:right w:val="single" w:sz="4" w:space="0" w:color="auto"/>
            </w:tcBorders>
            <w:vAlign w:val="bottom"/>
          </w:tcPr>
          <w:p w:rsidR="00C849A5" w:rsidRPr="00C849A5" w:rsidRDefault="00C849A5" w:rsidP="007D2DA8">
            <w:pPr>
              <w:pStyle w:val="aa"/>
              <w:jc w:val="both"/>
              <w:rPr>
                <w:rFonts w:ascii="Microsoft Sans Serif" w:hAnsi="Microsoft Sans Serif" w:cs="Microsoft Sans Serif"/>
                <w:sz w:val="20"/>
                <w:szCs w:val="20"/>
              </w:rPr>
            </w:pPr>
            <w:r w:rsidRPr="00C849A5">
              <w:rPr>
                <w:rStyle w:val="a9"/>
                <w:color w:val="000000"/>
                <w:sz w:val="20"/>
                <w:szCs w:val="20"/>
              </w:rPr>
              <w:t>(ель)</w:t>
            </w:r>
          </w:p>
        </w:tc>
      </w:tr>
      <w:tr w:rsidR="00C849A5" w:rsidRPr="00C849A5" w:rsidTr="007D2DA8">
        <w:trPr>
          <w:trHeight w:hRule="exact" w:val="514"/>
          <w:jc w:val="center"/>
        </w:trPr>
        <w:tc>
          <w:tcPr>
            <w:tcW w:w="3226" w:type="dxa"/>
            <w:tcBorders>
              <w:top w:val="single" w:sz="4" w:space="0" w:color="auto"/>
              <w:left w:val="single" w:sz="4" w:space="0" w:color="auto"/>
              <w:bottom w:val="nil"/>
              <w:right w:val="nil"/>
            </w:tcBorders>
            <w:vAlign w:val="bottom"/>
          </w:tcPr>
          <w:p w:rsidR="00C849A5" w:rsidRPr="00C849A5" w:rsidRDefault="00C849A5" w:rsidP="007D2DA8">
            <w:pPr>
              <w:pStyle w:val="aa"/>
              <w:rPr>
                <w:rFonts w:ascii="Microsoft Sans Serif" w:hAnsi="Microsoft Sans Serif" w:cs="Microsoft Sans Serif"/>
                <w:sz w:val="20"/>
                <w:szCs w:val="20"/>
              </w:rPr>
            </w:pPr>
            <w:r w:rsidRPr="00C849A5">
              <w:rPr>
                <w:rStyle w:val="a9"/>
                <w:color w:val="000000"/>
                <w:sz w:val="20"/>
                <w:szCs w:val="20"/>
              </w:rPr>
              <w:t>Заготовка сосновых и еловых лап</w:t>
            </w:r>
          </w:p>
        </w:tc>
        <w:tc>
          <w:tcPr>
            <w:tcW w:w="3677" w:type="dxa"/>
            <w:tcBorders>
              <w:top w:val="single" w:sz="4" w:space="0" w:color="auto"/>
              <w:left w:val="single" w:sz="4" w:space="0" w:color="auto"/>
              <w:bottom w:val="nil"/>
              <w:right w:val="nil"/>
            </w:tcBorders>
          </w:tcPr>
          <w:p w:rsidR="00C849A5" w:rsidRPr="00C849A5" w:rsidRDefault="00C849A5" w:rsidP="007D2DA8">
            <w:pPr>
              <w:pStyle w:val="aa"/>
              <w:jc w:val="both"/>
              <w:rPr>
                <w:rFonts w:ascii="Microsoft Sans Serif" w:hAnsi="Microsoft Sans Serif" w:cs="Microsoft Sans Serif"/>
                <w:sz w:val="20"/>
                <w:szCs w:val="20"/>
              </w:rPr>
            </w:pPr>
            <w:r w:rsidRPr="00C849A5">
              <w:rPr>
                <w:rStyle w:val="a9"/>
                <w:color w:val="000000"/>
                <w:sz w:val="20"/>
                <w:szCs w:val="20"/>
              </w:rPr>
              <w:t>круглый год</w:t>
            </w:r>
          </w:p>
        </w:tc>
        <w:tc>
          <w:tcPr>
            <w:tcW w:w="2654" w:type="dxa"/>
            <w:tcBorders>
              <w:top w:val="single" w:sz="4" w:space="0" w:color="auto"/>
              <w:left w:val="single" w:sz="4" w:space="0" w:color="auto"/>
              <w:bottom w:val="nil"/>
              <w:right w:val="single" w:sz="4" w:space="0" w:color="auto"/>
            </w:tcBorders>
          </w:tcPr>
          <w:p w:rsidR="00C849A5" w:rsidRPr="00C849A5" w:rsidRDefault="00C849A5" w:rsidP="007D2DA8">
            <w:pPr>
              <w:rPr>
                <w:color w:val="auto"/>
                <w:sz w:val="20"/>
                <w:szCs w:val="20"/>
              </w:rPr>
            </w:pPr>
          </w:p>
        </w:tc>
      </w:tr>
      <w:tr w:rsidR="00C849A5" w:rsidRPr="00C849A5" w:rsidTr="007D2DA8">
        <w:trPr>
          <w:trHeight w:hRule="exact" w:val="518"/>
          <w:jc w:val="center"/>
        </w:trPr>
        <w:tc>
          <w:tcPr>
            <w:tcW w:w="3226" w:type="dxa"/>
            <w:tcBorders>
              <w:top w:val="single" w:sz="4" w:space="0" w:color="auto"/>
              <w:left w:val="single" w:sz="4" w:space="0" w:color="auto"/>
              <w:bottom w:val="nil"/>
              <w:right w:val="nil"/>
            </w:tcBorders>
            <w:vAlign w:val="bottom"/>
          </w:tcPr>
          <w:p w:rsidR="00C849A5" w:rsidRPr="00C849A5" w:rsidRDefault="00C849A5" w:rsidP="007D2DA8">
            <w:pPr>
              <w:pStyle w:val="aa"/>
              <w:rPr>
                <w:rFonts w:ascii="Microsoft Sans Serif" w:hAnsi="Microsoft Sans Serif" w:cs="Microsoft Sans Serif"/>
                <w:sz w:val="20"/>
                <w:szCs w:val="20"/>
              </w:rPr>
            </w:pPr>
            <w:r w:rsidRPr="00C849A5">
              <w:rPr>
                <w:rStyle w:val="a9"/>
                <w:color w:val="000000"/>
                <w:sz w:val="20"/>
                <w:szCs w:val="20"/>
              </w:rPr>
              <w:t>Заготовка елей для новогодних праздников</w:t>
            </w:r>
          </w:p>
        </w:tc>
        <w:tc>
          <w:tcPr>
            <w:tcW w:w="3677" w:type="dxa"/>
            <w:tcBorders>
              <w:top w:val="single" w:sz="4" w:space="0" w:color="auto"/>
              <w:left w:val="single" w:sz="4" w:space="0" w:color="auto"/>
              <w:bottom w:val="nil"/>
              <w:right w:val="nil"/>
            </w:tcBorders>
          </w:tcPr>
          <w:p w:rsidR="00C849A5" w:rsidRPr="00C849A5" w:rsidRDefault="00C849A5" w:rsidP="007D2DA8">
            <w:pPr>
              <w:pStyle w:val="aa"/>
              <w:jc w:val="both"/>
              <w:rPr>
                <w:rFonts w:ascii="Microsoft Sans Serif" w:hAnsi="Microsoft Sans Serif" w:cs="Microsoft Sans Serif"/>
                <w:sz w:val="20"/>
                <w:szCs w:val="20"/>
              </w:rPr>
            </w:pPr>
            <w:r w:rsidRPr="00C849A5">
              <w:rPr>
                <w:rStyle w:val="a9"/>
                <w:color w:val="000000"/>
                <w:sz w:val="20"/>
                <w:szCs w:val="20"/>
              </w:rPr>
              <w:t>декабрь</w:t>
            </w:r>
          </w:p>
        </w:tc>
        <w:tc>
          <w:tcPr>
            <w:tcW w:w="2654" w:type="dxa"/>
            <w:tcBorders>
              <w:top w:val="single" w:sz="4" w:space="0" w:color="auto"/>
              <w:left w:val="single" w:sz="4" w:space="0" w:color="auto"/>
              <w:bottom w:val="nil"/>
              <w:right w:val="single" w:sz="4" w:space="0" w:color="auto"/>
            </w:tcBorders>
          </w:tcPr>
          <w:p w:rsidR="00C849A5" w:rsidRPr="00C849A5" w:rsidRDefault="00C849A5" w:rsidP="007D2DA8">
            <w:pPr>
              <w:rPr>
                <w:color w:val="auto"/>
                <w:sz w:val="20"/>
                <w:szCs w:val="20"/>
              </w:rPr>
            </w:pPr>
          </w:p>
        </w:tc>
      </w:tr>
      <w:tr w:rsidR="00C849A5" w:rsidRPr="00C849A5" w:rsidTr="007D2DA8">
        <w:trPr>
          <w:trHeight w:hRule="exact" w:val="264"/>
          <w:jc w:val="center"/>
        </w:trPr>
        <w:tc>
          <w:tcPr>
            <w:tcW w:w="3226" w:type="dxa"/>
            <w:vMerge w:val="restart"/>
            <w:tcBorders>
              <w:top w:val="single" w:sz="4" w:space="0" w:color="auto"/>
              <w:left w:val="single" w:sz="4" w:space="0" w:color="auto"/>
              <w:bottom w:val="nil"/>
              <w:right w:val="nil"/>
            </w:tcBorders>
            <w:vAlign w:val="bottom"/>
          </w:tcPr>
          <w:p w:rsidR="00C849A5" w:rsidRPr="00C849A5" w:rsidRDefault="00C849A5" w:rsidP="007D2DA8">
            <w:pPr>
              <w:pStyle w:val="aa"/>
              <w:rPr>
                <w:rFonts w:ascii="Microsoft Sans Serif" w:hAnsi="Microsoft Sans Serif" w:cs="Microsoft Sans Serif"/>
                <w:sz w:val="20"/>
                <w:szCs w:val="20"/>
              </w:rPr>
            </w:pPr>
            <w:r w:rsidRPr="00C849A5">
              <w:rPr>
                <w:rStyle w:val="a9"/>
                <w:color w:val="000000"/>
                <w:sz w:val="20"/>
                <w:szCs w:val="20"/>
              </w:rPr>
              <w:t>Заготовка мха, лесной подстилки, опавших листьев, камыша, тростника.</w:t>
            </w:r>
          </w:p>
        </w:tc>
        <w:tc>
          <w:tcPr>
            <w:tcW w:w="3677" w:type="dxa"/>
            <w:tcBorders>
              <w:top w:val="single" w:sz="4" w:space="0" w:color="auto"/>
              <w:left w:val="single" w:sz="4" w:space="0" w:color="auto"/>
              <w:bottom w:val="nil"/>
              <w:right w:val="nil"/>
            </w:tcBorders>
            <w:vAlign w:val="bottom"/>
          </w:tcPr>
          <w:p w:rsidR="00C849A5" w:rsidRPr="00C849A5" w:rsidRDefault="00C849A5" w:rsidP="007D2DA8">
            <w:pPr>
              <w:pStyle w:val="aa"/>
              <w:jc w:val="both"/>
              <w:rPr>
                <w:rFonts w:ascii="Microsoft Sans Serif" w:hAnsi="Microsoft Sans Serif" w:cs="Microsoft Sans Serif"/>
                <w:sz w:val="20"/>
                <w:szCs w:val="20"/>
              </w:rPr>
            </w:pPr>
            <w:r w:rsidRPr="00C849A5">
              <w:rPr>
                <w:rStyle w:val="a9"/>
                <w:color w:val="000000"/>
                <w:sz w:val="20"/>
                <w:szCs w:val="20"/>
              </w:rPr>
              <w:t>август заготовка лесной подстилки</w:t>
            </w:r>
          </w:p>
        </w:tc>
        <w:tc>
          <w:tcPr>
            <w:tcW w:w="2654" w:type="dxa"/>
            <w:tcBorders>
              <w:top w:val="single" w:sz="4" w:space="0" w:color="auto"/>
              <w:left w:val="single" w:sz="4" w:space="0" w:color="auto"/>
              <w:bottom w:val="nil"/>
              <w:right w:val="single" w:sz="4" w:space="0" w:color="auto"/>
            </w:tcBorders>
            <w:vAlign w:val="bottom"/>
          </w:tcPr>
          <w:p w:rsidR="00C849A5" w:rsidRPr="00C849A5" w:rsidRDefault="00C849A5" w:rsidP="007D2DA8">
            <w:pPr>
              <w:pStyle w:val="aa"/>
              <w:rPr>
                <w:rFonts w:ascii="Microsoft Sans Serif" w:hAnsi="Microsoft Sans Serif" w:cs="Microsoft Sans Serif"/>
                <w:sz w:val="20"/>
                <w:szCs w:val="20"/>
              </w:rPr>
            </w:pPr>
            <w:r w:rsidRPr="00C849A5">
              <w:rPr>
                <w:rStyle w:val="a9"/>
                <w:color w:val="000000"/>
                <w:sz w:val="20"/>
                <w:szCs w:val="20"/>
              </w:rPr>
              <w:t>1 раз в 5 лет</w:t>
            </w:r>
          </w:p>
        </w:tc>
      </w:tr>
      <w:tr w:rsidR="00C849A5" w:rsidRPr="00C849A5" w:rsidTr="007D2DA8">
        <w:trPr>
          <w:trHeight w:hRule="exact" w:val="259"/>
          <w:jc w:val="center"/>
        </w:trPr>
        <w:tc>
          <w:tcPr>
            <w:tcW w:w="3226" w:type="dxa"/>
            <w:vMerge/>
            <w:tcBorders>
              <w:top w:val="nil"/>
              <w:left w:val="single" w:sz="4" w:space="0" w:color="auto"/>
              <w:bottom w:val="nil"/>
              <w:right w:val="nil"/>
            </w:tcBorders>
            <w:vAlign w:val="bottom"/>
          </w:tcPr>
          <w:p w:rsidR="00C849A5" w:rsidRPr="00C849A5" w:rsidRDefault="00C849A5" w:rsidP="007D2DA8">
            <w:pPr>
              <w:pStyle w:val="aa"/>
              <w:rPr>
                <w:rFonts w:ascii="Microsoft Sans Serif" w:hAnsi="Microsoft Sans Serif" w:cs="Microsoft Sans Serif"/>
                <w:sz w:val="20"/>
                <w:szCs w:val="20"/>
              </w:rPr>
            </w:pPr>
          </w:p>
        </w:tc>
        <w:tc>
          <w:tcPr>
            <w:tcW w:w="3677" w:type="dxa"/>
            <w:tcBorders>
              <w:top w:val="single" w:sz="4" w:space="0" w:color="auto"/>
              <w:left w:val="single" w:sz="4" w:space="0" w:color="auto"/>
              <w:bottom w:val="nil"/>
              <w:right w:val="nil"/>
            </w:tcBorders>
            <w:vAlign w:val="bottom"/>
          </w:tcPr>
          <w:p w:rsidR="00C849A5" w:rsidRPr="00C849A5" w:rsidRDefault="00C849A5" w:rsidP="007D2DA8">
            <w:pPr>
              <w:pStyle w:val="aa"/>
              <w:jc w:val="both"/>
              <w:rPr>
                <w:rFonts w:ascii="Microsoft Sans Serif" w:hAnsi="Microsoft Sans Serif" w:cs="Microsoft Sans Serif"/>
                <w:sz w:val="20"/>
                <w:szCs w:val="20"/>
              </w:rPr>
            </w:pPr>
            <w:r w:rsidRPr="00C849A5">
              <w:rPr>
                <w:rStyle w:val="a9"/>
                <w:color w:val="000000"/>
                <w:sz w:val="20"/>
                <w:szCs w:val="20"/>
              </w:rPr>
              <w:t>заготовка мха - летний период</w:t>
            </w:r>
          </w:p>
        </w:tc>
        <w:tc>
          <w:tcPr>
            <w:tcW w:w="2654" w:type="dxa"/>
            <w:tcBorders>
              <w:top w:val="single" w:sz="4" w:space="0" w:color="auto"/>
              <w:left w:val="single" w:sz="4" w:space="0" w:color="auto"/>
              <w:bottom w:val="nil"/>
              <w:right w:val="single" w:sz="4" w:space="0" w:color="auto"/>
            </w:tcBorders>
          </w:tcPr>
          <w:p w:rsidR="00C849A5" w:rsidRPr="00C849A5" w:rsidRDefault="00C849A5" w:rsidP="007D2DA8">
            <w:pPr>
              <w:rPr>
                <w:color w:val="auto"/>
                <w:sz w:val="20"/>
                <w:szCs w:val="20"/>
              </w:rPr>
            </w:pPr>
          </w:p>
        </w:tc>
      </w:tr>
      <w:tr w:rsidR="00C849A5" w:rsidRPr="00C849A5" w:rsidTr="007D2DA8">
        <w:trPr>
          <w:trHeight w:hRule="exact" w:val="264"/>
          <w:jc w:val="center"/>
        </w:trPr>
        <w:tc>
          <w:tcPr>
            <w:tcW w:w="3226" w:type="dxa"/>
            <w:vMerge/>
            <w:tcBorders>
              <w:top w:val="nil"/>
              <w:left w:val="single" w:sz="4" w:space="0" w:color="auto"/>
              <w:bottom w:val="nil"/>
              <w:right w:val="nil"/>
            </w:tcBorders>
            <w:vAlign w:val="bottom"/>
          </w:tcPr>
          <w:p w:rsidR="00C849A5" w:rsidRPr="00C849A5" w:rsidRDefault="00C849A5" w:rsidP="007D2DA8">
            <w:pPr>
              <w:rPr>
                <w:color w:val="auto"/>
                <w:sz w:val="20"/>
                <w:szCs w:val="20"/>
              </w:rPr>
            </w:pPr>
          </w:p>
        </w:tc>
        <w:tc>
          <w:tcPr>
            <w:tcW w:w="3677" w:type="dxa"/>
            <w:tcBorders>
              <w:top w:val="single" w:sz="4" w:space="0" w:color="auto"/>
              <w:left w:val="single" w:sz="4" w:space="0" w:color="auto"/>
              <w:bottom w:val="nil"/>
              <w:right w:val="nil"/>
            </w:tcBorders>
            <w:vAlign w:val="bottom"/>
          </w:tcPr>
          <w:p w:rsidR="00C849A5" w:rsidRPr="00C849A5" w:rsidRDefault="00C849A5" w:rsidP="007D2DA8">
            <w:pPr>
              <w:pStyle w:val="aa"/>
              <w:jc w:val="both"/>
              <w:rPr>
                <w:rFonts w:ascii="Microsoft Sans Serif" w:hAnsi="Microsoft Sans Serif" w:cs="Microsoft Sans Serif"/>
                <w:sz w:val="20"/>
                <w:szCs w:val="20"/>
              </w:rPr>
            </w:pPr>
            <w:r w:rsidRPr="00C849A5">
              <w:rPr>
                <w:rStyle w:val="a9"/>
                <w:color w:val="000000"/>
                <w:sz w:val="20"/>
                <w:szCs w:val="20"/>
              </w:rPr>
              <w:t>заготовка опавших листьев - осень</w:t>
            </w:r>
          </w:p>
        </w:tc>
        <w:tc>
          <w:tcPr>
            <w:tcW w:w="2654" w:type="dxa"/>
            <w:tcBorders>
              <w:top w:val="single" w:sz="4" w:space="0" w:color="auto"/>
              <w:left w:val="single" w:sz="4" w:space="0" w:color="auto"/>
              <w:bottom w:val="nil"/>
              <w:right w:val="single" w:sz="4" w:space="0" w:color="auto"/>
            </w:tcBorders>
          </w:tcPr>
          <w:p w:rsidR="00C849A5" w:rsidRPr="00C849A5" w:rsidRDefault="00C849A5" w:rsidP="007D2DA8">
            <w:pPr>
              <w:rPr>
                <w:color w:val="auto"/>
                <w:sz w:val="20"/>
                <w:szCs w:val="20"/>
              </w:rPr>
            </w:pPr>
          </w:p>
        </w:tc>
      </w:tr>
      <w:tr w:rsidR="00C849A5" w:rsidRPr="00C849A5" w:rsidTr="007D2DA8">
        <w:trPr>
          <w:trHeight w:hRule="exact" w:val="768"/>
          <w:jc w:val="center"/>
        </w:trPr>
        <w:tc>
          <w:tcPr>
            <w:tcW w:w="3226" w:type="dxa"/>
            <w:tcBorders>
              <w:top w:val="single" w:sz="4" w:space="0" w:color="auto"/>
              <w:left w:val="single" w:sz="4" w:space="0" w:color="auto"/>
              <w:bottom w:val="nil"/>
              <w:right w:val="nil"/>
            </w:tcBorders>
            <w:vAlign w:val="bottom"/>
          </w:tcPr>
          <w:p w:rsidR="00C849A5" w:rsidRPr="00C849A5" w:rsidRDefault="00C849A5" w:rsidP="007D2DA8">
            <w:pPr>
              <w:pStyle w:val="aa"/>
              <w:rPr>
                <w:rFonts w:ascii="Microsoft Sans Serif" w:hAnsi="Microsoft Sans Serif" w:cs="Microsoft Sans Serif"/>
                <w:sz w:val="20"/>
                <w:szCs w:val="20"/>
              </w:rPr>
            </w:pPr>
            <w:r w:rsidRPr="00C849A5">
              <w:rPr>
                <w:rStyle w:val="a9"/>
                <w:color w:val="000000"/>
                <w:sz w:val="20"/>
                <w:szCs w:val="20"/>
              </w:rPr>
              <w:t>Заготовка (выкопка) деревьев, кустарников на лесных участках</w:t>
            </w:r>
          </w:p>
        </w:tc>
        <w:tc>
          <w:tcPr>
            <w:tcW w:w="3677" w:type="dxa"/>
            <w:tcBorders>
              <w:top w:val="single" w:sz="4" w:space="0" w:color="auto"/>
              <w:left w:val="single" w:sz="4" w:space="0" w:color="auto"/>
              <w:bottom w:val="nil"/>
              <w:right w:val="nil"/>
            </w:tcBorders>
          </w:tcPr>
          <w:p w:rsidR="00C849A5" w:rsidRPr="00C849A5" w:rsidRDefault="00C849A5" w:rsidP="007D2DA8">
            <w:pPr>
              <w:pStyle w:val="aa"/>
              <w:jc w:val="both"/>
              <w:rPr>
                <w:rFonts w:ascii="Microsoft Sans Serif" w:hAnsi="Microsoft Sans Serif" w:cs="Microsoft Sans Serif"/>
                <w:sz w:val="20"/>
                <w:szCs w:val="20"/>
              </w:rPr>
            </w:pPr>
            <w:r w:rsidRPr="00C849A5">
              <w:rPr>
                <w:rStyle w:val="a9"/>
                <w:color w:val="000000"/>
                <w:sz w:val="20"/>
                <w:szCs w:val="20"/>
              </w:rPr>
              <w:t>май</w:t>
            </w:r>
          </w:p>
        </w:tc>
        <w:tc>
          <w:tcPr>
            <w:tcW w:w="2654" w:type="dxa"/>
            <w:tcBorders>
              <w:top w:val="single" w:sz="4" w:space="0" w:color="auto"/>
              <w:left w:val="single" w:sz="4" w:space="0" w:color="auto"/>
              <w:bottom w:val="nil"/>
              <w:right w:val="single" w:sz="4" w:space="0" w:color="auto"/>
            </w:tcBorders>
          </w:tcPr>
          <w:p w:rsidR="00C849A5" w:rsidRPr="00C849A5" w:rsidRDefault="00C849A5" w:rsidP="007D2DA8">
            <w:pPr>
              <w:rPr>
                <w:color w:val="auto"/>
                <w:sz w:val="20"/>
                <w:szCs w:val="20"/>
              </w:rPr>
            </w:pPr>
          </w:p>
        </w:tc>
      </w:tr>
      <w:tr w:rsidR="00C849A5" w:rsidRPr="00C849A5" w:rsidTr="007D2DA8">
        <w:trPr>
          <w:trHeight w:hRule="exact" w:val="264"/>
          <w:jc w:val="center"/>
        </w:trPr>
        <w:tc>
          <w:tcPr>
            <w:tcW w:w="3226" w:type="dxa"/>
            <w:vMerge w:val="restart"/>
            <w:tcBorders>
              <w:top w:val="single" w:sz="4" w:space="0" w:color="auto"/>
              <w:left w:val="single" w:sz="4" w:space="0" w:color="auto"/>
              <w:bottom w:val="nil"/>
              <w:right w:val="nil"/>
            </w:tcBorders>
            <w:vAlign w:val="center"/>
          </w:tcPr>
          <w:p w:rsidR="00C849A5" w:rsidRPr="00C849A5" w:rsidRDefault="00C849A5" w:rsidP="007D2DA8">
            <w:pPr>
              <w:pStyle w:val="aa"/>
              <w:rPr>
                <w:rFonts w:ascii="Microsoft Sans Serif" w:hAnsi="Microsoft Sans Serif" w:cs="Microsoft Sans Serif"/>
                <w:sz w:val="20"/>
                <w:szCs w:val="20"/>
              </w:rPr>
            </w:pPr>
            <w:r w:rsidRPr="00C849A5">
              <w:rPr>
                <w:rStyle w:val="a9"/>
                <w:color w:val="000000"/>
                <w:sz w:val="20"/>
                <w:szCs w:val="20"/>
              </w:rPr>
              <w:t>Заготовка веников, ветвей и кустарников для метел и плетения</w:t>
            </w:r>
          </w:p>
        </w:tc>
        <w:tc>
          <w:tcPr>
            <w:tcW w:w="3677" w:type="dxa"/>
            <w:tcBorders>
              <w:top w:val="single" w:sz="4" w:space="0" w:color="auto"/>
              <w:left w:val="single" w:sz="4" w:space="0" w:color="auto"/>
              <w:bottom w:val="nil"/>
              <w:right w:val="nil"/>
            </w:tcBorders>
            <w:vAlign w:val="bottom"/>
          </w:tcPr>
          <w:p w:rsidR="00C849A5" w:rsidRPr="00C849A5" w:rsidRDefault="00C849A5" w:rsidP="007D2DA8">
            <w:pPr>
              <w:pStyle w:val="aa"/>
              <w:jc w:val="both"/>
              <w:rPr>
                <w:rFonts w:ascii="Microsoft Sans Serif" w:hAnsi="Microsoft Sans Serif" w:cs="Microsoft Sans Serif"/>
                <w:sz w:val="20"/>
                <w:szCs w:val="20"/>
              </w:rPr>
            </w:pPr>
            <w:r w:rsidRPr="00C849A5">
              <w:rPr>
                <w:rStyle w:val="a9"/>
                <w:color w:val="000000"/>
                <w:sz w:val="20"/>
                <w:szCs w:val="20"/>
              </w:rPr>
              <w:t>июль</w:t>
            </w:r>
          </w:p>
        </w:tc>
        <w:tc>
          <w:tcPr>
            <w:tcW w:w="2654" w:type="dxa"/>
            <w:tcBorders>
              <w:top w:val="single" w:sz="4" w:space="0" w:color="auto"/>
              <w:left w:val="single" w:sz="4" w:space="0" w:color="auto"/>
              <w:bottom w:val="nil"/>
              <w:right w:val="single" w:sz="4" w:space="0" w:color="auto"/>
            </w:tcBorders>
            <w:vAlign w:val="bottom"/>
          </w:tcPr>
          <w:p w:rsidR="00C849A5" w:rsidRPr="00C849A5" w:rsidRDefault="00C849A5" w:rsidP="007D2DA8">
            <w:pPr>
              <w:pStyle w:val="aa"/>
              <w:rPr>
                <w:rFonts w:ascii="Microsoft Sans Serif" w:hAnsi="Microsoft Sans Serif" w:cs="Microsoft Sans Serif"/>
                <w:sz w:val="20"/>
                <w:szCs w:val="20"/>
              </w:rPr>
            </w:pPr>
            <w:r w:rsidRPr="00C849A5">
              <w:rPr>
                <w:rStyle w:val="a9"/>
                <w:color w:val="000000"/>
                <w:sz w:val="20"/>
                <w:szCs w:val="20"/>
              </w:rPr>
              <w:t>заготовка веников</w:t>
            </w:r>
          </w:p>
        </w:tc>
      </w:tr>
      <w:tr w:rsidR="00C849A5" w:rsidRPr="00C849A5" w:rsidTr="007D2DA8">
        <w:trPr>
          <w:trHeight w:hRule="exact" w:val="518"/>
          <w:jc w:val="center"/>
        </w:trPr>
        <w:tc>
          <w:tcPr>
            <w:tcW w:w="3226" w:type="dxa"/>
            <w:vMerge/>
            <w:tcBorders>
              <w:top w:val="nil"/>
              <w:left w:val="single" w:sz="4" w:space="0" w:color="auto"/>
              <w:bottom w:val="nil"/>
              <w:right w:val="nil"/>
            </w:tcBorders>
            <w:vAlign w:val="center"/>
          </w:tcPr>
          <w:p w:rsidR="00C849A5" w:rsidRPr="00C849A5" w:rsidRDefault="00C849A5" w:rsidP="007D2DA8">
            <w:pPr>
              <w:pStyle w:val="aa"/>
              <w:rPr>
                <w:rFonts w:ascii="Microsoft Sans Serif" w:hAnsi="Microsoft Sans Serif" w:cs="Microsoft Sans Serif"/>
                <w:sz w:val="20"/>
                <w:szCs w:val="20"/>
              </w:rPr>
            </w:pPr>
          </w:p>
        </w:tc>
        <w:tc>
          <w:tcPr>
            <w:tcW w:w="3677" w:type="dxa"/>
            <w:tcBorders>
              <w:top w:val="single" w:sz="4" w:space="0" w:color="auto"/>
              <w:left w:val="single" w:sz="4" w:space="0" w:color="auto"/>
              <w:bottom w:val="nil"/>
              <w:right w:val="nil"/>
            </w:tcBorders>
          </w:tcPr>
          <w:p w:rsidR="00C849A5" w:rsidRPr="00C849A5" w:rsidRDefault="00C849A5" w:rsidP="007D2DA8">
            <w:pPr>
              <w:pStyle w:val="aa"/>
              <w:jc w:val="both"/>
              <w:rPr>
                <w:rFonts w:ascii="Microsoft Sans Serif" w:hAnsi="Microsoft Sans Serif" w:cs="Microsoft Sans Serif"/>
                <w:sz w:val="20"/>
                <w:szCs w:val="20"/>
              </w:rPr>
            </w:pPr>
            <w:r w:rsidRPr="00C849A5">
              <w:rPr>
                <w:rStyle w:val="a9"/>
                <w:color w:val="000000"/>
                <w:sz w:val="20"/>
                <w:szCs w:val="20"/>
              </w:rPr>
              <w:t>осень, зима</w:t>
            </w:r>
          </w:p>
        </w:tc>
        <w:tc>
          <w:tcPr>
            <w:tcW w:w="2654" w:type="dxa"/>
            <w:tcBorders>
              <w:top w:val="single" w:sz="4" w:space="0" w:color="auto"/>
              <w:left w:val="single" w:sz="4" w:space="0" w:color="auto"/>
              <w:bottom w:val="nil"/>
              <w:right w:val="single" w:sz="4" w:space="0" w:color="auto"/>
            </w:tcBorders>
            <w:vAlign w:val="bottom"/>
          </w:tcPr>
          <w:p w:rsidR="00C849A5" w:rsidRPr="00C849A5" w:rsidRDefault="00C849A5" w:rsidP="007D2DA8">
            <w:pPr>
              <w:pStyle w:val="aa"/>
              <w:rPr>
                <w:rFonts w:ascii="Microsoft Sans Serif" w:hAnsi="Microsoft Sans Serif" w:cs="Microsoft Sans Serif"/>
                <w:sz w:val="20"/>
                <w:szCs w:val="20"/>
              </w:rPr>
            </w:pPr>
            <w:r w:rsidRPr="00C849A5">
              <w:rPr>
                <w:rStyle w:val="a9"/>
                <w:color w:val="000000"/>
                <w:sz w:val="20"/>
                <w:szCs w:val="20"/>
              </w:rPr>
              <w:t>заготовка кустарника для метел и плетения</w:t>
            </w:r>
          </w:p>
        </w:tc>
      </w:tr>
      <w:tr w:rsidR="00C849A5" w:rsidRPr="00C849A5" w:rsidTr="007D2DA8">
        <w:trPr>
          <w:trHeight w:hRule="exact" w:val="274"/>
          <w:jc w:val="center"/>
        </w:trPr>
        <w:tc>
          <w:tcPr>
            <w:tcW w:w="3226" w:type="dxa"/>
            <w:tcBorders>
              <w:top w:val="single" w:sz="4" w:space="0" w:color="auto"/>
              <w:left w:val="single" w:sz="4" w:space="0" w:color="auto"/>
              <w:bottom w:val="single" w:sz="4" w:space="0" w:color="auto"/>
              <w:right w:val="nil"/>
            </w:tcBorders>
            <w:vAlign w:val="bottom"/>
          </w:tcPr>
          <w:p w:rsidR="00C849A5" w:rsidRPr="00C849A5" w:rsidRDefault="00C849A5" w:rsidP="007D2DA8">
            <w:pPr>
              <w:pStyle w:val="aa"/>
              <w:rPr>
                <w:rFonts w:ascii="Microsoft Sans Serif" w:hAnsi="Microsoft Sans Serif" w:cs="Microsoft Sans Serif"/>
                <w:sz w:val="20"/>
                <w:szCs w:val="20"/>
              </w:rPr>
            </w:pPr>
            <w:r w:rsidRPr="00C849A5">
              <w:rPr>
                <w:rStyle w:val="a9"/>
                <w:color w:val="000000"/>
                <w:sz w:val="20"/>
                <w:szCs w:val="20"/>
              </w:rPr>
              <w:t>Заготовка древесной зелени</w:t>
            </w:r>
          </w:p>
        </w:tc>
        <w:tc>
          <w:tcPr>
            <w:tcW w:w="3677" w:type="dxa"/>
            <w:tcBorders>
              <w:top w:val="single" w:sz="4" w:space="0" w:color="auto"/>
              <w:left w:val="single" w:sz="4" w:space="0" w:color="auto"/>
              <w:bottom w:val="single" w:sz="4" w:space="0" w:color="auto"/>
              <w:right w:val="nil"/>
            </w:tcBorders>
            <w:vAlign w:val="bottom"/>
          </w:tcPr>
          <w:p w:rsidR="00C849A5" w:rsidRPr="00C849A5" w:rsidRDefault="00C849A5" w:rsidP="007D2DA8">
            <w:pPr>
              <w:pStyle w:val="aa"/>
              <w:jc w:val="both"/>
              <w:rPr>
                <w:rFonts w:ascii="Microsoft Sans Serif" w:hAnsi="Microsoft Sans Serif" w:cs="Microsoft Sans Serif"/>
                <w:sz w:val="20"/>
                <w:szCs w:val="20"/>
              </w:rPr>
            </w:pPr>
            <w:r w:rsidRPr="00C849A5">
              <w:rPr>
                <w:rStyle w:val="a9"/>
                <w:color w:val="000000"/>
                <w:sz w:val="20"/>
                <w:szCs w:val="20"/>
              </w:rPr>
              <w:t>круглый год</w:t>
            </w:r>
          </w:p>
        </w:tc>
        <w:tc>
          <w:tcPr>
            <w:tcW w:w="2654" w:type="dxa"/>
            <w:tcBorders>
              <w:top w:val="single" w:sz="4" w:space="0" w:color="auto"/>
              <w:left w:val="single" w:sz="4" w:space="0" w:color="auto"/>
              <w:bottom w:val="single" w:sz="4" w:space="0" w:color="auto"/>
              <w:right w:val="single" w:sz="4" w:space="0" w:color="auto"/>
            </w:tcBorders>
          </w:tcPr>
          <w:p w:rsidR="00C849A5" w:rsidRPr="00C849A5" w:rsidRDefault="00C849A5" w:rsidP="007D2DA8">
            <w:pPr>
              <w:rPr>
                <w:color w:val="auto"/>
                <w:sz w:val="20"/>
                <w:szCs w:val="20"/>
              </w:rPr>
            </w:pPr>
          </w:p>
        </w:tc>
      </w:tr>
    </w:tbl>
    <w:p w:rsidR="00C849A5" w:rsidRDefault="00C849A5" w:rsidP="00C849A5">
      <w:pPr>
        <w:pStyle w:val="a4"/>
        <w:spacing w:after="100"/>
        <w:ind w:firstLine="0"/>
        <w:rPr>
          <w:rFonts w:ascii="Microsoft Sans Serif" w:hAnsi="Microsoft Sans Serif" w:cs="Microsoft Sans Serif"/>
          <w:sz w:val="24"/>
          <w:szCs w:val="24"/>
        </w:rPr>
      </w:pPr>
    </w:p>
    <w:p w:rsidR="00723EEC" w:rsidRDefault="00723EEC" w:rsidP="00723EEC">
      <w:pPr>
        <w:pStyle w:val="22"/>
        <w:spacing w:after="100" w:line="240" w:lineRule="auto"/>
        <w:rPr>
          <w:rStyle w:val="21"/>
          <w:b/>
          <w:bCs/>
          <w:color w:val="000000"/>
        </w:rPr>
      </w:pPr>
    </w:p>
    <w:p w:rsidR="00C849A5" w:rsidRDefault="00C849A5">
      <w:pPr>
        <w:widowControl/>
        <w:spacing w:after="160" w:line="259" w:lineRule="auto"/>
        <w:rPr>
          <w:rFonts w:ascii="Microsoft Sans Serif" w:eastAsiaTheme="minorHAnsi" w:hAnsi="Microsoft Sans Serif" w:cs="Microsoft Sans Serif"/>
          <w:color w:val="auto"/>
          <w:sz w:val="20"/>
          <w:szCs w:val="20"/>
          <w:lang w:eastAsia="en-US" w:bidi="ar-SA"/>
        </w:rPr>
      </w:pPr>
      <w:r>
        <w:rPr>
          <w:rFonts w:ascii="Microsoft Sans Serif" w:hAnsi="Microsoft Sans Serif" w:cs="Microsoft Sans Serif"/>
          <w:sz w:val="20"/>
          <w:szCs w:val="20"/>
        </w:rPr>
        <w:br w:type="page"/>
      </w:r>
    </w:p>
    <w:p w:rsidR="00C849A5" w:rsidRDefault="00C849A5" w:rsidP="00C849A5">
      <w:pPr>
        <w:pStyle w:val="11"/>
        <w:tabs>
          <w:tab w:val="left" w:pos="7555"/>
        </w:tabs>
        <w:ind w:left="6372" w:firstLine="0"/>
        <w:rPr>
          <w:sz w:val="20"/>
          <w:szCs w:val="20"/>
        </w:rPr>
      </w:pPr>
      <w:r w:rsidRPr="009C6A95">
        <w:rPr>
          <w:sz w:val="20"/>
          <w:szCs w:val="20"/>
        </w:rPr>
        <w:t>Приложение №</w:t>
      </w:r>
      <w:r w:rsidR="00794157">
        <w:rPr>
          <w:sz w:val="20"/>
          <w:szCs w:val="20"/>
        </w:rPr>
        <w:t>10</w:t>
      </w:r>
    </w:p>
    <w:p w:rsidR="00C849A5" w:rsidRDefault="00C849A5" w:rsidP="00C849A5">
      <w:pPr>
        <w:pStyle w:val="11"/>
        <w:tabs>
          <w:tab w:val="left" w:pos="7555"/>
        </w:tabs>
        <w:ind w:left="6372" w:firstLine="0"/>
        <w:rPr>
          <w:sz w:val="20"/>
          <w:szCs w:val="20"/>
        </w:rPr>
      </w:pPr>
      <w:r w:rsidRPr="009C6A95">
        <w:rPr>
          <w:sz w:val="20"/>
          <w:szCs w:val="20"/>
        </w:rPr>
        <w:t xml:space="preserve">к Лесохозяйственному регламенту </w:t>
      </w:r>
      <w:r w:rsidR="007000D5">
        <w:rPr>
          <w:sz w:val="20"/>
          <w:szCs w:val="20"/>
        </w:rPr>
        <w:t>Карпогорского</w:t>
      </w:r>
      <w:r w:rsidRPr="009C6A95">
        <w:rPr>
          <w:sz w:val="20"/>
          <w:szCs w:val="20"/>
        </w:rPr>
        <w:t xml:space="preserve"> лесничества</w:t>
      </w:r>
      <w:r>
        <w:rPr>
          <w:sz w:val="20"/>
          <w:szCs w:val="20"/>
        </w:rPr>
        <w:t xml:space="preserve"> Архангельской области</w:t>
      </w:r>
    </w:p>
    <w:p w:rsidR="00C849A5" w:rsidRDefault="00C849A5" w:rsidP="00C849A5">
      <w:pPr>
        <w:pStyle w:val="11"/>
        <w:tabs>
          <w:tab w:val="left" w:pos="7555"/>
        </w:tabs>
        <w:ind w:left="6372" w:firstLine="0"/>
        <w:rPr>
          <w:sz w:val="20"/>
          <w:szCs w:val="20"/>
        </w:rPr>
      </w:pPr>
    </w:p>
    <w:p w:rsidR="00C849A5" w:rsidRDefault="00C849A5" w:rsidP="00C849A5">
      <w:pPr>
        <w:pStyle w:val="11"/>
        <w:tabs>
          <w:tab w:val="left" w:pos="7555"/>
        </w:tabs>
        <w:ind w:left="6372" w:firstLine="0"/>
        <w:rPr>
          <w:sz w:val="20"/>
          <w:szCs w:val="20"/>
        </w:rPr>
      </w:pPr>
    </w:p>
    <w:p w:rsidR="00794157" w:rsidRPr="00794157" w:rsidRDefault="00794157" w:rsidP="00794157">
      <w:pPr>
        <w:jc w:val="center"/>
        <w:rPr>
          <w:rFonts w:ascii="Microsoft Sans Serif" w:eastAsia="Times New Roman" w:hAnsi="Microsoft Sans Serif" w:cs="Microsoft Sans Serif"/>
          <w:color w:val="auto"/>
          <w:lang w:bidi="ar-SA"/>
        </w:rPr>
      </w:pPr>
      <w:r w:rsidRPr="00794157">
        <w:rPr>
          <w:rFonts w:ascii="Times New Roman" w:eastAsia="Times New Roman" w:hAnsi="Times New Roman" w:cs="Times New Roman"/>
          <w:b/>
          <w:bCs/>
          <w:sz w:val="22"/>
          <w:szCs w:val="22"/>
          <w:lang w:bidi="ar-SA"/>
        </w:rPr>
        <w:t>СРОКИ</w:t>
      </w:r>
    </w:p>
    <w:p w:rsidR="00794157" w:rsidRPr="00794157" w:rsidRDefault="00794157" w:rsidP="00794157">
      <w:pPr>
        <w:spacing w:after="240"/>
        <w:jc w:val="center"/>
        <w:rPr>
          <w:rFonts w:ascii="Microsoft Sans Serif" w:eastAsia="Times New Roman" w:hAnsi="Microsoft Sans Serif" w:cs="Microsoft Sans Serif"/>
          <w:color w:val="auto"/>
          <w:lang w:bidi="ar-SA"/>
        </w:rPr>
      </w:pPr>
      <w:r w:rsidRPr="00794157">
        <w:rPr>
          <w:rFonts w:ascii="Times New Roman" w:eastAsia="Times New Roman" w:hAnsi="Times New Roman" w:cs="Times New Roman"/>
          <w:b/>
          <w:bCs/>
          <w:sz w:val="22"/>
          <w:szCs w:val="22"/>
          <w:lang w:bidi="ar-SA"/>
        </w:rPr>
        <w:t>осуществления охоты в охотничьих угодьях на территории Архангельской области</w:t>
      </w:r>
      <w:r w:rsidRPr="00794157">
        <w:rPr>
          <w:rFonts w:ascii="Times New Roman" w:eastAsia="Times New Roman" w:hAnsi="Times New Roman" w:cs="Times New Roman"/>
          <w:b/>
          <w:bCs/>
          <w:sz w:val="22"/>
          <w:szCs w:val="22"/>
          <w:lang w:bidi="ar-SA"/>
        </w:rPr>
        <w:br/>
        <w:t>(за исключением особо охраняемых природных территорий федерального значения)</w:t>
      </w:r>
    </w:p>
    <w:tbl>
      <w:tblPr>
        <w:tblW w:w="0" w:type="auto"/>
        <w:jc w:val="center"/>
        <w:tblLayout w:type="fixed"/>
        <w:tblCellMar>
          <w:left w:w="0" w:type="dxa"/>
          <w:right w:w="0" w:type="dxa"/>
        </w:tblCellMar>
        <w:tblLook w:val="0000" w:firstRow="0" w:lastRow="0" w:firstColumn="0" w:lastColumn="0" w:noHBand="0" w:noVBand="0"/>
      </w:tblPr>
      <w:tblGrid>
        <w:gridCol w:w="4123"/>
        <w:gridCol w:w="5400"/>
      </w:tblGrid>
      <w:tr w:rsidR="00794157" w:rsidRPr="00794157" w:rsidTr="007D2DA8">
        <w:trPr>
          <w:trHeight w:hRule="exact" w:val="341"/>
          <w:jc w:val="center"/>
        </w:trPr>
        <w:tc>
          <w:tcPr>
            <w:tcW w:w="4123" w:type="dxa"/>
            <w:tcBorders>
              <w:top w:val="single" w:sz="4" w:space="0" w:color="auto"/>
              <w:left w:val="single" w:sz="4" w:space="0" w:color="auto"/>
              <w:bottom w:val="nil"/>
              <w:right w:val="nil"/>
            </w:tcBorders>
            <w:vAlign w:val="bottom"/>
          </w:tcPr>
          <w:p w:rsidR="00794157" w:rsidRPr="00794157" w:rsidRDefault="00794157" w:rsidP="007D2DA8">
            <w:pPr>
              <w:pStyle w:val="aa"/>
              <w:ind w:firstLine="360"/>
              <w:rPr>
                <w:rFonts w:ascii="Microsoft Sans Serif" w:hAnsi="Microsoft Sans Serif" w:cs="Microsoft Sans Serif"/>
                <w:sz w:val="20"/>
                <w:szCs w:val="20"/>
              </w:rPr>
            </w:pPr>
            <w:r w:rsidRPr="00794157">
              <w:rPr>
                <w:rStyle w:val="a9"/>
                <w:color w:val="000000"/>
                <w:sz w:val="20"/>
                <w:szCs w:val="20"/>
              </w:rPr>
              <w:t>Наименование охотничьих ресурсов</w:t>
            </w:r>
          </w:p>
        </w:tc>
        <w:tc>
          <w:tcPr>
            <w:tcW w:w="5400" w:type="dxa"/>
            <w:tcBorders>
              <w:top w:val="single" w:sz="4" w:space="0" w:color="auto"/>
              <w:left w:val="single" w:sz="4" w:space="0" w:color="auto"/>
              <w:bottom w:val="nil"/>
              <w:right w:val="single" w:sz="4" w:space="0" w:color="auto"/>
            </w:tcBorders>
            <w:vAlign w:val="bottom"/>
          </w:tcPr>
          <w:p w:rsidR="00794157" w:rsidRPr="00794157" w:rsidRDefault="00794157" w:rsidP="007D2DA8">
            <w:pPr>
              <w:pStyle w:val="aa"/>
              <w:jc w:val="center"/>
              <w:rPr>
                <w:rFonts w:ascii="Microsoft Sans Serif" w:hAnsi="Microsoft Sans Serif" w:cs="Microsoft Sans Serif"/>
                <w:sz w:val="20"/>
                <w:szCs w:val="20"/>
              </w:rPr>
            </w:pPr>
            <w:r w:rsidRPr="00794157">
              <w:rPr>
                <w:rStyle w:val="a9"/>
                <w:color w:val="000000"/>
                <w:sz w:val="20"/>
                <w:szCs w:val="20"/>
              </w:rPr>
              <w:t>Сроки охоты</w:t>
            </w:r>
          </w:p>
        </w:tc>
      </w:tr>
      <w:tr w:rsidR="00794157" w:rsidRPr="00794157" w:rsidTr="007D2DA8">
        <w:trPr>
          <w:trHeight w:hRule="exact" w:val="326"/>
          <w:jc w:val="center"/>
        </w:trPr>
        <w:tc>
          <w:tcPr>
            <w:tcW w:w="9523" w:type="dxa"/>
            <w:gridSpan w:val="2"/>
            <w:tcBorders>
              <w:top w:val="single" w:sz="4" w:space="0" w:color="auto"/>
              <w:left w:val="single" w:sz="4" w:space="0" w:color="auto"/>
              <w:bottom w:val="nil"/>
              <w:right w:val="single" w:sz="4" w:space="0" w:color="auto"/>
            </w:tcBorders>
            <w:vAlign w:val="center"/>
          </w:tcPr>
          <w:p w:rsidR="00794157" w:rsidRPr="00794157" w:rsidRDefault="00794157" w:rsidP="007D2DA8">
            <w:pPr>
              <w:pStyle w:val="aa"/>
              <w:jc w:val="center"/>
              <w:rPr>
                <w:rFonts w:ascii="Microsoft Sans Serif" w:hAnsi="Microsoft Sans Serif" w:cs="Microsoft Sans Serif"/>
                <w:sz w:val="20"/>
                <w:szCs w:val="20"/>
              </w:rPr>
            </w:pPr>
            <w:r w:rsidRPr="00794157">
              <w:rPr>
                <w:rStyle w:val="a9"/>
                <w:color w:val="000000"/>
                <w:sz w:val="20"/>
                <w:szCs w:val="20"/>
              </w:rPr>
              <w:t>Копытные</w:t>
            </w:r>
          </w:p>
        </w:tc>
      </w:tr>
      <w:tr w:rsidR="00794157" w:rsidRPr="00794157" w:rsidTr="007D2DA8">
        <w:trPr>
          <w:trHeight w:hRule="exact" w:val="835"/>
          <w:jc w:val="center"/>
        </w:trPr>
        <w:tc>
          <w:tcPr>
            <w:tcW w:w="4123" w:type="dxa"/>
            <w:tcBorders>
              <w:top w:val="single" w:sz="4" w:space="0" w:color="auto"/>
              <w:left w:val="single" w:sz="4" w:space="0" w:color="auto"/>
              <w:bottom w:val="nil"/>
              <w:right w:val="nil"/>
            </w:tcBorders>
            <w:vAlign w:val="bottom"/>
          </w:tcPr>
          <w:p w:rsidR="00794157" w:rsidRPr="00794157" w:rsidRDefault="00794157" w:rsidP="007D2DA8">
            <w:pPr>
              <w:pStyle w:val="aa"/>
              <w:ind w:firstLine="140"/>
              <w:rPr>
                <w:rFonts w:ascii="Microsoft Sans Serif" w:hAnsi="Microsoft Sans Serif" w:cs="Microsoft Sans Serif"/>
                <w:sz w:val="20"/>
                <w:szCs w:val="20"/>
              </w:rPr>
            </w:pPr>
            <w:r w:rsidRPr="00794157">
              <w:rPr>
                <w:rStyle w:val="a9"/>
                <w:color w:val="000000"/>
                <w:sz w:val="20"/>
                <w:szCs w:val="20"/>
              </w:rPr>
              <w:t>Кабан (все половозрастные группы): в общедоступных охотничьих угодьях в закрепленных охотничьих угодьях</w:t>
            </w:r>
          </w:p>
        </w:tc>
        <w:tc>
          <w:tcPr>
            <w:tcW w:w="5400" w:type="dxa"/>
            <w:tcBorders>
              <w:top w:val="single" w:sz="4" w:space="0" w:color="auto"/>
              <w:left w:val="single" w:sz="4" w:space="0" w:color="auto"/>
              <w:bottom w:val="nil"/>
              <w:right w:val="single" w:sz="4" w:space="0" w:color="auto"/>
            </w:tcBorders>
          </w:tcPr>
          <w:p w:rsidR="00794157" w:rsidRPr="00794157" w:rsidRDefault="00794157" w:rsidP="007D2DA8">
            <w:pPr>
              <w:pStyle w:val="aa"/>
              <w:rPr>
                <w:rFonts w:ascii="Microsoft Sans Serif" w:hAnsi="Microsoft Sans Serif" w:cs="Microsoft Sans Serif"/>
                <w:sz w:val="20"/>
                <w:szCs w:val="20"/>
              </w:rPr>
            </w:pPr>
            <w:r w:rsidRPr="00794157">
              <w:rPr>
                <w:rStyle w:val="a9"/>
                <w:color w:val="000000"/>
                <w:sz w:val="20"/>
                <w:szCs w:val="20"/>
              </w:rPr>
              <w:t>с 01 августа по 31 декабря</w:t>
            </w:r>
          </w:p>
          <w:p w:rsidR="00794157" w:rsidRPr="00794157" w:rsidRDefault="00794157" w:rsidP="007D2DA8">
            <w:pPr>
              <w:pStyle w:val="aa"/>
              <w:rPr>
                <w:rFonts w:ascii="Microsoft Sans Serif" w:hAnsi="Microsoft Sans Serif" w:cs="Microsoft Sans Serif"/>
                <w:sz w:val="20"/>
                <w:szCs w:val="20"/>
              </w:rPr>
            </w:pPr>
            <w:r w:rsidRPr="00794157">
              <w:rPr>
                <w:rStyle w:val="a9"/>
                <w:color w:val="000000"/>
                <w:sz w:val="20"/>
                <w:szCs w:val="20"/>
              </w:rPr>
              <w:t>с 01 августа по 28(29) февраля</w:t>
            </w:r>
          </w:p>
        </w:tc>
      </w:tr>
      <w:tr w:rsidR="00794157" w:rsidRPr="00794157" w:rsidTr="007D2DA8">
        <w:trPr>
          <w:trHeight w:hRule="exact" w:val="1162"/>
          <w:jc w:val="center"/>
        </w:trPr>
        <w:tc>
          <w:tcPr>
            <w:tcW w:w="4123" w:type="dxa"/>
            <w:tcBorders>
              <w:top w:val="single" w:sz="4" w:space="0" w:color="auto"/>
              <w:left w:val="single" w:sz="4" w:space="0" w:color="auto"/>
              <w:bottom w:val="nil"/>
              <w:right w:val="nil"/>
            </w:tcBorders>
            <w:vAlign w:val="center"/>
          </w:tcPr>
          <w:p w:rsidR="00794157" w:rsidRPr="00794157" w:rsidRDefault="00794157" w:rsidP="007D2DA8">
            <w:pPr>
              <w:pStyle w:val="aa"/>
              <w:rPr>
                <w:rFonts w:ascii="Microsoft Sans Serif" w:hAnsi="Microsoft Sans Serif" w:cs="Microsoft Sans Serif"/>
                <w:sz w:val="20"/>
                <w:szCs w:val="20"/>
              </w:rPr>
            </w:pPr>
            <w:r w:rsidRPr="00794157">
              <w:rPr>
                <w:rStyle w:val="a9"/>
                <w:color w:val="000000"/>
                <w:sz w:val="20"/>
                <w:szCs w:val="20"/>
              </w:rPr>
              <w:t>Лось:</w:t>
            </w:r>
          </w:p>
          <w:p w:rsidR="00794157" w:rsidRPr="00794157" w:rsidRDefault="00794157" w:rsidP="007D2DA8">
            <w:pPr>
              <w:pStyle w:val="aa"/>
              <w:ind w:firstLine="140"/>
              <w:rPr>
                <w:rFonts w:ascii="Microsoft Sans Serif" w:hAnsi="Microsoft Sans Serif" w:cs="Microsoft Sans Serif"/>
                <w:sz w:val="20"/>
                <w:szCs w:val="20"/>
              </w:rPr>
            </w:pPr>
            <w:r w:rsidRPr="00794157">
              <w:rPr>
                <w:rStyle w:val="a9"/>
                <w:color w:val="000000"/>
                <w:sz w:val="20"/>
                <w:szCs w:val="20"/>
              </w:rPr>
              <w:t>все половозрастные группы взрослые самцы</w:t>
            </w:r>
          </w:p>
          <w:p w:rsidR="00794157" w:rsidRPr="00794157" w:rsidRDefault="00794157" w:rsidP="007D2DA8">
            <w:pPr>
              <w:pStyle w:val="aa"/>
              <w:rPr>
                <w:rFonts w:ascii="Microsoft Sans Serif" w:hAnsi="Microsoft Sans Serif" w:cs="Microsoft Sans Serif"/>
                <w:sz w:val="20"/>
                <w:szCs w:val="20"/>
              </w:rPr>
            </w:pPr>
            <w:r w:rsidRPr="00794157">
              <w:rPr>
                <w:rStyle w:val="a9"/>
                <w:color w:val="000000"/>
                <w:sz w:val="20"/>
                <w:szCs w:val="20"/>
              </w:rPr>
              <w:t>в возрасте до 1 года</w:t>
            </w:r>
          </w:p>
        </w:tc>
        <w:tc>
          <w:tcPr>
            <w:tcW w:w="5400" w:type="dxa"/>
            <w:tcBorders>
              <w:top w:val="single" w:sz="4" w:space="0" w:color="auto"/>
              <w:left w:val="single" w:sz="4" w:space="0" w:color="auto"/>
              <w:bottom w:val="nil"/>
              <w:right w:val="single" w:sz="4" w:space="0" w:color="auto"/>
            </w:tcBorders>
            <w:vAlign w:val="bottom"/>
          </w:tcPr>
          <w:p w:rsidR="00794157" w:rsidRPr="00794157" w:rsidRDefault="00794157" w:rsidP="007D2DA8">
            <w:pPr>
              <w:pStyle w:val="aa"/>
              <w:rPr>
                <w:rFonts w:ascii="Microsoft Sans Serif" w:hAnsi="Microsoft Sans Serif" w:cs="Microsoft Sans Serif"/>
                <w:sz w:val="20"/>
                <w:szCs w:val="20"/>
              </w:rPr>
            </w:pPr>
            <w:r w:rsidRPr="00794157">
              <w:rPr>
                <w:rStyle w:val="a9"/>
                <w:color w:val="000000"/>
                <w:sz w:val="20"/>
                <w:szCs w:val="20"/>
              </w:rPr>
              <w:t>с 1 октября по 31 декабря</w:t>
            </w:r>
          </w:p>
          <w:p w:rsidR="00794157" w:rsidRPr="00794157" w:rsidRDefault="00794157" w:rsidP="007D2DA8">
            <w:pPr>
              <w:pStyle w:val="aa"/>
              <w:rPr>
                <w:rFonts w:ascii="Microsoft Sans Serif" w:hAnsi="Microsoft Sans Serif" w:cs="Microsoft Sans Serif"/>
                <w:sz w:val="20"/>
                <w:szCs w:val="20"/>
              </w:rPr>
            </w:pPr>
            <w:r w:rsidRPr="00794157">
              <w:rPr>
                <w:rStyle w:val="a9"/>
                <w:color w:val="000000"/>
                <w:sz w:val="20"/>
                <w:szCs w:val="20"/>
              </w:rPr>
              <w:t>с 1 сентября по 30 сентября с 1 января по 15 января</w:t>
            </w:r>
          </w:p>
        </w:tc>
      </w:tr>
      <w:tr w:rsidR="00794157" w:rsidRPr="00794157" w:rsidTr="007D2DA8">
        <w:trPr>
          <w:trHeight w:hRule="exact" w:val="326"/>
          <w:jc w:val="center"/>
        </w:trPr>
        <w:tc>
          <w:tcPr>
            <w:tcW w:w="9523" w:type="dxa"/>
            <w:gridSpan w:val="2"/>
            <w:tcBorders>
              <w:top w:val="single" w:sz="4" w:space="0" w:color="auto"/>
              <w:left w:val="single" w:sz="4" w:space="0" w:color="auto"/>
              <w:bottom w:val="nil"/>
              <w:right w:val="single" w:sz="4" w:space="0" w:color="auto"/>
            </w:tcBorders>
            <w:vAlign w:val="bottom"/>
          </w:tcPr>
          <w:p w:rsidR="00794157" w:rsidRPr="00794157" w:rsidRDefault="00794157" w:rsidP="007D2DA8">
            <w:pPr>
              <w:pStyle w:val="aa"/>
              <w:jc w:val="center"/>
              <w:rPr>
                <w:rFonts w:ascii="Microsoft Sans Serif" w:hAnsi="Microsoft Sans Serif" w:cs="Microsoft Sans Serif"/>
                <w:sz w:val="20"/>
                <w:szCs w:val="20"/>
              </w:rPr>
            </w:pPr>
            <w:r w:rsidRPr="00794157">
              <w:rPr>
                <w:rStyle w:val="a9"/>
                <w:color w:val="000000"/>
                <w:sz w:val="20"/>
                <w:szCs w:val="20"/>
              </w:rPr>
              <w:t>Пушные</w:t>
            </w:r>
          </w:p>
        </w:tc>
      </w:tr>
      <w:tr w:rsidR="00794157" w:rsidRPr="00794157" w:rsidTr="007D2DA8">
        <w:trPr>
          <w:trHeight w:hRule="exact" w:val="331"/>
          <w:jc w:val="center"/>
        </w:trPr>
        <w:tc>
          <w:tcPr>
            <w:tcW w:w="4123" w:type="dxa"/>
            <w:tcBorders>
              <w:top w:val="single" w:sz="4" w:space="0" w:color="auto"/>
              <w:left w:val="single" w:sz="4" w:space="0" w:color="auto"/>
              <w:bottom w:val="nil"/>
              <w:right w:val="nil"/>
            </w:tcBorders>
            <w:vAlign w:val="bottom"/>
          </w:tcPr>
          <w:p w:rsidR="00794157" w:rsidRPr="00794157" w:rsidRDefault="00794157" w:rsidP="007D2DA8">
            <w:pPr>
              <w:pStyle w:val="aa"/>
              <w:rPr>
                <w:rFonts w:ascii="Microsoft Sans Serif" w:hAnsi="Microsoft Sans Serif" w:cs="Microsoft Sans Serif"/>
                <w:sz w:val="20"/>
                <w:szCs w:val="20"/>
              </w:rPr>
            </w:pPr>
            <w:r w:rsidRPr="00794157">
              <w:rPr>
                <w:rStyle w:val="a9"/>
                <w:color w:val="000000"/>
                <w:sz w:val="20"/>
                <w:szCs w:val="20"/>
              </w:rPr>
              <w:t>Ондатра, водяная полевка</w:t>
            </w:r>
          </w:p>
        </w:tc>
        <w:tc>
          <w:tcPr>
            <w:tcW w:w="5400" w:type="dxa"/>
            <w:tcBorders>
              <w:top w:val="single" w:sz="4" w:space="0" w:color="auto"/>
              <w:left w:val="single" w:sz="4" w:space="0" w:color="auto"/>
              <w:bottom w:val="nil"/>
              <w:right w:val="single" w:sz="4" w:space="0" w:color="auto"/>
            </w:tcBorders>
            <w:vAlign w:val="bottom"/>
          </w:tcPr>
          <w:p w:rsidR="00794157" w:rsidRPr="00794157" w:rsidRDefault="00794157" w:rsidP="007D2DA8">
            <w:pPr>
              <w:pStyle w:val="aa"/>
              <w:rPr>
                <w:rFonts w:ascii="Microsoft Sans Serif" w:hAnsi="Microsoft Sans Serif" w:cs="Microsoft Sans Serif"/>
                <w:sz w:val="20"/>
                <w:szCs w:val="20"/>
              </w:rPr>
            </w:pPr>
            <w:r w:rsidRPr="00794157">
              <w:rPr>
                <w:rStyle w:val="a9"/>
                <w:color w:val="000000"/>
                <w:sz w:val="20"/>
                <w:szCs w:val="20"/>
              </w:rPr>
              <w:t>с 01 октября по 28(29) февраля</w:t>
            </w:r>
          </w:p>
        </w:tc>
      </w:tr>
      <w:tr w:rsidR="00794157" w:rsidRPr="00794157" w:rsidTr="007D2DA8">
        <w:trPr>
          <w:trHeight w:hRule="exact" w:val="835"/>
          <w:jc w:val="center"/>
        </w:trPr>
        <w:tc>
          <w:tcPr>
            <w:tcW w:w="4123" w:type="dxa"/>
            <w:tcBorders>
              <w:top w:val="single" w:sz="4" w:space="0" w:color="auto"/>
              <w:left w:val="single" w:sz="4" w:space="0" w:color="auto"/>
              <w:bottom w:val="nil"/>
              <w:right w:val="nil"/>
            </w:tcBorders>
            <w:vAlign w:val="bottom"/>
          </w:tcPr>
          <w:p w:rsidR="00794157" w:rsidRPr="00794157" w:rsidRDefault="00794157" w:rsidP="007D2DA8">
            <w:pPr>
              <w:pStyle w:val="aa"/>
              <w:ind w:firstLine="140"/>
              <w:rPr>
                <w:rFonts w:ascii="Microsoft Sans Serif" w:hAnsi="Microsoft Sans Serif" w:cs="Microsoft Sans Serif"/>
                <w:sz w:val="20"/>
                <w:szCs w:val="20"/>
              </w:rPr>
            </w:pPr>
            <w:r w:rsidRPr="00794157">
              <w:rPr>
                <w:rStyle w:val="a9"/>
                <w:color w:val="000000"/>
                <w:sz w:val="20"/>
                <w:szCs w:val="20"/>
              </w:rPr>
              <w:t>Норка американская, белка, рысь, росо</w:t>
            </w:r>
            <w:r w:rsidRPr="00794157">
              <w:rPr>
                <w:rStyle w:val="a9"/>
                <w:color w:val="000000"/>
                <w:sz w:val="20"/>
                <w:szCs w:val="20"/>
              </w:rPr>
              <w:softHyphen/>
              <w:t>маха, куница лесная, горностай, хорь лесной, ласка</w:t>
            </w:r>
          </w:p>
        </w:tc>
        <w:tc>
          <w:tcPr>
            <w:tcW w:w="5400" w:type="dxa"/>
            <w:tcBorders>
              <w:top w:val="single" w:sz="4" w:space="0" w:color="auto"/>
              <w:left w:val="single" w:sz="4" w:space="0" w:color="auto"/>
              <w:bottom w:val="nil"/>
              <w:right w:val="single" w:sz="4" w:space="0" w:color="auto"/>
            </w:tcBorders>
          </w:tcPr>
          <w:p w:rsidR="00794157" w:rsidRPr="00794157" w:rsidRDefault="00794157" w:rsidP="007D2DA8">
            <w:pPr>
              <w:pStyle w:val="aa"/>
              <w:rPr>
                <w:rFonts w:ascii="Microsoft Sans Serif" w:hAnsi="Microsoft Sans Serif" w:cs="Microsoft Sans Serif"/>
                <w:sz w:val="20"/>
                <w:szCs w:val="20"/>
              </w:rPr>
            </w:pPr>
            <w:r w:rsidRPr="00794157">
              <w:rPr>
                <w:rStyle w:val="a9"/>
                <w:color w:val="000000"/>
                <w:sz w:val="20"/>
                <w:szCs w:val="20"/>
              </w:rPr>
              <w:t>с 15 октября по 28(29) февраля</w:t>
            </w:r>
          </w:p>
        </w:tc>
      </w:tr>
      <w:tr w:rsidR="00794157" w:rsidRPr="00794157" w:rsidTr="007D2DA8">
        <w:trPr>
          <w:trHeight w:hRule="exact" w:val="326"/>
          <w:jc w:val="center"/>
        </w:trPr>
        <w:tc>
          <w:tcPr>
            <w:tcW w:w="4123" w:type="dxa"/>
            <w:tcBorders>
              <w:top w:val="single" w:sz="4" w:space="0" w:color="auto"/>
              <w:left w:val="single" w:sz="4" w:space="0" w:color="auto"/>
              <w:bottom w:val="nil"/>
              <w:right w:val="nil"/>
            </w:tcBorders>
            <w:vAlign w:val="bottom"/>
          </w:tcPr>
          <w:p w:rsidR="00794157" w:rsidRPr="00794157" w:rsidRDefault="00794157" w:rsidP="007D2DA8">
            <w:pPr>
              <w:pStyle w:val="aa"/>
              <w:rPr>
                <w:rFonts w:ascii="Microsoft Sans Serif" w:hAnsi="Microsoft Sans Serif" w:cs="Microsoft Sans Serif"/>
                <w:sz w:val="20"/>
                <w:szCs w:val="20"/>
              </w:rPr>
            </w:pPr>
            <w:r w:rsidRPr="00794157">
              <w:rPr>
                <w:rStyle w:val="a9"/>
                <w:color w:val="000000"/>
                <w:sz w:val="20"/>
                <w:szCs w:val="20"/>
              </w:rPr>
              <w:t>Заяц беляк</w:t>
            </w:r>
          </w:p>
        </w:tc>
        <w:tc>
          <w:tcPr>
            <w:tcW w:w="5400" w:type="dxa"/>
            <w:tcBorders>
              <w:top w:val="single" w:sz="4" w:space="0" w:color="auto"/>
              <w:left w:val="single" w:sz="4" w:space="0" w:color="auto"/>
              <w:bottom w:val="nil"/>
              <w:right w:val="single" w:sz="4" w:space="0" w:color="auto"/>
            </w:tcBorders>
            <w:vAlign w:val="bottom"/>
          </w:tcPr>
          <w:p w:rsidR="00794157" w:rsidRPr="00794157" w:rsidRDefault="00794157" w:rsidP="007D2DA8">
            <w:pPr>
              <w:pStyle w:val="aa"/>
              <w:rPr>
                <w:rFonts w:ascii="Microsoft Sans Serif" w:hAnsi="Microsoft Sans Serif" w:cs="Microsoft Sans Serif"/>
                <w:sz w:val="20"/>
                <w:szCs w:val="20"/>
              </w:rPr>
            </w:pPr>
            <w:r w:rsidRPr="00794157">
              <w:rPr>
                <w:rStyle w:val="a9"/>
                <w:color w:val="000000"/>
                <w:sz w:val="20"/>
                <w:szCs w:val="20"/>
              </w:rPr>
              <w:t>с 15 сентября по 28(29) февраля</w:t>
            </w:r>
          </w:p>
        </w:tc>
      </w:tr>
      <w:tr w:rsidR="00794157" w:rsidRPr="00794157" w:rsidTr="007D2DA8">
        <w:trPr>
          <w:trHeight w:hRule="exact" w:val="331"/>
          <w:jc w:val="center"/>
        </w:trPr>
        <w:tc>
          <w:tcPr>
            <w:tcW w:w="4123" w:type="dxa"/>
            <w:tcBorders>
              <w:top w:val="single" w:sz="4" w:space="0" w:color="auto"/>
              <w:left w:val="single" w:sz="4" w:space="0" w:color="auto"/>
              <w:bottom w:val="nil"/>
              <w:right w:val="nil"/>
            </w:tcBorders>
            <w:vAlign w:val="bottom"/>
          </w:tcPr>
          <w:p w:rsidR="00794157" w:rsidRPr="00794157" w:rsidRDefault="00794157" w:rsidP="007D2DA8">
            <w:pPr>
              <w:pStyle w:val="aa"/>
              <w:rPr>
                <w:rFonts w:ascii="Microsoft Sans Serif" w:hAnsi="Microsoft Sans Serif" w:cs="Microsoft Sans Serif"/>
                <w:sz w:val="20"/>
                <w:szCs w:val="20"/>
              </w:rPr>
            </w:pPr>
            <w:r w:rsidRPr="00794157">
              <w:rPr>
                <w:rStyle w:val="a9"/>
                <w:color w:val="000000"/>
                <w:sz w:val="20"/>
                <w:szCs w:val="20"/>
              </w:rPr>
              <w:t>Барсук</w:t>
            </w:r>
          </w:p>
        </w:tc>
        <w:tc>
          <w:tcPr>
            <w:tcW w:w="5400" w:type="dxa"/>
            <w:tcBorders>
              <w:top w:val="single" w:sz="4" w:space="0" w:color="auto"/>
              <w:left w:val="single" w:sz="4" w:space="0" w:color="auto"/>
              <w:bottom w:val="nil"/>
              <w:right w:val="single" w:sz="4" w:space="0" w:color="auto"/>
            </w:tcBorders>
            <w:vAlign w:val="bottom"/>
          </w:tcPr>
          <w:p w:rsidR="00794157" w:rsidRPr="00794157" w:rsidRDefault="00794157" w:rsidP="007D2DA8">
            <w:pPr>
              <w:pStyle w:val="aa"/>
              <w:rPr>
                <w:rFonts w:ascii="Microsoft Sans Serif" w:hAnsi="Microsoft Sans Serif" w:cs="Microsoft Sans Serif"/>
                <w:sz w:val="20"/>
                <w:szCs w:val="20"/>
              </w:rPr>
            </w:pPr>
            <w:r w:rsidRPr="00794157">
              <w:rPr>
                <w:rStyle w:val="a9"/>
                <w:color w:val="000000"/>
                <w:sz w:val="20"/>
                <w:szCs w:val="20"/>
              </w:rPr>
              <w:t>с 01 сентября по 31 октября</w:t>
            </w:r>
          </w:p>
        </w:tc>
      </w:tr>
      <w:tr w:rsidR="00794157" w:rsidRPr="00794157" w:rsidTr="007D2DA8">
        <w:trPr>
          <w:trHeight w:hRule="exact" w:val="326"/>
          <w:jc w:val="center"/>
        </w:trPr>
        <w:tc>
          <w:tcPr>
            <w:tcW w:w="4123" w:type="dxa"/>
            <w:tcBorders>
              <w:top w:val="single" w:sz="4" w:space="0" w:color="auto"/>
              <w:left w:val="single" w:sz="4" w:space="0" w:color="auto"/>
              <w:bottom w:val="nil"/>
              <w:right w:val="nil"/>
            </w:tcBorders>
            <w:vAlign w:val="bottom"/>
          </w:tcPr>
          <w:p w:rsidR="00794157" w:rsidRPr="00794157" w:rsidRDefault="00794157" w:rsidP="007D2DA8">
            <w:pPr>
              <w:pStyle w:val="aa"/>
              <w:rPr>
                <w:rFonts w:ascii="Microsoft Sans Serif" w:hAnsi="Microsoft Sans Serif" w:cs="Microsoft Sans Serif"/>
                <w:sz w:val="20"/>
                <w:szCs w:val="20"/>
              </w:rPr>
            </w:pPr>
            <w:r w:rsidRPr="00794157">
              <w:rPr>
                <w:rStyle w:val="a9"/>
                <w:color w:val="000000"/>
                <w:sz w:val="20"/>
                <w:szCs w:val="20"/>
              </w:rPr>
              <w:t>волк, лисица, енотовидная собака</w:t>
            </w:r>
          </w:p>
        </w:tc>
        <w:tc>
          <w:tcPr>
            <w:tcW w:w="5400" w:type="dxa"/>
            <w:tcBorders>
              <w:top w:val="single" w:sz="4" w:space="0" w:color="auto"/>
              <w:left w:val="single" w:sz="4" w:space="0" w:color="auto"/>
              <w:bottom w:val="nil"/>
              <w:right w:val="single" w:sz="4" w:space="0" w:color="auto"/>
            </w:tcBorders>
            <w:vAlign w:val="bottom"/>
          </w:tcPr>
          <w:p w:rsidR="00794157" w:rsidRPr="00794157" w:rsidRDefault="00794157" w:rsidP="007D2DA8">
            <w:pPr>
              <w:pStyle w:val="aa"/>
              <w:rPr>
                <w:rFonts w:ascii="Microsoft Sans Serif" w:hAnsi="Microsoft Sans Serif" w:cs="Microsoft Sans Serif"/>
                <w:sz w:val="20"/>
                <w:szCs w:val="20"/>
              </w:rPr>
            </w:pPr>
            <w:r w:rsidRPr="00794157">
              <w:rPr>
                <w:rStyle w:val="a9"/>
                <w:color w:val="000000"/>
                <w:sz w:val="20"/>
                <w:szCs w:val="20"/>
              </w:rPr>
              <w:t>с 15 сентября по 28 (29) февраля</w:t>
            </w:r>
          </w:p>
        </w:tc>
      </w:tr>
      <w:tr w:rsidR="00794157" w:rsidRPr="00794157" w:rsidTr="007D2DA8">
        <w:trPr>
          <w:trHeight w:hRule="exact" w:val="360"/>
          <w:jc w:val="center"/>
        </w:trPr>
        <w:tc>
          <w:tcPr>
            <w:tcW w:w="4123" w:type="dxa"/>
            <w:tcBorders>
              <w:top w:val="single" w:sz="4" w:space="0" w:color="auto"/>
              <w:left w:val="single" w:sz="4" w:space="0" w:color="auto"/>
              <w:bottom w:val="nil"/>
              <w:right w:val="nil"/>
            </w:tcBorders>
            <w:vAlign w:val="center"/>
          </w:tcPr>
          <w:p w:rsidR="00794157" w:rsidRPr="00794157" w:rsidRDefault="00794157" w:rsidP="007D2DA8">
            <w:pPr>
              <w:pStyle w:val="aa"/>
              <w:rPr>
                <w:rFonts w:ascii="Microsoft Sans Serif" w:hAnsi="Microsoft Sans Serif" w:cs="Microsoft Sans Serif"/>
                <w:sz w:val="20"/>
                <w:szCs w:val="20"/>
              </w:rPr>
            </w:pPr>
            <w:r w:rsidRPr="00794157">
              <w:rPr>
                <w:rStyle w:val="a9"/>
                <w:color w:val="000000"/>
                <w:sz w:val="20"/>
                <w:szCs w:val="20"/>
              </w:rPr>
              <w:t>бобр, выдра</w:t>
            </w:r>
          </w:p>
        </w:tc>
        <w:tc>
          <w:tcPr>
            <w:tcW w:w="5400" w:type="dxa"/>
            <w:tcBorders>
              <w:top w:val="single" w:sz="4" w:space="0" w:color="auto"/>
              <w:left w:val="single" w:sz="4" w:space="0" w:color="auto"/>
              <w:bottom w:val="nil"/>
              <w:right w:val="single" w:sz="4" w:space="0" w:color="auto"/>
            </w:tcBorders>
            <w:vAlign w:val="center"/>
          </w:tcPr>
          <w:p w:rsidR="00794157" w:rsidRPr="00794157" w:rsidRDefault="00794157" w:rsidP="007D2DA8">
            <w:pPr>
              <w:pStyle w:val="aa"/>
              <w:rPr>
                <w:rFonts w:ascii="Microsoft Sans Serif" w:hAnsi="Microsoft Sans Serif" w:cs="Microsoft Sans Serif"/>
                <w:sz w:val="20"/>
                <w:szCs w:val="20"/>
              </w:rPr>
            </w:pPr>
            <w:r w:rsidRPr="00794157">
              <w:rPr>
                <w:rStyle w:val="a9"/>
                <w:color w:val="000000"/>
                <w:sz w:val="20"/>
                <w:szCs w:val="20"/>
              </w:rPr>
              <w:t>с 01 октября по 28 (29) февраля</w:t>
            </w:r>
          </w:p>
        </w:tc>
      </w:tr>
      <w:tr w:rsidR="00794157" w:rsidRPr="00794157" w:rsidTr="007D2DA8">
        <w:trPr>
          <w:trHeight w:hRule="exact" w:val="331"/>
          <w:jc w:val="center"/>
        </w:trPr>
        <w:tc>
          <w:tcPr>
            <w:tcW w:w="9523" w:type="dxa"/>
            <w:gridSpan w:val="2"/>
            <w:tcBorders>
              <w:top w:val="single" w:sz="4" w:space="0" w:color="auto"/>
              <w:left w:val="single" w:sz="4" w:space="0" w:color="auto"/>
              <w:bottom w:val="nil"/>
              <w:right w:val="single" w:sz="4" w:space="0" w:color="auto"/>
            </w:tcBorders>
            <w:vAlign w:val="bottom"/>
          </w:tcPr>
          <w:p w:rsidR="00794157" w:rsidRPr="00794157" w:rsidRDefault="00794157" w:rsidP="007D2DA8">
            <w:pPr>
              <w:pStyle w:val="aa"/>
              <w:jc w:val="center"/>
              <w:rPr>
                <w:rFonts w:ascii="Microsoft Sans Serif" w:hAnsi="Microsoft Sans Serif" w:cs="Microsoft Sans Serif"/>
                <w:sz w:val="20"/>
                <w:szCs w:val="20"/>
              </w:rPr>
            </w:pPr>
            <w:r w:rsidRPr="00794157">
              <w:rPr>
                <w:rStyle w:val="a9"/>
                <w:color w:val="000000"/>
                <w:sz w:val="20"/>
                <w:szCs w:val="20"/>
              </w:rPr>
              <w:t>Боровая дичь</w:t>
            </w:r>
          </w:p>
        </w:tc>
      </w:tr>
      <w:tr w:rsidR="00794157" w:rsidRPr="00794157" w:rsidTr="007D2DA8">
        <w:trPr>
          <w:trHeight w:hRule="exact" w:val="1090"/>
          <w:jc w:val="center"/>
        </w:trPr>
        <w:tc>
          <w:tcPr>
            <w:tcW w:w="4123" w:type="dxa"/>
            <w:tcBorders>
              <w:top w:val="single" w:sz="4" w:space="0" w:color="auto"/>
              <w:left w:val="single" w:sz="4" w:space="0" w:color="auto"/>
              <w:bottom w:val="nil"/>
              <w:right w:val="nil"/>
            </w:tcBorders>
          </w:tcPr>
          <w:p w:rsidR="00794157" w:rsidRPr="00794157" w:rsidRDefault="00794157" w:rsidP="007D2DA8">
            <w:pPr>
              <w:pStyle w:val="aa"/>
              <w:rPr>
                <w:rFonts w:ascii="Microsoft Sans Serif" w:hAnsi="Microsoft Sans Serif" w:cs="Microsoft Sans Serif"/>
                <w:sz w:val="20"/>
                <w:szCs w:val="20"/>
              </w:rPr>
            </w:pPr>
            <w:r w:rsidRPr="00794157">
              <w:rPr>
                <w:rStyle w:val="a9"/>
                <w:color w:val="000000"/>
                <w:sz w:val="20"/>
                <w:szCs w:val="20"/>
              </w:rPr>
              <w:t>Боровая дичь</w:t>
            </w:r>
          </w:p>
        </w:tc>
        <w:tc>
          <w:tcPr>
            <w:tcW w:w="5400" w:type="dxa"/>
            <w:tcBorders>
              <w:top w:val="single" w:sz="4" w:space="0" w:color="auto"/>
              <w:left w:val="single" w:sz="4" w:space="0" w:color="auto"/>
              <w:bottom w:val="nil"/>
              <w:right w:val="single" w:sz="4" w:space="0" w:color="auto"/>
            </w:tcBorders>
            <w:vAlign w:val="bottom"/>
          </w:tcPr>
          <w:p w:rsidR="00794157" w:rsidRPr="00794157" w:rsidRDefault="00794157" w:rsidP="007D2DA8">
            <w:pPr>
              <w:pStyle w:val="aa"/>
              <w:rPr>
                <w:rFonts w:ascii="Microsoft Sans Serif" w:hAnsi="Microsoft Sans Serif" w:cs="Microsoft Sans Serif"/>
                <w:sz w:val="20"/>
                <w:szCs w:val="20"/>
              </w:rPr>
            </w:pPr>
            <w:r w:rsidRPr="00794157">
              <w:rPr>
                <w:rStyle w:val="a9"/>
                <w:color w:val="000000"/>
                <w:sz w:val="20"/>
                <w:szCs w:val="20"/>
              </w:rPr>
              <w:t>летне-осенний, зимний сезон: с четвертой субботы августа по 28(29) февраля. Сроки весенней охоты определяются с учетом климатических условий текущего года для северных и южных районов</w:t>
            </w:r>
          </w:p>
        </w:tc>
      </w:tr>
      <w:tr w:rsidR="00794157" w:rsidRPr="00794157" w:rsidTr="007D2DA8">
        <w:trPr>
          <w:trHeight w:hRule="exact" w:val="326"/>
          <w:jc w:val="center"/>
        </w:trPr>
        <w:tc>
          <w:tcPr>
            <w:tcW w:w="9523" w:type="dxa"/>
            <w:gridSpan w:val="2"/>
            <w:tcBorders>
              <w:top w:val="single" w:sz="4" w:space="0" w:color="auto"/>
              <w:left w:val="single" w:sz="4" w:space="0" w:color="auto"/>
              <w:bottom w:val="nil"/>
              <w:right w:val="single" w:sz="4" w:space="0" w:color="auto"/>
            </w:tcBorders>
            <w:vAlign w:val="bottom"/>
          </w:tcPr>
          <w:p w:rsidR="00794157" w:rsidRPr="00794157" w:rsidRDefault="00794157" w:rsidP="007D2DA8">
            <w:pPr>
              <w:pStyle w:val="aa"/>
              <w:jc w:val="center"/>
              <w:rPr>
                <w:rFonts w:ascii="Microsoft Sans Serif" w:hAnsi="Microsoft Sans Serif" w:cs="Microsoft Sans Serif"/>
                <w:sz w:val="20"/>
                <w:szCs w:val="20"/>
              </w:rPr>
            </w:pPr>
            <w:r w:rsidRPr="00794157">
              <w:rPr>
                <w:rStyle w:val="a9"/>
                <w:color w:val="000000"/>
                <w:sz w:val="20"/>
                <w:szCs w:val="20"/>
              </w:rPr>
              <w:t>Болотно-луговая дичь</w:t>
            </w:r>
          </w:p>
        </w:tc>
      </w:tr>
      <w:tr w:rsidR="00794157" w:rsidRPr="00794157" w:rsidTr="007D2DA8">
        <w:trPr>
          <w:trHeight w:hRule="exact" w:val="331"/>
          <w:jc w:val="center"/>
        </w:trPr>
        <w:tc>
          <w:tcPr>
            <w:tcW w:w="4123" w:type="dxa"/>
            <w:tcBorders>
              <w:top w:val="single" w:sz="4" w:space="0" w:color="auto"/>
              <w:left w:val="single" w:sz="4" w:space="0" w:color="auto"/>
              <w:bottom w:val="nil"/>
              <w:right w:val="nil"/>
            </w:tcBorders>
            <w:vAlign w:val="bottom"/>
          </w:tcPr>
          <w:p w:rsidR="00794157" w:rsidRPr="00794157" w:rsidRDefault="00794157" w:rsidP="007D2DA8">
            <w:pPr>
              <w:pStyle w:val="aa"/>
              <w:rPr>
                <w:rFonts w:ascii="Microsoft Sans Serif" w:hAnsi="Microsoft Sans Serif" w:cs="Microsoft Sans Serif"/>
                <w:sz w:val="20"/>
                <w:szCs w:val="20"/>
              </w:rPr>
            </w:pPr>
            <w:r w:rsidRPr="00794157">
              <w:rPr>
                <w:rStyle w:val="a9"/>
                <w:color w:val="000000"/>
                <w:sz w:val="20"/>
                <w:szCs w:val="20"/>
              </w:rPr>
              <w:t>Болотно-луговая дичь</w:t>
            </w:r>
          </w:p>
        </w:tc>
        <w:tc>
          <w:tcPr>
            <w:tcW w:w="5400" w:type="dxa"/>
            <w:tcBorders>
              <w:top w:val="single" w:sz="4" w:space="0" w:color="auto"/>
              <w:left w:val="single" w:sz="4" w:space="0" w:color="auto"/>
              <w:bottom w:val="nil"/>
              <w:right w:val="single" w:sz="4" w:space="0" w:color="auto"/>
            </w:tcBorders>
            <w:vAlign w:val="bottom"/>
          </w:tcPr>
          <w:p w:rsidR="00794157" w:rsidRPr="00794157" w:rsidRDefault="00794157" w:rsidP="007D2DA8">
            <w:pPr>
              <w:pStyle w:val="aa"/>
              <w:rPr>
                <w:rFonts w:ascii="Microsoft Sans Serif" w:hAnsi="Microsoft Sans Serif" w:cs="Microsoft Sans Serif"/>
                <w:sz w:val="20"/>
                <w:szCs w:val="20"/>
              </w:rPr>
            </w:pPr>
            <w:r w:rsidRPr="00794157">
              <w:rPr>
                <w:rStyle w:val="a9"/>
                <w:color w:val="000000"/>
                <w:sz w:val="20"/>
                <w:szCs w:val="20"/>
              </w:rPr>
              <w:t>с четвертой субботы августа по 15 ноября</w:t>
            </w:r>
          </w:p>
        </w:tc>
      </w:tr>
      <w:tr w:rsidR="00794157" w:rsidRPr="00794157" w:rsidTr="007D2DA8">
        <w:trPr>
          <w:trHeight w:hRule="exact" w:val="581"/>
          <w:jc w:val="center"/>
        </w:trPr>
        <w:tc>
          <w:tcPr>
            <w:tcW w:w="4123" w:type="dxa"/>
            <w:tcBorders>
              <w:top w:val="single" w:sz="4" w:space="0" w:color="auto"/>
              <w:left w:val="single" w:sz="4" w:space="0" w:color="auto"/>
              <w:bottom w:val="nil"/>
              <w:right w:val="nil"/>
            </w:tcBorders>
            <w:vAlign w:val="center"/>
          </w:tcPr>
          <w:p w:rsidR="00794157" w:rsidRPr="00794157" w:rsidRDefault="00794157" w:rsidP="007D2DA8">
            <w:pPr>
              <w:pStyle w:val="aa"/>
              <w:ind w:firstLine="140"/>
              <w:rPr>
                <w:rFonts w:ascii="Microsoft Sans Serif" w:hAnsi="Microsoft Sans Serif" w:cs="Microsoft Sans Serif"/>
                <w:sz w:val="20"/>
                <w:szCs w:val="20"/>
              </w:rPr>
            </w:pPr>
            <w:r w:rsidRPr="00794157">
              <w:rPr>
                <w:rStyle w:val="a9"/>
                <w:color w:val="000000"/>
                <w:sz w:val="20"/>
                <w:szCs w:val="20"/>
              </w:rPr>
              <w:t>Болотно-луговая дичь с подружейными собаками</w:t>
            </w:r>
          </w:p>
        </w:tc>
        <w:tc>
          <w:tcPr>
            <w:tcW w:w="5400" w:type="dxa"/>
            <w:tcBorders>
              <w:top w:val="single" w:sz="4" w:space="0" w:color="auto"/>
              <w:left w:val="single" w:sz="4" w:space="0" w:color="auto"/>
              <w:bottom w:val="nil"/>
              <w:right w:val="single" w:sz="4" w:space="0" w:color="auto"/>
            </w:tcBorders>
          </w:tcPr>
          <w:p w:rsidR="00794157" w:rsidRPr="00794157" w:rsidRDefault="00794157" w:rsidP="007D2DA8">
            <w:pPr>
              <w:pStyle w:val="aa"/>
              <w:rPr>
                <w:rFonts w:ascii="Microsoft Sans Serif" w:hAnsi="Microsoft Sans Serif" w:cs="Microsoft Sans Serif"/>
                <w:sz w:val="20"/>
                <w:szCs w:val="20"/>
              </w:rPr>
            </w:pPr>
            <w:r w:rsidRPr="00794157">
              <w:rPr>
                <w:rStyle w:val="a9"/>
                <w:color w:val="000000"/>
                <w:sz w:val="20"/>
                <w:szCs w:val="20"/>
              </w:rPr>
              <w:t>со второй субботы августа по 15 ноября</w:t>
            </w:r>
          </w:p>
        </w:tc>
      </w:tr>
      <w:tr w:rsidR="00794157" w:rsidRPr="00794157" w:rsidTr="007D2DA8">
        <w:trPr>
          <w:trHeight w:hRule="exact" w:val="326"/>
          <w:jc w:val="center"/>
        </w:trPr>
        <w:tc>
          <w:tcPr>
            <w:tcW w:w="9523" w:type="dxa"/>
            <w:gridSpan w:val="2"/>
            <w:tcBorders>
              <w:top w:val="single" w:sz="4" w:space="0" w:color="auto"/>
              <w:left w:val="single" w:sz="4" w:space="0" w:color="auto"/>
              <w:bottom w:val="nil"/>
              <w:right w:val="single" w:sz="4" w:space="0" w:color="auto"/>
            </w:tcBorders>
            <w:vAlign w:val="center"/>
          </w:tcPr>
          <w:p w:rsidR="00794157" w:rsidRPr="00794157" w:rsidRDefault="00794157" w:rsidP="007D2DA8">
            <w:pPr>
              <w:pStyle w:val="aa"/>
              <w:jc w:val="center"/>
              <w:rPr>
                <w:rFonts w:ascii="Microsoft Sans Serif" w:hAnsi="Microsoft Sans Serif" w:cs="Microsoft Sans Serif"/>
                <w:sz w:val="20"/>
                <w:szCs w:val="20"/>
              </w:rPr>
            </w:pPr>
            <w:r w:rsidRPr="00794157">
              <w:rPr>
                <w:rStyle w:val="a9"/>
                <w:color w:val="000000"/>
                <w:sz w:val="20"/>
                <w:szCs w:val="20"/>
              </w:rPr>
              <w:t>Водоплавающая дичь</w:t>
            </w:r>
          </w:p>
        </w:tc>
      </w:tr>
      <w:tr w:rsidR="00794157" w:rsidRPr="00794157" w:rsidTr="007D2DA8">
        <w:trPr>
          <w:trHeight w:hRule="exact" w:val="1157"/>
          <w:jc w:val="center"/>
        </w:trPr>
        <w:tc>
          <w:tcPr>
            <w:tcW w:w="4123" w:type="dxa"/>
            <w:tcBorders>
              <w:top w:val="single" w:sz="4" w:space="0" w:color="auto"/>
              <w:left w:val="single" w:sz="4" w:space="0" w:color="auto"/>
              <w:bottom w:val="nil"/>
              <w:right w:val="nil"/>
            </w:tcBorders>
          </w:tcPr>
          <w:p w:rsidR="00794157" w:rsidRPr="00794157" w:rsidRDefault="00794157" w:rsidP="007D2DA8">
            <w:pPr>
              <w:pStyle w:val="aa"/>
              <w:rPr>
                <w:rFonts w:ascii="Microsoft Sans Serif" w:hAnsi="Microsoft Sans Serif" w:cs="Microsoft Sans Serif"/>
                <w:sz w:val="20"/>
                <w:szCs w:val="20"/>
              </w:rPr>
            </w:pPr>
            <w:r w:rsidRPr="00794157">
              <w:rPr>
                <w:rStyle w:val="a9"/>
                <w:color w:val="000000"/>
                <w:sz w:val="20"/>
                <w:szCs w:val="20"/>
              </w:rPr>
              <w:t>Водоплавающая дичь</w:t>
            </w:r>
          </w:p>
        </w:tc>
        <w:tc>
          <w:tcPr>
            <w:tcW w:w="5400" w:type="dxa"/>
            <w:tcBorders>
              <w:top w:val="single" w:sz="4" w:space="0" w:color="auto"/>
              <w:left w:val="single" w:sz="4" w:space="0" w:color="auto"/>
              <w:bottom w:val="nil"/>
              <w:right w:val="single" w:sz="4" w:space="0" w:color="auto"/>
            </w:tcBorders>
            <w:vAlign w:val="center"/>
          </w:tcPr>
          <w:p w:rsidR="00794157" w:rsidRPr="00794157" w:rsidRDefault="00794157" w:rsidP="007D2DA8">
            <w:pPr>
              <w:pStyle w:val="aa"/>
              <w:rPr>
                <w:rFonts w:ascii="Microsoft Sans Serif" w:hAnsi="Microsoft Sans Serif" w:cs="Microsoft Sans Serif"/>
                <w:sz w:val="20"/>
                <w:szCs w:val="20"/>
              </w:rPr>
            </w:pPr>
            <w:r w:rsidRPr="00794157">
              <w:rPr>
                <w:rStyle w:val="a9"/>
                <w:color w:val="000000"/>
                <w:sz w:val="20"/>
                <w:szCs w:val="20"/>
              </w:rPr>
              <w:t>летне-осенний сезон:</w:t>
            </w:r>
          </w:p>
          <w:p w:rsidR="00794157" w:rsidRPr="00794157" w:rsidRDefault="00794157" w:rsidP="007D2DA8">
            <w:pPr>
              <w:pStyle w:val="aa"/>
              <w:rPr>
                <w:rFonts w:ascii="Microsoft Sans Serif" w:hAnsi="Microsoft Sans Serif" w:cs="Microsoft Sans Serif"/>
                <w:sz w:val="20"/>
                <w:szCs w:val="20"/>
              </w:rPr>
            </w:pPr>
            <w:r w:rsidRPr="00794157">
              <w:rPr>
                <w:rStyle w:val="a9"/>
                <w:color w:val="000000"/>
                <w:sz w:val="20"/>
                <w:szCs w:val="20"/>
              </w:rPr>
              <w:t>с четвертой субботы августа по 15 ноября. Сроки весенней охоты определяются с учетом климатических условий текущего года для северных и южных районов</w:t>
            </w:r>
          </w:p>
        </w:tc>
      </w:tr>
      <w:tr w:rsidR="00794157" w:rsidRPr="00794157" w:rsidTr="007D2DA8">
        <w:trPr>
          <w:trHeight w:hRule="exact" w:val="326"/>
          <w:jc w:val="center"/>
        </w:trPr>
        <w:tc>
          <w:tcPr>
            <w:tcW w:w="9523" w:type="dxa"/>
            <w:gridSpan w:val="2"/>
            <w:tcBorders>
              <w:top w:val="single" w:sz="4" w:space="0" w:color="auto"/>
              <w:left w:val="single" w:sz="4" w:space="0" w:color="auto"/>
              <w:bottom w:val="nil"/>
              <w:right w:val="single" w:sz="4" w:space="0" w:color="auto"/>
            </w:tcBorders>
            <w:vAlign w:val="center"/>
          </w:tcPr>
          <w:p w:rsidR="00794157" w:rsidRPr="00794157" w:rsidRDefault="00794157" w:rsidP="007D2DA8">
            <w:pPr>
              <w:pStyle w:val="aa"/>
              <w:jc w:val="center"/>
              <w:rPr>
                <w:rFonts w:ascii="Microsoft Sans Serif" w:hAnsi="Microsoft Sans Serif" w:cs="Microsoft Sans Serif"/>
                <w:sz w:val="20"/>
                <w:szCs w:val="20"/>
              </w:rPr>
            </w:pPr>
            <w:r w:rsidRPr="00794157">
              <w:rPr>
                <w:rStyle w:val="a9"/>
                <w:color w:val="000000"/>
                <w:sz w:val="20"/>
                <w:szCs w:val="20"/>
              </w:rPr>
              <w:t>Охотничьи виды</w:t>
            </w:r>
          </w:p>
        </w:tc>
      </w:tr>
      <w:tr w:rsidR="00794157" w:rsidRPr="00794157" w:rsidTr="007D2DA8">
        <w:trPr>
          <w:trHeight w:hRule="exact" w:val="586"/>
          <w:jc w:val="center"/>
        </w:trPr>
        <w:tc>
          <w:tcPr>
            <w:tcW w:w="4123" w:type="dxa"/>
            <w:tcBorders>
              <w:top w:val="single" w:sz="4" w:space="0" w:color="auto"/>
              <w:left w:val="single" w:sz="4" w:space="0" w:color="auto"/>
              <w:bottom w:val="nil"/>
              <w:right w:val="nil"/>
            </w:tcBorders>
          </w:tcPr>
          <w:p w:rsidR="00794157" w:rsidRPr="00794157" w:rsidRDefault="00794157" w:rsidP="007D2DA8">
            <w:pPr>
              <w:pStyle w:val="aa"/>
              <w:rPr>
                <w:rFonts w:ascii="Microsoft Sans Serif" w:hAnsi="Microsoft Sans Serif" w:cs="Microsoft Sans Serif"/>
                <w:sz w:val="20"/>
                <w:szCs w:val="20"/>
              </w:rPr>
            </w:pPr>
            <w:r w:rsidRPr="00794157">
              <w:rPr>
                <w:rStyle w:val="a9"/>
                <w:color w:val="000000"/>
                <w:sz w:val="20"/>
                <w:szCs w:val="20"/>
              </w:rPr>
              <w:t>Серая ворона</w:t>
            </w:r>
          </w:p>
        </w:tc>
        <w:tc>
          <w:tcPr>
            <w:tcW w:w="5400" w:type="dxa"/>
            <w:tcBorders>
              <w:top w:val="single" w:sz="4" w:space="0" w:color="auto"/>
              <w:left w:val="single" w:sz="4" w:space="0" w:color="auto"/>
              <w:bottom w:val="nil"/>
              <w:right w:val="single" w:sz="4" w:space="0" w:color="auto"/>
            </w:tcBorders>
            <w:vAlign w:val="bottom"/>
          </w:tcPr>
          <w:p w:rsidR="00794157" w:rsidRPr="00794157" w:rsidRDefault="00794157" w:rsidP="007D2DA8">
            <w:pPr>
              <w:pStyle w:val="aa"/>
              <w:rPr>
                <w:rFonts w:ascii="Microsoft Sans Serif" w:hAnsi="Microsoft Sans Serif" w:cs="Microsoft Sans Serif"/>
                <w:sz w:val="20"/>
                <w:szCs w:val="20"/>
              </w:rPr>
            </w:pPr>
            <w:r w:rsidRPr="00794157">
              <w:rPr>
                <w:rStyle w:val="a9"/>
                <w:color w:val="000000"/>
                <w:sz w:val="20"/>
                <w:szCs w:val="20"/>
              </w:rPr>
              <w:t>добыча разрешена при проведении любой из разрешенных видов охоты</w:t>
            </w:r>
          </w:p>
        </w:tc>
      </w:tr>
      <w:tr w:rsidR="00794157" w:rsidRPr="00794157" w:rsidTr="007D2DA8">
        <w:trPr>
          <w:trHeight w:hRule="exact" w:val="326"/>
          <w:jc w:val="center"/>
        </w:trPr>
        <w:tc>
          <w:tcPr>
            <w:tcW w:w="9523" w:type="dxa"/>
            <w:gridSpan w:val="2"/>
            <w:tcBorders>
              <w:top w:val="single" w:sz="4" w:space="0" w:color="auto"/>
              <w:left w:val="single" w:sz="4" w:space="0" w:color="auto"/>
              <w:bottom w:val="nil"/>
              <w:right w:val="single" w:sz="4" w:space="0" w:color="auto"/>
            </w:tcBorders>
            <w:vAlign w:val="center"/>
          </w:tcPr>
          <w:p w:rsidR="00794157" w:rsidRPr="00794157" w:rsidRDefault="00794157" w:rsidP="007D2DA8">
            <w:pPr>
              <w:pStyle w:val="aa"/>
              <w:jc w:val="center"/>
              <w:rPr>
                <w:rFonts w:ascii="Microsoft Sans Serif" w:hAnsi="Microsoft Sans Serif" w:cs="Microsoft Sans Serif"/>
                <w:sz w:val="20"/>
                <w:szCs w:val="20"/>
              </w:rPr>
            </w:pPr>
            <w:r w:rsidRPr="00794157">
              <w:rPr>
                <w:rStyle w:val="a9"/>
                <w:color w:val="000000"/>
                <w:sz w:val="20"/>
                <w:szCs w:val="20"/>
              </w:rPr>
              <w:t>Медведи</w:t>
            </w:r>
          </w:p>
        </w:tc>
      </w:tr>
      <w:tr w:rsidR="00794157" w:rsidRPr="00794157" w:rsidTr="007D2DA8">
        <w:trPr>
          <w:trHeight w:hRule="exact" w:val="600"/>
          <w:jc w:val="center"/>
        </w:trPr>
        <w:tc>
          <w:tcPr>
            <w:tcW w:w="4123" w:type="dxa"/>
            <w:tcBorders>
              <w:top w:val="single" w:sz="4" w:space="0" w:color="auto"/>
              <w:left w:val="single" w:sz="4" w:space="0" w:color="auto"/>
              <w:bottom w:val="single" w:sz="4" w:space="0" w:color="auto"/>
              <w:right w:val="nil"/>
            </w:tcBorders>
          </w:tcPr>
          <w:p w:rsidR="00794157" w:rsidRPr="00794157" w:rsidRDefault="00794157" w:rsidP="007D2DA8">
            <w:pPr>
              <w:pStyle w:val="aa"/>
              <w:rPr>
                <w:rFonts w:ascii="Microsoft Sans Serif" w:hAnsi="Microsoft Sans Serif" w:cs="Microsoft Sans Serif"/>
                <w:sz w:val="20"/>
                <w:szCs w:val="20"/>
              </w:rPr>
            </w:pPr>
            <w:r w:rsidRPr="00794157">
              <w:rPr>
                <w:rStyle w:val="a9"/>
                <w:color w:val="000000"/>
                <w:sz w:val="20"/>
                <w:szCs w:val="20"/>
              </w:rPr>
              <w:t>Медведь бурый</w:t>
            </w:r>
          </w:p>
        </w:tc>
        <w:tc>
          <w:tcPr>
            <w:tcW w:w="5400" w:type="dxa"/>
            <w:tcBorders>
              <w:top w:val="single" w:sz="4" w:space="0" w:color="auto"/>
              <w:left w:val="single" w:sz="4" w:space="0" w:color="auto"/>
              <w:bottom w:val="single" w:sz="4" w:space="0" w:color="auto"/>
              <w:right w:val="single" w:sz="4" w:space="0" w:color="auto"/>
            </w:tcBorders>
            <w:vAlign w:val="center"/>
          </w:tcPr>
          <w:p w:rsidR="00794157" w:rsidRPr="00794157" w:rsidRDefault="00794157" w:rsidP="007D2DA8">
            <w:pPr>
              <w:pStyle w:val="aa"/>
              <w:rPr>
                <w:rFonts w:ascii="Microsoft Sans Serif" w:hAnsi="Microsoft Sans Serif" w:cs="Microsoft Sans Serif"/>
                <w:sz w:val="20"/>
                <w:szCs w:val="20"/>
              </w:rPr>
            </w:pPr>
            <w:r w:rsidRPr="00794157">
              <w:rPr>
                <w:rStyle w:val="a9"/>
                <w:color w:val="000000"/>
                <w:sz w:val="20"/>
                <w:szCs w:val="20"/>
              </w:rPr>
              <w:t>с 20 апреля по 20 мая</w:t>
            </w:r>
          </w:p>
          <w:p w:rsidR="00794157" w:rsidRPr="00794157" w:rsidRDefault="00794157" w:rsidP="007D2DA8">
            <w:pPr>
              <w:pStyle w:val="aa"/>
              <w:rPr>
                <w:rFonts w:ascii="Microsoft Sans Serif" w:hAnsi="Microsoft Sans Serif" w:cs="Microsoft Sans Serif"/>
                <w:sz w:val="20"/>
                <w:szCs w:val="20"/>
              </w:rPr>
            </w:pPr>
            <w:r w:rsidRPr="00794157">
              <w:rPr>
                <w:rStyle w:val="a9"/>
                <w:color w:val="000000"/>
                <w:sz w:val="20"/>
                <w:szCs w:val="20"/>
              </w:rPr>
              <w:t>с 01 августа по 30 ноября</w:t>
            </w:r>
          </w:p>
        </w:tc>
      </w:tr>
    </w:tbl>
    <w:p w:rsidR="0064148C" w:rsidRDefault="0064148C" w:rsidP="007567DA">
      <w:pPr>
        <w:pStyle w:val="a4"/>
        <w:spacing w:after="100"/>
        <w:ind w:firstLine="0"/>
        <w:rPr>
          <w:rFonts w:ascii="Microsoft Sans Serif" w:hAnsi="Microsoft Sans Serif" w:cs="Microsoft Sans Serif"/>
          <w:sz w:val="20"/>
          <w:szCs w:val="20"/>
        </w:rPr>
      </w:pPr>
    </w:p>
    <w:p w:rsidR="00794157" w:rsidRDefault="00794157">
      <w:pPr>
        <w:widowControl/>
        <w:spacing w:after="160" w:line="259" w:lineRule="auto"/>
        <w:rPr>
          <w:rFonts w:ascii="Microsoft Sans Serif" w:eastAsiaTheme="minorHAnsi" w:hAnsi="Microsoft Sans Serif" w:cs="Microsoft Sans Serif"/>
          <w:color w:val="auto"/>
          <w:sz w:val="20"/>
          <w:szCs w:val="20"/>
          <w:lang w:eastAsia="en-US" w:bidi="ar-SA"/>
        </w:rPr>
      </w:pPr>
      <w:r>
        <w:rPr>
          <w:rFonts w:ascii="Microsoft Sans Serif" w:hAnsi="Microsoft Sans Serif" w:cs="Microsoft Sans Serif"/>
          <w:sz w:val="20"/>
          <w:szCs w:val="20"/>
        </w:rPr>
        <w:br w:type="page"/>
      </w:r>
    </w:p>
    <w:p w:rsidR="00794157" w:rsidRDefault="00794157" w:rsidP="00794157">
      <w:pPr>
        <w:pStyle w:val="11"/>
        <w:tabs>
          <w:tab w:val="left" w:pos="7555"/>
        </w:tabs>
        <w:ind w:left="6372" w:firstLine="0"/>
        <w:rPr>
          <w:sz w:val="20"/>
          <w:szCs w:val="20"/>
        </w:rPr>
      </w:pPr>
      <w:r w:rsidRPr="009C6A95">
        <w:rPr>
          <w:sz w:val="20"/>
          <w:szCs w:val="20"/>
        </w:rPr>
        <w:t>Приложение №</w:t>
      </w:r>
      <w:r>
        <w:rPr>
          <w:sz w:val="20"/>
          <w:szCs w:val="20"/>
        </w:rPr>
        <w:t>11</w:t>
      </w:r>
    </w:p>
    <w:p w:rsidR="00794157" w:rsidRDefault="00794157" w:rsidP="00794157">
      <w:pPr>
        <w:pStyle w:val="11"/>
        <w:tabs>
          <w:tab w:val="left" w:pos="7555"/>
        </w:tabs>
        <w:ind w:left="6372" w:firstLine="0"/>
        <w:rPr>
          <w:sz w:val="20"/>
          <w:szCs w:val="20"/>
        </w:rPr>
      </w:pPr>
      <w:r w:rsidRPr="009C6A95">
        <w:rPr>
          <w:sz w:val="20"/>
          <w:szCs w:val="20"/>
        </w:rPr>
        <w:t xml:space="preserve">к Лесохозяйственному регламенту </w:t>
      </w:r>
      <w:r w:rsidR="007000D5">
        <w:rPr>
          <w:sz w:val="20"/>
          <w:szCs w:val="20"/>
        </w:rPr>
        <w:t>Карпогорского</w:t>
      </w:r>
      <w:r w:rsidRPr="009C6A95">
        <w:rPr>
          <w:sz w:val="20"/>
          <w:szCs w:val="20"/>
        </w:rPr>
        <w:t xml:space="preserve"> лесничества</w:t>
      </w:r>
      <w:r>
        <w:rPr>
          <w:sz w:val="20"/>
          <w:szCs w:val="20"/>
        </w:rPr>
        <w:t xml:space="preserve"> Архангельской области</w:t>
      </w:r>
    </w:p>
    <w:p w:rsidR="00794157" w:rsidRDefault="00794157" w:rsidP="00794157">
      <w:pPr>
        <w:pStyle w:val="11"/>
        <w:tabs>
          <w:tab w:val="left" w:pos="7555"/>
        </w:tabs>
        <w:ind w:left="6372" w:firstLine="0"/>
        <w:rPr>
          <w:sz w:val="20"/>
          <w:szCs w:val="20"/>
        </w:rPr>
      </w:pPr>
    </w:p>
    <w:p w:rsidR="00794157" w:rsidRDefault="00794157" w:rsidP="00794157">
      <w:pPr>
        <w:pStyle w:val="11"/>
        <w:tabs>
          <w:tab w:val="left" w:pos="7555"/>
        </w:tabs>
        <w:ind w:left="6372" w:firstLine="0"/>
        <w:rPr>
          <w:sz w:val="20"/>
          <w:szCs w:val="20"/>
        </w:rPr>
      </w:pPr>
    </w:p>
    <w:p w:rsidR="00B3014F" w:rsidRDefault="00B3014F" w:rsidP="00B3014F">
      <w:pPr>
        <w:pStyle w:val="a4"/>
        <w:spacing w:after="120"/>
        <w:ind w:firstLine="0"/>
        <w:jc w:val="center"/>
        <w:rPr>
          <w:rStyle w:val="14"/>
          <w:b/>
          <w:bCs/>
          <w:color w:val="000000"/>
        </w:rPr>
      </w:pPr>
      <w:r>
        <w:rPr>
          <w:rStyle w:val="14"/>
          <w:b/>
          <w:bCs/>
          <w:color w:val="000000"/>
        </w:rPr>
        <w:t>Рекомендуемый перечень и нормы проведения биотехнических мероприятий</w:t>
      </w:r>
    </w:p>
    <w:p w:rsidR="00B3014F" w:rsidRDefault="00B3014F" w:rsidP="00B3014F">
      <w:pPr>
        <w:pStyle w:val="a4"/>
        <w:spacing w:after="120"/>
        <w:ind w:firstLine="0"/>
        <w:jc w:val="center"/>
        <w:rPr>
          <w:rStyle w:val="14"/>
          <w:b/>
          <w:bCs/>
          <w:color w:val="000000"/>
        </w:rPr>
      </w:pPr>
    </w:p>
    <w:tbl>
      <w:tblPr>
        <w:tblW w:w="0" w:type="auto"/>
        <w:jc w:val="center"/>
        <w:tblLayout w:type="fixed"/>
        <w:tblCellMar>
          <w:left w:w="0" w:type="dxa"/>
          <w:right w:w="0" w:type="dxa"/>
        </w:tblCellMar>
        <w:tblLook w:val="0000" w:firstRow="0" w:lastRow="0" w:firstColumn="0" w:lastColumn="0" w:noHBand="0" w:noVBand="0"/>
      </w:tblPr>
      <w:tblGrid>
        <w:gridCol w:w="6778"/>
        <w:gridCol w:w="2990"/>
      </w:tblGrid>
      <w:tr w:rsidR="00B3014F" w:rsidRPr="00B3014F" w:rsidTr="007D2DA8">
        <w:trPr>
          <w:trHeight w:hRule="exact" w:val="264"/>
          <w:jc w:val="center"/>
        </w:trPr>
        <w:tc>
          <w:tcPr>
            <w:tcW w:w="6778" w:type="dxa"/>
            <w:tcBorders>
              <w:top w:val="single" w:sz="4" w:space="0" w:color="auto"/>
              <w:left w:val="single" w:sz="4" w:space="0" w:color="auto"/>
              <w:bottom w:val="nil"/>
              <w:right w:val="nil"/>
            </w:tcBorders>
            <w:vAlign w:val="bottom"/>
          </w:tcPr>
          <w:p w:rsidR="00B3014F" w:rsidRPr="00B3014F" w:rsidRDefault="00B3014F" w:rsidP="007D2DA8">
            <w:pPr>
              <w:pStyle w:val="aa"/>
              <w:jc w:val="center"/>
              <w:rPr>
                <w:rFonts w:ascii="Microsoft Sans Serif" w:hAnsi="Microsoft Sans Serif" w:cs="Microsoft Sans Serif"/>
                <w:sz w:val="20"/>
                <w:szCs w:val="20"/>
              </w:rPr>
            </w:pPr>
            <w:r w:rsidRPr="00B3014F">
              <w:rPr>
                <w:rStyle w:val="a9"/>
                <w:color w:val="000000"/>
                <w:sz w:val="20"/>
                <w:szCs w:val="20"/>
              </w:rPr>
              <w:t>Вид биотехнических работ</w:t>
            </w:r>
          </w:p>
        </w:tc>
        <w:tc>
          <w:tcPr>
            <w:tcW w:w="2990" w:type="dxa"/>
            <w:tcBorders>
              <w:top w:val="single" w:sz="4" w:space="0" w:color="auto"/>
              <w:left w:val="single" w:sz="4" w:space="0" w:color="auto"/>
              <w:bottom w:val="nil"/>
              <w:right w:val="single" w:sz="4" w:space="0" w:color="auto"/>
            </w:tcBorders>
            <w:vAlign w:val="bottom"/>
          </w:tcPr>
          <w:p w:rsidR="00B3014F" w:rsidRPr="00B3014F" w:rsidRDefault="00B3014F" w:rsidP="007D2DA8">
            <w:pPr>
              <w:pStyle w:val="aa"/>
              <w:jc w:val="center"/>
              <w:rPr>
                <w:rFonts w:ascii="Microsoft Sans Serif" w:hAnsi="Microsoft Sans Serif" w:cs="Microsoft Sans Serif"/>
                <w:sz w:val="20"/>
                <w:szCs w:val="20"/>
              </w:rPr>
            </w:pPr>
            <w:r w:rsidRPr="00B3014F">
              <w:rPr>
                <w:rStyle w:val="a9"/>
                <w:color w:val="000000"/>
                <w:sz w:val="20"/>
                <w:szCs w:val="20"/>
              </w:rPr>
              <w:t>Количество</w:t>
            </w:r>
          </w:p>
        </w:tc>
      </w:tr>
      <w:tr w:rsidR="00B3014F" w:rsidRPr="00B3014F" w:rsidTr="007D2DA8">
        <w:trPr>
          <w:trHeight w:hRule="exact" w:val="264"/>
          <w:jc w:val="center"/>
        </w:trPr>
        <w:tc>
          <w:tcPr>
            <w:tcW w:w="6778" w:type="dxa"/>
            <w:tcBorders>
              <w:top w:val="single" w:sz="4" w:space="0" w:color="auto"/>
              <w:left w:val="single" w:sz="4" w:space="0" w:color="auto"/>
              <w:bottom w:val="nil"/>
              <w:right w:val="nil"/>
            </w:tcBorders>
            <w:vAlign w:val="bottom"/>
          </w:tcPr>
          <w:p w:rsidR="00B3014F" w:rsidRPr="00B3014F" w:rsidRDefault="00B3014F" w:rsidP="007D2DA8">
            <w:pPr>
              <w:pStyle w:val="aa"/>
              <w:rPr>
                <w:rFonts w:ascii="Microsoft Sans Serif" w:hAnsi="Microsoft Sans Serif" w:cs="Microsoft Sans Serif"/>
                <w:sz w:val="20"/>
                <w:szCs w:val="20"/>
              </w:rPr>
            </w:pPr>
            <w:r w:rsidRPr="00B3014F">
              <w:rPr>
                <w:rStyle w:val="a9"/>
                <w:color w:val="000000"/>
                <w:sz w:val="20"/>
                <w:szCs w:val="20"/>
              </w:rPr>
              <w:t>1.Устройство подкормочных площадок для лосей</w:t>
            </w:r>
          </w:p>
        </w:tc>
        <w:tc>
          <w:tcPr>
            <w:tcW w:w="2990" w:type="dxa"/>
            <w:tcBorders>
              <w:top w:val="single" w:sz="4" w:space="0" w:color="auto"/>
              <w:left w:val="single" w:sz="4" w:space="0" w:color="auto"/>
              <w:bottom w:val="nil"/>
              <w:right w:val="single" w:sz="4" w:space="0" w:color="auto"/>
            </w:tcBorders>
            <w:vAlign w:val="bottom"/>
          </w:tcPr>
          <w:p w:rsidR="00B3014F" w:rsidRPr="00B3014F" w:rsidRDefault="00B3014F" w:rsidP="007D2DA8">
            <w:pPr>
              <w:pStyle w:val="aa"/>
              <w:ind w:left="1020"/>
              <w:rPr>
                <w:rFonts w:ascii="Microsoft Sans Serif" w:hAnsi="Microsoft Sans Serif" w:cs="Microsoft Sans Serif"/>
                <w:sz w:val="20"/>
                <w:szCs w:val="20"/>
              </w:rPr>
            </w:pPr>
            <w:r w:rsidRPr="00B3014F">
              <w:rPr>
                <w:rStyle w:val="a9"/>
                <w:color w:val="000000"/>
                <w:sz w:val="20"/>
                <w:szCs w:val="20"/>
              </w:rPr>
              <w:t>2/1000 га</w:t>
            </w:r>
          </w:p>
        </w:tc>
      </w:tr>
      <w:tr w:rsidR="00B3014F" w:rsidRPr="00B3014F" w:rsidTr="007D2DA8">
        <w:trPr>
          <w:trHeight w:hRule="exact" w:val="264"/>
          <w:jc w:val="center"/>
        </w:trPr>
        <w:tc>
          <w:tcPr>
            <w:tcW w:w="6778" w:type="dxa"/>
            <w:tcBorders>
              <w:top w:val="single" w:sz="4" w:space="0" w:color="auto"/>
              <w:left w:val="single" w:sz="4" w:space="0" w:color="auto"/>
              <w:bottom w:val="nil"/>
              <w:right w:val="nil"/>
            </w:tcBorders>
            <w:vAlign w:val="bottom"/>
          </w:tcPr>
          <w:p w:rsidR="00B3014F" w:rsidRPr="00B3014F" w:rsidRDefault="00B3014F" w:rsidP="007D2DA8">
            <w:pPr>
              <w:pStyle w:val="aa"/>
              <w:rPr>
                <w:rFonts w:ascii="Microsoft Sans Serif" w:hAnsi="Microsoft Sans Serif" w:cs="Microsoft Sans Serif"/>
                <w:sz w:val="20"/>
                <w:szCs w:val="20"/>
              </w:rPr>
            </w:pPr>
            <w:r w:rsidRPr="00B3014F">
              <w:rPr>
                <w:rStyle w:val="a9"/>
                <w:color w:val="000000"/>
                <w:sz w:val="20"/>
                <w:szCs w:val="20"/>
              </w:rPr>
              <w:t>2. Устройство солонцов для лосей</w:t>
            </w:r>
          </w:p>
        </w:tc>
        <w:tc>
          <w:tcPr>
            <w:tcW w:w="2990" w:type="dxa"/>
            <w:tcBorders>
              <w:top w:val="single" w:sz="4" w:space="0" w:color="auto"/>
              <w:left w:val="single" w:sz="4" w:space="0" w:color="auto"/>
              <w:bottom w:val="nil"/>
              <w:right w:val="single" w:sz="4" w:space="0" w:color="auto"/>
            </w:tcBorders>
            <w:vAlign w:val="bottom"/>
          </w:tcPr>
          <w:p w:rsidR="00B3014F" w:rsidRPr="00B3014F" w:rsidRDefault="00B3014F" w:rsidP="007D2DA8">
            <w:pPr>
              <w:pStyle w:val="aa"/>
              <w:ind w:left="1020"/>
              <w:rPr>
                <w:rFonts w:ascii="Microsoft Sans Serif" w:hAnsi="Microsoft Sans Serif" w:cs="Microsoft Sans Serif"/>
                <w:sz w:val="20"/>
                <w:szCs w:val="20"/>
              </w:rPr>
            </w:pPr>
            <w:r w:rsidRPr="00B3014F">
              <w:rPr>
                <w:rStyle w:val="a9"/>
                <w:color w:val="000000"/>
                <w:sz w:val="20"/>
                <w:szCs w:val="20"/>
              </w:rPr>
              <w:t>1 /1000 га</w:t>
            </w:r>
          </w:p>
        </w:tc>
      </w:tr>
      <w:tr w:rsidR="00B3014F" w:rsidRPr="00B3014F" w:rsidTr="007D2DA8">
        <w:trPr>
          <w:trHeight w:hRule="exact" w:val="264"/>
          <w:jc w:val="center"/>
        </w:trPr>
        <w:tc>
          <w:tcPr>
            <w:tcW w:w="6778" w:type="dxa"/>
            <w:tcBorders>
              <w:top w:val="single" w:sz="4" w:space="0" w:color="auto"/>
              <w:left w:val="single" w:sz="4" w:space="0" w:color="auto"/>
              <w:bottom w:val="nil"/>
              <w:right w:val="nil"/>
            </w:tcBorders>
            <w:vAlign w:val="bottom"/>
          </w:tcPr>
          <w:p w:rsidR="00B3014F" w:rsidRPr="00B3014F" w:rsidRDefault="00B3014F" w:rsidP="007D2DA8">
            <w:pPr>
              <w:pStyle w:val="aa"/>
              <w:rPr>
                <w:rFonts w:ascii="Microsoft Sans Serif" w:hAnsi="Microsoft Sans Serif" w:cs="Microsoft Sans Serif"/>
                <w:sz w:val="20"/>
                <w:szCs w:val="20"/>
              </w:rPr>
            </w:pPr>
            <w:r w:rsidRPr="00B3014F">
              <w:rPr>
                <w:rStyle w:val="a9"/>
                <w:color w:val="000000"/>
                <w:sz w:val="20"/>
                <w:szCs w:val="20"/>
              </w:rPr>
              <w:t>3. Устройство подкормочных площадок и солонцов для зайца-беляка</w:t>
            </w:r>
          </w:p>
        </w:tc>
        <w:tc>
          <w:tcPr>
            <w:tcW w:w="2990" w:type="dxa"/>
            <w:tcBorders>
              <w:top w:val="single" w:sz="4" w:space="0" w:color="auto"/>
              <w:left w:val="single" w:sz="4" w:space="0" w:color="auto"/>
              <w:bottom w:val="nil"/>
              <w:right w:val="single" w:sz="4" w:space="0" w:color="auto"/>
            </w:tcBorders>
            <w:vAlign w:val="bottom"/>
          </w:tcPr>
          <w:p w:rsidR="00B3014F" w:rsidRPr="00B3014F" w:rsidRDefault="00B3014F" w:rsidP="007D2DA8">
            <w:pPr>
              <w:pStyle w:val="aa"/>
              <w:ind w:left="1020"/>
              <w:rPr>
                <w:rFonts w:ascii="Microsoft Sans Serif" w:hAnsi="Microsoft Sans Serif" w:cs="Microsoft Sans Serif"/>
                <w:sz w:val="20"/>
                <w:szCs w:val="20"/>
              </w:rPr>
            </w:pPr>
            <w:r w:rsidRPr="00B3014F">
              <w:rPr>
                <w:rStyle w:val="a9"/>
                <w:color w:val="000000"/>
                <w:sz w:val="20"/>
                <w:szCs w:val="20"/>
              </w:rPr>
              <w:t>2/1000 га</w:t>
            </w:r>
          </w:p>
        </w:tc>
      </w:tr>
      <w:tr w:rsidR="00B3014F" w:rsidRPr="00B3014F" w:rsidTr="007D2DA8">
        <w:trPr>
          <w:trHeight w:hRule="exact" w:val="259"/>
          <w:jc w:val="center"/>
        </w:trPr>
        <w:tc>
          <w:tcPr>
            <w:tcW w:w="6778" w:type="dxa"/>
            <w:tcBorders>
              <w:top w:val="single" w:sz="4" w:space="0" w:color="auto"/>
              <w:left w:val="single" w:sz="4" w:space="0" w:color="auto"/>
              <w:bottom w:val="nil"/>
              <w:right w:val="nil"/>
            </w:tcBorders>
            <w:vAlign w:val="bottom"/>
          </w:tcPr>
          <w:p w:rsidR="00B3014F" w:rsidRPr="00B3014F" w:rsidRDefault="00B3014F" w:rsidP="007D2DA8">
            <w:pPr>
              <w:pStyle w:val="aa"/>
              <w:rPr>
                <w:rFonts w:ascii="Microsoft Sans Serif" w:hAnsi="Microsoft Sans Serif" w:cs="Microsoft Sans Serif"/>
                <w:sz w:val="20"/>
                <w:szCs w:val="20"/>
              </w:rPr>
            </w:pPr>
            <w:r w:rsidRPr="00B3014F">
              <w:rPr>
                <w:rStyle w:val="a9"/>
                <w:color w:val="000000"/>
                <w:sz w:val="20"/>
                <w:szCs w:val="20"/>
              </w:rPr>
              <w:t>4. Устройство порхалищ и галечников для боровой дичи</w:t>
            </w:r>
          </w:p>
        </w:tc>
        <w:tc>
          <w:tcPr>
            <w:tcW w:w="2990" w:type="dxa"/>
            <w:tcBorders>
              <w:top w:val="single" w:sz="4" w:space="0" w:color="auto"/>
              <w:left w:val="single" w:sz="4" w:space="0" w:color="auto"/>
              <w:bottom w:val="nil"/>
              <w:right w:val="single" w:sz="4" w:space="0" w:color="auto"/>
            </w:tcBorders>
            <w:vAlign w:val="bottom"/>
          </w:tcPr>
          <w:p w:rsidR="00B3014F" w:rsidRPr="00B3014F" w:rsidRDefault="00B3014F" w:rsidP="007D2DA8">
            <w:pPr>
              <w:pStyle w:val="aa"/>
              <w:ind w:left="1020"/>
              <w:rPr>
                <w:rFonts w:ascii="Microsoft Sans Serif" w:hAnsi="Microsoft Sans Serif" w:cs="Microsoft Sans Serif"/>
                <w:sz w:val="20"/>
                <w:szCs w:val="20"/>
              </w:rPr>
            </w:pPr>
            <w:r w:rsidRPr="00B3014F">
              <w:rPr>
                <w:rStyle w:val="a9"/>
                <w:color w:val="000000"/>
                <w:sz w:val="20"/>
                <w:szCs w:val="20"/>
              </w:rPr>
              <w:t>3/1000 га</w:t>
            </w:r>
          </w:p>
        </w:tc>
      </w:tr>
      <w:tr w:rsidR="00B3014F" w:rsidRPr="00B3014F" w:rsidTr="007D2DA8">
        <w:trPr>
          <w:trHeight w:hRule="exact" w:val="518"/>
          <w:jc w:val="center"/>
        </w:trPr>
        <w:tc>
          <w:tcPr>
            <w:tcW w:w="6778" w:type="dxa"/>
            <w:tcBorders>
              <w:top w:val="single" w:sz="4" w:space="0" w:color="auto"/>
              <w:left w:val="single" w:sz="4" w:space="0" w:color="auto"/>
              <w:bottom w:val="nil"/>
              <w:right w:val="nil"/>
            </w:tcBorders>
          </w:tcPr>
          <w:p w:rsidR="00B3014F" w:rsidRPr="00B3014F" w:rsidRDefault="00B3014F" w:rsidP="007D2DA8">
            <w:pPr>
              <w:pStyle w:val="aa"/>
              <w:rPr>
                <w:rFonts w:ascii="Microsoft Sans Serif" w:hAnsi="Microsoft Sans Serif" w:cs="Microsoft Sans Serif"/>
                <w:sz w:val="20"/>
                <w:szCs w:val="20"/>
              </w:rPr>
            </w:pPr>
            <w:r w:rsidRPr="00B3014F">
              <w:rPr>
                <w:rStyle w:val="a9"/>
                <w:color w:val="000000"/>
                <w:sz w:val="20"/>
                <w:szCs w:val="20"/>
              </w:rPr>
              <w:t>5. Развешивание дуплянок - гоголятников</w:t>
            </w:r>
          </w:p>
        </w:tc>
        <w:tc>
          <w:tcPr>
            <w:tcW w:w="2990" w:type="dxa"/>
            <w:tcBorders>
              <w:top w:val="single" w:sz="4" w:space="0" w:color="auto"/>
              <w:left w:val="single" w:sz="4" w:space="0" w:color="auto"/>
              <w:bottom w:val="nil"/>
              <w:right w:val="single" w:sz="4" w:space="0" w:color="auto"/>
            </w:tcBorders>
            <w:vAlign w:val="bottom"/>
          </w:tcPr>
          <w:p w:rsidR="00B3014F" w:rsidRPr="00B3014F" w:rsidRDefault="00B3014F" w:rsidP="007D2DA8">
            <w:pPr>
              <w:pStyle w:val="aa"/>
              <w:rPr>
                <w:rFonts w:ascii="Microsoft Sans Serif" w:hAnsi="Microsoft Sans Serif" w:cs="Microsoft Sans Serif"/>
                <w:sz w:val="20"/>
                <w:szCs w:val="20"/>
              </w:rPr>
            </w:pPr>
            <w:r w:rsidRPr="00B3014F">
              <w:rPr>
                <w:rStyle w:val="a9"/>
                <w:color w:val="000000"/>
                <w:sz w:val="20"/>
                <w:szCs w:val="20"/>
              </w:rPr>
              <w:t>3 на 1 км береговой полосы водоемов</w:t>
            </w:r>
          </w:p>
        </w:tc>
      </w:tr>
      <w:tr w:rsidR="00B3014F" w:rsidRPr="00B3014F" w:rsidTr="007D2DA8">
        <w:trPr>
          <w:trHeight w:hRule="exact" w:val="514"/>
          <w:jc w:val="center"/>
        </w:trPr>
        <w:tc>
          <w:tcPr>
            <w:tcW w:w="6778" w:type="dxa"/>
            <w:tcBorders>
              <w:top w:val="single" w:sz="4" w:space="0" w:color="auto"/>
              <w:left w:val="single" w:sz="4" w:space="0" w:color="auto"/>
              <w:bottom w:val="nil"/>
              <w:right w:val="nil"/>
            </w:tcBorders>
          </w:tcPr>
          <w:p w:rsidR="00B3014F" w:rsidRPr="00B3014F" w:rsidRDefault="00B3014F" w:rsidP="007D2DA8">
            <w:pPr>
              <w:pStyle w:val="aa"/>
              <w:rPr>
                <w:rFonts w:ascii="Microsoft Sans Serif" w:hAnsi="Microsoft Sans Serif" w:cs="Microsoft Sans Serif"/>
                <w:sz w:val="20"/>
                <w:szCs w:val="20"/>
              </w:rPr>
            </w:pPr>
            <w:r w:rsidRPr="00B3014F">
              <w:rPr>
                <w:rStyle w:val="a9"/>
                <w:color w:val="000000"/>
                <w:sz w:val="20"/>
                <w:szCs w:val="20"/>
              </w:rPr>
              <w:t>6. Устройство искусственных гнездовий для водоплавающей дичи</w:t>
            </w:r>
          </w:p>
        </w:tc>
        <w:tc>
          <w:tcPr>
            <w:tcW w:w="2990" w:type="dxa"/>
            <w:tcBorders>
              <w:top w:val="single" w:sz="4" w:space="0" w:color="auto"/>
              <w:left w:val="single" w:sz="4" w:space="0" w:color="auto"/>
              <w:bottom w:val="nil"/>
              <w:right w:val="single" w:sz="4" w:space="0" w:color="auto"/>
            </w:tcBorders>
            <w:vAlign w:val="bottom"/>
          </w:tcPr>
          <w:p w:rsidR="00B3014F" w:rsidRPr="00B3014F" w:rsidRDefault="00B3014F" w:rsidP="007D2DA8">
            <w:pPr>
              <w:pStyle w:val="aa"/>
              <w:rPr>
                <w:rFonts w:ascii="Microsoft Sans Serif" w:hAnsi="Microsoft Sans Serif" w:cs="Microsoft Sans Serif"/>
                <w:sz w:val="20"/>
                <w:szCs w:val="20"/>
              </w:rPr>
            </w:pPr>
            <w:r w:rsidRPr="00B3014F">
              <w:rPr>
                <w:rStyle w:val="a9"/>
                <w:color w:val="000000"/>
                <w:sz w:val="20"/>
                <w:szCs w:val="20"/>
              </w:rPr>
              <w:t>5 на 1 км береговой полосы водоемов</w:t>
            </w:r>
          </w:p>
        </w:tc>
      </w:tr>
      <w:tr w:rsidR="00B3014F" w:rsidRPr="00B3014F" w:rsidTr="007D2DA8">
        <w:trPr>
          <w:trHeight w:hRule="exact" w:val="264"/>
          <w:jc w:val="center"/>
        </w:trPr>
        <w:tc>
          <w:tcPr>
            <w:tcW w:w="6778" w:type="dxa"/>
            <w:tcBorders>
              <w:top w:val="single" w:sz="4" w:space="0" w:color="auto"/>
              <w:left w:val="single" w:sz="4" w:space="0" w:color="auto"/>
              <w:bottom w:val="nil"/>
              <w:right w:val="nil"/>
            </w:tcBorders>
            <w:vAlign w:val="bottom"/>
          </w:tcPr>
          <w:p w:rsidR="00B3014F" w:rsidRPr="00B3014F" w:rsidRDefault="00B3014F" w:rsidP="007D2DA8">
            <w:pPr>
              <w:pStyle w:val="aa"/>
              <w:rPr>
                <w:rFonts w:ascii="Microsoft Sans Serif" w:hAnsi="Microsoft Sans Serif" w:cs="Microsoft Sans Serif"/>
                <w:sz w:val="20"/>
                <w:szCs w:val="20"/>
              </w:rPr>
            </w:pPr>
            <w:r w:rsidRPr="00B3014F">
              <w:rPr>
                <w:rStyle w:val="a9"/>
                <w:color w:val="000000"/>
                <w:sz w:val="20"/>
                <w:szCs w:val="20"/>
              </w:rPr>
              <w:t>7. Регулирование численности вредных хищников</w:t>
            </w:r>
          </w:p>
        </w:tc>
        <w:tc>
          <w:tcPr>
            <w:tcW w:w="2990" w:type="dxa"/>
            <w:tcBorders>
              <w:top w:val="single" w:sz="4" w:space="0" w:color="auto"/>
              <w:left w:val="single" w:sz="4" w:space="0" w:color="auto"/>
              <w:bottom w:val="nil"/>
              <w:right w:val="single" w:sz="4" w:space="0" w:color="auto"/>
            </w:tcBorders>
            <w:vAlign w:val="bottom"/>
          </w:tcPr>
          <w:p w:rsidR="00B3014F" w:rsidRPr="00B3014F" w:rsidRDefault="00B3014F" w:rsidP="007D2DA8">
            <w:pPr>
              <w:pStyle w:val="aa"/>
              <w:rPr>
                <w:rFonts w:ascii="Microsoft Sans Serif" w:hAnsi="Microsoft Sans Serif" w:cs="Microsoft Sans Serif"/>
                <w:sz w:val="20"/>
                <w:szCs w:val="20"/>
              </w:rPr>
            </w:pPr>
            <w:r w:rsidRPr="00B3014F">
              <w:rPr>
                <w:rStyle w:val="a9"/>
                <w:color w:val="000000"/>
                <w:sz w:val="20"/>
                <w:szCs w:val="20"/>
              </w:rPr>
              <w:t>на всей территории</w:t>
            </w:r>
          </w:p>
        </w:tc>
      </w:tr>
      <w:tr w:rsidR="00B3014F" w:rsidRPr="00B3014F" w:rsidTr="007D2DA8">
        <w:trPr>
          <w:trHeight w:hRule="exact" w:val="274"/>
          <w:jc w:val="center"/>
        </w:trPr>
        <w:tc>
          <w:tcPr>
            <w:tcW w:w="6778" w:type="dxa"/>
            <w:tcBorders>
              <w:top w:val="single" w:sz="4" w:space="0" w:color="auto"/>
              <w:left w:val="single" w:sz="4" w:space="0" w:color="auto"/>
              <w:bottom w:val="single" w:sz="4" w:space="0" w:color="auto"/>
              <w:right w:val="nil"/>
            </w:tcBorders>
            <w:vAlign w:val="bottom"/>
          </w:tcPr>
          <w:p w:rsidR="00B3014F" w:rsidRPr="00B3014F" w:rsidRDefault="00B3014F" w:rsidP="007D2DA8">
            <w:pPr>
              <w:pStyle w:val="aa"/>
              <w:rPr>
                <w:rFonts w:ascii="Microsoft Sans Serif" w:hAnsi="Microsoft Sans Serif" w:cs="Microsoft Sans Serif"/>
                <w:sz w:val="20"/>
                <w:szCs w:val="20"/>
              </w:rPr>
            </w:pPr>
            <w:r w:rsidRPr="00B3014F">
              <w:rPr>
                <w:rStyle w:val="a9"/>
                <w:color w:val="000000"/>
                <w:sz w:val="20"/>
                <w:szCs w:val="20"/>
              </w:rPr>
              <w:t>8. Изготовление и установка аншлагов</w:t>
            </w:r>
          </w:p>
        </w:tc>
        <w:tc>
          <w:tcPr>
            <w:tcW w:w="2990" w:type="dxa"/>
            <w:tcBorders>
              <w:top w:val="single" w:sz="4" w:space="0" w:color="auto"/>
              <w:left w:val="single" w:sz="4" w:space="0" w:color="auto"/>
              <w:bottom w:val="single" w:sz="4" w:space="0" w:color="auto"/>
              <w:right w:val="single" w:sz="4" w:space="0" w:color="auto"/>
            </w:tcBorders>
            <w:vAlign w:val="bottom"/>
          </w:tcPr>
          <w:p w:rsidR="00B3014F" w:rsidRPr="00B3014F" w:rsidRDefault="00B3014F" w:rsidP="007D2DA8">
            <w:pPr>
              <w:pStyle w:val="aa"/>
              <w:rPr>
                <w:rFonts w:ascii="Microsoft Sans Serif" w:hAnsi="Microsoft Sans Serif" w:cs="Microsoft Sans Serif"/>
                <w:sz w:val="20"/>
                <w:szCs w:val="20"/>
              </w:rPr>
            </w:pPr>
            <w:r w:rsidRPr="00B3014F">
              <w:rPr>
                <w:rStyle w:val="a9"/>
                <w:color w:val="000000"/>
                <w:sz w:val="20"/>
                <w:szCs w:val="20"/>
              </w:rPr>
              <w:t>на всей территории</w:t>
            </w:r>
          </w:p>
        </w:tc>
      </w:tr>
    </w:tbl>
    <w:p w:rsidR="00B3014F" w:rsidRDefault="00B3014F" w:rsidP="00B3014F">
      <w:pPr>
        <w:pStyle w:val="a4"/>
        <w:spacing w:after="120"/>
        <w:ind w:firstLine="0"/>
        <w:rPr>
          <w:rFonts w:ascii="Microsoft Sans Serif" w:hAnsi="Microsoft Sans Serif" w:cs="Microsoft Sans Serif"/>
          <w:sz w:val="24"/>
          <w:szCs w:val="24"/>
        </w:rPr>
      </w:pPr>
    </w:p>
    <w:p w:rsidR="00794157" w:rsidRPr="00794157" w:rsidRDefault="00794157" w:rsidP="00794157">
      <w:pPr>
        <w:jc w:val="center"/>
        <w:rPr>
          <w:rFonts w:ascii="Microsoft Sans Serif" w:eastAsia="Times New Roman" w:hAnsi="Microsoft Sans Serif" w:cs="Microsoft Sans Serif"/>
          <w:color w:val="auto"/>
          <w:lang w:bidi="ar-SA"/>
        </w:rPr>
      </w:pPr>
    </w:p>
    <w:p w:rsidR="00B3014F" w:rsidRDefault="00B3014F">
      <w:pPr>
        <w:widowControl/>
        <w:spacing w:after="160" w:line="259" w:lineRule="auto"/>
        <w:rPr>
          <w:rFonts w:ascii="Microsoft Sans Serif" w:eastAsiaTheme="minorHAnsi" w:hAnsi="Microsoft Sans Serif" w:cs="Microsoft Sans Serif"/>
          <w:color w:val="auto"/>
          <w:sz w:val="20"/>
          <w:szCs w:val="20"/>
          <w:lang w:eastAsia="en-US" w:bidi="ar-SA"/>
        </w:rPr>
      </w:pPr>
      <w:r>
        <w:rPr>
          <w:rFonts w:ascii="Microsoft Sans Serif" w:hAnsi="Microsoft Sans Serif" w:cs="Microsoft Sans Serif"/>
          <w:sz w:val="20"/>
          <w:szCs w:val="20"/>
        </w:rPr>
        <w:br w:type="page"/>
      </w:r>
    </w:p>
    <w:p w:rsidR="00B3014F" w:rsidRDefault="00B3014F" w:rsidP="00B3014F">
      <w:pPr>
        <w:pStyle w:val="11"/>
        <w:tabs>
          <w:tab w:val="left" w:pos="7555"/>
        </w:tabs>
        <w:ind w:left="6372" w:firstLine="0"/>
        <w:rPr>
          <w:sz w:val="20"/>
          <w:szCs w:val="20"/>
        </w:rPr>
      </w:pPr>
      <w:r w:rsidRPr="009C6A95">
        <w:rPr>
          <w:sz w:val="20"/>
          <w:szCs w:val="20"/>
        </w:rPr>
        <w:t>Приложение №</w:t>
      </w:r>
      <w:r>
        <w:rPr>
          <w:sz w:val="20"/>
          <w:szCs w:val="20"/>
        </w:rPr>
        <w:t>12</w:t>
      </w:r>
    </w:p>
    <w:p w:rsidR="00B3014F" w:rsidRDefault="00B3014F" w:rsidP="00B3014F">
      <w:pPr>
        <w:pStyle w:val="11"/>
        <w:tabs>
          <w:tab w:val="left" w:pos="7555"/>
        </w:tabs>
        <w:ind w:left="6372" w:firstLine="0"/>
        <w:rPr>
          <w:sz w:val="20"/>
          <w:szCs w:val="20"/>
        </w:rPr>
      </w:pPr>
      <w:r w:rsidRPr="009C6A95">
        <w:rPr>
          <w:sz w:val="20"/>
          <w:szCs w:val="20"/>
        </w:rPr>
        <w:t xml:space="preserve">к Лесохозяйственному регламенту </w:t>
      </w:r>
      <w:r w:rsidR="007000D5">
        <w:rPr>
          <w:sz w:val="20"/>
          <w:szCs w:val="20"/>
        </w:rPr>
        <w:t>Карпогорского</w:t>
      </w:r>
      <w:r w:rsidRPr="009C6A95">
        <w:rPr>
          <w:sz w:val="20"/>
          <w:szCs w:val="20"/>
        </w:rPr>
        <w:t xml:space="preserve"> лесничества</w:t>
      </w:r>
      <w:r>
        <w:rPr>
          <w:sz w:val="20"/>
          <w:szCs w:val="20"/>
        </w:rPr>
        <w:t xml:space="preserve"> Архангельской области</w:t>
      </w:r>
    </w:p>
    <w:p w:rsidR="00B3014F" w:rsidRDefault="00B3014F" w:rsidP="00B3014F">
      <w:pPr>
        <w:pStyle w:val="11"/>
        <w:tabs>
          <w:tab w:val="left" w:pos="7555"/>
        </w:tabs>
        <w:ind w:left="6372" w:firstLine="0"/>
        <w:rPr>
          <w:sz w:val="20"/>
          <w:szCs w:val="20"/>
        </w:rPr>
      </w:pPr>
    </w:p>
    <w:p w:rsidR="00B3014F" w:rsidRDefault="00B3014F" w:rsidP="00B3014F">
      <w:pPr>
        <w:pStyle w:val="11"/>
        <w:tabs>
          <w:tab w:val="left" w:pos="7555"/>
        </w:tabs>
        <w:ind w:left="6372" w:firstLine="0"/>
        <w:rPr>
          <w:sz w:val="20"/>
          <w:szCs w:val="20"/>
        </w:rPr>
      </w:pPr>
    </w:p>
    <w:p w:rsidR="00347B0B" w:rsidRDefault="00347B0B" w:rsidP="00347B0B">
      <w:pPr>
        <w:pStyle w:val="13"/>
        <w:keepNext/>
        <w:keepLines/>
        <w:spacing w:after="120"/>
        <w:rPr>
          <w:rFonts w:ascii="Microsoft Sans Serif" w:hAnsi="Microsoft Sans Serif" w:cs="Microsoft Sans Serif"/>
          <w:b w:val="0"/>
          <w:bCs w:val="0"/>
          <w:sz w:val="24"/>
          <w:szCs w:val="24"/>
        </w:rPr>
      </w:pPr>
      <w:r>
        <w:rPr>
          <w:rStyle w:val="12"/>
          <w:b/>
          <w:bCs/>
          <w:color w:val="000000"/>
        </w:rPr>
        <w:t>Лесосеменные районы основных лесообразующих пород</w:t>
      </w:r>
    </w:p>
    <w:tbl>
      <w:tblPr>
        <w:tblW w:w="0" w:type="auto"/>
        <w:jc w:val="center"/>
        <w:tblLayout w:type="fixed"/>
        <w:tblCellMar>
          <w:left w:w="0" w:type="dxa"/>
          <w:right w:w="0" w:type="dxa"/>
        </w:tblCellMar>
        <w:tblLook w:val="0000" w:firstRow="0" w:lastRow="0" w:firstColumn="0" w:lastColumn="0" w:noHBand="0" w:noVBand="0"/>
      </w:tblPr>
      <w:tblGrid>
        <w:gridCol w:w="979"/>
        <w:gridCol w:w="2395"/>
        <w:gridCol w:w="6494"/>
      </w:tblGrid>
      <w:tr w:rsidR="00347B0B" w:rsidRPr="00347B0B" w:rsidTr="00347B0B">
        <w:trPr>
          <w:trHeight w:hRule="exact" w:val="475"/>
          <w:jc w:val="center"/>
        </w:trPr>
        <w:tc>
          <w:tcPr>
            <w:tcW w:w="979" w:type="dxa"/>
            <w:tcBorders>
              <w:top w:val="single" w:sz="4" w:space="0" w:color="auto"/>
              <w:left w:val="single" w:sz="4" w:space="0" w:color="auto"/>
              <w:bottom w:val="nil"/>
              <w:right w:val="nil"/>
            </w:tcBorders>
            <w:vAlign w:val="bottom"/>
          </w:tcPr>
          <w:p w:rsidR="00347B0B" w:rsidRPr="00347B0B" w:rsidRDefault="00347B0B" w:rsidP="007D2DA8">
            <w:pPr>
              <w:pStyle w:val="aa"/>
              <w:spacing w:line="252" w:lineRule="auto"/>
              <w:rPr>
                <w:rFonts w:ascii="Microsoft Sans Serif" w:hAnsi="Microsoft Sans Serif" w:cs="Microsoft Sans Serif"/>
                <w:sz w:val="20"/>
                <w:szCs w:val="20"/>
              </w:rPr>
            </w:pPr>
            <w:r>
              <w:rPr>
                <w:rStyle w:val="a9"/>
                <w:color w:val="000000"/>
                <w:sz w:val="20"/>
                <w:szCs w:val="20"/>
              </w:rPr>
              <w:t>Лесосем</w:t>
            </w:r>
            <w:r w:rsidRPr="00347B0B">
              <w:rPr>
                <w:rStyle w:val="a9"/>
                <w:color w:val="000000"/>
                <w:sz w:val="20"/>
                <w:szCs w:val="20"/>
              </w:rPr>
              <w:t>енной район</w:t>
            </w:r>
          </w:p>
        </w:tc>
        <w:tc>
          <w:tcPr>
            <w:tcW w:w="2395" w:type="dxa"/>
            <w:tcBorders>
              <w:top w:val="single" w:sz="4" w:space="0" w:color="auto"/>
              <w:left w:val="single" w:sz="4" w:space="0" w:color="auto"/>
              <w:bottom w:val="nil"/>
              <w:right w:val="nil"/>
            </w:tcBorders>
            <w:vAlign w:val="center"/>
          </w:tcPr>
          <w:p w:rsidR="00347B0B" w:rsidRPr="00347B0B" w:rsidRDefault="00347B0B" w:rsidP="007D2DA8">
            <w:pPr>
              <w:pStyle w:val="aa"/>
              <w:spacing w:line="262" w:lineRule="auto"/>
              <w:rPr>
                <w:rFonts w:ascii="Microsoft Sans Serif" w:hAnsi="Microsoft Sans Serif" w:cs="Microsoft Sans Serif"/>
                <w:sz w:val="20"/>
                <w:szCs w:val="20"/>
              </w:rPr>
            </w:pPr>
            <w:r w:rsidRPr="00347B0B">
              <w:rPr>
                <w:rStyle w:val="a9"/>
                <w:color w:val="000000"/>
                <w:sz w:val="20"/>
                <w:szCs w:val="20"/>
              </w:rPr>
              <w:t>Субъект Российской Федерации</w:t>
            </w:r>
          </w:p>
        </w:tc>
        <w:tc>
          <w:tcPr>
            <w:tcW w:w="6494" w:type="dxa"/>
            <w:tcBorders>
              <w:top w:val="single" w:sz="4" w:space="0" w:color="auto"/>
              <w:left w:val="single" w:sz="4" w:space="0" w:color="auto"/>
              <w:bottom w:val="nil"/>
              <w:right w:val="single" w:sz="4" w:space="0" w:color="auto"/>
            </w:tcBorders>
            <w:vAlign w:val="center"/>
          </w:tcPr>
          <w:p w:rsidR="00347B0B" w:rsidRPr="00347B0B" w:rsidRDefault="00347B0B" w:rsidP="007D2DA8">
            <w:pPr>
              <w:pStyle w:val="aa"/>
              <w:spacing w:line="257" w:lineRule="auto"/>
              <w:rPr>
                <w:rFonts w:ascii="Microsoft Sans Serif" w:hAnsi="Microsoft Sans Serif" w:cs="Microsoft Sans Serif"/>
                <w:sz w:val="20"/>
                <w:szCs w:val="20"/>
              </w:rPr>
            </w:pPr>
            <w:r w:rsidRPr="00347B0B">
              <w:rPr>
                <w:rStyle w:val="a9"/>
                <w:color w:val="000000"/>
                <w:sz w:val="20"/>
                <w:szCs w:val="20"/>
              </w:rPr>
              <w:t>Наименование муниципальных</w:t>
            </w:r>
            <w:r>
              <w:rPr>
                <w:rStyle w:val="a9"/>
                <w:color w:val="000000"/>
                <w:sz w:val="20"/>
                <w:szCs w:val="20"/>
              </w:rPr>
              <w:t xml:space="preserve"> районов и иных административно-</w:t>
            </w:r>
            <w:r w:rsidRPr="00347B0B">
              <w:rPr>
                <w:rStyle w:val="a9"/>
                <w:color w:val="000000"/>
                <w:sz w:val="20"/>
                <w:szCs w:val="20"/>
              </w:rPr>
              <w:t>территориальных образований</w:t>
            </w:r>
          </w:p>
        </w:tc>
      </w:tr>
      <w:tr w:rsidR="00347B0B" w:rsidRPr="00347B0B" w:rsidTr="007D2DA8">
        <w:trPr>
          <w:trHeight w:hRule="exact" w:val="250"/>
          <w:jc w:val="center"/>
        </w:trPr>
        <w:tc>
          <w:tcPr>
            <w:tcW w:w="9868" w:type="dxa"/>
            <w:gridSpan w:val="3"/>
            <w:tcBorders>
              <w:top w:val="single" w:sz="4" w:space="0" w:color="auto"/>
              <w:left w:val="single" w:sz="4" w:space="0" w:color="auto"/>
              <w:bottom w:val="nil"/>
              <w:right w:val="single" w:sz="4" w:space="0" w:color="auto"/>
            </w:tcBorders>
          </w:tcPr>
          <w:p w:rsidR="00347B0B" w:rsidRPr="00347B0B" w:rsidRDefault="00347B0B" w:rsidP="007D2DA8">
            <w:pPr>
              <w:pStyle w:val="aa"/>
              <w:rPr>
                <w:rFonts w:ascii="Microsoft Sans Serif" w:hAnsi="Microsoft Sans Serif" w:cs="Microsoft Sans Serif"/>
                <w:sz w:val="20"/>
                <w:szCs w:val="20"/>
              </w:rPr>
            </w:pPr>
            <w:r w:rsidRPr="00347B0B">
              <w:rPr>
                <w:rStyle w:val="a9"/>
                <w:color w:val="000000"/>
                <w:sz w:val="20"/>
                <w:szCs w:val="20"/>
              </w:rPr>
              <w:t>Сосна обыкновенная</w:t>
            </w:r>
          </w:p>
        </w:tc>
      </w:tr>
      <w:tr w:rsidR="00347B0B" w:rsidRPr="00347B0B" w:rsidTr="007D2DA8">
        <w:trPr>
          <w:trHeight w:hRule="exact" w:val="254"/>
          <w:jc w:val="center"/>
        </w:trPr>
        <w:tc>
          <w:tcPr>
            <w:tcW w:w="979" w:type="dxa"/>
            <w:tcBorders>
              <w:top w:val="single" w:sz="4" w:space="0" w:color="auto"/>
              <w:left w:val="single" w:sz="4" w:space="0" w:color="auto"/>
              <w:bottom w:val="nil"/>
              <w:right w:val="nil"/>
            </w:tcBorders>
            <w:vAlign w:val="bottom"/>
          </w:tcPr>
          <w:p w:rsidR="00347B0B" w:rsidRPr="00347B0B" w:rsidRDefault="00347B0B" w:rsidP="007D2DA8">
            <w:pPr>
              <w:pStyle w:val="aa"/>
              <w:ind w:firstLine="420"/>
              <w:rPr>
                <w:rFonts w:ascii="Microsoft Sans Serif" w:hAnsi="Microsoft Sans Serif" w:cs="Microsoft Sans Serif"/>
                <w:sz w:val="20"/>
                <w:szCs w:val="20"/>
              </w:rPr>
            </w:pPr>
            <w:r w:rsidRPr="00347B0B">
              <w:rPr>
                <w:rStyle w:val="a9"/>
                <w:color w:val="000000"/>
                <w:sz w:val="20"/>
                <w:szCs w:val="20"/>
              </w:rPr>
              <w:t>1</w:t>
            </w:r>
          </w:p>
        </w:tc>
        <w:tc>
          <w:tcPr>
            <w:tcW w:w="2395" w:type="dxa"/>
            <w:tcBorders>
              <w:top w:val="single" w:sz="4" w:space="0" w:color="auto"/>
              <w:left w:val="single" w:sz="4" w:space="0" w:color="auto"/>
              <w:bottom w:val="nil"/>
              <w:right w:val="nil"/>
            </w:tcBorders>
            <w:vAlign w:val="bottom"/>
          </w:tcPr>
          <w:p w:rsidR="00347B0B" w:rsidRPr="00347B0B" w:rsidRDefault="00347B0B" w:rsidP="007D2DA8">
            <w:pPr>
              <w:pStyle w:val="aa"/>
              <w:rPr>
                <w:rFonts w:ascii="Microsoft Sans Serif" w:hAnsi="Microsoft Sans Serif" w:cs="Microsoft Sans Serif"/>
                <w:sz w:val="20"/>
                <w:szCs w:val="20"/>
              </w:rPr>
            </w:pPr>
            <w:r w:rsidRPr="00347B0B">
              <w:rPr>
                <w:rStyle w:val="a9"/>
                <w:color w:val="000000"/>
                <w:sz w:val="20"/>
                <w:szCs w:val="20"/>
              </w:rPr>
              <w:t>Архангельская область</w:t>
            </w:r>
          </w:p>
        </w:tc>
        <w:tc>
          <w:tcPr>
            <w:tcW w:w="6494" w:type="dxa"/>
            <w:tcBorders>
              <w:top w:val="single" w:sz="4" w:space="0" w:color="auto"/>
              <w:left w:val="single" w:sz="4" w:space="0" w:color="auto"/>
              <w:bottom w:val="nil"/>
              <w:right w:val="single" w:sz="4" w:space="0" w:color="auto"/>
            </w:tcBorders>
            <w:vAlign w:val="bottom"/>
          </w:tcPr>
          <w:p w:rsidR="00347B0B" w:rsidRPr="00347B0B" w:rsidRDefault="00347B0B" w:rsidP="007D2DA8">
            <w:pPr>
              <w:pStyle w:val="aa"/>
              <w:rPr>
                <w:rFonts w:ascii="Microsoft Sans Serif" w:hAnsi="Microsoft Sans Serif" w:cs="Microsoft Sans Serif"/>
                <w:sz w:val="20"/>
                <w:szCs w:val="20"/>
              </w:rPr>
            </w:pPr>
            <w:r w:rsidRPr="00347B0B">
              <w:rPr>
                <w:rStyle w:val="a9"/>
                <w:color w:val="2D2D2D"/>
                <w:sz w:val="20"/>
                <w:szCs w:val="20"/>
              </w:rPr>
              <w:t>Все муниципальные районы Архангельской области</w:t>
            </w:r>
          </w:p>
        </w:tc>
      </w:tr>
      <w:tr w:rsidR="00347B0B" w:rsidRPr="00347B0B" w:rsidTr="007D2DA8">
        <w:trPr>
          <w:trHeight w:hRule="exact" w:val="494"/>
          <w:jc w:val="center"/>
        </w:trPr>
        <w:tc>
          <w:tcPr>
            <w:tcW w:w="979" w:type="dxa"/>
            <w:tcBorders>
              <w:top w:val="single" w:sz="4" w:space="0" w:color="auto"/>
              <w:left w:val="single" w:sz="4" w:space="0" w:color="auto"/>
              <w:bottom w:val="nil"/>
              <w:right w:val="nil"/>
            </w:tcBorders>
          </w:tcPr>
          <w:p w:rsidR="00347B0B" w:rsidRPr="00347B0B" w:rsidRDefault="00347B0B" w:rsidP="007D2DA8">
            <w:pPr>
              <w:pStyle w:val="aa"/>
              <w:ind w:firstLine="420"/>
              <w:rPr>
                <w:rFonts w:ascii="Microsoft Sans Serif" w:hAnsi="Microsoft Sans Serif" w:cs="Microsoft Sans Serif"/>
                <w:sz w:val="20"/>
                <w:szCs w:val="20"/>
              </w:rPr>
            </w:pPr>
            <w:r w:rsidRPr="00347B0B">
              <w:rPr>
                <w:rStyle w:val="a9"/>
                <w:color w:val="000000"/>
                <w:sz w:val="20"/>
                <w:szCs w:val="20"/>
              </w:rPr>
              <w:t>1</w:t>
            </w:r>
          </w:p>
        </w:tc>
        <w:tc>
          <w:tcPr>
            <w:tcW w:w="2395" w:type="dxa"/>
            <w:tcBorders>
              <w:top w:val="single" w:sz="4" w:space="0" w:color="auto"/>
              <w:left w:val="single" w:sz="4" w:space="0" w:color="auto"/>
              <w:bottom w:val="nil"/>
              <w:right w:val="nil"/>
            </w:tcBorders>
          </w:tcPr>
          <w:p w:rsidR="00347B0B" w:rsidRPr="00347B0B" w:rsidRDefault="00347B0B" w:rsidP="007D2DA8">
            <w:pPr>
              <w:pStyle w:val="aa"/>
              <w:rPr>
                <w:rFonts w:ascii="Microsoft Sans Serif" w:hAnsi="Microsoft Sans Serif" w:cs="Microsoft Sans Serif"/>
                <w:sz w:val="20"/>
                <w:szCs w:val="20"/>
              </w:rPr>
            </w:pPr>
            <w:r w:rsidRPr="00347B0B">
              <w:rPr>
                <w:rStyle w:val="a9"/>
                <w:color w:val="000000"/>
                <w:sz w:val="20"/>
                <w:szCs w:val="20"/>
              </w:rPr>
              <w:t>Вологодская область</w:t>
            </w:r>
          </w:p>
        </w:tc>
        <w:tc>
          <w:tcPr>
            <w:tcW w:w="6494" w:type="dxa"/>
            <w:tcBorders>
              <w:top w:val="single" w:sz="4" w:space="0" w:color="auto"/>
              <w:left w:val="single" w:sz="4" w:space="0" w:color="auto"/>
              <w:bottom w:val="nil"/>
              <w:right w:val="single" w:sz="4" w:space="0" w:color="auto"/>
            </w:tcBorders>
            <w:vAlign w:val="bottom"/>
          </w:tcPr>
          <w:p w:rsidR="00347B0B" w:rsidRPr="00347B0B" w:rsidRDefault="00347B0B" w:rsidP="007D2DA8">
            <w:pPr>
              <w:pStyle w:val="aa"/>
              <w:rPr>
                <w:rFonts w:ascii="Microsoft Sans Serif" w:hAnsi="Microsoft Sans Serif" w:cs="Microsoft Sans Serif"/>
                <w:sz w:val="20"/>
                <w:szCs w:val="20"/>
              </w:rPr>
            </w:pPr>
            <w:r w:rsidRPr="00347B0B">
              <w:rPr>
                <w:rStyle w:val="a9"/>
                <w:color w:val="000000"/>
                <w:sz w:val="20"/>
                <w:szCs w:val="20"/>
              </w:rPr>
              <w:t>Великоустюгский, Верховажский, Вожегодский, Вытегорский, Кичменгско-Городецкий, Нюксенский, Тарногский</w:t>
            </w:r>
          </w:p>
        </w:tc>
      </w:tr>
      <w:tr w:rsidR="00347B0B" w:rsidRPr="00347B0B" w:rsidTr="007D2DA8">
        <w:trPr>
          <w:trHeight w:hRule="exact" w:val="250"/>
          <w:jc w:val="center"/>
        </w:trPr>
        <w:tc>
          <w:tcPr>
            <w:tcW w:w="979" w:type="dxa"/>
            <w:tcBorders>
              <w:top w:val="single" w:sz="4" w:space="0" w:color="auto"/>
              <w:left w:val="single" w:sz="4" w:space="0" w:color="auto"/>
              <w:bottom w:val="nil"/>
              <w:right w:val="nil"/>
            </w:tcBorders>
            <w:vAlign w:val="bottom"/>
          </w:tcPr>
          <w:p w:rsidR="00347B0B" w:rsidRPr="00347B0B" w:rsidRDefault="00347B0B" w:rsidP="007D2DA8">
            <w:pPr>
              <w:pStyle w:val="aa"/>
              <w:ind w:firstLine="420"/>
              <w:rPr>
                <w:rFonts w:ascii="Microsoft Sans Serif" w:hAnsi="Microsoft Sans Serif" w:cs="Microsoft Sans Serif"/>
                <w:sz w:val="20"/>
                <w:szCs w:val="20"/>
              </w:rPr>
            </w:pPr>
            <w:r w:rsidRPr="00347B0B">
              <w:rPr>
                <w:rStyle w:val="a9"/>
                <w:color w:val="000000"/>
                <w:sz w:val="20"/>
                <w:szCs w:val="20"/>
              </w:rPr>
              <w:t>1</w:t>
            </w:r>
          </w:p>
        </w:tc>
        <w:tc>
          <w:tcPr>
            <w:tcW w:w="2395" w:type="dxa"/>
            <w:tcBorders>
              <w:top w:val="single" w:sz="4" w:space="0" w:color="auto"/>
              <w:left w:val="single" w:sz="4" w:space="0" w:color="auto"/>
              <w:bottom w:val="nil"/>
              <w:right w:val="nil"/>
            </w:tcBorders>
            <w:vAlign w:val="bottom"/>
          </w:tcPr>
          <w:p w:rsidR="00347B0B" w:rsidRPr="00347B0B" w:rsidRDefault="00347B0B" w:rsidP="007D2DA8">
            <w:pPr>
              <w:pStyle w:val="aa"/>
              <w:rPr>
                <w:rFonts w:ascii="Microsoft Sans Serif" w:hAnsi="Microsoft Sans Serif" w:cs="Microsoft Sans Serif"/>
                <w:sz w:val="20"/>
                <w:szCs w:val="20"/>
              </w:rPr>
            </w:pPr>
            <w:r w:rsidRPr="00347B0B">
              <w:rPr>
                <w:rStyle w:val="a9"/>
                <w:color w:val="000000"/>
                <w:sz w:val="20"/>
                <w:szCs w:val="20"/>
              </w:rPr>
              <w:t>Кировская область</w:t>
            </w:r>
          </w:p>
        </w:tc>
        <w:tc>
          <w:tcPr>
            <w:tcW w:w="6494" w:type="dxa"/>
            <w:tcBorders>
              <w:top w:val="single" w:sz="4" w:space="0" w:color="auto"/>
              <w:left w:val="single" w:sz="4" w:space="0" w:color="auto"/>
              <w:bottom w:val="nil"/>
              <w:right w:val="single" w:sz="4" w:space="0" w:color="auto"/>
            </w:tcBorders>
            <w:vAlign w:val="bottom"/>
          </w:tcPr>
          <w:p w:rsidR="00347B0B" w:rsidRPr="00347B0B" w:rsidRDefault="00347B0B" w:rsidP="007D2DA8">
            <w:pPr>
              <w:pStyle w:val="aa"/>
              <w:rPr>
                <w:rFonts w:ascii="Microsoft Sans Serif" w:hAnsi="Microsoft Sans Serif" w:cs="Microsoft Sans Serif"/>
                <w:sz w:val="20"/>
                <w:szCs w:val="20"/>
              </w:rPr>
            </w:pPr>
            <w:r w:rsidRPr="00347B0B">
              <w:rPr>
                <w:rStyle w:val="a9"/>
                <w:color w:val="000000"/>
                <w:sz w:val="20"/>
                <w:szCs w:val="20"/>
              </w:rPr>
              <w:t>Лузский, Нагорский, Опаринский, Подосиновский</w:t>
            </w:r>
          </w:p>
        </w:tc>
      </w:tr>
      <w:tr w:rsidR="00347B0B" w:rsidRPr="00347B0B" w:rsidTr="007D2DA8">
        <w:trPr>
          <w:trHeight w:hRule="exact" w:val="250"/>
          <w:jc w:val="center"/>
        </w:trPr>
        <w:tc>
          <w:tcPr>
            <w:tcW w:w="979" w:type="dxa"/>
            <w:tcBorders>
              <w:top w:val="single" w:sz="4" w:space="0" w:color="auto"/>
              <w:left w:val="single" w:sz="4" w:space="0" w:color="auto"/>
              <w:bottom w:val="nil"/>
              <w:right w:val="nil"/>
            </w:tcBorders>
            <w:vAlign w:val="bottom"/>
          </w:tcPr>
          <w:p w:rsidR="00347B0B" w:rsidRPr="00347B0B" w:rsidRDefault="00347B0B" w:rsidP="007D2DA8">
            <w:pPr>
              <w:pStyle w:val="aa"/>
              <w:ind w:firstLine="420"/>
              <w:rPr>
                <w:rFonts w:ascii="Microsoft Sans Serif" w:hAnsi="Microsoft Sans Serif" w:cs="Microsoft Sans Serif"/>
                <w:sz w:val="20"/>
                <w:szCs w:val="20"/>
              </w:rPr>
            </w:pPr>
            <w:r w:rsidRPr="00347B0B">
              <w:rPr>
                <w:rStyle w:val="a9"/>
                <w:color w:val="000000"/>
                <w:sz w:val="20"/>
                <w:szCs w:val="20"/>
              </w:rPr>
              <w:t>1</w:t>
            </w:r>
          </w:p>
        </w:tc>
        <w:tc>
          <w:tcPr>
            <w:tcW w:w="2395" w:type="dxa"/>
            <w:tcBorders>
              <w:top w:val="single" w:sz="4" w:space="0" w:color="auto"/>
              <w:left w:val="single" w:sz="4" w:space="0" w:color="auto"/>
              <w:bottom w:val="nil"/>
              <w:right w:val="nil"/>
            </w:tcBorders>
            <w:vAlign w:val="bottom"/>
          </w:tcPr>
          <w:p w:rsidR="00347B0B" w:rsidRPr="00347B0B" w:rsidRDefault="00347B0B" w:rsidP="007D2DA8">
            <w:pPr>
              <w:pStyle w:val="aa"/>
              <w:rPr>
                <w:rFonts w:ascii="Microsoft Sans Serif" w:hAnsi="Microsoft Sans Serif" w:cs="Microsoft Sans Serif"/>
                <w:sz w:val="20"/>
                <w:szCs w:val="20"/>
              </w:rPr>
            </w:pPr>
            <w:r w:rsidRPr="00347B0B">
              <w:rPr>
                <w:rStyle w:val="a9"/>
                <w:color w:val="000000"/>
                <w:sz w:val="20"/>
                <w:szCs w:val="20"/>
              </w:rPr>
              <w:t>Мурманская область</w:t>
            </w:r>
          </w:p>
        </w:tc>
        <w:tc>
          <w:tcPr>
            <w:tcW w:w="6494" w:type="dxa"/>
            <w:tcBorders>
              <w:top w:val="single" w:sz="4" w:space="0" w:color="auto"/>
              <w:left w:val="single" w:sz="4" w:space="0" w:color="auto"/>
              <w:bottom w:val="nil"/>
              <w:right w:val="single" w:sz="4" w:space="0" w:color="auto"/>
            </w:tcBorders>
            <w:vAlign w:val="bottom"/>
          </w:tcPr>
          <w:p w:rsidR="00347B0B" w:rsidRPr="00347B0B" w:rsidRDefault="00347B0B" w:rsidP="007D2DA8">
            <w:pPr>
              <w:pStyle w:val="aa"/>
              <w:rPr>
                <w:rFonts w:ascii="Microsoft Sans Serif" w:hAnsi="Microsoft Sans Serif" w:cs="Microsoft Sans Serif"/>
                <w:sz w:val="20"/>
                <w:szCs w:val="20"/>
              </w:rPr>
            </w:pPr>
            <w:r w:rsidRPr="00347B0B">
              <w:rPr>
                <w:rStyle w:val="a9"/>
                <w:color w:val="000000"/>
                <w:sz w:val="20"/>
                <w:szCs w:val="20"/>
              </w:rPr>
              <w:t>Все</w:t>
            </w:r>
          </w:p>
        </w:tc>
      </w:tr>
      <w:tr w:rsidR="00347B0B" w:rsidRPr="00347B0B" w:rsidTr="007D2DA8">
        <w:trPr>
          <w:trHeight w:hRule="exact" w:val="494"/>
          <w:jc w:val="center"/>
        </w:trPr>
        <w:tc>
          <w:tcPr>
            <w:tcW w:w="979" w:type="dxa"/>
            <w:tcBorders>
              <w:top w:val="single" w:sz="4" w:space="0" w:color="auto"/>
              <w:left w:val="single" w:sz="4" w:space="0" w:color="auto"/>
              <w:bottom w:val="nil"/>
              <w:right w:val="nil"/>
            </w:tcBorders>
          </w:tcPr>
          <w:p w:rsidR="00347B0B" w:rsidRPr="00347B0B" w:rsidRDefault="00347B0B" w:rsidP="007D2DA8">
            <w:pPr>
              <w:pStyle w:val="aa"/>
              <w:ind w:firstLine="420"/>
              <w:rPr>
                <w:rFonts w:ascii="Microsoft Sans Serif" w:hAnsi="Microsoft Sans Serif" w:cs="Microsoft Sans Serif"/>
                <w:sz w:val="20"/>
                <w:szCs w:val="20"/>
              </w:rPr>
            </w:pPr>
            <w:r w:rsidRPr="00347B0B">
              <w:rPr>
                <w:rStyle w:val="a9"/>
                <w:color w:val="000000"/>
                <w:sz w:val="20"/>
                <w:szCs w:val="20"/>
              </w:rPr>
              <w:t>1</w:t>
            </w:r>
          </w:p>
        </w:tc>
        <w:tc>
          <w:tcPr>
            <w:tcW w:w="2395" w:type="dxa"/>
            <w:tcBorders>
              <w:top w:val="single" w:sz="4" w:space="0" w:color="auto"/>
              <w:left w:val="single" w:sz="4" w:space="0" w:color="auto"/>
              <w:bottom w:val="nil"/>
              <w:right w:val="nil"/>
            </w:tcBorders>
          </w:tcPr>
          <w:p w:rsidR="00347B0B" w:rsidRPr="00347B0B" w:rsidRDefault="00347B0B" w:rsidP="007D2DA8">
            <w:pPr>
              <w:pStyle w:val="aa"/>
              <w:rPr>
                <w:rFonts w:ascii="Microsoft Sans Serif" w:hAnsi="Microsoft Sans Serif" w:cs="Microsoft Sans Serif"/>
                <w:sz w:val="20"/>
                <w:szCs w:val="20"/>
              </w:rPr>
            </w:pPr>
            <w:r w:rsidRPr="00347B0B">
              <w:rPr>
                <w:rStyle w:val="a9"/>
                <w:color w:val="000000"/>
                <w:sz w:val="20"/>
                <w:szCs w:val="20"/>
              </w:rPr>
              <w:t>Пермский край</w:t>
            </w:r>
          </w:p>
        </w:tc>
        <w:tc>
          <w:tcPr>
            <w:tcW w:w="6494" w:type="dxa"/>
            <w:tcBorders>
              <w:top w:val="single" w:sz="4" w:space="0" w:color="auto"/>
              <w:left w:val="single" w:sz="4" w:space="0" w:color="auto"/>
              <w:bottom w:val="nil"/>
              <w:right w:val="single" w:sz="4" w:space="0" w:color="auto"/>
            </w:tcBorders>
            <w:vAlign w:val="bottom"/>
          </w:tcPr>
          <w:p w:rsidR="00347B0B" w:rsidRPr="00347B0B" w:rsidRDefault="00347B0B" w:rsidP="007D2DA8">
            <w:pPr>
              <w:pStyle w:val="aa"/>
              <w:spacing w:line="262" w:lineRule="auto"/>
              <w:rPr>
                <w:rFonts w:ascii="Microsoft Sans Serif" w:hAnsi="Microsoft Sans Serif" w:cs="Microsoft Sans Serif"/>
                <w:sz w:val="20"/>
                <w:szCs w:val="20"/>
              </w:rPr>
            </w:pPr>
            <w:r>
              <w:rPr>
                <w:rStyle w:val="a9"/>
                <w:color w:val="000000"/>
                <w:sz w:val="20"/>
                <w:szCs w:val="20"/>
              </w:rPr>
              <w:t>Г</w:t>
            </w:r>
            <w:r w:rsidRPr="00347B0B">
              <w:rPr>
                <w:rStyle w:val="a9"/>
                <w:color w:val="000000"/>
                <w:sz w:val="20"/>
                <w:szCs w:val="20"/>
              </w:rPr>
              <w:t>айнский, Красновишерский, Чердынский, Березовский (за исключением лесничества Кишертское)</w:t>
            </w:r>
          </w:p>
        </w:tc>
      </w:tr>
      <w:tr w:rsidR="00347B0B" w:rsidRPr="00347B0B" w:rsidTr="007D2DA8">
        <w:trPr>
          <w:trHeight w:hRule="exact" w:val="250"/>
          <w:jc w:val="center"/>
        </w:trPr>
        <w:tc>
          <w:tcPr>
            <w:tcW w:w="979" w:type="dxa"/>
            <w:tcBorders>
              <w:top w:val="single" w:sz="4" w:space="0" w:color="auto"/>
              <w:left w:val="single" w:sz="4" w:space="0" w:color="auto"/>
              <w:bottom w:val="nil"/>
              <w:right w:val="nil"/>
            </w:tcBorders>
            <w:vAlign w:val="bottom"/>
          </w:tcPr>
          <w:p w:rsidR="00347B0B" w:rsidRPr="00347B0B" w:rsidRDefault="00347B0B" w:rsidP="007D2DA8">
            <w:pPr>
              <w:pStyle w:val="aa"/>
              <w:ind w:firstLine="420"/>
              <w:rPr>
                <w:rFonts w:ascii="Microsoft Sans Serif" w:hAnsi="Microsoft Sans Serif" w:cs="Microsoft Sans Serif"/>
                <w:sz w:val="20"/>
                <w:szCs w:val="20"/>
              </w:rPr>
            </w:pPr>
            <w:r w:rsidRPr="00347B0B">
              <w:rPr>
                <w:rStyle w:val="a9"/>
                <w:color w:val="000000"/>
                <w:sz w:val="20"/>
                <w:szCs w:val="20"/>
              </w:rPr>
              <w:t>1</w:t>
            </w:r>
          </w:p>
        </w:tc>
        <w:tc>
          <w:tcPr>
            <w:tcW w:w="2395" w:type="dxa"/>
            <w:tcBorders>
              <w:top w:val="single" w:sz="4" w:space="0" w:color="auto"/>
              <w:left w:val="single" w:sz="4" w:space="0" w:color="auto"/>
              <w:bottom w:val="nil"/>
              <w:right w:val="nil"/>
            </w:tcBorders>
            <w:vAlign w:val="bottom"/>
          </w:tcPr>
          <w:p w:rsidR="00347B0B" w:rsidRPr="00347B0B" w:rsidRDefault="00347B0B" w:rsidP="007D2DA8">
            <w:pPr>
              <w:pStyle w:val="aa"/>
              <w:rPr>
                <w:rFonts w:ascii="Microsoft Sans Serif" w:hAnsi="Microsoft Sans Serif" w:cs="Microsoft Sans Serif"/>
                <w:sz w:val="20"/>
                <w:szCs w:val="20"/>
              </w:rPr>
            </w:pPr>
            <w:r w:rsidRPr="00347B0B">
              <w:rPr>
                <w:rStyle w:val="a9"/>
                <w:color w:val="000000"/>
                <w:sz w:val="20"/>
                <w:szCs w:val="20"/>
              </w:rPr>
              <w:t>Республика Карелия</w:t>
            </w:r>
          </w:p>
        </w:tc>
        <w:tc>
          <w:tcPr>
            <w:tcW w:w="6494" w:type="dxa"/>
            <w:tcBorders>
              <w:top w:val="single" w:sz="4" w:space="0" w:color="auto"/>
              <w:left w:val="single" w:sz="4" w:space="0" w:color="auto"/>
              <w:bottom w:val="nil"/>
              <w:right w:val="single" w:sz="4" w:space="0" w:color="auto"/>
            </w:tcBorders>
            <w:vAlign w:val="bottom"/>
          </w:tcPr>
          <w:p w:rsidR="00347B0B" w:rsidRPr="00347B0B" w:rsidRDefault="00347B0B" w:rsidP="007D2DA8">
            <w:pPr>
              <w:pStyle w:val="aa"/>
              <w:rPr>
                <w:rFonts w:ascii="Microsoft Sans Serif" w:hAnsi="Microsoft Sans Serif" w:cs="Microsoft Sans Serif"/>
                <w:sz w:val="20"/>
                <w:szCs w:val="20"/>
              </w:rPr>
            </w:pPr>
            <w:r w:rsidRPr="00347B0B">
              <w:rPr>
                <w:rStyle w:val="a9"/>
                <w:color w:val="000000"/>
                <w:sz w:val="20"/>
                <w:szCs w:val="20"/>
              </w:rPr>
              <w:t>Все</w:t>
            </w:r>
          </w:p>
        </w:tc>
      </w:tr>
      <w:tr w:rsidR="00347B0B" w:rsidRPr="00347B0B" w:rsidTr="007D2DA8">
        <w:trPr>
          <w:trHeight w:hRule="exact" w:val="254"/>
          <w:jc w:val="center"/>
        </w:trPr>
        <w:tc>
          <w:tcPr>
            <w:tcW w:w="979" w:type="dxa"/>
            <w:tcBorders>
              <w:top w:val="single" w:sz="4" w:space="0" w:color="auto"/>
              <w:left w:val="single" w:sz="4" w:space="0" w:color="auto"/>
              <w:bottom w:val="nil"/>
              <w:right w:val="nil"/>
            </w:tcBorders>
            <w:vAlign w:val="bottom"/>
          </w:tcPr>
          <w:p w:rsidR="00347B0B" w:rsidRPr="00347B0B" w:rsidRDefault="00347B0B" w:rsidP="007D2DA8">
            <w:pPr>
              <w:pStyle w:val="aa"/>
              <w:ind w:firstLine="420"/>
              <w:rPr>
                <w:rFonts w:ascii="Microsoft Sans Serif" w:hAnsi="Microsoft Sans Serif" w:cs="Microsoft Sans Serif"/>
                <w:sz w:val="20"/>
                <w:szCs w:val="20"/>
              </w:rPr>
            </w:pPr>
            <w:r w:rsidRPr="00347B0B">
              <w:rPr>
                <w:rStyle w:val="a9"/>
                <w:color w:val="000000"/>
                <w:sz w:val="20"/>
                <w:szCs w:val="20"/>
              </w:rPr>
              <w:t>1</w:t>
            </w:r>
          </w:p>
        </w:tc>
        <w:tc>
          <w:tcPr>
            <w:tcW w:w="2395" w:type="dxa"/>
            <w:tcBorders>
              <w:top w:val="single" w:sz="4" w:space="0" w:color="auto"/>
              <w:left w:val="single" w:sz="4" w:space="0" w:color="auto"/>
              <w:bottom w:val="nil"/>
              <w:right w:val="nil"/>
            </w:tcBorders>
            <w:vAlign w:val="bottom"/>
          </w:tcPr>
          <w:p w:rsidR="00347B0B" w:rsidRPr="00347B0B" w:rsidRDefault="00347B0B" w:rsidP="007D2DA8">
            <w:pPr>
              <w:pStyle w:val="aa"/>
              <w:rPr>
                <w:rFonts w:ascii="Microsoft Sans Serif" w:hAnsi="Microsoft Sans Serif" w:cs="Microsoft Sans Serif"/>
                <w:sz w:val="20"/>
                <w:szCs w:val="20"/>
              </w:rPr>
            </w:pPr>
            <w:r w:rsidRPr="00347B0B">
              <w:rPr>
                <w:rStyle w:val="a9"/>
                <w:color w:val="000000"/>
                <w:sz w:val="20"/>
                <w:szCs w:val="20"/>
              </w:rPr>
              <w:t>Республика Коми</w:t>
            </w:r>
          </w:p>
        </w:tc>
        <w:tc>
          <w:tcPr>
            <w:tcW w:w="6494" w:type="dxa"/>
            <w:tcBorders>
              <w:top w:val="single" w:sz="4" w:space="0" w:color="auto"/>
              <w:left w:val="single" w:sz="4" w:space="0" w:color="auto"/>
              <w:bottom w:val="nil"/>
              <w:right w:val="single" w:sz="4" w:space="0" w:color="auto"/>
            </w:tcBorders>
            <w:vAlign w:val="bottom"/>
          </w:tcPr>
          <w:p w:rsidR="00347B0B" w:rsidRPr="00347B0B" w:rsidRDefault="00347B0B" w:rsidP="007D2DA8">
            <w:pPr>
              <w:pStyle w:val="aa"/>
              <w:rPr>
                <w:rFonts w:ascii="Microsoft Sans Serif" w:hAnsi="Microsoft Sans Serif" w:cs="Microsoft Sans Serif"/>
                <w:sz w:val="20"/>
                <w:szCs w:val="20"/>
              </w:rPr>
            </w:pPr>
            <w:r w:rsidRPr="00347B0B">
              <w:rPr>
                <w:rStyle w:val="a9"/>
                <w:color w:val="000000"/>
                <w:sz w:val="20"/>
                <w:szCs w:val="20"/>
              </w:rPr>
              <w:t>Все</w:t>
            </w:r>
          </w:p>
        </w:tc>
      </w:tr>
      <w:tr w:rsidR="00347B0B" w:rsidRPr="00347B0B" w:rsidTr="007D2DA8">
        <w:trPr>
          <w:trHeight w:hRule="exact" w:val="494"/>
          <w:jc w:val="center"/>
        </w:trPr>
        <w:tc>
          <w:tcPr>
            <w:tcW w:w="979" w:type="dxa"/>
            <w:tcBorders>
              <w:top w:val="single" w:sz="4" w:space="0" w:color="auto"/>
              <w:left w:val="single" w:sz="4" w:space="0" w:color="auto"/>
              <w:bottom w:val="nil"/>
              <w:right w:val="nil"/>
            </w:tcBorders>
          </w:tcPr>
          <w:p w:rsidR="00347B0B" w:rsidRPr="00347B0B" w:rsidRDefault="00347B0B" w:rsidP="007D2DA8">
            <w:pPr>
              <w:pStyle w:val="aa"/>
              <w:ind w:firstLine="420"/>
              <w:rPr>
                <w:rFonts w:ascii="Microsoft Sans Serif" w:hAnsi="Microsoft Sans Serif" w:cs="Microsoft Sans Serif"/>
                <w:sz w:val="20"/>
                <w:szCs w:val="20"/>
              </w:rPr>
            </w:pPr>
            <w:r w:rsidRPr="00347B0B">
              <w:rPr>
                <w:rStyle w:val="a9"/>
                <w:color w:val="000000"/>
                <w:sz w:val="20"/>
                <w:szCs w:val="20"/>
              </w:rPr>
              <w:t>1</w:t>
            </w:r>
          </w:p>
        </w:tc>
        <w:tc>
          <w:tcPr>
            <w:tcW w:w="2395" w:type="dxa"/>
            <w:tcBorders>
              <w:top w:val="single" w:sz="4" w:space="0" w:color="auto"/>
              <w:left w:val="single" w:sz="4" w:space="0" w:color="auto"/>
              <w:bottom w:val="nil"/>
              <w:right w:val="nil"/>
            </w:tcBorders>
            <w:vAlign w:val="bottom"/>
          </w:tcPr>
          <w:p w:rsidR="00347B0B" w:rsidRPr="00347B0B" w:rsidRDefault="00347B0B" w:rsidP="007D2DA8">
            <w:pPr>
              <w:pStyle w:val="aa"/>
              <w:spacing w:line="257" w:lineRule="auto"/>
              <w:rPr>
                <w:rFonts w:ascii="Microsoft Sans Serif" w:hAnsi="Microsoft Sans Serif" w:cs="Microsoft Sans Serif"/>
                <w:sz w:val="20"/>
                <w:szCs w:val="20"/>
              </w:rPr>
            </w:pPr>
            <w:r w:rsidRPr="00347B0B">
              <w:rPr>
                <w:rStyle w:val="a9"/>
                <w:color w:val="000000"/>
                <w:sz w:val="20"/>
                <w:szCs w:val="20"/>
              </w:rPr>
              <w:t>Ненецкий автономный округ</w:t>
            </w:r>
          </w:p>
        </w:tc>
        <w:tc>
          <w:tcPr>
            <w:tcW w:w="6494" w:type="dxa"/>
            <w:tcBorders>
              <w:top w:val="single" w:sz="4" w:space="0" w:color="auto"/>
              <w:left w:val="single" w:sz="4" w:space="0" w:color="auto"/>
              <w:bottom w:val="nil"/>
              <w:right w:val="single" w:sz="4" w:space="0" w:color="auto"/>
            </w:tcBorders>
          </w:tcPr>
          <w:p w:rsidR="00347B0B" w:rsidRPr="00347B0B" w:rsidRDefault="00347B0B" w:rsidP="007D2DA8">
            <w:pPr>
              <w:pStyle w:val="aa"/>
              <w:rPr>
                <w:rFonts w:ascii="Microsoft Sans Serif" w:hAnsi="Microsoft Sans Serif" w:cs="Microsoft Sans Serif"/>
                <w:sz w:val="20"/>
                <w:szCs w:val="20"/>
              </w:rPr>
            </w:pPr>
            <w:r w:rsidRPr="00347B0B">
              <w:rPr>
                <w:rStyle w:val="a9"/>
                <w:color w:val="000000"/>
                <w:sz w:val="20"/>
                <w:szCs w:val="20"/>
              </w:rPr>
              <w:t>Заполярный</w:t>
            </w:r>
          </w:p>
        </w:tc>
      </w:tr>
      <w:tr w:rsidR="00347B0B" w:rsidRPr="00347B0B" w:rsidTr="007D2DA8">
        <w:trPr>
          <w:trHeight w:hRule="exact" w:val="250"/>
          <w:jc w:val="center"/>
        </w:trPr>
        <w:tc>
          <w:tcPr>
            <w:tcW w:w="9868" w:type="dxa"/>
            <w:gridSpan w:val="3"/>
            <w:tcBorders>
              <w:top w:val="single" w:sz="4" w:space="0" w:color="auto"/>
              <w:left w:val="single" w:sz="4" w:space="0" w:color="auto"/>
              <w:bottom w:val="nil"/>
              <w:right w:val="single" w:sz="4" w:space="0" w:color="auto"/>
            </w:tcBorders>
            <w:vAlign w:val="bottom"/>
          </w:tcPr>
          <w:p w:rsidR="00347B0B" w:rsidRPr="00347B0B" w:rsidRDefault="00347B0B" w:rsidP="007D2DA8">
            <w:pPr>
              <w:pStyle w:val="aa"/>
              <w:rPr>
                <w:rFonts w:ascii="Microsoft Sans Serif" w:hAnsi="Microsoft Sans Serif" w:cs="Microsoft Sans Serif"/>
                <w:sz w:val="20"/>
                <w:szCs w:val="20"/>
              </w:rPr>
            </w:pPr>
            <w:r w:rsidRPr="00347B0B">
              <w:rPr>
                <w:rStyle w:val="a9"/>
                <w:color w:val="000000"/>
                <w:sz w:val="20"/>
                <w:szCs w:val="20"/>
              </w:rPr>
              <w:t>Ель</w:t>
            </w:r>
          </w:p>
        </w:tc>
      </w:tr>
      <w:tr w:rsidR="00347B0B" w:rsidRPr="00347B0B" w:rsidTr="007D2DA8">
        <w:trPr>
          <w:trHeight w:hRule="exact" w:val="734"/>
          <w:jc w:val="center"/>
        </w:trPr>
        <w:tc>
          <w:tcPr>
            <w:tcW w:w="979" w:type="dxa"/>
            <w:tcBorders>
              <w:top w:val="single" w:sz="4" w:space="0" w:color="auto"/>
              <w:left w:val="single" w:sz="4" w:space="0" w:color="auto"/>
              <w:bottom w:val="nil"/>
              <w:right w:val="nil"/>
            </w:tcBorders>
          </w:tcPr>
          <w:p w:rsidR="00347B0B" w:rsidRPr="00347B0B" w:rsidRDefault="00347B0B" w:rsidP="007D2DA8">
            <w:pPr>
              <w:pStyle w:val="aa"/>
              <w:ind w:firstLine="420"/>
              <w:rPr>
                <w:rFonts w:ascii="Microsoft Sans Serif" w:hAnsi="Microsoft Sans Serif" w:cs="Microsoft Sans Serif"/>
                <w:sz w:val="20"/>
                <w:szCs w:val="20"/>
              </w:rPr>
            </w:pPr>
            <w:r w:rsidRPr="00347B0B">
              <w:rPr>
                <w:rStyle w:val="a9"/>
                <w:color w:val="000000"/>
                <w:sz w:val="20"/>
                <w:szCs w:val="20"/>
              </w:rPr>
              <w:t>2</w:t>
            </w:r>
          </w:p>
        </w:tc>
        <w:tc>
          <w:tcPr>
            <w:tcW w:w="2395" w:type="dxa"/>
            <w:tcBorders>
              <w:top w:val="single" w:sz="4" w:space="0" w:color="auto"/>
              <w:left w:val="single" w:sz="4" w:space="0" w:color="auto"/>
              <w:bottom w:val="nil"/>
              <w:right w:val="nil"/>
            </w:tcBorders>
          </w:tcPr>
          <w:p w:rsidR="00347B0B" w:rsidRPr="00347B0B" w:rsidRDefault="00347B0B" w:rsidP="007D2DA8">
            <w:pPr>
              <w:pStyle w:val="aa"/>
              <w:rPr>
                <w:rFonts w:ascii="Microsoft Sans Serif" w:hAnsi="Microsoft Sans Serif" w:cs="Microsoft Sans Serif"/>
                <w:sz w:val="20"/>
                <w:szCs w:val="20"/>
              </w:rPr>
            </w:pPr>
            <w:r w:rsidRPr="00347B0B">
              <w:rPr>
                <w:rStyle w:val="a9"/>
                <w:color w:val="000000"/>
                <w:sz w:val="20"/>
                <w:szCs w:val="20"/>
              </w:rPr>
              <w:t>Архангельская область</w:t>
            </w:r>
          </w:p>
        </w:tc>
        <w:tc>
          <w:tcPr>
            <w:tcW w:w="6494" w:type="dxa"/>
            <w:tcBorders>
              <w:top w:val="single" w:sz="4" w:space="0" w:color="auto"/>
              <w:left w:val="single" w:sz="4" w:space="0" w:color="auto"/>
              <w:bottom w:val="nil"/>
              <w:right w:val="single" w:sz="4" w:space="0" w:color="auto"/>
            </w:tcBorders>
            <w:vAlign w:val="bottom"/>
          </w:tcPr>
          <w:p w:rsidR="00347B0B" w:rsidRPr="00347B0B" w:rsidRDefault="00347B0B" w:rsidP="007D2DA8">
            <w:pPr>
              <w:pStyle w:val="aa"/>
              <w:spacing w:line="252" w:lineRule="auto"/>
              <w:rPr>
                <w:rFonts w:ascii="Microsoft Sans Serif" w:hAnsi="Microsoft Sans Serif" w:cs="Microsoft Sans Serif"/>
                <w:sz w:val="20"/>
                <w:szCs w:val="20"/>
              </w:rPr>
            </w:pPr>
            <w:r w:rsidRPr="00347B0B">
              <w:rPr>
                <w:rStyle w:val="a9"/>
                <w:color w:val="2D2D2D"/>
                <w:sz w:val="20"/>
                <w:szCs w:val="20"/>
              </w:rPr>
              <w:t>Все муниципальные районы Архангельской области, кроме Лешуконского, Мезенского, Пинежского, Приморского; Городской округ: Северодвинск</w:t>
            </w:r>
          </w:p>
        </w:tc>
      </w:tr>
      <w:tr w:rsidR="00347B0B" w:rsidRPr="00347B0B" w:rsidTr="007D2DA8">
        <w:trPr>
          <w:trHeight w:hRule="exact" w:val="1718"/>
          <w:jc w:val="center"/>
        </w:trPr>
        <w:tc>
          <w:tcPr>
            <w:tcW w:w="979" w:type="dxa"/>
            <w:tcBorders>
              <w:top w:val="single" w:sz="4" w:space="0" w:color="auto"/>
              <w:left w:val="single" w:sz="4" w:space="0" w:color="auto"/>
              <w:bottom w:val="nil"/>
              <w:right w:val="nil"/>
            </w:tcBorders>
          </w:tcPr>
          <w:p w:rsidR="00347B0B" w:rsidRPr="00347B0B" w:rsidRDefault="00347B0B" w:rsidP="007D2DA8">
            <w:pPr>
              <w:pStyle w:val="aa"/>
              <w:ind w:firstLine="420"/>
              <w:rPr>
                <w:rFonts w:ascii="Microsoft Sans Serif" w:hAnsi="Microsoft Sans Serif" w:cs="Microsoft Sans Serif"/>
                <w:sz w:val="20"/>
                <w:szCs w:val="20"/>
              </w:rPr>
            </w:pPr>
            <w:r w:rsidRPr="00347B0B">
              <w:rPr>
                <w:rStyle w:val="a9"/>
                <w:color w:val="2D2D2D"/>
                <w:sz w:val="20"/>
                <w:szCs w:val="20"/>
              </w:rPr>
              <w:t>2</w:t>
            </w:r>
          </w:p>
        </w:tc>
        <w:tc>
          <w:tcPr>
            <w:tcW w:w="2395" w:type="dxa"/>
            <w:tcBorders>
              <w:top w:val="single" w:sz="4" w:space="0" w:color="auto"/>
              <w:left w:val="single" w:sz="4" w:space="0" w:color="auto"/>
              <w:bottom w:val="nil"/>
              <w:right w:val="nil"/>
            </w:tcBorders>
          </w:tcPr>
          <w:p w:rsidR="00347B0B" w:rsidRPr="00347B0B" w:rsidRDefault="00347B0B" w:rsidP="007D2DA8">
            <w:pPr>
              <w:pStyle w:val="aa"/>
              <w:rPr>
                <w:rFonts w:ascii="Microsoft Sans Serif" w:hAnsi="Microsoft Sans Serif" w:cs="Microsoft Sans Serif"/>
                <w:sz w:val="20"/>
                <w:szCs w:val="20"/>
              </w:rPr>
            </w:pPr>
            <w:r w:rsidRPr="00347B0B">
              <w:rPr>
                <w:rStyle w:val="a9"/>
                <w:color w:val="2D2D2D"/>
                <w:sz w:val="20"/>
                <w:szCs w:val="20"/>
              </w:rPr>
              <w:t>Вологодская область</w:t>
            </w:r>
          </w:p>
        </w:tc>
        <w:tc>
          <w:tcPr>
            <w:tcW w:w="6494" w:type="dxa"/>
            <w:tcBorders>
              <w:top w:val="single" w:sz="4" w:space="0" w:color="auto"/>
              <w:left w:val="single" w:sz="4" w:space="0" w:color="auto"/>
              <w:bottom w:val="nil"/>
              <w:right w:val="single" w:sz="4" w:space="0" w:color="auto"/>
            </w:tcBorders>
            <w:vAlign w:val="bottom"/>
          </w:tcPr>
          <w:p w:rsidR="00347B0B" w:rsidRPr="00347B0B" w:rsidRDefault="00347B0B" w:rsidP="00347B0B">
            <w:pPr>
              <w:pStyle w:val="aa"/>
              <w:spacing w:line="298" w:lineRule="auto"/>
              <w:rPr>
                <w:rFonts w:ascii="Microsoft Sans Serif" w:hAnsi="Microsoft Sans Serif" w:cs="Microsoft Sans Serif"/>
                <w:sz w:val="20"/>
                <w:szCs w:val="20"/>
              </w:rPr>
            </w:pPr>
            <w:r w:rsidRPr="00347B0B">
              <w:rPr>
                <w:rStyle w:val="a9"/>
                <w:color w:val="2D2D2D"/>
                <w:sz w:val="20"/>
                <w:szCs w:val="20"/>
              </w:rPr>
              <w:t>Бабушкинский, Белозерский, Вашкинский, Великоустюгский, Верховажский, Вожегодский, Вологодский (в границах л-ва Вологодское), Вытегорский, Кирилловский, Кичменгско- Г ородецкий, Междуреченский, Никольский, Нюксенский, Сокольский, Сямженский, Тарногский, Тотемский, Усть- Кубинский, Харовский</w:t>
            </w:r>
          </w:p>
        </w:tc>
      </w:tr>
      <w:tr w:rsidR="00347B0B" w:rsidRPr="00347B0B" w:rsidTr="007D2DA8">
        <w:trPr>
          <w:trHeight w:hRule="exact" w:val="581"/>
          <w:jc w:val="center"/>
        </w:trPr>
        <w:tc>
          <w:tcPr>
            <w:tcW w:w="979" w:type="dxa"/>
            <w:tcBorders>
              <w:top w:val="single" w:sz="4" w:space="0" w:color="auto"/>
              <w:left w:val="single" w:sz="4" w:space="0" w:color="auto"/>
              <w:bottom w:val="nil"/>
              <w:right w:val="nil"/>
            </w:tcBorders>
          </w:tcPr>
          <w:p w:rsidR="00347B0B" w:rsidRPr="00347B0B" w:rsidRDefault="00347B0B" w:rsidP="007D2DA8">
            <w:pPr>
              <w:pStyle w:val="aa"/>
              <w:ind w:firstLine="420"/>
              <w:rPr>
                <w:rFonts w:ascii="Microsoft Sans Serif" w:hAnsi="Microsoft Sans Serif" w:cs="Microsoft Sans Serif"/>
                <w:sz w:val="20"/>
                <w:szCs w:val="20"/>
              </w:rPr>
            </w:pPr>
            <w:r w:rsidRPr="00347B0B">
              <w:rPr>
                <w:rStyle w:val="a9"/>
                <w:color w:val="2D2D2D"/>
                <w:sz w:val="20"/>
                <w:szCs w:val="20"/>
              </w:rPr>
              <w:t>2</w:t>
            </w:r>
          </w:p>
        </w:tc>
        <w:tc>
          <w:tcPr>
            <w:tcW w:w="2395" w:type="dxa"/>
            <w:tcBorders>
              <w:top w:val="single" w:sz="4" w:space="0" w:color="auto"/>
              <w:left w:val="single" w:sz="4" w:space="0" w:color="auto"/>
              <w:bottom w:val="nil"/>
              <w:right w:val="nil"/>
            </w:tcBorders>
          </w:tcPr>
          <w:p w:rsidR="00347B0B" w:rsidRPr="00347B0B" w:rsidRDefault="00347B0B" w:rsidP="007D2DA8">
            <w:pPr>
              <w:pStyle w:val="aa"/>
              <w:rPr>
                <w:rFonts w:ascii="Microsoft Sans Serif" w:hAnsi="Microsoft Sans Serif" w:cs="Microsoft Sans Serif"/>
                <w:sz w:val="20"/>
                <w:szCs w:val="20"/>
              </w:rPr>
            </w:pPr>
            <w:r w:rsidRPr="00347B0B">
              <w:rPr>
                <w:rStyle w:val="a9"/>
                <w:color w:val="2D2D2D"/>
                <w:sz w:val="20"/>
                <w:szCs w:val="20"/>
              </w:rPr>
              <w:t>Кировская область</w:t>
            </w:r>
          </w:p>
        </w:tc>
        <w:tc>
          <w:tcPr>
            <w:tcW w:w="6494" w:type="dxa"/>
            <w:tcBorders>
              <w:top w:val="single" w:sz="4" w:space="0" w:color="auto"/>
              <w:left w:val="single" w:sz="4" w:space="0" w:color="auto"/>
              <w:bottom w:val="nil"/>
              <w:right w:val="single" w:sz="4" w:space="0" w:color="auto"/>
            </w:tcBorders>
            <w:vAlign w:val="bottom"/>
          </w:tcPr>
          <w:p w:rsidR="00347B0B" w:rsidRPr="00347B0B" w:rsidRDefault="00347B0B" w:rsidP="007D2DA8">
            <w:pPr>
              <w:pStyle w:val="aa"/>
              <w:spacing w:line="300" w:lineRule="auto"/>
              <w:rPr>
                <w:rFonts w:ascii="Microsoft Sans Serif" w:hAnsi="Microsoft Sans Serif" w:cs="Microsoft Sans Serif"/>
                <w:sz w:val="20"/>
                <w:szCs w:val="20"/>
              </w:rPr>
            </w:pPr>
            <w:r w:rsidRPr="00347B0B">
              <w:rPr>
                <w:rStyle w:val="a9"/>
                <w:color w:val="2D2D2D"/>
                <w:sz w:val="20"/>
                <w:szCs w:val="20"/>
              </w:rPr>
              <w:t>Верхнекамский, Лузский, Мурашинский, Нагорский, Опаринский, Подосиновский</w:t>
            </w:r>
          </w:p>
        </w:tc>
      </w:tr>
      <w:tr w:rsidR="00347B0B" w:rsidRPr="00347B0B" w:rsidTr="007D2DA8">
        <w:trPr>
          <w:trHeight w:hRule="exact" w:val="1435"/>
          <w:jc w:val="center"/>
        </w:trPr>
        <w:tc>
          <w:tcPr>
            <w:tcW w:w="979" w:type="dxa"/>
            <w:tcBorders>
              <w:top w:val="single" w:sz="4" w:space="0" w:color="auto"/>
              <w:left w:val="single" w:sz="4" w:space="0" w:color="auto"/>
              <w:bottom w:val="nil"/>
              <w:right w:val="nil"/>
            </w:tcBorders>
          </w:tcPr>
          <w:p w:rsidR="00347B0B" w:rsidRPr="00347B0B" w:rsidRDefault="00347B0B" w:rsidP="007D2DA8">
            <w:pPr>
              <w:pStyle w:val="aa"/>
              <w:ind w:firstLine="420"/>
              <w:rPr>
                <w:rFonts w:ascii="Microsoft Sans Serif" w:hAnsi="Microsoft Sans Serif" w:cs="Microsoft Sans Serif"/>
                <w:sz w:val="20"/>
                <w:szCs w:val="20"/>
              </w:rPr>
            </w:pPr>
            <w:r w:rsidRPr="00347B0B">
              <w:rPr>
                <w:rStyle w:val="a9"/>
                <w:color w:val="2D2D2D"/>
                <w:sz w:val="20"/>
                <w:szCs w:val="20"/>
              </w:rPr>
              <w:t>2</w:t>
            </w:r>
          </w:p>
        </w:tc>
        <w:tc>
          <w:tcPr>
            <w:tcW w:w="2395" w:type="dxa"/>
            <w:tcBorders>
              <w:top w:val="single" w:sz="4" w:space="0" w:color="auto"/>
              <w:left w:val="single" w:sz="4" w:space="0" w:color="auto"/>
              <w:bottom w:val="nil"/>
              <w:right w:val="nil"/>
            </w:tcBorders>
          </w:tcPr>
          <w:p w:rsidR="00347B0B" w:rsidRPr="00347B0B" w:rsidRDefault="00347B0B" w:rsidP="007D2DA8">
            <w:pPr>
              <w:pStyle w:val="aa"/>
              <w:rPr>
                <w:rFonts w:ascii="Microsoft Sans Serif" w:hAnsi="Microsoft Sans Serif" w:cs="Microsoft Sans Serif"/>
                <w:sz w:val="20"/>
                <w:szCs w:val="20"/>
              </w:rPr>
            </w:pPr>
            <w:r w:rsidRPr="00347B0B">
              <w:rPr>
                <w:rStyle w:val="a9"/>
                <w:color w:val="2D2D2D"/>
                <w:sz w:val="20"/>
                <w:szCs w:val="20"/>
              </w:rPr>
              <w:t>Республика Коми</w:t>
            </w:r>
          </w:p>
        </w:tc>
        <w:tc>
          <w:tcPr>
            <w:tcW w:w="6494" w:type="dxa"/>
            <w:tcBorders>
              <w:top w:val="single" w:sz="4" w:space="0" w:color="auto"/>
              <w:left w:val="single" w:sz="4" w:space="0" w:color="auto"/>
              <w:bottom w:val="nil"/>
              <w:right w:val="single" w:sz="4" w:space="0" w:color="auto"/>
            </w:tcBorders>
            <w:vAlign w:val="bottom"/>
          </w:tcPr>
          <w:p w:rsidR="00347B0B" w:rsidRPr="00347B0B" w:rsidRDefault="00347B0B" w:rsidP="007D2DA8">
            <w:pPr>
              <w:pStyle w:val="aa"/>
              <w:spacing w:line="300" w:lineRule="auto"/>
              <w:rPr>
                <w:rFonts w:ascii="Microsoft Sans Serif" w:hAnsi="Microsoft Sans Serif" w:cs="Microsoft Sans Serif"/>
                <w:sz w:val="20"/>
                <w:szCs w:val="20"/>
              </w:rPr>
            </w:pPr>
            <w:r w:rsidRPr="00347B0B">
              <w:rPr>
                <w:rStyle w:val="a9"/>
                <w:color w:val="2D2D2D"/>
                <w:sz w:val="20"/>
                <w:szCs w:val="20"/>
              </w:rPr>
              <w:t>Койгородский, Корткеросский, Прилузский, Сыктывдинский, Сысольский, Удорский (в границах л-ва Междуреченское), Усть- Вымский, Усть-Куломский (в границах л-в Пруптское, Усть- Куломское);</w:t>
            </w:r>
          </w:p>
          <w:p w:rsidR="00347B0B" w:rsidRPr="00347B0B" w:rsidRDefault="00347B0B" w:rsidP="007D2DA8">
            <w:pPr>
              <w:pStyle w:val="aa"/>
              <w:spacing w:line="300" w:lineRule="auto"/>
              <w:rPr>
                <w:rFonts w:ascii="Microsoft Sans Serif" w:hAnsi="Microsoft Sans Serif" w:cs="Microsoft Sans Serif"/>
                <w:sz w:val="20"/>
                <w:szCs w:val="20"/>
              </w:rPr>
            </w:pPr>
            <w:r>
              <w:rPr>
                <w:rStyle w:val="a9"/>
                <w:color w:val="2D2D2D"/>
                <w:sz w:val="20"/>
                <w:szCs w:val="20"/>
              </w:rPr>
              <w:t>Г</w:t>
            </w:r>
            <w:r w:rsidRPr="00347B0B">
              <w:rPr>
                <w:rStyle w:val="a9"/>
                <w:color w:val="2D2D2D"/>
                <w:sz w:val="20"/>
                <w:szCs w:val="20"/>
              </w:rPr>
              <w:t>ородской округ: Сыктывкар</w:t>
            </w:r>
          </w:p>
        </w:tc>
      </w:tr>
      <w:tr w:rsidR="00347B0B" w:rsidRPr="00347B0B" w:rsidTr="007D2DA8">
        <w:trPr>
          <w:trHeight w:hRule="exact" w:val="581"/>
          <w:jc w:val="center"/>
        </w:trPr>
        <w:tc>
          <w:tcPr>
            <w:tcW w:w="979" w:type="dxa"/>
            <w:tcBorders>
              <w:top w:val="single" w:sz="4" w:space="0" w:color="auto"/>
              <w:left w:val="single" w:sz="4" w:space="0" w:color="auto"/>
              <w:bottom w:val="nil"/>
              <w:right w:val="nil"/>
            </w:tcBorders>
          </w:tcPr>
          <w:p w:rsidR="00347B0B" w:rsidRPr="00347B0B" w:rsidRDefault="00347B0B" w:rsidP="007D2DA8">
            <w:pPr>
              <w:pStyle w:val="aa"/>
              <w:ind w:firstLine="420"/>
              <w:rPr>
                <w:rFonts w:ascii="Microsoft Sans Serif" w:hAnsi="Microsoft Sans Serif" w:cs="Microsoft Sans Serif"/>
                <w:sz w:val="20"/>
                <w:szCs w:val="20"/>
              </w:rPr>
            </w:pPr>
            <w:r w:rsidRPr="00347B0B">
              <w:rPr>
                <w:rStyle w:val="a9"/>
                <w:color w:val="2D2D2D"/>
                <w:sz w:val="20"/>
                <w:szCs w:val="20"/>
              </w:rPr>
              <w:t>2</w:t>
            </w:r>
          </w:p>
        </w:tc>
        <w:tc>
          <w:tcPr>
            <w:tcW w:w="2395" w:type="dxa"/>
            <w:tcBorders>
              <w:top w:val="single" w:sz="4" w:space="0" w:color="auto"/>
              <w:left w:val="single" w:sz="4" w:space="0" w:color="auto"/>
              <w:bottom w:val="nil"/>
              <w:right w:val="nil"/>
            </w:tcBorders>
          </w:tcPr>
          <w:p w:rsidR="00347B0B" w:rsidRPr="00347B0B" w:rsidRDefault="00347B0B" w:rsidP="007D2DA8">
            <w:pPr>
              <w:pStyle w:val="aa"/>
              <w:rPr>
                <w:rFonts w:ascii="Microsoft Sans Serif" w:hAnsi="Microsoft Sans Serif" w:cs="Microsoft Sans Serif"/>
                <w:sz w:val="20"/>
                <w:szCs w:val="20"/>
              </w:rPr>
            </w:pPr>
            <w:r w:rsidRPr="00347B0B">
              <w:rPr>
                <w:rStyle w:val="a9"/>
                <w:color w:val="2D2D2D"/>
                <w:sz w:val="20"/>
                <w:szCs w:val="20"/>
              </w:rPr>
              <w:t>Ленинградская область</w:t>
            </w:r>
          </w:p>
        </w:tc>
        <w:tc>
          <w:tcPr>
            <w:tcW w:w="6494" w:type="dxa"/>
            <w:tcBorders>
              <w:top w:val="single" w:sz="4" w:space="0" w:color="auto"/>
              <w:left w:val="single" w:sz="4" w:space="0" w:color="auto"/>
              <w:bottom w:val="nil"/>
              <w:right w:val="single" w:sz="4" w:space="0" w:color="auto"/>
            </w:tcBorders>
            <w:vAlign w:val="bottom"/>
          </w:tcPr>
          <w:p w:rsidR="00347B0B" w:rsidRPr="00347B0B" w:rsidRDefault="00347B0B" w:rsidP="007D2DA8">
            <w:pPr>
              <w:pStyle w:val="aa"/>
              <w:spacing w:line="300" w:lineRule="auto"/>
              <w:rPr>
                <w:rFonts w:ascii="Microsoft Sans Serif" w:hAnsi="Microsoft Sans Serif" w:cs="Microsoft Sans Serif"/>
                <w:sz w:val="20"/>
                <w:szCs w:val="20"/>
              </w:rPr>
            </w:pPr>
            <w:r>
              <w:rPr>
                <w:rStyle w:val="a9"/>
                <w:color w:val="2D2D2D"/>
                <w:sz w:val="20"/>
                <w:szCs w:val="20"/>
              </w:rPr>
              <w:t>Волховский, Всеволожский</w:t>
            </w:r>
            <w:r w:rsidRPr="00347B0B">
              <w:rPr>
                <w:rStyle w:val="a9"/>
                <w:color w:val="2D2D2D"/>
                <w:sz w:val="20"/>
                <w:szCs w:val="20"/>
              </w:rPr>
              <w:t xml:space="preserve"> (в границах л-ва Кировское), Кировский, Лодейнопольский, Подпорожский</w:t>
            </w:r>
          </w:p>
        </w:tc>
      </w:tr>
      <w:tr w:rsidR="00347B0B" w:rsidRPr="00347B0B" w:rsidTr="007D2DA8">
        <w:trPr>
          <w:trHeight w:hRule="exact" w:val="408"/>
          <w:jc w:val="center"/>
        </w:trPr>
        <w:tc>
          <w:tcPr>
            <w:tcW w:w="9868" w:type="dxa"/>
            <w:gridSpan w:val="3"/>
            <w:tcBorders>
              <w:top w:val="single" w:sz="4" w:space="0" w:color="auto"/>
              <w:left w:val="single" w:sz="4" w:space="0" w:color="auto"/>
              <w:bottom w:val="nil"/>
              <w:right w:val="single" w:sz="4" w:space="0" w:color="auto"/>
            </w:tcBorders>
            <w:vAlign w:val="center"/>
          </w:tcPr>
          <w:p w:rsidR="00347B0B" w:rsidRPr="00347B0B" w:rsidRDefault="00347B0B" w:rsidP="007D2DA8">
            <w:pPr>
              <w:pStyle w:val="aa"/>
              <w:rPr>
                <w:rFonts w:ascii="Microsoft Sans Serif" w:hAnsi="Microsoft Sans Serif" w:cs="Microsoft Sans Serif"/>
                <w:sz w:val="20"/>
                <w:szCs w:val="20"/>
              </w:rPr>
            </w:pPr>
            <w:r w:rsidRPr="00347B0B">
              <w:rPr>
                <w:rStyle w:val="a9"/>
                <w:color w:val="000000"/>
                <w:sz w:val="20"/>
                <w:szCs w:val="20"/>
              </w:rPr>
              <w:t>Лиственница</w:t>
            </w:r>
          </w:p>
        </w:tc>
      </w:tr>
      <w:tr w:rsidR="00347B0B" w:rsidRPr="00347B0B" w:rsidTr="007D2DA8">
        <w:trPr>
          <w:trHeight w:hRule="exact" w:val="1435"/>
          <w:jc w:val="center"/>
        </w:trPr>
        <w:tc>
          <w:tcPr>
            <w:tcW w:w="979" w:type="dxa"/>
            <w:tcBorders>
              <w:top w:val="single" w:sz="4" w:space="0" w:color="auto"/>
              <w:left w:val="single" w:sz="4" w:space="0" w:color="auto"/>
              <w:bottom w:val="nil"/>
              <w:right w:val="nil"/>
            </w:tcBorders>
          </w:tcPr>
          <w:p w:rsidR="00347B0B" w:rsidRPr="00347B0B" w:rsidRDefault="00347B0B" w:rsidP="007D2DA8">
            <w:pPr>
              <w:pStyle w:val="aa"/>
              <w:spacing w:before="80"/>
              <w:ind w:firstLine="420"/>
              <w:rPr>
                <w:rFonts w:ascii="Microsoft Sans Serif" w:hAnsi="Microsoft Sans Serif" w:cs="Microsoft Sans Serif"/>
                <w:sz w:val="20"/>
                <w:szCs w:val="20"/>
              </w:rPr>
            </w:pPr>
            <w:r w:rsidRPr="00347B0B">
              <w:rPr>
                <w:rStyle w:val="a9"/>
                <w:color w:val="2D2D2D"/>
                <w:sz w:val="20"/>
                <w:szCs w:val="20"/>
              </w:rPr>
              <w:t>1</w:t>
            </w:r>
          </w:p>
        </w:tc>
        <w:tc>
          <w:tcPr>
            <w:tcW w:w="2395" w:type="dxa"/>
            <w:tcBorders>
              <w:top w:val="single" w:sz="4" w:space="0" w:color="auto"/>
              <w:left w:val="single" w:sz="4" w:space="0" w:color="auto"/>
              <w:bottom w:val="nil"/>
              <w:right w:val="nil"/>
            </w:tcBorders>
          </w:tcPr>
          <w:p w:rsidR="00347B0B" w:rsidRPr="00347B0B" w:rsidRDefault="00347B0B" w:rsidP="007D2DA8">
            <w:pPr>
              <w:pStyle w:val="aa"/>
              <w:rPr>
                <w:rFonts w:ascii="Microsoft Sans Serif" w:hAnsi="Microsoft Sans Serif" w:cs="Microsoft Sans Serif"/>
                <w:sz w:val="20"/>
                <w:szCs w:val="20"/>
              </w:rPr>
            </w:pPr>
            <w:r w:rsidRPr="00347B0B">
              <w:rPr>
                <w:rStyle w:val="a9"/>
                <w:color w:val="2D2D2D"/>
                <w:sz w:val="20"/>
                <w:szCs w:val="20"/>
              </w:rPr>
              <w:t>Архангельская область</w:t>
            </w:r>
          </w:p>
        </w:tc>
        <w:tc>
          <w:tcPr>
            <w:tcW w:w="6494" w:type="dxa"/>
            <w:tcBorders>
              <w:top w:val="single" w:sz="4" w:space="0" w:color="auto"/>
              <w:left w:val="single" w:sz="4" w:space="0" w:color="auto"/>
              <w:bottom w:val="nil"/>
              <w:right w:val="single" w:sz="4" w:space="0" w:color="auto"/>
            </w:tcBorders>
            <w:vAlign w:val="bottom"/>
          </w:tcPr>
          <w:p w:rsidR="00347B0B" w:rsidRPr="00347B0B" w:rsidRDefault="00347B0B" w:rsidP="007D2DA8">
            <w:pPr>
              <w:pStyle w:val="aa"/>
              <w:spacing w:line="298" w:lineRule="auto"/>
              <w:rPr>
                <w:rFonts w:ascii="Microsoft Sans Serif" w:hAnsi="Microsoft Sans Serif" w:cs="Microsoft Sans Serif"/>
                <w:sz w:val="20"/>
                <w:szCs w:val="20"/>
              </w:rPr>
            </w:pPr>
            <w:r w:rsidRPr="00347B0B">
              <w:rPr>
                <w:rStyle w:val="a9"/>
                <w:color w:val="2D2D2D"/>
                <w:sz w:val="20"/>
                <w:szCs w:val="20"/>
              </w:rPr>
              <w:t xml:space="preserve">Вельский, Верхнетоемский, Виноградовский, Котласский, Красноборский, Няндомский, </w:t>
            </w:r>
            <w:r w:rsidR="007000D5">
              <w:rPr>
                <w:rStyle w:val="a9"/>
                <w:color w:val="2D2D2D"/>
                <w:sz w:val="20"/>
                <w:szCs w:val="20"/>
              </w:rPr>
              <w:t>Карпогорский</w:t>
            </w:r>
            <w:r w:rsidRPr="00347B0B">
              <w:rPr>
                <w:rStyle w:val="a9"/>
                <w:color w:val="2D2D2D"/>
                <w:sz w:val="20"/>
                <w:szCs w:val="20"/>
              </w:rPr>
              <w:t>, Пинежский (в границах: Государственный природный заповедник "Пинежский", л-ваКарпогорское, Сурское), Плесецкий, Устьянский, Холмогорский, Шенкурский; ЗАТО: Мирный</w:t>
            </w:r>
          </w:p>
        </w:tc>
      </w:tr>
      <w:tr w:rsidR="00347B0B" w:rsidRPr="00347B0B" w:rsidTr="007D2DA8">
        <w:trPr>
          <w:trHeight w:hRule="exact" w:val="302"/>
          <w:jc w:val="center"/>
        </w:trPr>
        <w:tc>
          <w:tcPr>
            <w:tcW w:w="979" w:type="dxa"/>
            <w:tcBorders>
              <w:top w:val="single" w:sz="4" w:space="0" w:color="auto"/>
              <w:left w:val="single" w:sz="4" w:space="0" w:color="auto"/>
              <w:bottom w:val="single" w:sz="4" w:space="0" w:color="auto"/>
              <w:right w:val="nil"/>
            </w:tcBorders>
            <w:vAlign w:val="bottom"/>
          </w:tcPr>
          <w:p w:rsidR="00347B0B" w:rsidRPr="00347B0B" w:rsidRDefault="00347B0B" w:rsidP="007D2DA8">
            <w:pPr>
              <w:pStyle w:val="aa"/>
              <w:ind w:firstLine="420"/>
              <w:rPr>
                <w:rFonts w:ascii="Microsoft Sans Serif" w:hAnsi="Microsoft Sans Serif" w:cs="Microsoft Sans Serif"/>
                <w:sz w:val="20"/>
                <w:szCs w:val="20"/>
              </w:rPr>
            </w:pPr>
            <w:r w:rsidRPr="00347B0B">
              <w:rPr>
                <w:rStyle w:val="a9"/>
                <w:color w:val="2D2D2D"/>
                <w:sz w:val="20"/>
                <w:szCs w:val="20"/>
              </w:rPr>
              <w:t>1</w:t>
            </w:r>
          </w:p>
        </w:tc>
        <w:tc>
          <w:tcPr>
            <w:tcW w:w="2395" w:type="dxa"/>
            <w:tcBorders>
              <w:top w:val="single" w:sz="4" w:space="0" w:color="auto"/>
              <w:left w:val="single" w:sz="4" w:space="0" w:color="auto"/>
              <w:bottom w:val="single" w:sz="4" w:space="0" w:color="auto"/>
              <w:right w:val="nil"/>
            </w:tcBorders>
            <w:vAlign w:val="bottom"/>
          </w:tcPr>
          <w:p w:rsidR="00347B0B" w:rsidRPr="00347B0B" w:rsidRDefault="00347B0B" w:rsidP="007D2DA8">
            <w:pPr>
              <w:pStyle w:val="aa"/>
              <w:rPr>
                <w:rFonts w:ascii="Microsoft Sans Serif" w:hAnsi="Microsoft Sans Serif" w:cs="Microsoft Sans Serif"/>
                <w:sz w:val="20"/>
                <w:szCs w:val="20"/>
              </w:rPr>
            </w:pPr>
            <w:r w:rsidRPr="00347B0B">
              <w:rPr>
                <w:rStyle w:val="a9"/>
                <w:color w:val="2D2D2D"/>
                <w:sz w:val="20"/>
                <w:szCs w:val="20"/>
              </w:rPr>
              <w:t>Республика Карелия</w:t>
            </w:r>
          </w:p>
        </w:tc>
        <w:tc>
          <w:tcPr>
            <w:tcW w:w="6494" w:type="dxa"/>
            <w:tcBorders>
              <w:top w:val="single" w:sz="4" w:space="0" w:color="auto"/>
              <w:left w:val="single" w:sz="4" w:space="0" w:color="auto"/>
              <w:bottom w:val="single" w:sz="4" w:space="0" w:color="auto"/>
              <w:right w:val="single" w:sz="4" w:space="0" w:color="auto"/>
            </w:tcBorders>
            <w:vAlign w:val="bottom"/>
          </w:tcPr>
          <w:p w:rsidR="00347B0B" w:rsidRPr="00347B0B" w:rsidRDefault="00347B0B" w:rsidP="007D2DA8">
            <w:pPr>
              <w:pStyle w:val="aa"/>
              <w:rPr>
                <w:rFonts w:ascii="Microsoft Sans Serif" w:hAnsi="Microsoft Sans Serif" w:cs="Microsoft Sans Serif"/>
                <w:sz w:val="20"/>
                <w:szCs w:val="20"/>
              </w:rPr>
            </w:pPr>
            <w:r w:rsidRPr="00347B0B">
              <w:rPr>
                <w:rStyle w:val="a9"/>
                <w:color w:val="2D2D2D"/>
                <w:sz w:val="20"/>
                <w:szCs w:val="20"/>
              </w:rPr>
              <w:t>Медвежьегорский</w:t>
            </w:r>
          </w:p>
        </w:tc>
      </w:tr>
    </w:tbl>
    <w:p w:rsidR="00794157" w:rsidRDefault="00794157" w:rsidP="00347B0B">
      <w:pPr>
        <w:pStyle w:val="a4"/>
        <w:spacing w:after="100"/>
        <w:ind w:firstLine="0"/>
        <w:rPr>
          <w:rFonts w:ascii="Microsoft Sans Serif" w:hAnsi="Microsoft Sans Serif" w:cs="Microsoft Sans Serif"/>
          <w:sz w:val="20"/>
          <w:szCs w:val="20"/>
        </w:rPr>
      </w:pPr>
    </w:p>
    <w:p w:rsidR="00347B0B" w:rsidRDefault="00347B0B">
      <w:pPr>
        <w:widowControl/>
        <w:spacing w:after="160" w:line="259" w:lineRule="auto"/>
        <w:rPr>
          <w:rFonts w:ascii="Microsoft Sans Serif" w:eastAsiaTheme="minorHAnsi" w:hAnsi="Microsoft Sans Serif" w:cs="Microsoft Sans Serif"/>
          <w:color w:val="auto"/>
          <w:sz w:val="20"/>
          <w:szCs w:val="20"/>
          <w:lang w:eastAsia="en-US" w:bidi="ar-SA"/>
        </w:rPr>
      </w:pPr>
      <w:r>
        <w:rPr>
          <w:rFonts w:ascii="Microsoft Sans Serif" w:hAnsi="Microsoft Sans Serif" w:cs="Microsoft Sans Serif"/>
          <w:sz w:val="20"/>
          <w:szCs w:val="20"/>
        </w:rPr>
        <w:br w:type="page"/>
      </w:r>
    </w:p>
    <w:p w:rsidR="00347B0B" w:rsidRDefault="00347B0B" w:rsidP="00347B0B">
      <w:pPr>
        <w:pStyle w:val="11"/>
        <w:tabs>
          <w:tab w:val="left" w:pos="7555"/>
        </w:tabs>
        <w:ind w:left="6372" w:firstLine="0"/>
        <w:rPr>
          <w:sz w:val="20"/>
          <w:szCs w:val="20"/>
        </w:rPr>
      </w:pPr>
      <w:r w:rsidRPr="009C6A95">
        <w:rPr>
          <w:sz w:val="20"/>
          <w:szCs w:val="20"/>
        </w:rPr>
        <w:t>Приложение №</w:t>
      </w:r>
      <w:r>
        <w:rPr>
          <w:sz w:val="20"/>
          <w:szCs w:val="20"/>
        </w:rPr>
        <w:t>13</w:t>
      </w:r>
    </w:p>
    <w:p w:rsidR="00347B0B" w:rsidRDefault="00347B0B" w:rsidP="00347B0B">
      <w:pPr>
        <w:pStyle w:val="11"/>
        <w:tabs>
          <w:tab w:val="left" w:pos="7555"/>
        </w:tabs>
        <w:ind w:left="6372" w:firstLine="0"/>
        <w:rPr>
          <w:sz w:val="20"/>
          <w:szCs w:val="20"/>
        </w:rPr>
      </w:pPr>
      <w:r w:rsidRPr="009C6A95">
        <w:rPr>
          <w:sz w:val="20"/>
          <w:szCs w:val="20"/>
        </w:rPr>
        <w:t xml:space="preserve">к Лесохозяйственному регламенту </w:t>
      </w:r>
      <w:r w:rsidR="007000D5">
        <w:rPr>
          <w:sz w:val="20"/>
          <w:szCs w:val="20"/>
        </w:rPr>
        <w:t>Карпогорского</w:t>
      </w:r>
      <w:r w:rsidRPr="009C6A95">
        <w:rPr>
          <w:sz w:val="20"/>
          <w:szCs w:val="20"/>
        </w:rPr>
        <w:t xml:space="preserve"> лесничества</w:t>
      </w:r>
      <w:r>
        <w:rPr>
          <w:sz w:val="20"/>
          <w:szCs w:val="20"/>
        </w:rPr>
        <w:t xml:space="preserve"> Архангельской области</w:t>
      </w:r>
    </w:p>
    <w:p w:rsidR="00347B0B" w:rsidRDefault="00347B0B" w:rsidP="00347B0B">
      <w:pPr>
        <w:pStyle w:val="11"/>
        <w:tabs>
          <w:tab w:val="left" w:pos="7555"/>
        </w:tabs>
        <w:ind w:left="6372" w:firstLine="0"/>
        <w:rPr>
          <w:sz w:val="20"/>
          <w:szCs w:val="20"/>
        </w:rPr>
      </w:pPr>
    </w:p>
    <w:p w:rsidR="00347B0B" w:rsidRDefault="00347B0B" w:rsidP="00347B0B">
      <w:pPr>
        <w:pStyle w:val="13"/>
        <w:keepNext/>
        <w:keepLines/>
        <w:spacing w:after="100"/>
        <w:ind w:firstLine="0"/>
        <w:jc w:val="center"/>
        <w:rPr>
          <w:rStyle w:val="12"/>
          <w:b/>
          <w:bCs/>
          <w:color w:val="000000"/>
        </w:rPr>
      </w:pPr>
      <w:r>
        <w:rPr>
          <w:rStyle w:val="12"/>
          <w:b/>
          <w:bCs/>
          <w:color w:val="000000"/>
        </w:rPr>
        <w:t>Способы лесовосстановления в зависимости от естественного лесовосстановления ценных лесных древесных пород</w:t>
      </w:r>
    </w:p>
    <w:p w:rsidR="00347B0B" w:rsidRDefault="00347B0B" w:rsidP="00347B0B">
      <w:pPr>
        <w:pStyle w:val="13"/>
        <w:keepNext/>
        <w:keepLines/>
        <w:spacing w:after="100"/>
        <w:ind w:firstLine="0"/>
        <w:jc w:val="center"/>
        <w:rPr>
          <w:rStyle w:val="12"/>
          <w:b/>
          <w:bCs/>
          <w:color w:val="000000"/>
        </w:rPr>
      </w:pPr>
    </w:p>
    <w:tbl>
      <w:tblPr>
        <w:tblW w:w="0" w:type="auto"/>
        <w:jc w:val="center"/>
        <w:tblLayout w:type="fixed"/>
        <w:tblCellMar>
          <w:left w:w="0" w:type="dxa"/>
          <w:right w:w="0" w:type="dxa"/>
        </w:tblCellMar>
        <w:tblLook w:val="0000" w:firstRow="0" w:lastRow="0" w:firstColumn="0" w:lastColumn="0" w:noHBand="0" w:noVBand="0"/>
      </w:tblPr>
      <w:tblGrid>
        <w:gridCol w:w="2112"/>
        <w:gridCol w:w="1694"/>
        <w:gridCol w:w="1469"/>
        <w:gridCol w:w="2434"/>
        <w:gridCol w:w="1877"/>
      </w:tblGrid>
      <w:tr w:rsidR="00347B0B" w:rsidRPr="00347B0B" w:rsidTr="007D2DA8">
        <w:trPr>
          <w:trHeight w:hRule="exact" w:val="1166"/>
          <w:jc w:val="center"/>
        </w:trPr>
        <w:tc>
          <w:tcPr>
            <w:tcW w:w="3806" w:type="dxa"/>
            <w:gridSpan w:val="2"/>
            <w:tcBorders>
              <w:top w:val="single" w:sz="4" w:space="0" w:color="auto"/>
              <w:left w:val="single" w:sz="4" w:space="0" w:color="auto"/>
              <w:bottom w:val="nil"/>
              <w:right w:val="nil"/>
            </w:tcBorders>
            <w:vAlign w:val="center"/>
          </w:tcPr>
          <w:p w:rsidR="00347B0B" w:rsidRPr="00347B0B" w:rsidRDefault="00347B0B" w:rsidP="007D2DA8">
            <w:pPr>
              <w:pStyle w:val="aa"/>
              <w:ind w:firstLine="620"/>
              <w:rPr>
                <w:rFonts w:ascii="Microsoft Sans Serif" w:hAnsi="Microsoft Sans Serif" w:cs="Microsoft Sans Serif"/>
                <w:sz w:val="20"/>
                <w:szCs w:val="20"/>
              </w:rPr>
            </w:pPr>
            <w:r w:rsidRPr="00347B0B">
              <w:rPr>
                <w:rStyle w:val="a9"/>
                <w:color w:val="000000"/>
                <w:sz w:val="20"/>
                <w:szCs w:val="20"/>
              </w:rPr>
              <w:t>Способы лесовосстановления</w:t>
            </w:r>
          </w:p>
        </w:tc>
        <w:tc>
          <w:tcPr>
            <w:tcW w:w="1469" w:type="dxa"/>
            <w:tcBorders>
              <w:top w:val="single" w:sz="4" w:space="0" w:color="auto"/>
              <w:left w:val="single" w:sz="4" w:space="0" w:color="auto"/>
              <w:bottom w:val="nil"/>
              <w:right w:val="nil"/>
            </w:tcBorders>
            <w:vAlign w:val="center"/>
          </w:tcPr>
          <w:p w:rsidR="00347B0B" w:rsidRPr="00347B0B" w:rsidRDefault="00347B0B" w:rsidP="007D2DA8">
            <w:pPr>
              <w:pStyle w:val="aa"/>
              <w:jc w:val="center"/>
              <w:rPr>
                <w:rFonts w:ascii="Microsoft Sans Serif" w:hAnsi="Microsoft Sans Serif" w:cs="Microsoft Sans Serif"/>
                <w:sz w:val="20"/>
                <w:szCs w:val="20"/>
              </w:rPr>
            </w:pPr>
            <w:r w:rsidRPr="00347B0B">
              <w:rPr>
                <w:rStyle w:val="a9"/>
                <w:color w:val="000000"/>
                <w:sz w:val="20"/>
                <w:szCs w:val="20"/>
              </w:rPr>
              <w:t>Древесные породы</w:t>
            </w:r>
          </w:p>
        </w:tc>
        <w:tc>
          <w:tcPr>
            <w:tcW w:w="2434" w:type="dxa"/>
            <w:tcBorders>
              <w:top w:val="single" w:sz="4" w:space="0" w:color="auto"/>
              <w:left w:val="single" w:sz="4" w:space="0" w:color="auto"/>
              <w:bottom w:val="nil"/>
              <w:right w:val="nil"/>
            </w:tcBorders>
            <w:vAlign w:val="center"/>
          </w:tcPr>
          <w:p w:rsidR="00347B0B" w:rsidRPr="00347B0B" w:rsidRDefault="00347B0B" w:rsidP="007D2DA8">
            <w:pPr>
              <w:pStyle w:val="aa"/>
              <w:jc w:val="center"/>
              <w:rPr>
                <w:rFonts w:ascii="Microsoft Sans Serif" w:hAnsi="Microsoft Sans Serif" w:cs="Microsoft Sans Serif"/>
                <w:sz w:val="20"/>
                <w:szCs w:val="20"/>
              </w:rPr>
            </w:pPr>
            <w:r w:rsidRPr="00347B0B">
              <w:rPr>
                <w:rStyle w:val="a9"/>
                <w:color w:val="000000"/>
                <w:sz w:val="20"/>
                <w:szCs w:val="20"/>
              </w:rPr>
              <w:t>Группы типов леса, типы лесорастительных условий</w:t>
            </w:r>
          </w:p>
        </w:tc>
        <w:tc>
          <w:tcPr>
            <w:tcW w:w="1877" w:type="dxa"/>
            <w:tcBorders>
              <w:top w:val="single" w:sz="4" w:space="0" w:color="auto"/>
              <w:left w:val="single" w:sz="4" w:space="0" w:color="auto"/>
              <w:bottom w:val="nil"/>
              <w:right w:val="single" w:sz="4" w:space="0" w:color="auto"/>
            </w:tcBorders>
            <w:vAlign w:val="bottom"/>
          </w:tcPr>
          <w:p w:rsidR="00347B0B" w:rsidRPr="00347B0B" w:rsidRDefault="00347B0B" w:rsidP="007D2DA8">
            <w:pPr>
              <w:pStyle w:val="aa"/>
              <w:jc w:val="center"/>
              <w:rPr>
                <w:rFonts w:ascii="Microsoft Sans Serif" w:hAnsi="Microsoft Sans Serif" w:cs="Microsoft Sans Serif"/>
                <w:sz w:val="20"/>
                <w:szCs w:val="20"/>
              </w:rPr>
            </w:pPr>
            <w:r w:rsidRPr="00347B0B">
              <w:rPr>
                <w:rStyle w:val="a9"/>
                <w:color w:val="000000"/>
                <w:sz w:val="20"/>
                <w:szCs w:val="20"/>
              </w:rPr>
              <w:t>Количество жизнеспособного подроста и молодняка, тыс. штук на 1 га</w:t>
            </w:r>
          </w:p>
        </w:tc>
      </w:tr>
      <w:tr w:rsidR="00347B0B" w:rsidRPr="00347B0B" w:rsidTr="007D2DA8">
        <w:trPr>
          <w:trHeight w:hRule="exact" w:val="240"/>
          <w:jc w:val="center"/>
        </w:trPr>
        <w:tc>
          <w:tcPr>
            <w:tcW w:w="9586" w:type="dxa"/>
            <w:gridSpan w:val="5"/>
            <w:tcBorders>
              <w:top w:val="single" w:sz="4" w:space="0" w:color="auto"/>
              <w:left w:val="single" w:sz="4" w:space="0" w:color="auto"/>
              <w:bottom w:val="nil"/>
              <w:right w:val="single" w:sz="4" w:space="0" w:color="auto"/>
            </w:tcBorders>
            <w:vAlign w:val="center"/>
          </w:tcPr>
          <w:p w:rsidR="00347B0B" w:rsidRPr="00347B0B" w:rsidRDefault="00347B0B" w:rsidP="007D2DA8">
            <w:pPr>
              <w:pStyle w:val="aa"/>
              <w:jc w:val="center"/>
              <w:rPr>
                <w:rFonts w:ascii="Microsoft Sans Serif" w:hAnsi="Microsoft Sans Serif" w:cs="Microsoft Sans Serif"/>
                <w:sz w:val="20"/>
                <w:szCs w:val="20"/>
              </w:rPr>
            </w:pPr>
            <w:r w:rsidRPr="00347B0B">
              <w:rPr>
                <w:rStyle w:val="a9"/>
                <w:color w:val="000000"/>
                <w:sz w:val="20"/>
                <w:szCs w:val="20"/>
              </w:rPr>
              <w:t>2. Таежная зона</w:t>
            </w:r>
          </w:p>
        </w:tc>
      </w:tr>
      <w:tr w:rsidR="00347B0B" w:rsidRPr="00347B0B" w:rsidTr="007D2DA8">
        <w:trPr>
          <w:trHeight w:hRule="exact" w:val="240"/>
          <w:jc w:val="center"/>
        </w:trPr>
        <w:tc>
          <w:tcPr>
            <w:tcW w:w="9586" w:type="dxa"/>
            <w:gridSpan w:val="5"/>
            <w:tcBorders>
              <w:top w:val="single" w:sz="4" w:space="0" w:color="auto"/>
              <w:left w:val="single" w:sz="4" w:space="0" w:color="auto"/>
              <w:bottom w:val="nil"/>
              <w:right w:val="single" w:sz="4" w:space="0" w:color="auto"/>
            </w:tcBorders>
            <w:vAlign w:val="bottom"/>
          </w:tcPr>
          <w:p w:rsidR="00347B0B" w:rsidRPr="00347B0B" w:rsidRDefault="00347B0B" w:rsidP="007D2DA8">
            <w:pPr>
              <w:pStyle w:val="aa"/>
              <w:jc w:val="center"/>
              <w:rPr>
                <w:rFonts w:ascii="Microsoft Sans Serif" w:hAnsi="Microsoft Sans Serif" w:cs="Microsoft Sans Serif"/>
                <w:sz w:val="20"/>
                <w:szCs w:val="20"/>
              </w:rPr>
            </w:pPr>
            <w:r w:rsidRPr="00347B0B">
              <w:rPr>
                <w:rStyle w:val="a9"/>
                <w:color w:val="000000"/>
                <w:sz w:val="20"/>
                <w:szCs w:val="20"/>
              </w:rPr>
              <w:t>2.1. Северо-таежный район Европейской части Российской Федерации</w:t>
            </w:r>
          </w:p>
        </w:tc>
      </w:tr>
      <w:tr w:rsidR="00347B0B" w:rsidRPr="00347B0B" w:rsidTr="007D2DA8">
        <w:trPr>
          <w:trHeight w:hRule="exact" w:val="470"/>
          <w:jc w:val="center"/>
        </w:trPr>
        <w:tc>
          <w:tcPr>
            <w:tcW w:w="2112" w:type="dxa"/>
            <w:vMerge w:val="restart"/>
            <w:tcBorders>
              <w:top w:val="single" w:sz="4" w:space="0" w:color="auto"/>
              <w:left w:val="single" w:sz="4" w:space="0" w:color="auto"/>
              <w:bottom w:val="nil"/>
              <w:right w:val="nil"/>
            </w:tcBorders>
          </w:tcPr>
          <w:p w:rsidR="00347B0B" w:rsidRPr="00347B0B" w:rsidRDefault="00347B0B" w:rsidP="007D2DA8">
            <w:pPr>
              <w:pStyle w:val="aa"/>
              <w:rPr>
                <w:rFonts w:ascii="Microsoft Sans Serif" w:hAnsi="Microsoft Sans Serif" w:cs="Microsoft Sans Serif"/>
                <w:sz w:val="20"/>
                <w:szCs w:val="20"/>
              </w:rPr>
            </w:pPr>
            <w:r w:rsidRPr="00347B0B">
              <w:rPr>
                <w:rStyle w:val="a9"/>
                <w:color w:val="000000"/>
                <w:sz w:val="20"/>
                <w:szCs w:val="20"/>
              </w:rPr>
              <w:t>Естественное лесовосстановление</w:t>
            </w:r>
          </w:p>
        </w:tc>
        <w:tc>
          <w:tcPr>
            <w:tcW w:w="1694" w:type="dxa"/>
            <w:vMerge w:val="restart"/>
            <w:tcBorders>
              <w:top w:val="single" w:sz="4" w:space="0" w:color="auto"/>
              <w:left w:val="single" w:sz="4" w:space="0" w:color="auto"/>
              <w:bottom w:val="nil"/>
              <w:right w:val="nil"/>
            </w:tcBorders>
          </w:tcPr>
          <w:p w:rsidR="00347B0B" w:rsidRPr="00347B0B" w:rsidRDefault="00347B0B" w:rsidP="007D2DA8">
            <w:pPr>
              <w:pStyle w:val="aa"/>
              <w:rPr>
                <w:rFonts w:ascii="Microsoft Sans Serif" w:hAnsi="Microsoft Sans Serif" w:cs="Microsoft Sans Serif"/>
                <w:sz w:val="20"/>
                <w:szCs w:val="20"/>
              </w:rPr>
            </w:pPr>
            <w:r w:rsidRPr="00347B0B">
              <w:rPr>
                <w:rStyle w:val="a9"/>
                <w:color w:val="000000"/>
                <w:sz w:val="20"/>
                <w:szCs w:val="20"/>
              </w:rPr>
              <w:t>- путем мероприятий по сохранению подроста</w:t>
            </w:r>
          </w:p>
        </w:tc>
        <w:tc>
          <w:tcPr>
            <w:tcW w:w="1469" w:type="dxa"/>
            <w:vMerge w:val="restart"/>
            <w:tcBorders>
              <w:top w:val="single" w:sz="4" w:space="0" w:color="auto"/>
              <w:left w:val="single" w:sz="4" w:space="0" w:color="auto"/>
              <w:bottom w:val="nil"/>
              <w:right w:val="nil"/>
            </w:tcBorders>
          </w:tcPr>
          <w:p w:rsidR="00347B0B" w:rsidRPr="00347B0B" w:rsidRDefault="00347B0B" w:rsidP="007D2DA8">
            <w:pPr>
              <w:pStyle w:val="aa"/>
              <w:rPr>
                <w:rFonts w:ascii="Microsoft Sans Serif" w:hAnsi="Microsoft Sans Serif" w:cs="Microsoft Sans Serif"/>
                <w:sz w:val="20"/>
                <w:szCs w:val="20"/>
              </w:rPr>
            </w:pPr>
            <w:r w:rsidRPr="00347B0B">
              <w:rPr>
                <w:rStyle w:val="a9"/>
                <w:color w:val="000000"/>
                <w:sz w:val="20"/>
                <w:szCs w:val="20"/>
              </w:rPr>
              <w:t>Сосна, лиственница</w:t>
            </w:r>
          </w:p>
        </w:tc>
        <w:tc>
          <w:tcPr>
            <w:tcW w:w="2434" w:type="dxa"/>
            <w:tcBorders>
              <w:top w:val="single" w:sz="4" w:space="0" w:color="auto"/>
              <w:left w:val="single" w:sz="4" w:space="0" w:color="auto"/>
              <w:bottom w:val="nil"/>
              <w:right w:val="nil"/>
            </w:tcBorders>
            <w:vAlign w:val="bottom"/>
          </w:tcPr>
          <w:p w:rsidR="00347B0B" w:rsidRPr="00347B0B" w:rsidRDefault="00347B0B" w:rsidP="007D2DA8">
            <w:pPr>
              <w:pStyle w:val="aa"/>
              <w:rPr>
                <w:rFonts w:ascii="Microsoft Sans Serif" w:hAnsi="Microsoft Sans Serif" w:cs="Microsoft Sans Serif"/>
                <w:sz w:val="20"/>
                <w:szCs w:val="20"/>
              </w:rPr>
            </w:pPr>
            <w:r w:rsidRPr="00347B0B">
              <w:rPr>
                <w:rStyle w:val="a9"/>
                <w:color w:val="000000"/>
                <w:sz w:val="20"/>
                <w:szCs w:val="20"/>
              </w:rPr>
              <w:t>Лишайниковые, вересковые, брусничные</w:t>
            </w:r>
          </w:p>
        </w:tc>
        <w:tc>
          <w:tcPr>
            <w:tcW w:w="1877" w:type="dxa"/>
            <w:tcBorders>
              <w:top w:val="single" w:sz="4" w:space="0" w:color="auto"/>
              <w:left w:val="single" w:sz="4" w:space="0" w:color="auto"/>
              <w:bottom w:val="nil"/>
              <w:right w:val="single" w:sz="4" w:space="0" w:color="auto"/>
            </w:tcBorders>
          </w:tcPr>
          <w:p w:rsidR="00347B0B" w:rsidRPr="00347B0B" w:rsidRDefault="00347B0B" w:rsidP="007D2DA8">
            <w:pPr>
              <w:pStyle w:val="aa"/>
              <w:jc w:val="center"/>
              <w:rPr>
                <w:rFonts w:ascii="Microsoft Sans Serif" w:hAnsi="Microsoft Sans Serif" w:cs="Microsoft Sans Serif"/>
                <w:sz w:val="20"/>
                <w:szCs w:val="20"/>
              </w:rPr>
            </w:pPr>
            <w:r w:rsidRPr="00347B0B">
              <w:rPr>
                <w:rStyle w:val="a9"/>
                <w:color w:val="000000"/>
                <w:sz w:val="20"/>
                <w:szCs w:val="20"/>
              </w:rPr>
              <w:t>Более 1,5</w:t>
            </w:r>
          </w:p>
        </w:tc>
      </w:tr>
      <w:tr w:rsidR="00347B0B" w:rsidRPr="00347B0B" w:rsidTr="007D2DA8">
        <w:trPr>
          <w:trHeight w:hRule="exact" w:val="240"/>
          <w:jc w:val="center"/>
        </w:trPr>
        <w:tc>
          <w:tcPr>
            <w:tcW w:w="2112" w:type="dxa"/>
            <w:vMerge/>
            <w:tcBorders>
              <w:top w:val="nil"/>
              <w:left w:val="single" w:sz="4" w:space="0" w:color="auto"/>
              <w:bottom w:val="nil"/>
              <w:right w:val="nil"/>
            </w:tcBorders>
          </w:tcPr>
          <w:p w:rsidR="00347B0B" w:rsidRPr="00347B0B" w:rsidRDefault="00347B0B" w:rsidP="007D2DA8">
            <w:pPr>
              <w:pStyle w:val="aa"/>
              <w:jc w:val="center"/>
              <w:rPr>
                <w:rFonts w:ascii="Microsoft Sans Serif" w:hAnsi="Microsoft Sans Serif" w:cs="Microsoft Sans Serif"/>
                <w:sz w:val="20"/>
                <w:szCs w:val="20"/>
              </w:rPr>
            </w:pPr>
          </w:p>
        </w:tc>
        <w:tc>
          <w:tcPr>
            <w:tcW w:w="1694" w:type="dxa"/>
            <w:vMerge/>
            <w:tcBorders>
              <w:top w:val="nil"/>
              <w:left w:val="single" w:sz="4" w:space="0" w:color="auto"/>
              <w:bottom w:val="nil"/>
              <w:right w:val="nil"/>
            </w:tcBorders>
          </w:tcPr>
          <w:p w:rsidR="00347B0B" w:rsidRPr="00347B0B" w:rsidRDefault="00347B0B" w:rsidP="007D2DA8">
            <w:pPr>
              <w:pStyle w:val="aa"/>
              <w:jc w:val="center"/>
              <w:rPr>
                <w:rFonts w:ascii="Microsoft Sans Serif" w:hAnsi="Microsoft Sans Serif" w:cs="Microsoft Sans Serif"/>
                <w:sz w:val="20"/>
                <w:szCs w:val="20"/>
              </w:rPr>
            </w:pPr>
          </w:p>
        </w:tc>
        <w:tc>
          <w:tcPr>
            <w:tcW w:w="1469" w:type="dxa"/>
            <w:vMerge/>
            <w:tcBorders>
              <w:top w:val="nil"/>
              <w:left w:val="single" w:sz="4" w:space="0" w:color="auto"/>
              <w:bottom w:val="nil"/>
              <w:right w:val="nil"/>
            </w:tcBorders>
          </w:tcPr>
          <w:p w:rsidR="00347B0B" w:rsidRPr="00347B0B" w:rsidRDefault="00347B0B" w:rsidP="007D2DA8">
            <w:pPr>
              <w:pStyle w:val="aa"/>
              <w:jc w:val="center"/>
              <w:rPr>
                <w:rFonts w:ascii="Microsoft Sans Serif" w:hAnsi="Microsoft Sans Serif" w:cs="Microsoft Sans Serif"/>
                <w:sz w:val="20"/>
                <w:szCs w:val="20"/>
              </w:rPr>
            </w:pPr>
          </w:p>
        </w:tc>
        <w:tc>
          <w:tcPr>
            <w:tcW w:w="2434" w:type="dxa"/>
            <w:tcBorders>
              <w:top w:val="single" w:sz="4" w:space="0" w:color="auto"/>
              <w:left w:val="single" w:sz="4" w:space="0" w:color="auto"/>
              <w:bottom w:val="nil"/>
              <w:right w:val="nil"/>
            </w:tcBorders>
            <w:vAlign w:val="bottom"/>
          </w:tcPr>
          <w:p w:rsidR="00347B0B" w:rsidRPr="00347B0B" w:rsidRDefault="00347B0B" w:rsidP="007D2DA8">
            <w:pPr>
              <w:pStyle w:val="aa"/>
              <w:rPr>
                <w:rFonts w:ascii="Microsoft Sans Serif" w:hAnsi="Microsoft Sans Serif" w:cs="Microsoft Sans Serif"/>
                <w:sz w:val="20"/>
                <w:szCs w:val="20"/>
              </w:rPr>
            </w:pPr>
            <w:r w:rsidRPr="00347B0B">
              <w:rPr>
                <w:rStyle w:val="a9"/>
                <w:color w:val="000000"/>
                <w:sz w:val="20"/>
                <w:szCs w:val="20"/>
              </w:rPr>
              <w:t>Кисличные, черничные</w:t>
            </w:r>
          </w:p>
        </w:tc>
        <w:tc>
          <w:tcPr>
            <w:tcW w:w="1877" w:type="dxa"/>
            <w:tcBorders>
              <w:top w:val="single" w:sz="4" w:space="0" w:color="auto"/>
              <w:left w:val="single" w:sz="4" w:space="0" w:color="auto"/>
              <w:bottom w:val="nil"/>
              <w:right w:val="single" w:sz="4" w:space="0" w:color="auto"/>
            </w:tcBorders>
            <w:vAlign w:val="bottom"/>
          </w:tcPr>
          <w:p w:rsidR="00347B0B" w:rsidRPr="00347B0B" w:rsidRDefault="00347B0B" w:rsidP="007D2DA8">
            <w:pPr>
              <w:pStyle w:val="aa"/>
              <w:jc w:val="center"/>
              <w:rPr>
                <w:rFonts w:ascii="Microsoft Sans Serif" w:hAnsi="Microsoft Sans Serif" w:cs="Microsoft Sans Serif"/>
                <w:sz w:val="20"/>
                <w:szCs w:val="20"/>
              </w:rPr>
            </w:pPr>
            <w:r w:rsidRPr="00347B0B">
              <w:rPr>
                <w:rStyle w:val="a9"/>
                <w:color w:val="000000"/>
                <w:sz w:val="20"/>
                <w:szCs w:val="20"/>
              </w:rPr>
              <w:t>Более 1,0</w:t>
            </w:r>
          </w:p>
        </w:tc>
      </w:tr>
      <w:tr w:rsidR="00347B0B" w:rsidRPr="00347B0B" w:rsidTr="007D2DA8">
        <w:trPr>
          <w:trHeight w:hRule="exact" w:val="470"/>
          <w:jc w:val="center"/>
        </w:trPr>
        <w:tc>
          <w:tcPr>
            <w:tcW w:w="2112" w:type="dxa"/>
            <w:vMerge/>
            <w:tcBorders>
              <w:top w:val="nil"/>
              <w:left w:val="single" w:sz="4" w:space="0" w:color="auto"/>
              <w:bottom w:val="nil"/>
              <w:right w:val="nil"/>
            </w:tcBorders>
          </w:tcPr>
          <w:p w:rsidR="00347B0B" w:rsidRPr="00347B0B" w:rsidRDefault="00347B0B" w:rsidP="007D2DA8">
            <w:pPr>
              <w:pStyle w:val="aa"/>
              <w:jc w:val="center"/>
              <w:rPr>
                <w:rFonts w:ascii="Microsoft Sans Serif" w:hAnsi="Microsoft Sans Serif" w:cs="Microsoft Sans Serif"/>
                <w:sz w:val="20"/>
                <w:szCs w:val="20"/>
              </w:rPr>
            </w:pPr>
          </w:p>
        </w:tc>
        <w:tc>
          <w:tcPr>
            <w:tcW w:w="1694" w:type="dxa"/>
            <w:vMerge/>
            <w:tcBorders>
              <w:top w:val="nil"/>
              <w:left w:val="single" w:sz="4" w:space="0" w:color="auto"/>
              <w:bottom w:val="nil"/>
              <w:right w:val="nil"/>
            </w:tcBorders>
          </w:tcPr>
          <w:p w:rsidR="00347B0B" w:rsidRPr="00347B0B" w:rsidRDefault="00347B0B" w:rsidP="007D2DA8">
            <w:pPr>
              <w:pStyle w:val="aa"/>
              <w:jc w:val="center"/>
              <w:rPr>
                <w:rFonts w:ascii="Microsoft Sans Serif" w:hAnsi="Microsoft Sans Serif" w:cs="Microsoft Sans Serif"/>
                <w:sz w:val="20"/>
                <w:szCs w:val="20"/>
              </w:rPr>
            </w:pPr>
          </w:p>
        </w:tc>
        <w:tc>
          <w:tcPr>
            <w:tcW w:w="1469" w:type="dxa"/>
            <w:vMerge/>
            <w:tcBorders>
              <w:top w:val="nil"/>
              <w:left w:val="single" w:sz="4" w:space="0" w:color="auto"/>
              <w:bottom w:val="nil"/>
              <w:right w:val="nil"/>
            </w:tcBorders>
          </w:tcPr>
          <w:p w:rsidR="00347B0B" w:rsidRPr="00347B0B" w:rsidRDefault="00347B0B" w:rsidP="007D2DA8">
            <w:pPr>
              <w:pStyle w:val="aa"/>
              <w:jc w:val="center"/>
              <w:rPr>
                <w:rFonts w:ascii="Microsoft Sans Serif" w:hAnsi="Microsoft Sans Serif" w:cs="Microsoft Sans Serif"/>
                <w:sz w:val="20"/>
                <w:szCs w:val="20"/>
              </w:rPr>
            </w:pPr>
          </w:p>
        </w:tc>
        <w:tc>
          <w:tcPr>
            <w:tcW w:w="2434" w:type="dxa"/>
            <w:tcBorders>
              <w:top w:val="single" w:sz="4" w:space="0" w:color="auto"/>
              <w:left w:val="single" w:sz="4" w:space="0" w:color="auto"/>
              <w:bottom w:val="nil"/>
              <w:right w:val="nil"/>
            </w:tcBorders>
            <w:vAlign w:val="bottom"/>
          </w:tcPr>
          <w:p w:rsidR="00347B0B" w:rsidRPr="00347B0B" w:rsidRDefault="00347B0B" w:rsidP="007D2DA8">
            <w:pPr>
              <w:pStyle w:val="aa"/>
              <w:rPr>
                <w:rFonts w:ascii="Microsoft Sans Serif" w:hAnsi="Microsoft Sans Serif" w:cs="Microsoft Sans Serif"/>
                <w:sz w:val="20"/>
                <w:szCs w:val="20"/>
              </w:rPr>
            </w:pPr>
            <w:r w:rsidRPr="00347B0B">
              <w:rPr>
                <w:rStyle w:val="a9"/>
                <w:color w:val="000000"/>
                <w:sz w:val="20"/>
                <w:szCs w:val="20"/>
              </w:rPr>
              <w:t>Долгомошные, травяно</w:t>
            </w:r>
            <w:r w:rsidRPr="00347B0B">
              <w:rPr>
                <w:rStyle w:val="a9"/>
                <w:color w:val="000000"/>
                <w:sz w:val="20"/>
                <w:szCs w:val="20"/>
              </w:rPr>
              <w:softHyphen/>
              <w:t>болотные, сфагновые</w:t>
            </w:r>
          </w:p>
        </w:tc>
        <w:tc>
          <w:tcPr>
            <w:tcW w:w="1877" w:type="dxa"/>
            <w:tcBorders>
              <w:top w:val="single" w:sz="4" w:space="0" w:color="auto"/>
              <w:left w:val="single" w:sz="4" w:space="0" w:color="auto"/>
              <w:bottom w:val="nil"/>
              <w:right w:val="single" w:sz="4" w:space="0" w:color="auto"/>
            </w:tcBorders>
          </w:tcPr>
          <w:p w:rsidR="00347B0B" w:rsidRPr="00347B0B" w:rsidRDefault="00347B0B" w:rsidP="007D2DA8">
            <w:pPr>
              <w:pStyle w:val="aa"/>
              <w:jc w:val="center"/>
              <w:rPr>
                <w:rFonts w:ascii="Microsoft Sans Serif" w:hAnsi="Microsoft Sans Serif" w:cs="Microsoft Sans Serif"/>
                <w:sz w:val="20"/>
                <w:szCs w:val="20"/>
              </w:rPr>
            </w:pPr>
            <w:r w:rsidRPr="00347B0B">
              <w:rPr>
                <w:rStyle w:val="a9"/>
                <w:color w:val="000000"/>
                <w:sz w:val="20"/>
                <w:szCs w:val="20"/>
              </w:rPr>
              <w:t>Более 1,0</w:t>
            </w:r>
          </w:p>
        </w:tc>
      </w:tr>
      <w:tr w:rsidR="00347B0B" w:rsidRPr="00347B0B" w:rsidTr="007D2DA8">
        <w:trPr>
          <w:trHeight w:hRule="exact" w:val="470"/>
          <w:jc w:val="center"/>
        </w:trPr>
        <w:tc>
          <w:tcPr>
            <w:tcW w:w="2112" w:type="dxa"/>
            <w:vMerge/>
            <w:tcBorders>
              <w:top w:val="nil"/>
              <w:left w:val="single" w:sz="4" w:space="0" w:color="auto"/>
              <w:bottom w:val="nil"/>
              <w:right w:val="nil"/>
            </w:tcBorders>
          </w:tcPr>
          <w:p w:rsidR="00347B0B" w:rsidRPr="00347B0B" w:rsidRDefault="00347B0B" w:rsidP="007D2DA8">
            <w:pPr>
              <w:pStyle w:val="aa"/>
              <w:jc w:val="center"/>
              <w:rPr>
                <w:rFonts w:ascii="Microsoft Sans Serif" w:hAnsi="Microsoft Sans Serif" w:cs="Microsoft Sans Serif"/>
                <w:sz w:val="20"/>
                <w:szCs w:val="20"/>
              </w:rPr>
            </w:pPr>
          </w:p>
        </w:tc>
        <w:tc>
          <w:tcPr>
            <w:tcW w:w="1694" w:type="dxa"/>
            <w:vMerge/>
            <w:tcBorders>
              <w:top w:val="nil"/>
              <w:left w:val="single" w:sz="4" w:space="0" w:color="auto"/>
              <w:bottom w:val="nil"/>
              <w:right w:val="nil"/>
            </w:tcBorders>
          </w:tcPr>
          <w:p w:rsidR="00347B0B" w:rsidRPr="00347B0B" w:rsidRDefault="00347B0B" w:rsidP="007D2DA8">
            <w:pPr>
              <w:pStyle w:val="aa"/>
              <w:jc w:val="center"/>
              <w:rPr>
                <w:rFonts w:ascii="Microsoft Sans Serif" w:hAnsi="Microsoft Sans Serif" w:cs="Microsoft Sans Serif"/>
                <w:sz w:val="20"/>
                <w:szCs w:val="20"/>
              </w:rPr>
            </w:pPr>
          </w:p>
        </w:tc>
        <w:tc>
          <w:tcPr>
            <w:tcW w:w="1469" w:type="dxa"/>
            <w:vMerge w:val="restart"/>
            <w:tcBorders>
              <w:top w:val="single" w:sz="4" w:space="0" w:color="auto"/>
              <w:left w:val="single" w:sz="4" w:space="0" w:color="auto"/>
              <w:bottom w:val="nil"/>
              <w:right w:val="nil"/>
            </w:tcBorders>
          </w:tcPr>
          <w:p w:rsidR="00347B0B" w:rsidRPr="00347B0B" w:rsidRDefault="00347B0B" w:rsidP="007D2DA8">
            <w:pPr>
              <w:pStyle w:val="aa"/>
              <w:rPr>
                <w:rFonts w:ascii="Microsoft Sans Serif" w:hAnsi="Microsoft Sans Serif" w:cs="Microsoft Sans Serif"/>
                <w:sz w:val="20"/>
                <w:szCs w:val="20"/>
              </w:rPr>
            </w:pPr>
            <w:r w:rsidRPr="00347B0B">
              <w:rPr>
                <w:rStyle w:val="a9"/>
                <w:color w:val="000000"/>
                <w:sz w:val="20"/>
                <w:szCs w:val="20"/>
              </w:rPr>
              <w:t>Ель</w:t>
            </w:r>
          </w:p>
        </w:tc>
        <w:tc>
          <w:tcPr>
            <w:tcW w:w="2434" w:type="dxa"/>
            <w:tcBorders>
              <w:top w:val="single" w:sz="4" w:space="0" w:color="auto"/>
              <w:left w:val="single" w:sz="4" w:space="0" w:color="auto"/>
              <w:bottom w:val="nil"/>
              <w:right w:val="nil"/>
            </w:tcBorders>
            <w:vAlign w:val="bottom"/>
          </w:tcPr>
          <w:p w:rsidR="00347B0B" w:rsidRPr="00347B0B" w:rsidRDefault="00347B0B" w:rsidP="007D2DA8">
            <w:pPr>
              <w:pStyle w:val="aa"/>
              <w:rPr>
                <w:rFonts w:ascii="Microsoft Sans Serif" w:hAnsi="Microsoft Sans Serif" w:cs="Microsoft Sans Serif"/>
                <w:sz w:val="20"/>
                <w:szCs w:val="20"/>
              </w:rPr>
            </w:pPr>
            <w:r w:rsidRPr="00347B0B">
              <w:rPr>
                <w:rStyle w:val="a9"/>
                <w:color w:val="000000"/>
                <w:sz w:val="20"/>
                <w:szCs w:val="20"/>
              </w:rPr>
              <w:t>Лишайниковые, вересковые, брусничные</w:t>
            </w:r>
          </w:p>
        </w:tc>
        <w:tc>
          <w:tcPr>
            <w:tcW w:w="1877" w:type="dxa"/>
            <w:tcBorders>
              <w:top w:val="single" w:sz="4" w:space="0" w:color="auto"/>
              <w:left w:val="single" w:sz="4" w:space="0" w:color="auto"/>
              <w:bottom w:val="nil"/>
              <w:right w:val="single" w:sz="4" w:space="0" w:color="auto"/>
            </w:tcBorders>
          </w:tcPr>
          <w:p w:rsidR="00347B0B" w:rsidRPr="00347B0B" w:rsidRDefault="00347B0B" w:rsidP="007D2DA8">
            <w:pPr>
              <w:pStyle w:val="aa"/>
              <w:jc w:val="center"/>
              <w:rPr>
                <w:rFonts w:ascii="Microsoft Sans Serif" w:hAnsi="Microsoft Sans Serif" w:cs="Microsoft Sans Serif"/>
                <w:sz w:val="20"/>
                <w:szCs w:val="20"/>
              </w:rPr>
            </w:pPr>
            <w:r w:rsidRPr="00347B0B">
              <w:rPr>
                <w:rStyle w:val="a9"/>
                <w:color w:val="000000"/>
                <w:sz w:val="20"/>
                <w:szCs w:val="20"/>
              </w:rPr>
              <w:t>Более 1,5</w:t>
            </w:r>
          </w:p>
        </w:tc>
      </w:tr>
      <w:tr w:rsidR="00347B0B" w:rsidRPr="00347B0B" w:rsidTr="007D2DA8">
        <w:trPr>
          <w:trHeight w:hRule="exact" w:val="240"/>
          <w:jc w:val="center"/>
        </w:trPr>
        <w:tc>
          <w:tcPr>
            <w:tcW w:w="2112" w:type="dxa"/>
            <w:vMerge/>
            <w:tcBorders>
              <w:top w:val="nil"/>
              <w:left w:val="single" w:sz="4" w:space="0" w:color="auto"/>
              <w:bottom w:val="nil"/>
              <w:right w:val="nil"/>
            </w:tcBorders>
          </w:tcPr>
          <w:p w:rsidR="00347B0B" w:rsidRPr="00347B0B" w:rsidRDefault="00347B0B" w:rsidP="007D2DA8">
            <w:pPr>
              <w:pStyle w:val="aa"/>
              <w:jc w:val="center"/>
              <w:rPr>
                <w:rFonts w:ascii="Microsoft Sans Serif" w:hAnsi="Microsoft Sans Serif" w:cs="Microsoft Sans Serif"/>
                <w:sz w:val="20"/>
                <w:szCs w:val="20"/>
              </w:rPr>
            </w:pPr>
          </w:p>
        </w:tc>
        <w:tc>
          <w:tcPr>
            <w:tcW w:w="1694" w:type="dxa"/>
            <w:vMerge/>
            <w:tcBorders>
              <w:top w:val="nil"/>
              <w:left w:val="single" w:sz="4" w:space="0" w:color="auto"/>
              <w:bottom w:val="nil"/>
              <w:right w:val="nil"/>
            </w:tcBorders>
          </w:tcPr>
          <w:p w:rsidR="00347B0B" w:rsidRPr="00347B0B" w:rsidRDefault="00347B0B" w:rsidP="007D2DA8">
            <w:pPr>
              <w:pStyle w:val="aa"/>
              <w:jc w:val="center"/>
              <w:rPr>
                <w:rFonts w:ascii="Microsoft Sans Serif" w:hAnsi="Microsoft Sans Serif" w:cs="Microsoft Sans Serif"/>
                <w:sz w:val="20"/>
                <w:szCs w:val="20"/>
              </w:rPr>
            </w:pPr>
          </w:p>
        </w:tc>
        <w:tc>
          <w:tcPr>
            <w:tcW w:w="1469" w:type="dxa"/>
            <w:vMerge/>
            <w:tcBorders>
              <w:top w:val="nil"/>
              <w:left w:val="single" w:sz="4" w:space="0" w:color="auto"/>
              <w:bottom w:val="nil"/>
              <w:right w:val="nil"/>
            </w:tcBorders>
          </w:tcPr>
          <w:p w:rsidR="00347B0B" w:rsidRPr="00347B0B" w:rsidRDefault="00347B0B" w:rsidP="007D2DA8">
            <w:pPr>
              <w:pStyle w:val="aa"/>
              <w:jc w:val="center"/>
              <w:rPr>
                <w:rFonts w:ascii="Microsoft Sans Serif" w:hAnsi="Microsoft Sans Serif" w:cs="Microsoft Sans Serif"/>
                <w:sz w:val="20"/>
                <w:szCs w:val="20"/>
              </w:rPr>
            </w:pPr>
          </w:p>
        </w:tc>
        <w:tc>
          <w:tcPr>
            <w:tcW w:w="2434" w:type="dxa"/>
            <w:tcBorders>
              <w:top w:val="single" w:sz="4" w:space="0" w:color="auto"/>
              <w:left w:val="single" w:sz="4" w:space="0" w:color="auto"/>
              <w:bottom w:val="nil"/>
              <w:right w:val="nil"/>
            </w:tcBorders>
            <w:vAlign w:val="bottom"/>
          </w:tcPr>
          <w:p w:rsidR="00347B0B" w:rsidRPr="00347B0B" w:rsidRDefault="00347B0B" w:rsidP="007D2DA8">
            <w:pPr>
              <w:pStyle w:val="aa"/>
              <w:rPr>
                <w:rFonts w:ascii="Microsoft Sans Serif" w:hAnsi="Microsoft Sans Serif" w:cs="Microsoft Sans Serif"/>
                <w:sz w:val="20"/>
                <w:szCs w:val="20"/>
              </w:rPr>
            </w:pPr>
            <w:r w:rsidRPr="00347B0B">
              <w:rPr>
                <w:rStyle w:val="a9"/>
                <w:color w:val="000000"/>
                <w:sz w:val="20"/>
                <w:szCs w:val="20"/>
              </w:rPr>
              <w:t>Кисличные, черничные</w:t>
            </w:r>
          </w:p>
        </w:tc>
        <w:tc>
          <w:tcPr>
            <w:tcW w:w="1877" w:type="dxa"/>
            <w:tcBorders>
              <w:top w:val="single" w:sz="4" w:space="0" w:color="auto"/>
              <w:left w:val="single" w:sz="4" w:space="0" w:color="auto"/>
              <w:bottom w:val="nil"/>
              <w:right w:val="single" w:sz="4" w:space="0" w:color="auto"/>
            </w:tcBorders>
            <w:vAlign w:val="bottom"/>
          </w:tcPr>
          <w:p w:rsidR="00347B0B" w:rsidRPr="00347B0B" w:rsidRDefault="00347B0B" w:rsidP="007D2DA8">
            <w:pPr>
              <w:pStyle w:val="aa"/>
              <w:jc w:val="center"/>
              <w:rPr>
                <w:rFonts w:ascii="Microsoft Sans Serif" w:hAnsi="Microsoft Sans Serif" w:cs="Microsoft Sans Serif"/>
                <w:sz w:val="20"/>
                <w:szCs w:val="20"/>
              </w:rPr>
            </w:pPr>
            <w:r w:rsidRPr="00347B0B">
              <w:rPr>
                <w:rStyle w:val="a9"/>
                <w:color w:val="000000"/>
                <w:sz w:val="20"/>
                <w:szCs w:val="20"/>
              </w:rPr>
              <w:t>Более 1,2</w:t>
            </w:r>
          </w:p>
        </w:tc>
      </w:tr>
      <w:tr w:rsidR="00347B0B" w:rsidRPr="00347B0B" w:rsidTr="007D2DA8">
        <w:trPr>
          <w:trHeight w:hRule="exact" w:val="466"/>
          <w:jc w:val="center"/>
        </w:trPr>
        <w:tc>
          <w:tcPr>
            <w:tcW w:w="2112" w:type="dxa"/>
            <w:vMerge/>
            <w:tcBorders>
              <w:top w:val="nil"/>
              <w:left w:val="single" w:sz="4" w:space="0" w:color="auto"/>
              <w:bottom w:val="nil"/>
              <w:right w:val="nil"/>
            </w:tcBorders>
          </w:tcPr>
          <w:p w:rsidR="00347B0B" w:rsidRPr="00347B0B" w:rsidRDefault="00347B0B" w:rsidP="007D2DA8">
            <w:pPr>
              <w:pStyle w:val="aa"/>
              <w:jc w:val="center"/>
              <w:rPr>
                <w:rFonts w:ascii="Microsoft Sans Serif" w:hAnsi="Microsoft Sans Serif" w:cs="Microsoft Sans Serif"/>
                <w:sz w:val="20"/>
                <w:szCs w:val="20"/>
              </w:rPr>
            </w:pPr>
          </w:p>
        </w:tc>
        <w:tc>
          <w:tcPr>
            <w:tcW w:w="1694" w:type="dxa"/>
            <w:vMerge/>
            <w:tcBorders>
              <w:top w:val="nil"/>
              <w:left w:val="single" w:sz="4" w:space="0" w:color="auto"/>
              <w:bottom w:val="nil"/>
              <w:right w:val="nil"/>
            </w:tcBorders>
          </w:tcPr>
          <w:p w:rsidR="00347B0B" w:rsidRPr="00347B0B" w:rsidRDefault="00347B0B" w:rsidP="007D2DA8">
            <w:pPr>
              <w:pStyle w:val="aa"/>
              <w:jc w:val="center"/>
              <w:rPr>
                <w:rFonts w:ascii="Microsoft Sans Serif" w:hAnsi="Microsoft Sans Serif" w:cs="Microsoft Sans Serif"/>
                <w:sz w:val="20"/>
                <w:szCs w:val="20"/>
              </w:rPr>
            </w:pPr>
          </w:p>
        </w:tc>
        <w:tc>
          <w:tcPr>
            <w:tcW w:w="1469" w:type="dxa"/>
            <w:vMerge/>
            <w:tcBorders>
              <w:top w:val="nil"/>
              <w:left w:val="single" w:sz="4" w:space="0" w:color="auto"/>
              <w:bottom w:val="nil"/>
              <w:right w:val="nil"/>
            </w:tcBorders>
          </w:tcPr>
          <w:p w:rsidR="00347B0B" w:rsidRPr="00347B0B" w:rsidRDefault="00347B0B" w:rsidP="007D2DA8">
            <w:pPr>
              <w:pStyle w:val="aa"/>
              <w:jc w:val="center"/>
              <w:rPr>
                <w:rFonts w:ascii="Microsoft Sans Serif" w:hAnsi="Microsoft Sans Serif" w:cs="Microsoft Sans Serif"/>
                <w:sz w:val="20"/>
                <w:szCs w:val="20"/>
              </w:rPr>
            </w:pPr>
          </w:p>
        </w:tc>
        <w:tc>
          <w:tcPr>
            <w:tcW w:w="2434" w:type="dxa"/>
            <w:tcBorders>
              <w:top w:val="single" w:sz="4" w:space="0" w:color="auto"/>
              <w:left w:val="single" w:sz="4" w:space="0" w:color="auto"/>
              <w:bottom w:val="nil"/>
              <w:right w:val="nil"/>
            </w:tcBorders>
            <w:vAlign w:val="bottom"/>
          </w:tcPr>
          <w:p w:rsidR="00347B0B" w:rsidRPr="00347B0B" w:rsidRDefault="00347B0B" w:rsidP="007D2DA8">
            <w:pPr>
              <w:pStyle w:val="aa"/>
              <w:rPr>
                <w:rFonts w:ascii="Microsoft Sans Serif" w:hAnsi="Microsoft Sans Serif" w:cs="Microsoft Sans Serif"/>
                <w:sz w:val="20"/>
                <w:szCs w:val="20"/>
              </w:rPr>
            </w:pPr>
            <w:r w:rsidRPr="00347B0B">
              <w:rPr>
                <w:rStyle w:val="a9"/>
                <w:color w:val="000000"/>
                <w:sz w:val="20"/>
                <w:szCs w:val="20"/>
              </w:rPr>
              <w:t>Долгомошные, травяно</w:t>
            </w:r>
            <w:r w:rsidRPr="00347B0B">
              <w:rPr>
                <w:rStyle w:val="a9"/>
                <w:color w:val="000000"/>
                <w:sz w:val="20"/>
                <w:szCs w:val="20"/>
              </w:rPr>
              <w:softHyphen/>
              <w:t>болотные, сфагновые</w:t>
            </w:r>
          </w:p>
        </w:tc>
        <w:tc>
          <w:tcPr>
            <w:tcW w:w="1877" w:type="dxa"/>
            <w:tcBorders>
              <w:top w:val="single" w:sz="4" w:space="0" w:color="auto"/>
              <w:left w:val="single" w:sz="4" w:space="0" w:color="auto"/>
              <w:bottom w:val="nil"/>
              <w:right w:val="single" w:sz="4" w:space="0" w:color="auto"/>
            </w:tcBorders>
          </w:tcPr>
          <w:p w:rsidR="00347B0B" w:rsidRPr="00347B0B" w:rsidRDefault="00347B0B" w:rsidP="007D2DA8">
            <w:pPr>
              <w:pStyle w:val="aa"/>
              <w:jc w:val="center"/>
              <w:rPr>
                <w:rFonts w:ascii="Microsoft Sans Serif" w:hAnsi="Microsoft Sans Serif" w:cs="Microsoft Sans Serif"/>
                <w:sz w:val="20"/>
                <w:szCs w:val="20"/>
              </w:rPr>
            </w:pPr>
            <w:r w:rsidRPr="00347B0B">
              <w:rPr>
                <w:rStyle w:val="a9"/>
                <w:color w:val="000000"/>
                <w:sz w:val="20"/>
                <w:szCs w:val="20"/>
              </w:rPr>
              <w:t>Более 1,2</w:t>
            </w:r>
          </w:p>
        </w:tc>
      </w:tr>
      <w:tr w:rsidR="00347B0B" w:rsidRPr="00347B0B" w:rsidTr="007D2DA8">
        <w:trPr>
          <w:trHeight w:hRule="exact" w:val="470"/>
          <w:jc w:val="center"/>
        </w:trPr>
        <w:tc>
          <w:tcPr>
            <w:tcW w:w="2112" w:type="dxa"/>
            <w:vMerge/>
            <w:tcBorders>
              <w:top w:val="nil"/>
              <w:left w:val="single" w:sz="4" w:space="0" w:color="auto"/>
              <w:bottom w:val="nil"/>
              <w:right w:val="nil"/>
            </w:tcBorders>
          </w:tcPr>
          <w:p w:rsidR="00347B0B" w:rsidRPr="00347B0B" w:rsidRDefault="00347B0B" w:rsidP="007D2DA8">
            <w:pPr>
              <w:pStyle w:val="aa"/>
              <w:jc w:val="center"/>
              <w:rPr>
                <w:rFonts w:ascii="Microsoft Sans Serif" w:hAnsi="Microsoft Sans Serif" w:cs="Microsoft Sans Serif"/>
                <w:sz w:val="20"/>
                <w:szCs w:val="20"/>
              </w:rPr>
            </w:pPr>
          </w:p>
        </w:tc>
        <w:tc>
          <w:tcPr>
            <w:tcW w:w="1694" w:type="dxa"/>
            <w:vMerge w:val="restart"/>
            <w:tcBorders>
              <w:top w:val="single" w:sz="4" w:space="0" w:color="auto"/>
              <w:left w:val="single" w:sz="4" w:space="0" w:color="auto"/>
              <w:bottom w:val="nil"/>
              <w:right w:val="nil"/>
            </w:tcBorders>
          </w:tcPr>
          <w:p w:rsidR="00347B0B" w:rsidRPr="00347B0B" w:rsidRDefault="00347B0B" w:rsidP="007D2DA8">
            <w:pPr>
              <w:pStyle w:val="aa"/>
              <w:rPr>
                <w:rFonts w:ascii="Microsoft Sans Serif" w:hAnsi="Microsoft Sans Serif" w:cs="Microsoft Sans Serif"/>
                <w:sz w:val="20"/>
                <w:szCs w:val="20"/>
              </w:rPr>
            </w:pPr>
            <w:r w:rsidRPr="00347B0B">
              <w:rPr>
                <w:rStyle w:val="a9"/>
                <w:color w:val="000000"/>
                <w:sz w:val="20"/>
                <w:szCs w:val="20"/>
              </w:rPr>
              <w:t>- путем минерализации почвы</w:t>
            </w:r>
          </w:p>
        </w:tc>
        <w:tc>
          <w:tcPr>
            <w:tcW w:w="1469" w:type="dxa"/>
            <w:vMerge w:val="restart"/>
            <w:tcBorders>
              <w:top w:val="single" w:sz="4" w:space="0" w:color="auto"/>
              <w:left w:val="single" w:sz="4" w:space="0" w:color="auto"/>
              <w:bottom w:val="nil"/>
              <w:right w:val="nil"/>
            </w:tcBorders>
          </w:tcPr>
          <w:p w:rsidR="00347B0B" w:rsidRPr="00347B0B" w:rsidRDefault="00347B0B" w:rsidP="007D2DA8">
            <w:pPr>
              <w:pStyle w:val="aa"/>
              <w:rPr>
                <w:rFonts w:ascii="Microsoft Sans Serif" w:hAnsi="Microsoft Sans Serif" w:cs="Microsoft Sans Serif"/>
                <w:sz w:val="20"/>
                <w:szCs w:val="20"/>
              </w:rPr>
            </w:pPr>
            <w:r w:rsidRPr="00347B0B">
              <w:rPr>
                <w:rStyle w:val="a9"/>
                <w:color w:val="000000"/>
                <w:sz w:val="20"/>
                <w:szCs w:val="20"/>
              </w:rPr>
              <w:t>Сосна, лиственница</w:t>
            </w:r>
          </w:p>
        </w:tc>
        <w:tc>
          <w:tcPr>
            <w:tcW w:w="2434" w:type="dxa"/>
            <w:tcBorders>
              <w:top w:val="single" w:sz="4" w:space="0" w:color="auto"/>
              <w:left w:val="single" w:sz="4" w:space="0" w:color="auto"/>
              <w:bottom w:val="nil"/>
              <w:right w:val="nil"/>
            </w:tcBorders>
            <w:vAlign w:val="bottom"/>
          </w:tcPr>
          <w:p w:rsidR="00347B0B" w:rsidRPr="00347B0B" w:rsidRDefault="00347B0B" w:rsidP="007D2DA8">
            <w:pPr>
              <w:pStyle w:val="aa"/>
              <w:rPr>
                <w:rFonts w:ascii="Microsoft Sans Serif" w:hAnsi="Microsoft Sans Serif" w:cs="Microsoft Sans Serif"/>
                <w:sz w:val="20"/>
                <w:szCs w:val="20"/>
              </w:rPr>
            </w:pPr>
            <w:r w:rsidRPr="00347B0B">
              <w:rPr>
                <w:rStyle w:val="a9"/>
                <w:color w:val="000000"/>
                <w:sz w:val="20"/>
                <w:szCs w:val="20"/>
              </w:rPr>
              <w:t>Лишайниковые, вересковые, брусничные</w:t>
            </w:r>
          </w:p>
        </w:tc>
        <w:tc>
          <w:tcPr>
            <w:tcW w:w="1877" w:type="dxa"/>
            <w:tcBorders>
              <w:top w:val="single" w:sz="4" w:space="0" w:color="auto"/>
              <w:left w:val="single" w:sz="4" w:space="0" w:color="auto"/>
              <w:bottom w:val="nil"/>
              <w:right w:val="single" w:sz="4" w:space="0" w:color="auto"/>
            </w:tcBorders>
          </w:tcPr>
          <w:p w:rsidR="00347B0B" w:rsidRPr="00347B0B" w:rsidRDefault="00347B0B" w:rsidP="007D2DA8">
            <w:pPr>
              <w:pStyle w:val="aa"/>
              <w:jc w:val="center"/>
              <w:rPr>
                <w:rFonts w:ascii="Microsoft Sans Serif" w:hAnsi="Microsoft Sans Serif" w:cs="Microsoft Sans Serif"/>
                <w:sz w:val="20"/>
                <w:szCs w:val="20"/>
              </w:rPr>
            </w:pPr>
            <w:r w:rsidRPr="00347B0B">
              <w:rPr>
                <w:rStyle w:val="a9"/>
                <w:color w:val="000000"/>
                <w:sz w:val="20"/>
                <w:szCs w:val="20"/>
              </w:rPr>
              <w:t>0,6-1,5</w:t>
            </w:r>
          </w:p>
        </w:tc>
      </w:tr>
      <w:tr w:rsidR="00347B0B" w:rsidRPr="00347B0B" w:rsidTr="007D2DA8">
        <w:trPr>
          <w:trHeight w:hRule="exact" w:val="240"/>
          <w:jc w:val="center"/>
        </w:trPr>
        <w:tc>
          <w:tcPr>
            <w:tcW w:w="2112" w:type="dxa"/>
            <w:vMerge/>
            <w:tcBorders>
              <w:top w:val="nil"/>
              <w:left w:val="single" w:sz="4" w:space="0" w:color="auto"/>
              <w:bottom w:val="nil"/>
              <w:right w:val="nil"/>
            </w:tcBorders>
          </w:tcPr>
          <w:p w:rsidR="00347B0B" w:rsidRPr="00347B0B" w:rsidRDefault="00347B0B" w:rsidP="007D2DA8">
            <w:pPr>
              <w:pStyle w:val="aa"/>
              <w:jc w:val="center"/>
              <w:rPr>
                <w:rFonts w:ascii="Microsoft Sans Serif" w:hAnsi="Microsoft Sans Serif" w:cs="Microsoft Sans Serif"/>
                <w:sz w:val="20"/>
                <w:szCs w:val="20"/>
              </w:rPr>
            </w:pPr>
          </w:p>
        </w:tc>
        <w:tc>
          <w:tcPr>
            <w:tcW w:w="1694" w:type="dxa"/>
            <w:vMerge/>
            <w:tcBorders>
              <w:top w:val="nil"/>
              <w:left w:val="single" w:sz="4" w:space="0" w:color="auto"/>
              <w:bottom w:val="nil"/>
              <w:right w:val="nil"/>
            </w:tcBorders>
          </w:tcPr>
          <w:p w:rsidR="00347B0B" w:rsidRPr="00347B0B" w:rsidRDefault="00347B0B" w:rsidP="007D2DA8">
            <w:pPr>
              <w:pStyle w:val="aa"/>
              <w:jc w:val="center"/>
              <w:rPr>
                <w:rFonts w:ascii="Microsoft Sans Serif" w:hAnsi="Microsoft Sans Serif" w:cs="Microsoft Sans Serif"/>
                <w:sz w:val="20"/>
                <w:szCs w:val="20"/>
              </w:rPr>
            </w:pPr>
          </w:p>
        </w:tc>
        <w:tc>
          <w:tcPr>
            <w:tcW w:w="1469" w:type="dxa"/>
            <w:vMerge/>
            <w:tcBorders>
              <w:top w:val="nil"/>
              <w:left w:val="single" w:sz="4" w:space="0" w:color="auto"/>
              <w:bottom w:val="nil"/>
              <w:right w:val="nil"/>
            </w:tcBorders>
          </w:tcPr>
          <w:p w:rsidR="00347B0B" w:rsidRPr="00347B0B" w:rsidRDefault="00347B0B" w:rsidP="007D2DA8">
            <w:pPr>
              <w:pStyle w:val="aa"/>
              <w:jc w:val="center"/>
              <w:rPr>
                <w:rFonts w:ascii="Microsoft Sans Serif" w:hAnsi="Microsoft Sans Serif" w:cs="Microsoft Sans Serif"/>
                <w:sz w:val="20"/>
                <w:szCs w:val="20"/>
              </w:rPr>
            </w:pPr>
          </w:p>
        </w:tc>
        <w:tc>
          <w:tcPr>
            <w:tcW w:w="2434" w:type="dxa"/>
            <w:tcBorders>
              <w:top w:val="single" w:sz="4" w:space="0" w:color="auto"/>
              <w:left w:val="single" w:sz="4" w:space="0" w:color="auto"/>
              <w:bottom w:val="nil"/>
              <w:right w:val="nil"/>
            </w:tcBorders>
            <w:vAlign w:val="bottom"/>
          </w:tcPr>
          <w:p w:rsidR="00347B0B" w:rsidRPr="00347B0B" w:rsidRDefault="00347B0B" w:rsidP="007D2DA8">
            <w:pPr>
              <w:pStyle w:val="aa"/>
              <w:rPr>
                <w:rFonts w:ascii="Microsoft Sans Serif" w:hAnsi="Microsoft Sans Serif" w:cs="Microsoft Sans Serif"/>
                <w:sz w:val="20"/>
                <w:szCs w:val="20"/>
              </w:rPr>
            </w:pPr>
            <w:r w:rsidRPr="00347B0B">
              <w:rPr>
                <w:rStyle w:val="a9"/>
                <w:color w:val="000000"/>
                <w:sz w:val="20"/>
                <w:szCs w:val="20"/>
              </w:rPr>
              <w:t>Кисличные, черничные</w:t>
            </w:r>
          </w:p>
        </w:tc>
        <w:tc>
          <w:tcPr>
            <w:tcW w:w="1877" w:type="dxa"/>
            <w:tcBorders>
              <w:top w:val="single" w:sz="4" w:space="0" w:color="auto"/>
              <w:left w:val="single" w:sz="4" w:space="0" w:color="auto"/>
              <w:bottom w:val="nil"/>
              <w:right w:val="single" w:sz="4" w:space="0" w:color="auto"/>
            </w:tcBorders>
            <w:vAlign w:val="bottom"/>
          </w:tcPr>
          <w:p w:rsidR="00347B0B" w:rsidRPr="00347B0B" w:rsidRDefault="00347B0B" w:rsidP="007D2DA8">
            <w:pPr>
              <w:pStyle w:val="aa"/>
              <w:jc w:val="center"/>
              <w:rPr>
                <w:rFonts w:ascii="Microsoft Sans Serif" w:hAnsi="Microsoft Sans Serif" w:cs="Microsoft Sans Serif"/>
                <w:sz w:val="20"/>
                <w:szCs w:val="20"/>
              </w:rPr>
            </w:pPr>
            <w:r w:rsidRPr="00347B0B">
              <w:rPr>
                <w:rStyle w:val="a9"/>
                <w:color w:val="000000"/>
                <w:sz w:val="20"/>
                <w:szCs w:val="20"/>
              </w:rPr>
              <w:t>0,5-1,2</w:t>
            </w:r>
          </w:p>
        </w:tc>
      </w:tr>
      <w:tr w:rsidR="00347B0B" w:rsidRPr="00347B0B" w:rsidTr="007D2DA8">
        <w:trPr>
          <w:trHeight w:hRule="exact" w:val="470"/>
          <w:jc w:val="center"/>
        </w:trPr>
        <w:tc>
          <w:tcPr>
            <w:tcW w:w="2112" w:type="dxa"/>
            <w:vMerge/>
            <w:tcBorders>
              <w:top w:val="nil"/>
              <w:left w:val="single" w:sz="4" w:space="0" w:color="auto"/>
              <w:bottom w:val="nil"/>
              <w:right w:val="nil"/>
            </w:tcBorders>
          </w:tcPr>
          <w:p w:rsidR="00347B0B" w:rsidRPr="00347B0B" w:rsidRDefault="00347B0B" w:rsidP="007D2DA8">
            <w:pPr>
              <w:pStyle w:val="aa"/>
              <w:jc w:val="center"/>
              <w:rPr>
                <w:rFonts w:ascii="Microsoft Sans Serif" w:hAnsi="Microsoft Sans Serif" w:cs="Microsoft Sans Serif"/>
                <w:sz w:val="20"/>
                <w:szCs w:val="20"/>
              </w:rPr>
            </w:pPr>
          </w:p>
        </w:tc>
        <w:tc>
          <w:tcPr>
            <w:tcW w:w="1694" w:type="dxa"/>
            <w:vMerge/>
            <w:tcBorders>
              <w:top w:val="nil"/>
              <w:left w:val="single" w:sz="4" w:space="0" w:color="auto"/>
              <w:bottom w:val="nil"/>
              <w:right w:val="nil"/>
            </w:tcBorders>
          </w:tcPr>
          <w:p w:rsidR="00347B0B" w:rsidRPr="00347B0B" w:rsidRDefault="00347B0B" w:rsidP="007D2DA8">
            <w:pPr>
              <w:pStyle w:val="aa"/>
              <w:jc w:val="center"/>
              <w:rPr>
                <w:rFonts w:ascii="Microsoft Sans Serif" w:hAnsi="Microsoft Sans Serif" w:cs="Microsoft Sans Serif"/>
                <w:sz w:val="20"/>
                <w:szCs w:val="20"/>
              </w:rPr>
            </w:pPr>
          </w:p>
        </w:tc>
        <w:tc>
          <w:tcPr>
            <w:tcW w:w="1469" w:type="dxa"/>
            <w:vMerge/>
            <w:tcBorders>
              <w:top w:val="nil"/>
              <w:left w:val="single" w:sz="4" w:space="0" w:color="auto"/>
              <w:bottom w:val="nil"/>
              <w:right w:val="nil"/>
            </w:tcBorders>
          </w:tcPr>
          <w:p w:rsidR="00347B0B" w:rsidRPr="00347B0B" w:rsidRDefault="00347B0B" w:rsidP="007D2DA8">
            <w:pPr>
              <w:pStyle w:val="aa"/>
              <w:jc w:val="center"/>
              <w:rPr>
                <w:rFonts w:ascii="Microsoft Sans Serif" w:hAnsi="Microsoft Sans Serif" w:cs="Microsoft Sans Serif"/>
                <w:sz w:val="20"/>
                <w:szCs w:val="20"/>
              </w:rPr>
            </w:pPr>
          </w:p>
        </w:tc>
        <w:tc>
          <w:tcPr>
            <w:tcW w:w="2434" w:type="dxa"/>
            <w:tcBorders>
              <w:top w:val="single" w:sz="4" w:space="0" w:color="auto"/>
              <w:left w:val="single" w:sz="4" w:space="0" w:color="auto"/>
              <w:bottom w:val="nil"/>
              <w:right w:val="nil"/>
            </w:tcBorders>
            <w:vAlign w:val="bottom"/>
          </w:tcPr>
          <w:p w:rsidR="00347B0B" w:rsidRPr="00347B0B" w:rsidRDefault="00347B0B" w:rsidP="007D2DA8">
            <w:pPr>
              <w:pStyle w:val="aa"/>
              <w:rPr>
                <w:rFonts w:ascii="Microsoft Sans Serif" w:hAnsi="Microsoft Sans Serif" w:cs="Microsoft Sans Serif"/>
                <w:sz w:val="20"/>
                <w:szCs w:val="20"/>
              </w:rPr>
            </w:pPr>
            <w:r w:rsidRPr="00347B0B">
              <w:rPr>
                <w:rStyle w:val="a9"/>
                <w:color w:val="000000"/>
                <w:sz w:val="20"/>
                <w:szCs w:val="20"/>
              </w:rPr>
              <w:t>Долгомошные, травяно</w:t>
            </w:r>
            <w:r w:rsidRPr="00347B0B">
              <w:rPr>
                <w:rStyle w:val="a9"/>
                <w:color w:val="000000"/>
                <w:sz w:val="20"/>
                <w:szCs w:val="20"/>
              </w:rPr>
              <w:softHyphen/>
              <w:t>болотные, сфагновые</w:t>
            </w:r>
          </w:p>
        </w:tc>
        <w:tc>
          <w:tcPr>
            <w:tcW w:w="1877" w:type="dxa"/>
            <w:tcBorders>
              <w:top w:val="single" w:sz="4" w:space="0" w:color="auto"/>
              <w:left w:val="single" w:sz="4" w:space="0" w:color="auto"/>
              <w:bottom w:val="nil"/>
              <w:right w:val="single" w:sz="4" w:space="0" w:color="auto"/>
            </w:tcBorders>
          </w:tcPr>
          <w:p w:rsidR="00347B0B" w:rsidRPr="00347B0B" w:rsidRDefault="00347B0B" w:rsidP="007D2DA8">
            <w:pPr>
              <w:pStyle w:val="aa"/>
              <w:jc w:val="center"/>
              <w:rPr>
                <w:rFonts w:ascii="Microsoft Sans Serif" w:hAnsi="Microsoft Sans Serif" w:cs="Microsoft Sans Serif"/>
                <w:sz w:val="20"/>
                <w:szCs w:val="20"/>
              </w:rPr>
            </w:pPr>
            <w:r w:rsidRPr="00347B0B">
              <w:rPr>
                <w:rStyle w:val="a9"/>
                <w:color w:val="000000"/>
                <w:sz w:val="20"/>
                <w:szCs w:val="20"/>
              </w:rPr>
              <w:t>0,5-1,0</w:t>
            </w:r>
          </w:p>
        </w:tc>
      </w:tr>
      <w:tr w:rsidR="00347B0B" w:rsidRPr="00347B0B" w:rsidTr="007D2DA8">
        <w:trPr>
          <w:trHeight w:hRule="exact" w:val="470"/>
          <w:jc w:val="center"/>
        </w:trPr>
        <w:tc>
          <w:tcPr>
            <w:tcW w:w="2112" w:type="dxa"/>
            <w:vMerge/>
            <w:tcBorders>
              <w:top w:val="nil"/>
              <w:left w:val="single" w:sz="4" w:space="0" w:color="auto"/>
              <w:bottom w:val="nil"/>
              <w:right w:val="nil"/>
            </w:tcBorders>
          </w:tcPr>
          <w:p w:rsidR="00347B0B" w:rsidRPr="00347B0B" w:rsidRDefault="00347B0B" w:rsidP="007D2DA8">
            <w:pPr>
              <w:pStyle w:val="aa"/>
              <w:jc w:val="center"/>
              <w:rPr>
                <w:rFonts w:ascii="Microsoft Sans Serif" w:hAnsi="Microsoft Sans Serif" w:cs="Microsoft Sans Serif"/>
                <w:sz w:val="20"/>
                <w:szCs w:val="20"/>
              </w:rPr>
            </w:pPr>
          </w:p>
        </w:tc>
        <w:tc>
          <w:tcPr>
            <w:tcW w:w="1694" w:type="dxa"/>
            <w:vMerge/>
            <w:tcBorders>
              <w:top w:val="nil"/>
              <w:left w:val="single" w:sz="4" w:space="0" w:color="auto"/>
              <w:bottom w:val="nil"/>
              <w:right w:val="nil"/>
            </w:tcBorders>
          </w:tcPr>
          <w:p w:rsidR="00347B0B" w:rsidRPr="00347B0B" w:rsidRDefault="00347B0B" w:rsidP="007D2DA8">
            <w:pPr>
              <w:pStyle w:val="aa"/>
              <w:jc w:val="center"/>
              <w:rPr>
                <w:rFonts w:ascii="Microsoft Sans Serif" w:hAnsi="Microsoft Sans Serif" w:cs="Microsoft Sans Serif"/>
                <w:sz w:val="20"/>
                <w:szCs w:val="20"/>
              </w:rPr>
            </w:pPr>
          </w:p>
        </w:tc>
        <w:tc>
          <w:tcPr>
            <w:tcW w:w="1469" w:type="dxa"/>
            <w:vMerge w:val="restart"/>
            <w:tcBorders>
              <w:top w:val="single" w:sz="4" w:space="0" w:color="auto"/>
              <w:left w:val="single" w:sz="4" w:space="0" w:color="auto"/>
              <w:bottom w:val="nil"/>
              <w:right w:val="nil"/>
            </w:tcBorders>
          </w:tcPr>
          <w:p w:rsidR="00347B0B" w:rsidRPr="00347B0B" w:rsidRDefault="00347B0B" w:rsidP="007D2DA8">
            <w:pPr>
              <w:pStyle w:val="aa"/>
              <w:rPr>
                <w:rFonts w:ascii="Microsoft Sans Serif" w:hAnsi="Microsoft Sans Serif" w:cs="Microsoft Sans Serif"/>
                <w:sz w:val="20"/>
                <w:szCs w:val="20"/>
              </w:rPr>
            </w:pPr>
            <w:r w:rsidRPr="00347B0B">
              <w:rPr>
                <w:rStyle w:val="a9"/>
                <w:color w:val="000000"/>
                <w:sz w:val="20"/>
                <w:szCs w:val="20"/>
              </w:rPr>
              <w:t>Ель</w:t>
            </w:r>
          </w:p>
        </w:tc>
        <w:tc>
          <w:tcPr>
            <w:tcW w:w="2434" w:type="dxa"/>
            <w:tcBorders>
              <w:top w:val="single" w:sz="4" w:space="0" w:color="auto"/>
              <w:left w:val="single" w:sz="4" w:space="0" w:color="auto"/>
              <w:bottom w:val="nil"/>
              <w:right w:val="nil"/>
            </w:tcBorders>
            <w:vAlign w:val="bottom"/>
          </w:tcPr>
          <w:p w:rsidR="00347B0B" w:rsidRPr="00347B0B" w:rsidRDefault="00347B0B" w:rsidP="007D2DA8">
            <w:pPr>
              <w:pStyle w:val="aa"/>
              <w:rPr>
                <w:rFonts w:ascii="Microsoft Sans Serif" w:hAnsi="Microsoft Sans Serif" w:cs="Microsoft Sans Serif"/>
                <w:sz w:val="20"/>
                <w:szCs w:val="20"/>
              </w:rPr>
            </w:pPr>
            <w:r w:rsidRPr="00347B0B">
              <w:rPr>
                <w:rStyle w:val="a9"/>
                <w:color w:val="000000"/>
                <w:sz w:val="20"/>
                <w:szCs w:val="20"/>
              </w:rPr>
              <w:t>Лишайниковые, вересковые, брусничные</w:t>
            </w:r>
          </w:p>
        </w:tc>
        <w:tc>
          <w:tcPr>
            <w:tcW w:w="1877" w:type="dxa"/>
            <w:tcBorders>
              <w:top w:val="single" w:sz="4" w:space="0" w:color="auto"/>
              <w:left w:val="single" w:sz="4" w:space="0" w:color="auto"/>
              <w:bottom w:val="nil"/>
              <w:right w:val="single" w:sz="4" w:space="0" w:color="auto"/>
            </w:tcBorders>
          </w:tcPr>
          <w:p w:rsidR="00347B0B" w:rsidRPr="00347B0B" w:rsidRDefault="00347B0B" w:rsidP="007D2DA8">
            <w:pPr>
              <w:pStyle w:val="aa"/>
              <w:jc w:val="center"/>
              <w:rPr>
                <w:rFonts w:ascii="Microsoft Sans Serif" w:hAnsi="Microsoft Sans Serif" w:cs="Microsoft Sans Serif"/>
                <w:sz w:val="20"/>
                <w:szCs w:val="20"/>
              </w:rPr>
            </w:pPr>
            <w:r w:rsidRPr="00347B0B">
              <w:rPr>
                <w:rStyle w:val="a9"/>
                <w:color w:val="000000"/>
                <w:sz w:val="20"/>
                <w:szCs w:val="20"/>
              </w:rPr>
              <w:t>0,6-1,5</w:t>
            </w:r>
          </w:p>
        </w:tc>
      </w:tr>
      <w:tr w:rsidR="00347B0B" w:rsidRPr="00347B0B" w:rsidTr="007D2DA8">
        <w:trPr>
          <w:trHeight w:hRule="exact" w:val="240"/>
          <w:jc w:val="center"/>
        </w:trPr>
        <w:tc>
          <w:tcPr>
            <w:tcW w:w="2112" w:type="dxa"/>
            <w:vMerge/>
            <w:tcBorders>
              <w:top w:val="nil"/>
              <w:left w:val="single" w:sz="4" w:space="0" w:color="auto"/>
              <w:bottom w:val="nil"/>
              <w:right w:val="nil"/>
            </w:tcBorders>
          </w:tcPr>
          <w:p w:rsidR="00347B0B" w:rsidRPr="00347B0B" w:rsidRDefault="00347B0B" w:rsidP="007D2DA8">
            <w:pPr>
              <w:pStyle w:val="aa"/>
              <w:jc w:val="center"/>
              <w:rPr>
                <w:rFonts w:ascii="Microsoft Sans Serif" w:hAnsi="Microsoft Sans Serif" w:cs="Microsoft Sans Serif"/>
                <w:sz w:val="20"/>
                <w:szCs w:val="20"/>
              </w:rPr>
            </w:pPr>
          </w:p>
        </w:tc>
        <w:tc>
          <w:tcPr>
            <w:tcW w:w="1694" w:type="dxa"/>
            <w:vMerge/>
            <w:tcBorders>
              <w:top w:val="nil"/>
              <w:left w:val="single" w:sz="4" w:space="0" w:color="auto"/>
              <w:bottom w:val="nil"/>
              <w:right w:val="nil"/>
            </w:tcBorders>
          </w:tcPr>
          <w:p w:rsidR="00347B0B" w:rsidRPr="00347B0B" w:rsidRDefault="00347B0B" w:rsidP="007D2DA8">
            <w:pPr>
              <w:pStyle w:val="aa"/>
              <w:jc w:val="center"/>
              <w:rPr>
                <w:rFonts w:ascii="Microsoft Sans Serif" w:hAnsi="Microsoft Sans Serif" w:cs="Microsoft Sans Serif"/>
                <w:sz w:val="20"/>
                <w:szCs w:val="20"/>
              </w:rPr>
            </w:pPr>
          </w:p>
        </w:tc>
        <w:tc>
          <w:tcPr>
            <w:tcW w:w="1469" w:type="dxa"/>
            <w:vMerge/>
            <w:tcBorders>
              <w:top w:val="nil"/>
              <w:left w:val="single" w:sz="4" w:space="0" w:color="auto"/>
              <w:bottom w:val="nil"/>
              <w:right w:val="nil"/>
            </w:tcBorders>
          </w:tcPr>
          <w:p w:rsidR="00347B0B" w:rsidRPr="00347B0B" w:rsidRDefault="00347B0B" w:rsidP="007D2DA8">
            <w:pPr>
              <w:pStyle w:val="aa"/>
              <w:jc w:val="center"/>
              <w:rPr>
                <w:rFonts w:ascii="Microsoft Sans Serif" w:hAnsi="Microsoft Sans Serif" w:cs="Microsoft Sans Serif"/>
                <w:sz w:val="20"/>
                <w:szCs w:val="20"/>
              </w:rPr>
            </w:pPr>
          </w:p>
        </w:tc>
        <w:tc>
          <w:tcPr>
            <w:tcW w:w="2434" w:type="dxa"/>
            <w:tcBorders>
              <w:top w:val="single" w:sz="4" w:space="0" w:color="auto"/>
              <w:left w:val="single" w:sz="4" w:space="0" w:color="auto"/>
              <w:bottom w:val="nil"/>
              <w:right w:val="nil"/>
            </w:tcBorders>
            <w:vAlign w:val="bottom"/>
          </w:tcPr>
          <w:p w:rsidR="00347B0B" w:rsidRPr="00347B0B" w:rsidRDefault="00347B0B" w:rsidP="007D2DA8">
            <w:pPr>
              <w:pStyle w:val="aa"/>
              <w:rPr>
                <w:rFonts w:ascii="Microsoft Sans Serif" w:hAnsi="Microsoft Sans Serif" w:cs="Microsoft Sans Serif"/>
                <w:sz w:val="20"/>
                <w:szCs w:val="20"/>
              </w:rPr>
            </w:pPr>
            <w:r w:rsidRPr="00347B0B">
              <w:rPr>
                <w:rStyle w:val="a9"/>
                <w:color w:val="000000"/>
                <w:sz w:val="20"/>
                <w:szCs w:val="20"/>
              </w:rPr>
              <w:t>Кисличные, черничные</w:t>
            </w:r>
          </w:p>
        </w:tc>
        <w:tc>
          <w:tcPr>
            <w:tcW w:w="1877" w:type="dxa"/>
            <w:tcBorders>
              <w:top w:val="single" w:sz="4" w:space="0" w:color="auto"/>
              <w:left w:val="single" w:sz="4" w:space="0" w:color="auto"/>
              <w:bottom w:val="nil"/>
              <w:right w:val="single" w:sz="4" w:space="0" w:color="auto"/>
            </w:tcBorders>
            <w:vAlign w:val="bottom"/>
          </w:tcPr>
          <w:p w:rsidR="00347B0B" w:rsidRPr="00347B0B" w:rsidRDefault="00347B0B" w:rsidP="007D2DA8">
            <w:pPr>
              <w:pStyle w:val="aa"/>
              <w:jc w:val="center"/>
              <w:rPr>
                <w:rFonts w:ascii="Microsoft Sans Serif" w:hAnsi="Microsoft Sans Serif" w:cs="Microsoft Sans Serif"/>
                <w:sz w:val="20"/>
                <w:szCs w:val="20"/>
              </w:rPr>
            </w:pPr>
            <w:r w:rsidRPr="00347B0B">
              <w:rPr>
                <w:rStyle w:val="a9"/>
                <w:color w:val="000000"/>
                <w:sz w:val="20"/>
                <w:szCs w:val="20"/>
              </w:rPr>
              <w:t>0,5-1,3</w:t>
            </w:r>
          </w:p>
        </w:tc>
      </w:tr>
      <w:tr w:rsidR="00347B0B" w:rsidRPr="00347B0B" w:rsidTr="007D2DA8">
        <w:trPr>
          <w:trHeight w:hRule="exact" w:val="470"/>
          <w:jc w:val="center"/>
        </w:trPr>
        <w:tc>
          <w:tcPr>
            <w:tcW w:w="2112" w:type="dxa"/>
            <w:vMerge/>
            <w:tcBorders>
              <w:top w:val="nil"/>
              <w:left w:val="single" w:sz="4" w:space="0" w:color="auto"/>
              <w:bottom w:val="nil"/>
              <w:right w:val="nil"/>
            </w:tcBorders>
          </w:tcPr>
          <w:p w:rsidR="00347B0B" w:rsidRPr="00347B0B" w:rsidRDefault="00347B0B" w:rsidP="007D2DA8">
            <w:pPr>
              <w:pStyle w:val="aa"/>
              <w:jc w:val="center"/>
              <w:rPr>
                <w:rFonts w:ascii="Microsoft Sans Serif" w:hAnsi="Microsoft Sans Serif" w:cs="Microsoft Sans Serif"/>
                <w:sz w:val="20"/>
                <w:szCs w:val="20"/>
              </w:rPr>
            </w:pPr>
          </w:p>
        </w:tc>
        <w:tc>
          <w:tcPr>
            <w:tcW w:w="1694" w:type="dxa"/>
            <w:vMerge/>
            <w:tcBorders>
              <w:top w:val="nil"/>
              <w:left w:val="single" w:sz="4" w:space="0" w:color="auto"/>
              <w:bottom w:val="nil"/>
              <w:right w:val="nil"/>
            </w:tcBorders>
          </w:tcPr>
          <w:p w:rsidR="00347B0B" w:rsidRPr="00347B0B" w:rsidRDefault="00347B0B" w:rsidP="007D2DA8">
            <w:pPr>
              <w:pStyle w:val="aa"/>
              <w:jc w:val="center"/>
              <w:rPr>
                <w:rFonts w:ascii="Microsoft Sans Serif" w:hAnsi="Microsoft Sans Serif" w:cs="Microsoft Sans Serif"/>
                <w:sz w:val="20"/>
                <w:szCs w:val="20"/>
              </w:rPr>
            </w:pPr>
          </w:p>
        </w:tc>
        <w:tc>
          <w:tcPr>
            <w:tcW w:w="1469" w:type="dxa"/>
            <w:vMerge/>
            <w:tcBorders>
              <w:top w:val="nil"/>
              <w:left w:val="single" w:sz="4" w:space="0" w:color="auto"/>
              <w:bottom w:val="nil"/>
              <w:right w:val="nil"/>
            </w:tcBorders>
          </w:tcPr>
          <w:p w:rsidR="00347B0B" w:rsidRPr="00347B0B" w:rsidRDefault="00347B0B" w:rsidP="007D2DA8">
            <w:pPr>
              <w:pStyle w:val="aa"/>
              <w:jc w:val="center"/>
              <w:rPr>
                <w:rFonts w:ascii="Microsoft Sans Serif" w:hAnsi="Microsoft Sans Serif" w:cs="Microsoft Sans Serif"/>
                <w:sz w:val="20"/>
                <w:szCs w:val="20"/>
              </w:rPr>
            </w:pPr>
          </w:p>
        </w:tc>
        <w:tc>
          <w:tcPr>
            <w:tcW w:w="2434" w:type="dxa"/>
            <w:tcBorders>
              <w:top w:val="single" w:sz="4" w:space="0" w:color="auto"/>
              <w:left w:val="single" w:sz="4" w:space="0" w:color="auto"/>
              <w:bottom w:val="nil"/>
              <w:right w:val="nil"/>
            </w:tcBorders>
            <w:vAlign w:val="bottom"/>
          </w:tcPr>
          <w:p w:rsidR="00347B0B" w:rsidRPr="00347B0B" w:rsidRDefault="00347B0B" w:rsidP="007D2DA8">
            <w:pPr>
              <w:pStyle w:val="aa"/>
              <w:rPr>
                <w:rFonts w:ascii="Microsoft Sans Serif" w:hAnsi="Microsoft Sans Serif" w:cs="Microsoft Sans Serif"/>
                <w:sz w:val="20"/>
                <w:szCs w:val="20"/>
              </w:rPr>
            </w:pPr>
            <w:r w:rsidRPr="00347B0B">
              <w:rPr>
                <w:rStyle w:val="a9"/>
                <w:color w:val="000000"/>
                <w:sz w:val="20"/>
                <w:szCs w:val="20"/>
              </w:rPr>
              <w:t>Долгомошные, травяно</w:t>
            </w:r>
            <w:r w:rsidRPr="00347B0B">
              <w:rPr>
                <w:rStyle w:val="a9"/>
                <w:color w:val="000000"/>
                <w:sz w:val="20"/>
                <w:szCs w:val="20"/>
              </w:rPr>
              <w:softHyphen/>
              <w:t>болотные, сфагновые</w:t>
            </w:r>
          </w:p>
        </w:tc>
        <w:tc>
          <w:tcPr>
            <w:tcW w:w="1877" w:type="dxa"/>
            <w:tcBorders>
              <w:top w:val="single" w:sz="4" w:space="0" w:color="auto"/>
              <w:left w:val="single" w:sz="4" w:space="0" w:color="auto"/>
              <w:bottom w:val="nil"/>
              <w:right w:val="single" w:sz="4" w:space="0" w:color="auto"/>
            </w:tcBorders>
          </w:tcPr>
          <w:p w:rsidR="00347B0B" w:rsidRPr="00347B0B" w:rsidRDefault="00347B0B" w:rsidP="007D2DA8">
            <w:pPr>
              <w:pStyle w:val="aa"/>
              <w:jc w:val="center"/>
              <w:rPr>
                <w:rFonts w:ascii="Microsoft Sans Serif" w:hAnsi="Microsoft Sans Serif" w:cs="Microsoft Sans Serif"/>
                <w:sz w:val="20"/>
                <w:szCs w:val="20"/>
              </w:rPr>
            </w:pPr>
            <w:r w:rsidRPr="00347B0B">
              <w:rPr>
                <w:rStyle w:val="a9"/>
                <w:color w:val="000000"/>
                <w:sz w:val="20"/>
                <w:szCs w:val="20"/>
              </w:rPr>
              <w:t>0,5-1,2</w:t>
            </w:r>
          </w:p>
        </w:tc>
      </w:tr>
      <w:tr w:rsidR="00347B0B" w:rsidRPr="00347B0B" w:rsidTr="007D2DA8">
        <w:trPr>
          <w:trHeight w:hRule="exact" w:val="470"/>
          <w:jc w:val="center"/>
        </w:trPr>
        <w:tc>
          <w:tcPr>
            <w:tcW w:w="3806" w:type="dxa"/>
            <w:gridSpan w:val="2"/>
            <w:vMerge w:val="restart"/>
            <w:tcBorders>
              <w:top w:val="single" w:sz="4" w:space="0" w:color="auto"/>
              <w:left w:val="single" w:sz="4" w:space="0" w:color="auto"/>
              <w:bottom w:val="nil"/>
              <w:right w:val="nil"/>
            </w:tcBorders>
          </w:tcPr>
          <w:p w:rsidR="00347B0B" w:rsidRPr="00347B0B" w:rsidRDefault="00347B0B" w:rsidP="007D2DA8">
            <w:pPr>
              <w:pStyle w:val="aa"/>
              <w:rPr>
                <w:rFonts w:ascii="Microsoft Sans Serif" w:hAnsi="Microsoft Sans Serif" w:cs="Microsoft Sans Serif"/>
                <w:sz w:val="20"/>
                <w:szCs w:val="20"/>
              </w:rPr>
            </w:pPr>
            <w:r w:rsidRPr="00347B0B">
              <w:rPr>
                <w:rStyle w:val="a9"/>
                <w:color w:val="000000"/>
                <w:sz w:val="20"/>
                <w:szCs w:val="20"/>
              </w:rPr>
              <w:t>Комбинированное лесовосстановление</w:t>
            </w:r>
          </w:p>
        </w:tc>
        <w:tc>
          <w:tcPr>
            <w:tcW w:w="1469" w:type="dxa"/>
            <w:vMerge w:val="restart"/>
            <w:tcBorders>
              <w:top w:val="single" w:sz="4" w:space="0" w:color="auto"/>
              <w:left w:val="single" w:sz="4" w:space="0" w:color="auto"/>
              <w:bottom w:val="nil"/>
              <w:right w:val="nil"/>
            </w:tcBorders>
          </w:tcPr>
          <w:p w:rsidR="00347B0B" w:rsidRPr="00347B0B" w:rsidRDefault="00347B0B" w:rsidP="007D2DA8">
            <w:pPr>
              <w:pStyle w:val="aa"/>
              <w:rPr>
                <w:rFonts w:ascii="Microsoft Sans Serif" w:hAnsi="Microsoft Sans Serif" w:cs="Microsoft Sans Serif"/>
                <w:sz w:val="20"/>
                <w:szCs w:val="20"/>
              </w:rPr>
            </w:pPr>
            <w:r w:rsidRPr="00347B0B">
              <w:rPr>
                <w:rStyle w:val="a9"/>
                <w:color w:val="000000"/>
                <w:sz w:val="20"/>
                <w:szCs w:val="20"/>
              </w:rPr>
              <w:t>Сосна, лиственница</w:t>
            </w:r>
          </w:p>
        </w:tc>
        <w:tc>
          <w:tcPr>
            <w:tcW w:w="2434" w:type="dxa"/>
            <w:tcBorders>
              <w:top w:val="single" w:sz="4" w:space="0" w:color="auto"/>
              <w:left w:val="single" w:sz="4" w:space="0" w:color="auto"/>
              <w:bottom w:val="nil"/>
              <w:right w:val="nil"/>
            </w:tcBorders>
            <w:vAlign w:val="bottom"/>
          </w:tcPr>
          <w:p w:rsidR="00347B0B" w:rsidRPr="00347B0B" w:rsidRDefault="00347B0B" w:rsidP="007D2DA8">
            <w:pPr>
              <w:pStyle w:val="aa"/>
              <w:rPr>
                <w:rFonts w:ascii="Microsoft Sans Serif" w:hAnsi="Microsoft Sans Serif" w:cs="Microsoft Sans Serif"/>
                <w:sz w:val="20"/>
                <w:szCs w:val="20"/>
              </w:rPr>
            </w:pPr>
            <w:r w:rsidRPr="00347B0B">
              <w:rPr>
                <w:rStyle w:val="a9"/>
                <w:color w:val="000000"/>
                <w:sz w:val="20"/>
                <w:szCs w:val="20"/>
              </w:rPr>
              <w:t>Лишайниковые, вересковые, брусничные</w:t>
            </w:r>
          </w:p>
        </w:tc>
        <w:tc>
          <w:tcPr>
            <w:tcW w:w="1877" w:type="dxa"/>
            <w:tcBorders>
              <w:top w:val="single" w:sz="4" w:space="0" w:color="auto"/>
              <w:left w:val="single" w:sz="4" w:space="0" w:color="auto"/>
              <w:bottom w:val="nil"/>
              <w:right w:val="single" w:sz="4" w:space="0" w:color="auto"/>
            </w:tcBorders>
          </w:tcPr>
          <w:p w:rsidR="00347B0B" w:rsidRPr="00347B0B" w:rsidRDefault="00347B0B" w:rsidP="007D2DA8">
            <w:pPr>
              <w:pStyle w:val="aa"/>
              <w:jc w:val="center"/>
              <w:rPr>
                <w:rFonts w:ascii="Microsoft Sans Serif" w:hAnsi="Microsoft Sans Serif" w:cs="Microsoft Sans Serif"/>
                <w:sz w:val="20"/>
                <w:szCs w:val="20"/>
              </w:rPr>
            </w:pPr>
            <w:r w:rsidRPr="00347B0B">
              <w:rPr>
                <w:rStyle w:val="a9"/>
                <w:color w:val="000000"/>
                <w:sz w:val="20"/>
                <w:szCs w:val="20"/>
              </w:rPr>
              <w:t>1,0-1,3</w:t>
            </w:r>
          </w:p>
        </w:tc>
      </w:tr>
      <w:tr w:rsidR="00347B0B" w:rsidRPr="00347B0B" w:rsidTr="007D2DA8">
        <w:trPr>
          <w:trHeight w:hRule="exact" w:val="240"/>
          <w:jc w:val="center"/>
        </w:trPr>
        <w:tc>
          <w:tcPr>
            <w:tcW w:w="3806" w:type="dxa"/>
            <w:gridSpan w:val="2"/>
            <w:vMerge/>
            <w:tcBorders>
              <w:top w:val="nil"/>
              <w:left w:val="single" w:sz="4" w:space="0" w:color="auto"/>
              <w:bottom w:val="nil"/>
              <w:right w:val="nil"/>
            </w:tcBorders>
          </w:tcPr>
          <w:p w:rsidR="00347B0B" w:rsidRPr="00347B0B" w:rsidRDefault="00347B0B" w:rsidP="007D2DA8">
            <w:pPr>
              <w:pStyle w:val="aa"/>
              <w:jc w:val="center"/>
              <w:rPr>
                <w:rFonts w:ascii="Microsoft Sans Serif" w:hAnsi="Microsoft Sans Serif" w:cs="Microsoft Sans Serif"/>
                <w:sz w:val="20"/>
                <w:szCs w:val="20"/>
              </w:rPr>
            </w:pPr>
          </w:p>
        </w:tc>
        <w:tc>
          <w:tcPr>
            <w:tcW w:w="1469" w:type="dxa"/>
            <w:vMerge/>
            <w:tcBorders>
              <w:top w:val="nil"/>
              <w:left w:val="single" w:sz="4" w:space="0" w:color="auto"/>
              <w:bottom w:val="nil"/>
              <w:right w:val="nil"/>
            </w:tcBorders>
          </w:tcPr>
          <w:p w:rsidR="00347B0B" w:rsidRPr="00347B0B" w:rsidRDefault="00347B0B" w:rsidP="007D2DA8">
            <w:pPr>
              <w:pStyle w:val="aa"/>
              <w:jc w:val="center"/>
              <w:rPr>
                <w:rFonts w:ascii="Microsoft Sans Serif" w:hAnsi="Microsoft Sans Serif" w:cs="Microsoft Sans Serif"/>
                <w:sz w:val="20"/>
                <w:szCs w:val="20"/>
              </w:rPr>
            </w:pPr>
          </w:p>
        </w:tc>
        <w:tc>
          <w:tcPr>
            <w:tcW w:w="2434" w:type="dxa"/>
            <w:tcBorders>
              <w:top w:val="single" w:sz="4" w:space="0" w:color="auto"/>
              <w:left w:val="single" w:sz="4" w:space="0" w:color="auto"/>
              <w:bottom w:val="nil"/>
              <w:right w:val="nil"/>
            </w:tcBorders>
            <w:vAlign w:val="bottom"/>
          </w:tcPr>
          <w:p w:rsidR="00347B0B" w:rsidRPr="00347B0B" w:rsidRDefault="00347B0B" w:rsidP="007D2DA8">
            <w:pPr>
              <w:pStyle w:val="aa"/>
              <w:rPr>
                <w:rFonts w:ascii="Microsoft Sans Serif" w:hAnsi="Microsoft Sans Serif" w:cs="Microsoft Sans Serif"/>
                <w:sz w:val="20"/>
                <w:szCs w:val="20"/>
              </w:rPr>
            </w:pPr>
            <w:r w:rsidRPr="00347B0B">
              <w:rPr>
                <w:rStyle w:val="a9"/>
                <w:color w:val="000000"/>
                <w:sz w:val="20"/>
                <w:szCs w:val="20"/>
              </w:rPr>
              <w:t>Кисличные, черничные</w:t>
            </w:r>
          </w:p>
        </w:tc>
        <w:tc>
          <w:tcPr>
            <w:tcW w:w="1877" w:type="dxa"/>
            <w:tcBorders>
              <w:top w:val="single" w:sz="4" w:space="0" w:color="auto"/>
              <w:left w:val="single" w:sz="4" w:space="0" w:color="auto"/>
              <w:bottom w:val="nil"/>
              <w:right w:val="single" w:sz="4" w:space="0" w:color="auto"/>
            </w:tcBorders>
            <w:vAlign w:val="bottom"/>
          </w:tcPr>
          <w:p w:rsidR="00347B0B" w:rsidRPr="00347B0B" w:rsidRDefault="00347B0B" w:rsidP="007D2DA8">
            <w:pPr>
              <w:pStyle w:val="aa"/>
              <w:jc w:val="center"/>
              <w:rPr>
                <w:rFonts w:ascii="Microsoft Sans Serif" w:hAnsi="Microsoft Sans Serif" w:cs="Microsoft Sans Serif"/>
                <w:sz w:val="20"/>
                <w:szCs w:val="20"/>
              </w:rPr>
            </w:pPr>
            <w:r w:rsidRPr="00347B0B">
              <w:rPr>
                <w:rStyle w:val="a9"/>
                <w:color w:val="000000"/>
                <w:sz w:val="20"/>
                <w:szCs w:val="20"/>
              </w:rPr>
              <w:t>1,0-1,3</w:t>
            </w:r>
          </w:p>
        </w:tc>
      </w:tr>
      <w:tr w:rsidR="00347B0B" w:rsidRPr="00347B0B" w:rsidTr="007D2DA8">
        <w:trPr>
          <w:trHeight w:hRule="exact" w:val="470"/>
          <w:jc w:val="center"/>
        </w:trPr>
        <w:tc>
          <w:tcPr>
            <w:tcW w:w="3806" w:type="dxa"/>
            <w:gridSpan w:val="2"/>
            <w:vMerge/>
            <w:tcBorders>
              <w:top w:val="nil"/>
              <w:left w:val="single" w:sz="4" w:space="0" w:color="auto"/>
              <w:bottom w:val="nil"/>
              <w:right w:val="nil"/>
            </w:tcBorders>
          </w:tcPr>
          <w:p w:rsidR="00347B0B" w:rsidRPr="00347B0B" w:rsidRDefault="00347B0B" w:rsidP="007D2DA8">
            <w:pPr>
              <w:pStyle w:val="aa"/>
              <w:jc w:val="center"/>
              <w:rPr>
                <w:rFonts w:ascii="Microsoft Sans Serif" w:hAnsi="Microsoft Sans Serif" w:cs="Microsoft Sans Serif"/>
                <w:sz w:val="20"/>
                <w:szCs w:val="20"/>
              </w:rPr>
            </w:pPr>
          </w:p>
        </w:tc>
        <w:tc>
          <w:tcPr>
            <w:tcW w:w="1469" w:type="dxa"/>
            <w:vMerge/>
            <w:tcBorders>
              <w:top w:val="nil"/>
              <w:left w:val="single" w:sz="4" w:space="0" w:color="auto"/>
              <w:bottom w:val="nil"/>
              <w:right w:val="nil"/>
            </w:tcBorders>
          </w:tcPr>
          <w:p w:rsidR="00347B0B" w:rsidRPr="00347B0B" w:rsidRDefault="00347B0B" w:rsidP="007D2DA8">
            <w:pPr>
              <w:pStyle w:val="aa"/>
              <w:jc w:val="center"/>
              <w:rPr>
                <w:rFonts w:ascii="Microsoft Sans Serif" w:hAnsi="Microsoft Sans Serif" w:cs="Microsoft Sans Serif"/>
                <w:sz w:val="20"/>
                <w:szCs w:val="20"/>
              </w:rPr>
            </w:pPr>
          </w:p>
        </w:tc>
        <w:tc>
          <w:tcPr>
            <w:tcW w:w="2434" w:type="dxa"/>
            <w:tcBorders>
              <w:top w:val="single" w:sz="4" w:space="0" w:color="auto"/>
              <w:left w:val="single" w:sz="4" w:space="0" w:color="auto"/>
              <w:bottom w:val="nil"/>
              <w:right w:val="nil"/>
            </w:tcBorders>
            <w:vAlign w:val="bottom"/>
          </w:tcPr>
          <w:p w:rsidR="00347B0B" w:rsidRPr="00347B0B" w:rsidRDefault="00347B0B" w:rsidP="007D2DA8">
            <w:pPr>
              <w:pStyle w:val="aa"/>
              <w:rPr>
                <w:rFonts w:ascii="Microsoft Sans Serif" w:hAnsi="Microsoft Sans Serif" w:cs="Microsoft Sans Serif"/>
                <w:sz w:val="20"/>
                <w:szCs w:val="20"/>
              </w:rPr>
            </w:pPr>
            <w:r w:rsidRPr="00347B0B">
              <w:rPr>
                <w:rStyle w:val="a9"/>
                <w:color w:val="000000"/>
                <w:sz w:val="20"/>
                <w:szCs w:val="20"/>
              </w:rPr>
              <w:t>Долгомошные,травяно- болотные, сфагновые</w:t>
            </w:r>
          </w:p>
        </w:tc>
        <w:tc>
          <w:tcPr>
            <w:tcW w:w="1877" w:type="dxa"/>
            <w:tcBorders>
              <w:top w:val="single" w:sz="4" w:space="0" w:color="auto"/>
              <w:left w:val="single" w:sz="4" w:space="0" w:color="auto"/>
              <w:bottom w:val="nil"/>
              <w:right w:val="single" w:sz="4" w:space="0" w:color="auto"/>
            </w:tcBorders>
          </w:tcPr>
          <w:p w:rsidR="00347B0B" w:rsidRPr="00347B0B" w:rsidRDefault="00347B0B" w:rsidP="007D2DA8">
            <w:pPr>
              <w:pStyle w:val="aa"/>
              <w:jc w:val="center"/>
              <w:rPr>
                <w:rFonts w:ascii="Microsoft Sans Serif" w:hAnsi="Microsoft Sans Serif" w:cs="Microsoft Sans Serif"/>
                <w:sz w:val="20"/>
                <w:szCs w:val="20"/>
              </w:rPr>
            </w:pPr>
            <w:r w:rsidRPr="00347B0B">
              <w:rPr>
                <w:rStyle w:val="a9"/>
                <w:color w:val="000000"/>
                <w:sz w:val="20"/>
                <w:szCs w:val="20"/>
              </w:rPr>
              <w:t>-</w:t>
            </w:r>
          </w:p>
        </w:tc>
      </w:tr>
      <w:tr w:rsidR="00347B0B" w:rsidRPr="00347B0B" w:rsidTr="007D2DA8">
        <w:trPr>
          <w:trHeight w:hRule="exact" w:val="470"/>
          <w:jc w:val="center"/>
        </w:trPr>
        <w:tc>
          <w:tcPr>
            <w:tcW w:w="3806" w:type="dxa"/>
            <w:gridSpan w:val="2"/>
            <w:vMerge/>
            <w:tcBorders>
              <w:top w:val="nil"/>
              <w:left w:val="single" w:sz="4" w:space="0" w:color="auto"/>
              <w:bottom w:val="nil"/>
              <w:right w:val="nil"/>
            </w:tcBorders>
          </w:tcPr>
          <w:p w:rsidR="00347B0B" w:rsidRPr="00347B0B" w:rsidRDefault="00347B0B" w:rsidP="007D2DA8">
            <w:pPr>
              <w:pStyle w:val="aa"/>
              <w:jc w:val="center"/>
              <w:rPr>
                <w:rFonts w:ascii="Microsoft Sans Serif" w:hAnsi="Microsoft Sans Serif" w:cs="Microsoft Sans Serif"/>
                <w:sz w:val="20"/>
                <w:szCs w:val="20"/>
              </w:rPr>
            </w:pPr>
          </w:p>
        </w:tc>
        <w:tc>
          <w:tcPr>
            <w:tcW w:w="1469" w:type="dxa"/>
            <w:vMerge w:val="restart"/>
            <w:tcBorders>
              <w:top w:val="single" w:sz="4" w:space="0" w:color="auto"/>
              <w:left w:val="single" w:sz="4" w:space="0" w:color="auto"/>
              <w:bottom w:val="nil"/>
              <w:right w:val="nil"/>
            </w:tcBorders>
          </w:tcPr>
          <w:p w:rsidR="00347B0B" w:rsidRPr="00347B0B" w:rsidRDefault="00347B0B" w:rsidP="007D2DA8">
            <w:pPr>
              <w:pStyle w:val="aa"/>
              <w:rPr>
                <w:rFonts w:ascii="Microsoft Sans Serif" w:hAnsi="Microsoft Sans Serif" w:cs="Microsoft Sans Serif"/>
                <w:sz w:val="20"/>
                <w:szCs w:val="20"/>
              </w:rPr>
            </w:pPr>
            <w:r w:rsidRPr="00347B0B">
              <w:rPr>
                <w:rStyle w:val="a9"/>
                <w:color w:val="000000"/>
                <w:sz w:val="20"/>
                <w:szCs w:val="20"/>
              </w:rPr>
              <w:t>Ель</w:t>
            </w:r>
          </w:p>
        </w:tc>
        <w:tc>
          <w:tcPr>
            <w:tcW w:w="2434" w:type="dxa"/>
            <w:tcBorders>
              <w:top w:val="single" w:sz="4" w:space="0" w:color="auto"/>
              <w:left w:val="single" w:sz="4" w:space="0" w:color="auto"/>
              <w:bottom w:val="nil"/>
              <w:right w:val="nil"/>
            </w:tcBorders>
            <w:vAlign w:val="bottom"/>
          </w:tcPr>
          <w:p w:rsidR="00347B0B" w:rsidRPr="00347B0B" w:rsidRDefault="00347B0B" w:rsidP="007D2DA8">
            <w:pPr>
              <w:pStyle w:val="aa"/>
              <w:rPr>
                <w:rFonts w:ascii="Microsoft Sans Serif" w:hAnsi="Microsoft Sans Serif" w:cs="Microsoft Sans Serif"/>
                <w:sz w:val="20"/>
                <w:szCs w:val="20"/>
              </w:rPr>
            </w:pPr>
            <w:r w:rsidRPr="00347B0B">
              <w:rPr>
                <w:rStyle w:val="a9"/>
                <w:color w:val="000000"/>
                <w:sz w:val="20"/>
                <w:szCs w:val="20"/>
              </w:rPr>
              <w:t>Лишайниковые, вересковые, брусничные</w:t>
            </w:r>
          </w:p>
        </w:tc>
        <w:tc>
          <w:tcPr>
            <w:tcW w:w="1877" w:type="dxa"/>
            <w:tcBorders>
              <w:top w:val="single" w:sz="4" w:space="0" w:color="auto"/>
              <w:left w:val="single" w:sz="4" w:space="0" w:color="auto"/>
              <w:bottom w:val="nil"/>
              <w:right w:val="single" w:sz="4" w:space="0" w:color="auto"/>
            </w:tcBorders>
          </w:tcPr>
          <w:p w:rsidR="00347B0B" w:rsidRPr="00347B0B" w:rsidRDefault="00347B0B" w:rsidP="007D2DA8">
            <w:pPr>
              <w:pStyle w:val="aa"/>
              <w:jc w:val="center"/>
              <w:rPr>
                <w:rFonts w:ascii="Microsoft Sans Serif" w:hAnsi="Microsoft Sans Serif" w:cs="Microsoft Sans Serif"/>
                <w:sz w:val="20"/>
                <w:szCs w:val="20"/>
              </w:rPr>
            </w:pPr>
            <w:r w:rsidRPr="00347B0B">
              <w:rPr>
                <w:rStyle w:val="a9"/>
                <w:color w:val="000000"/>
                <w:sz w:val="20"/>
                <w:szCs w:val="20"/>
              </w:rPr>
              <w:t>-</w:t>
            </w:r>
          </w:p>
        </w:tc>
      </w:tr>
      <w:tr w:rsidR="00347B0B" w:rsidRPr="00347B0B" w:rsidTr="007D2DA8">
        <w:trPr>
          <w:trHeight w:hRule="exact" w:val="240"/>
          <w:jc w:val="center"/>
        </w:trPr>
        <w:tc>
          <w:tcPr>
            <w:tcW w:w="3806" w:type="dxa"/>
            <w:gridSpan w:val="2"/>
            <w:vMerge/>
            <w:tcBorders>
              <w:top w:val="nil"/>
              <w:left w:val="single" w:sz="4" w:space="0" w:color="auto"/>
              <w:bottom w:val="nil"/>
              <w:right w:val="nil"/>
            </w:tcBorders>
          </w:tcPr>
          <w:p w:rsidR="00347B0B" w:rsidRPr="00347B0B" w:rsidRDefault="00347B0B" w:rsidP="007D2DA8">
            <w:pPr>
              <w:pStyle w:val="aa"/>
              <w:jc w:val="center"/>
              <w:rPr>
                <w:rFonts w:ascii="Microsoft Sans Serif" w:hAnsi="Microsoft Sans Serif" w:cs="Microsoft Sans Serif"/>
                <w:sz w:val="20"/>
                <w:szCs w:val="20"/>
              </w:rPr>
            </w:pPr>
          </w:p>
        </w:tc>
        <w:tc>
          <w:tcPr>
            <w:tcW w:w="1469" w:type="dxa"/>
            <w:vMerge/>
            <w:tcBorders>
              <w:top w:val="nil"/>
              <w:left w:val="single" w:sz="4" w:space="0" w:color="auto"/>
              <w:bottom w:val="nil"/>
              <w:right w:val="nil"/>
            </w:tcBorders>
          </w:tcPr>
          <w:p w:rsidR="00347B0B" w:rsidRPr="00347B0B" w:rsidRDefault="00347B0B" w:rsidP="007D2DA8">
            <w:pPr>
              <w:pStyle w:val="aa"/>
              <w:jc w:val="center"/>
              <w:rPr>
                <w:rFonts w:ascii="Microsoft Sans Serif" w:hAnsi="Microsoft Sans Serif" w:cs="Microsoft Sans Serif"/>
                <w:sz w:val="20"/>
                <w:szCs w:val="20"/>
              </w:rPr>
            </w:pPr>
          </w:p>
        </w:tc>
        <w:tc>
          <w:tcPr>
            <w:tcW w:w="2434" w:type="dxa"/>
            <w:tcBorders>
              <w:top w:val="single" w:sz="4" w:space="0" w:color="auto"/>
              <w:left w:val="single" w:sz="4" w:space="0" w:color="auto"/>
              <w:bottom w:val="nil"/>
              <w:right w:val="nil"/>
            </w:tcBorders>
            <w:vAlign w:val="bottom"/>
          </w:tcPr>
          <w:p w:rsidR="00347B0B" w:rsidRPr="00347B0B" w:rsidRDefault="00347B0B" w:rsidP="007D2DA8">
            <w:pPr>
              <w:pStyle w:val="aa"/>
              <w:rPr>
                <w:rFonts w:ascii="Microsoft Sans Serif" w:hAnsi="Microsoft Sans Serif" w:cs="Microsoft Sans Serif"/>
                <w:sz w:val="20"/>
                <w:szCs w:val="20"/>
              </w:rPr>
            </w:pPr>
            <w:r w:rsidRPr="00347B0B">
              <w:rPr>
                <w:rStyle w:val="a9"/>
                <w:color w:val="000000"/>
                <w:sz w:val="20"/>
                <w:szCs w:val="20"/>
              </w:rPr>
              <w:t>Кисличные, черничные</w:t>
            </w:r>
          </w:p>
        </w:tc>
        <w:tc>
          <w:tcPr>
            <w:tcW w:w="1877" w:type="dxa"/>
            <w:tcBorders>
              <w:top w:val="single" w:sz="4" w:space="0" w:color="auto"/>
              <w:left w:val="single" w:sz="4" w:space="0" w:color="auto"/>
              <w:bottom w:val="nil"/>
              <w:right w:val="single" w:sz="4" w:space="0" w:color="auto"/>
            </w:tcBorders>
            <w:vAlign w:val="bottom"/>
          </w:tcPr>
          <w:p w:rsidR="00347B0B" w:rsidRPr="00347B0B" w:rsidRDefault="00347B0B" w:rsidP="007D2DA8">
            <w:pPr>
              <w:pStyle w:val="aa"/>
              <w:jc w:val="center"/>
              <w:rPr>
                <w:rFonts w:ascii="Microsoft Sans Serif" w:hAnsi="Microsoft Sans Serif" w:cs="Microsoft Sans Serif"/>
                <w:sz w:val="20"/>
                <w:szCs w:val="20"/>
              </w:rPr>
            </w:pPr>
            <w:r w:rsidRPr="00347B0B">
              <w:rPr>
                <w:rStyle w:val="a9"/>
                <w:color w:val="000000"/>
                <w:sz w:val="20"/>
                <w:szCs w:val="20"/>
              </w:rPr>
              <w:t>0,7-1,5</w:t>
            </w:r>
          </w:p>
        </w:tc>
      </w:tr>
      <w:tr w:rsidR="00347B0B" w:rsidRPr="00347B0B" w:rsidTr="007D2DA8">
        <w:trPr>
          <w:trHeight w:hRule="exact" w:val="470"/>
          <w:jc w:val="center"/>
        </w:trPr>
        <w:tc>
          <w:tcPr>
            <w:tcW w:w="3806" w:type="dxa"/>
            <w:gridSpan w:val="2"/>
            <w:vMerge/>
            <w:tcBorders>
              <w:top w:val="nil"/>
              <w:left w:val="single" w:sz="4" w:space="0" w:color="auto"/>
              <w:bottom w:val="nil"/>
              <w:right w:val="nil"/>
            </w:tcBorders>
          </w:tcPr>
          <w:p w:rsidR="00347B0B" w:rsidRPr="00347B0B" w:rsidRDefault="00347B0B" w:rsidP="007D2DA8">
            <w:pPr>
              <w:pStyle w:val="aa"/>
              <w:jc w:val="center"/>
              <w:rPr>
                <w:rFonts w:ascii="Microsoft Sans Serif" w:hAnsi="Microsoft Sans Serif" w:cs="Microsoft Sans Serif"/>
                <w:sz w:val="20"/>
                <w:szCs w:val="20"/>
              </w:rPr>
            </w:pPr>
          </w:p>
        </w:tc>
        <w:tc>
          <w:tcPr>
            <w:tcW w:w="1469" w:type="dxa"/>
            <w:vMerge/>
            <w:tcBorders>
              <w:top w:val="nil"/>
              <w:left w:val="single" w:sz="4" w:space="0" w:color="auto"/>
              <w:bottom w:val="nil"/>
              <w:right w:val="nil"/>
            </w:tcBorders>
          </w:tcPr>
          <w:p w:rsidR="00347B0B" w:rsidRPr="00347B0B" w:rsidRDefault="00347B0B" w:rsidP="007D2DA8">
            <w:pPr>
              <w:pStyle w:val="aa"/>
              <w:jc w:val="center"/>
              <w:rPr>
                <w:rFonts w:ascii="Microsoft Sans Serif" w:hAnsi="Microsoft Sans Serif" w:cs="Microsoft Sans Serif"/>
                <w:sz w:val="20"/>
                <w:szCs w:val="20"/>
              </w:rPr>
            </w:pPr>
          </w:p>
        </w:tc>
        <w:tc>
          <w:tcPr>
            <w:tcW w:w="2434" w:type="dxa"/>
            <w:tcBorders>
              <w:top w:val="single" w:sz="4" w:space="0" w:color="auto"/>
              <w:left w:val="single" w:sz="4" w:space="0" w:color="auto"/>
              <w:bottom w:val="nil"/>
              <w:right w:val="nil"/>
            </w:tcBorders>
            <w:vAlign w:val="bottom"/>
          </w:tcPr>
          <w:p w:rsidR="00347B0B" w:rsidRPr="00347B0B" w:rsidRDefault="00347B0B" w:rsidP="007D2DA8">
            <w:pPr>
              <w:pStyle w:val="aa"/>
              <w:rPr>
                <w:rFonts w:ascii="Microsoft Sans Serif" w:hAnsi="Microsoft Sans Serif" w:cs="Microsoft Sans Serif"/>
                <w:sz w:val="20"/>
                <w:szCs w:val="20"/>
              </w:rPr>
            </w:pPr>
            <w:r w:rsidRPr="00347B0B">
              <w:rPr>
                <w:rStyle w:val="a9"/>
                <w:color w:val="000000"/>
                <w:sz w:val="20"/>
                <w:szCs w:val="20"/>
              </w:rPr>
              <w:t>Долгомошные, травяно</w:t>
            </w:r>
            <w:r w:rsidRPr="00347B0B">
              <w:rPr>
                <w:rStyle w:val="a9"/>
                <w:color w:val="000000"/>
                <w:sz w:val="20"/>
                <w:szCs w:val="20"/>
              </w:rPr>
              <w:softHyphen/>
              <w:t>болотные, сфагновые</w:t>
            </w:r>
          </w:p>
        </w:tc>
        <w:tc>
          <w:tcPr>
            <w:tcW w:w="1877" w:type="dxa"/>
            <w:tcBorders>
              <w:top w:val="single" w:sz="4" w:space="0" w:color="auto"/>
              <w:left w:val="single" w:sz="4" w:space="0" w:color="auto"/>
              <w:bottom w:val="nil"/>
              <w:right w:val="single" w:sz="4" w:space="0" w:color="auto"/>
            </w:tcBorders>
          </w:tcPr>
          <w:p w:rsidR="00347B0B" w:rsidRPr="00347B0B" w:rsidRDefault="00347B0B" w:rsidP="007D2DA8">
            <w:pPr>
              <w:pStyle w:val="aa"/>
              <w:jc w:val="center"/>
              <w:rPr>
                <w:rFonts w:ascii="Microsoft Sans Serif" w:hAnsi="Microsoft Sans Serif" w:cs="Microsoft Sans Serif"/>
                <w:sz w:val="20"/>
                <w:szCs w:val="20"/>
              </w:rPr>
            </w:pPr>
            <w:r w:rsidRPr="00347B0B">
              <w:rPr>
                <w:rStyle w:val="a9"/>
                <w:color w:val="000000"/>
                <w:sz w:val="20"/>
                <w:szCs w:val="20"/>
              </w:rPr>
              <w:t>-</w:t>
            </w:r>
          </w:p>
        </w:tc>
      </w:tr>
      <w:tr w:rsidR="00347B0B" w:rsidRPr="00347B0B" w:rsidTr="007D2DA8">
        <w:trPr>
          <w:trHeight w:hRule="exact" w:val="470"/>
          <w:jc w:val="center"/>
        </w:trPr>
        <w:tc>
          <w:tcPr>
            <w:tcW w:w="3806" w:type="dxa"/>
            <w:gridSpan w:val="2"/>
            <w:vMerge w:val="restart"/>
            <w:tcBorders>
              <w:top w:val="single" w:sz="4" w:space="0" w:color="auto"/>
              <w:left w:val="single" w:sz="4" w:space="0" w:color="auto"/>
              <w:bottom w:val="nil"/>
              <w:right w:val="nil"/>
            </w:tcBorders>
          </w:tcPr>
          <w:p w:rsidR="00347B0B" w:rsidRPr="00347B0B" w:rsidRDefault="00347B0B" w:rsidP="007D2DA8">
            <w:pPr>
              <w:pStyle w:val="aa"/>
              <w:rPr>
                <w:rFonts w:ascii="Microsoft Sans Serif" w:hAnsi="Microsoft Sans Serif" w:cs="Microsoft Sans Serif"/>
                <w:sz w:val="20"/>
                <w:szCs w:val="20"/>
              </w:rPr>
            </w:pPr>
            <w:r w:rsidRPr="00347B0B">
              <w:rPr>
                <w:rStyle w:val="a9"/>
                <w:color w:val="000000"/>
                <w:sz w:val="20"/>
                <w:szCs w:val="20"/>
              </w:rPr>
              <w:t>Искусственное лесовосстановление</w:t>
            </w:r>
          </w:p>
        </w:tc>
        <w:tc>
          <w:tcPr>
            <w:tcW w:w="1469" w:type="dxa"/>
            <w:vMerge w:val="restart"/>
            <w:tcBorders>
              <w:top w:val="single" w:sz="4" w:space="0" w:color="auto"/>
              <w:left w:val="single" w:sz="4" w:space="0" w:color="auto"/>
              <w:bottom w:val="nil"/>
              <w:right w:val="nil"/>
            </w:tcBorders>
          </w:tcPr>
          <w:p w:rsidR="00347B0B" w:rsidRPr="00347B0B" w:rsidRDefault="00347B0B" w:rsidP="007D2DA8">
            <w:pPr>
              <w:pStyle w:val="aa"/>
              <w:rPr>
                <w:rFonts w:ascii="Microsoft Sans Serif" w:hAnsi="Microsoft Sans Serif" w:cs="Microsoft Sans Serif"/>
                <w:sz w:val="20"/>
                <w:szCs w:val="20"/>
              </w:rPr>
            </w:pPr>
            <w:r w:rsidRPr="00347B0B">
              <w:rPr>
                <w:rStyle w:val="a9"/>
                <w:color w:val="000000"/>
                <w:sz w:val="20"/>
                <w:szCs w:val="20"/>
              </w:rPr>
              <w:t>Сосна, лиственница</w:t>
            </w:r>
          </w:p>
        </w:tc>
        <w:tc>
          <w:tcPr>
            <w:tcW w:w="2434" w:type="dxa"/>
            <w:tcBorders>
              <w:top w:val="single" w:sz="4" w:space="0" w:color="auto"/>
              <w:left w:val="single" w:sz="4" w:space="0" w:color="auto"/>
              <w:bottom w:val="nil"/>
              <w:right w:val="nil"/>
            </w:tcBorders>
            <w:vAlign w:val="bottom"/>
          </w:tcPr>
          <w:p w:rsidR="00347B0B" w:rsidRPr="00347B0B" w:rsidRDefault="00347B0B" w:rsidP="007D2DA8">
            <w:pPr>
              <w:pStyle w:val="aa"/>
              <w:rPr>
                <w:rFonts w:ascii="Microsoft Sans Serif" w:hAnsi="Microsoft Sans Serif" w:cs="Microsoft Sans Serif"/>
                <w:sz w:val="20"/>
                <w:szCs w:val="20"/>
              </w:rPr>
            </w:pPr>
            <w:r w:rsidRPr="00347B0B">
              <w:rPr>
                <w:rStyle w:val="a9"/>
                <w:color w:val="000000"/>
                <w:sz w:val="20"/>
                <w:szCs w:val="20"/>
              </w:rPr>
              <w:t>Лишайниковые, вересковые, брусничные</w:t>
            </w:r>
          </w:p>
        </w:tc>
        <w:tc>
          <w:tcPr>
            <w:tcW w:w="1877" w:type="dxa"/>
            <w:tcBorders>
              <w:top w:val="single" w:sz="4" w:space="0" w:color="auto"/>
              <w:left w:val="single" w:sz="4" w:space="0" w:color="auto"/>
              <w:bottom w:val="nil"/>
              <w:right w:val="single" w:sz="4" w:space="0" w:color="auto"/>
            </w:tcBorders>
          </w:tcPr>
          <w:p w:rsidR="00347B0B" w:rsidRPr="00347B0B" w:rsidRDefault="00347B0B" w:rsidP="007D2DA8">
            <w:pPr>
              <w:pStyle w:val="aa"/>
              <w:jc w:val="center"/>
              <w:rPr>
                <w:rFonts w:ascii="Microsoft Sans Serif" w:hAnsi="Microsoft Sans Serif" w:cs="Microsoft Sans Serif"/>
                <w:sz w:val="20"/>
                <w:szCs w:val="20"/>
              </w:rPr>
            </w:pPr>
            <w:r w:rsidRPr="00347B0B">
              <w:rPr>
                <w:rStyle w:val="a9"/>
                <w:color w:val="000000"/>
                <w:sz w:val="20"/>
                <w:szCs w:val="20"/>
              </w:rPr>
              <w:t>Менее 0,5</w:t>
            </w:r>
          </w:p>
        </w:tc>
      </w:tr>
      <w:tr w:rsidR="00347B0B" w:rsidRPr="00347B0B" w:rsidTr="007D2DA8">
        <w:trPr>
          <w:trHeight w:hRule="exact" w:val="240"/>
          <w:jc w:val="center"/>
        </w:trPr>
        <w:tc>
          <w:tcPr>
            <w:tcW w:w="3806" w:type="dxa"/>
            <w:gridSpan w:val="2"/>
            <w:vMerge/>
            <w:tcBorders>
              <w:top w:val="nil"/>
              <w:left w:val="single" w:sz="4" w:space="0" w:color="auto"/>
              <w:bottom w:val="nil"/>
              <w:right w:val="nil"/>
            </w:tcBorders>
          </w:tcPr>
          <w:p w:rsidR="00347B0B" w:rsidRPr="00347B0B" w:rsidRDefault="00347B0B" w:rsidP="007D2DA8">
            <w:pPr>
              <w:pStyle w:val="aa"/>
              <w:jc w:val="center"/>
              <w:rPr>
                <w:rFonts w:ascii="Microsoft Sans Serif" w:hAnsi="Microsoft Sans Serif" w:cs="Microsoft Sans Serif"/>
                <w:sz w:val="20"/>
                <w:szCs w:val="20"/>
              </w:rPr>
            </w:pPr>
          </w:p>
        </w:tc>
        <w:tc>
          <w:tcPr>
            <w:tcW w:w="1469" w:type="dxa"/>
            <w:vMerge/>
            <w:tcBorders>
              <w:top w:val="nil"/>
              <w:left w:val="single" w:sz="4" w:space="0" w:color="auto"/>
              <w:bottom w:val="nil"/>
              <w:right w:val="nil"/>
            </w:tcBorders>
          </w:tcPr>
          <w:p w:rsidR="00347B0B" w:rsidRPr="00347B0B" w:rsidRDefault="00347B0B" w:rsidP="007D2DA8">
            <w:pPr>
              <w:pStyle w:val="aa"/>
              <w:jc w:val="center"/>
              <w:rPr>
                <w:rFonts w:ascii="Microsoft Sans Serif" w:hAnsi="Microsoft Sans Serif" w:cs="Microsoft Sans Serif"/>
                <w:sz w:val="20"/>
                <w:szCs w:val="20"/>
              </w:rPr>
            </w:pPr>
          </w:p>
        </w:tc>
        <w:tc>
          <w:tcPr>
            <w:tcW w:w="2434" w:type="dxa"/>
            <w:tcBorders>
              <w:top w:val="single" w:sz="4" w:space="0" w:color="auto"/>
              <w:left w:val="single" w:sz="4" w:space="0" w:color="auto"/>
              <w:bottom w:val="nil"/>
              <w:right w:val="nil"/>
            </w:tcBorders>
            <w:vAlign w:val="bottom"/>
          </w:tcPr>
          <w:p w:rsidR="00347B0B" w:rsidRPr="00347B0B" w:rsidRDefault="00347B0B" w:rsidP="007D2DA8">
            <w:pPr>
              <w:pStyle w:val="aa"/>
              <w:rPr>
                <w:rFonts w:ascii="Microsoft Sans Serif" w:hAnsi="Microsoft Sans Serif" w:cs="Microsoft Sans Serif"/>
                <w:sz w:val="20"/>
                <w:szCs w:val="20"/>
              </w:rPr>
            </w:pPr>
            <w:r w:rsidRPr="00347B0B">
              <w:rPr>
                <w:rStyle w:val="a9"/>
                <w:color w:val="000000"/>
                <w:sz w:val="20"/>
                <w:szCs w:val="20"/>
              </w:rPr>
              <w:t>Кисличные, черничные</w:t>
            </w:r>
          </w:p>
        </w:tc>
        <w:tc>
          <w:tcPr>
            <w:tcW w:w="1877" w:type="dxa"/>
            <w:tcBorders>
              <w:top w:val="single" w:sz="4" w:space="0" w:color="auto"/>
              <w:left w:val="single" w:sz="4" w:space="0" w:color="auto"/>
              <w:bottom w:val="nil"/>
              <w:right w:val="single" w:sz="4" w:space="0" w:color="auto"/>
            </w:tcBorders>
            <w:vAlign w:val="bottom"/>
          </w:tcPr>
          <w:p w:rsidR="00347B0B" w:rsidRPr="00347B0B" w:rsidRDefault="00347B0B" w:rsidP="007D2DA8">
            <w:pPr>
              <w:pStyle w:val="aa"/>
              <w:jc w:val="center"/>
              <w:rPr>
                <w:rFonts w:ascii="Microsoft Sans Serif" w:hAnsi="Microsoft Sans Serif" w:cs="Microsoft Sans Serif"/>
                <w:sz w:val="20"/>
                <w:szCs w:val="20"/>
              </w:rPr>
            </w:pPr>
            <w:r w:rsidRPr="00347B0B">
              <w:rPr>
                <w:rStyle w:val="a9"/>
                <w:color w:val="000000"/>
                <w:sz w:val="20"/>
                <w:szCs w:val="20"/>
              </w:rPr>
              <w:t>Менее 0,6</w:t>
            </w:r>
          </w:p>
        </w:tc>
      </w:tr>
      <w:tr w:rsidR="00347B0B" w:rsidRPr="00347B0B" w:rsidTr="007D2DA8">
        <w:trPr>
          <w:trHeight w:hRule="exact" w:val="466"/>
          <w:jc w:val="center"/>
        </w:trPr>
        <w:tc>
          <w:tcPr>
            <w:tcW w:w="3806" w:type="dxa"/>
            <w:gridSpan w:val="2"/>
            <w:vMerge/>
            <w:tcBorders>
              <w:top w:val="nil"/>
              <w:left w:val="single" w:sz="4" w:space="0" w:color="auto"/>
              <w:bottom w:val="nil"/>
              <w:right w:val="nil"/>
            </w:tcBorders>
          </w:tcPr>
          <w:p w:rsidR="00347B0B" w:rsidRPr="00347B0B" w:rsidRDefault="00347B0B" w:rsidP="007D2DA8">
            <w:pPr>
              <w:pStyle w:val="aa"/>
              <w:jc w:val="center"/>
              <w:rPr>
                <w:rFonts w:ascii="Microsoft Sans Serif" w:hAnsi="Microsoft Sans Serif" w:cs="Microsoft Sans Serif"/>
                <w:sz w:val="20"/>
                <w:szCs w:val="20"/>
              </w:rPr>
            </w:pPr>
          </w:p>
        </w:tc>
        <w:tc>
          <w:tcPr>
            <w:tcW w:w="1469" w:type="dxa"/>
            <w:vMerge/>
            <w:tcBorders>
              <w:top w:val="nil"/>
              <w:left w:val="single" w:sz="4" w:space="0" w:color="auto"/>
              <w:bottom w:val="nil"/>
              <w:right w:val="nil"/>
            </w:tcBorders>
          </w:tcPr>
          <w:p w:rsidR="00347B0B" w:rsidRPr="00347B0B" w:rsidRDefault="00347B0B" w:rsidP="007D2DA8">
            <w:pPr>
              <w:pStyle w:val="aa"/>
              <w:jc w:val="center"/>
              <w:rPr>
                <w:rFonts w:ascii="Microsoft Sans Serif" w:hAnsi="Microsoft Sans Serif" w:cs="Microsoft Sans Serif"/>
                <w:sz w:val="20"/>
                <w:szCs w:val="20"/>
              </w:rPr>
            </w:pPr>
          </w:p>
        </w:tc>
        <w:tc>
          <w:tcPr>
            <w:tcW w:w="2434" w:type="dxa"/>
            <w:tcBorders>
              <w:top w:val="single" w:sz="4" w:space="0" w:color="auto"/>
              <w:left w:val="single" w:sz="4" w:space="0" w:color="auto"/>
              <w:bottom w:val="nil"/>
              <w:right w:val="nil"/>
            </w:tcBorders>
            <w:vAlign w:val="bottom"/>
          </w:tcPr>
          <w:p w:rsidR="00347B0B" w:rsidRPr="00347B0B" w:rsidRDefault="00347B0B" w:rsidP="007D2DA8">
            <w:pPr>
              <w:pStyle w:val="aa"/>
              <w:rPr>
                <w:rFonts w:ascii="Microsoft Sans Serif" w:hAnsi="Microsoft Sans Serif" w:cs="Microsoft Sans Serif"/>
                <w:sz w:val="20"/>
                <w:szCs w:val="20"/>
              </w:rPr>
            </w:pPr>
            <w:r w:rsidRPr="00347B0B">
              <w:rPr>
                <w:rStyle w:val="a9"/>
                <w:color w:val="000000"/>
                <w:sz w:val="20"/>
                <w:szCs w:val="20"/>
              </w:rPr>
              <w:t>Долгомошные, травяно</w:t>
            </w:r>
            <w:r w:rsidRPr="00347B0B">
              <w:rPr>
                <w:rStyle w:val="a9"/>
                <w:color w:val="000000"/>
                <w:sz w:val="20"/>
                <w:szCs w:val="20"/>
              </w:rPr>
              <w:softHyphen/>
              <w:t>болотные, сфагновые</w:t>
            </w:r>
          </w:p>
        </w:tc>
        <w:tc>
          <w:tcPr>
            <w:tcW w:w="1877" w:type="dxa"/>
            <w:tcBorders>
              <w:top w:val="single" w:sz="4" w:space="0" w:color="auto"/>
              <w:left w:val="single" w:sz="4" w:space="0" w:color="auto"/>
              <w:bottom w:val="nil"/>
              <w:right w:val="single" w:sz="4" w:space="0" w:color="auto"/>
            </w:tcBorders>
          </w:tcPr>
          <w:p w:rsidR="00347B0B" w:rsidRPr="00347B0B" w:rsidRDefault="00347B0B" w:rsidP="007D2DA8">
            <w:pPr>
              <w:pStyle w:val="aa"/>
              <w:jc w:val="center"/>
              <w:rPr>
                <w:rFonts w:ascii="Microsoft Sans Serif" w:hAnsi="Microsoft Sans Serif" w:cs="Microsoft Sans Serif"/>
                <w:sz w:val="20"/>
                <w:szCs w:val="20"/>
              </w:rPr>
            </w:pPr>
            <w:r w:rsidRPr="00347B0B">
              <w:rPr>
                <w:rStyle w:val="a9"/>
                <w:color w:val="000000"/>
                <w:sz w:val="20"/>
                <w:szCs w:val="20"/>
              </w:rPr>
              <w:t>Менее 0,5</w:t>
            </w:r>
          </w:p>
        </w:tc>
      </w:tr>
      <w:tr w:rsidR="00347B0B" w:rsidRPr="00347B0B" w:rsidTr="007D2DA8">
        <w:trPr>
          <w:trHeight w:hRule="exact" w:val="470"/>
          <w:jc w:val="center"/>
        </w:trPr>
        <w:tc>
          <w:tcPr>
            <w:tcW w:w="3806" w:type="dxa"/>
            <w:gridSpan w:val="2"/>
            <w:vMerge/>
            <w:tcBorders>
              <w:top w:val="nil"/>
              <w:left w:val="single" w:sz="4" w:space="0" w:color="auto"/>
              <w:bottom w:val="nil"/>
              <w:right w:val="nil"/>
            </w:tcBorders>
          </w:tcPr>
          <w:p w:rsidR="00347B0B" w:rsidRPr="00347B0B" w:rsidRDefault="00347B0B" w:rsidP="007D2DA8">
            <w:pPr>
              <w:pStyle w:val="aa"/>
              <w:jc w:val="center"/>
              <w:rPr>
                <w:rFonts w:ascii="Microsoft Sans Serif" w:hAnsi="Microsoft Sans Serif" w:cs="Microsoft Sans Serif"/>
                <w:sz w:val="20"/>
                <w:szCs w:val="20"/>
              </w:rPr>
            </w:pPr>
          </w:p>
        </w:tc>
        <w:tc>
          <w:tcPr>
            <w:tcW w:w="1469" w:type="dxa"/>
            <w:vMerge w:val="restart"/>
            <w:tcBorders>
              <w:top w:val="single" w:sz="4" w:space="0" w:color="auto"/>
              <w:left w:val="single" w:sz="4" w:space="0" w:color="auto"/>
              <w:bottom w:val="nil"/>
              <w:right w:val="nil"/>
            </w:tcBorders>
          </w:tcPr>
          <w:p w:rsidR="00347B0B" w:rsidRPr="00347B0B" w:rsidRDefault="00347B0B" w:rsidP="007D2DA8">
            <w:pPr>
              <w:pStyle w:val="aa"/>
              <w:rPr>
                <w:rFonts w:ascii="Microsoft Sans Serif" w:hAnsi="Microsoft Sans Serif" w:cs="Microsoft Sans Serif"/>
                <w:sz w:val="20"/>
                <w:szCs w:val="20"/>
              </w:rPr>
            </w:pPr>
            <w:r w:rsidRPr="00347B0B">
              <w:rPr>
                <w:rStyle w:val="a9"/>
                <w:color w:val="000000"/>
                <w:sz w:val="20"/>
                <w:szCs w:val="20"/>
              </w:rPr>
              <w:t>Ель</w:t>
            </w:r>
          </w:p>
        </w:tc>
        <w:tc>
          <w:tcPr>
            <w:tcW w:w="2434" w:type="dxa"/>
            <w:tcBorders>
              <w:top w:val="single" w:sz="4" w:space="0" w:color="auto"/>
              <w:left w:val="single" w:sz="4" w:space="0" w:color="auto"/>
              <w:bottom w:val="nil"/>
              <w:right w:val="nil"/>
            </w:tcBorders>
            <w:vAlign w:val="bottom"/>
          </w:tcPr>
          <w:p w:rsidR="00347B0B" w:rsidRPr="00347B0B" w:rsidRDefault="00347B0B" w:rsidP="007D2DA8">
            <w:pPr>
              <w:pStyle w:val="aa"/>
              <w:rPr>
                <w:rFonts w:ascii="Microsoft Sans Serif" w:hAnsi="Microsoft Sans Serif" w:cs="Microsoft Sans Serif"/>
                <w:sz w:val="20"/>
                <w:szCs w:val="20"/>
              </w:rPr>
            </w:pPr>
            <w:r w:rsidRPr="00347B0B">
              <w:rPr>
                <w:rStyle w:val="a9"/>
                <w:color w:val="000000"/>
                <w:sz w:val="20"/>
                <w:szCs w:val="20"/>
              </w:rPr>
              <w:t>Лишайниковые, вересковые, брусничные</w:t>
            </w:r>
          </w:p>
        </w:tc>
        <w:tc>
          <w:tcPr>
            <w:tcW w:w="1877" w:type="dxa"/>
            <w:tcBorders>
              <w:top w:val="single" w:sz="4" w:space="0" w:color="auto"/>
              <w:left w:val="single" w:sz="4" w:space="0" w:color="auto"/>
              <w:bottom w:val="nil"/>
              <w:right w:val="single" w:sz="4" w:space="0" w:color="auto"/>
            </w:tcBorders>
          </w:tcPr>
          <w:p w:rsidR="00347B0B" w:rsidRPr="00347B0B" w:rsidRDefault="00347B0B" w:rsidP="007D2DA8">
            <w:pPr>
              <w:pStyle w:val="aa"/>
              <w:jc w:val="center"/>
              <w:rPr>
                <w:rFonts w:ascii="Microsoft Sans Serif" w:hAnsi="Microsoft Sans Serif" w:cs="Microsoft Sans Serif"/>
                <w:sz w:val="20"/>
                <w:szCs w:val="20"/>
              </w:rPr>
            </w:pPr>
            <w:r w:rsidRPr="00347B0B">
              <w:rPr>
                <w:rStyle w:val="a9"/>
                <w:color w:val="000000"/>
                <w:sz w:val="20"/>
                <w:szCs w:val="20"/>
              </w:rPr>
              <w:t>Менее 0,6</w:t>
            </w:r>
          </w:p>
        </w:tc>
      </w:tr>
      <w:tr w:rsidR="00347B0B" w:rsidRPr="00347B0B" w:rsidTr="007D2DA8">
        <w:trPr>
          <w:trHeight w:hRule="exact" w:val="240"/>
          <w:jc w:val="center"/>
        </w:trPr>
        <w:tc>
          <w:tcPr>
            <w:tcW w:w="3806" w:type="dxa"/>
            <w:gridSpan w:val="2"/>
            <w:vMerge/>
            <w:tcBorders>
              <w:top w:val="nil"/>
              <w:left w:val="single" w:sz="4" w:space="0" w:color="auto"/>
              <w:bottom w:val="nil"/>
              <w:right w:val="nil"/>
            </w:tcBorders>
          </w:tcPr>
          <w:p w:rsidR="00347B0B" w:rsidRPr="00347B0B" w:rsidRDefault="00347B0B" w:rsidP="007D2DA8">
            <w:pPr>
              <w:pStyle w:val="aa"/>
              <w:jc w:val="center"/>
              <w:rPr>
                <w:rFonts w:ascii="Microsoft Sans Serif" w:hAnsi="Microsoft Sans Serif" w:cs="Microsoft Sans Serif"/>
                <w:sz w:val="20"/>
                <w:szCs w:val="20"/>
              </w:rPr>
            </w:pPr>
          </w:p>
        </w:tc>
        <w:tc>
          <w:tcPr>
            <w:tcW w:w="1469" w:type="dxa"/>
            <w:vMerge/>
            <w:tcBorders>
              <w:top w:val="nil"/>
              <w:left w:val="single" w:sz="4" w:space="0" w:color="auto"/>
              <w:bottom w:val="nil"/>
              <w:right w:val="nil"/>
            </w:tcBorders>
          </w:tcPr>
          <w:p w:rsidR="00347B0B" w:rsidRPr="00347B0B" w:rsidRDefault="00347B0B" w:rsidP="007D2DA8">
            <w:pPr>
              <w:pStyle w:val="aa"/>
              <w:jc w:val="center"/>
              <w:rPr>
                <w:rFonts w:ascii="Microsoft Sans Serif" w:hAnsi="Microsoft Sans Serif" w:cs="Microsoft Sans Serif"/>
                <w:sz w:val="20"/>
                <w:szCs w:val="20"/>
              </w:rPr>
            </w:pPr>
          </w:p>
        </w:tc>
        <w:tc>
          <w:tcPr>
            <w:tcW w:w="2434" w:type="dxa"/>
            <w:tcBorders>
              <w:top w:val="single" w:sz="4" w:space="0" w:color="auto"/>
              <w:left w:val="single" w:sz="4" w:space="0" w:color="auto"/>
              <w:bottom w:val="nil"/>
              <w:right w:val="nil"/>
            </w:tcBorders>
            <w:vAlign w:val="bottom"/>
          </w:tcPr>
          <w:p w:rsidR="00347B0B" w:rsidRPr="00347B0B" w:rsidRDefault="00347B0B" w:rsidP="007D2DA8">
            <w:pPr>
              <w:pStyle w:val="aa"/>
              <w:rPr>
                <w:rFonts w:ascii="Microsoft Sans Serif" w:hAnsi="Microsoft Sans Serif" w:cs="Microsoft Sans Serif"/>
                <w:sz w:val="20"/>
                <w:szCs w:val="20"/>
              </w:rPr>
            </w:pPr>
            <w:r w:rsidRPr="00347B0B">
              <w:rPr>
                <w:rStyle w:val="a9"/>
                <w:color w:val="000000"/>
                <w:sz w:val="20"/>
                <w:szCs w:val="20"/>
              </w:rPr>
              <w:t>Кисличные, черничные</w:t>
            </w:r>
          </w:p>
        </w:tc>
        <w:tc>
          <w:tcPr>
            <w:tcW w:w="1877" w:type="dxa"/>
            <w:tcBorders>
              <w:top w:val="single" w:sz="4" w:space="0" w:color="auto"/>
              <w:left w:val="single" w:sz="4" w:space="0" w:color="auto"/>
              <w:bottom w:val="nil"/>
              <w:right w:val="single" w:sz="4" w:space="0" w:color="auto"/>
            </w:tcBorders>
            <w:vAlign w:val="bottom"/>
          </w:tcPr>
          <w:p w:rsidR="00347B0B" w:rsidRPr="00347B0B" w:rsidRDefault="00347B0B" w:rsidP="007D2DA8">
            <w:pPr>
              <w:pStyle w:val="aa"/>
              <w:jc w:val="center"/>
              <w:rPr>
                <w:rFonts w:ascii="Microsoft Sans Serif" w:hAnsi="Microsoft Sans Serif" w:cs="Microsoft Sans Serif"/>
                <w:sz w:val="20"/>
                <w:szCs w:val="20"/>
              </w:rPr>
            </w:pPr>
            <w:r w:rsidRPr="00347B0B">
              <w:rPr>
                <w:rStyle w:val="a9"/>
                <w:color w:val="000000"/>
                <w:sz w:val="20"/>
                <w:szCs w:val="20"/>
              </w:rPr>
              <w:t>Менее 0,5</w:t>
            </w:r>
          </w:p>
        </w:tc>
      </w:tr>
      <w:tr w:rsidR="00347B0B" w:rsidRPr="00347B0B" w:rsidTr="007D2DA8">
        <w:trPr>
          <w:trHeight w:hRule="exact" w:val="480"/>
          <w:jc w:val="center"/>
        </w:trPr>
        <w:tc>
          <w:tcPr>
            <w:tcW w:w="3806" w:type="dxa"/>
            <w:gridSpan w:val="2"/>
            <w:vMerge/>
            <w:tcBorders>
              <w:top w:val="nil"/>
              <w:left w:val="single" w:sz="4" w:space="0" w:color="auto"/>
              <w:bottom w:val="single" w:sz="4" w:space="0" w:color="auto"/>
              <w:right w:val="nil"/>
            </w:tcBorders>
          </w:tcPr>
          <w:p w:rsidR="00347B0B" w:rsidRPr="00347B0B" w:rsidRDefault="00347B0B" w:rsidP="007D2DA8">
            <w:pPr>
              <w:pStyle w:val="aa"/>
              <w:jc w:val="center"/>
              <w:rPr>
                <w:rFonts w:ascii="Microsoft Sans Serif" w:hAnsi="Microsoft Sans Serif" w:cs="Microsoft Sans Serif"/>
                <w:sz w:val="20"/>
                <w:szCs w:val="20"/>
              </w:rPr>
            </w:pPr>
          </w:p>
        </w:tc>
        <w:tc>
          <w:tcPr>
            <w:tcW w:w="1469" w:type="dxa"/>
            <w:vMerge/>
            <w:tcBorders>
              <w:top w:val="nil"/>
              <w:left w:val="single" w:sz="4" w:space="0" w:color="auto"/>
              <w:bottom w:val="single" w:sz="4" w:space="0" w:color="auto"/>
              <w:right w:val="nil"/>
            </w:tcBorders>
          </w:tcPr>
          <w:p w:rsidR="00347B0B" w:rsidRPr="00347B0B" w:rsidRDefault="00347B0B" w:rsidP="007D2DA8">
            <w:pPr>
              <w:pStyle w:val="aa"/>
              <w:jc w:val="center"/>
              <w:rPr>
                <w:rFonts w:ascii="Microsoft Sans Serif" w:hAnsi="Microsoft Sans Serif" w:cs="Microsoft Sans Serif"/>
                <w:sz w:val="20"/>
                <w:szCs w:val="20"/>
              </w:rPr>
            </w:pPr>
          </w:p>
        </w:tc>
        <w:tc>
          <w:tcPr>
            <w:tcW w:w="2434" w:type="dxa"/>
            <w:tcBorders>
              <w:top w:val="single" w:sz="4" w:space="0" w:color="auto"/>
              <w:left w:val="single" w:sz="4" w:space="0" w:color="auto"/>
              <w:bottom w:val="single" w:sz="4" w:space="0" w:color="auto"/>
              <w:right w:val="nil"/>
            </w:tcBorders>
            <w:vAlign w:val="bottom"/>
          </w:tcPr>
          <w:p w:rsidR="00347B0B" w:rsidRPr="00347B0B" w:rsidRDefault="00347B0B" w:rsidP="007D2DA8">
            <w:pPr>
              <w:pStyle w:val="aa"/>
              <w:rPr>
                <w:rFonts w:ascii="Microsoft Sans Serif" w:hAnsi="Microsoft Sans Serif" w:cs="Microsoft Sans Serif"/>
                <w:sz w:val="20"/>
                <w:szCs w:val="20"/>
              </w:rPr>
            </w:pPr>
            <w:r w:rsidRPr="00347B0B">
              <w:rPr>
                <w:rStyle w:val="a9"/>
                <w:color w:val="000000"/>
                <w:sz w:val="20"/>
                <w:szCs w:val="20"/>
              </w:rPr>
              <w:t>Долгомошные, травяно</w:t>
            </w:r>
            <w:r w:rsidRPr="00347B0B">
              <w:rPr>
                <w:rStyle w:val="a9"/>
                <w:color w:val="000000"/>
                <w:sz w:val="20"/>
                <w:szCs w:val="20"/>
              </w:rPr>
              <w:softHyphen/>
              <w:t>болотные, сфагновые</w:t>
            </w:r>
          </w:p>
        </w:tc>
        <w:tc>
          <w:tcPr>
            <w:tcW w:w="1877" w:type="dxa"/>
            <w:tcBorders>
              <w:top w:val="single" w:sz="4" w:space="0" w:color="auto"/>
              <w:left w:val="single" w:sz="4" w:space="0" w:color="auto"/>
              <w:bottom w:val="single" w:sz="4" w:space="0" w:color="auto"/>
              <w:right w:val="single" w:sz="4" w:space="0" w:color="auto"/>
            </w:tcBorders>
          </w:tcPr>
          <w:p w:rsidR="00347B0B" w:rsidRPr="00347B0B" w:rsidRDefault="00347B0B" w:rsidP="007D2DA8">
            <w:pPr>
              <w:pStyle w:val="aa"/>
              <w:jc w:val="center"/>
              <w:rPr>
                <w:rFonts w:ascii="Microsoft Sans Serif" w:hAnsi="Microsoft Sans Serif" w:cs="Microsoft Sans Serif"/>
                <w:sz w:val="20"/>
                <w:szCs w:val="20"/>
              </w:rPr>
            </w:pPr>
            <w:r w:rsidRPr="00347B0B">
              <w:rPr>
                <w:rStyle w:val="a9"/>
                <w:color w:val="000000"/>
                <w:sz w:val="20"/>
                <w:szCs w:val="20"/>
              </w:rPr>
              <w:t>Менее 0,5</w:t>
            </w:r>
          </w:p>
        </w:tc>
      </w:tr>
    </w:tbl>
    <w:p w:rsidR="00347B0B" w:rsidRDefault="00347B0B" w:rsidP="00347B0B">
      <w:pPr>
        <w:pStyle w:val="13"/>
        <w:keepNext/>
        <w:keepLines/>
        <w:spacing w:after="100"/>
        <w:ind w:firstLine="0"/>
        <w:rPr>
          <w:rFonts w:ascii="Microsoft Sans Serif" w:hAnsi="Microsoft Sans Serif" w:cs="Microsoft Sans Serif"/>
          <w:b w:val="0"/>
          <w:bCs w:val="0"/>
          <w:sz w:val="24"/>
          <w:szCs w:val="24"/>
        </w:rPr>
      </w:pPr>
    </w:p>
    <w:p w:rsidR="00443A88" w:rsidRDefault="00443A88">
      <w:pPr>
        <w:widowControl/>
        <w:spacing w:after="160" w:line="259" w:lineRule="auto"/>
        <w:rPr>
          <w:rFonts w:ascii="Microsoft Sans Serif" w:eastAsiaTheme="minorHAnsi" w:hAnsi="Microsoft Sans Serif" w:cs="Microsoft Sans Serif"/>
          <w:color w:val="auto"/>
          <w:sz w:val="20"/>
          <w:szCs w:val="20"/>
          <w:lang w:eastAsia="en-US" w:bidi="ar-SA"/>
        </w:rPr>
      </w:pPr>
      <w:r>
        <w:rPr>
          <w:rFonts w:ascii="Microsoft Sans Serif" w:hAnsi="Microsoft Sans Serif" w:cs="Microsoft Sans Serif"/>
          <w:sz w:val="20"/>
          <w:szCs w:val="20"/>
        </w:rPr>
        <w:br w:type="page"/>
      </w:r>
    </w:p>
    <w:p w:rsidR="00443A88" w:rsidRDefault="00443A88" w:rsidP="00443A88">
      <w:pPr>
        <w:pStyle w:val="11"/>
        <w:tabs>
          <w:tab w:val="left" w:pos="7555"/>
        </w:tabs>
        <w:ind w:left="6372" w:firstLine="0"/>
        <w:rPr>
          <w:sz w:val="20"/>
          <w:szCs w:val="20"/>
        </w:rPr>
      </w:pPr>
      <w:r w:rsidRPr="009C6A95">
        <w:rPr>
          <w:sz w:val="20"/>
          <w:szCs w:val="20"/>
        </w:rPr>
        <w:t>Приложение №</w:t>
      </w:r>
      <w:r>
        <w:rPr>
          <w:sz w:val="20"/>
          <w:szCs w:val="20"/>
        </w:rPr>
        <w:t>14</w:t>
      </w:r>
    </w:p>
    <w:p w:rsidR="00443A88" w:rsidRDefault="00443A88" w:rsidP="00443A88">
      <w:pPr>
        <w:pStyle w:val="11"/>
        <w:tabs>
          <w:tab w:val="left" w:pos="7555"/>
        </w:tabs>
        <w:ind w:left="6372" w:firstLine="0"/>
        <w:rPr>
          <w:sz w:val="20"/>
          <w:szCs w:val="20"/>
        </w:rPr>
      </w:pPr>
      <w:r w:rsidRPr="009C6A95">
        <w:rPr>
          <w:sz w:val="20"/>
          <w:szCs w:val="20"/>
        </w:rPr>
        <w:t xml:space="preserve">к Лесохозяйственному регламенту </w:t>
      </w:r>
      <w:r w:rsidR="007000D5">
        <w:rPr>
          <w:sz w:val="20"/>
          <w:szCs w:val="20"/>
        </w:rPr>
        <w:t>Карпогорского</w:t>
      </w:r>
      <w:r w:rsidRPr="009C6A95">
        <w:rPr>
          <w:sz w:val="20"/>
          <w:szCs w:val="20"/>
        </w:rPr>
        <w:t xml:space="preserve"> лесничества</w:t>
      </w:r>
      <w:r>
        <w:rPr>
          <w:sz w:val="20"/>
          <w:szCs w:val="20"/>
        </w:rPr>
        <w:t xml:space="preserve"> Архангельской области</w:t>
      </w:r>
    </w:p>
    <w:p w:rsidR="00443A88" w:rsidRDefault="00443A88" w:rsidP="00443A88">
      <w:pPr>
        <w:pStyle w:val="11"/>
        <w:tabs>
          <w:tab w:val="left" w:pos="7555"/>
        </w:tabs>
        <w:ind w:left="6372" w:firstLine="0"/>
        <w:rPr>
          <w:sz w:val="20"/>
          <w:szCs w:val="20"/>
        </w:rPr>
      </w:pPr>
    </w:p>
    <w:p w:rsidR="00443A88" w:rsidRDefault="00502CCD" w:rsidP="00502CCD">
      <w:pPr>
        <w:pStyle w:val="13"/>
        <w:keepNext/>
        <w:keepLines/>
        <w:spacing w:after="0"/>
        <w:ind w:firstLine="0"/>
        <w:jc w:val="center"/>
        <w:rPr>
          <w:rStyle w:val="12"/>
          <w:b/>
          <w:bCs/>
          <w:color w:val="000000"/>
          <w:sz w:val="24"/>
          <w:szCs w:val="24"/>
        </w:rPr>
      </w:pPr>
      <w:r>
        <w:rPr>
          <w:rStyle w:val="12"/>
          <w:b/>
          <w:bCs/>
          <w:color w:val="000000"/>
          <w:sz w:val="24"/>
          <w:szCs w:val="24"/>
        </w:rPr>
        <w:t>РАСПРЕДЕЛЕНИЕ</w:t>
      </w:r>
    </w:p>
    <w:p w:rsidR="00502CCD" w:rsidRDefault="00502CCD" w:rsidP="00502CCD">
      <w:pPr>
        <w:pStyle w:val="13"/>
        <w:keepNext/>
        <w:keepLines/>
        <w:spacing w:after="0"/>
        <w:ind w:firstLine="0"/>
        <w:jc w:val="center"/>
        <w:rPr>
          <w:rStyle w:val="12"/>
          <w:b/>
          <w:bCs/>
          <w:color w:val="000000"/>
          <w:sz w:val="24"/>
          <w:szCs w:val="24"/>
        </w:rPr>
      </w:pPr>
      <w:r>
        <w:rPr>
          <w:rStyle w:val="12"/>
          <w:b/>
          <w:bCs/>
          <w:color w:val="000000"/>
          <w:sz w:val="24"/>
          <w:szCs w:val="24"/>
        </w:rPr>
        <w:t>площади лесничества по классам пожарной опасности</w:t>
      </w:r>
    </w:p>
    <w:p w:rsidR="00502CCD" w:rsidRPr="003A1DB5" w:rsidRDefault="00502CCD" w:rsidP="00502CCD">
      <w:pPr>
        <w:pStyle w:val="13"/>
        <w:keepNext/>
        <w:keepLines/>
        <w:spacing w:after="0"/>
        <w:ind w:firstLine="0"/>
        <w:jc w:val="center"/>
        <w:rPr>
          <w:rStyle w:val="12"/>
          <w:b/>
          <w:bCs/>
          <w:color w:val="000000"/>
          <w:sz w:val="24"/>
          <w:szCs w:val="24"/>
        </w:rPr>
      </w:pPr>
    </w:p>
    <w:tbl>
      <w:tblPr>
        <w:tblOverlap w:val="never"/>
        <w:tblW w:w="0" w:type="auto"/>
        <w:jc w:val="center"/>
        <w:tblLayout w:type="fixed"/>
        <w:tblCellMar>
          <w:left w:w="10" w:type="dxa"/>
          <w:right w:w="10" w:type="dxa"/>
        </w:tblCellMar>
        <w:tblLook w:val="0000" w:firstRow="0" w:lastRow="0" w:firstColumn="0" w:lastColumn="0" w:noHBand="0" w:noVBand="0"/>
      </w:tblPr>
      <w:tblGrid>
        <w:gridCol w:w="2520"/>
        <w:gridCol w:w="854"/>
        <w:gridCol w:w="898"/>
        <w:gridCol w:w="821"/>
        <w:gridCol w:w="974"/>
        <w:gridCol w:w="850"/>
        <w:gridCol w:w="922"/>
        <w:gridCol w:w="1070"/>
        <w:gridCol w:w="955"/>
      </w:tblGrid>
      <w:tr w:rsidR="00F729E9" w:rsidTr="0070102B">
        <w:trPr>
          <w:trHeight w:hRule="exact" w:val="269"/>
          <w:jc w:val="center"/>
        </w:trPr>
        <w:tc>
          <w:tcPr>
            <w:tcW w:w="2520" w:type="dxa"/>
            <w:vMerge w:val="restart"/>
            <w:tcBorders>
              <w:top w:val="single" w:sz="4" w:space="0" w:color="auto"/>
              <w:left w:val="single" w:sz="4" w:space="0" w:color="auto"/>
            </w:tcBorders>
            <w:shd w:val="clear" w:color="auto" w:fill="auto"/>
            <w:vAlign w:val="center"/>
          </w:tcPr>
          <w:p w:rsidR="00F729E9" w:rsidRDefault="00F729E9" w:rsidP="0070102B">
            <w:pPr>
              <w:pStyle w:val="aa"/>
              <w:rPr>
                <w:sz w:val="22"/>
                <w:szCs w:val="22"/>
              </w:rPr>
            </w:pPr>
            <w:r>
              <w:rPr>
                <w:color w:val="000000"/>
                <w:sz w:val="22"/>
                <w:szCs w:val="22"/>
                <w:lang w:eastAsia="ru-RU" w:bidi="ru-RU"/>
              </w:rPr>
              <w:t>Участковое лесничество</w:t>
            </w:r>
          </w:p>
        </w:tc>
        <w:tc>
          <w:tcPr>
            <w:tcW w:w="5319" w:type="dxa"/>
            <w:gridSpan w:val="6"/>
            <w:tcBorders>
              <w:top w:val="single" w:sz="4" w:space="0" w:color="auto"/>
              <w:left w:val="single" w:sz="4" w:space="0" w:color="auto"/>
            </w:tcBorders>
            <w:shd w:val="clear" w:color="auto" w:fill="auto"/>
            <w:vAlign w:val="bottom"/>
          </w:tcPr>
          <w:p w:rsidR="00F729E9" w:rsidRDefault="00F729E9" w:rsidP="0070102B">
            <w:pPr>
              <w:pStyle w:val="aa"/>
              <w:jc w:val="center"/>
              <w:rPr>
                <w:sz w:val="22"/>
                <w:szCs w:val="22"/>
              </w:rPr>
            </w:pPr>
            <w:r>
              <w:rPr>
                <w:color w:val="000000"/>
                <w:sz w:val="22"/>
                <w:szCs w:val="22"/>
                <w:lang w:eastAsia="ru-RU" w:bidi="ru-RU"/>
              </w:rPr>
              <w:t>Класс пожарной опасности</w:t>
            </w:r>
          </w:p>
        </w:tc>
        <w:tc>
          <w:tcPr>
            <w:tcW w:w="1070" w:type="dxa"/>
            <w:vMerge w:val="restart"/>
            <w:tcBorders>
              <w:top w:val="single" w:sz="4" w:space="0" w:color="auto"/>
              <w:left w:val="single" w:sz="4" w:space="0" w:color="auto"/>
            </w:tcBorders>
            <w:shd w:val="clear" w:color="auto" w:fill="auto"/>
            <w:vAlign w:val="center"/>
          </w:tcPr>
          <w:p w:rsidR="00F729E9" w:rsidRDefault="00F729E9" w:rsidP="0070102B">
            <w:pPr>
              <w:pStyle w:val="aa"/>
              <w:jc w:val="center"/>
              <w:rPr>
                <w:sz w:val="22"/>
                <w:szCs w:val="22"/>
              </w:rPr>
            </w:pPr>
            <w:r>
              <w:rPr>
                <w:color w:val="000000"/>
                <w:sz w:val="22"/>
                <w:szCs w:val="22"/>
                <w:lang w:eastAsia="ru-RU" w:bidi="ru-RU"/>
              </w:rPr>
              <w:t>Средний класс пожарной опасности</w:t>
            </w:r>
          </w:p>
        </w:tc>
        <w:tc>
          <w:tcPr>
            <w:tcW w:w="955" w:type="dxa"/>
            <w:vMerge w:val="restart"/>
            <w:tcBorders>
              <w:top w:val="single" w:sz="4" w:space="0" w:color="auto"/>
              <w:left w:val="single" w:sz="4" w:space="0" w:color="auto"/>
              <w:right w:val="single" w:sz="4" w:space="0" w:color="auto"/>
            </w:tcBorders>
            <w:shd w:val="clear" w:color="auto" w:fill="auto"/>
            <w:vAlign w:val="bottom"/>
          </w:tcPr>
          <w:p w:rsidR="00F729E9" w:rsidRDefault="00F729E9" w:rsidP="0070102B">
            <w:pPr>
              <w:pStyle w:val="aa"/>
              <w:jc w:val="center"/>
              <w:rPr>
                <w:sz w:val="22"/>
                <w:szCs w:val="22"/>
              </w:rPr>
            </w:pPr>
            <w:r>
              <w:rPr>
                <w:color w:val="000000"/>
                <w:sz w:val="22"/>
                <w:szCs w:val="22"/>
                <w:lang w:eastAsia="ru-RU" w:bidi="ru-RU"/>
              </w:rPr>
              <w:t>Кроме того непожарс опасных выделов</w:t>
            </w:r>
          </w:p>
        </w:tc>
      </w:tr>
      <w:tr w:rsidR="00F729E9" w:rsidTr="0070102B">
        <w:trPr>
          <w:trHeight w:hRule="exact" w:val="1008"/>
          <w:jc w:val="center"/>
        </w:trPr>
        <w:tc>
          <w:tcPr>
            <w:tcW w:w="2520" w:type="dxa"/>
            <w:vMerge/>
            <w:tcBorders>
              <w:left w:val="single" w:sz="4" w:space="0" w:color="auto"/>
            </w:tcBorders>
            <w:shd w:val="clear" w:color="auto" w:fill="auto"/>
            <w:vAlign w:val="center"/>
          </w:tcPr>
          <w:p w:rsidR="00F729E9" w:rsidRDefault="00F729E9" w:rsidP="0070102B"/>
        </w:tc>
        <w:tc>
          <w:tcPr>
            <w:tcW w:w="854" w:type="dxa"/>
            <w:tcBorders>
              <w:top w:val="single" w:sz="4" w:space="0" w:color="auto"/>
              <w:left w:val="single" w:sz="4" w:space="0" w:color="auto"/>
            </w:tcBorders>
            <w:shd w:val="clear" w:color="auto" w:fill="auto"/>
            <w:vAlign w:val="center"/>
          </w:tcPr>
          <w:p w:rsidR="00F729E9" w:rsidRDefault="00F729E9" w:rsidP="0070102B">
            <w:pPr>
              <w:pStyle w:val="aa"/>
              <w:jc w:val="center"/>
              <w:rPr>
                <w:sz w:val="22"/>
                <w:szCs w:val="22"/>
              </w:rPr>
            </w:pPr>
            <w:r>
              <w:rPr>
                <w:color w:val="000000"/>
                <w:sz w:val="22"/>
                <w:szCs w:val="22"/>
                <w:lang w:eastAsia="ru-RU" w:bidi="ru-RU"/>
              </w:rPr>
              <w:t>1</w:t>
            </w:r>
          </w:p>
        </w:tc>
        <w:tc>
          <w:tcPr>
            <w:tcW w:w="898" w:type="dxa"/>
            <w:tcBorders>
              <w:top w:val="single" w:sz="4" w:space="0" w:color="auto"/>
              <w:left w:val="single" w:sz="4" w:space="0" w:color="auto"/>
            </w:tcBorders>
            <w:shd w:val="clear" w:color="auto" w:fill="auto"/>
            <w:vAlign w:val="center"/>
          </w:tcPr>
          <w:p w:rsidR="00F729E9" w:rsidRDefault="00F729E9" w:rsidP="0070102B">
            <w:pPr>
              <w:pStyle w:val="aa"/>
              <w:jc w:val="center"/>
              <w:rPr>
                <w:sz w:val="22"/>
                <w:szCs w:val="22"/>
              </w:rPr>
            </w:pPr>
            <w:r>
              <w:rPr>
                <w:color w:val="000000"/>
                <w:sz w:val="22"/>
                <w:szCs w:val="22"/>
                <w:lang w:eastAsia="ru-RU" w:bidi="ru-RU"/>
              </w:rPr>
              <w:t>2</w:t>
            </w:r>
          </w:p>
        </w:tc>
        <w:tc>
          <w:tcPr>
            <w:tcW w:w="821" w:type="dxa"/>
            <w:tcBorders>
              <w:top w:val="single" w:sz="4" w:space="0" w:color="auto"/>
              <w:left w:val="single" w:sz="4" w:space="0" w:color="auto"/>
            </w:tcBorders>
            <w:shd w:val="clear" w:color="auto" w:fill="auto"/>
            <w:vAlign w:val="center"/>
          </w:tcPr>
          <w:p w:rsidR="00F729E9" w:rsidRDefault="00F729E9" w:rsidP="0070102B">
            <w:pPr>
              <w:pStyle w:val="aa"/>
              <w:jc w:val="center"/>
              <w:rPr>
                <w:sz w:val="22"/>
                <w:szCs w:val="22"/>
              </w:rPr>
            </w:pPr>
            <w:r>
              <w:rPr>
                <w:color w:val="000000"/>
                <w:sz w:val="22"/>
                <w:szCs w:val="22"/>
                <w:lang w:eastAsia="ru-RU" w:bidi="ru-RU"/>
              </w:rPr>
              <w:t>3</w:t>
            </w:r>
          </w:p>
        </w:tc>
        <w:tc>
          <w:tcPr>
            <w:tcW w:w="974" w:type="dxa"/>
            <w:tcBorders>
              <w:top w:val="single" w:sz="4" w:space="0" w:color="auto"/>
              <w:left w:val="single" w:sz="4" w:space="0" w:color="auto"/>
            </w:tcBorders>
            <w:shd w:val="clear" w:color="auto" w:fill="auto"/>
            <w:vAlign w:val="center"/>
          </w:tcPr>
          <w:p w:rsidR="00F729E9" w:rsidRDefault="00F729E9" w:rsidP="0070102B">
            <w:pPr>
              <w:pStyle w:val="aa"/>
              <w:jc w:val="center"/>
              <w:rPr>
                <w:sz w:val="22"/>
                <w:szCs w:val="22"/>
              </w:rPr>
            </w:pPr>
            <w:r>
              <w:rPr>
                <w:color w:val="000000"/>
                <w:sz w:val="22"/>
                <w:szCs w:val="22"/>
                <w:lang w:eastAsia="ru-RU" w:bidi="ru-RU"/>
              </w:rPr>
              <w:t>4</w:t>
            </w:r>
          </w:p>
        </w:tc>
        <w:tc>
          <w:tcPr>
            <w:tcW w:w="850" w:type="dxa"/>
            <w:tcBorders>
              <w:top w:val="single" w:sz="4" w:space="0" w:color="auto"/>
              <w:left w:val="single" w:sz="4" w:space="0" w:color="auto"/>
            </w:tcBorders>
            <w:shd w:val="clear" w:color="auto" w:fill="auto"/>
            <w:vAlign w:val="center"/>
          </w:tcPr>
          <w:p w:rsidR="00F729E9" w:rsidRDefault="00F729E9" w:rsidP="0070102B">
            <w:pPr>
              <w:pStyle w:val="aa"/>
              <w:jc w:val="center"/>
              <w:rPr>
                <w:sz w:val="22"/>
                <w:szCs w:val="22"/>
              </w:rPr>
            </w:pPr>
            <w:r>
              <w:rPr>
                <w:color w:val="000000"/>
                <w:sz w:val="22"/>
                <w:szCs w:val="22"/>
                <w:lang w:eastAsia="ru-RU" w:bidi="ru-RU"/>
              </w:rPr>
              <w:t>5</w:t>
            </w:r>
          </w:p>
        </w:tc>
        <w:tc>
          <w:tcPr>
            <w:tcW w:w="922" w:type="dxa"/>
            <w:tcBorders>
              <w:top w:val="single" w:sz="4" w:space="0" w:color="auto"/>
              <w:left w:val="single" w:sz="4" w:space="0" w:color="auto"/>
            </w:tcBorders>
            <w:shd w:val="clear" w:color="auto" w:fill="auto"/>
            <w:vAlign w:val="center"/>
          </w:tcPr>
          <w:p w:rsidR="00F729E9" w:rsidRDefault="00F729E9" w:rsidP="0070102B">
            <w:pPr>
              <w:pStyle w:val="aa"/>
              <w:jc w:val="center"/>
              <w:rPr>
                <w:sz w:val="22"/>
                <w:szCs w:val="22"/>
              </w:rPr>
            </w:pPr>
            <w:r>
              <w:rPr>
                <w:color w:val="000000"/>
                <w:sz w:val="22"/>
                <w:szCs w:val="22"/>
                <w:lang w:eastAsia="ru-RU" w:bidi="ru-RU"/>
              </w:rPr>
              <w:t>Итого</w:t>
            </w:r>
          </w:p>
        </w:tc>
        <w:tc>
          <w:tcPr>
            <w:tcW w:w="1070" w:type="dxa"/>
            <w:vMerge/>
            <w:tcBorders>
              <w:left w:val="single" w:sz="4" w:space="0" w:color="auto"/>
            </w:tcBorders>
            <w:shd w:val="clear" w:color="auto" w:fill="auto"/>
            <w:vAlign w:val="center"/>
          </w:tcPr>
          <w:p w:rsidR="00F729E9" w:rsidRDefault="00F729E9" w:rsidP="0070102B"/>
        </w:tc>
        <w:tc>
          <w:tcPr>
            <w:tcW w:w="955" w:type="dxa"/>
            <w:vMerge/>
            <w:tcBorders>
              <w:left w:val="single" w:sz="4" w:space="0" w:color="auto"/>
              <w:right w:val="single" w:sz="4" w:space="0" w:color="auto"/>
            </w:tcBorders>
            <w:shd w:val="clear" w:color="auto" w:fill="auto"/>
            <w:vAlign w:val="bottom"/>
          </w:tcPr>
          <w:p w:rsidR="00F729E9" w:rsidRDefault="00F729E9" w:rsidP="0070102B"/>
        </w:tc>
      </w:tr>
      <w:tr w:rsidR="00F729E9" w:rsidTr="0070102B">
        <w:trPr>
          <w:trHeight w:hRule="exact" w:val="264"/>
          <w:jc w:val="center"/>
        </w:trPr>
        <w:tc>
          <w:tcPr>
            <w:tcW w:w="2520" w:type="dxa"/>
            <w:tcBorders>
              <w:top w:val="single" w:sz="4" w:space="0" w:color="auto"/>
              <w:left w:val="single" w:sz="4" w:space="0" w:color="auto"/>
            </w:tcBorders>
            <w:shd w:val="clear" w:color="auto" w:fill="auto"/>
            <w:vAlign w:val="bottom"/>
          </w:tcPr>
          <w:p w:rsidR="00F729E9" w:rsidRDefault="00F729E9" w:rsidP="0070102B">
            <w:pPr>
              <w:pStyle w:val="aa"/>
              <w:rPr>
                <w:sz w:val="22"/>
                <w:szCs w:val="22"/>
              </w:rPr>
            </w:pPr>
            <w:r>
              <w:rPr>
                <w:color w:val="000000"/>
                <w:sz w:val="22"/>
                <w:szCs w:val="22"/>
                <w:lang w:eastAsia="ru-RU" w:bidi="ru-RU"/>
              </w:rPr>
              <w:t>Кушкопальское</w:t>
            </w:r>
          </w:p>
        </w:tc>
        <w:tc>
          <w:tcPr>
            <w:tcW w:w="854" w:type="dxa"/>
            <w:tcBorders>
              <w:top w:val="single" w:sz="4" w:space="0" w:color="auto"/>
              <w:left w:val="single" w:sz="4" w:space="0" w:color="auto"/>
            </w:tcBorders>
            <w:shd w:val="clear" w:color="auto" w:fill="auto"/>
            <w:vAlign w:val="bottom"/>
          </w:tcPr>
          <w:p w:rsidR="00F729E9" w:rsidRDefault="00F729E9" w:rsidP="0070102B">
            <w:pPr>
              <w:pStyle w:val="aa"/>
              <w:rPr>
                <w:sz w:val="22"/>
                <w:szCs w:val="22"/>
              </w:rPr>
            </w:pPr>
            <w:r>
              <w:rPr>
                <w:color w:val="000000"/>
                <w:sz w:val="22"/>
                <w:szCs w:val="22"/>
                <w:lang w:eastAsia="ru-RU" w:bidi="ru-RU"/>
              </w:rPr>
              <w:t>34468</w:t>
            </w:r>
          </w:p>
        </w:tc>
        <w:tc>
          <w:tcPr>
            <w:tcW w:w="898" w:type="dxa"/>
            <w:tcBorders>
              <w:top w:val="single" w:sz="4" w:space="0" w:color="auto"/>
              <w:left w:val="single" w:sz="4" w:space="0" w:color="auto"/>
            </w:tcBorders>
            <w:shd w:val="clear" w:color="auto" w:fill="auto"/>
            <w:vAlign w:val="bottom"/>
          </w:tcPr>
          <w:p w:rsidR="00F729E9" w:rsidRDefault="00F729E9" w:rsidP="0070102B">
            <w:pPr>
              <w:pStyle w:val="aa"/>
              <w:ind w:firstLine="220"/>
              <w:rPr>
                <w:sz w:val="22"/>
                <w:szCs w:val="22"/>
              </w:rPr>
            </w:pPr>
            <w:r>
              <w:rPr>
                <w:color w:val="000000"/>
                <w:sz w:val="22"/>
                <w:szCs w:val="22"/>
                <w:lang w:eastAsia="ru-RU" w:bidi="ru-RU"/>
              </w:rPr>
              <w:t>7727</w:t>
            </w:r>
          </w:p>
        </w:tc>
        <w:tc>
          <w:tcPr>
            <w:tcW w:w="821" w:type="dxa"/>
            <w:tcBorders>
              <w:top w:val="single" w:sz="4" w:space="0" w:color="auto"/>
              <w:left w:val="single" w:sz="4" w:space="0" w:color="auto"/>
            </w:tcBorders>
            <w:shd w:val="clear" w:color="auto" w:fill="auto"/>
            <w:vAlign w:val="bottom"/>
          </w:tcPr>
          <w:p w:rsidR="00F729E9" w:rsidRDefault="00F729E9" w:rsidP="0070102B">
            <w:pPr>
              <w:pStyle w:val="aa"/>
              <w:jc w:val="center"/>
              <w:rPr>
                <w:sz w:val="22"/>
                <w:szCs w:val="22"/>
              </w:rPr>
            </w:pPr>
            <w:r>
              <w:rPr>
                <w:color w:val="000000"/>
                <w:sz w:val="22"/>
                <w:szCs w:val="22"/>
                <w:lang w:eastAsia="ru-RU" w:bidi="ru-RU"/>
              </w:rPr>
              <w:t>3873</w:t>
            </w:r>
          </w:p>
        </w:tc>
        <w:tc>
          <w:tcPr>
            <w:tcW w:w="974" w:type="dxa"/>
            <w:tcBorders>
              <w:top w:val="single" w:sz="4" w:space="0" w:color="auto"/>
              <w:left w:val="single" w:sz="4" w:space="0" w:color="auto"/>
            </w:tcBorders>
            <w:shd w:val="clear" w:color="auto" w:fill="auto"/>
            <w:vAlign w:val="bottom"/>
          </w:tcPr>
          <w:p w:rsidR="00F729E9" w:rsidRDefault="00F729E9" w:rsidP="0070102B">
            <w:pPr>
              <w:pStyle w:val="aa"/>
              <w:ind w:firstLine="200"/>
              <w:rPr>
                <w:sz w:val="22"/>
                <w:szCs w:val="22"/>
              </w:rPr>
            </w:pPr>
            <w:r>
              <w:rPr>
                <w:color w:val="000000"/>
                <w:sz w:val="22"/>
                <w:szCs w:val="22"/>
                <w:lang w:eastAsia="ru-RU" w:bidi="ru-RU"/>
              </w:rPr>
              <w:t>35886</w:t>
            </w:r>
          </w:p>
        </w:tc>
        <w:tc>
          <w:tcPr>
            <w:tcW w:w="850" w:type="dxa"/>
            <w:tcBorders>
              <w:top w:val="single" w:sz="4" w:space="0" w:color="auto"/>
              <w:left w:val="single" w:sz="4" w:space="0" w:color="auto"/>
            </w:tcBorders>
            <w:shd w:val="clear" w:color="auto" w:fill="auto"/>
            <w:vAlign w:val="bottom"/>
          </w:tcPr>
          <w:p w:rsidR="00F729E9" w:rsidRDefault="00F729E9" w:rsidP="0070102B">
            <w:pPr>
              <w:pStyle w:val="aa"/>
              <w:rPr>
                <w:sz w:val="22"/>
                <w:szCs w:val="22"/>
              </w:rPr>
            </w:pPr>
            <w:r>
              <w:rPr>
                <w:color w:val="000000"/>
                <w:sz w:val="22"/>
                <w:szCs w:val="22"/>
                <w:lang w:eastAsia="ru-RU" w:bidi="ru-RU"/>
              </w:rPr>
              <w:t>33955</w:t>
            </w:r>
          </w:p>
        </w:tc>
        <w:tc>
          <w:tcPr>
            <w:tcW w:w="922" w:type="dxa"/>
            <w:tcBorders>
              <w:top w:val="single" w:sz="4" w:space="0" w:color="auto"/>
              <w:left w:val="single" w:sz="4" w:space="0" w:color="auto"/>
            </w:tcBorders>
            <w:shd w:val="clear" w:color="auto" w:fill="auto"/>
            <w:vAlign w:val="bottom"/>
          </w:tcPr>
          <w:p w:rsidR="00F729E9" w:rsidRDefault="00F729E9" w:rsidP="0070102B">
            <w:pPr>
              <w:pStyle w:val="aa"/>
              <w:jc w:val="center"/>
              <w:rPr>
                <w:sz w:val="22"/>
                <w:szCs w:val="22"/>
              </w:rPr>
            </w:pPr>
            <w:r>
              <w:rPr>
                <w:color w:val="000000"/>
                <w:sz w:val="22"/>
                <w:szCs w:val="22"/>
                <w:lang w:eastAsia="ru-RU" w:bidi="ru-RU"/>
              </w:rPr>
              <w:t>115909</w:t>
            </w:r>
          </w:p>
        </w:tc>
        <w:tc>
          <w:tcPr>
            <w:tcW w:w="1070" w:type="dxa"/>
            <w:tcBorders>
              <w:top w:val="single" w:sz="4" w:space="0" w:color="auto"/>
              <w:left w:val="single" w:sz="4" w:space="0" w:color="auto"/>
            </w:tcBorders>
            <w:shd w:val="clear" w:color="auto" w:fill="auto"/>
            <w:vAlign w:val="bottom"/>
          </w:tcPr>
          <w:p w:rsidR="00F729E9" w:rsidRDefault="00F729E9" w:rsidP="0070102B">
            <w:pPr>
              <w:pStyle w:val="aa"/>
              <w:jc w:val="center"/>
              <w:rPr>
                <w:sz w:val="22"/>
                <w:szCs w:val="22"/>
              </w:rPr>
            </w:pPr>
            <w:r>
              <w:rPr>
                <w:color w:val="000000"/>
                <w:sz w:val="22"/>
                <w:szCs w:val="22"/>
                <w:lang w:eastAsia="ru-RU" w:bidi="ru-RU"/>
              </w:rPr>
              <w:t>3,2</w:t>
            </w:r>
          </w:p>
        </w:tc>
        <w:tc>
          <w:tcPr>
            <w:tcW w:w="955" w:type="dxa"/>
            <w:tcBorders>
              <w:top w:val="single" w:sz="4" w:space="0" w:color="auto"/>
              <w:left w:val="single" w:sz="4" w:space="0" w:color="auto"/>
              <w:right w:val="single" w:sz="4" w:space="0" w:color="auto"/>
            </w:tcBorders>
            <w:shd w:val="clear" w:color="auto" w:fill="auto"/>
            <w:vAlign w:val="bottom"/>
          </w:tcPr>
          <w:p w:rsidR="00F729E9" w:rsidRDefault="00F729E9" w:rsidP="0070102B">
            <w:pPr>
              <w:pStyle w:val="aa"/>
              <w:jc w:val="center"/>
              <w:rPr>
                <w:sz w:val="22"/>
                <w:szCs w:val="22"/>
              </w:rPr>
            </w:pPr>
            <w:r>
              <w:rPr>
                <w:color w:val="000000"/>
                <w:sz w:val="22"/>
                <w:szCs w:val="22"/>
                <w:lang w:eastAsia="ru-RU" w:bidi="ru-RU"/>
              </w:rPr>
              <w:t>620</w:t>
            </w:r>
          </w:p>
        </w:tc>
      </w:tr>
      <w:tr w:rsidR="00F729E9" w:rsidTr="0070102B">
        <w:trPr>
          <w:trHeight w:hRule="exact" w:val="518"/>
          <w:jc w:val="center"/>
        </w:trPr>
        <w:tc>
          <w:tcPr>
            <w:tcW w:w="2520" w:type="dxa"/>
            <w:tcBorders>
              <w:top w:val="single" w:sz="4" w:space="0" w:color="auto"/>
              <w:left w:val="single" w:sz="4" w:space="0" w:color="auto"/>
            </w:tcBorders>
            <w:shd w:val="clear" w:color="auto" w:fill="auto"/>
            <w:vAlign w:val="bottom"/>
          </w:tcPr>
          <w:p w:rsidR="00F729E9" w:rsidRDefault="00F729E9" w:rsidP="0070102B">
            <w:pPr>
              <w:pStyle w:val="aa"/>
              <w:rPr>
                <w:sz w:val="22"/>
                <w:szCs w:val="22"/>
              </w:rPr>
            </w:pPr>
            <w:r>
              <w:rPr>
                <w:color w:val="000000"/>
                <w:sz w:val="22"/>
                <w:szCs w:val="22"/>
                <w:lang w:eastAsia="ru-RU" w:bidi="ru-RU"/>
              </w:rPr>
              <w:t>Сийское, в том числе по участкам</w:t>
            </w:r>
          </w:p>
        </w:tc>
        <w:tc>
          <w:tcPr>
            <w:tcW w:w="854" w:type="dxa"/>
            <w:tcBorders>
              <w:top w:val="single" w:sz="4" w:space="0" w:color="auto"/>
              <w:left w:val="single" w:sz="4" w:space="0" w:color="auto"/>
            </w:tcBorders>
            <w:shd w:val="clear" w:color="auto" w:fill="auto"/>
          </w:tcPr>
          <w:p w:rsidR="00F729E9" w:rsidRDefault="00F729E9" w:rsidP="0070102B">
            <w:pPr>
              <w:pStyle w:val="aa"/>
              <w:rPr>
                <w:sz w:val="22"/>
                <w:szCs w:val="22"/>
              </w:rPr>
            </w:pPr>
            <w:r>
              <w:rPr>
                <w:color w:val="000000"/>
                <w:sz w:val="22"/>
                <w:szCs w:val="22"/>
                <w:lang w:eastAsia="ru-RU" w:bidi="ru-RU"/>
              </w:rPr>
              <w:t>13035</w:t>
            </w:r>
          </w:p>
        </w:tc>
        <w:tc>
          <w:tcPr>
            <w:tcW w:w="898" w:type="dxa"/>
            <w:tcBorders>
              <w:top w:val="single" w:sz="4" w:space="0" w:color="auto"/>
              <w:left w:val="single" w:sz="4" w:space="0" w:color="auto"/>
            </w:tcBorders>
            <w:shd w:val="clear" w:color="auto" w:fill="auto"/>
          </w:tcPr>
          <w:p w:rsidR="00F729E9" w:rsidRDefault="00F729E9" w:rsidP="0070102B">
            <w:pPr>
              <w:pStyle w:val="aa"/>
              <w:ind w:firstLine="220"/>
              <w:rPr>
                <w:sz w:val="22"/>
                <w:szCs w:val="22"/>
              </w:rPr>
            </w:pPr>
            <w:r>
              <w:rPr>
                <w:color w:val="000000"/>
                <w:sz w:val="22"/>
                <w:szCs w:val="22"/>
                <w:lang w:eastAsia="ru-RU" w:bidi="ru-RU"/>
              </w:rPr>
              <w:t>8760</w:t>
            </w:r>
          </w:p>
        </w:tc>
        <w:tc>
          <w:tcPr>
            <w:tcW w:w="821" w:type="dxa"/>
            <w:tcBorders>
              <w:top w:val="single" w:sz="4" w:space="0" w:color="auto"/>
              <w:left w:val="single" w:sz="4" w:space="0" w:color="auto"/>
            </w:tcBorders>
            <w:shd w:val="clear" w:color="auto" w:fill="auto"/>
          </w:tcPr>
          <w:p w:rsidR="00F729E9" w:rsidRDefault="00F729E9" w:rsidP="0070102B">
            <w:pPr>
              <w:pStyle w:val="aa"/>
              <w:jc w:val="center"/>
              <w:rPr>
                <w:sz w:val="22"/>
                <w:szCs w:val="22"/>
              </w:rPr>
            </w:pPr>
            <w:r>
              <w:rPr>
                <w:color w:val="000000"/>
                <w:sz w:val="22"/>
                <w:szCs w:val="22"/>
                <w:lang w:eastAsia="ru-RU" w:bidi="ru-RU"/>
              </w:rPr>
              <w:t>5955</w:t>
            </w:r>
          </w:p>
        </w:tc>
        <w:tc>
          <w:tcPr>
            <w:tcW w:w="974" w:type="dxa"/>
            <w:tcBorders>
              <w:top w:val="single" w:sz="4" w:space="0" w:color="auto"/>
              <w:left w:val="single" w:sz="4" w:space="0" w:color="auto"/>
            </w:tcBorders>
            <w:shd w:val="clear" w:color="auto" w:fill="auto"/>
          </w:tcPr>
          <w:p w:rsidR="00F729E9" w:rsidRDefault="00F729E9" w:rsidP="0070102B">
            <w:pPr>
              <w:pStyle w:val="aa"/>
              <w:ind w:firstLine="200"/>
              <w:rPr>
                <w:sz w:val="22"/>
                <w:szCs w:val="22"/>
              </w:rPr>
            </w:pPr>
            <w:r>
              <w:rPr>
                <w:color w:val="000000"/>
                <w:sz w:val="22"/>
                <w:szCs w:val="22"/>
                <w:lang w:eastAsia="ru-RU" w:bidi="ru-RU"/>
              </w:rPr>
              <w:t>56471</w:t>
            </w:r>
          </w:p>
        </w:tc>
        <w:tc>
          <w:tcPr>
            <w:tcW w:w="850" w:type="dxa"/>
            <w:tcBorders>
              <w:top w:val="single" w:sz="4" w:space="0" w:color="auto"/>
              <w:left w:val="single" w:sz="4" w:space="0" w:color="auto"/>
            </w:tcBorders>
            <w:shd w:val="clear" w:color="auto" w:fill="auto"/>
          </w:tcPr>
          <w:p w:rsidR="00F729E9" w:rsidRDefault="00F729E9" w:rsidP="0070102B">
            <w:pPr>
              <w:pStyle w:val="aa"/>
              <w:rPr>
                <w:sz w:val="22"/>
                <w:szCs w:val="22"/>
              </w:rPr>
            </w:pPr>
            <w:r>
              <w:rPr>
                <w:color w:val="000000"/>
                <w:sz w:val="22"/>
                <w:szCs w:val="22"/>
                <w:lang w:eastAsia="ru-RU" w:bidi="ru-RU"/>
              </w:rPr>
              <w:t>51368</w:t>
            </w:r>
          </w:p>
        </w:tc>
        <w:tc>
          <w:tcPr>
            <w:tcW w:w="922" w:type="dxa"/>
            <w:tcBorders>
              <w:top w:val="single" w:sz="4" w:space="0" w:color="auto"/>
              <w:left w:val="single" w:sz="4" w:space="0" w:color="auto"/>
            </w:tcBorders>
            <w:shd w:val="clear" w:color="auto" w:fill="auto"/>
          </w:tcPr>
          <w:p w:rsidR="00F729E9" w:rsidRDefault="00F729E9" w:rsidP="0070102B">
            <w:pPr>
              <w:pStyle w:val="aa"/>
              <w:jc w:val="center"/>
              <w:rPr>
                <w:sz w:val="22"/>
                <w:szCs w:val="22"/>
              </w:rPr>
            </w:pPr>
            <w:r>
              <w:rPr>
                <w:color w:val="000000"/>
                <w:sz w:val="22"/>
                <w:szCs w:val="22"/>
                <w:lang w:eastAsia="ru-RU" w:bidi="ru-RU"/>
              </w:rPr>
              <w:t>135589</w:t>
            </w:r>
          </w:p>
        </w:tc>
        <w:tc>
          <w:tcPr>
            <w:tcW w:w="1070" w:type="dxa"/>
            <w:tcBorders>
              <w:top w:val="single" w:sz="4" w:space="0" w:color="auto"/>
              <w:left w:val="single" w:sz="4" w:space="0" w:color="auto"/>
            </w:tcBorders>
            <w:shd w:val="clear" w:color="auto" w:fill="auto"/>
          </w:tcPr>
          <w:p w:rsidR="00F729E9" w:rsidRDefault="00F729E9" w:rsidP="0070102B">
            <w:pPr>
              <w:pStyle w:val="aa"/>
              <w:jc w:val="center"/>
              <w:rPr>
                <w:sz w:val="22"/>
                <w:szCs w:val="22"/>
              </w:rPr>
            </w:pPr>
            <w:r>
              <w:rPr>
                <w:color w:val="000000"/>
                <w:sz w:val="22"/>
                <w:szCs w:val="22"/>
                <w:lang w:eastAsia="ru-RU" w:bidi="ru-RU"/>
              </w:rPr>
              <w:t>3,9</w:t>
            </w:r>
          </w:p>
        </w:tc>
        <w:tc>
          <w:tcPr>
            <w:tcW w:w="955" w:type="dxa"/>
            <w:tcBorders>
              <w:top w:val="single" w:sz="4" w:space="0" w:color="auto"/>
              <w:left w:val="single" w:sz="4" w:space="0" w:color="auto"/>
              <w:right w:val="single" w:sz="4" w:space="0" w:color="auto"/>
            </w:tcBorders>
            <w:shd w:val="clear" w:color="auto" w:fill="auto"/>
          </w:tcPr>
          <w:p w:rsidR="00F729E9" w:rsidRDefault="00F729E9" w:rsidP="0070102B">
            <w:pPr>
              <w:pStyle w:val="aa"/>
              <w:jc w:val="center"/>
              <w:rPr>
                <w:sz w:val="22"/>
                <w:szCs w:val="22"/>
              </w:rPr>
            </w:pPr>
            <w:r>
              <w:rPr>
                <w:color w:val="000000"/>
                <w:sz w:val="22"/>
                <w:szCs w:val="22"/>
                <w:lang w:eastAsia="ru-RU" w:bidi="ru-RU"/>
              </w:rPr>
              <w:t>1653</w:t>
            </w:r>
          </w:p>
        </w:tc>
      </w:tr>
      <w:tr w:rsidR="00F729E9" w:rsidTr="0070102B">
        <w:trPr>
          <w:trHeight w:hRule="exact" w:val="259"/>
          <w:jc w:val="center"/>
        </w:trPr>
        <w:tc>
          <w:tcPr>
            <w:tcW w:w="2520" w:type="dxa"/>
            <w:tcBorders>
              <w:top w:val="single" w:sz="4" w:space="0" w:color="auto"/>
              <w:left w:val="single" w:sz="4" w:space="0" w:color="auto"/>
            </w:tcBorders>
            <w:shd w:val="clear" w:color="auto" w:fill="auto"/>
            <w:vAlign w:val="bottom"/>
          </w:tcPr>
          <w:p w:rsidR="00F729E9" w:rsidRDefault="00F729E9" w:rsidP="0070102B">
            <w:pPr>
              <w:pStyle w:val="aa"/>
              <w:rPr>
                <w:sz w:val="22"/>
                <w:szCs w:val="22"/>
              </w:rPr>
            </w:pPr>
            <w:r>
              <w:rPr>
                <w:color w:val="000000"/>
                <w:sz w:val="22"/>
                <w:szCs w:val="22"/>
                <w:lang w:eastAsia="ru-RU" w:bidi="ru-RU"/>
              </w:rPr>
              <w:t>участок Сийское</w:t>
            </w:r>
          </w:p>
        </w:tc>
        <w:tc>
          <w:tcPr>
            <w:tcW w:w="854" w:type="dxa"/>
            <w:tcBorders>
              <w:top w:val="single" w:sz="4" w:space="0" w:color="auto"/>
              <w:left w:val="single" w:sz="4" w:space="0" w:color="auto"/>
            </w:tcBorders>
            <w:shd w:val="clear" w:color="auto" w:fill="auto"/>
            <w:vAlign w:val="bottom"/>
          </w:tcPr>
          <w:p w:rsidR="00F729E9" w:rsidRDefault="00F729E9" w:rsidP="0070102B">
            <w:pPr>
              <w:pStyle w:val="aa"/>
              <w:ind w:firstLine="200"/>
              <w:rPr>
                <w:sz w:val="22"/>
                <w:szCs w:val="22"/>
              </w:rPr>
            </w:pPr>
            <w:r>
              <w:rPr>
                <w:color w:val="000000"/>
                <w:sz w:val="22"/>
                <w:szCs w:val="22"/>
                <w:lang w:eastAsia="ru-RU" w:bidi="ru-RU"/>
              </w:rPr>
              <w:t>5312</w:t>
            </w:r>
          </w:p>
        </w:tc>
        <w:tc>
          <w:tcPr>
            <w:tcW w:w="898" w:type="dxa"/>
            <w:tcBorders>
              <w:top w:val="single" w:sz="4" w:space="0" w:color="auto"/>
              <w:left w:val="single" w:sz="4" w:space="0" w:color="auto"/>
            </w:tcBorders>
            <w:shd w:val="clear" w:color="auto" w:fill="auto"/>
            <w:vAlign w:val="bottom"/>
          </w:tcPr>
          <w:p w:rsidR="00F729E9" w:rsidRDefault="00F729E9" w:rsidP="0070102B">
            <w:pPr>
              <w:pStyle w:val="aa"/>
              <w:ind w:firstLine="220"/>
              <w:rPr>
                <w:sz w:val="22"/>
                <w:szCs w:val="22"/>
              </w:rPr>
            </w:pPr>
            <w:r>
              <w:rPr>
                <w:color w:val="000000"/>
                <w:sz w:val="22"/>
                <w:szCs w:val="22"/>
                <w:lang w:eastAsia="ru-RU" w:bidi="ru-RU"/>
              </w:rPr>
              <w:t>2254</w:t>
            </w:r>
          </w:p>
        </w:tc>
        <w:tc>
          <w:tcPr>
            <w:tcW w:w="821" w:type="dxa"/>
            <w:tcBorders>
              <w:top w:val="single" w:sz="4" w:space="0" w:color="auto"/>
              <w:left w:val="single" w:sz="4" w:space="0" w:color="auto"/>
            </w:tcBorders>
            <w:shd w:val="clear" w:color="auto" w:fill="auto"/>
            <w:vAlign w:val="bottom"/>
          </w:tcPr>
          <w:p w:rsidR="00F729E9" w:rsidRDefault="00F729E9" w:rsidP="0070102B">
            <w:pPr>
              <w:pStyle w:val="aa"/>
              <w:jc w:val="center"/>
              <w:rPr>
                <w:sz w:val="22"/>
                <w:szCs w:val="22"/>
              </w:rPr>
            </w:pPr>
            <w:r>
              <w:rPr>
                <w:color w:val="000000"/>
                <w:sz w:val="22"/>
                <w:szCs w:val="22"/>
                <w:lang w:eastAsia="ru-RU" w:bidi="ru-RU"/>
              </w:rPr>
              <w:t>2974</w:t>
            </w:r>
          </w:p>
        </w:tc>
        <w:tc>
          <w:tcPr>
            <w:tcW w:w="974" w:type="dxa"/>
            <w:tcBorders>
              <w:top w:val="single" w:sz="4" w:space="0" w:color="auto"/>
              <w:left w:val="single" w:sz="4" w:space="0" w:color="auto"/>
            </w:tcBorders>
            <w:shd w:val="clear" w:color="auto" w:fill="auto"/>
            <w:vAlign w:val="bottom"/>
          </w:tcPr>
          <w:p w:rsidR="00F729E9" w:rsidRDefault="00F729E9" w:rsidP="0070102B">
            <w:pPr>
              <w:pStyle w:val="aa"/>
              <w:ind w:firstLine="200"/>
              <w:rPr>
                <w:sz w:val="22"/>
                <w:szCs w:val="22"/>
              </w:rPr>
            </w:pPr>
            <w:r>
              <w:rPr>
                <w:color w:val="000000"/>
                <w:sz w:val="22"/>
                <w:szCs w:val="22"/>
                <w:lang w:eastAsia="ru-RU" w:bidi="ru-RU"/>
              </w:rPr>
              <w:t>35014</w:t>
            </w:r>
          </w:p>
        </w:tc>
        <w:tc>
          <w:tcPr>
            <w:tcW w:w="850" w:type="dxa"/>
            <w:tcBorders>
              <w:top w:val="single" w:sz="4" w:space="0" w:color="auto"/>
              <w:left w:val="single" w:sz="4" w:space="0" w:color="auto"/>
            </w:tcBorders>
            <w:shd w:val="clear" w:color="auto" w:fill="auto"/>
            <w:vAlign w:val="bottom"/>
          </w:tcPr>
          <w:p w:rsidR="00F729E9" w:rsidRDefault="00F729E9" w:rsidP="0070102B">
            <w:pPr>
              <w:pStyle w:val="aa"/>
              <w:rPr>
                <w:sz w:val="22"/>
                <w:szCs w:val="22"/>
              </w:rPr>
            </w:pPr>
            <w:r>
              <w:rPr>
                <w:color w:val="000000"/>
                <w:sz w:val="22"/>
                <w:szCs w:val="22"/>
                <w:lang w:eastAsia="ru-RU" w:bidi="ru-RU"/>
              </w:rPr>
              <w:t>30463</w:t>
            </w:r>
          </w:p>
        </w:tc>
        <w:tc>
          <w:tcPr>
            <w:tcW w:w="922" w:type="dxa"/>
            <w:tcBorders>
              <w:top w:val="single" w:sz="4" w:space="0" w:color="auto"/>
              <w:left w:val="single" w:sz="4" w:space="0" w:color="auto"/>
            </w:tcBorders>
            <w:shd w:val="clear" w:color="auto" w:fill="auto"/>
            <w:vAlign w:val="bottom"/>
          </w:tcPr>
          <w:p w:rsidR="00F729E9" w:rsidRDefault="00F729E9" w:rsidP="0070102B">
            <w:pPr>
              <w:pStyle w:val="aa"/>
              <w:jc w:val="center"/>
              <w:rPr>
                <w:sz w:val="22"/>
                <w:szCs w:val="22"/>
              </w:rPr>
            </w:pPr>
            <w:r>
              <w:rPr>
                <w:color w:val="000000"/>
                <w:sz w:val="22"/>
                <w:szCs w:val="22"/>
                <w:lang w:eastAsia="ru-RU" w:bidi="ru-RU"/>
              </w:rPr>
              <w:t>76017</w:t>
            </w:r>
          </w:p>
        </w:tc>
        <w:tc>
          <w:tcPr>
            <w:tcW w:w="1070" w:type="dxa"/>
            <w:tcBorders>
              <w:top w:val="single" w:sz="4" w:space="0" w:color="auto"/>
              <w:left w:val="single" w:sz="4" w:space="0" w:color="auto"/>
            </w:tcBorders>
            <w:shd w:val="clear" w:color="auto" w:fill="auto"/>
            <w:vAlign w:val="bottom"/>
          </w:tcPr>
          <w:p w:rsidR="00F729E9" w:rsidRDefault="00F729E9" w:rsidP="0070102B">
            <w:pPr>
              <w:pStyle w:val="aa"/>
              <w:jc w:val="center"/>
              <w:rPr>
                <w:sz w:val="22"/>
                <w:szCs w:val="22"/>
              </w:rPr>
            </w:pPr>
            <w:r>
              <w:rPr>
                <w:color w:val="000000"/>
                <w:sz w:val="22"/>
                <w:szCs w:val="22"/>
                <w:lang w:eastAsia="ru-RU" w:bidi="ru-RU"/>
              </w:rPr>
              <w:t>4,1</w:t>
            </w:r>
          </w:p>
        </w:tc>
        <w:tc>
          <w:tcPr>
            <w:tcW w:w="955" w:type="dxa"/>
            <w:tcBorders>
              <w:top w:val="single" w:sz="4" w:space="0" w:color="auto"/>
              <w:left w:val="single" w:sz="4" w:space="0" w:color="auto"/>
              <w:right w:val="single" w:sz="4" w:space="0" w:color="auto"/>
            </w:tcBorders>
            <w:shd w:val="clear" w:color="auto" w:fill="auto"/>
            <w:vAlign w:val="bottom"/>
          </w:tcPr>
          <w:p w:rsidR="00F729E9" w:rsidRDefault="00F729E9" w:rsidP="0070102B">
            <w:pPr>
              <w:pStyle w:val="aa"/>
              <w:jc w:val="center"/>
              <w:rPr>
                <w:sz w:val="22"/>
                <w:szCs w:val="22"/>
              </w:rPr>
            </w:pPr>
            <w:r>
              <w:rPr>
                <w:color w:val="000000"/>
                <w:sz w:val="22"/>
                <w:szCs w:val="22"/>
                <w:lang w:eastAsia="ru-RU" w:bidi="ru-RU"/>
              </w:rPr>
              <w:t>878</w:t>
            </w:r>
          </w:p>
        </w:tc>
      </w:tr>
      <w:tr w:rsidR="00F729E9" w:rsidTr="0070102B">
        <w:trPr>
          <w:trHeight w:hRule="exact" w:val="264"/>
          <w:jc w:val="center"/>
        </w:trPr>
        <w:tc>
          <w:tcPr>
            <w:tcW w:w="2520" w:type="dxa"/>
            <w:tcBorders>
              <w:top w:val="single" w:sz="4" w:space="0" w:color="auto"/>
              <w:left w:val="single" w:sz="4" w:space="0" w:color="auto"/>
            </w:tcBorders>
            <w:shd w:val="clear" w:color="auto" w:fill="auto"/>
            <w:vAlign w:val="bottom"/>
          </w:tcPr>
          <w:p w:rsidR="00F729E9" w:rsidRDefault="00F729E9" w:rsidP="0070102B">
            <w:pPr>
              <w:pStyle w:val="aa"/>
              <w:rPr>
                <w:sz w:val="22"/>
                <w:szCs w:val="22"/>
              </w:rPr>
            </w:pPr>
            <w:r>
              <w:rPr>
                <w:color w:val="000000"/>
                <w:sz w:val="22"/>
                <w:szCs w:val="22"/>
                <w:lang w:eastAsia="ru-RU" w:bidi="ru-RU"/>
              </w:rPr>
              <w:t>участок Покшеньгское</w:t>
            </w:r>
          </w:p>
        </w:tc>
        <w:tc>
          <w:tcPr>
            <w:tcW w:w="854" w:type="dxa"/>
            <w:tcBorders>
              <w:top w:val="single" w:sz="4" w:space="0" w:color="auto"/>
              <w:left w:val="single" w:sz="4" w:space="0" w:color="auto"/>
            </w:tcBorders>
            <w:shd w:val="clear" w:color="auto" w:fill="auto"/>
            <w:vAlign w:val="bottom"/>
          </w:tcPr>
          <w:p w:rsidR="00F729E9" w:rsidRDefault="00F729E9" w:rsidP="0070102B">
            <w:pPr>
              <w:pStyle w:val="aa"/>
              <w:ind w:firstLine="200"/>
              <w:rPr>
                <w:sz w:val="22"/>
                <w:szCs w:val="22"/>
              </w:rPr>
            </w:pPr>
            <w:r>
              <w:rPr>
                <w:color w:val="000000"/>
                <w:sz w:val="22"/>
                <w:szCs w:val="22"/>
                <w:lang w:eastAsia="ru-RU" w:bidi="ru-RU"/>
              </w:rPr>
              <w:t>7723</w:t>
            </w:r>
          </w:p>
        </w:tc>
        <w:tc>
          <w:tcPr>
            <w:tcW w:w="898" w:type="dxa"/>
            <w:tcBorders>
              <w:top w:val="single" w:sz="4" w:space="0" w:color="auto"/>
              <w:left w:val="single" w:sz="4" w:space="0" w:color="auto"/>
            </w:tcBorders>
            <w:shd w:val="clear" w:color="auto" w:fill="auto"/>
            <w:vAlign w:val="bottom"/>
          </w:tcPr>
          <w:p w:rsidR="00F729E9" w:rsidRDefault="00F729E9" w:rsidP="0070102B">
            <w:pPr>
              <w:pStyle w:val="aa"/>
              <w:ind w:firstLine="220"/>
              <w:rPr>
                <w:sz w:val="22"/>
                <w:szCs w:val="22"/>
              </w:rPr>
            </w:pPr>
            <w:r>
              <w:rPr>
                <w:color w:val="000000"/>
                <w:sz w:val="22"/>
                <w:szCs w:val="22"/>
                <w:lang w:eastAsia="ru-RU" w:bidi="ru-RU"/>
              </w:rPr>
              <w:t>6506</w:t>
            </w:r>
          </w:p>
        </w:tc>
        <w:tc>
          <w:tcPr>
            <w:tcW w:w="821" w:type="dxa"/>
            <w:tcBorders>
              <w:top w:val="single" w:sz="4" w:space="0" w:color="auto"/>
              <w:left w:val="single" w:sz="4" w:space="0" w:color="auto"/>
            </w:tcBorders>
            <w:shd w:val="clear" w:color="auto" w:fill="auto"/>
            <w:vAlign w:val="bottom"/>
          </w:tcPr>
          <w:p w:rsidR="00F729E9" w:rsidRDefault="00F729E9" w:rsidP="0070102B">
            <w:pPr>
              <w:pStyle w:val="aa"/>
              <w:jc w:val="center"/>
              <w:rPr>
                <w:sz w:val="22"/>
                <w:szCs w:val="22"/>
              </w:rPr>
            </w:pPr>
            <w:r>
              <w:rPr>
                <w:color w:val="000000"/>
                <w:sz w:val="22"/>
                <w:szCs w:val="22"/>
                <w:lang w:eastAsia="ru-RU" w:bidi="ru-RU"/>
              </w:rPr>
              <w:t>2981</w:t>
            </w:r>
          </w:p>
        </w:tc>
        <w:tc>
          <w:tcPr>
            <w:tcW w:w="974" w:type="dxa"/>
            <w:tcBorders>
              <w:top w:val="single" w:sz="4" w:space="0" w:color="auto"/>
              <w:left w:val="single" w:sz="4" w:space="0" w:color="auto"/>
            </w:tcBorders>
            <w:shd w:val="clear" w:color="auto" w:fill="auto"/>
            <w:vAlign w:val="bottom"/>
          </w:tcPr>
          <w:p w:rsidR="00F729E9" w:rsidRDefault="00F729E9" w:rsidP="0070102B">
            <w:pPr>
              <w:pStyle w:val="aa"/>
              <w:ind w:firstLine="200"/>
              <w:rPr>
                <w:sz w:val="22"/>
                <w:szCs w:val="22"/>
              </w:rPr>
            </w:pPr>
            <w:r>
              <w:rPr>
                <w:color w:val="000000"/>
                <w:sz w:val="22"/>
                <w:szCs w:val="22"/>
                <w:lang w:eastAsia="ru-RU" w:bidi="ru-RU"/>
              </w:rPr>
              <w:t>21457</w:t>
            </w:r>
          </w:p>
        </w:tc>
        <w:tc>
          <w:tcPr>
            <w:tcW w:w="850" w:type="dxa"/>
            <w:tcBorders>
              <w:top w:val="single" w:sz="4" w:space="0" w:color="auto"/>
              <w:left w:val="single" w:sz="4" w:space="0" w:color="auto"/>
            </w:tcBorders>
            <w:shd w:val="clear" w:color="auto" w:fill="auto"/>
            <w:vAlign w:val="bottom"/>
          </w:tcPr>
          <w:p w:rsidR="00F729E9" w:rsidRDefault="00F729E9" w:rsidP="0070102B">
            <w:pPr>
              <w:pStyle w:val="aa"/>
              <w:rPr>
                <w:sz w:val="22"/>
                <w:szCs w:val="22"/>
              </w:rPr>
            </w:pPr>
            <w:r>
              <w:rPr>
                <w:color w:val="000000"/>
                <w:sz w:val="22"/>
                <w:szCs w:val="22"/>
                <w:lang w:eastAsia="ru-RU" w:bidi="ru-RU"/>
              </w:rPr>
              <w:t>20905</w:t>
            </w:r>
          </w:p>
        </w:tc>
        <w:tc>
          <w:tcPr>
            <w:tcW w:w="922" w:type="dxa"/>
            <w:tcBorders>
              <w:top w:val="single" w:sz="4" w:space="0" w:color="auto"/>
              <w:left w:val="single" w:sz="4" w:space="0" w:color="auto"/>
            </w:tcBorders>
            <w:shd w:val="clear" w:color="auto" w:fill="auto"/>
            <w:vAlign w:val="bottom"/>
          </w:tcPr>
          <w:p w:rsidR="00F729E9" w:rsidRDefault="00F729E9" w:rsidP="0070102B">
            <w:pPr>
              <w:pStyle w:val="aa"/>
              <w:jc w:val="center"/>
              <w:rPr>
                <w:sz w:val="22"/>
                <w:szCs w:val="22"/>
              </w:rPr>
            </w:pPr>
            <w:r>
              <w:rPr>
                <w:color w:val="000000"/>
                <w:sz w:val="22"/>
                <w:szCs w:val="22"/>
                <w:lang w:eastAsia="ru-RU" w:bidi="ru-RU"/>
              </w:rPr>
              <w:t>59572</w:t>
            </w:r>
          </w:p>
        </w:tc>
        <w:tc>
          <w:tcPr>
            <w:tcW w:w="1070" w:type="dxa"/>
            <w:tcBorders>
              <w:top w:val="single" w:sz="4" w:space="0" w:color="auto"/>
              <w:left w:val="single" w:sz="4" w:space="0" w:color="auto"/>
            </w:tcBorders>
            <w:shd w:val="clear" w:color="auto" w:fill="auto"/>
            <w:vAlign w:val="bottom"/>
          </w:tcPr>
          <w:p w:rsidR="00F729E9" w:rsidRDefault="00F729E9" w:rsidP="0070102B">
            <w:pPr>
              <w:pStyle w:val="aa"/>
              <w:jc w:val="center"/>
              <w:rPr>
                <w:sz w:val="22"/>
                <w:szCs w:val="22"/>
              </w:rPr>
            </w:pPr>
            <w:r>
              <w:rPr>
                <w:color w:val="000000"/>
                <w:sz w:val="22"/>
                <w:szCs w:val="22"/>
                <w:lang w:eastAsia="ru-RU" w:bidi="ru-RU"/>
              </w:rPr>
              <w:t>3,7</w:t>
            </w:r>
          </w:p>
        </w:tc>
        <w:tc>
          <w:tcPr>
            <w:tcW w:w="955" w:type="dxa"/>
            <w:tcBorders>
              <w:top w:val="single" w:sz="4" w:space="0" w:color="auto"/>
              <w:left w:val="single" w:sz="4" w:space="0" w:color="auto"/>
              <w:right w:val="single" w:sz="4" w:space="0" w:color="auto"/>
            </w:tcBorders>
            <w:shd w:val="clear" w:color="auto" w:fill="auto"/>
            <w:vAlign w:val="bottom"/>
          </w:tcPr>
          <w:p w:rsidR="00F729E9" w:rsidRDefault="00F729E9" w:rsidP="0070102B">
            <w:pPr>
              <w:pStyle w:val="aa"/>
              <w:jc w:val="center"/>
              <w:rPr>
                <w:sz w:val="22"/>
                <w:szCs w:val="22"/>
              </w:rPr>
            </w:pPr>
            <w:r>
              <w:rPr>
                <w:color w:val="000000"/>
                <w:sz w:val="22"/>
                <w:szCs w:val="22"/>
                <w:lang w:eastAsia="ru-RU" w:bidi="ru-RU"/>
              </w:rPr>
              <w:t>1075</w:t>
            </w:r>
          </w:p>
        </w:tc>
      </w:tr>
      <w:tr w:rsidR="00F729E9" w:rsidTr="0070102B">
        <w:trPr>
          <w:trHeight w:hRule="exact" w:val="518"/>
          <w:jc w:val="center"/>
        </w:trPr>
        <w:tc>
          <w:tcPr>
            <w:tcW w:w="2520" w:type="dxa"/>
            <w:tcBorders>
              <w:top w:val="single" w:sz="4" w:space="0" w:color="auto"/>
              <w:left w:val="single" w:sz="4" w:space="0" w:color="auto"/>
            </w:tcBorders>
            <w:shd w:val="clear" w:color="auto" w:fill="auto"/>
            <w:vAlign w:val="bottom"/>
          </w:tcPr>
          <w:p w:rsidR="00F729E9" w:rsidRDefault="00F729E9" w:rsidP="0070102B">
            <w:pPr>
              <w:pStyle w:val="aa"/>
              <w:rPr>
                <w:sz w:val="22"/>
                <w:szCs w:val="22"/>
              </w:rPr>
            </w:pPr>
            <w:r>
              <w:rPr>
                <w:color w:val="000000"/>
                <w:sz w:val="22"/>
                <w:szCs w:val="22"/>
                <w:lang w:eastAsia="ru-RU" w:bidi="ru-RU"/>
              </w:rPr>
              <w:t>Кавринское, в том числе по участкам</w:t>
            </w:r>
          </w:p>
        </w:tc>
        <w:tc>
          <w:tcPr>
            <w:tcW w:w="854" w:type="dxa"/>
            <w:tcBorders>
              <w:top w:val="single" w:sz="4" w:space="0" w:color="auto"/>
              <w:left w:val="single" w:sz="4" w:space="0" w:color="auto"/>
            </w:tcBorders>
            <w:shd w:val="clear" w:color="auto" w:fill="auto"/>
          </w:tcPr>
          <w:p w:rsidR="00F729E9" w:rsidRDefault="00F729E9" w:rsidP="0070102B">
            <w:pPr>
              <w:pStyle w:val="aa"/>
              <w:rPr>
                <w:sz w:val="22"/>
                <w:szCs w:val="22"/>
              </w:rPr>
            </w:pPr>
            <w:r>
              <w:rPr>
                <w:color w:val="000000"/>
                <w:sz w:val="22"/>
                <w:szCs w:val="22"/>
                <w:lang w:eastAsia="ru-RU" w:bidi="ru-RU"/>
              </w:rPr>
              <w:t>27635</w:t>
            </w:r>
          </w:p>
        </w:tc>
        <w:tc>
          <w:tcPr>
            <w:tcW w:w="898" w:type="dxa"/>
            <w:tcBorders>
              <w:top w:val="single" w:sz="4" w:space="0" w:color="auto"/>
              <w:left w:val="single" w:sz="4" w:space="0" w:color="auto"/>
            </w:tcBorders>
            <w:shd w:val="clear" w:color="auto" w:fill="auto"/>
          </w:tcPr>
          <w:p w:rsidR="00F729E9" w:rsidRDefault="00F729E9" w:rsidP="0070102B">
            <w:pPr>
              <w:pStyle w:val="aa"/>
              <w:ind w:firstLine="220"/>
              <w:rPr>
                <w:sz w:val="22"/>
                <w:szCs w:val="22"/>
              </w:rPr>
            </w:pPr>
            <w:r>
              <w:rPr>
                <w:color w:val="000000"/>
                <w:sz w:val="22"/>
                <w:szCs w:val="22"/>
                <w:lang w:eastAsia="ru-RU" w:bidi="ru-RU"/>
              </w:rPr>
              <w:t>8471</w:t>
            </w:r>
          </w:p>
        </w:tc>
        <w:tc>
          <w:tcPr>
            <w:tcW w:w="821" w:type="dxa"/>
            <w:tcBorders>
              <w:top w:val="single" w:sz="4" w:space="0" w:color="auto"/>
              <w:left w:val="single" w:sz="4" w:space="0" w:color="auto"/>
            </w:tcBorders>
            <w:shd w:val="clear" w:color="auto" w:fill="auto"/>
          </w:tcPr>
          <w:p w:rsidR="00F729E9" w:rsidRDefault="00F729E9" w:rsidP="0070102B">
            <w:pPr>
              <w:pStyle w:val="aa"/>
              <w:jc w:val="center"/>
              <w:rPr>
                <w:sz w:val="22"/>
                <w:szCs w:val="22"/>
              </w:rPr>
            </w:pPr>
            <w:r>
              <w:rPr>
                <w:color w:val="000000"/>
                <w:sz w:val="22"/>
                <w:szCs w:val="22"/>
                <w:lang w:eastAsia="ru-RU" w:bidi="ru-RU"/>
              </w:rPr>
              <w:t>14182</w:t>
            </w:r>
          </w:p>
        </w:tc>
        <w:tc>
          <w:tcPr>
            <w:tcW w:w="974" w:type="dxa"/>
            <w:tcBorders>
              <w:top w:val="single" w:sz="4" w:space="0" w:color="auto"/>
              <w:left w:val="single" w:sz="4" w:space="0" w:color="auto"/>
            </w:tcBorders>
            <w:shd w:val="clear" w:color="auto" w:fill="auto"/>
          </w:tcPr>
          <w:p w:rsidR="00F729E9" w:rsidRDefault="00F729E9" w:rsidP="0070102B">
            <w:pPr>
              <w:pStyle w:val="aa"/>
              <w:ind w:firstLine="200"/>
              <w:rPr>
                <w:sz w:val="22"/>
                <w:szCs w:val="22"/>
              </w:rPr>
            </w:pPr>
            <w:r>
              <w:rPr>
                <w:color w:val="000000"/>
                <w:sz w:val="22"/>
                <w:szCs w:val="22"/>
                <w:lang w:eastAsia="ru-RU" w:bidi="ru-RU"/>
              </w:rPr>
              <w:t>85061</w:t>
            </w:r>
          </w:p>
        </w:tc>
        <w:tc>
          <w:tcPr>
            <w:tcW w:w="850" w:type="dxa"/>
            <w:tcBorders>
              <w:top w:val="single" w:sz="4" w:space="0" w:color="auto"/>
              <w:left w:val="single" w:sz="4" w:space="0" w:color="auto"/>
            </w:tcBorders>
            <w:shd w:val="clear" w:color="auto" w:fill="auto"/>
          </w:tcPr>
          <w:p w:rsidR="00F729E9" w:rsidRDefault="00F729E9" w:rsidP="0070102B">
            <w:pPr>
              <w:pStyle w:val="aa"/>
              <w:rPr>
                <w:sz w:val="22"/>
                <w:szCs w:val="22"/>
              </w:rPr>
            </w:pPr>
            <w:r>
              <w:rPr>
                <w:color w:val="000000"/>
                <w:sz w:val="22"/>
                <w:szCs w:val="22"/>
                <w:lang w:eastAsia="ru-RU" w:bidi="ru-RU"/>
              </w:rPr>
              <w:t>95684</w:t>
            </w:r>
          </w:p>
        </w:tc>
        <w:tc>
          <w:tcPr>
            <w:tcW w:w="922" w:type="dxa"/>
            <w:tcBorders>
              <w:top w:val="single" w:sz="4" w:space="0" w:color="auto"/>
              <w:left w:val="single" w:sz="4" w:space="0" w:color="auto"/>
            </w:tcBorders>
            <w:shd w:val="clear" w:color="auto" w:fill="auto"/>
          </w:tcPr>
          <w:p w:rsidR="00F729E9" w:rsidRDefault="00F729E9" w:rsidP="0070102B">
            <w:pPr>
              <w:pStyle w:val="aa"/>
              <w:jc w:val="center"/>
              <w:rPr>
                <w:sz w:val="22"/>
                <w:szCs w:val="22"/>
              </w:rPr>
            </w:pPr>
            <w:r>
              <w:rPr>
                <w:color w:val="000000"/>
                <w:sz w:val="22"/>
                <w:szCs w:val="22"/>
                <w:lang w:eastAsia="ru-RU" w:bidi="ru-RU"/>
              </w:rPr>
              <w:t>231033</w:t>
            </w:r>
          </w:p>
        </w:tc>
        <w:tc>
          <w:tcPr>
            <w:tcW w:w="1070" w:type="dxa"/>
            <w:tcBorders>
              <w:top w:val="single" w:sz="4" w:space="0" w:color="auto"/>
              <w:left w:val="single" w:sz="4" w:space="0" w:color="auto"/>
            </w:tcBorders>
            <w:shd w:val="clear" w:color="auto" w:fill="auto"/>
          </w:tcPr>
          <w:p w:rsidR="00F729E9" w:rsidRDefault="00F729E9" w:rsidP="0070102B">
            <w:pPr>
              <w:pStyle w:val="aa"/>
              <w:jc w:val="center"/>
              <w:rPr>
                <w:sz w:val="22"/>
                <w:szCs w:val="22"/>
              </w:rPr>
            </w:pPr>
            <w:r>
              <w:rPr>
                <w:color w:val="000000"/>
                <w:sz w:val="22"/>
                <w:szCs w:val="22"/>
                <w:lang w:eastAsia="ru-RU" w:bidi="ru-RU"/>
              </w:rPr>
              <w:t>3,9</w:t>
            </w:r>
          </w:p>
        </w:tc>
        <w:tc>
          <w:tcPr>
            <w:tcW w:w="955" w:type="dxa"/>
            <w:tcBorders>
              <w:top w:val="single" w:sz="4" w:space="0" w:color="auto"/>
              <w:left w:val="single" w:sz="4" w:space="0" w:color="auto"/>
              <w:right w:val="single" w:sz="4" w:space="0" w:color="auto"/>
            </w:tcBorders>
            <w:shd w:val="clear" w:color="auto" w:fill="auto"/>
          </w:tcPr>
          <w:p w:rsidR="00F729E9" w:rsidRDefault="00F729E9" w:rsidP="0070102B">
            <w:pPr>
              <w:pStyle w:val="aa"/>
              <w:jc w:val="center"/>
              <w:rPr>
                <w:sz w:val="22"/>
                <w:szCs w:val="22"/>
              </w:rPr>
            </w:pPr>
            <w:r>
              <w:rPr>
                <w:color w:val="000000"/>
                <w:sz w:val="22"/>
                <w:szCs w:val="22"/>
                <w:lang w:eastAsia="ru-RU" w:bidi="ru-RU"/>
              </w:rPr>
              <w:t>904</w:t>
            </w:r>
          </w:p>
        </w:tc>
      </w:tr>
      <w:tr w:rsidR="00F729E9" w:rsidTr="0070102B">
        <w:trPr>
          <w:trHeight w:hRule="exact" w:val="264"/>
          <w:jc w:val="center"/>
        </w:trPr>
        <w:tc>
          <w:tcPr>
            <w:tcW w:w="2520" w:type="dxa"/>
            <w:tcBorders>
              <w:top w:val="single" w:sz="4" w:space="0" w:color="auto"/>
              <w:left w:val="single" w:sz="4" w:space="0" w:color="auto"/>
            </w:tcBorders>
            <w:shd w:val="clear" w:color="auto" w:fill="auto"/>
            <w:vAlign w:val="bottom"/>
          </w:tcPr>
          <w:p w:rsidR="00F729E9" w:rsidRDefault="00F729E9" w:rsidP="0070102B">
            <w:pPr>
              <w:pStyle w:val="aa"/>
              <w:rPr>
                <w:sz w:val="22"/>
                <w:szCs w:val="22"/>
              </w:rPr>
            </w:pPr>
            <w:r>
              <w:rPr>
                <w:color w:val="000000"/>
                <w:sz w:val="22"/>
                <w:szCs w:val="22"/>
                <w:lang w:eastAsia="ru-RU" w:bidi="ru-RU"/>
              </w:rPr>
              <w:t>участок Кавринское</w:t>
            </w:r>
          </w:p>
        </w:tc>
        <w:tc>
          <w:tcPr>
            <w:tcW w:w="854" w:type="dxa"/>
            <w:tcBorders>
              <w:top w:val="single" w:sz="4" w:space="0" w:color="auto"/>
              <w:left w:val="single" w:sz="4" w:space="0" w:color="auto"/>
            </w:tcBorders>
            <w:shd w:val="clear" w:color="auto" w:fill="auto"/>
            <w:vAlign w:val="bottom"/>
          </w:tcPr>
          <w:p w:rsidR="00F729E9" w:rsidRDefault="00F729E9" w:rsidP="0070102B">
            <w:pPr>
              <w:pStyle w:val="aa"/>
              <w:ind w:firstLine="200"/>
              <w:rPr>
                <w:sz w:val="22"/>
                <w:szCs w:val="22"/>
              </w:rPr>
            </w:pPr>
            <w:r>
              <w:rPr>
                <w:color w:val="000000"/>
                <w:sz w:val="22"/>
                <w:szCs w:val="22"/>
                <w:lang w:eastAsia="ru-RU" w:bidi="ru-RU"/>
              </w:rPr>
              <w:t>4242</w:t>
            </w:r>
          </w:p>
        </w:tc>
        <w:tc>
          <w:tcPr>
            <w:tcW w:w="898" w:type="dxa"/>
            <w:tcBorders>
              <w:top w:val="single" w:sz="4" w:space="0" w:color="auto"/>
              <w:left w:val="single" w:sz="4" w:space="0" w:color="auto"/>
            </w:tcBorders>
            <w:shd w:val="clear" w:color="auto" w:fill="auto"/>
            <w:vAlign w:val="bottom"/>
          </w:tcPr>
          <w:p w:rsidR="00F729E9" w:rsidRDefault="00F729E9" w:rsidP="0070102B">
            <w:pPr>
              <w:pStyle w:val="aa"/>
              <w:ind w:firstLine="220"/>
              <w:rPr>
                <w:sz w:val="22"/>
                <w:szCs w:val="22"/>
              </w:rPr>
            </w:pPr>
            <w:r>
              <w:rPr>
                <w:color w:val="000000"/>
                <w:sz w:val="22"/>
                <w:szCs w:val="22"/>
                <w:lang w:eastAsia="ru-RU" w:bidi="ru-RU"/>
              </w:rPr>
              <w:t>4626</w:t>
            </w:r>
          </w:p>
        </w:tc>
        <w:tc>
          <w:tcPr>
            <w:tcW w:w="821" w:type="dxa"/>
            <w:tcBorders>
              <w:top w:val="single" w:sz="4" w:space="0" w:color="auto"/>
              <w:left w:val="single" w:sz="4" w:space="0" w:color="auto"/>
            </w:tcBorders>
            <w:shd w:val="clear" w:color="auto" w:fill="auto"/>
            <w:vAlign w:val="bottom"/>
          </w:tcPr>
          <w:p w:rsidR="00F729E9" w:rsidRDefault="00F729E9" w:rsidP="0070102B">
            <w:pPr>
              <w:pStyle w:val="aa"/>
              <w:jc w:val="center"/>
              <w:rPr>
                <w:sz w:val="22"/>
                <w:szCs w:val="22"/>
              </w:rPr>
            </w:pPr>
            <w:r>
              <w:rPr>
                <w:color w:val="000000"/>
                <w:sz w:val="22"/>
                <w:szCs w:val="22"/>
                <w:lang w:eastAsia="ru-RU" w:bidi="ru-RU"/>
              </w:rPr>
              <w:t>11011</w:t>
            </w:r>
          </w:p>
        </w:tc>
        <w:tc>
          <w:tcPr>
            <w:tcW w:w="974" w:type="dxa"/>
            <w:tcBorders>
              <w:top w:val="single" w:sz="4" w:space="0" w:color="auto"/>
              <w:left w:val="single" w:sz="4" w:space="0" w:color="auto"/>
            </w:tcBorders>
            <w:shd w:val="clear" w:color="auto" w:fill="auto"/>
            <w:vAlign w:val="bottom"/>
          </w:tcPr>
          <w:p w:rsidR="00F729E9" w:rsidRDefault="00F729E9" w:rsidP="0070102B">
            <w:pPr>
              <w:pStyle w:val="aa"/>
              <w:ind w:firstLine="200"/>
              <w:rPr>
                <w:sz w:val="22"/>
                <w:szCs w:val="22"/>
              </w:rPr>
            </w:pPr>
            <w:r>
              <w:rPr>
                <w:color w:val="000000"/>
                <w:sz w:val="22"/>
                <w:szCs w:val="22"/>
                <w:lang w:eastAsia="ru-RU" w:bidi="ru-RU"/>
              </w:rPr>
              <w:t>58127</w:t>
            </w:r>
          </w:p>
        </w:tc>
        <w:tc>
          <w:tcPr>
            <w:tcW w:w="850" w:type="dxa"/>
            <w:tcBorders>
              <w:top w:val="single" w:sz="4" w:space="0" w:color="auto"/>
              <w:left w:val="single" w:sz="4" w:space="0" w:color="auto"/>
            </w:tcBorders>
            <w:shd w:val="clear" w:color="auto" w:fill="auto"/>
            <w:vAlign w:val="bottom"/>
          </w:tcPr>
          <w:p w:rsidR="00F729E9" w:rsidRDefault="00F729E9" w:rsidP="0070102B">
            <w:pPr>
              <w:pStyle w:val="aa"/>
              <w:rPr>
                <w:sz w:val="22"/>
                <w:szCs w:val="22"/>
              </w:rPr>
            </w:pPr>
            <w:r>
              <w:rPr>
                <w:color w:val="000000"/>
                <w:sz w:val="22"/>
                <w:szCs w:val="22"/>
                <w:lang w:eastAsia="ru-RU" w:bidi="ru-RU"/>
              </w:rPr>
              <w:t>64300</w:t>
            </w:r>
          </w:p>
        </w:tc>
        <w:tc>
          <w:tcPr>
            <w:tcW w:w="922" w:type="dxa"/>
            <w:tcBorders>
              <w:top w:val="single" w:sz="4" w:space="0" w:color="auto"/>
              <w:left w:val="single" w:sz="4" w:space="0" w:color="auto"/>
            </w:tcBorders>
            <w:shd w:val="clear" w:color="auto" w:fill="auto"/>
            <w:vAlign w:val="bottom"/>
          </w:tcPr>
          <w:p w:rsidR="00F729E9" w:rsidRDefault="00F729E9" w:rsidP="0070102B">
            <w:pPr>
              <w:pStyle w:val="aa"/>
              <w:jc w:val="center"/>
              <w:rPr>
                <w:sz w:val="22"/>
                <w:szCs w:val="22"/>
              </w:rPr>
            </w:pPr>
            <w:r>
              <w:rPr>
                <w:color w:val="000000"/>
                <w:sz w:val="22"/>
                <w:szCs w:val="22"/>
                <w:lang w:eastAsia="ru-RU" w:bidi="ru-RU"/>
              </w:rPr>
              <w:t>142306</w:t>
            </w:r>
          </w:p>
        </w:tc>
        <w:tc>
          <w:tcPr>
            <w:tcW w:w="1070" w:type="dxa"/>
            <w:tcBorders>
              <w:top w:val="single" w:sz="4" w:space="0" w:color="auto"/>
              <w:left w:val="single" w:sz="4" w:space="0" w:color="auto"/>
            </w:tcBorders>
            <w:shd w:val="clear" w:color="auto" w:fill="auto"/>
            <w:vAlign w:val="bottom"/>
          </w:tcPr>
          <w:p w:rsidR="00F729E9" w:rsidRDefault="00F729E9" w:rsidP="0070102B">
            <w:pPr>
              <w:pStyle w:val="aa"/>
              <w:jc w:val="center"/>
              <w:rPr>
                <w:sz w:val="22"/>
                <w:szCs w:val="22"/>
              </w:rPr>
            </w:pPr>
            <w:r>
              <w:rPr>
                <w:color w:val="000000"/>
                <w:sz w:val="22"/>
                <w:szCs w:val="22"/>
                <w:lang w:eastAsia="ru-RU" w:bidi="ru-RU"/>
              </w:rPr>
              <w:t>4,2</w:t>
            </w:r>
          </w:p>
        </w:tc>
        <w:tc>
          <w:tcPr>
            <w:tcW w:w="955" w:type="dxa"/>
            <w:tcBorders>
              <w:top w:val="single" w:sz="4" w:space="0" w:color="auto"/>
              <w:left w:val="single" w:sz="4" w:space="0" w:color="auto"/>
              <w:right w:val="single" w:sz="4" w:space="0" w:color="auto"/>
            </w:tcBorders>
            <w:shd w:val="clear" w:color="auto" w:fill="auto"/>
            <w:vAlign w:val="bottom"/>
          </w:tcPr>
          <w:p w:rsidR="00F729E9" w:rsidRDefault="00F729E9" w:rsidP="0070102B">
            <w:pPr>
              <w:pStyle w:val="aa"/>
              <w:jc w:val="center"/>
              <w:rPr>
                <w:sz w:val="22"/>
                <w:szCs w:val="22"/>
              </w:rPr>
            </w:pPr>
            <w:r>
              <w:rPr>
                <w:color w:val="000000"/>
                <w:sz w:val="22"/>
                <w:szCs w:val="22"/>
                <w:lang w:eastAsia="ru-RU" w:bidi="ru-RU"/>
              </w:rPr>
              <w:t>529</w:t>
            </w:r>
          </w:p>
        </w:tc>
      </w:tr>
      <w:tr w:rsidR="00F729E9" w:rsidTr="0070102B">
        <w:trPr>
          <w:trHeight w:hRule="exact" w:val="259"/>
          <w:jc w:val="center"/>
        </w:trPr>
        <w:tc>
          <w:tcPr>
            <w:tcW w:w="2520" w:type="dxa"/>
            <w:tcBorders>
              <w:top w:val="single" w:sz="4" w:space="0" w:color="auto"/>
              <w:left w:val="single" w:sz="4" w:space="0" w:color="auto"/>
            </w:tcBorders>
            <w:shd w:val="clear" w:color="auto" w:fill="auto"/>
            <w:vAlign w:val="bottom"/>
          </w:tcPr>
          <w:p w:rsidR="00F729E9" w:rsidRDefault="00F729E9" w:rsidP="0070102B">
            <w:pPr>
              <w:pStyle w:val="aa"/>
              <w:rPr>
                <w:sz w:val="22"/>
                <w:szCs w:val="22"/>
              </w:rPr>
            </w:pPr>
            <w:r>
              <w:rPr>
                <w:color w:val="000000"/>
                <w:sz w:val="22"/>
                <w:szCs w:val="22"/>
                <w:lang w:eastAsia="ru-RU" w:bidi="ru-RU"/>
              </w:rPr>
              <w:t>участок Земцовское</w:t>
            </w:r>
          </w:p>
        </w:tc>
        <w:tc>
          <w:tcPr>
            <w:tcW w:w="854" w:type="dxa"/>
            <w:tcBorders>
              <w:top w:val="single" w:sz="4" w:space="0" w:color="auto"/>
              <w:left w:val="single" w:sz="4" w:space="0" w:color="auto"/>
            </w:tcBorders>
            <w:shd w:val="clear" w:color="auto" w:fill="auto"/>
            <w:vAlign w:val="bottom"/>
          </w:tcPr>
          <w:p w:rsidR="00F729E9" w:rsidRDefault="00F729E9" w:rsidP="0070102B">
            <w:pPr>
              <w:pStyle w:val="aa"/>
              <w:rPr>
                <w:sz w:val="22"/>
                <w:szCs w:val="22"/>
              </w:rPr>
            </w:pPr>
            <w:r>
              <w:rPr>
                <w:color w:val="000000"/>
                <w:sz w:val="22"/>
                <w:szCs w:val="22"/>
                <w:lang w:eastAsia="ru-RU" w:bidi="ru-RU"/>
              </w:rPr>
              <w:t>23393</w:t>
            </w:r>
          </w:p>
        </w:tc>
        <w:tc>
          <w:tcPr>
            <w:tcW w:w="898" w:type="dxa"/>
            <w:tcBorders>
              <w:top w:val="single" w:sz="4" w:space="0" w:color="auto"/>
              <w:left w:val="single" w:sz="4" w:space="0" w:color="auto"/>
            </w:tcBorders>
            <w:shd w:val="clear" w:color="auto" w:fill="auto"/>
            <w:vAlign w:val="bottom"/>
          </w:tcPr>
          <w:p w:rsidR="00F729E9" w:rsidRDefault="00F729E9" w:rsidP="0070102B">
            <w:pPr>
              <w:pStyle w:val="aa"/>
              <w:ind w:firstLine="220"/>
              <w:rPr>
                <w:sz w:val="22"/>
                <w:szCs w:val="22"/>
              </w:rPr>
            </w:pPr>
            <w:r>
              <w:rPr>
                <w:color w:val="000000"/>
                <w:sz w:val="22"/>
                <w:szCs w:val="22"/>
                <w:lang w:eastAsia="ru-RU" w:bidi="ru-RU"/>
              </w:rPr>
              <w:t>3845</w:t>
            </w:r>
          </w:p>
        </w:tc>
        <w:tc>
          <w:tcPr>
            <w:tcW w:w="821" w:type="dxa"/>
            <w:tcBorders>
              <w:top w:val="single" w:sz="4" w:space="0" w:color="auto"/>
              <w:left w:val="single" w:sz="4" w:space="0" w:color="auto"/>
            </w:tcBorders>
            <w:shd w:val="clear" w:color="auto" w:fill="auto"/>
            <w:vAlign w:val="bottom"/>
          </w:tcPr>
          <w:p w:rsidR="00F729E9" w:rsidRDefault="00F729E9" w:rsidP="0070102B">
            <w:pPr>
              <w:pStyle w:val="aa"/>
              <w:jc w:val="center"/>
              <w:rPr>
                <w:sz w:val="22"/>
                <w:szCs w:val="22"/>
              </w:rPr>
            </w:pPr>
            <w:r>
              <w:rPr>
                <w:color w:val="000000"/>
                <w:sz w:val="22"/>
                <w:szCs w:val="22"/>
                <w:lang w:eastAsia="ru-RU" w:bidi="ru-RU"/>
              </w:rPr>
              <w:t>3171</w:t>
            </w:r>
          </w:p>
        </w:tc>
        <w:tc>
          <w:tcPr>
            <w:tcW w:w="974" w:type="dxa"/>
            <w:tcBorders>
              <w:top w:val="single" w:sz="4" w:space="0" w:color="auto"/>
              <w:left w:val="single" w:sz="4" w:space="0" w:color="auto"/>
            </w:tcBorders>
            <w:shd w:val="clear" w:color="auto" w:fill="auto"/>
            <w:vAlign w:val="bottom"/>
          </w:tcPr>
          <w:p w:rsidR="00F729E9" w:rsidRDefault="00F729E9" w:rsidP="0070102B">
            <w:pPr>
              <w:pStyle w:val="aa"/>
              <w:ind w:firstLine="200"/>
              <w:rPr>
                <w:sz w:val="22"/>
                <w:szCs w:val="22"/>
              </w:rPr>
            </w:pPr>
            <w:r>
              <w:rPr>
                <w:color w:val="000000"/>
                <w:sz w:val="22"/>
                <w:szCs w:val="22"/>
                <w:lang w:eastAsia="ru-RU" w:bidi="ru-RU"/>
              </w:rPr>
              <w:t>26934</w:t>
            </w:r>
          </w:p>
        </w:tc>
        <w:tc>
          <w:tcPr>
            <w:tcW w:w="850" w:type="dxa"/>
            <w:tcBorders>
              <w:top w:val="single" w:sz="4" w:space="0" w:color="auto"/>
              <w:left w:val="single" w:sz="4" w:space="0" w:color="auto"/>
            </w:tcBorders>
            <w:shd w:val="clear" w:color="auto" w:fill="auto"/>
            <w:vAlign w:val="bottom"/>
          </w:tcPr>
          <w:p w:rsidR="00F729E9" w:rsidRDefault="00F729E9" w:rsidP="0070102B">
            <w:pPr>
              <w:pStyle w:val="aa"/>
              <w:rPr>
                <w:sz w:val="22"/>
                <w:szCs w:val="22"/>
              </w:rPr>
            </w:pPr>
            <w:r>
              <w:rPr>
                <w:color w:val="000000"/>
                <w:sz w:val="22"/>
                <w:szCs w:val="22"/>
                <w:lang w:eastAsia="ru-RU" w:bidi="ru-RU"/>
              </w:rPr>
              <w:t>31384</w:t>
            </w:r>
          </w:p>
        </w:tc>
        <w:tc>
          <w:tcPr>
            <w:tcW w:w="922" w:type="dxa"/>
            <w:tcBorders>
              <w:top w:val="single" w:sz="4" w:space="0" w:color="auto"/>
              <w:left w:val="single" w:sz="4" w:space="0" w:color="auto"/>
            </w:tcBorders>
            <w:shd w:val="clear" w:color="auto" w:fill="auto"/>
            <w:vAlign w:val="bottom"/>
          </w:tcPr>
          <w:p w:rsidR="00F729E9" w:rsidRDefault="00F729E9" w:rsidP="0070102B">
            <w:pPr>
              <w:pStyle w:val="aa"/>
              <w:jc w:val="center"/>
              <w:rPr>
                <w:sz w:val="22"/>
                <w:szCs w:val="22"/>
              </w:rPr>
            </w:pPr>
            <w:r>
              <w:rPr>
                <w:color w:val="000000"/>
                <w:sz w:val="22"/>
                <w:szCs w:val="22"/>
                <w:lang w:eastAsia="ru-RU" w:bidi="ru-RU"/>
              </w:rPr>
              <w:t>88727</w:t>
            </w:r>
          </w:p>
        </w:tc>
        <w:tc>
          <w:tcPr>
            <w:tcW w:w="1070" w:type="dxa"/>
            <w:tcBorders>
              <w:top w:val="single" w:sz="4" w:space="0" w:color="auto"/>
              <w:left w:val="single" w:sz="4" w:space="0" w:color="auto"/>
            </w:tcBorders>
            <w:shd w:val="clear" w:color="auto" w:fill="auto"/>
            <w:vAlign w:val="bottom"/>
          </w:tcPr>
          <w:p w:rsidR="00F729E9" w:rsidRDefault="00F729E9" w:rsidP="0070102B">
            <w:pPr>
              <w:pStyle w:val="aa"/>
              <w:jc w:val="center"/>
              <w:rPr>
                <w:sz w:val="22"/>
                <w:szCs w:val="22"/>
              </w:rPr>
            </w:pPr>
            <w:r>
              <w:rPr>
                <w:color w:val="000000"/>
                <w:sz w:val="22"/>
                <w:szCs w:val="22"/>
                <w:lang w:eastAsia="ru-RU" w:bidi="ru-RU"/>
              </w:rPr>
              <w:t>3,4</w:t>
            </w:r>
          </w:p>
        </w:tc>
        <w:tc>
          <w:tcPr>
            <w:tcW w:w="955" w:type="dxa"/>
            <w:tcBorders>
              <w:top w:val="single" w:sz="4" w:space="0" w:color="auto"/>
              <w:left w:val="single" w:sz="4" w:space="0" w:color="auto"/>
              <w:right w:val="single" w:sz="4" w:space="0" w:color="auto"/>
            </w:tcBorders>
            <w:shd w:val="clear" w:color="auto" w:fill="auto"/>
            <w:vAlign w:val="bottom"/>
          </w:tcPr>
          <w:p w:rsidR="00F729E9" w:rsidRDefault="00F729E9" w:rsidP="0070102B">
            <w:pPr>
              <w:pStyle w:val="aa"/>
              <w:jc w:val="center"/>
              <w:rPr>
                <w:sz w:val="22"/>
                <w:szCs w:val="22"/>
              </w:rPr>
            </w:pPr>
            <w:r>
              <w:rPr>
                <w:color w:val="000000"/>
                <w:sz w:val="22"/>
                <w:szCs w:val="22"/>
                <w:lang w:eastAsia="ru-RU" w:bidi="ru-RU"/>
              </w:rPr>
              <w:t>375</w:t>
            </w:r>
          </w:p>
        </w:tc>
      </w:tr>
      <w:tr w:rsidR="00F729E9" w:rsidTr="0070102B">
        <w:trPr>
          <w:trHeight w:hRule="exact" w:val="264"/>
          <w:jc w:val="center"/>
        </w:trPr>
        <w:tc>
          <w:tcPr>
            <w:tcW w:w="2520" w:type="dxa"/>
            <w:tcBorders>
              <w:top w:val="single" w:sz="4" w:space="0" w:color="auto"/>
              <w:left w:val="single" w:sz="4" w:space="0" w:color="auto"/>
            </w:tcBorders>
            <w:shd w:val="clear" w:color="auto" w:fill="auto"/>
            <w:vAlign w:val="bottom"/>
          </w:tcPr>
          <w:p w:rsidR="00F729E9" w:rsidRDefault="00F729E9" w:rsidP="0070102B">
            <w:pPr>
              <w:pStyle w:val="aa"/>
              <w:rPr>
                <w:sz w:val="22"/>
                <w:szCs w:val="22"/>
              </w:rPr>
            </w:pPr>
            <w:r>
              <w:rPr>
                <w:color w:val="000000"/>
                <w:sz w:val="22"/>
                <w:szCs w:val="22"/>
                <w:lang w:eastAsia="ru-RU" w:bidi="ru-RU"/>
              </w:rPr>
              <w:t>Пачихинское</w:t>
            </w:r>
          </w:p>
        </w:tc>
        <w:tc>
          <w:tcPr>
            <w:tcW w:w="854" w:type="dxa"/>
            <w:tcBorders>
              <w:top w:val="single" w:sz="4" w:space="0" w:color="auto"/>
              <w:left w:val="single" w:sz="4" w:space="0" w:color="auto"/>
            </w:tcBorders>
            <w:shd w:val="clear" w:color="auto" w:fill="auto"/>
            <w:vAlign w:val="bottom"/>
          </w:tcPr>
          <w:p w:rsidR="00F729E9" w:rsidRDefault="00F729E9" w:rsidP="0070102B">
            <w:pPr>
              <w:pStyle w:val="aa"/>
              <w:rPr>
                <w:sz w:val="22"/>
                <w:szCs w:val="22"/>
              </w:rPr>
            </w:pPr>
            <w:r>
              <w:rPr>
                <w:color w:val="000000"/>
                <w:sz w:val="22"/>
                <w:szCs w:val="22"/>
                <w:lang w:eastAsia="ru-RU" w:bidi="ru-RU"/>
              </w:rPr>
              <w:t>12587</w:t>
            </w:r>
          </w:p>
        </w:tc>
        <w:tc>
          <w:tcPr>
            <w:tcW w:w="898" w:type="dxa"/>
            <w:tcBorders>
              <w:top w:val="single" w:sz="4" w:space="0" w:color="auto"/>
              <w:left w:val="single" w:sz="4" w:space="0" w:color="auto"/>
            </w:tcBorders>
            <w:shd w:val="clear" w:color="auto" w:fill="auto"/>
            <w:vAlign w:val="bottom"/>
          </w:tcPr>
          <w:p w:rsidR="00F729E9" w:rsidRDefault="00F729E9" w:rsidP="0070102B">
            <w:pPr>
              <w:pStyle w:val="aa"/>
              <w:ind w:firstLine="220"/>
              <w:rPr>
                <w:sz w:val="22"/>
                <w:szCs w:val="22"/>
              </w:rPr>
            </w:pPr>
            <w:r>
              <w:rPr>
                <w:color w:val="000000"/>
                <w:sz w:val="22"/>
                <w:szCs w:val="22"/>
                <w:lang w:eastAsia="ru-RU" w:bidi="ru-RU"/>
              </w:rPr>
              <w:t>6627</w:t>
            </w:r>
          </w:p>
        </w:tc>
        <w:tc>
          <w:tcPr>
            <w:tcW w:w="821" w:type="dxa"/>
            <w:tcBorders>
              <w:top w:val="single" w:sz="4" w:space="0" w:color="auto"/>
              <w:left w:val="single" w:sz="4" w:space="0" w:color="auto"/>
            </w:tcBorders>
            <w:shd w:val="clear" w:color="auto" w:fill="auto"/>
            <w:vAlign w:val="bottom"/>
          </w:tcPr>
          <w:p w:rsidR="00F729E9" w:rsidRDefault="00F729E9" w:rsidP="0070102B">
            <w:pPr>
              <w:pStyle w:val="aa"/>
              <w:jc w:val="center"/>
              <w:rPr>
                <w:sz w:val="22"/>
                <w:szCs w:val="22"/>
              </w:rPr>
            </w:pPr>
            <w:r>
              <w:rPr>
                <w:color w:val="000000"/>
                <w:sz w:val="22"/>
                <w:szCs w:val="22"/>
                <w:lang w:eastAsia="ru-RU" w:bidi="ru-RU"/>
              </w:rPr>
              <w:t>11967</w:t>
            </w:r>
          </w:p>
        </w:tc>
        <w:tc>
          <w:tcPr>
            <w:tcW w:w="974" w:type="dxa"/>
            <w:tcBorders>
              <w:top w:val="single" w:sz="4" w:space="0" w:color="auto"/>
              <w:left w:val="single" w:sz="4" w:space="0" w:color="auto"/>
            </w:tcBorders>
            <w:shd w:val="clear" w:color="auto" w:fill="auto"/>
            <w:vAlign w:val="bottom"/>
          </w:tcPr>
          <w:p w:rsidR="00F729E9" w:rsidRDefault="00F729E9" w:rsidP="0070102B">
            <w:pPr>
              <w:pStyle w:val="aa"/>
              <w:ind w:firstLine="200"/>
              <w:rPr>
                <w:sz w:val="22"/>
                <w:szCs w:val="22"/>
              </w:rPr>
            </w:pPr>
            <w:r>
              <w:rPr>
                <w:color w:val="000000"/>
                <w:sz w:val="22"/>
                <w:szCs w:val="22"/>
                <w:lang w:eastAsia="ru-RU" w:bidi="ru-RU"/>
              </w:rPr>
              <w:t>56459</w:t>
            </w:r>
          </w:p>
        </w:tc>
        <w:tc>
          <w:tcPr>
            <w:tcW w:w="850" w:type="dxa"/>
            <w:tcBorders>
              <w:top w:val="single" w:sz="4" w:space="0" w:color="auto"/>
              <w:left w:val="single" w:sz="4" w:space="0" w:color="auto"/>
            </w:tcBorders>
            <w:shd w:val="clear" w:color="auto" w:fill="auto"/>
            <w:vAlign w:val="bottom"/>
          </w:tcPr>
          <w:p w:rsidR="00F729E9" w:rsidRDefault="00F729E9" w:rsidP="0070102B">
            <w:pPr>
              <w:pStyle w:val="aa"/>
              <w:rPr>
                <w:sz w:val="22"/>
                <w:szCs w:val="22"/>
              </w:rPr>
            </w:pPr>
            <w:r>
              <w:rPr>
                <w:color w:val="000000"/>
                <w:sz w:val="22"/>
                <w:szCs w:val="22"/>
                <w:lang w:eastAsia="ru-RU" w:bidi="ru-RU"/>
              </w:rPr>
              <w:t>50765</w:t>
            </w:r>
          </w:p>
        </w:tc>
        <w:tc>
          <w:tcPr>
            <w:tcW w:w="922" w:type="dxa"/>
            <w:tcBorders>
              <w:top w:val="single" w:sz="4" w:space="0" w:color="auto"/>
              <w:left w:val="single" w:sz="4" w:space="0" w:color="auto"/>
            </w:tcBorders>
            <w:shd w:val="clear" w:color="auto" w:fill="auto"/>
            <w:vAlign w:val="bottom"/>
          </w:tcPr>
          <w:p w:rsidR="00F729E9" w:rsidRDefault="00F729E9" w:rsidP="0070102B">
            <w:pPr>
              <w:pStyle w:val="aa"/>
              <w:jc w:val="center"/>
              <w:rPr>
                <w:sz w:val="22"/>
                <w:szCs w:val="22"/>
              </w:rPr>
            </w:pPr>
            <w:r>
              <w:rPr>
                <w:color w:val="000000"/>
                <w:sz w:val="22"/>
                <w:szCs w:val="22"/>
                <w:lang w:eastAsia="ru-RU" w:bidi="ru-RU"/>
              </w:rPr>
              <w:t>138405</w:t>
            </w:r>
          </w:p>
        </w:tc>
        <w:tc>
          <w:tcPr>
            <w:tcW w:w="1070" w:type="dxa"/>
            <w:tcBorders>
              <w:top w:val="single" w:sz="4" w:space="0" w:color="auto"/>
              <w:left w:val="single" w:sz="4" w:space="0" w:color="auto"/>
            </w:tcBorders>
            <w:shd w:val="clear" w:color="auto" w:fill="auto"/>
            <w:vAlign w:val="bottom"/>
          </w:tcPr>
          <w:p w:rsidR="00F729E9" w:rsidRDefault="00F729E9" w:rsidP="0070102B">
            <w:pPr>
              <w:pStyle w:val="aa"/>
              <w:jc w:val="center"/>
              <w:rPr>
                <w:sz w:val="22"/>
                <w:szCs w:val="22"/>
              </w:rPr>
            </w:pPr>
            <w:r>
              <w:rPr>
                <w:color w:val="000000"/>
                <w:sz w:val="22"/>
                <w:szCs w:val="22"/>
                <w:lang w:eastAsia="ru-RU" w:bidi="ru-RU"/>
              </w:rPr>
              <w:t>3,9</w:t>
            </w:r>
          </w:p>
        </w:tc>
        <w:tc>
          <w:tcPr>
            <w:tcW w:w="955" w:type="dxa"/>
            <w:tcBorders>
              <w:top w:val="single" w:sz="4" w:space="0" w:color="auto"/>
              <w:left w:val="single" w:sz="4" w:space="0" w:color="auto"/>
              <w:right w:val="single" w:sz="4" w:space="0" w:color="auto"/>
            </w:tcBorders>
            <w:shd w:val="clear" w:color="auto" w:fill="auto"/>
            <w:vAlign w:val="bottom"/>
          </w:tcPr>
          <w:p w:rsidR="00F729E9" w:rsidRDefault="00F729E9" w:rsidP="0070102B">
            <w:pPr>
              <w:pStyle w:val="aa"/>
              <w:jc w:val="center"/>
              <w:rPr>
                <w:sz w:val="22"/>
                <w:szCs w:val="22"/>
              </w:rPr>
            </w:pPr>
            <w:r>
              <w:rPr>
                <w:color w:val="000000"/>
                <w:sz w:val="22"/>
                <w:szCs w:val="22"/>
                <w:lang w:eastAsia="ru-RU" w:bidi="ru-RU"/>
              </w:rPr>
              <w:t>663</w:t>
            </w:r>
          </w:p>
        </w:tc>
      </w:tr>
      <w:tr w:rsidR="00F729E9" w:rsidTr="0070102B">
        <w:trPr>
          <w:trHeight w:hRule="exact" w:val="264"/>
          <w:jc w:val="center"/>
        </w:trPr>
        <w:tc>
          <w:tcPr>
            <w:tcW w:w="2520" w:type="dxa"/>
            <w:tcBorders>
              <w:top w:val="single" w:sz="4" w:space="0" w:color="auto"/>
              <w:left w:val="single" w:sz="4" w:space="0" w:color="auto"/>
            </w:tcBorders>
            <w:shd w:val="clear" w:color="auto" w:fill="auto"/>
            <w:vAlign w:val="bottom"/>
          </w:tcPr>
          <w:p w:rsidR="00F729E9" w:rsidRDefault="00F729E9" w:rsidP="0070102B">
            <w:pPr>
              <w:pStyle w:val="aa"/>
              <w:rPr>
                <w:sz w:val="22"/>
                <w:szCs w:val="22"/>
              </w:rPr>
            </w:pPr>
            <w:r>
              <w:rPr>
                <w:color w:val="000000"/>
                <w:sz w:val="22"/>
                <w:szCs w:val="22"/>
                <w:lang w:eastAsia="ru-RU" w:bidi="ru-RU"/>
              </w:rPr>
              <w:t>Карпогорское</w:t>
            </w:r>
          </w:p>
        </w:tc>
        <w:tc>
          <w:tcPr>
            <w:tcW w:w="854" w:type="dxa"/>
            <w:tcBorders>
              <w:top w:val="single" w:sz="4" w:space="0" w:color="auto"/>
              <w:left w:val="single" w:sz="4" w:space="0" w:color="auto"/>
            </w:tcBorders>
            <w:shd w:val="clear" w:color="auto" w:fill="auto"/>
            <w:vAlign w:val="bottom"/>
          </w:tcPr>
          <w:p w:rsidR="00F729E9" w:rsidRDefault="00F729E9" w:rsidP="0070102B">
            <w:pPr>
              <w:pStyle w:val="aa"/>
              <w:rPr>
                <w:sz w:val="22"/>
                <w:szCs w:val="22"/>
              </w:rPr>
            </w:pPr>
            <w:r>
              <w:rPr>
                <w:color w:val="000000"/>
                <w:sz w:val="22"/>
                <w:szCs w:val="22"/>
                <w:lang w:eastAsia="ru-RU" w:bidi="ru-RU"/>
              </w:rPr>
              <w:t>18584</w:t>
            </w:r>
          </w:p>
        </w:tc>
        <w:tc>
          <w:tcPr>
            <w:tcW w:w="898" w:type="dxa"/>
            <w:tcBorders>
              <w:top w:val="single" w:sz="4" w:space="0" w:color="auto"/>
              <w:left w:val="single" w:sz="4" w:space="0" w:color="auto"/>
            </w:tcBorders>
            <w:shd w:val="clear" w:color="auto" w:fill="auto"/>
            <w:vAlign w:val="bottom"/>
          </w:tcPr>
          <w:p w:rsidR="00F729E9" w:rsidRDefault="00F729E9" w:rsidP="0070102B">
            <w:pPr>
              <w:pStyle w:val="aa"/>
              <w:ind w:firstLine="220"/>
              <w:rPr>
                <w:sz w:val="22"/>
                <w:szCs w:val="22"/>
              </w:rPr>
            </w:pPr>
            <w:r>
              <w:rPr>
                <w:color w:val="000000"/>
                <w:sz w:val="22"/>
                <w:szCs w:val="22"/>
                <w:lang w:eastAsia="ru-RU" w:bidi="ru-RU"/>
              </w:rPr>
              <w:t>4040</w:t>
            </w:r>
          </w:p>
        </w:tc>
        <w:tc>
          <w:tcPr>
            <w:tcW w:w="821" w:type="dxa"/>
            <w:tcBorders>
              <w:top w:val="single" w:sz="4" w:space="0" w:color="auto"/>
              <w:left w:val="single" w:sz="4" w:space="0" w:color="auto"/>
            </w:tcBorders>
            <w:shd w:val="clear" w:color="auto" w:fill="auto"/>
            <w:vAlign w:val="bottom"/>
          </w:tcPr>
          <w:p w:rsidR="00F729E9" w:rsidRDefault="00F729E9" w:rsidP="0070102B">
            <w:pPr>
              <w:pStyle w:val="aa"/>
              <w:jc w:val="center"/>
              <w:rPr>
                <w:sz w:val="22"/>
                <w:szCs w:val="22"/>
              </w:rPr>
            </w:pPr>
            <w:r>
              <w:rPr>
                <w:color w:val="000000"/>
                <w:sz w:val="22"/>
                <w:szCs w:val="22"/>
                <w:lang w:eastAsia="ru-RU" w:bidi="ru-RU"/>
              </w:rPr>
              <w:t>3564</w:t>
            </w:r>
          </w:p>
        </w:tc>
        <w:tc>
          <w:tcPr>
            <w:tcW w:w="974" w:type="dxa"/>
            <w:tcBorders>
              <w:top w:val="single" w:sz="4" w:space="0" w:color="auto"/>
              <w:left w:val="single" w:sz="4" w:space="0" w:color="auto"/>
            </w:tcBorders>
            <w:shd w:val="clear" w:color="auto" w:fill="auto"/>
            <w:vAlign w:val="bottom"/>
          </w:tcPr>
          <w:p w:rsidR="00F729E9" w:rsidRDefault="00F729E9" w:rsidP="0070102B">
            <w:pPr>
              <w:pStyle w:val="aa"/>
              <w:ind w:firstLine="200"/>
              <w:rPr>
                <w:sz w:val="22"/>
                <w:szCs w:val="22"/>
              </w:rPr>
            </w:pPr>
            <w:r>
              <w:rPr>
                <w:color w:val="000000"/>
                <w:sz w:val="22"/>
                <w:szCs w:val="22"/>
                <w:lang w:eastAsia="ru-RU" w:bidi="ru-RU"/>
              </w:rPr>
              <w:t>63351</w:t>
            </w:r>
          </w:p>
        </w:tc>
        <w:tc>
          <w:tcPr>
            <w:tcW w:w="850" w:type="dxa"/>
            <w:tcBorders>
              <w:top w:val="single" w:sz="4" w:space="0" w:color="auto"/>
              <w:left w:val="single" w:sz="4" w:space="0" w:color="auto"/>
            </w:tcBorders>
            <w:shd w:val="clear" w:color="auto" w:fill="auto"/>
            <w:vAlign w:val="bottom"/>
          </w:tcPr>
          <w:p w:rsidR="00F729E9" w:rsidRDefault="00F729E9" w:rsidP="0070102B">
            <w:pPr>
              <w:pStyle w:val="aa"/>
              <w:rPr>
                <w:sz w:val="22"/>
                <w:szCs w:val="22"/>
              </w:rPr>
            </w:pPr>
            <w:r>
              <w:rPr>
                <w:color w:val="000000"/>
                <w:sz w:val="22"/>
                <w:szCs w:val="22"/>
                <w:lang w:eastAsia="ru-RU" w:bidi="ru-RU"/>
              </w:rPr>
              <w:t>106530</w:t>
            </w:r>
          </w:p>
        </w:tc>
        <w:tc>
          <w:tcPr>
            <w:tcW w:w="922" w:type="dxa"/>
            <w:tcBorders>
              <w:top w:val="single" w:sz="4" w:space="0" w:color="auto"/>
              <w:left w:val="single" w:sz="4" w:space="0" w:color="auto"/>
            </w:tcBorders>
            <w:shd w:val="clear" w:color="auto" w:fill="auto"/>
            <w:vAlign w:val="bottom"/>
          </w:tcPr>
          <w:p w:rsidR="00F729E9" w:rsidRDefault="00F729E9" w:rsidP="0070102B">
            <w:pPr>
              <w:pStyle w:val="aa"/>
              <w:jc w:val="center"/>
              <w:rPr>
                <w:sz w:val="22"/>
                <w:szCs w:val="22"/>
              </w:rPr>
            </w:pPr>
            <w:r>
              <w:rPr>
                <w:color w:val="000000"/>
                <w:sz w:val="22"/>
                <w:szCs w:val="22"/>
                <w:lang w:eastAsia="ru-RU" w:bidi="ru-RU"/>
              </w:rPr>
              <w:t>196269</w:t>
            </w:r>
          </w:p>
        </w:tc>
        <w:tc>
          <w:tcPr>
            <w:tcW w:w="1070" w:type="dxa"/>
            <w:tcBorders>
              <w:top w:val="single" w:sz="4" w:space="0" w:color="auto"/>
              <w:left w:val="single" w:sz="4" w:space="0" w:color="auto"/>
            </w:tcBorders>
            <w:shd w:val="clear" w:color="auto" w:fill="auto"/>
            <w:vAlign w:val="bottom"/>
          </w:tcPr>
          <w:p w:rsidR="00F729E9" w:rsidRDefault="00F729E9" w:rsidP="0070102B">
            <w:pPr>
              <w:pStyle w:val="aa"/>
              <w:jc w:val="center"/>
              <w:rPr>
                <w:sz w:val="22"/>
                <w:szCs w:val="22"/>
              </w:rPr>
            </w:pPr>
            <w:r>
              <w:rPr>
                <w:color w:val="000000"/>
                <w:sz w:val="22"/>
                <w:szCs w:val="22"/>
                <w:lang w:eastAsia="ru-RU" w:bidi="ru-RU"/>
              </w:rPr>
              <w:t>4,2</w:t>
            </w:r>
          </w:p>
        </w:tc>
        <w:tc>
          <w:tcPr>
            <w:tcW w:w="955" w:type="dxa"/>
            <w:tcBorders>
              <w:top w:val="single" w:sz="4" w:space="0" w:color="auto"/>
              <w:left w:val="single" w:sz="4" w:space="0" w:color="auto"/>
              <w:right w:val="single" w:sz="4" w:space="0" w:color="auto"/>
            </w:tcBorders>
            <w:shd w:val="clear" w:color="auto" w:fill="auto"/>
            <w:vAlign w:val="bottom"/>
          </w:tcPr>
          <w:p w:rsidR="00F729E9" w:rsidRDefault="00F729E9" w:rsidP="0070102B">
            <w:pPr>
              <w:pStyle w:val="aa"/>
              <w:jc w:val="center"/>
              <w:rPr>
                <w:sz w:val="22"/>
                <w:szCs w:val="22"/>
              </w:rPr>
            </w:pPr>
            <w:r>
              <w:rPr>
                <w:color w:val="000000"/>
                <w:sz w:val="22"/>
                <w:szCs w:val="22"/>
                <w:lang w:eastAsia="ru-RU" w:bidi="ru-RU"/>
              </w:rPr>
              <w:t>1229</w:t>
            </w:r>
          </w:p>
        </w:tc>
      </w:tr>
      <w:tr w:rsidR="00F729E9" w:rsidTr="0070102B">
        <w:trPr>
          <w:trHeight w:hRule="exact" w:val="264"/>
          <w:jc w:val="center"/>
        </w:trPr>
        <w:tc>
          <w:tcPr>
            <w:tcW w:w="2520" w:type="dxa"/>
            <w:tcBorders>
              <w:top w:val="single" w:sz="4" w:space="0" w:color="auto"/>
              <w:left w:val="single" w:sz="4" w:space="0" w:color="auto"/>
            </w:tcBorders>
            <w:shd w:val="clear" w:color="auto" w:fill="auto"/>
            <w:vAlign w:val="bottom"/>
          </w:tcPr>
          <w:p w:rsidR="00F729E9" w:rsidRDefault="00F729E9" w:rsidP="0070102B">
            <w:pPr>
              <w:pStyle w:val="aa"/>
              <w:rPr>
                <w:sz w:val="22"/>
                <w:szCs w:val="22"/>
              </w:rPr>
            </w:pPr>
            <w:r>
              <w:rPr>
                <w:color w:val="000000"/>
                <w:sz w:val="22"/>
                <w:szCs w:val="22"/>
                <w:lang w:eastAsia="ru-RU" w:bidi="ru-RU"/>
              </w:rPr>
              <w:t>Веркольское</w:t>
            </w:r>
          </w:p>
        </w:tc>
        <w:tc>
          <w:tcPr>
            <w:tcW w:w="854" w:type="dxa"/>
            <w:tcBorders>
              <w:top w:val="single" w:sz="4" w:space="0" w:color="auto"/>
              <w:left w:val="single" w:sz="4" w:space="0" w:color="auto"/>
            </w:tcBorders>
            <w:shd w:val="clear" w:color="auto" w:fill="auto"/>
            <w:vAlign w:val="bottom"/>
          </w:tcPr>
          <w:p w:rsidR="00F729E9" w:rsidRDefault="00F729E9" w:rsidP="0070102B">
            <w:pPr>
              <w:pStyle w:val="aa"/>
              <w:ind w:firstLine="200"/>
              <w:rPr>
                <w:sz w:val="22"/>
                <w:szCs w:val="22"/>
              </w:rPr>
            </w:pPr>
            <w:r>
              <w:rPr>
                <w:color w:val="000000"/>
                <w:sz w:val="22"/>
                <w:szCs w:val="22"/>
                <w:lang w:eastAsia="ru-RU" w:bidi="ru-RU"/>
              </w:rPr>
              <w:t>5391</w:t>
            </w:r>
          </w:p>
        </w:tc>
        <w:tc>
          <w:tcPr>
            <w:tcW w:w="898" w:type="dxa"/>
            <w:tcBorders>
              <w:top w:val="single" w:sz="4" w:space="0" w:color="auto"/>
              <w:left w:val="single" w:sz="4" w:space="0" w:color="auto"/>
            </w:tcBorders>
            <w:shd w:val="clear" w:color="auto" w:fill="auto"/>
            <w:vAlign w:val="bottom"/>
          </w:tcPr>
          <w:p w:rsidR="00F729E9" w:rsidRDefault="00F729E9" w:rsidP="0070102B">
            <w:pPr>
              <w:pStyle w:val="aa"/>
              <w:ind w:firstLine="220"/>
              <w:rPr>
                <w:sz w:val="22"/>
                <w:szCs w:val="22"/>
              </w:rPr>
            </w:pPr>
            <w:r>
              <w:rPr>
                <w:color w:val="000000"/>
                <w:sz w:val="22"/>
                <w:szCs w:val="22"/>
                <w:lang w:eastAsia="ru-RU" w:bidi="ru-RU"/>
              </w:rPr>
              <w:t>3339</w:t>
            </w:r>
          </w:p>
        </w:tc>
        <w:tc>
          <w:tcPr>
            <w:tcW w:w="821" w:type="dxa"/>
            <w:tcBorders>
              <w:top w:val="single" w:sz="4" w:space="0" w:color="auto"/>
              <w:left w:val="single" w:sz="4" w:space="0" w:color="auto"/>
            </w:tcBorders>
            <w:shd w:val="clear" w:color="auto" w:fill="auto"/>
            <w:vAlign w:val="bottom"/>
          </w:tcPr>
          <w:p w:rsidR="00F729E9" w:rsidRDefault="00F729E9" w:rsidP="0070102B">
            <w:pPr>
              <w:pStyle w:val="aa"/>
              <w:jc w:val="center"/>
              <w:rPr>
                <w:sz w:val="22"/>
                <w:szCs w:val="22"/>
              </w:rPr>
            </w:pPr>
            <w:r>
              <w:rPr>
                <w:color w:val="000000"/>
                <w:sz w:val="22"/>
                <w:szCs w:val="22"/>
                <w:lang w:eastAsia="ru-RU" w:bidi="ru-RU"/>
              </w:rPr>
              <w:t>3011</w:t>
            </w:r>
          </w:p>
        </w:tc>
        <w:tc>
          <w:tcPr>
            <w:tcW w:w="974" w:type="dxa"/>
            <w:tcBorders>
              <w:top w:val="single" w:sz="4" w:space="0" w:color="auto"/>
              <w:left w:val="single" w:sz="4" w:space="0" w:color="auto"/>
            </w:tcBorders>
            <w:shd w:val="clear" w:color="auto" w:fill="auto"/>
            <w:vAlign w:val="bottom"/>
          </w:tcPr>
          <w:p w:rsidR="00F729E9" w:rsidRDefault="00F729E9" w:rsidP="0070102B">
            <w:pPr>
              <w:pStyle w:val="aa"/>
              <w:ind w:firstLine="200"/>
              <w:rPr>
                <w:sz w:val="22"/>
                <w:szCs w:val="22"/>
              </w:rPr>
            </w:pPr>
            <w:r>
              <w:rPr>
                <w:color w:val="000000"/>
                <w:sz w:val="22"/>
                <w:szCs w:val="22"/>
                <w:lang w:eastAsia="ru-RU" w:bidi="ru-RU"/>
              </w:rPr>
              <w:t>50268</w:t>
            </w:r>
          </w:p>
        </w:tc>
        <w:tc>
          <w:tcPr>
            <w:tcW w:w="850" w:type="dxa"/>
            <w:tcBorders>
              <w:top w:val="single" w:sz="4" w:space="0" w:color="auto"/>
              <w:left w:val="single" w:sz="4" w:space="0" w:color="auto"/>
            </w:tcBorders>
            <w:shd w:val="clear" w:color="auto" w:fill="auto"/>
            <w:vAlign w:val="bottom"/>
          </w:tcPr>
          <w:p w:rsidR="00F729E9" w:rsidRDefault="00F729E9" w:rsidP="0070102B">
            <w:pPr>
              <w:pStyle w:val="aa"/>
              <w:rPr>
                <w:sz w:val="22"/>
                <w:szCs w:val="22"/>
              </w:rPr>
            </w:pPr>
            <w:r>
              <w:rPr>
                <w:color w:val="000000"/>
                <w:sz w:val="22"/>
                <w:szCs w:val="22"/>
                <w:lang w:eastAsia="ru-RU" w:bidi="ru-RU"/>
              </w:rPr>
              <w:t>83719</w:t>
            </w:r>
          </w:p>
        </w:tc>
        <w:tc>
          <w:tcPr>
            <w:tcW w:w="922" w:type="dxa"/>
            <w:tcBorders>
              <w:top w:val="single" w:sz="4" w:space="0" w:color="auto"/>
              <w:left w:val="single" w:sz="4" w:space="0" w:color="auto"/>
            </w:tcBorders>
            <w:shd w:val="clear" w:color="auto" w:fill="auto"/>
            <w:vAlign w:val="bottom"/>
          </w:tcPr>
          <w:p w:rsidR="00F729E9" w:rsidRDefault="00F729E9" w:rsidP="0070102B">
            <w:pPr>
              <w:pStyle w:val="aa"/>
              <w:jc w:val="center"/>
              <w:rPr>
                <w:sz w:val="22"/>
                <w:szCs w:val="22"/>
              </w:rPr>
            </w:pPr>
            <w:r>
              <w:rPr>
                <w:color w:val="000000"/>
                <w:sz w:val="22"/>
                <w:szCs w:val="22"/>
                <w:lang w:eastAsia="ru-RU" w:bidi="ru-RU"/>
              </w:rPr>
              <w:t>145728</w:t>
            </w:r>
          </w:p>
        </w:tc>
        <w:tc>
          <w:tcPr>
            <w:tcW w:w="1070" w:type="dxa"/>
            <w:tcBorders>
              <w:top w:val="single" w:sz="4" w:space="0" w:color="auto"/>
              <w:left w:val="single" w:sz="4" w:space="0" w:color="auto"/>
            </w:tcBorders>
            <w:shd w:val="clear" w:color="auto" w:fill="auto"/>
            <w:vAlign w:val="bottom"/>
          </w:tcPr>
          <w:p w:rsidR="00F729E9" w:rsidRDefault="00F729E9" w:rsidP="0070102B">
            <w:pPr>
              <w:pStyle w:val="aa"/>
              <w:jc w:val="center"/>
              <w:rPr>
                <w:sz w:val="22"/>
                <w:szCs w:val="22"/>
              </w:rPr>
            </w:pPr>
            <w:r>
              <w:rPr>
                <w:color w:val="000000"/>
                <w:sz w:val="22"/>
                <w:szCs w:val="22"/>
                <w:lang w:eastAsia="ru-RU" w:bidi="ru-RU"/>
              </w:rPr>
              <w:t>4,4</w:t>
            </w:r>
          </w:p>
        </w:tc>
        <w:tc>
          <w:tcPr>
            <w:tcW w:w="955" w:type="dxa"/>
            <w:tcBorders>
              <w:top w:val="single" w:sz="4" w:space="0" w:color="auto"/>
              <w:left w:val="single" w:sz="4" w:space="0" w:color="auto"/>
              <w:right w:val="single" w:sz="4" w:space="0" w:color="auto"/>
            </w:tcBorders>
            <w:shd w:val="clear" w:color="auto" w:fill="auto"/>
            <w:vAlign w:val="bottom"/>
          </w:tcPr>
          <w:p w:rsidR="00F729E9" w:rsidRDefault="00F729E9" w:rsidP="0070102B">
            <w:pPr>
              <w:pStyle w:val="aa"/>
              <w:jc w:val="center"/>
              <w:rPr>
                <w:sz w:val="22"/>
                <w:szCs w:val="22"/>
              </w:rPr>
            </w:pPr>
            <w:r>
              <w:rPr>
                <w:color w:val="000000"/>
                <w:sz w:val="22"/>
                <w:szCs w:val="22"/>
                <w:lang w:eastAsia="ru-RU" w:bidi="ru-RU"/>
              </w:rPr>
              <w:t>361</w:t>
            </w:r>
          </w:p>
        </w:tc>
      </w:tr>
      <w:tr w:rsidR="00F729E9" w:rsidTr="0070102B">
        <w:trPr>
          <w:trHeight w:hRule="exact" w:val="514"/>
          <w:jc w:val="center"/>
        </w:trPr>
        <w:tc>
          <w:tcPr>
            <w:tcW w:w="2520" w:type="dxa"/>
            <w:tcBorders>
              <w:top w:val="single" w:sz="4" w:space="0" w:color="auto"/>
              <w:left w:val="single" w:sz="4" w:space="0" w:color="auto"/>
            </w:tcBorders>
            <w:shd w:val="clear" w:color="auto" w:fill="auto"/>
            <w:vAlign w:val="bottom"/>
          </w:tcPr>
          <w:p w:rsidR="00F729E9" w:rsidRDefault="00F729E9" w:rsidP="0070102B">
            <w:pPr>
              <w:pStyle w:val="aa"/>
              <w:spacing w:line="233" w:lineRule="auto"/>
              <w:rPr>
                <w:sz w:val="22"/>
                <w:szCs w:val="22"/>
              </w:rPr>
            </w:pPr>
            <w:r>
              <w:rPr>
                <w:color w:val="000000"/>
                <w:sz w:val="22"/>
                <w:szCs w:val="22"/>
                <w:lang w:eastAsia="ru-RU" w:bidi="ru-RU"/>
              </w:rPr>
              <w:t>Карпогорское сельское, в том числе по участкам</w:t>
            </w:r>
          </w:p>
        </w:tc>
        <w:tc>
          <w:tcPr>
            <w:tcW w:w="854" w:type="dxa"/>
            <w:tcBorders>
              <w:top w:val="single" w:sz="4" w:space="0" w:color="auto"/>
              <w:left w:val="single" w:sz="4" w:space="0" w:color="auto"/>
            </w:tcBorders>
            <w:shd w:val="clear" w:color="auto" w:fill="auto"/>
          </w:tcPr>
          <w:p w:rsidR="00F729E9" w:rsidRDefault="00F729E9" w:rsidP="0070102B">
            <w:pPr>
              <w:pStyle w:val="aa"/>
              <w:rPr>
                <w:sz w:val="22"/>
                <w:szCs w:val="22"/>
              </w:rPr>
            </w:pPr>
            <w:r>
              <w:rPr>
                <w:color w:val="000000"/>
                <w:sz w:val="22"/>
                <w:szCs w:val="22"/>
                <w:lang w:eastAsia="ru-RU" w:bidi="ru-RU"/>
              </w:rPr>
              <w:t>7229,1</w:t>
            </w:r>
          </w:p>
        </w:tc>
        <w:tc>
          <w:tcPr>
            <w:tcW w:w="898" w:type="dxa"/>
            <w:tcBorders>
              <w:top w:val="single" w:sz="4" w:space="0" w:color="auto"/>
              <w:left w:val="single" w:sz="4" w:space="0" w:color="auto"/>
            </w:tcBorders>
            <w:shd w:val="clear" w:color="auto" w:fill="auto"/>
          </w:tcPr>
          <w:p w:rsidR="00F729E9" w:rsidRDefault="00F729E9" w:rsidP="0070102B">
            <w:pPr>
              <w:pStyle w:val="aa"/>
              <w:jc w:val="center"/>
              <w:rPr>
                <w:sz w:val="22"/>
                <w:szCs w:val="22"/>
              </w:rPr>
            </w:pPr>
            <w:r>
              <w:rPr>
                <w:color w:val="000000"/>
                <w:sz w:val="22"/>
                <w:szCs w:val="22"/>
                <w:lang w:eastAsia="ru-RU" w:bidi="ru-RU"/>
              </w:rPr>
              <w:t>7047,3</w:t>
            </w:r>
          </w:p>
        </w:tc>
        <w:tc>
          <w:tcPr>
            <w:tcW w:w="821" w:type="dxa"/>
            <w:tcBorders>
              <w:top w:val="single" w:sz="4" w:space="0" w:color="auto"/>
              <w:left w:val="single" w:sz="4" w:space="0" w:color="auto"/>
            </w:tcBorders>
            <w:shd w:val="clear" w:color="auto" w:fill="auto"/>
          </w:tcPr>
          <w:p w:rsidR="00F729E9" w:rsidRDefault="00F729E9" w:rsidP="0070102B">
            <w:pPr>
              <w:pStyle w:val="aa"/>
              <w:jc w:val="center"/>
              <w:rPr>
                <w:sz w:val="22"/>
                <w:szCs w:val="22"/>
              </w:rPr>
            </w:pPr>
            <w:r>
              <w:rPr>
                <w:color w:val="000000"/>
                <w:sz w:val="22"/>
                <w:szCs w:val="22"/>
                <w:lang w:eastAsia="ru-RU" w:bidi="ru-RU"/>
              </w:rPr>
              <w:t>3639,1</w:t>
            </w:r>
          </w:p>
        </w:tc>
        <w:tc>
          <w:tcPr>
            <w:tcW w:w="974" w:type="dxa"/>
            <w:tcBorders>
              <w:top w:val="single" w:sz="4" w:space="0" w:color="auto"/>
              <w:left w:val="single" w:sz="4" w:space="0" w:color="auto"/>
            </w:tcBorders>
            <w:shd w:val="clear" w:color="auto" w:fill="auto"/>
          </w:tcPr>
          <w:p w:rsidR="00F729E9" w:rsidRDefault="00F729E9" w:rsidP="0070102B">
            <w:pPr>
              <w:pStyle w:val="aa"/>
              <w:rPr>
                <w:sz w:val="22"/>
                <w:szCs w:val="22"/>
              </w:rPr>
            </w:pPr>
            <w:r>
              <w:rPr>
                <w:color w:val="000000"/>
                <w:sz w:val="22"/>
                <w:szCs w:val="22"/>
                <w:lang w:eastAsia="ru-RU" w:bidi="ru-RU"/>
              </w:rPr>
              <w:t>11440,3</w:t>
            </w:r>
          </w:p>
        </w:tc>
        <w:tc>
          <w:tcPr>
            <w:tcW w:w="850" w:type="dxa"/>
            <w:tcBorders>
              <w:top w:val="single" w:sz="4" w:space="0" w:color="auto"/>
              <w:left w:val="single" w:sz="4" w:space="0" w:color="auto"/>
            </w:tcBorders>
            <w:shd w:val="clear" w:color="auto" w:fill="auto"/>
          </w:tcPr>
          <w:p w:rsidR="00F729E9" w:rsidRDefault="00F729E9" w:rsidP="0070102B">
            <w:pPr>
              <w:pStyle w:val="aa"/>
              <w:rPr>
                <w:sz w:val="22"/>
                <w:szCs w:val="22"/>
              </w:rPr>
            </w:pPr>
            <w:r>
              <w:rPr>
                <w:color w:val="000000"/>
                <w:sz w:val="22"/>
                <w:szCs w:val="22"/>
                <w:lang w:eastAsia="ru-RU" w:bidi="ru-RU"/>
              </w:rPr>
              <w:t>7227,5</w:t>
            </w:r>
          </w:p>
        </w:tc>
        <w:tc>
          <w:tcPr>
            <w:tcW w:w="922" w:type="dxa"/>
            <w:tcBorders>
              <w:top w:val="single" w:sz="4" w:space="0" w:color="auto"/>
              <w:left w:val="single" w:sz="4" w:space="0" w:color="auto"/>
            </w:tcBorders>
            <w:shd w:val="clear" w:color="auto" w:fill="auto"/>
          </w:tcPr>
          <w:p w:rsidR="00F729E9" w:rsidRDefault="00F729E9" w:rsidP="0070102B">
            <w:pPr>
              <w:pStyle w:val="aa"/>
              <w:jc w:val="center"/>
              <w:rPr>
                <w:sz w:val="22"/>
                <w:szCs w:val="22"/>
              </w:rPr>
            </w:pPr>
            <w:r>
              <w:rPr>
                <w:color w:val="000000"/>
                <w:sz w:val="22"/>
                <w:szCs w:val="22"/>
                <w:lang w:eastAsia="ru-RU" w:bidi="ru-RU"/>
              </w:rPr>
              <w:t>36583,3</w:t>
            </w:r>
          </w:p>
        </w:tc>
        <w:tc>
          <w:tcPr>
            <w:tcW w:w="1070" w:type="dxa"/>
            <w:tcBorders>
              <w:top w:val="single" w:sz="4" w:space="0" w:color="auto"/>
              <w:left w:val="single" w:sz="4" w:space="0" w:color="auto"/>
            </w:tcBorders>
            <w:shd w:val="clear" w:color="auto" w:fill="auto"/>
          </w:tcPr>
          <w:p w:rsidR="00F729E9" w:rsidRDefault="00F729E9" w:rsidP="0070102B">
            <w:pPr>
              <w:pStyle w:val="aa"/>
              <w:jc w:val="center"/>
              <w:rPr>
                <w:sz w:val="22"/>
                <w:szCs w:val="22"/>
              </w:rPr>
            </w:pPr>
            <w:r>
              <w:rPr>
                <w:color w:val="000000"/>
                <w:sz w:val="22"/>
                <w:szCs w:val="22"/>
                <w:lang w:eastAsia="ru-RU" w:bidi="ru-RU"/>
              </w:rPr>
              <w:t>3,1</w:t>
            </w:r>
          </w:p>
        </w:tc>
        <w:tc>
          <w:tcPr>
            <w:tcW w:w="955" w:type="dxa"/>
            <w:tcBorders>
              <w:top w:val="single" w:sz="4" w:space="0" w:color="auto"/>
              <w:left w:val="single" w:sz="4" w:space="0" w:color="auto"/>
              <w:right w:val="single" w:sz="4" w:space="0" w:color="auto"/>
            </w:tcBorders>
            <w:shd w:val="clear" w:color="auto" w:fill="auto"/>
          </w:tcPr>
          <w:p w:rsidR="00F729E9" w:rsidRDefault="00F729E9" w:rsidP="0070102B">
            <w:pPr>
              <w:pStyle w:val="aa"/>
              <w:jc w:val="center"/>
              <w:rPr>
                <w:sz w:val="22"/>
                <w:szCs w:val="22"/>
              </w:rPr>
            </w:pPr>
            <w:r>
              <w:rPr>
                <w:color w:val="000000"/>
                <w:sz w:val="22"/>
                <w:szCs w:val="22"/>
                <w:lang w:eastAsia="ru-RU" w:bidi="ru-RU"/>
              </w:rPr>
              <w:t>106,7</w:t>
            </w:r>
          </w:p>
        </w:tc>
      </w:tr>
      <w:tr w:rsidR="00F729E9" w:rsidTr="0070102B">
        <w:trPr>
          <w:trHeight w:hRule="exact" w:val="264"/>
          <w:jc w:val="center"/>
        </w:trPr>
        <w:tc>
          <w:tcPr>
            <w:tcW w:w="2520" w:type="dxa"/>
            <w:tcBorders>
              <w:top w:val="single" w:sz="4" w:space="0" w:color="auto"/>
              <w:left w:val="single" w:sz="4" w:space="0" w:color="auto"/>
            </w:tcBorders>
            <w:shd w:val="clear" w:color="auto" w:fill="auto"/>
            <w:vAlign w:val="bottom"/>
          </w:tcPr>
          <w:p w:rsidR="00F729E9" w:rsidRDefault="00F729E9" w:rsidP="0070102B">
            <w:pPr>
              <w:pStyle w:val="aa"/>
              <w:rPr>
                <w:sz w:val="22"/>
                <w:szCs w:val="22"/>
              </w:rPr>
            </w:pPr>
            <w:r>
              <w:rPr>
                <w:color w:val="000000"/>
                <w:sz w:val="22"/>
                <w:szCs w:val="22"/>
                <w:lang w:eastAsia="ru-RU" w:bidi="ru-RU"/>
              </w:rPr>
              <w:t>участок с-з «Искра»</w:t>
            </w:r>
          </w:p>
        </w:tc>
        <w:tc>
          <w:tcPr>
            <w:tcW w:w="854" w:type="dxa"/>
            <w:tcBorders>
              <w:top w:val="single" w:sz="4" w:space="0" w:color="auto"/>
              <w:left w:val="single" w:sz="4" w:space="0" w:color="auto"/>
            </w:tcBorders>
            <w:shd w:val="clear" w:color="auto" w:fill="auto"/>
            <w:vAlign w:val="bottom"/>
          </w:tcPr>
          <w:p w:rsidR="00F729E9" w:rsidRDefault="00F729E9" w:rsidP="0070102B">
            <w:pPr>
              <w:pStyle w:val="aa"/>
              <w:ind w:firstLine="200"/>
              <w:rPr>
                <w:sz w:val="22"/>
                <w:szCs w:val="22"/>
              </w:rPr>
            </w:pPr>
            <w:r>
              <w:rPr>
                <w:color w:val="000000"/>
                <w:sz w:val="22"/>
                <w:szCs w:val="22"/>
                <w:lang w:eastAsia="ru-RU" w:bidi="ru-RU"/>
              </w:rPr>
              <w:t>1138</w:t>
            </w:r>
          </w:p>
        </w:tc>
        <w:tc>
          <w:tcPr>
            <w:tcW w:w="898" w:type="dxa"/>
            <w:tcBorders>
              <w:top w:val="single" w:sz="4" w:space="0" w:color="auto"/>
              <w:left w:val="single" w:sz="4" w:space="0" w:color="auto"/>
            </w:tcBorders>
            <w:shd w:val="clear" w:color="auto" w:fill="auto"/>
            <w:vAlign w:val="bottom"/>
          </w:tcPr>
          <w:p w:rsidR="00F729E9" w:rsidRDefault="00F729E9" w:rsidP="0070102B">
            <w:pPr>
              <w:pStyle w:val="aa"/>
              <w:ind w:firstLine="220"/>
              <w:rPr>
                <w:sz w:val="22"/>
                <w:szCs w:val="22"/>
              </w:rPr>
            </w:pPr>
            <w:r>
              <w:rPr>
                <w:color w:val="000000"/>
                <w:sz w:val="22"/>
                <w:szCs w:val="22"/>
                <w:lang w:eastAsia="ru-RU" w:bidi="ru-RU"/>
              </w:rPr>
              <w:t>1828</w:t>
            </w:r>
          </w:p>
        </w:tc>
        <w:tc>
          <w:tcPr>
            <w:tcW w:w="821" w:type="dxa"/>
            <w:tcBorders>
              <w:top w:val="single" w:sz="4" w:space="0" w:color="auto"/>
              <w:left w:val="single" w:sz="4" w:space="0" w:color="auto"/>
            </w:tcBorders>
            <w:shd w:val="clear" w:color="auto" w:fill="auto"/>
            <w:vAlign w:val="bottom"/>
          </w:tcPr>
          <w:p w:rsidR="00F729E9" w:rsidRDefault="00F729E9" w:rsidP="0070102B">
            <w:pPr>
              <w:pStyle w:val="aa"/>
              <w:jc w:val="center"/>
              <w:rPr>
                <w:sz w:val="22"/>
                <w:szCs w:val="22"/>
              </w:rPr>
            </w:pPr>
            <w:r>
              <w:rPr>
                <w:color w:val="000000"/>
                <w:sz w:val="22"/>
                <w:szCs w:val="22"/>
                <w:lang w:eastAsia="ru-RU" w:bidi="ru-RU"/>
              </w:rPr>
              <w:t>1398</w:t>
            </w:r>
          </w:p>
        </w:tc>
        <w:tc>
          <w:tcPr>
            <w:tcW w:w="974" w:type="dxa"/>
            <w:tcBorders>
              <w:top w:val="single" w:sz="4" w:space="0" w:color="auto"/>
              <w:left w:val="single" w:sz="4" w:space="0" w:color="auto"/>
            </w:tcBorders>
            <w:shd w:val="clear" w:color="auto" w:fill="auto"/>
            <w:vAlign w:val="bottom"/>
          </w:tcPr>
          <w:p w:rsidR="00F729E9" w:rsidRDefault="00F729E9" w:rsidP="0070102B">
            <w:pPr>
              <w:pStyle w:val="aa"/>
              <w:ind w:firstLine="260"/>
              <w:rPr>
                <w:sz w:val="22"/>
                <w:szCs w:val="22"/>
              </w:rPr>
            </w:pPr>
            <w:r>
              <w:rPr>
                <w:color w:val="000000"/>
                <w:sz w:val="22"/>
                <w:szCs w:val="22"/>
                <w:lang w:eastAsia="ru-RU" w:bidi="ru-RU"/>
              </w:rPr>
              <w:t>5017</w:t>
            </w:r>
          </w:p>
        </w:tc>
        <w:tc>
          <w:tcPr>
            <w:tcW w:w="850" w:type="dxa"/>
            <w:tcBorders>
              <w:top w:val="single" w:sz="4" w:space="0" w:color="auto"/>
              <w:left w:val="single" w:sz="4" w:space="0" w:color="auto"/>
            </w:tcBorders>
            <w:shd w:val="clear" w:color="auto" w:fill="auto"/>
            <w:vAlign w:val="bottom"/>
          </w:tcPr>
          <w:p w:rsidR="00F729E9" w:rsidRDefault="00F729E9" w:rsidP="0070102B">
            <w:pPr>
              <w:pStyle w:val="aa"/>
              <w:ind w:firstLine="200"/>
              <w:rPr>
                <w:sz w:val="22"/>
                <w:szCs w:val="22"/>
              </w:rPr>
            </w:pPr>
            <w:r>
              <w:rPr>
                <w:color w:val="000000"/>
                <w:sz w:val="22"/>
                <w:szCs w:val="22"/>
                <w:lang w:eastAsia="ru-RU" w:bidi="ru-RU"/>
              </w:rPr>
              <w:t>2022</w:t>
            </w:r>
          </w:p>
        </w:tc>
        <w:tc>
          <w:tcPr>
            <w:tcW w:w="922" w:type="dxa"/>
            <w:tcBorders>
              <w:top w:val="single" w:sz="4" w:space="0" w:color="auto"/>
              <w:left w:val="single" w:sz="4" w:space="0" w:color="auto"/>
            </w:tcBorders>
            <w:shd w:val="clear" w:color="auto" w:fill="auto"/>
            <w:vAlign w:val="bottom"/>
          </w:tcPr>
          <w:p w:rsidR="00F729E9" w:rsidRDefault="00F729E9" w:rsidP="0070102B">
            <w:pPr>
              <w:pStyle w:val="aa"/>
              <w:jc w:val="center"/>
              <w:rPr>
                <w:sz w:val="22"/>
                <w:szCs w:val="22"/>
              </w:rPr>
            </w:pPr>
            <w:r>
              <w:rPr>
                <w:color w:val="000000"/>
                <w:sz w:val="22"/>
                <w:szCs w:val="22"/>
                <w:lang w:eastAsia="ru-RU" w:bidi="ru-RU"/>
              </w:rPr>
              <w:t>11403</w:t>
            </w:r>
          </w:p>
        </w:tc>
        <w:tc>
          <w:tcPr>
            <w:tcW w:w="1070" w:type="dxa"/>
            <w:tcBorders>
              <w:top w:val="single" w:sz="4" w:space="0" w:color="auto"/>
              <w:left w:val="single" w:sz="4" w:space="0" w:color="auto"/>
            </w:tcBorders>
            <w:shd w:val="clear" w:color="auto" w:fill="auto"/>
            <w:vAlign w:val="bottom"/>
          </w:tcPr>
          <w:p w:rsidR="00F729E9" w:rsidRDefault="00F729E9" w:rsidP="0070102B">
            <w:pPr>
              <w:pStyle w:val="aa"/>
              <w:jc w:val="center"/>
              <w:rPr>
                <w:sz w:val="22"/>
                <w:szCs w:val="22"/>
              </w:rPr>
            </w:pPr>
            <w:r>
              <w:rPr>
                <w:color w:val="000000"/>
                <w:sz w:val="22"/>
                <w:szCs w:val="22"/>
                <w:lang w:eastAsia="ru-RU" w:bidi="ru-RU"/>
              </w:rPr>
              <w:t>3,4</w:t>
            </w:r>
          </w:p>
        </w:tc>
        <w:tc>
          <w:tcPr>
            <w:tcW w:w="955" w:type="dxa"/>
            <w:tcBorders>
              <w:top w:val="single" w:sz="4" w:space="0" w:color="auto"/>
              <w:left w:val="single" w:sz="4" w:space="0" w:color="auto"/>
              <w:right w:val="single" w:sz="4" w:space="0" w:color="auto"/>
            </w:tcBorders>
            <w:shd w:val="clear" w:color="auto" w:fill="auto"/>
            <w:vAlign w:val="bottom"/>
          </w:tcPr>
          <w:p w:rsidR="00F729E9" w:rsidRDefault="00F729E9" w:rsidP="0070102B">
            <w:pPr>
              <w:pStyle w:val="aa"/>
              <w:jc w:val="center"/>
              <w:rPr>
                <w:sz w:val="22"/>
                <w:szCs w:val="22"/>
              </w:rPr>
            </w:pPr>
            <w:r>
              <w:rPr>
                <w:color w:val="000000"/>
                <w:sz w:val="22"/>
                <w:szCs w:val="22"/>
                <w:lang w:eastAsia="ru-RU" w:bidi="ru-RU"/>
              </w:rPr>
              <w:t>62</w:t>
            </w:r>
          </w:p>
        </w:tc>
      </w:tr>
      <w:tr w:rsidR="00F729E9" w:rsidTr="0070102B">
        <w:trPr>
          <w:trHeight w:hRule="exact" w:val="514"/>
          <w:jc w:val="center"/>
        </w:trPr>
        <w:tc>
          <w:tcPr>
            <w:tcW w:w="2520" w:type="dxa"/>
            <w:tcBorders>
              <w:top w:val="single" w:sz="4" w:space="0" w:color="auto"/>
              <w:left w:val="single" w:sz="4" w:space="0" w:color="auto"/>
            </w:tcBorders>
            <w:shd w:val="clear" w:color="auto" w:fill="auto"/>
            <w:vAlign w:val="bottom"/>
          </w:tcPr>
          <w:p w:rsidR="00F729E9" w:rsidRDefault="00F729E9" w:rsidP="0070102B">
            <w:pPr>
              <w:pStyle w:val="aa"/>
              <w:rPr>
                <w:sz w:val="22"/>
                <w:szCs w:val="22"/>
              </w:rPr>
            </w:pPr>
            <w:r>
              <w:rPr>
                <w:color w:val="000000"/>
                <w:sz w:val="22"/>
                <w:szCs w:val="22"/>
                <w:lang w:eastAsia="ru-RU" w:bidi="ru-RU"/>
              </w:rPr>
              <w:t>участок с-з «Быстровский»</w:t>
            </w:r>
          </w:p>
        </w:tc>
        <w:tc>
          <w:tcPr>
            <w:tcW w:w="854" w:type="dxa"/>
            <w:tcBorders>
              <w:top w:val="single" w:sz="4" w:space="0" w:color="auto"/>
              <w:left w:val="single" w:sz="4" w:space="0" w:color="auto"/>
            </w:tcBorders>
            <w:shd w:val="clear" w:color="auto" w:fill="auto"/>
          </w:tcPr>
          <w:p w:rsidR="00F729E9" w:rsidRDefault="00F729E9" w:rsidP="0070102B">
            <w:pPr>
              <w:pStyle w:val="aa"/>
              <w:ind w:firstLine="200"/>
              <w:rPr>
                <w:sz w:val="22"/>
                <w:szCs w:val="22"/>
              </w:rPr>
            </w:pPr>
            <w:r>
              <w:rPr>
                <w:color w:val="000000"/>
                <w:sz w:val="22"/>
                <w:szCs w:val="22"/>
                <w:lang w:eastAsia="ru-RU" w:bidi="ru-RU"/>
              </w:rPr>
              <w:t>2428</w:t>
            </w:r>
          </w:p>
        </w:tc>
        <w:tc>
          <w:tcPr>
            <w:tcW w:w="898" w:type="dxa"/>
            <w:tcBorders>
              <w:top w:val="single" w:sz="4" w:space="0" w:color="auto"/>
              <w:left w:val="single" w:sz="4" w:space="0" w:color="auto"/>
            </w:tcBorders>
            <w:shd w:val="clear" w:color="auto" w:fill="auto"/>
          </w:tcPr>
          <w:p w:rsidR="00F729E9" w:rsidRDefault="00F729E9" w:rsidP="0070102B">
            <w:pPr>
              <w:pStyle w:val="aa"/>
              <w:ind w:firstLine="220"/>
              <w:rPr>
                <w:sz w:val="22"/>
                <w:szCs w:val="22"/>
              </w:rPr>
            </w:pPr>
            <w:r>
              <w:rPr>
                <w:color w:val="000000"/>
                <w:sz w:val="22"/>
                <w:szCs w:val="22"/>
                <w:lang w:eastAsia="ru-RU" w:bidi="ru-RU"/>
              </w:rPr>
              <w:t>2146</w:t>
            </w:r>
          </w:p>
        </w:tc>
        <w:tc>
          <w:tcPr>
            <w:tcW w:w="821" w:type="dxa"/>
            <w:tcBorders>
              <w:top w:val="single" w:sz="4" w:space="0" w:color="auto"/>
              <w:left w:val="single" w:sz="4" w:space="0" w:color="auto"/>
            </w:tcBorders>
            <w:shd w:val="clear" w:color="auto" w:fill="auto"/>
          </w:tcPr>
          <w:p w:rsidR="00F729E9" w:rsidRDefault="00F729E9" w:rsidP="0070102B">
            <w:pPr>
              <w:pStyle w:val="aa"/>
              <w:jc w:val="center"/>
              <w:rPr>
                <w:sz w:val="22"/>
                <w:szCs w:val="22"/>
              </w:rPr>
            </w:pPr>
            <w:r>
              <w:rPr>
                <w:color w:val="000000"/>
                <w:sz w:val="22"/>
                <w:szCs w:val="22"/>
                <w:lang w:eastAsia="ru-RU" w:bidi="ru-RU"/>
              </w:rPr>
              <w:t>1139</w:t>
            </w:r>
          </w:p>
        </w:tc>
        <w:tc>
          <w:tcPr>
            <w:tcW w:w="974" w:type="dxa"/>
            <w:tcBorders>
              <w:top w:val="single" w:sz="4" w:space="0" w:color="auto"/>
              <w:left w:val="single" w:sz="4" w:space="0" w:color="auto"/>
            </w:tcBorders>
            <w:shd w:val="clear" w:color="auto" w:fill="auto"/>
          </w:tcPr>
          <w:p w:rsidR="00F729E9" w:rsidRDefault="00F729E9" w:rsidP="0070102B">
            <w:pPr>
              <w:pStyle w:val="aa"/>
              <w:ind w:firstLine="260"/>
              <w:rPr>
                <w:sz w:val="22"/>
                <w:szCs w:val="22"/>
              </w:rPr>
            </w:pPr>
            <w:r>
              <w:rPr>
                <w:color w:val="000000"/>
                <w:sz w:val="22"/>
                <w:szCs w:val="22"/>
                <w:lang w:eastAsia="ru-RU" w:bidi="ru-RU"/>
              </w:rPr>
              <w:t>3193</w:t>
            </w:r>
          </w:p>
        </w:tc>
        <w:tc>
          <w:tcPr>
            <w:tcW w:w="850" w:type="dxa"/>
            <w:tcBorders>
              <w:top w:val="single" w:sz="4" w:space="0" w:color="auto"/>
              <w:left w:val="single" w:sz="4" w:space="0" w:color="auto"/>
            </w:tcBorders>
            <w:shd w:val="clear" w:color="auto" w:fill="auto"/>
          </w:tcPr>
          <w:p w:rsidR="00F729E9" w:rsidRDefault="00F729E9" w:rsidP="0070102B">
            <w:pPr>
              <w:pStyle w:val="aa"/>
              <w:ind w:firstLine="200"/>
              <w:rPr>
                <w:sz w:val="22"/>
                <w:szCs w:val="22"/>
              </w:rPr>
            </w:pPr>
            <w:r>
              <w:rPr>
                <w:color w:val="000000"/>
                <w:sz w:val="22"/>
                <w:szCs w:val="22"/>
                <w:lang w:eastAsia="ru-RU" w:bidi="ru-RU"/>
              </w:rPr>
              <w:t>1532</w:t>
            </w:r>
          </w:p>
        </w:tc>
        <w:tc>
          <w:tcPr>
            <w:tcW w:w="922" w:type="dxa"/>
            <w:tcBorders>
              <w:top w:val="single" w:sz="4" w:space="0" w:color="auto"/>
              <w:left w:val="single" w:sz="4" w:space="0" w:color="auto"/>
            </w:tcBorders>
            <w:shd w:val="clear" w:color="auto" w:fill="auto"/>
          </w:tcPr>
          <w:p w:rsidR="00F729E9" w:rsidRDefault="00F729E9" w:rsidP="0070102B">
            <w:pPr>
              <w:pStyle w:val="aa"/>
              <w:jc w:val="center"/>
              <w:rPr>
                <w:sz w:val="22"/>
                <w:szCs w:val="22"/>
              </w:rPr>
            </w:pPr>
            <w:r>
              <w:rPr>
                <w:color w:val="000000"/>
                <w:sz w:val="22"/>
                <w:szCs w:val="22"/>
                <w:lang w:eastAsia="ru-RU" w:bidi="ru-RU"/>
              </w:rPr>
              <w:t>10438</w:t>
            </w:r>
          </w:p>
        </w:tc>
        <w:tc>
          <w:tcPr>
            <w:tcW w:w="1070" w:type="dxa"/>
            <w:tcBorders>
              <w:top w:val="single" w:sz="4" w:space="0" w:color="auto"/>
              <w:left w:val="single" w:sz="4" w:space="0" w:color="auto"/>
            </w:tcBorders>
            <w:shd w:val="clear" w:color="auto" w:fill="auto"/>
          </w:tcPr>
          <w:p w:rsidR="00F729E9" w:rsidRDefault="00F729E9" w:rsidP="0070102B">
            <w:pPr>
              <w:pStyle w:val="aa"/>
              <w:jc w:val="center"/>
              <w:rPr>
                <w:sz w:val="22"/>
                <w:szCs w:val="22"/>
              </w:rPr>
            </w:pPr>
            <w:r>
              <w:rPr>
                <w:color w:val="000000"/>
                <w:sz w:val="22"/>
                <w:szCs w:val="22"/>
                <w:lang w:eastAsia="ru-RU" w:bidi="ru-RU"/>
              </w:rPr>
              <w:t>2,9</w:t>
            </w:r>
          </w:p>
        </w:tc>
        <w:tc>
          <w:tcPr>
            <w:tcW w:w="955" w:type="dxa"/>
            <w:tcBorders>
              <w:top w:val="single" w:sz="4" w:space="0" w:color="auto"/>
              <w:left w:val="single" w:sz="4" w:space="0" w:color="auto"/>
              <w:right w:val="single" w:sz="4" w:space="0" w:color="auto"/>
            </w:tcBorders>
            <w:shd w:val="clear" w:color="auto" w:fill="auto"/>
          </w:tcPr>
          <w:p w:rsidR="00F729E9" w:rsidRDefault="00F729E9" w:rsidP="0070102B">
            <w:pPr>
              <w:pStyle w:val="aa"/>
              <w:jc w:val="center"/>
              <w:rPr>
                <w:sz w:val="22"/>
                <w:szCs w:val="22"/>
              </w:rPr>
            </w:pPr>
            <w:r>
              <w:rPr>
                <w:color w:val="000000"/>
                <w:sz w:val="22"/>
                <w:szCs w:val="22"/>
                <w:lang w:eastAsia="ru-RU" w:bidi="ru-RU"/>
              </w:rPr>
              <w:t>33</w:t>
            </w:r>
          </w:p>
        </w:tc>
      </w:tr>
      <w:tr w:rsidR="00F729E9" w:rsidTr="0070102B">
        <w:trPr>
          <w:trHeight w:hRule="exact" w:val="518"/>
          <w:jc w:val="center"/>
        </w:trPr>
        <w:tc>
          <w:tcPr>
            <w:tcW w:w="2520" w:type="dxa"/>
            <w:tcBorders>
              <w:top w:val="single" w:sz="4" w:space="0" w:color="auto"/>
              <w:left w:val="single" w:sz="4" w:space="0" w:color="auto"/>
            </w:tcBorders>
            <w:shd w:val="clear" w:color="auto" w:fill="auto"/>
            <w:vAlign w:val="bottom"/>
          </w:tcPr>
          <w:p w:rsidR="00F729E9" w:rsidRDefault="00F729E9" w:rsidP="0070102B">
            <w:pPr>
              <w:pStyle w:val="aa"/>
              <w:rPr>
                <w:sz w:val="22"/>
                <w:szCs w:val="22"/>
              </w:rPr>
            </w:pPr>
            <w:r>
              <w:rPr>
                <w:color w:val="000000"/>
                <w:sz w:val="22"/>
                <w:szCs w:val="22"/>
                <w:lang w:eastAsia="ru-RU" w:bidi="ru-RU"/>
              </w:rPr>
              <w:t>участок с-з «Тепловский»</w:t>
            </w:r>
          </w:p>
        </w:tc>
        <w:tc>
          <w:tcPr>
            <w:tcW w:w="854" w:type="dxa"/>
            <w:tcBorders>
              <w:top w:val="single" w:sz="4" w:space="0" w:color="auto"/>
              <w:left w:val="single" w:sz="4" w:space="0" w:color="auto"/>
            </w:tcBorders>
            <w:shd w:val="clear" w:color="auto" w:fill="auto"/>
          </w:tcPr>
          <w:p w:rsidR="00F729E9" w:rsidRDefault="00F729E9" w:rsidP="0070102B">
            <w:pPr>
              <w:pStyle w:val="aa"/>
              <w:ind w:firstLine="200"/>
              <w:rPr>
                <w:sz w:val="22"/>
                <w:szCs w:val="22"/>
              </w:rPr>
            </w:pPr>
            <w:r>
              <w:rPr>
                <w:color w:val="000000"/>
                <w:sz w:val="22"/>
                <w:szCs w:val="22"/>
                <w:lang w:eastAsia="ru-RU" w:bidi="ru-RU"/>
              </w:rPr>
              <w:t>3664</w:t>
            </w:r>
          </w:p>
        </w:tc>
        <w:tc>
          <w:tcPr>
            <w:tcW w:w="898" w:type="dxa"/>
            <w:tcBorders>
              <w:top w:val="single" w:sz="4" w:space="0" w:color="auto"/>
              <w:left w:val="single" w:sz="4" w:space="0" w:color="auto"/>
            </w:tcBorders>
            <w:shd w:val="clear" w:color="auto" w:fill="auto"/>
          </w:tcPr>
          <w:p w:rsidR="00F729E9" w:rsidRDefault="00F729E9" w:rsidP="0070102B">
            <w:pPr>
              <w:pStyle w:val="aa"/>
              <w:ind w:firstLine="220"/>
              <w:rPr>
                <w:sz w:val="22"/>
                <w:szCs w:val="22"/>
              </w:rPr>
            </w:pPr>
            <w:r>
              <w:rPr>
                <w:color w:val="000000"/>
                <w:sz w:val="22"/>
                <w:szCs w:val="22"/>
                <w:lang w:eastAsia="ru-RU" w:bidi="ru-RU"/>
              </w:rPr>
              <w:t>3073</w:t>
            </w:r>
          </w:p>
        </w:tc>
        <w:tc>
          <w:tcPr>
            <w:tcW w:w="821" w:type="dxa"/>
            <w:tcBorders>
              <w:top w:val="single" w:sz="4" w:space="0" w:color="auto"/>
              <w:left w:val="single" w:sz="4" w:space="0" w:color="auto"/>
            </w:tcBorders>
            <w:shd w:val="clear" w:color="auto" w:fill="auto"/>
          </w:tcPr>
          <w:p w:rsidR="00F729E9" w:rsidRDefault="00F729E9" w:rsidP="0070102B">
            <w:pPr>
              <w:pStyle w:val="aa"/>
              <w:jc w:val="center"/>
              <w:rPr>
                <w:sz w:val="22"/>
                <w:szCs w:val="22"/>
              </w:rPr>
            </w:pPr>
            <w:r>
              <w:rPr>
                <w:color w:val="000000"/>
                <w:sz w:val="22"/>
                <w:szCs w:val="22"/>
                <w:lang w:eastAsia="ru-RU" w:bidi="ru-RU"/>
              </w:rPr>
              <w:t>1102</w:t>
            </w:r>
          </w:p>
        </w:tc>
        <w:tc>
          <w:tcPr>
            <w:tcW w:w="974" w:type="dxa"/>
            <w:tcBorders>
              <w:top w:val="single" w:sz="4" w:space="0" w:color="auto"/>
              <w:left w:val="single" w:sz="4" w:space="0" w:color="auto"/>
            </w:tcBorders>
            <w:shd w:val="clear" w:color="auto" w:fill="auto"/>
          </w:tcPr>
          <w:p w:rsidR="00F729E9" w:rsidRDefault="00F729E9" w:rsidP="0070102B">
            <w:pPr>
              <w:pStyle w:val="aa"/>
              <w:ind w:firstLine="260"/>
              <w:rPr>
                <w:sz w:val="22"/>
                <w:szCs w:val="22"/>
              </w:rPr>
            </w:pPr>
            <w:r>
              <w:rPr>
                <w:color w:val="000000"/>
                <w:sz w:val="22"/>
                <w:szCs w:val="22"/>
                <w:lang w:eastAsia="ru-RU" w:bidi="ru-RU"/>
              </w:rPr>
              <w:t>3231</w:t>
            </w:r>
          </w:p>
        </w:tc>
        <w:tc>
          <w:tcPr>
            <w:tcW w:w="850" w:type="dxa"/>
            <w:tcBorders>
              <w:top w:val="single" w:sz="4" w:space="0" w:color="auto"/>
              <w:left w:val="single" w:sz="4" w:space="0" w:color="auto"/>
            </w:tcBorders>
            <w:shd w:val="clear" w:color="auto" w:fill="auto"/>
          </w:tcPr>
          <w:p w:rsidR="00F729E9" w:rsidRDefault="00F729E9" w:rsidP="0070102B">
            <w:pPr>
              <w:pStyle w:val="aa"/>
              <w:ind w:firstLine="200"/>
              <w:rPr>
                <w:sz w:val="22"/>
                <w:szCs w:val="22"/>
              </w:rPr>
            </w:pPr>
            <w:r>
              <w:rPr>
                <w:color w:val="000000"/>
                <w:sz w:val="22"/>
                <w:szCs w:val="22"/>
                <w:lang w:eastAsia="ru-RU" w:bidi="ru-RU"/>
              </w:rPr>
              <w:t>3673</w:t>
            </w:r>
          </w:p>
        </w:tc>
        <w:tc>
          <w:tcPr>
            <w:tcW w:w="922" w:type="dxa"/>
            <w:tcBorders>
              <w:top w:val="single" w:sz="4" w:space="0" w:color="auto"/>
              <w:left w:val="single" w:sz="4" w:space="0" w:color="auto"/>
            </w:tcBorders>
            <w:shd w:val="clear" w:color="auto" w:fill="auto"/>
          </w:tcPr>
          <w:p w:rsidR="00F729E9" w:rsidRDefault="00F729E9" w:rsidP="0070102B">
            <w:pPr>
              <w:pStyle w:val="aa"/>
              <w:jc w:val="center"/>
              <w:rPr>
                <w:sz w:val="22"/>
                <w:szCs w:val="22"/>
              </w:rPr>
            </w:pPr>
            <w:r>
              <w:rPr>
                <w:color w:val="000000"/>
                <w:sz w:val="22"/>
                <w:szCs w:val="22"/>
                <w:lang w:eastAsia="ru-RU" w:bidi="ru-RU"/>
              </w:rPr>
              <w:t>14743</w:t>
            </w:r>
          </w:p>
        </w:tc>
        <w:tc>
          <w:tcPr>
            <w:tcW w:w="1070" w:type="dxa"/>
            <w:tcBorders>
              <w:top w:val="single" w:sz="4" w:space="0" w:color="auto"/>
              <w:left w:val="single" w:sz="4" w:space="0" w:color="auto"/>
            </w:tcBorders>
            <w:shd w:val="clear" w:color="auto" w:fill="auto"/>
          </w:tcPr>
          <w:p w:rsidR="00F729E9" w:rsidRDefault="00F729E9" w:rsidP="0070102B">
            <w:pPr>
              <w:pStyle w:val="aa"/>
              <w:jc w:val="center"/>
              <w:rPr>
                <w:sz w:val="22"/>
                <w:szCs w:val="22"/>
              </w:rPr>
            </w:pPr>
            <w:r>
              <w:rPr>
                <w:color w:val="000000"/>
                <w:sz w:val="22"/>
                <w:szCs w:val="22"/>
                <w:lang w:eastAsia="ru-RU" w:bidi="ru-RU"/>
              </w:rPr>
              <w:t>3,0</w:t>
            </w:r>
          </w:p>
        </w:tc>
        <w:tc>
          <w:tcPr>
            <w:tcW w:w="955" w:type="dxa"/>
            <w:tcBorders>
              <w:top w:val="single" w:sz="4" w:space="0" w:color="auto"/>
              <w:left w:val="single" w:sz="4" w:space="0" w:color="auto"/>
              <w:right w:val="single" w:sz="4" w:space="0" w:color="auto"/>
            </w:tcBorders>
            <w:shd w:val="clear" w:color="auto" w:fill="auto"/>
          </w:tcPr>
          <w:p w:rsidR="00F729E9" w:rsidRDefault="00F729E9" w:rsidP="0070102B">
            <w:pPr>
              <w:pStyle w:val="aa"/>
              <w:jc w:val="center"/>
              <w:rPr>
                <w:sz w:val="22"/>
                <w:szCs w:val="22"/>
              </w:rPr>
            </w:pPr>
            <w:r>
              <w:rPr>
                <w:color w:val="000000"/>
                <w:sz w:val="22"/>
                <w:szCs w:val="22"/>
                <w:lang w:eastAsia="ru-RU" w:bidi="ru-RU"/>
              </w:rPr>
              <w:t>11</w:t>
            </w:r>
          </w:p>
        </w:tc>
      </w:tr>
      <w:tr w:rsidR="00F729E9" w:rsidTr="00F729E9">
        <w:trPr>
          <w:trHeight w:hRule="exact" w:val="315"/>
          <w:jc w:val="center"/>
        </w:trPr>
        <w:tc>
          <w:tcPr>
            <w:tcW w:w="2520" w:type="dxa"/>
            <w:tcBorders>
              <w:top w:val="single" w:sz="4" w:space="0" w:color="auto"/>
              <w:left w:val="single" w:sz="4" w:space="0" w:color="auto"/>
            </w:tcBorders>
            <w:shd w:val="clear" w:color="auto" w:fill="auto"/>
            <w:vAlign w:val="center"/>
          </w:tcPr>
          <w:p w:rsidR="00F729E9" w:rsidRDefault="00F729E9" w:rsidP="0070102B">
            <w:pPr>
              <w:pStyle w:val="aa"/>
              <w:rPr>
                <w:sz w:val="22"/>
                <w:szCs w:val="22"/>
              </w:rPr>
            </w:pPr>
            <w:r>
              <w:rPr>
                <w:b/>
                <w:bCs/>
                <w:color w:val="000000"/>
                <w:sz w:val="22"/>
                <w:szCs w:val="22"/>
                <w:lang w:eastAsia="ru-RU" w:bidi="ru-RU"/>
              </w:rPr>
              <w:t>Итого</w:t>
            </w:r>
          </w:p>
        </w:tc>
        <w:tc>
          <w:tcPr>
            <w:tcW w:w="854" w:type="dxa"/>
            <w:tcBorders>
              <w:top w:val="single" w:sz="4" w:space="0" w:color="auto"/>
              <w:left w:val="single" w:sz="4" w:space="0" w:color="auto"/>
            </w:tcBorders>
            <w:shd w:val="clear" w:color="auto" w:fill="auto"/>
            <w:vAlign w:val="bottom"/>
          </w:tcPr>
          <w:p w:rsidR="00F729E9" w:rsidRDefault="00F729E9" w:rsidP="0070102B">
            <w:pPr>
              <w:pStyle w:val="aa"/>
              <w:jc w:val="center"/>
              <w:rPr>
                <w:sz w:val="22"/>
                <w:szCs w:val="22"/>
              </w:rPr>
            </w:pPr>
            <w:r>
              <w:rPr>
                <w:b/>
                <w:bCs/>
                <w:color w:val="000000"/>
                <w:sz w:val="22"/>
                <w:szCs w:val="22"/>
                <w:lang w:eastAsia="ru-RU" w:bidi="ru-RU"/>
              </w:rPr>
              <w:t>11892 9</w:t>
            </w:r>
          </w:p>
        </w:tc>
        <w:tc>
          <w:tcPr>
            <w:tcW w:w="898" w:type="dxa"/>
            <w:tcBorders>
              <w:top w:val="single" w:sz="4" w:space="0" w:color="auto"/>
              <w:left w:val="single" w:sz="4" w:space="0" w:color="auto"/>
            </w:tcBorders>
            <w:shd w:val="clear" w:color="auto" w:fill="auto"/>
          </w:tcPr>
          <w:p w:rsidR="00F729E9" w:rsidRDefault="00F729E9" w:rsidP="0070102B">
            <w:pPr>
              <w:pStyle w:val="aa"/>
              <w:jc w:val="center"/>
              <w:rPr>
                <w:sz w:val="22"/>
                <w:szCs w:val="22"/>
              </w:rPr>
            </w:pPr>
            <w:r>
              <w:rPr>
                <w:b/>
                <w:bCs/>
                <w:color w:val="000000"/>
                <w:sz w:val="22"/>
                <w:szCs w:val="22"/>
                <w:lang w:eastAsia="ru-RU" w:bidi="ru-RU"/>
              </w:rPr>
              <w:t>46011</w:t>
            </w:r>
          </w:p>
        </w:tc>
        <w:tc>
          <w:tcPr>
            <w:tcW w:w="821" w:type="dxa"/>
            <w:tcBorders>
              <w:top w:val="single" w:sz="4" w:space="0" w:color="auto"/>
              <w:left w:val="single" w:sz="4" w:space="0" w:color="auto"/>
            </w:tcBorders>
            <w:shd w:val="clear" w:color="auto" w:fill="auto"/>
          </w:tcPr>
          <w:p w:rsidR="00F729E9" w:rsidRDefault="00F729E9" w:rsidP="0070102B">
            <w:pPr>
              <w:pStyle w:val="aa"/>
              <w:jc w:val="center"/>
              <w:rPr>
                <w:sz w:val="22"/>
                <w:szCs w:val="22"/>
              </w:rPr>
            </w:pPr>
            <w:r>
              <w:rPr>
                <w:b/>
                <w:bCs/>
                <w:color w:val="000000"/>
                <w:sz w:val="22"/>
                <w:szCs w:val="22"/>
                <w:lang w:eastAsia="ru-RU" w:bidi="ru-RU"/>
              </w:rPr>
              <w:t>46191</w:t>
            </w:r>
          </w:p>
        </w:tc>
        <w:tc>
          <w:tcPr>
            <w:tcW w:w="974" w:type="dxa"/>
            <w:tcBorders>
              <w:top w:val="single" w:sz="4" w:space="0" w:color="auto"/>
              <w:left w:val="single" w:sz="4" w:space="0" w:color="auto"/>
            </w:tcBorders>
            <w:shd w:val="clear" w:color="auto" w:fill="auto"/>
          </w:tcPr>
          <w:p w:rsidR="00F729E9" w:rsidRDefault="00F729E9" w:rsidP="0070102B">
            <w:pPr>
              <w:pStyle w:val="aa"/>
              <w:jc w:val="center"/>
              <w:rPr>
                <w:sz w:val="22"/>
                <w:szCs w:val="22"/>
              </w:rPr>
            </w:pPr>
            <w:r>
              <w:rPr>
                <w:b/>
                <w:bCs/>
                <w:color w:val="000000"/>
                <w:sz w:val="22"/>
                <w:szCs w:val="22"/>
                <w:lang w:eastAsia="ru-RU" w:bidi="ru-RU"/>
              </w:rPr>
              <w:t>359136</w:t>
            </w:r>
          </w:p>
        </w:tc>
        <w:tc>
          <w:tcPr>
            <w:tcW w:w="850" w:type="dxa"/>
            <w:tcBorders>
              <w:top w:val="single" w:sz="4" w:space="0" w:color="auto"/>
              <w:left w:val="single" w:sz="4" w:space="0" w:color="auto"/>
            </w:tcBorders>
            <w:shd w:val="clear" w:color="auto" w:fill="auto"/>
          </w:tcPr>
          <w:p w:rsidR="00F729E9" w:rsidRDefault="00F729E9" w:rsidP="0070102B">
            <w:pPr>
              <w:pStyle w:val="aa"/>
              <w:rPr>
                <w:sz w:val="22"/>
                <w:szCs w:val="22"/>
              </w:rPr>
            </w:pPr>
            <w:r>
              <w:rPr>
                <w:b/>
                <w:bCs/>
                <w:color w:val="000000"/>
                <w:sz w:val="22"/>
                <w:szCs w:val="22"/>
                <w:lang w:eastAsia="ru-RU" w:bidi="ru-RU"/>
              </w:rPr>
              <w:t>429249</w:t>
            </w:r>
          </w:p>
        </w:tc>
        <w:tc>
          <w:tcPr>
            <w:tcW w:w="922" w:type="dxa"/>
            <w:tcBorders>
              <w:top w:val="single" w:sz="4" w:space="0" w:color="auto"/>
              <w:left w:val="single" w:sz="4" w:space="0" w:color="auto"/>
            </w:tcBorders>
            <w:shd w:val="clear" w:color="auto" w:fill="auto"/>
          </w:tcPr>
          <w:p w:rsidR="00F729E9" w:rsidRDefault="00F729E9" w:rsidP="0070102B">
            <w:pPr>
              <w:pStyle w:val="aa"/>
              <w:jc w:val="center"/>
              <w:rPr>
                <w:sz w:val="22"/>
                <w:szCs w:val="22"/>
              </w:rPr>
            </w:pPr>
            <w:r>
              <w:rPr>
                <w:b/>
                <w:bCs/>
                <w:color w:val="000000"/>
                <w:sz w:val="22"/>
                <w:szCs w:val="22"/>
                <w:lang w:eastAsia="ru-RU" w:bidi="ru-RU"/>
              </w:rPr>
              <w:t>999516</w:t>
            </w:r>
          </w:p>
        </w:tc>
        <w:tc>
          <w:tcPr>
            <w:tcW w:w="1070" w:type="dxa"/>
            <w:tcBorders>
              <w:top w:val="single" w:sz="4" w:space="0" w:color="auto"/>
              <w:left w:val="single" w:sz="4" w:space="0" w:color="auto"/>
            </w:tcBorders>
            <w:shd w:val="clear" w:color="auto" w:fill="auto"/>
          </w:tcPr>
          <w:p w:rsidR="00F729E9" w:rsidRDefault="00F729E9" w:rsidP="0070102B">
            <w:pPr>
              <w:pStyle w:val="aa"/>
              <w:jc w:val="center"/>
              <w:rPr>
                <w:sz w:val="22"/>
                <w:szCs w:val="22"/>
              </w:rPr>
            </w:pPr>
            <w:r>
              <w:rPr>
                <w:b/>
                <w:bCs/>
                <w:color w:val="000000"/>
                <w:sz w:val="22"/>
                <w:szCs w:val="22"/>
                <w:lang w:eastAsia="ru-RU" w:bidi="ru-RU"/>
              </w:rPr>
              <w:t>3,9</w:t>
            </w:r>
          </w:p>
        </w:tc>
        <w:tc>
          <w:tcPr>
            <w:tcW w:w="955" w:type="dxa"/>
            <w:tcBorders>
              <w:top w:val="single" w:sz="4" w:space="0" w:color="auto"/>
              <w:left w:val="single" w:sz="4" w:space="0" w:color="auto"/>
              <w:right w:val="single" w:sz="4" w:space="0" w:color="auto"/>
            </w:tcBorders>
            <w:shd w:val="clear" w:color="auto" w:fill="auto"/>
          </w:tcPr>
          <w:p w:rsidR="00F729E9" w:rsidRDefault="00F729E9" w:rsidP="0070102B">
            <w:pPr>
              <w:pStyle w:val="aa"/>
              <w:jc w:val="center"/>
              <w:rPr>
                <w:sz w:val="22"/>
                <w:szCs w:val="22"/>
              </w:rPr>
            </w:pPr>
            <w:r>
              <w:rPr>
                <w:b/>
                <w:bCs/>
                <w:color w:val="000000"/>
                <w:sz w:val="22"/>
                <w:szCs w:val="22"/>
                <w:lang w:eastAsia="ru-RU" w:bidi="ru-RU"/>
              </w:rPr>
              <w:t>5837</w:t>
            </w:r>
          </w:p>
        </w:tc>
      </w:tr>
      <w:tr w:rsidR="00F729E9" w:rsidTr="0070102B">
        <w:trPr>
          <w:trHeight w:hRule="exact" w:val="298"/>
          <w:jc w:val="center"/>
        </w:trPr>
        <w:tc>
          <w:tcPr>
            <w:tcW w:w="2520" w:type="dxa"/>
            <w:tcBorders>
              <w:top w:val="single" w:sz="4" w:space="0" w:color="auto"/>
              <w:left w:val="single" w:sz="4" w:space="0" w:color="auto"/>
              <w:bottom w:val="single" w:sz="4" w:space="0" w:color="auto"/>
            </w:tcBorders>
            <w:shd w:val="clear" w:color="auto" w:fill="auto"/>
            <w:vAlign w:val="bottom"/>
          </w:tcPr>
          <w:p w:rsidR="00F729E9" w:rsidRDefault="00F729E9" w:rsidP="0070102B">
            <w:pPr>
              <w:pStyle w:val="aa"/>
              <w:rPr>
                <w:sz w:val="22"/>
                <w:szCs w:val="22"/>
              </w:rPr>
            </w:pPr>
            <w:r>
              <w:rPr>
                <w:b/>
                <w:bCs/>
                <w:color w:val="000000"/>
                <w:sz w:val="22"/>
                <w:szCs w:val="22"/>
                <w:lang w:eastAsia="ru-RU" w:bidi="ru-RU"/>
              </w:rPr>
              <w:t>%%</w:t>
            </w:r>
          </w:p>
        </w:tc>
        <w:tc>
          <w:tcPr>
            <w:tcW w:w="854" w:type="dxa"/>
            <w:tcBorders>
              <w:top w:val="single" w:sz="4" w:space="0" w:color="auto"/>
              <w:left w:val="single" w:sz="4" w:space="0" w:color="auto"/>
              <w:bottom w:val="single" w:sz="4" w:space="0" w:color="auto"/>
            </w:tcBorders>
            <w:shd w:val="clear" w:color="auto" w:fill="auto"/>
            <w:vAlign w:val="bottom"/>
          </w:tcPr>
          <w:p w:rsidR="00F729E9" w:rsidRDefault="00F729E9" w:rsidP="0070102B">
            <w:pPr>
              <w:pStyle w:val="aa"/>
              <w:ind w:firstLine="200"/>
              <w:rPr>
                <w:sz w:val="22"/>
                <w:szCs w:val="22"/>
              </w:rPr>
            </w:pPr>
            <w:r>
              <w:rPr>
                <w:b/>
                <w:bCs/>
                <w:color w:val="000000"/>
                <w:sz w:val="22"/>
                <w:szCs w:val="22"/>
                <w:lang w:eastAsia="ru-RU" w:bidi="ru-RU"/>
              </w:rPr>
              <w:t>11,8</w:t>
            </w:r>
          </w:p>
        </w:tc>
        <w:tc>
          <w:tcPr>
            <w:tcW w:w="898" w:type="dxa"/>
            <w:tcBorders>
              <w:top w:val="single" w:sz="4" w:space="0" w:color="auto"/>
              <w:left w:val="single" w:sz="4" w:space="0" w:color="auto"/>
              <w:bottom w:val="single" w:sz="4" w:space="0" w:color="auto"/>
            </w:tcBorders>
            <w:shd w:val="clear" w:color="auto" w:fill="auto"/>
            <w:vAlign w:val="bottom"/>
          </w:tcPr>
          <w:p w:rsidR="00F729E9" w:rsidRDefault="00F729E9" w:rsidP="0070102B">
            <w:pPr>
              <w:pStyle w:val="aa"/>
              <w:jc w:val="center"/>
              <w:rPr>
                <w:sz w:val="22"/>
                <w:szCs w:val="22"/>
              </w:rPr>
            </w:pPr>
            <w:r>
              <w:rPr>
                <w:b/>
                <w:bCs/>
                <w:color w:val="000000"/>
                <w:sz w:val="22"/>
                <w:szCs w:val="22"/>
                <w:lang w:eastAsia="ru-RU" w:bidi="ru-RU"/>
              </w:rPr>
              <w:t>4,6</w:t>
            </w:r>
          </w:p>
        </w:tc>
        <w:tc>
          <w:tcPr>
            <w:tcW w:w="821" w:type="dxa"/>
            <w:tcBorders>
              <w:top w:val="single" w:sz="4" w:space="0" w:color="auto"/>
              <w:left w:val="single" w:sz="4" w:space="0" w:color="auto"/>
              <w:bottom w:val="single" w:sz="4" w:space="0" w:color="auto"/>
            </w:tcBorders>
            <w:shd w:val="clear" w:color="auto" w:fill="auto"/>
            <w:vAlign w:val="bottom"/>
          </w:tcPr>
          <w:p w:rsidR="00F729E9" w:rsidRDefault="00F729E9" w:rsidP="0070102B">
            <w:pPr>
              <w:pStyle w:val="aa"/>
              <w:jc w:val="center"/>
              <w:rPr>
                <w:sz w:val="22"/>
                <w:szCs w:val="22"/>
              </w:rPr>
            </w:pPr>
            <w:r>
              <w:rPr>
                <w:b/>
                <w:bCs/>
                <w:color w:val="000000"/>
                <w:sz w:val="22"/>
                <w:szCs w:val="22"/>
                <w:lang w:eastAsia="ru-RU" w:bidi="ru-RU"/>
              </w:rPr>
              <w:t>4,6</w:t>
            </w:r>
          </w:p>
        </w:tc>
        <w:tc>
          <w:tcPr>
            <w:tcW w:w="974" w:type="dxa"/>
            <w:tcBorders>
              <w:top w:val="single" w:sz="4" w:space="0" w:color="auto"/>
              <w:left w:val="single" w:sz="4" w:space="0" w:color="auto"/>
              <w:bottom w:val="single" w:sz="4" w:space="0" w:color="auto"/>
            </w:tcBorders>
            <w:shd w:val="clear" w:color="auto" w:fill="auto"/>
            <w:vAlign w:val="bottom"/>
          </w:tcPr>
          <w:p w:rsidR="00F729E9" w:rsidRDefault="00F729E9" w:rsidP="0070102B">
            <w:pPr>
              <w:pStyle w:val="aa"/>
              <w:ind w:firstLine="260"/>
              <w:rPr>
                <w:sz w:val="22"/>
                <w:szCs w:val="22"/>
              </w:rPr>
            </w:pPr>
            <w:r>
              <w:rPr>
                <w:b/>
                <w:bCs/>
                <w:color w:val="000000"/>
                <w:sz w:val="22"/>
                <w:szCs w:val="22"/>
                <w:lang w:eastAsia="ru-RU" w:bidi="ru-RU"/>
              </w:rPr>
              <w:t>35,7</w:t>
            </w:r>
          </w:p>
        </w:tc>
        <w:tc>
          <w:tcPr>
            <w:tcW w:w="850" w:type="dxa"/>
            <w:tcBorders>
              <w:top w:val="single" w:sz="4" w:space="0" w:color="auto"/>
              <w:left w:val="single" w:sz="4" w:space="0" w:color="auto"/>
              <w:bottom w:val="single" w:sz="4" w:space="0" w:color="auto"/>
            </w:tcBorders>
            <w:shd w:val="clear" w:color="auto" w:fill="auto"/>
            <w:vAlign w:val="bottom"/>
          </w:tcPr>
          <w:p w:rsidR="00F729E9" w:rsidRDefault="00F729E9" w:rsidP="0070102B">
            <w:pPr>
              <w:pStyle w:val="aa"/>
              <w:ind w:firstLine="200"/>
              <w:rPr>
                <w:sz w:val="22"/>
                <w:szCs w:val="22"/>
              </w:rPr>
            </w:pPr>
            <w:r>
              <w:rPr>
                <w:b/>
                <w:bCs/>
                <w:color w:val="000000"/>
                <w:sz w:val="22"/>
                <w:szCs w:val="22"/>
                <w:lang w:eastAsia="ru-RU" w:bidi="ru-RU"/>
              </w:rPr>
              <w:t>42,7</w:t>
            </w:r>
          </w:p>
        </w:tc>
        <w:tc>
          <w:tcPr>
            <w:tcW w:w="922" w:type="dxa"/>
            <w:tcBorders>
              <w:top w:val="single" w:sz="4" w:space="0" w:color="auto"/>
              <w:left w:val="single" w:sz="4" w:space="0" w:color="auto"/>
              <w:bottom w:val="single" w:sz="4" w:space="0" w:color="auto"/>
            </w:tcBorders>
            <w:shd w:val="clear" w:color="auto" w:fill="auto"/>
            <w:vAlign w:val="bottom"/>
          </w:tcPr>
          <w:p w:rsidR="00F729E9" w:rsidRDefault="00F729E9" w:rsidP="0070102B">
            <w:pPr>
              <w:pStyle w:val="aa"/>
              <w:jc w:val="center"/>
              <w:rPr>
                <w:sz w:val="22"/>
                <w:szCs w:val="22"/>
              </w:rPr>
            </w:pPr>
            <w:r>
              <w:rPr>
                <w:b/>
                <w:bCs/>
                <w:color w:val="000000"/>
                <w:sz w:val="22"/>
                <w:szCs w:val="22"/>
                <w:lang w:eastAsia="ru-RU" w:bidi="ru-RU"/>
              </w:rPr>
              <w:t>99,4</w:t>
            </w:r>
          </w:p>
        </w:tc>
        <w:tc>
          <w:tcPr>
            <w:tcW w:w="1070" w:type="dxa"/>
            <w:tcBorders>
              <w:top w:val="single" w:sz="4" w:space="0" w:color="auto"/>
              <w:left w:val="single" w:sz="4" w:space="0" w:color="auto"/>
              <w:bottom w:val="single" w:sz="4" w:space="0" w:color="auto"/>
            </w:tcBorders>
            <w:shd w:val="clear" w:color="auto" w:fill="auto"/>
          </w:tcPr>
          <w:p w:rsidR="00F729E9" w:rsidRDefault="00F729E9" w:rsidP="0070102B">
            <w:pPr>
              <w:rPr>
                <w:sz w:val="10"/>
                <w:szCs w:val="10"/>
              </w:rPr>
            </w:pPr>
          </w:p>
        </w:tc>
        <w:tc>
          <w:tcPr>
            <w:tcW w:w="955" w:type="dxa"/>
            <w:tcBorders>
              <w:top w:val="single" w:sz="4" w:space="0" w:color="auto"/>
              <w:left w:val="single" w:sz="4" w:space="0" w:color="auto"/>
              <w:bottom w:val="single" w:sz="4" w:space="0" w:color="auto"/>
              <w:right w:val="single" w:sz="4" w:space="0" w:color="auto"/>
            </w:tcBorders>
            <w:shd w:val="clear" w:color="auto" w:fill="auto"/>
            <w:vAlign w:val="bottom"/>
          </w:tcPr>
          <w:p w:rsidR="00F729E9" w:rsidRDefault="00F729E9" w:rsidP="0070102B">
            <w:pPr>
              <w:pStyle w:val="aa"/>
              <w:jc w:val="center"/>
              <w:rPr>
                <w:sz w:val="22"/>
                <w:szCs w:val="22"/>
              </w:rPr>
            </w:pPr>
            <w:r>
              <w:rPr>
                <w:b/>
                <w:bCs/>
                <w:color w:val="000000"/>
                <w:sz w:val="22"/>
                <w:szCs w:val="22"/>
                <w:lang w:eastAsia="ru-RU" w:bidi="ru-RU"/>
              </w:rPr>
              <w:t>0,6</w:t>
            </w:r>
          </w:p>
        </w:tc>
      </w:tr>
    </w:tbl>
    <w:p w:rsidR="00347B0B" w:rsidRPr="005A769B" w:rsidRDefault="004F0EED" w:rsidP="004F0EED">
      <w:pPr>
        <w:pStyle w:val="a4"/>
        <w:spacing w:after="100"/>
        <w:ind w:firstLine="0"/>
        <w:jc w:val="right"/>
        <w:rPr>
          <w:rFonts w:eastAsia="MS Mincho"/>
        </w:rPr>
      </w:pPr>
      <w:r>
        <w:rPr>
          <w:rFonts w:eastAsia="MS Mincho"/>
        </w:rPr>
        <w:t xml:space="preserve">  ».</w:t>
      </w:r>
    </w:p>
    <w:sectPr w:rsidR="00347B0B" w:rsidRPr="005A769B" w:rsidSect="00B16B6F">
      <w:pgSz w:w="11906" w:h="16838"/>
      <w:pgMar w:top="0" w:right="851" w:bottom="1134" w:left="1701" w:header="70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483215" w:rsidRDefault="00483215" w:rsidP="007652A0">
      <w:r>
        <w:separator/>
      </w:r>
    </w:p>
  </w:endnote>
  <w:endnote w:type="continuationSeparator" w:id="0">
    <w:p w:rsidR="00483215" w:rsidRDefault="00483215" w:rsidP="007652A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Arial">
    <w:panose1 w:val="020B0604020202020204"/>
    <w:charset w:val="CC"/>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Microsoft Sans Serif">
    <w:panose1 w:val="020B0604020202020204"/>
    <w:charset w:val="CC"/>
    <w:family w:val="swiss"/>
    <w:pitch w:val="variable"/>
    <w:sig w:usb0="E5002EFF" w:usb1="C000605B" w:usb2="00000029" w:usb3="00000000" w:csb0="000101FF" w:csb1="00000000"/>
  </w:font>
  <w:font w:name="MS Mincho">
    <w:altName w:val="Yu Gothic UI"/>
    <w:panose1 w:val="02020609040205080304"/>
    <w:charset w:val="80"/>
    <w:family w:val="modern"/>
    <w:pitch w:val="fixed"/>
    <w:sig w:usb0="E00002FF" w:usb1="6AC7FDFB" w:usb2="00000012" w:usb3="00000000" w:csb0="0002009F" w:csb1="00000000"/>
  </w:font>
  <w:font w:name="Calibri Light">
    <w:panose1 w:val="020F0302020204030204"/>
    <w:charset w:val="CC"/>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483215" w:rsidRDefault="00483215" w:rsidP="007652A0">
      <w:r>
        <w:separator/>
      </w:r>
    </w:p>
  </w:footnote>
  <w:footnote w:type="continuationSeparator" w:id="0">
    <w:p w:rsidR="00483215" w:rsidRDefault="00483215" w:rsidP="007652A0">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443273665"/>
      <w:docPartObj>
        <w:docPartGallery w:val="Page Numbers (Top of Page)"/>
        <w:docPartUnique/>
      </w:docPartObj>
    </w:sdtPr>
    <w:sdtEndPr/>
    <w:sdtContent>
      <w:p w:rsidR="00483C1F" w:rsidRDefault="00483C1F">
        <w:pPr>
          <w:pStyle w:val="ab"/>
          <w:jc w:val="center"/>
        </w:pPr>
        <w:r w:rsidRPr="00203D0C">
          <w:rPr>
            <w:rFonts w:ascii="Times New Roman" w:hAnsi="Times New Roman" w:cs="Times New Roman"/>
          </w:rPr>
          <w:fldChar w:fldCharType="begin"/>
        </w:r>
        <w:r w:rsidRPr="00203D0C">
          <w:rPr>
            <w:rFonts w:ascii="Times New Roman" w:hAnsi="Times New Roman" w:cs="Times New Roman"/>
          </w:rPr>
          <w:instrText>PAGE   \* MERGEFORMAT</w:instrText>
        </w:r>
        <w:r w:rsidRPr="00203D0C">
          <w:rPr>
            <w:rFonts w:ascii="Times New Roman" w:hAnsi="Times New Roman" w:cs="Times New Roman"/>
          </w:rPr>
          <w:fldChar w:fldCharType="separate"/>
        </w:r>
        <w:r w:rsidR="009C0A14">
          <w:rPr>
            <w:rFonts w:ascii="Times New Roman" w:hAnsi="Times New Roman" w:cs="Times New Roman"/>
            <w:noProof/>
          </w:rPr>
          <w:t>2</w:t>
        </w:r>
        <w:r w:rsidRPr="00203D0C">
          <w:rPr>
            <w:rFonts w:ascii="Times New Roman" w:hAnsi="Times New Roman" w:cs="Times New Roman"/>
          </w:rPr>
          <w:fldChar w:fldCharType="end"/>
        </w:r>
      </w:p>
    </w:sdtContent>
  </w:sdt>
  <w:p w:rsidR="00483C1F" w:rsidRDefault="00483C1F">
    <w:pPr>
      <w:pStyle w:val="ab"/>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00001"/>
    <w:multiLevelType w:val="multilevel"/>
    <w:tmpl w:val="00000000"/>
    <w:lvl w:ilvl="0">
      <w:start w:val="1"/>
      <w:numFmt w:val="bullet"/>
      <w:lvlText w:val="-"/>
      <w:lvlJc w:val="left"/>
      <w:rPr>
        <w:rFonts w:ascii="Times New Roman" w:hAnsi="Times New Roman" w:cs="Times New Roman"/>
        <w:b w:val="0"/>
        <w:bCs w:val="0"/>
        <w:i w:val="0"/>
        <w:iCs w:val="0"/>
        <w:smallCaps w:val="0"/>
        <w:strike w:val="0"/>
        <w:color w:val="000000"/>
        <w:spacing w:val="0"/>
        <w:w w:val="100"/>
        <w:position w:val="0"/>
        <w:sz w:val="19"/>
        <w:szCs w:val="19"/>
        <w:u w:val="none"/>
      </w:rPr>
    </w:lvl>
    <w:lvl w:ilvl="1">
      <w:start w:val="1"/>
      <w:numFmt w:val="bullet"/>
      <w:lvlText w:val="-"/>
      <w:lvlJc w:val="left"/>
      <w:rPr>
        <w:rFonts w:ascii="Times New Roman" w:hAnsi="Times New Roman" w:cs="Times New Roman"/>
        <w:b w:val="0"/>
        <w:bCs w:val="0"/>
        <w:i w:val="0"/>
        <w:iCs w:val="0"/>
        <w:smallCaps w:val="0"/>
        <w:strike w:val="0"/>
        <w:color w:val="000000"/>
        <w:spacing w:val="0"/>
        <w:w w:val="100"/>
        <w:position w:val="0"/>
        <w:sz w:val="19"/>
        <w:szCs w:val="19"/>
        <w:u w:val="none"/>
      </w:rPr>
    </w:lvl>
    <w:lvl w:ilvl="2">
      <w:start w:val="1"/>
      <w:numFmt w:val="bullet"/>
      <w:lvlText w:val="-"/>
      <w:lvlJc w:val="left"/>
      <w:rPr>
        <w:rFonts w:ascii="Times New Roman" w:hAnsi="Times New Roman" w:cs="Times New Roman"/>
        <w:b w:val="0"/>
        <w:bCs w:val="0"/>
        <w:i w:val="0"/>
        <w:iCs w:val="0"/>
        <w:smallCaps w:val="0"/>
        <w:strike w:val="0"/>
        <w:color w:val="000000"/>
        <w:spacing w:val="0"/>
        <w:w w:val="100"/>
        <w:position w:val="0"/>
        <w:sz w:val="19"/>
        <w:szCs w:val="19"/>
        <w:u w:val="none"/>
      </w:rPr>
    </w:lvl>
    <w:lvl w:ilvl="3">
      <w:start w:val="1"/>
      <w:numFmt w:val="bullet"/>
      <w:lvlText w:val="-"/>
      <w:lvlJc w:val="left"/>
      <w:rPr>
        <w:rFonts w:ascii="Times New Roman" w:hAnsi="Times New Roman" w:cs="Times New Roman"/>
        <w:b w:val="0"/>
        <w:bCs w:val="0"/>
        <w:i w:val="0"/>
        <w:iCs w:val="0"/>
        <w:smallCaps w:val="0"/>
        <w:strike w:val="0"/>
        <w:color w:val="000000"/>
        <w:spacing w:val="0"/>
        <w:w w:val="100"/>
        <w:position w:val="0"/>
        <w:sz w:val="19"/>
        <w:szCs w:val="19"/>
        <w:u w:val="none"/>
      </w:rPr>
    </w:lvl>
    <w:lvl w:ilvl="4">
      <w:start w:val="1"/>
      <w:numFmt w:val="bullet"/>
      <w:lvlText w:val="-"/>
      <w:lvlJc w:val="left"/>
      <w:rPr>
        <w:rFonts w:ascii="Times New Roman" w:hAnsi="Times New Roman" w:cs="Times New Roman"/>
        <w:b w:val="0"/>
        <w:bCs w:val="0"/>
        <w:i w:val="0"/>
        <w:iCs w:val="0"/>
        <w:smallCaps w:val="0"/>
        <w:strike w:val="0"/>
        <w:color w:val="000000"/>
        <w:spacing w:val="0"/>
        <w:w w:val="100"/>
        <w:position w:val="0"/>
        <w:sz w:val="19"/>
        <w:szCs w:val="19"/>
        <w:u w:val="none"/>
      </w:rPr>
    </w:lvl>
    <w:lvl w:ilvl="5">
      <w:start w:val="1"/>
      <w:numFmt w:val="bullet"/>
      <w:lvlText w:val="-"/>
      <w:lvlJc w:val="left"/>
      <w:rPr>
        <w:rFonts w:ascii="Times New Roman" w:hAnsi="Times New Roman" w:cs="Times New Roman"/>
        <w:b w:val="0"/>
        <w:bCs w:val="0"/>
        <w:i w:val="0"/>
        <w:iCs w:val="0"/>
        <w:smallCaps w:val="0"/>
        <w:strike w:val="0"/>
        <w:color w:val="000000"/>
        <w:spacing w:val="0"/>
        <w:w w:val="100"/>
        <w:position w:val="0"/>
        <w:sz w:val="19"/>
        <w:szCs w:val="19"/>
        <w:u w:val="none"/>
      </w:rPr>
    </w:lvl>
    <w:lvl w:ilvl="6">
      <w:start w:val="1"/>
      <w:numFmt w:val="bullet"/>
      <w:lvlText w:val="-"/>
      <w:lvlJc w:val="left"/>
      <w:rPr>
        <w:rFonts w:ascii="Times New Roman" w:hAnsi="Times New Roman" w:cs="Times New Roman"/>
        <w:b w:val="0"/>
        <w:bCs w:val="0"/>
        <w:i w:val="0"/>
        <w:iCs w:val="0"/>
        <w:smallCaps w:val="0"/>
        <w:strike w:val="0"/>
        <w:color w:val="000000"/>
        <w:spacing w:val="0"/>
        <w:w w:val="100"/>
        <w:position w:val="0"/>
        <w:sz w:val="19"/>
        <w:szCs w:val="19"/>
        <w:u w:val="none"/>
      </w:rPr>
    </w:lvl>
    <w:lvl w:ilvl="7">
      <w:start w:val="1"/>
      <w:numFmt w:val="bullet"/>
      <w:lvlText w:val="-"/>
      <w:lvlJc w:val="left"/>
      <w:rPr>
        <w:rFonts w:ascii="Times New Roman" w:hAnsi="Times New Roman" w:cs="Times New Roman"/>
        <w:b w:val="0"/>
        <w:bCs w:val="0"/>
        <w:i w:val="0"/>
        <w:iCs w:val="0"/>
        <w:smallCaps w:val="0"/>
        <w:strike w:val="0"/>
        <w:color w:val="000000"/>
        <w:spacing w:val="0"/>
        <w:w w:val="100"/>
        <w:position w:val="0"/>
        <w:sz w:val="19"/>
        <w:szCs w:val="19"/>
        <w:u w:val="none"/>
      </w:rPr>
    </w:lvl>
    <w:lvl w:ilvl="8">
      <w:start w:val="1"/>
      <w:numFmt w:val="bullet"/>
      <w:lvlText w:val="-"/>
      <w:lvlJc w:val="left"/>
      <w:rPr>
        <w:rFonts w:ascii="Times New Roman" w:hAnsi="Times New Roman" w:cs="Times New Roman"/>
        <w:b w:val="0"/>
        <w:bCs w:val="0"/>
        <w:i w:val="0"/>
        <w:iCs w:val="0"/>
        <w:smallCaps w:val="0"/>
        <w:strike w:val="0"/>
        <w:color w:val="000000"/>
        <w:spacing w:val="0"/>
        <w:w w:val="100"/>
        <w:position w:val="0"/>
        <w:sz w:val="19"/>
        <w:szCs w:val="19"/>
        <w:u w:val="none"/>
      </w:rPr>
    </w:lvl>
  </w:abstractNum>
  <w:abstractNum w:abstractNumId="1" w15:restartNumberingAfterBreak="0">
    <w:nsid w:val="00000003"/>
    <w:multiLevelType w:val="multilevel"/>
    <w:tmpl w:val="00000002"/>
    <w:lvl w:ilvl="0">
      <w:start w:val="1"/>
      <w:numFmt w:val="bullet"/>
      <w:lvlText w:val="-"/>
      <w:lvlJc w:val="left"/>
      <w:rPr>
        <w:rFonts w:ascii="Times New Roman" w:hAnsi="Times New Roman" w:cs="Times New Roman"/>
        <w:b w:val="0"/>
        <w:bCs w:val="0"/>
        <w:i/>
        <w:iCs/>
        <w:smallCaps w:val="0"/>
        <w:strike w:val="0"/>
        <w:color w:val="000000"/>
        <w:spacing w:val="0"/>
        <w:w w:val="100"/>
        <w:position w:val="0"/>
        <w:sz w:val="19"/>
        <w:szCs w:val="19"/>
        <w:u w:val="none"/>
      </w:rPr>
    </w:lvl>
    <w:lvl w:ilvl="1">
      <w:start w:val="1"/>
      <w:numFmt w:val="bullet"/>
      <w:lvlText w:val="-"/>
      <w:lvlJc w:val="left"/>
      <w:rPr>
        <w:rFonts w:ascii="Times New Roman" w:hAnsi="Times New Roman" w:cs="Times New Roman"/>
        <w:b w:val="0"/>
        <w:bCs w:val="0"/>
        <w:i/>
        <w:iCs/>
        <w:smallCaps w:val="0"/>
        <w:strike w:val="0"/>
        <w:color w:val="000000"/>
        <w:spacing w:val="0"/>
        <w:w w:val="100"/>
        <w:position w:val="0"/>
        <w:sz w:val="19"/>
        <w:szCs w:val="19"/>
        <w:u w:val="none"/>
      </w:rPr>
    </w:lvl>
    <w:lvl w:ilvl="2">
      <w:start w:val="1"/>
      <w:numFmt w:val="bullet"/>
      <w:lvlText w:val="-"/>
      <w:lvlJc w:val="left"/>
      <w:rPr>
        <w:rFonts w:ascii="Times New Roman" w:hAnsi="Times New Roman" w:cs="Times New Roman"/>
        <w:b w:val="0"/>
        <w:bCs w:val="0"/>
        <w:i/>
        <w:iCs/>
        <w:smallCaps w:val="0"/>
        <w:strike w:val="0"/>
        <w:color w:val="000000"/>
        <w:spacing w:val="0"/>
        <w:w w:val="100"/>
        <w:position w:val="0"/>
        <w:sz w:val="19"/>
        <w:szCs w:val="19"/>
        <w:u w:val="none"/>
      </w:rPr>
    </w:lvl>
    <w:lvl w:ilvl="3">
      <w:start w:val="1"/>
      <w:numFmt w:val="bullet"/>
      <w:lvlText w:val="-"/>
      <w:lvlJc w:val="left"/>
      <w:rPr>
        <w:rFonts w:ascii="Times New Roman" w:hAnsi="Times New Roman" w:cs="Times New Roman"/>
        <w:b w:val="0"/>
        <w:bCs w:val="0"/>
        <w:i/>
        <w:iCs/>
        <w:smallCaps w:val="0"/>
        <w:strike w:val="0"/>
        <w:color w:val="000000"/>
        <w:spacing w:val="0"/>
        <w:w w:val="100"/>
        <w:position w:val="0"/>
        <w:sz w:val="19"/>
        <w:szCs w:val="19"/>
        <w:u w:val="none"/>
      </w:rPr>
    </w:lvl>
    <w:lvl w:ilvl="4">
      <w:start w:val="1"/>
      <w:numFmt w:val="bullet"/>
      <w:lvlText w:val="-"/>
      <w:lvlJc w:val="left"/>
      <w:rPr>
        <w:rFonts w:ascii="Times New Roman" w:hAnsi="Times New Roman" w:cs="Times New Roman"/>
        <w:b w:val="0"/>
        <w:bCs w:val="0"/>
        <w:i/>
        <w:iCs/>
        <w:smallCaps w:val="0"/>
        <w:strike w:val="0"/>
        <w:color w:val="000000"/>
        <w:spacing w:val="0"/>
        <w:w w:val="100"/>
        <w:position w:val="0"/>
        <w:sz w:val="19"/>
        <w:szCs w:val="19"/>
        <w:u w:val="none"/>
      </w:rPr>
    </w:lvl>
    <w:lvl w:ilvl="5">
      <w:start w:val="1"/>
      <w:numFmt w:val="bullet"/>
      <w:lvlText w:val="-"/>
      <w:lvlJc w:val="left"/>
      <w:rPr>
        <w:rFonts w:ascii="Times New Roman" w:hAnsi="Times New Roman" w:cs="Times New Roman"/>
        <w:b w:val="0"/>
        <w:bCs w:val="0"/>
        <w:i/>
        <w:iCs/>
        <w:smallCaps w:val="0"/>
        <w:strike w:val="0"/>
        <w:color w:val="000000"/>
        <w:spacing w:val="0"/>
        <w:w w:val="100"/>
        <w:position w:val="0"/>
        <w:sz w:val="19"/>
        <w:szCs w:val="19"/>
        <w:u w:val="none"/>
      </w:rPr>
    </w:lvl>
    <w:lvl w:ilvl="6">
      <w:start w:val="1"/>
      <w:numFmt w:val="bullet"/>
      <w:lvlText w:val="-"/>
      <w:lvlJc w:val="left"/>
      <w:rPr>
        <w:rFonts w:ascii="Times New Roman" w:hAnsi="Times New Roman" w:cs="Times New Roman"/>
        <w:b w:val="0"/>
        <w:bCs w:val="0"/>
        <w:i/>
        <w:iCs/>
        <w:smallCaps w:val="0"/>
        <w:strike w:val="0"/>
        <w:color w:val="000000"/>
        <w:spacing w:val="0"/>
        <w:w w:val="100"/>
        <w:position w:val="0"/>
        <w:sz w:val="19"/>
        <w:szCs w:val="19"/>
        <w:u w:val="none"/>
      </w:rPr>
    </w:lvl>
    <w:lvl w:ilvl="7">
      <w:start w:val="1"/>
      <w:numFmt w:val="bullet"/>
      <w:lvlText w:val="-"/>
      <w:lvlJc w:val="left"/>
      <w:rPr>
        <w:rFonts w:ascii="Times New Roman" w:hAnsi="Times New Roman" w:cs="Times New Roman"/>
        <w:b w:val="0"/>
        <w:bCs w:val="0"/>
        <w:i/>
        <w:iCs/>
        <w:smallCaps w:val="0"/>
        <w:strike w:val="0"/>
        <w:color w:val="000000"/>
        <w:spacing w:val="0"/>
        <w:w w:val="100"/>
        <w:position w:val="0"/>
        <w:sz w:val="19"/>
        <w:szCs w:val="19"/>
        <w:u w:val="none"/>
      </w:rPr>
    </w:lvl>
    <w:lvl w:ilvl="8">
      <w:start w:val="1"/>
      <w:numFmt w:val="bullet"/>
      <w:lvlText w:val="-"/>
      <w:lvlJc w:val="left"/>
      <w:rPr>
        <w:rFonts w:ascii="Times New Roman" w:hAnsi="Times New Roman" w:cs="Times New Roman"/>
        <w:b w:val="0"/>
        <w:bCs w:val="0"/>
        <w:i/>
        <w:iCs/>
        <w:smallCaps w:val="0"/>
        <w:strike w:val="0"/>
        <w:color w:val="000000"/>
        <w:spacing w:val="0"/>
        <w:w w:val="100"/>
        <w:position w:val="0"/>
        <w:sz w:val="19"/>
        <w:szCs w:val="19"/>
        <w:u w:val="none"/>
      </w:rPr>
    </w:lvl>
  </w:abstractNum>
  <w:abstractNum w:abstractNumId="2" w15:restartNumberingAfterBreak="0">
    <w:nsid w:val="00000005"/>
    <w:multiLevelType w:val="multilevel"/>
    <w:tmpl w:val="00000004"/>
    <w:lvl w:ilvl="0">
      <w:start w:val="1"/>
      <w:numFmt w:val="bullet"/>
      <w:lvlText w:val="-"/>
      <w:lvlJc w:val="left"/>
      <w:rPr>
        <w:rFonts w:ascii="Arial" w:hAnsi="Arial" w:cs="Arial"/>
        <w:b w:val="0"/>
        <w:bCs w:val="0"/>
        <w:i w:val="0"/>
        <w:iCs w:val="0"/>
        <w:smallCaps w:val="0"/>
        <w:strike w:val="0"/>
        <w:color w:val="000000"/>
        <w:spacing w:val="0"/>
        <w:w w:val="100"/>
        <w:position w:val="0"/>
        <w:sz w:val="18"/>
        <w:szCs w:val="18"/>
        <w:u w:val="none"/>
      </w:rPr>
    </w:lvl>
    <w:lvl w:ilvl="1">
      <w:start w:val="1"/>
      <w:numFmt w:val="bullet"/>
      <w:lvlText w:val="-"/>
      <w:lvlJc w:val="left"/>
      <w:rPr>
        <w:rFonts w:ascii="Arial" w:hAnsi="Arial" w:cs="Arial"/>
        <w:b w:val="0"/>
        <w:bCs w:val="0"/>
        <w:i w:val="0"/>
        <w:iCs w:val="0"/>
        <w:smallCaps w:val="0"/>
        <w:strike w:val="0"/>
        <w:color w:val="000000"/>
        <w:spacing w:val="0"/>
        <w:w w:val="100"/>
        <w:position w:val="0"/>
        <w:sz w:val="18"/>
        <w:szCs w:val="18"/>
        <w:u w:val="none"/>
      </w:rPr>
    </w:lvl>
    <w:lvl w:ilvl="2">
      <w:start w:val="1"/>
      <w:numFmt w:val="bullet"/>
      <w:lvlText w:val="-"/>
      <w:lvlJc w:val="left"/>
      <w:rPr>
        <w:rFonts w:ascii="Arial" w:hAnsi="Arial" w:cs="Arial"/>
        <w:b w:val="0"/>
        <w:bCs w:val="0"/>
        <w:i w:val="0"/>
        <w:iCs w:val="0"/>
        <w:smallCaps w:val="0"/>
        <w:strike w:val="0"/>
        <w:color w:val="000000"/>
        <w:spacing w:val="0"/>
        <w:w w:val="100"/>
        <w:position w:val="0"/>
        <w:sz w:val="18"/>
        <w:szCs w:val="18"/>
        <w:u w:val="none"/>
      </w:rPr>
    </w:lvl>
    <w:lvl w:ilvl="3">
      <w:start w:val="1"/>
      <w:numFmt w:val="bullet"/>
      <w:lvlText w:val="-"/>
      <w:lvlJc w:val="left"/>
      <w:rPr>
        <w:rFonts w:ascii="Arial" w:hAnsi="Arial" w:cs="Arial"/>
        <w:b w:val="0"/>
        <w:bCs w:val="0"/>
        <w:i w:val="0"/>
        <w:iCs w:val="0"/>
        <w:smallCaps w:val="0"/>
        <w:strike w:val="0"/>
        <w:color w:val="000000"/>
        <w:spacing w:val="0"/>
        <w:w w:val="100"/>
        <w:position w:val="0"/>
        <w:sz w:val="18"/>
        <w:szCs w:val="18"/>
        <w:u w:val="none"/>
      </w:rPr>
    </w:lvl>
    <w:lvl w:ilvl="4">
      <w:start w:val="1"/>
      <w:numFmt w:val="bullet"/>
      <w:lvlText w:val="-"/>
      <w:lvlJc w:val="left"/>
      <w:rPr>
        <w:rFonts w:ascii="Arial" w:hAnsi="Arial" w:cs="Arial"/>
        <w:b w:val="0"/>
        <w:bCs w:val="0"/>
        <w:i w:val="0"/>
        <w:iCs w:val="0"/>
        <w:smallCaps w:val="0"/>
        <w:strike w:val="0"/>
        <w:color w:val="000000"/>
        <w:spacing w:val="0"/>
        <w:w w:val="100"/>
        <w:position w:val="0"/>
        <w:sz w:val="18"/>
        <w:szCs w:val="18"/>
        <w:u w:val="none"/>
      </w:rPr>
    </w:lvl>
    <w:lvl w:ilvl="5">
      <w:start w:val="1"/>
      <w:numFmt w:val="bullet"/>
      <w:lvlText w:val="-"/>
      <w:lvlJc w:val="left"/>
      <w:rPr>
        <w:rFonts w:ascii="Arial" w:hAnsi="Arial" w:cs="Arial"/>
        <w:b w:val="0"/>
        <w:bCs w:val="0"/>
        <w:i w:val="0"/>
        <w:iCs w:val="0"/>
        <w:smallCaps w:val="0"/>
        <w:strike w:val="0"/>
        <w:color w:val="000000"/>
        <w:spacing w:val="0"/>
        <w:w w:val="100"/>
        <w:position w:val="0"/>
        <w:sz w:val="18"/>
        <w:szCs w:val="18"/>
        <w:u w:val="none"/>
      </w:rPr>
    </w:lvl>
    <w:lvl w:ilvl="6">
      <w:start w:val="1"/>
      <w:numFmt w:val="bullet"/>
      <w:lvlText w:val="-"/>
      <w:lvlJc w:val="left"/>
      <w:rPr>
        <w:rFonts w:ascii="Arial" w:hAnsi="Arial" w:cs="Arial"/>
        <w:b w:val="0"/>
        <w:bCs w:val="0"/>
        <w:i w:val="0"/>
        <w:iCs w:val="0"/>
        <w:smallCaps w:val="0"/>
        <w:strike w:val="0"/>
        <w:color w:val="000000"/>
        <w:spacing w:val="0"/>
        <w:w w:val="100"/>
        <w:position w:val="0"/>
        <w:sz w:val="18"/>
        <w:szCs w:val="18"/>
        <w:u w:val="none"/>
      </w:rPr>
    </w:lvl>
    <w:lvl w:ilvl="7">
      <w:start w:val="1"/>
      <w:numFmt w:val="bullet"/>
      <w:lvlText w:val="-"/>
      <w:lvlJc w:val="left"/>
      <w:rPr>
        <w:rFonts w:ascii="Arial" w:hAnsi="Arial" w:cs="Arial"/>
        <w:b w:val="0"/>
        <w:bCs w:val="0"/>
        <w:i w:val="0"/>
        <w:iCs w:val="0"/>
        <w:smallCaps w:val="0"/>
        <w:strike w:val="0"/>
        <w:color w:val="000000"/>
        <w:spacing w:val="0"/>
        <w:w w:val="100"/>
        <w:position w:val="0"/>
        <w:sz w:val="18"/>
        <w:szCs w:val="18"/>
        <w:u w:val="none"/>
      </w:rPr>
    </w:lvl>
    <w:lvl w:ilvl="8">
      <w:start w:val="1"/>
      <w:numFmt w:val="bullet"/>
      <w:lvlText w:val="-"/>
      <w:lvlJc w:val="left"/>
      <w:rPr>
        <w:rFonts w:ascii="Arial" w:hAnsi="Arial" w:cs="Arial"/>
        <w:b w:val="0"/>
        <w:bCs w:val="0"/>
        <w:i w:val="0"/>
        <w:iCs w:val="0"/>
        <w:smallCaps w:val="0"/>
        <w:strike w:val="0"/>
        <w:color w:val="000000"/>
        <w:spacing w:val="0"/>
        <w:w w:val="100"/>
        <w:position w:val="0"/>
        <w:sz w:val="18"/>
        <w:szCs w:val="18"/>
        <w:u w:val="none"/>
      </w:rPr>
    </w:lvl>
  </w:abstractNum>
  <w:abstractNum w:abstractNumId="3" w15:restartNumberingAfterBreak="0">
    <w:nsid w:val="00000007"/>
    <w:multiLevelType w:val="multilevel"/>
    <w:tmpl w:val="00000006"/>
    <w:lvl w:ilvl="0">
      <w:start w:val="1"/>
      <w:numFmt w:val="bullet"/>
      <w:lvlText w:val="-"/>
      <w:lvlJc w:val="left"/>
      <w:rPr>
        <w:rFonts w:ascii="Arial" w:hAnsi="Arial" w:cs="Arial"/>
        <w:b w:val="0"/>
        <w:bCs w:val="0"/>
        <w:i w:val="0"/>
        <w:iCs w:val="0"/>
        <w:smallCaps w:val="0"/>
        <w:strike w:val="0"/>
        <w:color w:val="000000"/>
        <w:spacing w:val="0"/>
        <w:w w:val="100"/>
        <w:position w:val="0"/>
        <w:sz w:val="18"/>
        <w:szCs w:val="18"/>
        <w:u w:val="none"/>
      </w:rPr>
    </w:lvl>
    <w:lvl w:ilvl="1">
      <w:start w:val="1"/>
      <w:numFmt w:val="bullet"/>
      <w:lvlText w:val="-"/>
      <w:lvlJc w:val="left"/>
      <w:rPr>
        <w:rFonts w:ascii="Arial" w:hAnsi="Arial" w:cs="Arial"/>
        <w:b w:val="0"/>
        <w:bCs w:val="0"/>
        <w:i w:val="0"/>
        <w:iCs w:val="0"/>
        <w:smallCaps w:val="0"/>
        <w:strike w:val="0"/>
        <w:color w:val="000000"/>
        <w:spacing w:val="0"/>
        <w:w w:val="100"/>
        <w:position w:val="0"/>
        <w:sz w:val="18"/>
        <w:szCs w:val="18"/>
        <w:u w:val="none"/>
      </w:rPr>
    </w:lvl>
    <w:lvl w:ilvl="2">
      <w:start w:val="1"/>
      <w:numFmt w:val="bullet"/>
      <w:lvlText w:val="-"/>
      <w:lvlJc w:val="left"/>
      <w:rPr>
        <w:rFonts w:ascii="Arial" w:hAnsi="Arial" w:cs="Arial"/>
        <w:b w:val="0"/>
        <w:bCs w:val="0"/>
        <w:i w:val="0"/>
        <w:iCs w:val="0"/>
        <w:smallCaps w:val="0"/>
        <w:strike w:val="0"/>
        <w:color w:val="000000"/>
        <w:spacing w:val="0"/>
        <w:w w:val="100"/>
        <w:position w:val="0"/>
        <w:sz w:val="18"/>
        <w:szCs w:val="18"/>
        <w:u w:val="none"/>
      </w:rPr>
    </w:lvl>
    <w:lvl w:ilvl="3">
      <w:start w:val="1"/>
      <w:numFmt w:val="bullet"/>
      <w:lvlText w:val="-"/>
      <w:lvlJc w:val="left"/>
      <w:rPr>
        <w:rFonts w:ascii="Arial" w:hAnsi="Arial" w:cs="Arial"/>
        <w:b w:val="0"/>
        <w:bCs w:val="0"/>
        <w:i w:val="0"/>
        <w:iCs w:val="0"/>
        <w:smallCaps w:val="0"/>
        <w:strike w:val="0"/>
        <w:color w:val="000000"/>
        <w:spacing w:val="0"/>
        <w:w w:val="100"/>
        <w:position w:val="0"/>
        <w:sz w:val="18"/>
        <w:szCs w:val="18"/>
        <w:u w:val="none"/>
      </w:rPr>
    </w:lvl>
    <w:lvl w:ilvl="4">
      <w:start w:val="1"/>
      <w:numFmt w:val="bullet"/>
      <w:lvlText w:val="-"/>
      <w:lvlJc w:val="left"/>
      <w:rPr>
        <w:rFonts w:ascii="Arial" w:hAnsi="Arial" w:cs="Arial"/>
        <w:b w:val="0"/>
        <w:bCs w:val="0"/>
        <w:i w:val="0"/>
        <w:iCs w:val="0"/>
        <w:smallCaps w:val="0"/>
        <w:strike w:val="0"/>
        <w:color w:val="000000"/>
        <w:spacing w:val="0"/>
        <w:w w:val="100"/>
        <w:position w:val="0"/>
        <w:sz w:val="18"/>
        <w:szCs w:val="18"/>
        <w:u w:val="none"/>
      </w:rPr>
    </w:lvl>
    <w:lvl w:ilvl="5">
      <w:start w:val="1"/>
      <w:numFmt w:val="bullet"/>
      <w:lvlText w:val="-"/>
      <w:lvlJc w:val="left"/>
      <w:rPr>
        <w:rFonts w:ascii="Arial" w:hAnsi="Arial" w:cs="Arial"/>
        <w:b w:val="0"/>
        <w:bCs w:val="0"/>
        <w:i w:val="0"/>
        <w:iCs w:val="0"/>
        <w:smallCaps w:val="0"/>
        <w:strike w:val="0"/>
        <w:color w:val="000000"/>
        <w:spacing w:val="0"/>
        <w:w w:val="100"/>
        <w:position w:val="0"/>
        <w:sz w:val="18"/>
        <w:szCs w:val="18"/>
        <w:u w:val="none"/>
      </w:rPr>
    </w:lvl>
    <w:lvl w:ilvl="6">
      <w:start w:val="1"/>
      <w:numFmt w:val="bullet"/>
      <w:lvlText w:val="-"/>
      <w:lvlJc w:val="left"/>
      <w:rPr>
        <w:rFonts w:ascii="Arial" w:hAnsi="Arial" w:cs="Arial"/>
        <w:b w:val="0"/>
        <w:bCs w:val="0"/>
        <w:i w:val="0"/>
        <w:iCs w:val="0"/>
        <w:smallCaps w:val="0"/>
        <w:strike w:val="0"/>
        <w:color w:val="000000"/>
        <w:spacing w:val="0"/>
        <w:w w:val="100"/>
        <w:position w:val="0"/>
        <w:sz w:val="18"/>
        <w:szCs w:val="18"/>
        <w:u w:val="none"/>
      </w:rPr>
    </w:lvl>
    <w:lvl w:ilvl="7">
      <w:start w:val="1"/>
      <w:numFmt w:val="bullet"/>
      <w:lvlText w:val="-"/>
      <w:lvlJc w:val="left"/>
      <w:rPr>
        <w:rFonts w:ascii="Arial" w:hAnsi="Arial" w:cs="Arial"/>
        <w:b w:val="0"/>
        <w:bCs w:val="0"/>
        <w:i w:val="0"/>
        <w:iCs w:val="0"/>
        <w:smallCaps w:val="0"/>
        <w:strike w:val="0"/>
        <w:color w:val="000000"/>
        <w:spacing w:val="0"/>
        <w:w w:val="100"/>
        <w:position w:val="0"/>
        <w:sz w:val="18"/>
        <w:szCs w:val="18"/>
        <w:u w:val="none"/>
      </w:rPr>
    </w:lvl>
    <w:lvl w:ilvl="8">
      <w:start w:val="1"/>
      <w:numFmt w:val="bullet"/>
      <w:lvlText w:val="-"/>
      <w:lvlJc w:val="left"/>
      <w:rPr>
        <w:rFonts w:ascii="Arial" w:hAnsi="Arial" w:cs="Arial"/>
        <w:b w:val="0"/>
        <w:bCs w:val="0"/>
        <w:i w:val="0"/>
        <w:iCs w:val="0"/>
        <w:smallCaps w:val="0"/>
        <w:strike w:val="0"/>
        <w:color w:val="000000"/>
        <w:spacing w:val="0"/>
        <w:w w:val="100"/>
        <w:position w:val="0"/>
        <w:sz w:val="18"/>
        <w:szCs w:val="18"/>
        <w:u w:val="none"/>
      </w:rPr>
    </w:lvl>
  </w:abstractNum>
  <w:abstractNum w:abstractNumId="4" w15:restartNumberingAfterBreak="0">
    <w:nsid w:val="00000009"/>
    <w:multiLevelType w:val="multilevel"/>
    <w:tmpl w:val="00000008"/>
    <w:lvl w:ilvl="0">
      <w:start w:val="1"/>
      <w:numFmt w:val="bullet"/>
      <w:lvlText w:val="-"/>
      <w:lvlJc w:val="left"/>
      <w:rPr>
        <w:rFonts w:ascii="Arial" w:hAnsi="Arial" w:cs="Arial"/>
        <w:b w:val="0"/>
        <w:bCs w:val="0"/>
        <w:i w:val="0"/>
        <w:iCs w:val="0"/>
        <w:smallCaps w:val="0"/>
        <w:strike w:val="0"/>
        <w:color w:val="000000"/>
        <w:spacing w:val="0"/>
        <w:w w:val="100"/>
        <w:position w:val="0"/>
        <w:sz w:val="18"/>
        <w:szCs w:val="18"/>
        <w:u w:val="none"/>
      </w:rPr>
    </w:lvl>
    <w:lvl w:ilvl="1">
      <w:start w:val="1"/>
      <w:numFmt w:val="bullet"/>
      <w:lvlText w:val="-"/>
      <w:lvlJc w:val="left"/>
      <w:rPr>
        <w:rFonts w:ascii="Arial" w:hAnsi="Arial" w:cs="Arial"/>
        <w:b w:val="0"/>
        <w:bCs w:val="0"/>
        <w:i w:val="0"/>
        <w:iCs w:val="0"/>
        <w:smallCaps w:val="0"/>
        <w:strike w:val="0"/>
        <w:color w:val="000000"/>
        <w:spacing w:val="0"/>
        <w:w w:val="100"/>
        <w:position w:val="0"/>
        <w:sz w:val="18"/>
        <w:szCs w:val="18"/>
        <w:u w:val="none"/>
      </w:rPr>
    </w:lvl>
    <w:lvl w:ilvl="2">
      <w:start w:val="1"/>
      <w:numFmt w:val="bullet"/>
      <w:lvlText w:val="-"/>
      <w:lvlJc w:val="left"/>
      <w:rPr>
        <w:rFonts w:ascii="Arial" w:hAnsi="Arial" w:cs="Arial"/>
        <w:b w:val="0"/>
        <w:bCs w:val="0"/>
        <w:i w:val="0"/>
        <w:iCs w:val="0"/>
        <w:smallCaps w:val="0"/>
        <w:strike w:val="0"/>
        <w:color w:val="000000"/>
        <w:spacing w:val="0"/>
        <w:w w:val="100"/>
        <w:position w:val="0"/>
        <w:sz w:val="18"/>
        <w:szCs w:val="18"/>
        <w:u w:val="none"/>
      </w:rPr>
    </w:lvl>
    <w:lvl w:ilvl="3">
      <w:start w:val="1"/>
      <w:numFmt w:val="bullet"/>
      <w:lvlText w:val="-"/>
      <w:lvlJc w:val="left"/>
      <w:rPr>
        <w:rFonts w:ascii="Arial" w:hAnsi="Arial" w:cs="Arial"/>
        <w:b w:val="0"/>
        <w:bCs w:val="0"/>
        <w:i w:val="0"/>
        <w:iCs w:val="0"/>
        <w:smallCaps w:val="0"/>
        <w:strike w:val="0"/>
        <w:color w:val="000000"/>
        <w:spacing w:val="0"/>
        <w:w w:val="100"/>
        <w:position w:val="0"/>
        <w:sz w:val="18"/>
        <w:szCs w:val="18"/>
        <w:u w:val="none"/>
      </w:rPr>
    </w:lvl>
    <w:lvl w:ilvl="4">
      <w:start w:val="1"/>
      <w:numFmt w:val="bullet"/>
      <w:lvlText w:val="-"/>
      <w:lvlJc w:val="left"/>
      <w:rPr>
        <w:rFonts w:ascii="Arial" w:hAnsi="Arial" w:cs="Arial"/>
        <w:b w:val="0"/>
        <w:bCs w:val="0"/>
        <w:i w:val="0"/>
        <w:iCs w:val="0"/>
        <w:smallCaps w:val="0"/>
        <w:strike w:val="0"/>
        <w:color w:val="000000"/>
        <w:spacing w:val="0"/>
        <w:w w:val="100"/>
        <w:position w:val="0"/>
        <w:sz w:val="18"/>
        <w:szCs w:val="18"/>
        <w:u w:val="none"/>
      </w:rPr>
    </w:lvl>
    <w:lvl w:ilvl="5">
      <w:start w:val="1"/>
      <w:numFmt w:val="bullet"/>
      <w:lvlText w:val="-"/>
      <w:lvlJc w:val="left"/>
      <w:rPr>
        <w:rFonts w:ascii="Arial" w:hAnsi="Arial" w:cs="Arial"/>
        <w:b w:val="0"/>
        <w:bCs w:val="0"/>
        <w:i w:val="0"/>
        <w:iCs w:val="0"/>
        <w:smallCaps w:val="0"/>
        <w:strike w:val="0"/>
        <w:color w:val="000000"/>
        <w:spacing w:val="0"/>
        <w:w w:val="100"/>
        <w:position w:val="0"/>
        <w:sz w:val="18"/>
        <w:szCs w:val="18"/>
        <w:u w:val="none"/>
      </w:rPr>
    </w:lvl>
    <w:lvl w:ilvl="6">
      <w:start w:val="1"/>
      <w:numFmt w:val="bullet"/>
      <w:lvlText w:val="-"/>
      <w:lvlJc w:val="left"/>
      <w:rPr>
        <w:rFonts w:ascii="Arial" w:hAnsi="Arial" w:cs="Arial"/>
        <w:b w:val="0"/>
        <w:bCs w:val="0"/>
        <w:i w:val="0"/>
        <w:iCs w:val="0"/>
        <w:smallCaps w:val="0"/>
        <w:strike w:val="0"/>
        <w:color w:val="000000"/>
        <w:spacing w:val="0"/>
        <w:w w:val="100"/>
        <w:position w:val="0"/>
        <w:sz w:val="18"/>
        <w:szCs w:val="18"/>
        <w:u w:val="none"/>
      </w:rPr>
    </w:lvl>
    <w:lvl w:ilvl="7">
      <w:start w:val="1"/>
      <w:numFmt w:val="bullet"/>
      <w:lvlText w:val="-"/>
      <w:lvlJc w:val="left"/>
      <w:rPr>
        <w:rFonts w:ascii="Arial" w:hAnsi="Arial" w:cs="Arial"/>
        <w:b w:val="0"/>
        <w:bCs w:val="0"/>
        <w:i w:val="0"/>
        <w:iCs w:val="0"/>
        <w:smallCaps w:val="0"/>
        <w:strike w:val="0"/>
        <w:color w:val="000000"/>
        <w:spacing w:val="0"/>
        <w:w w:val="100"/>
        <w:position w:val="0"/>
        <w:sz w:val="18"/>
        <w:szCs w:val="18"/>
        <w:u w:val="none"/>
      </w:rPr>
    </w:lvl>
    <w:lvl w:ilvl="8">
      <w:start w:val="1"/>
      <w:numFmt w:val="bullet"/>
      <w:lvlText w:val="-"/>
      <w:lvlJc w:val="left"/>
      <w:rPr>
        <w:rFonts w:ascii="Arial" w:hAnsi="Arial" w:cs="Arial"/>
        <w:b w:val="0"/>
        <w:bCs w:val="0"/>
        <w:i w:val="0"/>
        <w:iCs w:val="0"/>
        <w:smallCaps w:val="0"/>
        <w:strike w:val="0"/>
        <w:color w:val="000000"/>
        <w:spacing w:val="0"/>
        <w:w w:val="100"/>
        <w:position w:val="0"/>
        <w:sz w:val="18"/>
        <w:szCs w:val="18"/>
        <w:u w:val="none"/>
      </w:rPr>
    </w:lvl>
  </w:abstractNum>
  <w:abstractNum w:abstractNumId="5" w15:restartNumberingAfterBreak="0">
    <w:nsid w:val="0000000B"/>
    <w:multiLevelType w:val="multilevel"/>
    <w:tmpl w:val="0000000A"/>
    <w:lvl w:ilvl="0">
      <w:start w:val="1"/>
      <w:numFmt w:val="bullet"/>
      <w:lvlText w:val="-"/>
      <w:lvlJc w:val="left"/>
      <w:rPr>
        <w:rFonts w:ascii="Arial" w:hAnsi="Arial" w:cs="Arial"/>
        <w:b w:val="0"/>
        <w:bCs w:val="0"/>
        <w:i w:val="0"/>
        <w:iCs w:val="0"/>
        <w:smallCaps w:val="0"/>
        <w:strike w:val="0"/>
        <w:color w:val="000000"/>
        <w:spacing w:val="0"/>
        <w:w w:val="100"/>
        <w:position w:val="0"/>
        <w:sz w:val="18"/>
        <w:szCs w:val="18"/>
        <w:u w:val="none"/>
      </w:rPr>
    </w:lvl>
    <w:lvl w:ilvl="1">
      <w:start w:val="1"/>
      <w:numFmt w:val="bullet"/>
      <w:lvlText w:val="-"/>
      <w:lvlJc w:val="left"/>
      <w:rPr>
        <w:rFonts w:ascii="Arial" w:hAnsi="Arial" w:cs="Arial"/>
        <w:b w:val="0"/>
        <w:bCs w:val="0"/>
        <w:i w:val="0"/>
        <w:iCs w:val="0"/>
        <w:smallCaps w:val="0"/>
        <w:strike w:val="0"/>
        <w:color w:val="000000"/>
        <w:spacing w:val="0"/>
        <w:w w:val="100"/>
        <w:position w:val="0"/>
        <w:sz w:val="18"/>
        <w:szCs w:val="18"/>
        <w:u w:val="none"/>
      </w:rPr>
    </w:lvl>
    <w:lvl w:ilvl="2">
      <w:start w:val="1"/>
      <w:numFmt w:val="bullet"/>
      <w:lvlText w:val="-"/>
      <w:lvlJc w:val="left"/>
      <w:rPr>
        <w:rFonts w:ascii="Arial" w:hAnsi="Arial" w:cs="Arial"/>
        <w:b w:val="0"/>
        <w:bCs w:val="0"/>
        <w:i w:val="0"/>
        <w:iCs w:val="0"/>
        <w:smallCaps w:val="0"/>
        <w:strike w:val="0"/>
        <w:color w:val="000000"/>
        <w:spacing w:val="0"/>
        <w:w w:val="100"/>
        <w:position w:val="0"/>
        <w:sz w:val="18"/>
        <w:szCs w:val="18"/>
        <w:u w:val="none"/>
      </w:rPr>
    </w:lvl>
    <w:lvl w:ilvl="3">
      <w:start w:val="1"/>
      <w:numFmt w:val="bullet"/>
      <w:lvlText w:val="-"/>
      <w:lvlJc w:val="left"/>
      <w:rPr>
        <w:rFonts w:ascii="Arial" w:hAnsi="Arial" w:cs="Arial"/>
        <w:b w:val="0"/>
        <w:bCs w:val="0"/>
        <w:i w:val="0"/>
        <w:iCs w:val="0"/>
        <w:smallCaps w:val="0"/>
        <w:strike w:val="0"/>
        <w:color w:val="000000"/>
        <w:spacing w:val="0"/>
        <w:w w:val="100"/>
        <w:position w:val="0"/>
        <w:sz w:val="18"/>
        <w:szCs w:val="18"/>
        <w:u w:val="none"/>
      </w:rPr>
    </w:lvl>
    <w:lvl w:ilvl="4">
      <w:start w:val="1"/>
      <w:numFmt w:val="bullet"/>
      <w:lvlText w:val="-"/>
      <w:lvlJc w:val="left"/>
      <w:rPr>
        <w:rFonts w:ascii="Arial" w:hAnsi="Arial" w:cs="Arial"/>
        <w:b w:val="0"/>
        <w:bCs w:val="0"/>
        <w:i w:val="0"/>
        <w:iCs w:val="0"/>
        <w:smallCaps w:val="0"/>
        <w:strike w:val="0"/>
        <w:color w:val="000000"/>
        <w:spacing w:val="0"/>
        <w:w w:val="100"/>
        <w:position w:val="0"/>
        <w:sz w:val="18"/>
        <w:szCs w:val="18"/>
        <w:u w:val="none"/>
      </w:rPr>
    </w:lvl>
    <w:lvl w:ilvl="5">
      <w:start w:val="1"/>
      <w:numFmt w:val="bullet"/>
      <w:lvlText w:val="-"/>
      <w:lvlJc w:val="left"/>
      <w:rPr>
        <w:rFonts w:ascii="Arial" w:hAnsi="Arial" w:cs="Arial"/>
        <w:b w:val="0"/>
        <w:bCs w:val="0"/>
        <w:i w:val="0"/>
        <w:iCs w:val="0"/>
        <w:smallCaps w:val="0"/>
        <w:strike w:val="0"/>
        <w:color w:val="000000"/>
        <w:spacing w:val="0"/>
        <w:w w:val="100"/>
        <w:position w:val="0"/>
        <w:sz w:val="18"/>
        <w:szCs w:val="18"/>
        <w:u w:val="none"/>
      </w:rPr>
    </w:lvl>
    <w:lvl w:ilvl="6">
      <w:start w:val="1"/>
      <w:numFmt w:val="bullet"/>
      <w:lvlText w:val="-"/>
      <w:lvlJc w:val="left"/>
      <w:rPr>
        <w:rFonts w:ascii="Arial" w:hAnsi="Arial" w:cs="Arial"/>
        <w:b w:val="0"/>
        <w:bCs w:val="0"/>
        <w:i w:val="0"/>
        <w:iCs w:val="0"/>
        <w:smallCaps w:val="0"/>
        <w:strike w:val="0"/>
        <w:color w:val="000000"/>
        <w:spacing w:val="0"/>
        <w:w w:val="100"/>
        <w:position w:val="0"/>
        <w:sz w:val="18"/>
        <w:szCs w:val="18"/>
        <w:u w:val="none"/>
      </w:rPr>
    </w:lvl>
    <w:lvl w:ilvl="7">
      <w:start w:val="1"/>
      <w:numFmt w:val="bullet"/>
      <w:lvlText w:val="-"/>
      <w:lvlJc w:val="left"/>
      <w:rPr>
        <w:rFonts w:ascii="Arial" w:hAnsi="Arial" w:cs="Arial"/>
        <w:b w:val="0"/>
        <w:bCs w:val="0"/>
        <w:i w:val="0"/>
        <w:iCs w:val="0"/>
        <w:smallCaps w:val="0"/>
        <w:strike w:val="0"/>
        <w:color w:val="000000"/>
        <w:spacing w:val="0"/>
        <w:w w:val="100"/>
        <w:position w:val="0"/>
        <w:sz w:val="18"/>
        <w:szCs w:val="18"/>
        <w:u w:val="none"/>
      </w:rPr>
    </w:lvl>
    <w:lvl w:ilvl="8">
      <w:start w:val="1"/>
      <w:numFmt w:val="bullet"/>
      <w:lvlText w:val="-"/>
      <w:lvlJc w:val="left"/>
      <w:rPr>
        <w:rFonts w:ascii="Arial" w:hAnsi="Arial" w:cs="Arial"/>
        <w:b w:val="0"/>
        <w:bCs w:val="0"/>
        <w:i w:val="0"/>
        <w:iCs w:val="0"/>
        <w:smallCaps w:val="0"/>
        <w:strike w:val="0"/>
        <w:color w:val="000000"/>
        <w:spacing w:val="0"/>
        <w:w w:val="100"/>
        <w:position w:val="0"/>
        <w:sz w:val="18"/>
        <w:szCs w:val="18"/>
        <w:u w:val="none"/>
      </w:rPr>
    </w:lvl>
  </w:abstractNum>
  <w:abstractNum w:abstractNumId="6" w15:restartNumberingAfterBreak="0">
    <w:nsid w:val="0000000D"/>
    <w:multiLevelType w:val="multilevel"/>
    <w:tmpl w:val="0000000C"/>
    <w:lvl w:ilvl="0">
      <w:start w:val="1"/>
      <w:numFmt w:val="bullet"/>
      <w:lvlText w:val="-"/>
      <w:lvlJc w:val="left"/>
      <w:rPr>
        <w:rFonts w:ascii="Arial" w:hAnsi="Arial" w:cs="Arial"/>
        <w:b w:val="0"/>
        <w:bCs w:val="0"/>
        <w:i w:val="0"/>
        <w:iCs w:val="0"/>
        <w:smallCaps w:val="0"/>
        <w:strike w:val="0"/>
        <w:color w:val="000000"/>
        <w:spacing w:val="0"/>
        <w:w w:val="100"/>
        <w:position w:val="0"/>
        <w:sz w:val="18"/>
        <w:szCs w:val="18"/>
        <w:u w:val="none"/>
      </w:rPr>
    </w:lvl>
    <w:lvl w:ilvl="1">
      <w:start w:val="1"/>
      <w:numFmt w:val="bullet"/>
      <w:lvlText w:val="-"/>
      <w:lvlJc w:val="left"/>
      <w:rPr>
        <w:rFonts w:ascii="Arial" w:hAnsi="Arial" w:cs="Arial"/>
        <w:b w:val="0"/>
        <w:bCs w:val="0"/>
        <w:i w:val="0"/>
        <w:iCs w:val="0"/>
        <w:smallCaps w:val="0"/>
        <w:strike w:val="0"/>
        <w:color w:val="000000"/>
        <w:spacing w:val="0"/>
        <w:w w:val="100"/>
        <w:position w:val="0"/>
        <w:sz w:val="18"/>
        <w:szCs w:val="18"/>
        <w:u w:val="none"/>
      </w:rPr>
    </w:lvl>
    <w:lvl w:ilvl="2">
      <w:start w:val="1"/>
      <w:numFmt w:val="bullet"/>
      <w:lvlText w:val="-"/>
      <w:lvlJc w:val="left"/>
      <w:rPr>
        <w:rFonts w:ascii="Arial" w:hAnsi="Arial" w:cs="Arial"/>
        <w:b w:val="0"/>
        <w:bCs w:val="0"/>
        <w:i w:val="0"/>
        <w:iCs w:val="0"/>
        <w:smallCaps w:val="0"/>
        <w:strike w:val="0"/>
        <w:color w:val="000000"/>
        <w:spacing w:val="0"/>
        <w:w w:val="100"/>
        <w:position w:val="0"/>
        <w:sz w:val="18"/>
        <w:szCs w:val="18"/>
        <w:u w:val="none"/>
      </w:rPr>
    </w:lvl>
    <w:lvl w:ilvl="3">
      <w:start w:val="1"/>
      <w:numFmt w:val="bullet"/>
      <w:lvlText w:val="-"/>
      <w:lvlJc w:val="left"/>
      <w:rPr>
        <w:rFonts w:ascii="Arial" w:hAnsi="Arial" w:cs="Arial"/>
        <w:b w:val="0"/>
        <w:bCs w:val="0"/>
        <w:i w:val="0"/>
        <w:iCs w:val="0"/>
        <w:smallCaps w:val="0"/>
        <w:strike w:val="0"/>
        <w:color w:val="000000"/>
        <w:spacing w:val="0"/>
        <w:w w:val="100"/>
        <w:position w:val="0"/>
        <w:sz w:val="18"/>
        <w:szCs w:val="18"/>
        <w:u w:val="none"/>
      </w:rPr>
    </w:lvl>
    <w:lvl w:ilvl="4">
      <w:start w:val="1"/>
      <w:numFmt w:val="bullet"/>
      <w:lvlText w:val="-"/>
      <w:lvlJc w:val="left"/>
      <w:rPr>
        <w:rFonts w:ascii="Arial" w:hAnsi="Arial" w:cs="Arial"/>
        <w:b w:val="0"/>
        <w:bCs w:val="0"/>
        <w:i w:val="0"/>
        <w:iCs w:val="0"/>
        <w:smallCaps w:val="0"/>
        <w:strike w:val="0"/>
        <w:color w:val="000000"/>
        <w:spacing w:val="0"/>
        <w:w w:val="100"/>
        <w:position w:val="0"/>
        <w:sz w:val="18"/>
        <w:szCs w:val="18"/>
        <w:u w:val="none"/>
      </w:rPr>
    </w:lvl>
    <w:lvl w:ilvl="5">
      <w:start w:val="1"/>
      <w:numFmt w:val="bullet"/>
      <w:lvlText w:val="-"/>
      <w:lvlJc w:val="left"/>
      <w:rPr>
        <w:rFonts w:ascii="Arial" w:hAnsi="Arial" w:cs="Arial"/>
        <w:b w:val="0"/>
        <w:bCs w:val="0"/>
        <w:i w:val="0"/>
        <w:iCs w:val="0"/>
        <w:smallCaps w:val="0"/>
        <w:strike w:val="0"/>
        <w:color w:val="000000"/>
        <w:spacing w:val="0"/>
        <w:w w:val="100"/>
        <w:position w:val="0"/>
        <w:sz w:val="18"/>
        <w:szCs w:val="18"/>
        <w:u w:val="none"/>
      </w:rPr>
    </w:lvl>
    <w:lvl w:ilvl="6">
      <w:start w:val="1"/>
      <w:numFmt w:val="bullet"/>
      <w:lvlText w:val="-"/>
      <w:lvlJc w:val="left"/>
      <w:rPr>
        <w:rFonts w:ascii="Arial" w:hAnsi="Arial" w:cs="Arial"/>
        <w:b w:val="0"/>
        <w:bCs w:val="0"/>
        <w:i w:val="0"/>
        <w:iCs w:val="0"/>
        <w:smallCaps w:val="0"/>
        <w:strike w:val="0"/>
        <w:color w:val="000000"/>
        <w:spacing w:val="0"/>
        <w:w w:val="100"/>
        <w:position w:val="0"/>
        <w:sz w:val="18"/>
        <w:szCs w:val="18"/>
        <w:u w:val="none"/>
      </w:rPr>
    </w:lvl>
    <w:lvl w:ilvl="7">
      <w:start w:val="1"/>
      <w:numFmt w:val="bullet"/>
      <w:lvlText w:val="-"/>
      <w:lvlJc w:val="left"/>
      <w:rPr>
        <w:rFonts w:ascii="Arial" w:hAnsi="Arial" w:cs="Arial"/>
        <w:b w:val="0"/>
        <w:bCs w:val="0"/>
        <w:i w:val="0"/>
        <w:iCs w:val="0"/>
        <w:smallCaps w:val="0"/>
        <w:strike w:val="0"/>
        <w:color w:val="000000"/>
        <w:spacing w:val="0"/>
        <w:w w:val="100"/>
        <w:position w:val="0"/>
        <w:sz w:val="18"/>
        <w:szCs w:val="18"/>
        <w:u w:val="none"/>
      </w:rPr>
    </w:lvl>
    <w:lvl w:ilvl="8">
      <w:start w:val="1"/>
      <w:numFmt w:val="bullet"/>
      <w:lvlText w:val="-"/>
      <w:lvlJc w:val="left"/>
      <w:rPr>
        <w:rFonts w:ascii="Arial" w:hAnsi="Arial" w:cs="Arial"/>
        <w:b w:val="0"/>
        <w:bCs w:val="0"/>
        <w:i w:val="0"/>
        <w:iCs w:val="0"/>
        <w:smallCaps w:val="0"/>
        <w:strike w:val="0"/>
        <w:color w:val="000000"/>
        <w:spacing w:val="0"/>
        <w:w w:val="100"/>
        <w:position w:val="0"/>
        <w:sz w:val="18"/>
        <w:szCs w:val="18"/>
        <w:u w:val="none"/>
      </w:rPr>
    </w:lvl>
  </w:abstractNum>
  <w:abstractNum w:abstractNumId="7" w15:restartNumberingAfterBreak="0">
    <w:nsid w:val="07631F2F"/>
    <w:multiLevelType w:val="multilevel"/>
    <w:tmpl w:val="03BCA87C"/>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shd w:val="clear" w:color="auto" w:fill="auto"/>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 w15:restartNumberingAfterBreak="0">
    <w:nsid w:val="0CBF3FD2"/>
    <w:multiLevelType w:val="multilevel"/>
    <w:tmpl w:val="5E740026"/>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shd w:val="clear" w:color="auto" w:fill="auto"/>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 w15:restartNumberingAfterBreak="0">
    <w:nsid w:val="0DD14834"/>
    <w:multiLevelType w:val="multilevel"/>
    <w:tmpl w:val="61521390"/>
    <w:lvl w:ilvl="0">
      <w:start w:val="1"/>
      <w:numFmt w:val="russianLower"/>
      <w:lvlText w:val="%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shd w:val="clear" w:color="auto" w:fill="auto"/>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 w15:restartNumberingAfterBreak="0">
    <w:nsid w:val="0EF202B0"/>
    <w:multiLevelType w:val="multilevel"/>
    <w:tmpl w:val="72A6E996"/>
    <w:lvl w:ilvl="0">
      <w:start w:val="1"/>
      <w:numFmt w:val="russianLower"/>
      <w:lvlText w:val="%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shd w:val="clear" w:color="auto" w:fill="auto"/>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 w15:restartNumberingAfterBreak="0">
    <w:nsid w:val="0F7B0216"/>
    <w:multiLevelType w:val="multilevel"/>
    <w:tmpl w:val="5EFC6A60"/>
    <w:lvl w:ilvl="0">
      <w:start w:val="2"/>
      <w:numFmt w:val="decimal"/>
      <w:lvlText w:val="%1."/>
      <w:lvlJc w:val="left"/>
    </w:lvl>
    <w:lvl w:ilvl="1">
      <w:start w:val="1"/>
      <w:numFmt w:val="decimal"/>
      <w:lvlText w:val="%1.%2."/>
      <w:lvlJc w:val="left"/>
      <w:rPr>
        <w:rFonts w:ascii="Times New Roman" w:eastAsia="Times New Roman" w:hAnsi="Times New Roman" w:cs="Times New Roman"/>
        <w:b/>
        <w:bCs/>
        <w:i w:val="0"/>
        <w:iCs w:val="0"/>
        <w:smallCaps w:val="0"/>
        <w:strike w:val="0"/>
        <w:color w:val="000000"/>
        <w:spacing w:val="0"/>
        <w:w w:val="100"/>
        <w:position w:val="0"/>
        <w:sz w:val="28"/>
        <w:szCs w:val="28"/>
        <w:u w:val="none"/>
        <w:shd w:val="clear" w:color="auto" w:fill="auto"/>
        <w:lang w:val="ru-RU" w:eastAsia="ru-RU" w:bidi="ru-RU"/>
      </w:rPr>
    </w:lvl>
    <w:lvl w:ilvl="2">
      <w:start w:val="1"/>
      <w:numFmt w:val="decimal"/>
      <w:lvlText w:val="%1.%2.%3."/>
      <w:lvlJc w:val="left"/>
      <w:rPr>
        <w:rFonts w:ascii="Times New Roman" w:eastAsia="Times New Roman" w:hAnsi="Times New Roman" w:cs="Times New Roman"/>
        <w:b/>
        <w:bCs/>
        <w:i w:val="0"/>
        <w:iCs w:val="0"/>
        <w:smallCaps w:val="0"/>
        <w:strike w:val="0"/>
        <w:color w:val="000000"/>
        <w:spacing w:val="0"/>
        <w:w w:val="100"/>
        <w:position w:val="0"/>
        <w:sz w:val="28"/>
        <w:szCs w:val="28"/>
        <w:u w:val="none"/>
        <w:shd w:val="clear" w:color="auto" w:fill="auto"/>
        <w:lang w:val="ru-RU" w:eastAsia="ru-RU" w:bidi="ru-RU"/>
      </w:rPr>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 w15:restartNumberingAfterBreak="0">
    <w:nsid w:val="1559285B"/>
    <w:multiLevelType w:val="multilevel"/>
    <w:tmpl w:val="E9260D4C"/>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shd w:val="clear" w:color="auto" w:fill="auto"/>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3" w15:restartNumberingAfterBreak="0">
    <w:nsid w:val="20312212"/>
    <w:multiLevelType w:val="multilevel"/>
    <w:tmpl w:val="9E42D4EE"/>
    <w:lvl w:ilvl="0">
      <w:start w:val="3"/>
      <w:numFmt w:val="decimal"/>
      <w:lvlText w:val="%1."/>
      <w:lvlJc w:val="left"/>
    </w:lvl>
    <w:lvl w:ilvl="1">
      <w:start w:val="1"/>
      <w:numFmt w:val="decimal"/>
      <w:lvlText w:val="%1.%2."/>
      <w:lvlJc w:val="left"/>
      <w:rPr>
        <w:rFonts w:ascii="Times New Roman" w:eastAsia="Times New Roman" w:hAnsi="Times New Roman" w:cs="Times New Roman"/>
        <w:b/>
        <w:bCs/>
        <w:i w:val="0"/>
        <w:iCs w:val="0"/>
        <w:smallCaps w:val="0"/>
        <w:strike w:val="0"/>
        <w:color w:val="000000"/>
        <w:spacing w:val="0"/>
        <w:w w:val="100"/>
        <w:position w:val="0"/>
        <w:sz w:val="28"/>
        <w:szCs w:val="28"/>
        <w:u w:val="none"/>
        <w:shd w:val="clear" w:color="auto" w:fill="auto"/>
        <w:lang w:val="ru-RU" w:eastAsia="ru-RU" w:bidi="ru-RU"/>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4" w15:restartNumberingAfterBreak="0">
    <w:nsid w:val="29C103B1"/>
    <w:multiLevelType w:val="multilevel"/>
    <w:tmpl w:val="8A3A38A6"/>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shd w:val="clear" w:color="auto" w:fill="auto"/>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5" w15:restartNumberingAfterBreak="0">
    <w:nsid w:val="2DE8477C"/>
    <w:multiLevelType w:val="multilevel"/>
    <w:tmpl w:val="66789BDA"/>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shd w:val="clear" w:color="auto" w:fill="auto"/>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6" w15:restartNumberingAfterBreak="0">
    <w:nsid w:val="314302CC"/>
    <w:multiLevelType w:val="multilevel"/>
    <w:tmpl w:val="044E9B1C"/>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shd w:val="clear" w:color="auto" w:fill="auto"/>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7" w15:restartNumberingAfterBreak="0">
    <w:nsid w:val="31C87687"/>
    <w:multiLevelType w:val="multilevel"/>
    <w:tmpl w:val="B352F15A"/>
    <w:lvl w:ilvl="0">
      <w:start w:val="1"/>
      <w:numFmt w:val="bullet"/>
      <w:lvlText w:val="-"/>
      <w:lvlJc w:val="left"/>
      <w:rPr>
        <w:rFonts w:ascii="Arial" w:eastAsia="Arial" w:hAnsi="Arial" w:cs="Arial"/>
        <w:b w:val="0"/>
        <w:bCs w:val="0"/>
        <w:i w:val="0"/>
        <w:iCs w:val="0"/>
        <w:smallCaps w:val="0"/>
        <w:strike w:val="0"/>
        <w:color w:val="000000"/>
        <w:spacing w:val="0"/>
        <w:w w:val="100"/>
        <w:position w:val="0"/>
        <w:sz w:val="26"/>
        <w:szCs w:val="26"/>
        <w:u w:val="none"/>
        <w:shd w:val="clear" w:color="auto" w:fill="auto"/>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8" w15:restartNumberingAfterBreak="0">
    <w:nsid w:val="32176C77"/>
    <w:multiLevelType w:val="multilevel"/>
    <w:tmpl w:val="BDBA0CBE"/>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shd w:val="clear" w:color="auto" w:fill="auto"/>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9" w15:restartNumberingAfterBreak="0">
    <w:nsid w:val="33D93AF6"/>
    <w:multiLevelType w:val="multilevel"/>
    <w:tmpl w:val="7F90417E"/>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shd w:val="clear" w:color="auto" w:fill="auto"/>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0" w15:restartNumberingAfterBreak="0">
    <w:nsid w:val="356D4C6C"/>
    <w:multiLevelType w:val="multilevel"/>
    <w:tmpl w:val="5F02575A"/>
    <w:lvl w:ilvl="0">
      <w:start w:val="2"/>
      <w:numFmt w:val="decimal"/>
      <w:lvlText w:val="%1."/>
      <w:lvlJc w:val="left"/>
      <w:pPr>
        <w:ind w:left="0" w:firstLine="0"/>
      </w:pPr>
      <w:rPr>
        <w:rFonts w:hint="default"/>
      </w:rPr>
    </w:lvl>
    <w:lvl w:ilvl="1">
      <w:start w:val="2"/>
      <w:numFmt w:val="decimal"/>
      <w:lvlText w:val="%1.%2."/>
      <w:lvlJc w:val="left"/>
      <w:pPr>
        <w:ind w:left="0" w:firstLine="0"/>
      </w:pPr>
      <w:rPr>
        <w:rFonts w:ascii="Times New Roman" w:eastAsia="Times New Roman" w:hAnsi="Times New Roman" w:cs="Times New Roman" w:hint="default"/>
        <w:b/>
        <w:bCs/>
        <w:i w:val="0"/>
        <w:iCs w:val="0"/>
        <w:smallCaps w:val="0"/>
        <w:strike w:val="0"/>
        <w:color w:val="000000"/>
        <w:spacing w:val="0"/>
        <w:w w:val="100"/>
        <w:position w:val="0"/>
        <w:sz w:val="28"/>
        <w:szCs w:val="28"/>
        <w:u w:val="none"/>
      </w:rPr>
    </w:lvl>
    <w:lvl w:ilvl="2">
      <w:start w:val="1"/>
      <w:numFmt w:val="decimal"/>
      <w:lvlText w:val="%1.%2.%3."/>
      <w:lvlJc w:val="left"/>
      <w:pPr>
        <w:ind w:left="0" w:firstLine="0"/>
      </w:pPr>
      <w:rPr>
        <w:rFonts w:ascii="Times New Roman" w:eastAsia="Times New Roman" w:hAnsi="Times New Roman" w:cs="Times New Roman" w:hint="default"/>
        <w:b/>
        <w:bCs/>
        <w:i w:val="0"/>
        <w:iCs w:val="0"/>
        <w:smallCaps w:val="0"/>
        <w:strike w:val="0"/>
        <w:color w:val="000000"/>
        <w:spacing w:val="0"/>
        <w:w w:val="100"/>
        <w:position w:val="0"/>
        <w:sz w:val="28"/>
        <w:szCs w:val="28"/>
        <w:u w:val="none"/>
      </w:rPr>
    </w:lvl>
    <w:lvl w:ilvl="3">
      <w:numFmt w:val="decimal"/>
      <w:lvlText w:val=""/>
      <w:lvlJc w:val="left"/>
      <w:pPr>
        <w:ind w:left="0" w:firstLine="0"/>
      </w:pPr>
      <w:rPr>
        <w:rFonts w:hint="default"/>
      </w:rPr>
    </w:lvl>
    <w:lvl w:ilvl="4">
      <w:numFmt w:val="decimal"/>
      <w:lvlText w:val=""/>
      <w:lvlJc w:val="left"/>
      <w:pPr>
        <w:ind w:left="0" w:firstLine="0"/>
      </w:pPr>
      <w:rPr>
        <w:rFonts w:hint="default"/>
      </w:rPr>
    </w:lvl>
    <w:lvl w:ilvl="5">
      <w:numFmt w:val="decimal"/>
      <w:lvlText w:val=""/>
      <w:lvlJc w:val="left"/>
      <w:pPr>
        <w:ind w:left="0" w:firstLine="0"/>
      </w:pPr>
      <w:rPr>
        <w:rFonts w:hint="default"/>
      </w:rPr>
    </w:lvl>
    <w:lvl w:ilvl="6">
      <w:numFmt w:val="decimal"/>
      <w:lvlText w:val=""/>
      <w:lvlJc w:val="left"/>
      <w:pPr>
        <w:ind w:left="0" w:firstLine="0"/>
      </w:pPr>
      <w:rPr>
        <w:rFonts w:hint="default"/>
      </w:rPr>
    </w:lvl>
    <w:lvl w:ilvl="7">
      <w:numFmt w:val="decimal"/>
      <w:lvlText w:val=""/>
      <w:lvlJc w:val="left"/>
      <w:pPr>
        <w:ind w:left="0" w:firstLine="0"/>
      </w:pPr>
      <w:rPr>
        <w:rFonts w:hint="default"/>
      </w:rPr>
    </w:lvl>
    <w:lvl w:ilvl="8">
      <w:numFmt w:val="decimal"/>
      <w:lvlText w:val=""/>
      <w:lvlJc w:val="left"/>
      <w:pPr>
        <w:ind w:left="0" w:firstLine="0"/>
      </w:pPr>
      <w:rPr>
        <w:rFonts w:hint="default"/>
      </w:rPr>
    </w:lvl>
  </w:abstractNum>
  <w:abstractNum w:abstractNumId="21" w15:restartNumberingAfterBreak="0">
    <w:nsid w:val="35D4391F"/>
    <w:multiLevelType w:val="multilevel"/>
    <w:tmpl w:val="251E38A2"/>
    <w:lvl w:ilvl="0">
      <w:start w:val="1"/>
      <w:numFmt w:val="decimal"/>
      <w:lvlText w:val="%1."/>
      <w:lvlJc w:val="left"/>
    </w:lvl>
    <w:lvl w:ilvl="1">
      <w:start w:val="1"/>
      <w:numFmt w:val="decimal"/>
      <w:lvlText w:val="%1.%2."/>
      <w:lvlJc w:val="left"/>
      <w:rPr>
        <w:rFonts w:ascii="Times New Roman" w:eastAsia="Times New Roman" w:hAnsi="Times New Roman" w:cs="Times New Roman"/>
        <w:b/>
        <w:bCs/>
        <w:i w:val="0"/>
        <w:iCs w:val="0"/>
        <w:smallCaps w:val="0"/>
        <w:strike w:val="0"/>
        <w:color w:val="000000"/>
        <w:spacing w:val="0"/>
        <w:w w:val="100"/>
        <w:position w:val="0"/>
        <w:sz w:val="28"/>
        <w:szCs w:val="28"/>
        <w:u w:val="none"/>
        <w:shd w:val="clear" w:color="auto" w:fill="auto"/>
        <w:lang w:val="ru-RU" w:eastAsia="ru-RU" w:bidi="ru-RU"/>
      </w:rPr>
    </w:lvl>
    <w:lvl w:ilvl="2">
      <w:start w:val="1"/>
      <w:numFmt w:val="decimal"/>
      <w:lvlText w:val="%1.%2.%3."/>
      <w:lvlJc w:val="left"/>
      <w:rPr>
        <w:rFonts w:ascii="Times New Roman" w:eastAsia="Times New Roman" w:hAnsi="Times New Roman" w:cs="Times New Roman"/>
        <w:b/>
        <w:bCs/>
        <w:i w:val="0"/>
        <w:iCs w:val="0"/>
        <w:smallCaps w:val="0"/>
        <w:strike w:val="0"/>
        <w:color w:val="000000"/>
        <w:spacing w:val="0"/>
        <w:w w:val="100"/>
        <w:position w:val="0"/>
        <w:sz w:val="28"/>
        <w:szCs w:val="28"/>
        <w:u w:val="none"/>
        <w:shd w:val="clear" w:color="auto" w:fill="auto"/>
        <w:lang w:val="ru-RU" w:eastAsia="ru-RU" w:bidi="ru-RU"/>
      </w:rPr>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2" w15:restartNumberingAfterBreak="0">
    <w:nsid w:val="368549B3"/>
    <w:multiLevelType w:val="multilevel"/>
    <w:tmpl w:val="CF9AFFD0"/>
    <w:lvl w:ilvl="0">
      <w:start w:val="2"/>
      <w:numFmt w:val="decimal"/>
      <w:lvlText w:val="%1."/>
      <w:lvlJc w:val="left"/>
      <w:pPr>
        <w:ind w:left="0" w:firstLine="0"/>
      </w:pPr>
      <w:rPr>
        <w:rFonts w:hint="default"/>
      </w:rPr>
    </w:lvl>
    <w:lvl w:ilvl="1">
      <w:start w:val="1"/>
      <w:numFmt w:val="decimal"/>
      <w:lvlText w:val="%1.%2."/>
      <w:lvlJc w:val="left"/>
      <w:pPr>
        <w:ind w:left="0" w:firstLine="0"/>
      </w:pPr>
      <w:rPr>
        <w:rFonts w:ascii="Times New Roman" w:eastAsia="Times New Roman" w:hAnsi="Times New Roman" w:cs="Times New Roman" w:hint="default"/>
        <w:b/>
        <w:bCs/>
        <w:i w:val="0"/>
        <w:iCs w:val="0"/>
        <w:smallCaps w:val="0"/>
        <w:strike w:val="0"/>
        <w:color w:val="000000"/>
        <w:spacing w:val="0"/>
        <w:w w:val="100"/>
        <w:position w:val="0"/>
        <w:sz w:val="28"/>
        <w:szCs w:val="28"/>
        <w:u w:val="none"/>
      </w:rPr>
    </w:lvl>
    <w:lvl w:ilvl="2">
      <w:start w:val="5"/>
      <w:numFmt w:val="decimal"/>
      <w:lvlText w:val="%1.%2.%3."/>
      <w:lvlJc w:val="left"/>
      <w:pPr>
        <w:ind w:left="0" w:firstLine="0"/>
      </w:pPr>
      <w:rPr>
        <w:rFonts w:ascii="Times New Roman" w:eastAsia="Times New Roman" w:hAnsi="Times New Roman" w:cs="Times New Roman" w:hint="default"/>
        <w:b/>
        <w:bCs/>
        <w:i w:val="0"/>
        <w:iCs w:val="0"/>
        <w:smallCaps w:val="0"/>
        <w:strike w:val="0"/>
        <w:color w:val="000000"/>
        <w:spacing w:val="0"/>
        <w:w w:val="100"/>
        <w:position w:val="0"/>
        <w:sz w:val="28"/>
        <w:szCs w:val="28"/>
        <w:u w:val="none"/>
      </w:rPr>
    </w:lvl>
    <w:lvl w:ilvl="3">
      <w:numFmt w:val="decimal"/>
      <w:lvlText w:val=""/>
      <w:lvlJc w:val="left"/>
      <w:pPr>
        <w:ind w:left="0" w:firstLine="0"/>
      </w:pPr>
      <w:rPr>
        <w:rFonts w:hint="default"/>
      </w:rPr>
    </w:lvl>
    <w:lvl w:ilvl="4">
      <w:numFmt w:val="decimal"/>
      <w:lvlText w:val=""/>
      <w:lvlJc w:val="left"/>
      <w:pPr>
        <w:ind w:left="0" w:firstLine="0"/>
      </w:pPr>
      <w:rPr>
        <w:rFonts w:hint="default"/>
      </w:rPr>
    </w:lvl>
    <w:lvl w:ilvl="5">
      <w:numFmt w:val="decimal"/>
      <w:lvlText w:val=""/>
      <w:lvlJc w:val="left"/>
      <w:pPr>
        <w:ind w:left="0" w:firstLine="0"/>
      </w:pPr>
      <w:rPr>
        <w:rFonts w:hint="default"/>
      </w:rPr>
    </w:lvl>
    <w:lvl w:ilvl="6">
      <w:numFmt w:val="decimal"/>
      <w:lvlText w:val=""/>
      <w:lvlJc w:val="left"/>
      <w:pPr>
        <w:ind w:left="0" w:firstLine="0"/>
      </w:pPr>
      <w:rPr>
        <w:rFonts w:hint="default"/>
      </w:rPr>
    </w:lvl>
    <w:lvl w:ilvl="7">
      <w:numFmt w:val="decimal"/>
      <w:lvlText w:val=""/>
      <w:lvlJc w:val="left"/>
      <w:pPr>
        <w:ind w:left="0" w:firstLine="0"/>
      </w:pPr>
      <w:rPr>
        <w:rFonts w:hint="default"/>
      </w:rPr>
    </w:lvl>
    <w:lvl w:ilvl="8">
      <w:numFmt w:val="decimal"/>
      <w:lvlText w:val=""/>
      <w:lvlJc w:val="left"/>
      <w:pPr>
        <w:ind w:left="0" w:firstLine="0"/>
      </w:pPr>
      <w:rPr>
        <w:rFonts w:hint="default"/>
      </w:rPr>
    </w:lvl>
  </w:abstractNum>
  <w:abstractNum w:abstractNumId="23" w15:restartNumberingAfterBreak="0">
    <w:nsid w:val="36B63339"/>
    <w:multiLevelType w:val="multilevel"/>
    <w:tmpl w:val="AAC4B1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36D137E2"/>
    <w:multiLevelType w:val="multilevel"/>
    <w:tmpl w:val="49E08FA8"/>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shd w:val="clear" w:color="auto" w:fill="auto"/>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5" w15:restartNumberingAfterBreak="0">
    <w:nsid w:val="3C7B751E"/>
    <w:multiLevelType w:val="multilevel"/>
    <w:tmpl w:val="B0CE744C"/>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shd w:val="clear" w:color="auto" w:fill="auto"/>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6" w15:restartNumberingAfterBreak="0">
    <w:nsid w:val="43B94A63"/>
    <w:multiLevelType w:val="multilevel"/>
    <w:tmpl w:val="0E540D92"/>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shd w:val="clear" w:color="auto" w:fill="auto"/>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7" w15:restartNumberingAfterBreak="0">
    <w:nsid w:val="457E23F9"/>
    <w:multiLevelType w:val="multilevel"/>
    <w:tmpl w:val="70A8687C"/>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shd w:val="clear" w:color="auto" w:fill="auto"/>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8" w15:restartNumberingAfterBreak="0">
    <w:nsid w:val="4A72433E"/>
    <w:multiLevelType w:val="multilevel"/>
    <w:tmpl w:val="C0F61FB6"/>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0"/>
        <w:szCs w:val="20"/>
        <w:u w:val="none"/>
        <w:shd w:val="clear" w:color="auto" w:fill="auto"/>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9" w15:restartNumberingAfterBreak="0">
    <w:nsid w:val="4DF44025"/>
    <w:multiLevelType w:val="multilevel"/>
    <w:tmpl w:val="0AD03798"/>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shd w:val="clear" w:color="auto" w:fill="auto"/>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0" w15:restartNumberingAfterBreak="0">
    <w:nsid w:val="52942D75"/>
    <w:multiLevelType w:val="multilevel"/>
    <w:tmpl w:val="1DACAC1E"/>
    <w:lvl w:ilvl="0">
      <w:start w:val="1"/>
      <w:numFmt w:val="decimal"/>
      <w:lvlText w:val="%1."/>
      <w:lvlJc w:val="left"/>
    </w:lvl>
    <w:lvl w:ilvl="1">
      <w:start w:val="1"/>
      <w:numFmt w:val="decimal"/>
      <w:lvlText w:val="%1.%2."/>
      <w:lvlJc w:val="left"/>
    </w:lvl>
    <w:lvl w:ilvl="2">
      <w:start w:val="7"/>
      <w:numFmt w:val="decimal"/>
      <w:lvlText w:val="%1.%2.%3."/>
      <w:lvlJc w:val="left"/>
      <w:rPr>
        <w:rFonts w:ascii="Times New Roman" w:eastAsia="Times New Roman" w:hAnsi="Times New Roman" w:cs="Times New Roman"/>
        <w:b/>
        <w:bCs/>
        <w:i w:val="0"/>
        <w:iCs w:val="0"/>
        <w:smallCaps w:val="0"/>
        <w:strike w:val="0"/>
        <w:color w:val="000000"/>
        <w:spacing w:val="0"/>
        <w:w w:val="100"/>
        <w:position w:val="0"/>
        <w:sz w:val="28"/>
        <w:szCs w:val="28"/>
        <w:u w:val="none"/>
        <w:shd w:val="clear" w:color="auto" w:fill="auto"/>
        <w:lang w:val="ru-RU" w:eastAsia="ru-RU" w:bidi="ru-RU"/>
      </w:rPr>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1" w15:restartNumberingAfterBreak="0">
    <w:nsid w:val="53093B58"/>
    <w:multiLevelType w:val="multilevel"/>
    <w:tmpl w:val="AD7AA312"/>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shd w:val="clear" w:color="auto" w:fill="auto"/>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2" w15:restartNumberingAfterBreak="0">
    <w:nsid w:val="57383F85"/>
    <w:multiLevelType w:val="multilevel"/>
    <w:tmpl w:val="07D84B30"/>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shd w:val="clear" w:color="auto" w:fill="auto"/>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3" w15:restartNumberingAfterBreak="0">
    <w:nsid w:val="5AC635BA"/>
    <w:multiLevelType w:val="multilevel"/>
    <w:tmpl w:val="993ACA6E"/>
    <w:lvl w:ilvl="0">
      <w:start w:val="2"/>
      <w:numFmt w:val="decimal"/>
      <w:lvlText w:val="%1."/>
      <w:lvlJc w:val="left"/>
    </w:lvl>
    <w:lvl w:ilvl="1">
      <w:start w:val="17"/>
      <w:numFmt w:val="decimal"/>
      <w:lvlText w:val="%1.%2."/>
      <w:lvlJc w:val="left"/>
    </w:lvl>
    <w:lvl w:ilvl="2">
      <w:start w:val="2"/>
      <w:numFmt w:val="decimal"/>
      <w:lvlText w:val="%1.%2.%3."/>
      <w:lvlJc w:val="left"/>
      <w:rPr>
        <w:rFonts w:ascii="Times New Roman" w:eastAsia="Times New Roman" w:hAnsi="Times New Roman" w:cs="Times New Roman"/>
        <w:b/>
        <w:bCs/>
        <w:i w:val="0"/>
        <w:iCs w:val="0"/>
        <w:smallCaps w:val="0"/>
        <w:strike w:val="0"/>
        <w:color w:val="000000"/>
        <w:spacing w:val="0"/>
        <w:w w:val="100"/>
        <w:position w:val="0"/>
        <w:sz w:val="28"/>
        <w:szCs w:val="28"/>
        <w:u w:val="none"/>
        <w:shd w:val="clear" w:color="auto" w:fill="auto"/>
        <w:lang w:val="ru-RU" w:eastAsia="ru-RU" w:bidi="ru-RU"/>
      </w:rPr>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4" w15:restartNumberingAfterBreak="0">
    <w:nsid w:val="5B4E059E"/>
    <w:multiLevelType w:val="hybridMultilevel"/>
    <w:tmpl w:val="66A6531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5" w15:restartNumberingAfterBreak="0">
    <w:nsid w:val="5BD24264"/>
    <w:multiLevelType w:val="multilevel"/>
    <w:tmpl w:val="67AA7C60"/>
    <w:lvl w:ilvl="0">
      <w:start w:val="1"/>
      <w:numFmt w:val="russianLower"/>
      <w:lvlText w:val="%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shd w:val="clear" w:color="auto" w:fill="auto"/>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6" w15:restartNumberingAfterBreak="0">
    <w:nsid w:val="65844A31"/>
    <w:multiLevelType w:val="multilevel"/>
    <w:tmpl w:val="1DA82F0E"/>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shd w:val="clear" w:color="auto" w:fill="auto"/>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7" w15:restartNumberingAfterBreak="0">
    <w:nsid w:val="672662F6"/>
    <w:multiLevelType w:val="multilevel"/>
    <w:tmpl w:val="774AB9D2"/>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shd w:val="clear" w:color="auto" w:fill="auto"/>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8" w15:restartNumberingAfterBreak="0">
    <w:nsid w:val="6FD91FB3"/>
    <w:multiLevelType w:val="multilevel"/>
    <w:tmpl w:val="8020D5B2"/>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shd w:val="clear" w:color="auto" w:fill="auto"/>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9" w15:restartNumberingAfterBreak="0">
    <w:nsid w:val="705F3CB9"/>
    <w:multiLevelType w:val="multilevel"/>
    <w:tmpl w:val="93967B46"/>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shd w:val="clear" w:color="auto" w:fill="auto"/>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0" w15:restartNumberingAfterBreak="0">
    <w:nsid w:val="72D35916"/>
    <w:multiLevelType w:val="multilevel"/>
    <w:tmpl w:val="251E38A2"/>
    <w:lvl w:ilvl="0">
      <w:start w:val="1"/>
      <w:numFmt w:val="decimal"/>
      <w:lvlText w:val="%1."/>
      <w:lvlJc w:val="left"/>
    </w:lvl>
    <w:lvl w:ilvl="1">
      <w:start w:val="1"/>
      <w:numFmt w:val="decimal"/>
      <w:lvlText w:val="%1.%2."/>
      <w:lvlJc w:val="left"/>
      <w:rPr>
        <w:rFonts w:ascii="Times New Roman" w:eastAsia="Times New Roman" w:hAnsi="Times New Roman" w:cs="Times New Roman"/>
        <w:b/>
        <w:bCs/>
        <w:i w:val="0"/>
        <w:iCs w:val="0"/>
        <w:smallCaps w:val="0"/>
        <w:strike w:val="0"/>
        <w:color w:val="000000"/>
        <w:spacing w:val="0"/>
        <w:w w:val="100"/>
        <w:position w:val="0"/>
        <w:sz w:val="28"/>
        <w:szCs w:val="28"/>
        <w:u w:val="none"/>
        <w:shd w:val="clear" w:color="auto" w:fill="auto"/>
        <w:lang w:val="ru-RU" w:eastAsia="ru-RU" w:bidi="ru-RU"/>
      </w:rPr>
    </w:lvl>
    <w:lvl w:ilvl="2">
      <w:start w:val="1"/>
      <w:numFmt w:val="decimal"/>
      <w:lvlText w:val="%1.%2.%3."/>
      <w:lvlJc w:val="left"/>
      <w:rPr>
        <w:rFonts w:ascii="Times New Roman" w:eastAsia="Times New Roman" w:hAnsi="Times New Roman" w:cs="Times New Roman"/>
        <w:b/>
        <w:bCs/>
        <w:i w:val="0"/>
        <w:iCs w:val="0"/>
        <w:smallCaps w:val="0"/>
        <w:strike w:val="0"/>
        <w:color w:val="000000"/>
        <w:spacing w:val="0"/>
        <w:w w:val="100"/>
        <w:position w:val="0"/>
        <w:sz w:val="28"/>
        <w:szCs w:val="28"/>
        <w:u w:val="none"/>
        <w:shd w:val="clear" w:color="auto" w:fill="auto"/>
        <w:lang w:val="ru-RU" w:eastAsia="ru-RU" w:bidi="ru-RU"/>
      </w:rPr>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1" w15:restartNumberingAfterBreak="0">
    <w:nsid w:val="75046E91"/>
    <w:multiLevelType w:val="multilevel"/>
    <w:tmpl w:val="DE2E11EA"/>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shd w:val="clear" w:color="auto" w:fill="auto"/>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2" w15:restartNumberingAfterBreak="0">
    <w:nsid w:val="76CE05D8"/>
    <w:multiLevelType w:val="multilevel"/>
    <w:tmpl w:val="9C2A6FF0"/>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shd w:val="clear" w:color="auto" w:fill="auto"/>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3" w15:restartNumberingAfterBreak="0">
    <w:nsid w:val="773A490F"/>
    <w:multiLevelType w:val="multilevel"/>
    <w:tmpl w:val="EFE0FB96"/>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shd w:val="clear" w:color="auto" w:fill="auto"/>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4" w15:restartNumberingAfterBreak="0">
    <w:nsid w:val="77A42F90"/>
    <w:multiLevelType w:val="multilevel"/>
    <w:tmpl w:val="CF5C7106"/>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shd w:val="clear" w:color="auto" w:fill="auto"/>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5" w15:restartNumberingAfterBreak="0">
    <w:nsid w:val="7A753972"/>
    <w:multiLevelType w:val="multilevel"/>
    <w:tmpl w:val="18885E66"/>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shd w:val="clear" w:color="auto" w:fill="auto"/>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6" w15:restartNumberingAfterBreak="0">
    <w:nsid w:val="7AC82035"/>
    <w:multiLevelType w:val="multilevel"/>
    <w:tmpl w:val="74D4601A"/>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shd w:val="clear" w:color="auto" w:fill="auto"/>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7" w15:restartNumberingAfterBreak="0">
    <w:nsid w:val="7AE87985"/>
    <w:multiLevelType w:val="multilevel"/>
    <w:tmpl w:val="8E92E1FE"/>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shd w:val="clear" w:color="auto" w:fill="auto"/>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abstractNumId w:val="21"/>
  </w:num>
  <w:num w:numId="2">
    <w:abstractNumId w:val="40"/>
  </w:num>
  <w:num w:numId="3">
    <w:abstractNumId w:val="45"/>
  </w:num>
  <w:num w:numId="4">
    <w:abstractNumId w:val="44"/>
  </w:num>
  <w:num w:numId="5">
    <w:abstractNumId w:val="27"/>
  </w:num>
  <w:num w:numId="6">
    <w:abstractNumId w:val="46"/>
  </w:num>
  <w:num w:numId="7">
    <w:abstractNumId w:val="17"/>
  </w:num>
  <w:num w:numId="8">
    <w:abstractNumId w:val="30"/>
  </w:num>
  <w:num w:numId="9">
    <w:abstractNumId w:val="19"/>
  </w:num>
  <w:num w:numId="10">
    <w:abstractNumId w:val="11"/>
  </w:num>
  <w:num w:numId="11">
    <w:abstractNumId w:val="25"/>
  </w:num>
  <w:num w:numId="12">
    <w:abstractNumId w:val="42"/>
  </w:num>
  <w:num w:numId="13">
    <w:abstractNumId w:val="39"/>
  </w:num>
  <w:num w:numId="14">
    <w:abstractNumId w:val="36"/>
  </w:num>
  <w:num w:numId="15">
    <w:abstractNumId w:val="31"/>
  </w:num>
  <w:num w:numId="16">
    <w:abstractNumId w:val="18"/>
  </w:num>
  <w:num w:numId="17">
    <w:abstractNumId w:val="14"/>
  </w:num>
  <w:num w:numId="18">
    <w:abstractNumId w:val="29"/>
  </w:num>
  <w:num w:numId="19">
    <w:abstractNumId w:val="7"/>
  </w:num>
  <w:num w:numId="20">
    <w:abstractNumId w:val="10"/>
  </w:num>
  <w:num w:numId="21">
    <w:abstractNumId w:val="32"/>
  </w:num>
  <w:num w:numId="22">
    <w:abstractNumId w:val="41"/>
  </w:num>
  <w:num w:numId="23">
    <w:abstractNumId w:val="33"/>
  </w:num>
  <w:num w:numId="24">
    <w:abstractNumId w:val="16"/>
  </w:num>
  <w:num w:numId="25">
    <w:abstractNumId w:val="8"/>
  </w:num>
  <w:num w:numId="26">
    <w:abstractNumId w:val="43"/>
  </w:num>
  <w:num w:numId="27">
    <w:abstractNumId w:val="24"/>
  </w:num>
  <w:num w:numId="28">
    <w:abstractNumId w:val="35"/>
  </w:num>
  <w:num w:numId="29">
    <w:abstractNumId w:val="38"/>
  </w:num>
  <w:num w:numId="30">
    <w:abstractNumId w:val="37"/>
  </w:num>
  <w:num w:numId="31">
    <w:abstractNumId w:val="13"/>
  </w:num>
  <w:num w:numId="32">
    <w:abstractNumId w:val="15"/>
  </w:num>
  <w:num w:numId="33">
    <w:abstractNumId w:val="26"/>
  </w:num>
  <w:num w:numId="34">
    <w:abstractNumId w:val="9"/>
  </w:num>
  <w:num w:numId="35">
    <w:abstractNumId w:val="47"/>
  </w:num>
  <w:num w:numId="36">
    <w:abstractNumId w:val="12"/>
  </w:num>
  <w:num w:numId="37">
    <w:abstractNumId w:val="22"/>
  </w:num>
  <w:num w:numId="38">
    <w:abstractNumId w:val="20"/>
  </w:num>
  <w:num w:numId="39">
    <w:abstractNumId w:val="23"/>
  </w:num>
  <w:num w:numId="40">
    <w:abstractNumId w:val="0"/>
  </w:num>
  <w:num w:numId="41">
    <w:abstractNumId w:val="1"/>
  </w:num>
  <w:num w:numId="42">
    <w:abstractNumId w:val="2"/>
  </w:num>
  <w:num w:numId="43">
    <w:abstractNumId w:val="3"/>
  </w:num>
  <w:num w:numId="44">
    <w:abstractNumId w:val="4"/>
  </w:num>
  <w:num w:numId="45">
    <w:abstractNumId w:val="5"/>
  </w:num>
  <w:num w:numId="46">
    <w:abstractNumId w:val="6"/>
  </w:num>
  <w:num w:numId="47">
    <w:abstractNumId w:val="34"/>
  </w:num>
  <w:num w:numId="48">
    <w:abstractNumId w:val="2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70"/>
  <w:hideSpellingErrors/>
  <w:defaultTabStop w:val="708"/>
  <w:characterSpacingControl w:val="doNotCompress"/>
  <w:footnotePr>
    <w:footnote w:id="-1"/>
    <w:footnote w:id="0"/>
  </w:footnotePr>
  <w:endnotePr>
    <w:endnote w:id="-1"/>
    <w:endnote w:id="0"/>
  </w:endnotePr>
  <w:compat>
    <w:compatSetting w:name="compatibilityMode" w:uri="http://schemas.microsoft.com/office/word" w:val="12"/>
  </w:compat>
  <w:rsids>
    <w:rsidRoot w:val="00572B9E"/>
    <w:rsid w:val="00004F39"/>
    <w:rsid w:val="00005F88"/>
    <w:rsid w:val="00006499"/>
    <w:rsid w:val="00006E6E"/>
    <w:rsid w:val="000106CC"/>
    <w:rsid w:val="0002298A"/>
    <w:rsid w:val="00024FBB"/>
    <w:rsid w:val="000263F9"/>
    <w:rsid w:val="00027F2B"/>
    <w:rsid w:val="00027FD9"/>
    <w:rsid w:val="0003073C"/>
    <w:rsid w:val="00034F2F"/>
    <w:rsid w:val="00050882"/>
    <w:rsid w:val="0005448A"/>
    <w:rsid w:val="00055250"/>
    <w:rsid w:val="00063D26"/>
    <w:rsid w:val="00075AFD"/>
    <w:rsid w:val="00077C27"/>
    <w:rsid w:val="00082B95"/>
    <w:rsid w:val="00083B0E"/>
    <w:rsid w:val="00084EBE"/>
    <w:rsid w:val="000872DF"/>
    <w:rsid w:val="0009706E"/>
    <w:rsid w:val="000A3D32"/>
    <w:rsid w:val="000A6B53"/>
    <w:rsid w:val="000B4073"/>
    <w:rsid w:val="000C30F4"/>
    <w:rsid w:val="000C7F5B"/>
    <w:rsid w:val="000D3168"/>
    <w:rsid w:val="000F5634"/>
    <w:rsid w:val="000F6F7D"/>
    <w:rsid w:val="000F789F"/>
    <w:rsid w:val="00103D93"/>
    <w:rsid w:val="00107B1B"/>
    <w:rsid w:val="00113538"/>
    <w:rsid w:val="00125FCB"/>
    <w:rsid w:val="00137266"/>
    <w:rsid w:val="001373BF"/>
    <w:rsid w:val="00141385"/>
    <w:rsid w:val="001421CF"/>
    <w:rsid w:val="00143C7C"/>
    <w:rsid w:val="0014433B"/>
    <w:rsid w:val="00147EA8"/>
    <w:rsid w:val="00151889"/>
    <w:rsid w:val="001759D6"/>
    <w:rsid w:val="001811C5"/>
    <w:rsid w:val="0018130A"/>
    <w:rsid w:val="001A182C"/>
    <w:rsid w:val="001C27B1"/>
    <w:rsid w:val="001C69DF"/>
    <w:rsid w:val="001C7CF6"/>
    <w:rsid w:val="001C7F92"/>
    <w:rsid w:val="001D0123"/>
    <w:rsid w:val="001D3291"/>
    <w:rsid w:val="001D6912"/>
    <w:rsid w:val="001E2469"/>
    <w:rsid w:val="001E6812"/>
    <w:rsid w:val="001E691D"/>
    <w:rsid w:val="001F36D2"/>
    <w:rsid w:val="001F4BFA"/>
    <w:rsid w:val="001F66DE"/>
    <w:rsid w:val="00203570"/>
    <w:rsid w:val="00203CA0"/>
    <w:rsid w:val="00203D0C"/>
    <w:rsid w:val="00207D5B"/>
    <w:rsid w:val="0022231D"/>
    <w:rsid w:val="002272E6"/>
    <w:rsid w:val="00232101"/>
    <w:rsid w:val="002377E9"/>
    <w:rsid w:val="00265FC5"/>
    <w:rsid w:val="00277200"/>
    <w:rsid w:val="00281956"/>
    <w:rsid w:val="00283322"/>
    <w:rsid w:val="00284FE3"/>
    <w:rsid w:val="00287380"/>
    <w:rsid w:val="002951ED"/>
    <w:rsid w:val="002A1590"/>
    <w:rsid w:val="002A46DE"/>
    <w:rsid w:val="002B345A"/>
    <w:rsid w:val="002B514C"/>
    <w:rsid w:val="002B5AC7"/>
    <w:rsid w:val="002B6AE6"/>
    <w:rsid w:val="002B6B8C"/>
    <w:rsid w:val="002C1E26"/>
    <w:rsid w:val="002C45ED"/>
    <w:rsid w:val="002E77EC"/>
    <w:rsid w:val="002F4979"/>
    <w:rsid w:val="002F5352"/>
    <w:rsid w:val="002F67A9"/>
    <w:rsid w:val="00302C0C"/>
    <w:rsid w:val="00303509"/>
    <w:rsid w:val="00304AF0"/>
    <w:rsid w:val="00310E62"/>
    <w:rsid w:val="00311FD4"/>
    <w:rsid w:val="00312EA6"/>
    <w:rsid w:val="003152FB"/>
    <w:rsid w:val="003175FF"/>
    <w:rsid w:val="00320D5B"/>
    <w:rsid w:val="0032397B"/>
    <w:rsid w:val="003241F8"/>
    <w:rsid w:val="00327FEC"/>
    <w:rsid w:val="00342E8C"/>
    <w:rsid w:val="00344A22"/>
    <w:rsid w:val="00347B0B"/>
    <w:rsid w:val="003504C0"/>
    <w:rsid w:val="00356497"/>
    <w:rsid w:val="00356A68"/>
    <w:rsid w:val="00365BB7"/>
    <w:rsid w:val="00375113"/>
    <w:rsid w:val="00377403"/>
    <w:rsid w:val="003775B5"/>
    <w:rsid w:val="003810C4"/>
    <w:rsid w:val="00384C8A"/>
    <w:rsid w:val="00385C4A"/>
    <w:rsid w:val="003934CC"/>
    <w:rsid w:val="00396C8B"/>
    <w:rsid w:val="003A1DB5"/>
    <w:rsid w:val="003A3493"/>
    <w:rsid w:val="003A7F25"/>
    <w:rsid w:val="003B23F0"/>
    <w:rsid w:val="003B685E"/>
    <w:rsid w:val="003D0D4E"/>
    <w:rsid w:val="003D6011"/>
    <w:rsid w:val="003D71D5"/>
    <w:rsid w:val="003E58BB"/>
    <w:rsid w:val="003F2FC4"/>
    <w:rsid w:val="00413EAD"/>
    <w:rsid w:val="0041785F"/>
    <w:rsid w:val="00417C03"/>
    <w:rsid w:val="00420059"/>
    <w:rsid w:val="0042685D"/>
    <w:rsid w:val="00431153"/>
    <w:rsid w:val="00433FA5"/>
    <w:rsid w:val="00435B8D"/>
    <w:rsid w:val="00437528"/>
    <w:rsid w:val="00443A88"/>
    <w:rsid w:val="004442EF"/>
    <w:rsid w:val="00444F49"/>
    <w:rsid w:val="00451AA1"/>
    <w:rsid w:val="004611C0"/>
    <w:rsid w:val="004666FD"/>
    <w:rsid w:val="004702E1"/>
    <w:rsid w:val="00473173"/>
    <w:rsid w:val="004759D4"/>
    <w:rsid w:val="00480B61"/>
    <w:rsid w:val="00482683"/>
    <w:rsid w:val="00483215"/>
    <w:rsid w:val="00483C1F"/>
    <w:rsid w:val="00485EE7"/>
    <w:rsid w:val="00490BDA"/>
    <w:rsid w:val="00493DED"/>
    <w:rsid w:val="00497850"/>
    <w:rsid w:val="004B0787"/>
    <w:rsid w:val="004B0B29"/>
    <w:rsid w:val="004B26CE"/>
    <w:rsid w:val="004B52A3"/>
    <w:rsid w:val="004B77A4"/>
    <w:rsid w:val="004C5492"/>
    <w:rsid w:val="004D4805"/>
    <w:rsid w:val="004E231D"/>
    <w:rsid w:val="004E3DCA"/>
    <w:rsid w:val="004F0EED"/>
    <w:rsid w:val="004F155A"/>
    <w:rsid w:val="004F4E15"/>
    <w:rsid w:val="004F7EBC"/>
    <w:rsid w:val="00500B16"/>
    <w:rsid w:val="00502CCD"/>
    <w:rsid w:val="005349B3"/>
    <w:rsid w:val="0054062F"/>
    <w:rsid w:val="005426A9"/>
    <w:rsid w:val="00544DF5"/>
    <w:rsid w:val="00544F95"/>
    <w:rsid w:val="00547826"/>
    <w:rsid w:val="00547D43"/>
    <w:rsid w:val="00550B9B"/>
    <w:rsid w:val="00561740"/>
    <w:rsid w:val="00561DA6"/>
    <w:rsid w:val="00562240"/>
    <w:rsid w:val="00571435"/>
    <w:rsid w:val="00572B9E"/>
    <w:rsid w:val="00577BED"/>
    <w:rsid w:val="00580704"/>
    <w:rsid w:val="00580728"/>
    <w:rsid w:val="005855BB"/>
    <w:rsid w:val="00586565"/>
    <w:rsid w:val="00596E82"/>
    <w:rsid w:val="00596F94"/>
    <w:rsid w:val="005A769B"/>
    <w:rsid w:val="005B6CCF"/>
    <w:rsid w:val="005B7003"/>
    <w:rsid w:val="005C2C7D"/>
    <w:rsid w:val="005C3F8A"/>
    <w:rsid w:val="005C40F5"/>
    <w:rsid w:val="005C61BB"/>
    <w:rsid w:val="005E2D05"/>
    <w:rsid w:val="005E5B06"/>
    <w:rsid w:val="005E6ED1"/>
    <w:rsid w:val="005F1027"/>
    <w:rsid w:val="005F1583"/>
    <w:rsid w:val="005F22EC"/>
    <w:rsid w:val="00606D42"/>
    <w:rsid w:val="00611B99"/>
    <w:rsid w:val="00624BF2"/>
    <w:rsid w:val="00626033"/>
    <w:rsid w:val="00630826"/>
    <w:rsid w:val="0064148C"/>
    <w:rsid w:val="0064402F"/>
    <w:rsid w:val="0065189E"/>
    <w:rsid w:val="00652A11"/>
    <w:rsid w:val="00652D61"/>
    <w:rsid w:val="0067307E"/>
    <w:rsid w:val="0067397B"/>
    <w:rsid w:val="00681E05"/>
    <w:rsid w:val="006906E1"/>
    <w:rsid w:val="0069198E"/>
    <w:rsid w:val="006924E0"/>
    <w:rsid w:val="00692F80"/>
    <w:rsid w:val="00695FD1"/>
    <w:rsid w:val="006A5878"/>
    <w:rsid w:val="006C0E19"/>
    <w:rsid w:val="006C4CD4"/>
    <w:rsid w:val="006C579C"/>
    <w:rsid w:val="006E33B0"/>
    <w:rsid w:val="006E3A4B"/>
    <w:rsid w:val="006E6D6A"/>
    <w:rsid w:val="006E7B55"/>
    <w:rsid w:val="006F0404"/>
    <w:rsid w:val="007000D5"/>
    <w:rsid w:val="0070102B"/>
    <w:rsid w:val="00715C61"/>
    <w:rsid w:val="00717186"/>
    <w:rsid w:val="00717D1A"/>
    <w:rsid w:val="00720240"/>
    <w:rsid w:val="00723EEC"/>
    <w:rsid w:val="00725834"/>
    <w:rsid w:val="00725E90"/>
    <w:rsid w:val="007317DC"/>
    <w:rsid w:val="007325BC"/>
    <w:rsid w:val="00740A15"/>
    <w:rsid w:val="00743650"/>
    <w:rsid w:val="00747601"/>
    <w:rsid w:val="00751155"/>
    <w:rsid w:val="007564EC"/>
    <w:rsid w:val="007567DA"/>
    <w:rsid w:val="007624B2"/>
    <w:rsid w:val="007652A0"/>
    <w:rsid w:val="007661FD"/>
    <w:rsid w:val="00770851"/>
    <w:rsid w:val="00770A0F"/>
    <w:rsid w:val="0077705A"/>
    <w:rsid w:val="007828E0"/>
    <w:rsid w:val="00783CB9"/>
    <w:rsid w:val="00785877"/>
    <w:rsid w:val="00790931"/>
    <w:rsid w:val="00794157"/>
    <w:rsid w:val="007960EA"/>
    <w:rsid w:val="007A51CE"/>
    <w:rsid w:val="007B1244"/>
    <w:rsid w:val="007B1A62"/>
    <w:rsid w:val="007B3594"/>
    <w:rsid w:val="007B3A11"/>
    <w:rsid w:val="007B449E"/>
    <w:rsid w:val="007C65A2"/>
    <w:rsid w:val="007C7999"/>
    <w:rsid w:val="007D1AEF"/>
    <w:rsid w:val="007D2DA8"/>
    <w:rsid w:val="007D6C24"/>
    <w:rsid w:val="007E50E3"/>
    <w:rsid w:val="007F1E2C"/>
    <w:rsid w:val="007F54EB"/>
    <w:rsid w:val="007F74EE"/>
    <w:rsid w:val="0080169C"/>
    <w:rsid w:val="00814B30"/>
    <w:rsid w:val="00817022"/>
    <w:rsid w:val="0082624A"/>
    <w:rsid w:val="00830A41"/>
    <w:rsid w:val="00831125"/>
    <w:rsid w:val="00831E02"/>
    <w:rsid w:val="0083452A"/>
    <w:rsid w:val="00837DA3"/>
    <w:rsid w:val="00840CAC"/>
    <w:rsid w:val="00854EA7"/>
    <w:rsid w:val="00856CC5"/>
    <w:rsid w:val="008653CA"/>
    <w:rsid w:val="00872922"/>
    <w:rsid w:val="008743BE"/>
    <w:rsid w:val="00877DC6"/>
    <w:rsid w:val="00886046"/>
    <w:rsid w:val="00892F3C"/>
    <w:rsid w:val="008B20AF"/>
    <w:rsid w:val="008D296A"/>
    <w:rsid w:val="008D2DF4"/>
    <w:rsid w:val="008D3BE6"/>
    <w:rsid w:val="008D7300"/>
    <w:rsid w:val="008F214D"/>
    <w:rsid w:val="008F3059"/>
    <w:rsid w:val="008F3243"/>
    <w:rsid w:val="008F5809"/>
    <w:rsid w:val="00902D24"/>
    <w:rsid w:val="00905BFF"/>
    <w:rsid w:val="0091349A"/>
    <w:rsid w:val="00915C85"/>
    <w:rsid w:val="00917C49"/>
    <w:rsid w:val="00921218"/>
    <w:rsid w:val="00925A91"/>
    <w:rsid w:val="00934240"/>
    <w:rsid w:val="009354C5"/>
    <w:rsid w:val="009436D1"/>
    <w:rsid w:val="009514B5"/>
    <w:rsid w:val="009565DD"/>
    <w:rsid w:val="009657EA"/>
    <w:rsid w:val="009723CD"/>
    <w:rsid w:val="009743AA"/>
    <w:rsid w:val="00974FEA"/>
    <w:rsid w:val="00977F64"/>
    <w:rsid w:val="0098450A"/>
    <w:rsid w:val="009914B7"/>
    <w:rsid w:val="00991CA4"/>
    <w:rsid w:val="00992A82"/>
    <w:rsid w:val="009A1772"/>
    <w:rsid w:val="009B35F5"/>
    <w:rsid w:val="009C0A14"/>
    <w:rsid w:val="009C51A5"/>
    <w:rsid w:val="009C53A2"/>
    <w:rsid w:val="009C6A95"/>
    <w:rsid w:val="009D08AF"/>
    <w:rsid w:val="009D3816"/>
    <w:rsid w:val="009D5D8E"/>
    <w:rsid w:val="009D7473"/>
    <w:rsid w:val="009E104B"/>
    <w:rsid w:val="009E4051"/>
    <w:rsid w:val="009E628F"/>
    <w:rsid w:val="009F5D02"/>
    <w:rsid w:val="00A03DF2"/>
    <w:rsid w:val="00A0400C"/>
    <w:rsid w:val="00A04028"/>
    <w:rsid w:val="00A0692D"/>
    <w:rsid w:val="00A1475D"/>
    <w:rsid w:val="00A17391"/>
    <w:rsid w:val="00A17798"/>
    <w:rsid w:val="00A20428"/>
    <w:rsid w:val="00A20F6A"/>
    <w:rsid w:val="00A23112"/>
    <w:rsid w:val="00A527A4"/>
    <w:rsid w:val="00A67580"/>
    <w:rsid w:val="00A6771C"/>
    <w:rsid w:val="00A71DB5"/>
    <w:rsid w:val="00A74B1E"/>
    <w:rsid w:val="00A7523D"/>
    <w:rsid w:val="00A76989"/>
    <w:rsid w:val="00A7728C"/>
    <w:rsid w:val="00A828B3"/>
    <w:rsid w:val="00A84407"/>
    <w:rsid w:val="00A94C81"/>
    <w:rsid w:val="00AA2052"/>
    <w:rsid w:val="00AA6220"/>
    <w:rsid w:val="00AB36CC"/>
    <w:rsid w:val="00AC5E0D"/>
    <w:rsid w:val="00AC7CA3"/>
    <w:rsid w:val="00AD297D"/>
    <w:rsid w:val="00AD3227"/>
    <w:rsid w:val="00AF01FD"/>
    <w:rsid w:val="00AF13E7"/>
    <w:rsid w:val="00AF5B79"/>
    <w:rsid w:val="00B0120B"/>
    <w:rsid w:val="00B143CC"/>
    <w:rsid w:val="00B16B6F"/>
    <w:rsid w:val="00B3014F"/>
    <w:rsid w:val="00B33646"/>
    <w:rsid w:val="00B336D9"/>
    <w:rsid w:val="00B35209"/>
    <w:rsid w:val="00B3706C"/>
    <w:rsid w:val="00B37744"/>
    <w:rsid w:val="00B4249D"/>
    <w:rsid w:val="00B46376"/>
    <w:rsid w:val="00B46D3D"/>
    <w:rsid w:val="00B677F6"/>
    <w:rsid w:val="00B7073F"/>
    <w:rsid w:val="00BA3D89"/>
    <w:rsid w:val="00BB184D"/>
    <w:rsid w:val="00BC02F0"/>
    <w:rsid w:val="00BC07A3"/>
    <w:rsid w:val="00BD00DD"/>
    <w:rsid w:val="00BE100D"/>
    <w:rsid w:val="00BF0E71"/>
    <w:rsid w:val="00C12939"/>
    <w:rsid w:val="00C22060"/>
    <w:rsid w:val="00C22620"/>
    <w:rsid w:val="00C226D4"/>
    <w:rsid w:val="00C2333C"/>
    <w:rsid w:val="00C27E99"/>
    <w:rsid w:val="00C340C5"/>
    <w:rsid w:val="00C34983"/>
    <w:rsid w:val="00C40B28"/>
    <w:rsid w:val="00C456AF"/>
    <w:rsid w:val="00C45A32"/>
    <w:rsid w:val="00C562E8"/>
    <w:rsid w:val="00C849A5"/>
    <w:rsid w:val="00CA10E5"/>
    <w:rsid w:val="00CB3484"/>
    <w:rsid w:val="00CC0FDF"/>
    <w:rsid w:val="00CC28AA"/>
    <w:rsid w:val="00CC7A38"/>
    <w:rsid w:val="00CD2193"/>
    <w:rsid w:val="00CD603E"/>
    <w:rsid w:val="00CE03F8"/>
    <w:rsid w:val="00CE566B"/>
    <w:rsid w:val="00CF6869"/>
    <w:rsid w:val="00D00777"/>
    <w:rsid w:val="00D0290F"/>
    <w:rsid w:val="00D03C27"/>
    <w:rsid w:val="00D0783B"/>
    <w:rsid w:val="00D216E4"/>
    <w:rsid w:val="00D3035B"/>
    <w:rsid w:val="00D33845"/>
    <w:rsid w:val="00D43996"/>
    <w:rsid w:val="00D43E39"/>
    <w:rsid w:val="00D45748"/>
    <w:rsid w:val="00D457C3"/>
    <w:rsid w:val="00D563C9"/>
    <w:rsid w:val="00D570A7"/>
    <w:rsid w:val="00D61072"/>
    <w:rsid w:val="00D66899"/>
    <w:rsid w:val="00D66CAC"/>
    <w:rsid w:val="00D67E77"/>
    <w:rsid w:val="00D7675E"/>
    <w:rsid w:val="00D81E9B"/>
    <w:rsid w:val="00D85E6C"/>
    <w:rsid w:val="00D94E57"/>
    <w:rsid w:val="00D97870"/>
    <w:rsid w:val="00D97E7C"/>
    <w:rsid w:val="00DA1929"/>
    <w:rsid w:val="00DA5280"/>
    <w:rsid w:val="00DA6E4A"/>
    <w:rsid w:val="00DA79FC"/>
    <w:rsid w:val="00DB6860"/>
    <w:rsid w:val="00DD0C61"/>
    <w:rsid w:val="00DD400C"/>
    <w:rsid w:val="00DD66FE"/>
    <w:rsid w:val="00DE4963"/>
    <w:rsid w:val="00DE7E6F"/>
    <w:rsid w:val="00DF453E"/>
    <w:rsid w:val="00E03495"/>
    <w:rsid w:val="00E063C4"/>
    <w:rsid w:val="00E126C3"/>
    <w:rsid w:val="00E13230"/>
    <w:rsid w:val="00E14DB6"/>
    <w:rsid w:val="00E15FA4"/>
    <w:rsid w:val="00E22884"/>
    <w:rsid w:val="00E2369E"/>
    <w:rsid w:val="00E33189"/>
    <w:rsid w:val="00E344C2"/>
    <w:rsid w:val="00E37B17"/>
    <w:rsid w:val="00E428DA"/>
    <w:rsid w:val="00E47A82"/>
    <w:rsid w:val="00E50BBC"/>
    <w:rsid w:val="00E803DC"/>
    <w:rsid w:val="00E80ABD"/>
    <w:rsid w:val="00E82CAB"/>
    <w:rsid w:val="00E911DD"/>
    <w:rsid w:val="00E9182D"/>
    <w:rsid w:val="00E9562A"/>
    <w:rsid w:val="00E95BFF"/>
    <w:rsid w:val="00EA0847"/>
    <w:rsid w:val="00EA0F7C"/>
    <w:rsid w:val="00EA17FD"/>
    <w:rsid w:val="00EA2667"/>
    <w:rsid w:val="00EB26CE"/>
    <w:rsid w:val="00EB496C"/>
    <w:rsid w:val="00EC66A8"/>
    <w:rsid w:val="00ED2456"/>
    <w:rsid w:val="00EE4967"/>
    <w:rsid w:val="00EF77C0"/>
    <w:rsid w:val="00EF7987"/>
    <w:rsid w:val="00F069CD"/>
    <w:rsid w:val="00F13B6B"/>
    <w:rsid w:val="00F14C09"/>
    <w:rsid w:val="00F15207"/>
    <w:rsid w:val="00F216DD"/>
    <w:rsid w:val="00F221D8"/>
    <w:rsid w:val="00F333CA"/>
    <w:rsid w:val="00F47DD9"/>
    <w:rsid w:val="00F53571"/>
    <w:rsid w:val="00F60F54"/>
    <w:rsid w:val="00F651B7"/>
    <w:rsid w:val="00F66316"/>
    <w:rsid w:val="00F729E9"/>
    <w:rsid w:val="00F81EFD"/>
    <w:rsid w:val="00F8413D"/>
    <w:rsid w:val="00F93363"/>
    <w:rsid w:val="00F953F0"/>
    <w:rsid w:val="00F97DC7"/>
    <w:rsid w:val="00FA1407"/>
    <w:rsid w:val="00FB0589"/>
    <w:rsid w:val="00FB29FF"/>
    <w:rsid w:val="00FC2002"/>
    <w:rsid w:val="00FC4B00"/>
    <w:rsid w:val="00FC5BC7"/>
    <w:rsid w:val="00FC60FD"/>
    <w:rsid w:val="00FD2C72"/>
    <w:rsid w:val="00FD4A6E"/>
    <w:rsid w:val="00FE5687"/>
    <w:rsid w:val="00FE5E49"/>
    <w:rsid w:val="00FE6F97"/>
    <w:rsid w:val="00FF3A31"/>
    <w:rsid w:val="00FF3A8B"/>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A2E03F9"/>
  <w15:docId w15:val="{A6CDA8E8-3118-4AC2-9F40-F49BE1AD7F4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0"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rsid w:val="00547D43"/>
    <w:pPr>
      <w:widowControl w:val="0"/>
      <w:spacing w:after="0" w:line="240" w:lineRule="auto"/>
    </w:pPr>
    <w:rPr>
      <w:rFonts w:ascii="Courier New" w:eastAsia="Courier New" w:hAnsi="Courier New" w:cs="Courier New"/>
      <w:color w:val="000000"/>
      <w:sz w:val="24"/>
      <w:szCs w:val="24"/>
      <w:lang w:eastAsia="ru-RU" w:bidi="ru-RU"/>
    </w:rPr>
  </w:style>
  <w:style w:type="paragraph" w:styleId="1">
    <w:name w:val="heading 1"/>
    <w:aliases w:val="Глава 1"/>
    <w:basedOn w:val="a"/>
    <w:next w:val="a"/>
    <w:link w:val="10"/>
    <w:qFormat/>
    <w:rsid w:val="00E03495"/>
    <w:pPr>
      <w:widowControl/>
      <w:tabs>
        <w:tab w:val="left" w:pos="567"/>
      </w:tabs>
      <w:spacing w:before="360" w:after="360" w:line="360" w:lineRule="auto"/>
      <w:jc w:val="center"/>
      <w:outlineLvl w:val="0"/>
    </w:pPr>
    <w:rPr>
      <w:rFonts w:ascii="Times New Roman" w:eastAsia="Times New Roman" w:hAnsi="Times New Roman" w:cs="Times New Roman"/>
      <w:b/>
      <w:color w:val="auto"/>
      <w:sz w:val="28"/>
      <w:szCs w:val="28"/>
      <w:lang w:bidi="ar-SA"/>
    </w:rPr>
  </w:style>
  <w:style w:type="paragraph" w:styleId="5">
    <w:name w:val="heading 5"/>
    <w:basedOn w:val="a"/>
    <w:next w:val="a"/>
    <w:link w:val="50"/>
    <w:qFormat/>
    <w:rsid w:val="00E03495"/>
    <w:pPr>
      <w:widowControl/>
      <w:spacing w:before="240" w:after="60"/>
      <w:outlineLvl w:val="4"/>
    </w:pPr>
    <w:rPr>
      <w:rFonts w:ascii="Times New Roman" w:eastAsia="Times New Roman" w:hAnsi="Times New Roman" w:cs="Times New Roman"/>
      <w:b/>
      <w:bCs/>
      <w:i/>
      <w:iCs/>
      <w:color w:val="auto"/>
      <w:sz w:val="26"/>
      <w:szCs w:val="26"/>
      <w:lang w:bidi="ar-SA"/>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a3">
    <w:name w:val="Основной текст_"/>
    <w:basedOn w:val="a0"/>
    <w:link w:val="11"/>
    <w:rsid w:val="002F4979"/>
    <w:rPr>
      <w:rFonts w:ascii="Times New Roman" w:eastAsia="Times New Roman" w:hAnsi="Times New Roman" w:cs="Times New Roman"/>
      <w:sz w:val="28"/>
      <w:szCs w:val="28"/>
    </w:rPr>
  </w:style>
  <w:style w:type="character" w:customStyle="1" w:styleId="12">
    <w:name w:val="Заголовок №1_"/>
    <w:basedOn w:val="a0"/>
    <w:link w:val="13"/>
    <w:rsid w:val="002F4979"/>
    <w:rPr>
      <w:rFonts w:ascii="Times New Roman" w:eastAsia="Times New Roman" w:hAnsi="Times New Roman" w:cs="Times New Roman"/>
      <w:b/>
      <w:bCs/>
      <w:sz w:val="28"/>
      <w:szCs w:val="28"/>
    </w:rPr>
  </w:style>
  <w:style w:type="paragraph" w:customStyle="1" w:styleId="11">
    <w:name w:val="Основной текст1"/>
    <w:basedOn w:val="a"/>
    <w:link w:val="a3"/>
    <w:rsid w:val="002F4979"/>
    <w:pPr>
      <w:ind w:firstLine="400"/>
    </w:pPr>
    <w:rPr>
      <w:rFonts w:ascii="Times New Roman" w:eastAsia="Times New Roman" w:hAnsi="Times New Roman" w:cs="Times New Roman"/>
      <w:color w:val="auto"/>
      <w:sz w:val="28"/>
      <w:szCs w:val="28"/>
      <w:lang w:eastAsia="en-US" w:bidi="ar-SA"/>
    </w:rPr>
  </w:style>
  <w:style w:type="paragraph" w:customStyle="1" w:styleId="13">
    <w:name w:val="Заголовок №1"/>
    <w:basedOn w:val="a"/>
    <w:link w:val="12"/>
    <w:rsid w:val="002F4979"/>
    <w:pPr>
      <w:spacing w:after="230"/>
      <w:ind w:firstLine="720"/>
      <w:outlineLvl w:val="0"/>
    </w:pPr>
    <w:rPr>
      <w:rFonts w:ascii="Times New Roman" w:eastAsia="Times New Roman" w:hAnsi="Times New Roman" w:cs="Times New Roman"/>
      <w:b/>
      <w:bCs/>
      <w:color w:val="auto"/>
      <w:sz w:val="28"/>
      <w:szCs w:val="28"/>
      <w:lang w:eastAsia="en-US" w:bidi="ar-SA"/>
    </w:rPr>
  </w:style>
  <w:style w:type="character" w:customStyle="1" w:styleId="14">
    <w:name w:val="Основной текст Знак1"/>
    <w:basedOn w:val="a0"/>
    <w:link w:val="a4"/>
    <w:uiPriority w:val="99"/>
    <w:rsid w:val="002F4979"/>
    <w:rPr>
      <w:rFonts w:ascii="Times New Roman" w:hAnsi="Times New Roman" w:cs="Times New Roman"/>
      <w:sz w:val="28"/>
      <w:szCs w:val="28"/>
    </w:rPr>
  </w:style>
  <w:style w:type="paragraph" w:styleId="a4">
    <w:name w:val="Body Text"/>
    <w:basedOn w:val="a"/>
    <w:link w:val="14"/>
    <w:uiPriority w:val="99"/>
    <w:rsid w:val="002F4979"/>
    <w:pPr>
      <w:ind w:firstLine="400"/>
    </w:pPr>
    <w:rPr>
      <w:rFonts w:ascii="Times New Roman" w:eastAsiaTheme="minorHAnsi" w:hAnsi="Times New Roman" w:cs="Times New Roman"/>
      <w:color w:val="auto"/>
      <w:sz w:val="28"/>
      <w:szCs w:val="28"/>
      <w:lang w:eastAsia="en-US" w:bidi="ar-SA"/>
    </w:rPr>
  </w:style>
  <w:style w:type="character" w:customStyle="1" w:styleId="a5">
    <w:name w:val="Основной текст Знак"/>
    <w:basedOn w:val="a0"/>
    <w:uiPriority w:val="99"/>
    <w:semiHidden/>
    <w:rsid w:val="002F4979"/>
    <w:rPr>
      <w:rFonts w:ascii="Courier New" w:eastAsia="Courier New" w:hAnsi="Courier New" w:cs="Courier New"/>
      <w:color w:val="000000"/>
      <w:sz w:val="24"/>
      <w:szCs w:val="24"/>
      <w:lang w:eastAsia="ru-RU" w:bidi="ru-RU"/>
    </w:rPr>
  </w:style>
  <w:style w:type="table" w:styleId="a6">
    <w:name w:val="Table Grid"/>
    <w:basedOn w:val="a1"/>
    <w:uiPriority w:val="59"/>
    <w:rsid w:val="002F4979"/>
    <w:pPr>
      <w:spacing w:after="0" w:line="240" w:lineRule="auto"/>
    </w:pPr>
    <w:rPr>
      <w:rFonts w:ascii="Courier New" w:eastAsia="Times New Roman" w:hAnsi="Courier New"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7">
    <w:name w:val="Подпись к таблице_"/>
    <w:basedOn w:val="a0"/>
    <w:link w:val="a8"/>
    <w:uiPriority w:val="99"/>
    <w:rsid w:val="00B0120B"/>
    <w:rPr>
      <w:rFonts w:ascii="Times New Roman" w:eastAsia="Times New Roman" w:hAnsi="Times New Roman" w:cs="Times New Roman"/>
      <w:sz w:val="20"/>
      <w:szCs w:val="20"/>
    </w:rPr>
  </w:style>
  <w:style w:type="character" w:customStyle="1" w:styleId="a9">
    <w:name w:val="Другое_"/>
    <w:basedOn w:val="a0"/>
    <w:link w:val="aa"/>
    <w:rsid w:val="00B0120B"/>
    <w:rPr>
      <w:rFonts w:ascii="Times New Roman" w:eastAsia="Times New Roman" w:hAnsi="Times New Roman" w:cs="Times New Roman"/>
      <w:sz w:val="17"/>
      <w:szCs w:val="17"/>
    </w:rPr>
  </w:style>
  <w:style w:type="paragraph" w:customStyle="1" w:styleId="a8">
    <w:name w:val="Подпись к таблице"/>
    <w:basedOn w:val="a"/>
    <w:link w:val="a7"/>
    <w:uiPriority w:val="99"/>
    <w:rsid w:val="00B0120B"/>
    <w:pPr>
      <w:jc w:val="center"/>
    </w:pPr>
    <w:rPr>
      <w:rFonts w:ascii="Times New Roman" w:eastAsia="Times New Roman" w:hAnsi="Times New Roman" w:cs="Times New Roman"/>
      <w:color w:val="auto"/>
      <w:sz w:val="20"/>
      <w:szCs w:val="20"/>
      <w:lang w:eastAsia="en-US" w:bidi="ar-SA"/>
    </w:rPr>
  </w:style>
  <w:style w:type="paragraph" w:customStyle="1" w:styleId="aa">
    <w:name w:val="Другое"/>
    <w:basedOn w:val="a"/>
    <w:link w:val="a9"/>
    <w:rsid w:val="00B0120B"/>
    <w:rPr>
      <w:rFonts w:ascii="Times New Roman" w:eastAsia="Times New Roman" w:hAnsi="Times New Roman" w:cs="Times New Roman"/>
      <w:color w:val="auto"/>
      <w:sz w:val="17"/>
      <w:szCs w:val="17"/>
      <w:lang w:eastAsia="en-US" w:bidi="ar-SA"/>
    </w:rPr>
  </w:style>
  <w:style w:type="character" w:customStyle="1" w:styleId="2">
    <w:name w:val="Заголовок №2_"/>
    <w:basedOn w:val="a0"/>
    <w:link w:val="20"/>
    <w:rsid w:val="00B33646"/>
    <w:rPr>
      <w:rFonts w:ascii="Times New Roman" w:eastAsia="Times New Roman" w:hAnsi="Times New Roman" w:cs="Times New Roman"/>
      <w:b/>
      <w:bCs/>
      <w:sz w:val="28"/>
      <w:szCs w:val="28"/>
    </w:rPr>
  </w:style>
  <w:style w:type="paragraph" w:customStyle="1" w:styleId="20">
    <w:name w:val="Заголовок №2"/>
    <w:basedOn w:val="a"/>
    <w:link w:val="2"/>
    <w:rsid w:val="00B33646"/>
    <w:pPr>
      <w:spacing w:after="240"/>
      <w:ind w:firstLine="720"/>
      <w:outlineLvl w:val="1"/>
    </w:pPr>
    <w:rPr>
      <w:rFonts w:ascii="Times New Roman" w:eastAsia="Times New Roman" w:hAnsi="Times New Roman" w:cs="Times New Roman"/>
      <w:b/>
      <w:bCs/>
      <w:color w:val="auto"/>
      <w:sz w:val="28"/>
      <w:szCs w:val="28"/>
      <w:lang w:eastAsia="en-US" w:bidi="ar-SA"/>
    </w:rPr>
  </w:style>
  <w:style w:type="paragraph" w:styleId="ab">
    <w:name w:val="header"/>
    <w:basedOn w:val="a"/>
    <w:link w:val="ac"/>
    <w:uiPriority w:val="99"/>
    <w:unhideWhenUsed/>
    <w:rsid w:val="007652A0"/>
    <w:pPr>
      <w:tabs>
        <w:tab w:val="center" w:pos="4677"/>
        <w:tab w:val="right" w:pos="9355"/>
      </w:tabs>
    </w:pPr>
  </w:style>
  <w:style w:type="character" w:customStyle="1" w:styleId="ac">
    <w:name w:val="Верхний колонтитул Знак"/>
    <w:basedOn w:val="a0"/>
    <w:link w:val="ab"/>
    <w:uiPriority w:val="99"/>
    <w:rsid w:val="007652A0"/>
    <w:rPr>
      <w:rFonts w:ascii="Courier New" w:eastAsia="Courier New" w:hAnsi="Courier New" w:cs="Courier New"/>
      <w:color w:val="000000"/>
      <w:sz w:val="24"/>
      <w:szCs w:val="24"/>
      <w:lang w:eastAsia="ru-RU" w:bidi="ru-RU"/>
    </w:rPr>
  </w:style>
  <w:style w:type="paragraph" w:styleId="ad">
    <w:name w:val="footer"/>
    <w:basedOn w:val="a"/>
    <w:link w:val="ae"/>
    <w:uiPriority w:val="99"/>
    <w:unhideWhenUsed/>
    <w:rsid w:val="007652A0"/>
    <w:pPr>
      <w:tabs>
        <w:tab w:val="center" w:pos="4677"/>
        <w:tab w:val="right" w:pos="9355"/>
      </w:tabs>
    </w:pPr>
  </w:style>
  <w:style w:type="character" w:customStyle="1" w:styleId="ae">
    <w:name w:val="Нижний колонтитул Знак"/>
    <w:basedOn w:val="a0"/>
    <w:link w:val="ad"/>
    <w:uiPriority w:val="99"/>
    <w:rsid w:val="007652A0"/>
    <w:rPr>
      <w:rFonts w:ascii="Courier New" w:eastAsia="Courier New" w:hAnsi="Courier New" w:cs="Courier New"/>
      <w:color w:val="000000"/>
      <w:sz w:val="24"/>
      <w:szCs w:val="24"/>
      <w:lang w:eastAsia="ru-RU" w:bidi="ru-RU"/>
    </w:rPr>
  </w:style>
  <w:style w:type="paragraph" w:styleId="af">
    <w:name w:val="Normal (Web)"/>
    <w:basedOn w:val="a"/>
    <w:uiPriority w:val="99"/>
    <w:semiHidden/>
    <w:unhideWhenUsed/>
    <w:rsid w:val="00A17391"/>
    <w:rPr>
      <w:rFonts w:ascii="Times New Roman" w:hAnsi="Times New Roman" w:cs="Times New Roman"/>
    </w:rPr>
  </w:style>
  <w:style w:type="paragraph" w:customStyle="1" w:styleId="ConsPlusNormal">
    <w:name w:val="ConsPlusNormal"/>
    <w:rsid w:val="005B6CCF"/>
    <w:pPr>
      <w:widowControl w:val="0"/>
      <w:autoSpaceDE w:val="0"/>
      <w:autoSpaceDN w:val="0"/>
      <w:adjustRightInd w:val="0"/>
      <w:spacing w:after="0" w:line="240" w:lineRule="auto"/>
    </w:pPr>
    <w:rPr>
      <w:rFonts w:ascii="Times New Roman" w:eastAsiaTheme="minorEastAsia" w:hAnsi="Times New Roman" w:cs="Times New Roman"/>
      <w:sz w:val="24"/>
      <w:szCs w:val="24"/>
      <w:lang w:eastAsia="ru-RU"/>
    </w:rPr>
  </w:style>
  <w:style w:type="character" w:customStyle="1" w:styleId="21">
    <w:name w:val="Основной текст (2)_"/>
    <w:basedOn w:val="a0"/>
    <w:link w:val="22"/>
    <w:uiPriority w:val="99"/>
    <w:rsid w:val="001D6912"/>
    <w:rPr>
      <w:rFonts w:ascii="Times New Roman" w:hAnsi="Times New Roman" w:cs="Times New Roman"/>
      <w:sz w:val="28"/>
      <w:szCs w:val="28"/>
    </w:rPr>
  </w:style>
  <w:style w:type="paragraph" w:customStyle="1" w:styleId="22">
    <w:name w:val="Основной текст (2)"/>
    <w:basedOn w:val="a"/>
    <w:link w:val="21"/>
    <w:uiPriority w:val="99"/>
    <w:rsid w:val="001D6912"/>
    <w:pPr>
      <w:spacing w:after="840" w:line="230" w:lineRule="auto"/>
      <w:jc w:val="center"/>
    </w:pPr>
    <w:rPr>
      <w:rFonts w:ascii="Times New Roman" w:eastAsiaTheme="minorHAnsi" w:hAnsi="Times New Roman" w:cs="Times New Roman"/>
      <w:color w:val="auto"/>
      <w:sz w:val="28"/>
      <w:szCs w:val="28"/>
      <w:lang w:eastAsia="en-US" w:bidi="ar-SA"/>
    </w:rPr>
  </w:style>
  <w:style w:type="paragraph" w:styleId="af0">
    <w:name w:val="List Paragraph"/>
    <w:basedOn w:val="a"/>
    <w:uiPriority w:val="34"/>
    <w:qFormat/>
    <w:rsid w:val="007D2DA8"/>
    <w:pPr>
      <w:ind w:left="720"/>
      <w:contextualSpacing/>
    </w:pPr>
  </w:style>
  <w:style w:type="character" w:customStyle="1" w:styleId="10">
    <w:name w:val="Заголовок 1 Знак"/>
    <w:aliases w:val="Глава 1 Знак"/>
    <w:basedOn w:val="a0"/>
    <w:link w:val="1"/>
    <w:rsid w:val="00E03495"/>
    <w:rPr>
      <w:rFonts w:ascii="Times New Roman" w:eastAsia="Times New Roman" w:hAnsi="Times New Roman" w:cs="Times New Roman"/>
      <w:b/>
      <w:sz w:val="28"/>
      <w:szCs w:val="28"/>
      <w:lang w:eastAsia="ru-RU"/>
    </w:rPr>
  </w:style>
  <w:style w:type="character" w:customStyle="1" w:styleId="50">
    <w:name w:val="Заголовок 5 Знак"/>
    <w:basedOn w:val="a0"/>
    <w:link w:val="5"/>
    <w:rsid w:val="00E03495"/>
    <w:rPr>
      <w:rFonts w:ascii="Times New Roman" w:eastAsia="Times New Roman" w:hAnsi="Times New Roman" w:cs="Times New Roman"/>
      <w:b/>
      <w:bCs/>
      <w:i/>
      <w:iCs/>
      <w:sz w:val="26"/>
      <w:szCs w:val="26"/>
      <w:lang w:eastAsia="ru-RU"/>
    </w:rPr>
  </w:style>
  <w:style w:type="paragraph" w:styleId="af1">
    <w:name w:val="Title"/>
    <w:basedOn w:val="a"/>
    <w:link w:val="af2"/>
    <w:uiPriority w:val="99"/>
    <w:qFormat/>
    <w:rsid w:val="00E03495"/>
    <w:pPr>
      <w:widowControl/>
      <w:jc w:val="center"/>
    </w:pPr>
    <w:rPr>
      <w:rFonts w:ascii="Times New Roman" w:eastAsia="Times New Roman" w:hAnsi="Times New Roman" w:cs="Times New Roman"/>
      <w:b/>
      <w:color w:val="auto"/>
      <w:szCs w:val="20"/>
      <w:lang w:bidi="ar-SA"/>
    </w:rPr>
  </w:style>
  <w:style w:type="character" w:customStyle="1" w:styleId="af2">
    <w:name w:val="Заголовок Знак"/>
    <w:basedOn w:val="a0"/>
    <w:link w:val="af1"/>
    <w:uiPriority w:val="99"/>
    <w:rsid w:val="00E03495"/>
    <w:rPr>
      <w:rFonts w:ascii="Times New Roman" w:eastAsia="Times New Roman" w:hAnsi="Times New Roman" w:cs="Times New Roman"/>
      <w:b/>
      <w:sz w:val="24"/>
      <w:szCs w:val="20"/>
      <w:lang w:eastAsia="ru-RU"/>
    </w:rPr>
  </w:style>
  <w:style w:type="paragraph" w:styleId="af3">
    <w:name w:val="Balloon Text"/>
    <w:basedOn w:val="a"/>
    <w:link w:val="af4"/>
    <w:uiPriority w:val="99"/>
    <w:semiHidden/>
    <w:unhideWhenUsed/>
    <w:rsid w:val="00E03495"/>
    <w:rPr>
      <w:rFonts w:ascii="Tahoma" w:hAnsi="Tahoma" w:cs="Tahoma"/>
      <w:sz w:val="16"/>
      <w:szCs w:val="16"/>
    </w:rPr>
  </w:style>
  <w:style w:type="character" w:customStyle="1" w:styleId="af4">
    <w:name w:val="Текст выноски Знак"/>
    <w:basedOn w:val="a0"/>
    <w:link w:val="af3"/>
    <w:uiPriority w:val="99"/>
    <w:semiHidden/>
    <w:rsid w:val="00E03495"/>
    <w:rPr>
      <w:rFonts w:ascii="Tahoma" w:eastAsia="Courier New" w:hAnsi="Tahoma" w:cs="Tahoma"/>
      <w:color w:val="000000"/>
      <w:sz w:val="16"/>
      <w:szCs w:val="16"/>
      <w:lang w:eastAsia="ru-RU" w:bidi="ru-RU"/>
    </w:rPr>
  </w:style>
  <w:style w:type="paragraph" w:customStyle="1" w:styleId="15">
    <w:name w:val="Абзац списка1"/>
    <w:basedOn w:val="a"/>
    <w:rsid w:val="00E03495"/>
    <w:pPr>
      <w:widowControl/>
      <w:spacing w:after="200" w:line="276" w:lineRule="auto"/>
      <w:ind w:left="720"/>
      <w:contextualSpacing/>
    </w:pPr>
    <w:rPr>
      <w:rFonts w:ascii="Calibri" w:eastAsia="Times New Roman" w:hAnsi="Calibri" w:cs="Times New Roman"/>
      <w:color w:val="auto"/>
      <w:sz w:val="22"/>
      <w:szCs w:val="22"/>
      <w:lang w:eastAsia="en-US" w:bidi="ar-SA"/>
    </w:rPr>
  </w:style>
  <w:style w:type="character" w:styleId="af5">
    <w:name w:val="annotation reference"/>
    <w:basedOn w:val="a0"/>
    <w:uiPriority w:val="99"/>
    <w:semiHidden/>
    <w:unhideWhenUsed/>
    <w:rsid w:val="00547D43"/>
    <w:rPr>
      <w:sz w:val="16"/>
      <w:szCs w:val="16"/>
    </w:rPr>
  </w:style>
  <w:style w:type="paragraph" w:styleId="af6">
    <w:name w:val="annotation text"/>
    <w:basedOn w:val="a"/>
    <w:link w:val="af7"/>
    <w:uiPriority w:val="99"/>
    <w:semiHidden/>
    <w:unhideWhenUsed/>
    <w:rsid w:val="00547D43"/>
    <w:rPr>
      <w:sz w:val="20"/>
      <w:szCs w:val="20"/>
    </w:rPr>
  </w:style>
  <w:style w:type="character" w:customStyle="1" w:styleId="af7">
    <w:name w:val="Текст примечания Знак"/>
    <w:basedOn w:val="a0"/>
    <w:link w:val="af6"/>
    <w:uiPriority w:val="99"/>
    <w:semiHidden/>
    <w:rsid w:val="00547D43"/>
    <w:rPr>
      <w:rFonts w:ascii="Courier New" w:eastAsia="Courier New" w:hAnsi="Courier New" w:cs="Courier New"/>
      <w:color w:val="000000"/>
      <w:sz w:val="20"/>
      <w:szCs w:val="20"/>
      <w:lang w:eastAsia="ru-RU" w:bidi="ru-RU"/>
    </w:rPr>
  </w:style>
  <w:style w:type="paragraph" w:styleId="af8">
    <w:name w:val="annotation subject"/>
    <w:basedOn w:val="af6"/>
    <w:next w:val="af6"/>
    <w:link w:val="af9"/>
    <w:uiPriority w:val="99"/>
    <w:semiHidden/>
    <w:unhideWhenUsed/>
    <w:rsid w:val="00547D43"/>
    <w:rPr>
      <w:b/>
      <w:bCs/>
    </w:rPr>
  </w:style>
  <w:style w:type="character" w:customStyle="1" w:styleId="af9">
    <w:name w:val="Тема примечания Знак"/>
    <w:basedOn w:val="af7"/>
    <w:link w:val="af8"/>
    <w:uiPriority w:val="99"/>
    <w:semiHidden/>
    <w:rsid w:val="00547D43"/>
    <w:rPr>
      <w:rFonts w:ascii="Courier New" w:eastAsia="Courier New" w:hAnsi="Courier New" w:cs="Courier New"/>
      <w:b/>
      <w:bCs/>
      <w:color w:val="000000"/>
      <w:sz w:val="20"/>
      <w:szCs w:val="20"/>
      <w:lang w:eastAsia="ru-RU" w:bidi="ru-RU"/>
    </w:rPr>
  </w:style>
  <w:style w:type="character" w:styleId="afa">
    <w:name w:val="Hyperlink"/>
    <w:basedOn w:val="a0"/>
    <w:uiPriority w:val="99"/>
    <w:unhideWhenUsed/>
    <w:rsid w:val="0009706E"/>
    <w:rPr>
      <w:color w:val="0563C1"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903743">
      <w:bodyDiv w:val="1"/>
      <w:marLeft w:val="0"/>
      <w:marRight w:val="0"/>
      <w:marTop w:val="0"/>
      <w:marBottom w:val="0"/>
      <w:divBdr>
        <w:top w:val="none" w:sz="0" w:space="0" w:color="auto"/>
        <w:left w:val="none" w:sz="0" w:space="0" w:color="auto"/>
        <w:bottom w:val="none" w:sz="0" w:space="0" w:color="auto"/>
        <w:right w:val="none" w:sz="0" w:space="0" w:color="auto"/>
      </w:divBdr>
    </w:div>
    <w:div w:id="8801419">
      <w:bodyDiv w:val="1"/>
      <w:marLeft w:val="0"/>
      <w:marRight w:val="0"/>
      <w:marTop w:val="0"/>
      <w:marBottom w:val="0"/>
      <w:divBdr>
        <w:top w:val="none" w:sz="0" w:space="0" w:color="auto"/>
        <w:left w:val="none" w:sz="0" w:space="0" w:color="auto"/>
        <w:bottom w:val="none" w:sz="0" w:space="0" w:color="auto"/>
        <w:right w:val="none" w:sz="0" w:space="0" w:color="auto"/>
      </w:divBdr>
    </w:div>
    <w:div w:id="28185063">
      <w:bodyDiv w:val="1"/>
      <w:marLeft w:val="0"/>
      <w:marRight w:val="0"/>
      <w:marTop w:val="0"/>
      <w:marBottom w:val="0"/>
      <w:divBdr>
        <w:top w:val="none" w:sz="0" w:space="0" w:color="auto"/>
        <w:left w:val="none" w:sz="0" w:space="0" w:color="auto"/>
        <w:bottom w:val="none" w:sz="0" w:space="0" w:color="auto"/>
        <w:right w:val="none" w:sz="0" w:space="0" w:color="auto"/>
      </w:divBdr>
    </w:div>
    <w:div w:id="78453238">
      <w:bodyDiv w:val="1"/>
      <w:marLeft w:val="0"/>
      <w:marRight w:val="0"/>
      <w:marTop w:val="0"/>
      <w:marBottom w:val="0"/>
      <w:divBdr>
        <w:top w:val="none" w:sz="0" w:space="0" w:color="auto"/>
        <w:left w:val="none" w:sz="0" w:space="0" w:color="auto"/>
        <w:bottom w:val="none" w:sz="0" w:space="0" w:color="auto"/>
        <w:right w:val="none" w:sz="0" w:space="0" w:color="auto"/>
      </w:divBdr>
    </w:div>
    <w:div w:id="105468471">
      <w:bodyDiv w:val="1"/>
      <w:marLeft w:val="0"/>
      <w:marRight w:val="0"/>
      <w:marTop w:val="0"/>
      <w:marBottom w:val="0"/>
      <w:divBdr>
        <w:top w:val="none" w:sz="0" w:space="0" w:color="auto"/>
        <w:left w:val="none" w:sz="0" w:space="0" w:color="auto"/>
        <w:bottom w:val="none" w:sz="0" w:space="0" w:color="auto"/>
        <w:right w:val="none" w:sz="0" w:space="0" w:color="auto"/>
      </w:divBdr>
    </w:div>
    <w:div w:id="116415667">
      <w:bodyDiv w:val="1"/>
      <w:marLeft w:val="0"/>
      <w:marRight w:val="0"/>
      <w:marTop w:val="0"/>
      <w:marBottom w:val="0"/>
      <w:divBdr>
        <w:top w:val="none" w:sz="0" w:space="0" w:color="auto"/>
        <w:left w:val="none" w:sz="0" w:space="0" w:color="auto"/>
        <w:bottom w:val="none" w:sz="0" w:space="0" w:color="auto"/>
        <w:right w:val="none" w:sz="0" w:space="0" w:color="auto"/>
      </w:divBdr>
    </w:div>
    <w:div w:id="169104261">
      <w:bodyDiv w:val="1"/>
      <w:marLeft w:val="0"/>
      <w:marRight w:val="0"/>
      <w:marTop w:val="0"/>
      <w:marBottom w:val="0"/>
      <w:divBdr>
        <w:top w:val="none" w:sz="0" w:space="0" w:color="auto"/>
        <w:left w:val="none" w:sz="0" w:space="0" w:color="auto"/>
        <w:bottom w:val="none" w:sz="0" w:space="0" w:color="auto"/>
        <w:right w:val="none" w:sz="0" w:space="0" w:color="auto"/>
      </w:divBdr>
    </w:div>
    <w:div w:id="181868579">
      <w:bodyDiv w:val="1"/>
      <w:marLeft w:val="0"/>
      <w:marRight w:val="0"/>
      <w:marTop w:val="0"/>
      <w:marBottom w:val="0"/>
      <w:divBdr>
        <w:top w:val="none" w:sz="0" w:space="0" w:color="auto"/>
        <w:left w:val="none" w:sz="0" w:space="0" w:color="auto"/>
        <w:bottom w:val="none" w:sz="0" w:space="0" w:color="auto"/>
        <w:right w:val="none" w:sz="0" w:space="0" w:color="auto"/>
      </w:divBdr>
    </w:div>
    <w:div w:id="441071175">
      <w:bodyDiv w:val="1"/>
      <w:marLeft w:val="0"/>
      <w:marRight w:val="0"/>
      <w:marTop w:val="0"/>
      <w:marBottom w:val="0"/>
      <w:divBdr>
        <w:top w:val="none" w:sz="0" w:space="0" w:color="auto"/>
        <w:left w:val="none" w:sz="0" w:space="0" w:color="auto"/>
        <w:bottom w:val="none" w:sz="0" w:space="0" w:color="auto"/>
        <w:right w:val="none" w:sz="0" w:space="0" w:color="auto"/>
      </w:divBdr>
    </w:div>
    <w:div w:id="450396071">
      <w:bodyDiv w:val="1"/>
      <w:marLeft w:val="0"/>
      <w:marRight w:val="0"/>
      <w:marTop w:val="0"/>
      <w:marBottom w:val="0"/>
      <w:divBdr>
        <w:top w:val="none" w:sz="0" w:space="0" w:color="auto"/>
        <w:left w:val="none" w:sz="0" w:space="0" w:color="auto"/>
        <w:bottom w:val="none" w:sz="0" w:space="0" w:color="auto"/>
        <w:right w:val="none" w:sz="0" w:space="0" w:color="auto"/>
      </w:divBdr>
    </w:div>
    <w:div w:id="500894325">
      <w:bodyDiv w:val="1"/>
      <w:marLeft w:val="0"/>
      <w:marRight w:val="0"/>
      <w:marTop w:val="0"/>
      <w:marBottom w:val="0"/>
      <w:divBdr>
        <w:top w:val="none" w:sz="0" w:space="0" w:color="auto"/>
        <w:left w:val="none" w:sz="0" w:space="0" w:color="auto"/>
        <w:bottom w:val="none" w:sz="0" w:space="0" w:color="auto"/>
        <w:right w:val="none" w:sz="0" w:space="0" w:color="auto"/>
      </w:divBdr>
    </w:div>
    <w:div w:id="548539489">
      <w:bodyDiv w:val="1"/>
      <w:marLeft w:val="0"/>
      <w:marRight w:val="0"/>
      <w:marTop w:val="0"/>
      <w:marBottom w:val="0"/>
      <w:divBdr>
        <w:top w:val="none" w:sz="0" w:space="0" w:color="auto"/>
        <w:left w:val="none" w:sz="0" w:space="0" w:color="auto"/>
        <w:bottom w:val="none" w:sz="0" w:space="0" w:color="auto"/>
        <w:right w:val="none" w:sz="0" w:space="0" w:color="auto"/>
      </w:divBdr>
    </w:div>
    <w:div w:id="582684436">
      <w:bodyDiv w:val="1"/>
      <w:marLeft w:val="0"/>
      <w:marRight w:val="0"/>
      <w:marTop w:val="0"/>
      <w:marBottom w:val="0"/>
      <w:divBdr>
        <w:top w:val="none" w:sz="0" w:space="0" w:color="auto"/>
        <w:left w:val="none" w:sz="0" w:space="0" w:color="auto"/>
        <w:bottom w:val="none" w:sz="0" w:space="0" w:color="auto"/>
        <w:right w:val="none" w:sz="0" w:space="0" w:color="auto"/>
      </w:divBdr>
    </w:div>
    <w:div w:id="600265068">
      <w:bodyDiv w:val="1"/>
      <w:marLeft w:val="0"/>
      <w:marRight w:val="0"/>
      <w:marTop w:val="0"/>
      <w:marBottom w:val="0"/>
      <w:divBdr>
        <w:top w:val="none" w:sz="0" w:space="0" w:color="auto"/>
        <w:left w:val="none" w:sz="0" w:space="0" w:color="auto"/>
        <w:bottom w:val="none" w:sz="0" w:space="0" w:color="auto"/>
        <w:right w:val="none" w:sz="0" w:space="0" w:color="auto"/>
      </w:divBdr>
    </w:div>
    <w:div w:id="727605446">
      <w:bodyDiv w:val="1"/>
      <w:marLeft w:val="0"/>
      <w:marRight w:val="0"/>
      <w:marTop w:val="0"/>
      <w:marBottom w:val="0"/>
      <w:divBdr>
        <w:top w:val="none" w:sz="0" w:space="0" w:color="auto"/>
        <w:left w:val="none" w:sz="0" w:space="0" w:color="auto"/>
        <w:bottom w:val="none" w:sz="0" w:space="0" w:color="auto"/>
        <w:right w:val="none" w:sz="0" w:space="0" w:color="auto"/>
      </w:divBdr>
    </w:div>
    <w:div w:id="783810692">
      <w:bodyDiv w:val="1"/>
      <w:marLeft w:val="0"/>
      <w:marRight w:val="0"/>
      <w:marTop w:val="0"/>
      <w:marBottom w:val="0"/>
      <w:divBdr>
        <w:top w:val="none" w:sz="0" w:space="0" w:color="auto"/>
        <w:left w:val="none" w:sz="0" w:space="0" w:color="auto"/>
        <w:bottom w:val="none" w:sz="0" w:space="0" w:color="auto"/>
        <w:right w:val="none" w:sz="0" w:space="0" w:color="auto"/>
      </w:divBdr>
    </w:div>
    <w:div w:id="788356029">
      <w:bodyDiv w:val="1"/>
      <w:marLeft w:val="0"/>
      <w:marRight w:val="0"/>
      <w:marTop w:val="0"/>
      <w:marBottom w:val="0"/>
      <w:divBdr>
        <w:top w:val="none" w:sz="0" w:space="0" w:color="auto"/>
        <w:left w:val="none" w:sz="0" w:space="0" w:color="auto"/>
        <w:bottom w:val="none" w:sz="0" w:space="0" w:color="auto"/>
        <w:right w:val="none" w:sz="0" w:space="0" w:color="auto"/>
      </w:divBdr>
    </w:div>
    <w:div w:id="790246920">
      <w:bodyDiv w:val="1"/>
      <w:marLeft w:val="0"/>
      <w:marRight w:val="0"/>
      <w:marTop w:val="0"/>
      <w:marBottom w:val="0"/>
      <w:divBdr>
        <w:top w:val="none" w:sz="0" w:space="0" w:color="auto"/>
        <w:left w:val="none" w:sz="0" w:space="0" w:color="auto"/>
        <w:bottom w:val="none" w:sz="0" w:space="0" w:color="auto"/>
        <w:right w:val="none" w:sz="0" w:space="0" w:color="auto"/>
      </w:divBdr>
    </w:div>
    <w:div w:id="791706556">
      <w:bodyDiv w:val="1"/>
      <w:marLeft w:val="0"/>
      <w:marRight w:val="0"/>
      <w:marTop w:val="0"/>
      <w:marBottom w:val="0"/>
      <w:divBdr>
        <w:top w:val="none" w:sz="0" w:space="0" w:color="auto"/>
        <w:left w:val="none" w:sz="0" w:space="0" w:color="auto"/>
        <w:bottom w:val="none" w:sz="0" w:space="0" w:color="auto"/>
        <w:right w:val="none" w:sz="0" w:space="0" w:color="auto"/>
      </w:divBdr>
    </w:div>
    <w:div w:id="885601389">
      <w:bodyDiv w:val="1"/>
      <w:marLeft w:val="0"/>
      <w:marRight w:val="0"/>
      <w:marTop w:val="0"/>
      <w:marBottom w:val="0"/>
      <w:divBdr>
        <w:top w:val="none" w:sz="0" w:space="0" w:color="auto"/>
        <w:left w:val="none" w:sz="0" w:space="0" w:color="auto"/>
        <w:bottom w:val="none" w:sz="0" w:space="0" w:color="auto"/>
        <w:right w:val="none" w:sz="0" w:space="0" w:color="auto"/>
      </w:divBdr>
    </w:div>
    <w:div w:id="1051467865">
      <w:bodyDiv w:val="1"/>
      <w:marLeft w:val="0"/>
      <w:marRight w:val="0"/>
      <w:marTop w:val="0"/>
      <w:marBottom w:val="0"/>
      <w:divBdr>
        <w:top w:val="none" w:sz="0" w:space="0" w:color="auto"/>
        <w:left w:val="none" w:sz="0" w:space="0" w:color="auto"/>
        <w:bottom w:val="none" w:sz="0" w:space="0" w:color="auto"/>
        <w:right w:val="none" w:sz="0" w:space="0" w:color="auto"/>
      </w:divBdr>
    </w:div>
    <w:div w:id="1123698073">
      <w:bodyDiv w:val="1"/>
      <w:marLeft w:val="0"/>
      <w:marRight w:val="0"/>
      <w:marTop w:val="0"/>
      <w:marBottom w:val="0"/>
      <w:divBdr>
        <w:top w:val="none" w:sz="0" w:space="0" w:color="auto"/>
        <w:left w:val="none" w:sz="0" w:space="0" w:color="auto"/>
        <w:bottom w:val="none" w:sz="0" w:space="0" w:color="auto"/>
        <w:right w:val="none" w:sz="0" w:space="0" w:color="auto"/>
      </w:divBdr>
    </w:div>
    <w:div w:id="1174300240">
      <w:bodyDiv w:val="1"/>
      <w:marLeft w:val="0"/>
      <w:marRight w:val="0"/>
      <w:marTop w:val="0"/>
      <w:marBottom w:val="0"/>
      <w:divBdr>
        <w:top w:val="none" w:sz="0" w:space="0" w:color="auto"/>
        <w:left w:val="none" w:sz="0" w:space="0" w:color="auto"/>
        <w:bottom w:val="none" w:sz="0" w:space="0" w:color="auto"/>
        <w:right w:val="none" w:sz="0" w:space="0" w:color="auto"/>
      </w:divBdr>
    </w:div>
    <w:div w:id="1201282743">
      <w:bodyDiv w:val="1"/>
      <w:marLeft w:val="0"/>
      <w:marRight w:val="0"/>
      <w:marTop w:val="0"/>
      <w:marBottom w:val="0"/>
      <w:divBdr>
        <w:top w:val="none" w:sz="0" w:space="0" w:color="auto"/>
        <w:left w:val="none" w:sz="0" w:space="0" w:color="auto"/>
        <w:bottom w:val="none" w:sz="0" w:space="0" w:color="auto"/>
        <w:right w:val="none" w:sz="0" w:space="0" w:color="auto"/>
      </w:divBdr>
    </w:div>
    <w:div w:id="1214929908">
      <w:bodyDiv w:val="1"/>
      <w:marLeft w:val="0"/>
      <w:marRight w:val="0"/>
      <w:marTop w:val="0"/>
      <w:marBottom w:val="0"/>
      <w:divBdr>
        <w:top w:val="none" w:sz="0" w:space="0" w:color="auto"/>
        <w:left w:val="none" w:sz="0" w:space="0" w:color="auto"/>
        <w:bottom w:val="none" w:sz="0" w:space="0" w:color="auto"/>
        <w:right w:val="none" w:sz="0" w:space="0" w:color="auto"/>
      </w:divBdr>
      <w:divsChild>
        <w:div w:id="878787620">
          <w:marLeft w:val="0"/>
          <w:marRight w:val="0"/>
          <w:marTop w:val="0"/>
          <w:marBottom w:val="0"/>
          <w:divBdr>
            <w:top w:val="none" w:sz="0" w:space="0" w:color="auto"/>
            <w:left w:val="none" w:sz="0" w:space="0" w:color="auto"/>
            <w:bottom w:val="none" w:sz="0" w:space="0" w:color="auto"/>
            <w:right w:val="none" w:sz="0" w:space="0" w:color="auto"/>
          </w:divBdr>
          <w:divsChild>
            <w:div w:id="504629820">
              <w:marLeft w:val="-390"/>
              <w:marRight w:val="-390"/>
              <w:marTop w:val="0"/>
              <w:marBottom w:val="360"/>
              <w:divBdr>
                <w:top w:val="none" w:sz="0" w:space="0" w:color="auto"/>
                <w:left w:val="none" w:sz="0" w:space="0" w:color="auto"/>
                <w:bottom w:val="single" w:sz="6" w:space="18" w:color="EBEBEB"/>
                <w:right w:val="none" w:sz="0" w:space="0" w:color="auto"/>
              </w:divBdr>
              <w:divsChild>
                <w:div w:id="879827307">
                  <w:marLeft w:val="0"/>
                  <w:marRight w:val="0"/>
                  <w:marTop w:val="144"/>
                  <w:marBottom w:val="144"/>
                  <w:divBdr>
                    <w:top w:val="none" w:sz="0" w:space="0" w:color="auto"/>
                    <w:left w:val="none" w:sz="0" w:space="0" w:color="auto"/>
                    <w:bottom w:val="none" w:sz="0" w:space="0" w:color="auto"/>
                    <w:right w:val="none" w:sz="0" w:space="0" w:color="auto"/>
                  </w:divBdr>
                  <w:divsChild>
                    <w:div w:id="2861605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46501486">
      <w:bodyDiv w:val="1"/>
      <w:marLeft w:val="0"/>
      <w:marRight w:val="0"/>
      <w:marTop w:val="0"/>
      <w:marBottom w:val="0"/>
      <w:divBdr>
        <w:top w:val="none" w:sz="0" w:space="0" w:color="auto"/>
        <w:left w:val="none" w:sz="0" w:space="0" w:color="auto"/>
        <w:bottom w:val="none" w:sz="0" w:space="0" w:color="auto"/>
        <w:right w:val="none" w:sz="0" w:space="0" w:color="auto"/>
      </w:divBdr>
    </w:div>
    <w:div w:id="1263535976">
      <w:bodyDiv w:val="1"/>
      <w:marLeft w:val="0"/>
      <w:marRight w:val="0"/>
      <w:marTop w:val="0"/>
      <w:marBottom w:val="0"/>
      <w:divBdr>
        <w:top w:val="none" w:sz="0" w:space="0" w:color="auto"/>
        <w:left w:val="none" w:sz="0" w:space="0" w:color="auto"/>
        <w:bottom w:val="none" w:sz="0" w:space="0" w:color="auto"/>
        <w:right w:val="none" w:sz="0" w:space="0" w:color="auto"/>
      </w:divBdr>
    </w:div>
    <w:div w:id="1372802714">
      <w:bodyDiv w:val="1"/>
      <w:marLeft w:val="0"/>
      <w:marRight w:val="0"/>
      <w:marTop w:val="0"/>
      <w:marBottom w:val="0"/>
      <w:divBdr>
        <w:top w:val="none" w:sz="0" w:space="0" w:color="auto"/>
        <w:left w:val="none" w:sz="0" w:space="0" w:color="auto"/>
        <w:bottom w:val="none" w:sz="0" w:space="0" w:color="auto"/>
        <w:right w:val="none" w:sz="0" w:space="0" w:color="auto"/>
      </w:divBdr>
    </w:div>
    <w:div w:id="1455516044">
      <w:bodyDiv w:val="1"/>
      <w:marLeft w:val="0"/>
      <w:marRight w:val="0"/>
      <w:marTop w:val="0"/>
      <w:marBottom w:val="0"/>
      <w:divBdr>
        <w:top w:val="none" w:sz="0" w:space="0" w:color="auto"/>
        <w:left w:val="none" w:sz="0" w:space="0" w:color="auto"/>
        <w:bottom w:val="none" w:sz="0" w:space="0" w:color="auto"/>
        <w:right w:val="none" w:sz="0" w:space="0" w:color="auto"/>
      </w:divBdr>
    </w:div>
    <w:div w:id="1456555632">
      <w:bodyDiv w:val="1"/>
      <w:marLeft w:val="0"/>
      <w:marRight w:val="0"/>
      <w:marTop w:val="0"/>
      <w:marBottom w:val="0"/>
      <w:divBdr>
        <w:top w:val="none" w:sz="0" w:space="0" w:color="auto"/>
        <w:left w:val="none" w:sz="0" w:space="0" w:color="auto"/>
        <w:bottom w:val="none" w:sz="0" w:space="0" w:color="auto"/>
        <w:right w:val="none" w:sz="0" w:space="0" w:color="auto"/>
      </w:divBdr>
    </w:div>
    <w:div w:id="1501240928">
      <w:bodyDiv w:val="1"/>
      <w:marLeft w:val="0"/>
      <w:marRight w:val="0"/>
      <w:marTop w:val="0"/>
      <w:marBottom w:val="0"/>
      <w:divBdr>
        <w:top w:val="none" w:sz="0" w:space="0" w:color="auto"/>
        <w:left w:val="none" w:sz="0" w:space="0" w:color="auto"/>
        <w:bottom w:val="none" w:sz="0" w:space="0" w:color="auto"/>
        <w:right w:val="none" w:sz="0" w:space="0" w:color="auto"/>
      </w:divBdr>
    </w:div>
    <w:div w:id="1532377655">
      <w:bodyDiv w:val="1"/>
      <w:marLeft w:val="0"/>
      <w:marRight w:val="0"/>
      <w:marTop w:val="0"/>
      <w:marBottom w:val="0"/>
      <w:divBdr>
        <w:top w:val="none" w:sz="0" w:space="0" w:color="auto"/>
        <w:left w:val="none" w:sz="0" w:space="0" w:color="auto"/>
        <w:bottom w:val="none" w:sz="0" w:space="0" w:color="auto"/>
        <w:right w:val="none" w:sz="0" w:space="0" w:color="auto"/>
      </w:divBdr>
    </w:div>
    <w:div w:id="1582522663">
      <w:bodyDiv w:val="1"/>
      <w:marLeft w:val="0"/>
      <w:marRight w:val="0"/>
      <w:marTop w:val="0"/>
      <w:marBottom w:val="0"/>
      <w:divBdr>
        <w:top w:val="none" w:sz="0" w:space="0" w:color="auto"/>
        <w:left w:val="none" w:sz="0" w:space="0" w:color="auto"/>
        <w:bottom w:val="none" w:sz="0" w:space="0" w:color="auto"/>
        <w:right w:val="none" w:sz="0" w:space="0" w:color="auto"/>
      </w:divBdr>
    </w:div>
    <w:div w:id="1787656629">
      <w:bodyDiv w:val="1"/>
      <w:marLeft w:val="0"/>
      <w:marRight w:val="0"/>
      <w:marTop w:val="0"/>
      <w:marBottom w:val="0"/>
      <w:divBdr>
        <w:top w:val="none" w:sz="0" w:space="0" w:color="auto"/>
        <w:left w:val="none" w:sz="0" w:space="0" w:color="auto"/>
        <w:bottom w:val="none" w:sz="0" w:space="0" w:color="auto"/>
        <w:right w:val="none" w:sz="0" w:space="0" w:color="auto"/>
      </w:divBdr>
    </w:div>
    <w:div w:id="1827277613">
      <w:bodyDiv w:val="1"/>
      <w:marLeft w:val="0"/>
      <w:marRight w:val="0"/>
      <w:marTop w:val="0"/>
      <w:marBottom w:val="0"/>
      <w:divBdr>
        <w:top w:val="none" w:sz="0" w:space="0" w:color="auto"/>
        <w:left w:val="none" w:sz="0" w:space="0" w:color="auto"/>
        <w:bottom w:val="none" w:sz="0" w:space="0" w:color="auto"/>
        <w:right w:val="none" w:sz="0" w:space="0" w:color="auto"/>
      </w:divBdr>
    </w:div>
    <w:div w:id="187754215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docs.cntd.ru/document/420367623" TargetMode="External"/><Relationship Id="rId18" Type="http://schemas.openxmlformats.org/officeDocument/2006/relationships/hyperlink" Target="http://docs.cntd.ru/document/436736467" TargetMode="External"/><Relationship Id="rId26" Type="http://schemas.openxmlformats.org/officeDocument/2006/relationships/hyperlink" Target="http://docs.cntd.ru/document/902055507" TargetMode="External"/><Relationship Id="rId3" Type="http://schemas.openxmlformats.org/officeDocument/2006/relationships/styles" Target="styles.xml"/><Relationship Id="rId21" Type="http://schemas.openxmlformats.org/officeDocument/2006/relationships/hyperlink" Target="http://docs.cntd.ru/document/902055496" TargetMode="External"/><Relationship Id="rId34" Type="http://schemas.openxmlformats.org/officeDocument/2006/relationships/image" Target="media/image4.png"/><Relationship Id="rId7" Type="http://schemas.openxmlformats.org/officeDocument/2006/relationships/endnotes" Target="endnotes.xml"/><Relationship Id="rId12" Type="http://schemas.openxmlformats.org/officeDocument/2006/relationships/hyperlink" Target="http://docs.cntd.ru/document/420367623" TargetMode="External"/><Relationship Id="rId17" Type="http://schemas.openxmlformats.org/officeDocument/2006/relationships/hyperlink" Target="http://docs.cntd.ru/document/436736467" TargetMode="External"/><Relationship Id="rId25" Type="http://schemas.openxmlformats.org/officeDocument/2006/relationships/hyperlink" Target="http://docs.cntd.ru/document/902049638" TargetMode="External"/><Relationship Id="rId33" Type="http://schemas.openxmlformats.org/officeDocument/2006/relationships/image" Target="media/image3.tiff"/><Relationship Id="rId2" Type="http://schemas.openxmlformats.org/officeDocument/2006/relationships/numbering" Target="numbering.xml"/><Relationship Id="rId16" Type="http://schemas.openxmlformats.org/officeDocument/2006/relationships/hyperlink" Target="http://docs.cntd.ru/document/902049638" TargetMode="External"/><Relationship Id="rId20" Type="http://schemas.openxmlformats.org/officeDocument/2006/relationships/hyperlink" Target="http://docs.cntd.ru/document/902055496" TargetMode="External"/><Relationship Id="rId29" Type="http://schemas.openxmlformats.org/officeDocument/2006/relationships/hyperlink" Target="http://docs.cntd.ru/document/902295773"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docs.cntd.ru/document/420367623" TargetMode="External"/><Relationship Id="rId24" Type="http://schemas.openxmlformats.org/officeDocument/2006/relationships/hyperlink" Target="http://docs.cntd.ru/document/902017047" TargetMode="External"/><Relationship Id="rId32" Type="http://schemas.openxmlformats.org/officeDocument/2006/relationships/image" Target="media/image2.tiff"/><Relationship Id="rId5" Type="http://schemas.openxmlformats.org/officeDocument/2006/relationships/webSettings" Target="webSettings.xml"/><Relationship Id="rId15" Type="http://schemas.openxmlformats.org/officeDocument/2006/relationships/hyperlink" Target="http://docs.cntd.ru/document/902049638" TargetMode="External"/><Relationship Id="rId23" Type="http://schemas.openxmlformats.org/officeDocument/2006/relationships/hyperlink" Target="http://docs.cntd.ru/document/902017047" TargetMode="External"/><Relationship Id="rId28" Type="http://schemas.openxmlformats.org/officeDocument/2006/relationships/hyperlink" Target="http://docs.cntd.ru/document/902295773" TargetMode="External"/><Relationship Id="rId36" Type="http://schemas.openxmlformats.org/officeDocument/2006/relationships/theme" Target="theme/theme1.xml"/><Relationship Id="rId10" Type="http://schemas.openxmlformats.org/officeDocument/2006/relationships/hyperlink" Target="http://docs.cntd.ru/document/420367623" TargetMode="External"/><Relationship Id="rId19" Type="http://schemas.openxmlformats.org/officeDocument/2006/relationships/hyperlink" Target="http://docs.cntd.ru/document/436736467" TargetMode="External"/><Relationship Id="rId31" Type="http://schemas.openxmlformats.org/officeDocument/2006/relationships/hyperlink" Target="http://docs.cntd.ru/document/420224339" TargetMode="Externa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hyperlink" Target="http://docs.cntd.ru/document/902049638" TargetMode="External"/><Relationship Id="rId22" Type="http://schemas.openxmlformats.org/officeDocument/2006/relationships/hyperlink" Target="http://docs.cntd.ru/document/902055496" TargetMode="External"/><Relationship Id="rId27" Type="http://schemas.openxmlformats.org/officeDocument/2006/relationships/hyperlink" Target="http://docs.cntd.ru/document/902055507" TargetMode="External"/><Relationship Id="rId30" Type="http://schemas.openxmlformats.org/officeDocument/2006/relationships/hyperlink" Target="http://docs.cntd.ru/document/420224339" TargetMode="External"/><Relationship Id="rId35" Type="http://schemas.openxmlformats.org/officeDocument/2006/relationships/fontTable" Target="fontTable.xml"/><Relationship Id="rId8" Type="http://schemas.openxmlformats.org/officeDocument/2006/relationships/image" Target="media/image1.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A514772-9D4D-4B78-A5C8-C0EEFA22EEE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440</TotalTime>
  <Pages>43</Pages>
  <Words>55871</Words>
  <Characters>318470</Characters>
  <Application>Microsoft Office Word</Application>
  <DocSecurity>0</DocSecurity>
  <Lines>2653</Lines>
  <Paragraphs>747</Paragraphs>
  <ScaleCrop>false</ScaleCrop>
  <HeadingPairs>
    <vt:vector size="2" baseType="variant">
      <vt:variant>
        <vt:lpstr>Название</vt:lpstr>
      </vt:variant>
      <vt:variant>
        <vt:i4>1</vt:i4>
      </vt:variant>
    </vt:vector>
  </HeadingPairs>
  <TitlesOfParts>
    <vt:vector size="1" baseType="lpstr">
      <vt:lpstr/>
    </vt:vector>
  </TitlesOfParts>
  <Company>HP</Company>
  <LinksUpToDate>false</LinksUpToDate>
  <CharactersWithSpaces>373594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Юрий Мякичев</dc:creator>
  <cp:lastModifiedBy>Синицкая Мария Васильевна</cp:lastModifiedBy>
  <cp:revision>88</cp:revision>
  <cp:lastPrinted>2020-12-25T12:27:00Z</cp:lastPrinted>
  <dcterms:created xsi:type="dcterms:W3CDTF">2020-12-15T10:42:00Z</dcterms:created>
  <dcterms:modified xsi:type="dcterms:W3CDTF">2020-12-25T12:27:00Z</dcterms:modified>
</cp:coreProperties>
</file>