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F2" w:rsidRDefault="00556CF2" w:rsidP="00556CF2">
      <w:pPr>
        <w:rPr>
          <w:sz w:val="32"/>
          <w:szCs w:val="32"/>
        </w:rPr>
      </w:pPr>
      <w:r>
        <w:rPr>
          <w:sz w:val="32"/>
          <w:szCs w:val="32"/>
        </w:rPr>
        <w:t>ТРИ отчета</w:t>
      </w:r>
      <w:r w:rsidR="00AC4DD0">
        <w:rPr>
          <w:sz w:val="32"/>
          <w:szCs w:val="32"/>
        </w:rPr>
        <w:t xml:space="preserve"> сделать разными </w:t>
      </w:r>
      <w:proofErr w:type="spellStart"/>
      <w:r w:rsidR="00AC4DD0">
        <w:rPr>
          <w:sz w:val="32"/>
          <w:szCs w:val="32"/>
        </w:rPr>
        <w:t>препод</w:t>
      </w:r>
      <w:proofErr w:type="spellEnd"/>
      <w:r w:rsidR="00AC4DD0">
        <w:rPr>
          <w:sz w:val="32"/>
          <w:szCs w:val="32"/>
        </w:rPr>
        <w:t xml:space="preserve"> один</w:t>
      </w:r>
    </w:p>
    <w:p w:rsidR="0019297F" w:rsidRPr="0019297F" w:rsidRDefault="0019297F" w:rsidP="00556CF2">
      <w:pPr>
        <w:rPr>
          <w:sz w:val="32"/>
          <w:szCs w:val="32"/>
        </w:rPr>
      </w:pPr>
      <w:r w:rsidRPr="0019297F">
        <w:rPr>
          <w:sz w:val="32"/>
          <w:szCs w:val="32"/>
        </w:rPr>
        <w:t>право гражданский профиль</w:t>
      </w:r>
    </w:p>
    <w:p w:rsidR="0019297F" w:rsidRPr="0019297F" w:rsidRDefault="0019297F" w:rsidP="00556CF2">
      <w:pPr>
        <w:rPr>
          <w:sz w:val="32"/>
          <w:szCs w:val="32"/>
        </w:rPr>
      </w:pPr>
      <w:r w:rsidRPr="0019297F">
        <w:rPr>
          <w:sz w:val="32"/>
          <w:szCs w:val="32"/>
        </w:rPr>
        <w:t>15стр отчет</w:t>
      </w:r>
    </w:p>
    <w:p w:rsidR="0019297F" w:rsidRPr="0019297F" w:rsidRDefault="0019297F" w:rsidP="00556CF2">
      <w:pPr>
        <w:rPr>
          <w:sz w:val="32"/>
          <w:szCs w:val="32"/>
        </w:rPr>
      </w:pPr>
      <w:r w:rsidRPr="0019297F">
        <w:rPr>
          <w:sz w:val="32"/>
          <w:szCs w:val="32"/>
        </w:rPr>
        <w:t xml:space="preserve">Обязательно 2-3 приложения с самостоятельно </w:t>
      </w:r>
      <w:r w:rsidR="00556CF2" w:rsidRPr="0019297F">
        <w:rPr>
          <w:sz w:val="32"/>
          <w:szCs w:val="32"/>
        </w:rPr>
        <w:t>составленными</w:t>
      </w:r>
      <w:r w:rsidRPr="0019297F">
        <w:rPr>
          <w:sz w:val="32"/>
          <w:szCs w:val="32"/>
        </w:rPr>
        <w:t xml:space="preserve"> документами</w:t>
      </w:r>
    </w:p>
    <w:p w:rsidR="0019297F" w:rsidRPr="0019297F" w:rsidRDefault="0019297F" w:rsidP="00556CF2">
      <w:pPr>
        <w:rPr>
          <w:sz w:val="32"/>
          <w:szCs w:val="32"/>
        </w:rPr>
      </w:pPr>
      <w:proofErr w:type="gramStart"/>
      <w:r w:rsidRPr="0019297F">
        <w:rPr>
          <w:sz w:val="32"/>
          <w:szCs w:val="32"/>
        </w:rPr>
        <w:t>ООО  ЧОО</w:t>
      </w:r>
      <w:proofErr w:type="gramEnd"/>
      <w:r w:rsidRPr="0019297F">
        <w:rPr>
          <w:sz w:val="32"/>
          <w:szCs w:val="32"/>
        </w:rPr>
        <w:t xml:space="preserve"> «ЗАЩИТА», юридический отдел</w:t>
      </w:r>
    </w:p>
    <w:p w:rsidR="0019297F" w:rsidRDefault="0019297F" w:rsidP="00556CF2">
      <w:pPr>
        <w:rPr>
          <w:sz w:val="32"/>
          <w:szCs w:val="32"/>
        </w:rPr>
      </w:pPr>
      <w:r w:rsidRPr="0019297F">
        <w:rPr>
          <w:sz w:val="32"/>
          <w:szCs w:val="32"/>
        </w:rPr>
        <w:t>ИНН7720458291</w:t>
      </w:r>
    </w:p>
    <w:p w:rsidR="00556CF2" w:rsidRDefault="00556CF2" w:rsidP="00556CF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Список </w:t>
      </w:r>
      <w:r w:rsidR="00EF1D65">
        <w:rPr>
          <w:sz w:val="32"/>
          <w:szCs w:val="32"/>
        </w:rPr>
        <w:t xml:space="preserve"> 10</w:t>
      </w:r>
      <w:proofErr w:type="gramEnd"/>
      <w:r w:rsidR="00EF1D65">
        <w:rPr>
          <w:sz w:val="32"/>
          <w:szCs w:val="32"/>
        </w:rPr>
        <w:t>-</w:t>
      </w:r>
      <w:bookmarkStart w:id="0" w:name="_GoBack"/>
      <w:bookmarkEnd w:id="0"/>
      <w:r>
        <w:rPr>
          <w:sz w:val="32"/>
          <w:szCs w:val="32"/>
        </w:rPr>
        <w:t>12 источников, сначала 2-3 НПА последней редакции (обязательно указать)</w:t>
      </w:r>
    </w:p>
    <w:p w:rsidR="00556CF2" w:rsidRDefault="00556CF2" w:rsidP="00556CF2">
      <w:pPr>
        <w:rPr>
          <w:sz w:val="32"/>
          <w:szCs w:val="32"/>
        </w:rPr>
      </w:pPr>
    </w:p>
    <w:p w:rsidR="00556CF2" w:rsidRDefault="00556CF2" w:rsidP="00556CF2">
      <w:pPr>
        <w:rPr>
          <w:sz w:val="32"/>
          <w:szCs w:val="32"/>
        </w:rPr>
      </w:pPr>
      <w:r>
        <w:rPr>
          <w:sz w:val="32"/>
          <w:szCs w:val="32"/>
        </w:rPr>
        <w:t>В каждом отчете 3 пункта в основной части (см ниже)</w:t>
      </w:r>
    </w:p>
    <w:p w:rsidR="0019297F" w:rsidRPr="0019297F" w:rsidRDefault="0019297F" w:rsidP="00556CF2">
      <w:pPr>
        <w:rPr>
          <w:sz w:val="32"/>
          <w:szCs w:val="32"/>
        </w:rPr>
      </w:pPr>
    </w:p>
    <w:p w:rsidR="0059467F" w:rsidRPr="00C40248" w:rsidRDefault="00FB79A8" w:rsidP="0019297F">
      <w:pPr>
        <w:jc w:val="center"/>
        <w:rPr>
          <w:b/>
          <w:i/>
          <w:sz w:val="32"/>
          <w:szCs w:val="32"/>
          <w:u w:val="single"/>
        </w:rPr>
      </w:pPr>
      <w:r w:rsidRPr="00C40248">
        <w:rPr>
          <w:b/>
          <w:i/>
          <w:sz w:val="32"/>
          <w:szCs w:val="32"/>
          <w:u w:val="single"/>
        </w:rPr>
        <w:t xml:space="preserve">Задания для </w:t>
      </w:r>
      <w:r w:rsidR="00D271BC">
        <w:rPr>
          <w:b/>
          <w:i/>
          <w:sz w:val="32"/>
          <w:szCs w:val="32"/>
          <w:u w:val="single"/>
        </w:rPr>
        <w:t xml:space="preserve">производственной </w:t>
      </w:r>
      <w:r w:rsidRPr="00C40248">
        <w:rPr>
          <w:b/>
          <w:i/>
          <w:sz w:val="32"/>
          <w:szCs w:val="32"/>
          <w:u w:val="single"/>
        </w:rPr>
        <w:t xml:space="preserve">практики </w:t>
      </w:r>
    </w:p>
    <w:p w:rsidR="0059467F" w:rsidRDefault="0059467F" w:rsidP="0059467F">
      <w:pPr>
        <w:rPr>
          <w:b/>
          <w:i/>
          <w:u w:val="single"/>
        </w:rPr>
      </w:pPr>
    </w:p>
    <w:p w:rsidR="004E1674" w:rsidRDefault="004E1674" w:rsidP="0059467F">
      <w:pPr>
        <w:rPr>
          <w:b/>
          <w:i/>
          <w:u w:val="single"/>
        </w:rPr>
      </w:pPr>
    </w:p>
    <w:p w:rsidR="004E1674" w:rsidRDefault="004E1674" w:rsidP="004E1674">
      <w:pPr>
        <w:jc w:val="center"/>
        <w:rPr>
          <w:b/>
          <w:i/>
          <w:sz w:val="36"/>
          <w:szCs w:val="36"/>
          <w:u w:val="single"/>
        </w:rPr>
      </w:pPr>
      <w:r w:rsidRPr="00524BCB">
        <w:rPr>
          <w:b/>
          <w:i/>
          <w:sz w:val="36"/>
          <w:szCs w:val="36"/>
          <w:highlight w:val="yellow"/>
          <w:u w:val="single"/>
        </w:rPr>
        <w:t>Общие положения</w:t>
      </w:r>
    </w:p>
    <w:p w:rsidR="004E1674" w:rsidRDefault="004E1674" w:rsidP="004E1674">
      <w:pPr>
        <w:jc w:val="both"/>
      </w:pPr>
      <w:r w:rsidRPr="00524BCB">
        <w:t xml:space="preserve">Тематика индивидуальных заданий </w:t>
      </w:r>
      <w:r w:rsidR="009F7329">
        <w:t xml:space="preserve">по </w:t>
      </w:r>
      <w:r>
        <w:t>производственной</w:t>
      </w:r>
      <w:r w:rsidRPr="00524BCB">
        <w:t xml:space="preserve"> практик</w:t>
      </w:r>
      <w:r w:rsidR="009F7329">
        <w:t>е</w:t>
      </w:r>
      <w:r w:rsidRPr="00524BCB">
        <w:t xml:space="preserve">: </w:t>
      </w:r>
    </w:p>
    <w:p w:rsidR="004E1674" w:rsidRDefault="004E1674" w:rsidP="004E1674">
      <w:pPr>
        <w:jc w:val="both"/>
      </w:pPr>
      <w:r w:rsidRPr="00524BCB">
        <w:t>1. Ознакомление с организационной структурой, функциями организации (учреждения, предприятия</w:t>
      </w:r>
      <w:r w:rsidR="00A1572A">
        <w:t>, органа</w:t>
      </w:r>
      <w:r w:rsidRPr="00524BCB">
        <w:t xml:space="preserve">) в целом и задачами юридического отдела, в частности. </w:t>
      </w:r>
    </w:p>
    <w:p w:rsidR="004E1674" w:rsidRDefault="004E1674" w:rsidP="004E1674">
      <w:pPr>
        <w:jc w:val="both"/>
      </w:pPr>
      <w:r w:rsidRPr="00524BCB">
        <w:t>2. Изучение соответствующей нормативной правовой основы деятельности организации (учреждения, предприятия</w:t>
      </w:r>
      <w:r>
        <w:t>, органа</w:t>
      </w:r>
      <w:r w:rsidRPr="00524BCB">
        <w:t xml:space="preserve">). </w:t>
      </w:r>
    </w:p>
    <w:p w:rsidR="004E1674" w:rsidRDefault="004E1674" w:rsidP="004E1674">
      <w:pPr>
        <w:jc w:val="both"/>
      </w:pPr>
      <w:r w:rsidRPr="00524BCB">
        <w:t>3. Выполнение отдельных видов юридической работы под контролем руководителя практики от организации (им обязательно должен быть специалист в сфере юриспруденции: юрисконсульт, старший юрисконсульт, начальник юридического отдела, руководитель юридической службы</w:t>
      </w:r>
      <w:r>
        <w:t>, следователь, дознаватель, судья</w:t>
      </w:r>
      <w:r w:rsidRPr="00524BCB">
        <w:t xml:space="preserve"> и т.п.). </w:t>
      </w:r>
    </w:p>
    <w:p w:rsidR="004E1674" w:rsidRDefault="004E1674" w:rsidP="004E1674">
      <w:pPr>
        <w:ind w:firstLine="708"/>
        <w:jc w:val="both"/>
      </w:pPr>
      <w:r w:rsidRPr="00524BCB">
        <w:t xml:space="preserve">К таким видам работ относятся: составление проектов юридических документов (приказов руководителя, заключений, ответов на обращения граждан и организаций, договоров и т.п.), подготовка и участие в судебных заседаниях, проведение консультаций сотрудников организации по правовым вопросам в рамках их служебной деятельности, ведение различного рода реестров, журналов, иных видов учетной и отчетной документации, формирование архивов, выполнение курьерской работы по передаче корреспонденции для правового отдела и др. </w:t>
      </w:r>
    </w:p>
    <w:p w:rsidR="004E1674" w:rsidRPr="00524BCB" w:rsidRDefault="004E1674" w:rsidP="004E1674">
      <w:pPr>
        <w:ind w:firstLine="708"/>
        <w:jc w:val="both"/>
        <w:rPr>
          <w:b/>
          <w:i/>
          <w:u w:val="single"/>
        </w:rPr>
      </w:pPr>
      <w:r w:rsidRPr="00524BCB">
        <w:t>Практиканту рекомендуется присутствовать при осуществлении различного рода юридических процедур, по возможности участвовать в них, обращаться к руководителю практики с просьбой разъяснить возникающие вопросы, занимать активную позицию, стараясь получить наиболее полное представление о юридических направлениях деятельности организации (учреждения, предприятия).</w:t>
      </w:r>
    </w:p>
    <w:p w:rsidR="004E1674" w:rsidRDefault="004E1674" w:rsidP="0059467F">
      <w:pPr>
        <w:rPr>
          <w:b/>
          <w:i/>
          <w:u w:val="single"/>
        </w:rPr>
      </w:pPr>
    </w:p>
    <w:p w:rsidR="004E1674" w:rsidRDefault="004E1674" w:rsidP="0059467F">
      <w:pPr>
        <w:rPr>
          <w:b/>
          <w:i/>
          <w:u w:val="single"/>
        </w:rPr>
      </w:pPr>
    </w:p>
    <w:p w:rsidR="00C40248" w:rsidRPr="00250992" w:rsidRDefault="00C40248" w:rsidP="00C40248">
      <w:pPr>
        <w:jc w:val="center"/>
        <w:rPr>
          <w:b/>
          <w:iCs/>
          <w:sz w:val="32"/>
          <w:szCs w:val="32"/>
        </w:rPr>
      </w:pPr>
      <w:r w:rsidRPr="002A6F7A">
        <w:rPr>
          <w:b/>
          <w:iCs/>
          <w:sz w:val="32"/>
          <w:szCs w:val="32"/>
          <w:highlight w:val="yellow"/>
        </w:rPr>
        <w:t>Задания по гражданско-</w:t>
      </w:r>
      <w:r w:rsidRPr="007B1CB2">
        <w:rPr>
          <w:b/>
          <w:iCs/>
          <w:sz w:val="32"/>
          <w:szCs w:val="32"/>
          <w:highlight w:val="yellow"/>
        </w:rPr>
        <w:t>правово</w:t>
      </w:r>
      <w:r w:rsidR="007B1CB2" w:rsidRPr="007B1CB2">
        <w:rPr>
          <w:b/>
          <w:iCs/>
          <w:sz w:val="32"/>
          <w:szCs w:val="32"/>
          <w:highlight w:val="yellow"/>
        </w:rPr>
        <w:t>му профилю</w:t>
      </w:r>
    </w:p>
    <w:p w:rsidR="00C40248" w:rsidRDefault="00C40248" w:rsidP="0059467F">
      <w:pPr>
        <w:rPr>
          <w:b/>
          <w:i/>
          <w:u w:val="single"/>
        </w:rPr>
      </w:pPr>
    </w:p>
    <w:p w:rsidR="00C40248" w:rsidRDefault="00C40248" w:rsidP="0059467F">
      <w:pPr>
        <w:rPr>
          <w:b/>
          <w:i/>
          <w:u w:val="single"/>
        </w:rPr>
      </w:pPr>
    </w:p>
    <w:p w:rsidR="00C40248" w:rsidRPr="00147EEE" w:rsidRDefault="00C40248" w:rsidP="00C40248">
      <w:pPr>
        <w:rPr>
          <w:b/>
          <w:i/>
          <w:u w:val="single"/>
        </w:rPr>
      </w:pPr>
      <w:r w:rsidRPr="00147EEE">
        <w:rPr>
          <w:b/>
          <w:u w:val="single"/>
        </w:rPr>
        <w:t>Образец</w:t>
      </w:r>
      <w:r w:rsidRPr="00147EEE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д</w:t>
      </w:r>
      <w:r w:rsidRPr="00147EEE">
        <w:rPr>
          <w:b/>
          <w:i/>
          <w:u w:val="single"/>
        </w:rPr>
        <w:t>ля прохождения практики в юридическом отделе организаци</w:t>
      </w:r>
      <w:r w:rsidR="0005466E">
        <w:rPr>
          <w:b/>
          <w:i/>
          <w:u w:val="single"/>
        </w:rPr>
        <w:t>й</w:t>
      </w:r>
      <w:r>
        <w:rPr>
          <w:b/>
          <w:i/>
          <w:u w:val="single"/>
        </w:rPr>
        <w:t xml:space="preserve"> различных организационно-правовых форм</w:t>
      </w:r>
    </w:p>
    <w:p w:rsidR="0059467F" w:rsidRDefault="0059467F" w:rsidP="0059467F">
      <w:pPr>
        <w:rPr>
          <w:b/>
          <w:i/>
          <w:u w:val="single"/>
        </w:rPr>
      </w:pPr>
    </w:p>
    <w:p w:rsidR="00443B1B" w:rsidRPr="00675330" w:rsidRDefault="00443B1B" w:rsidP="00443B1B">
      <w:pPr>
        <w:rPr>
          <w:b/>
          <w:i/>
          <w:u w:val="single"/>
        </w:rPr>
      </w:pPr>
      <w:r w:rsidRPr="00675330">
        <w:rPr>
          <w:b/>
          <w:i/>
          <w:u w:val="single"/>
        </w:rPr>
        <w:t>а) ознакомиться:</w:t>
      </w:r>
    </w:p>
    <w:p w:rsidR="00443B1B" w:rsidRDefault="00443B1B" w:rsidP="00443B1B">
      <w:pPr>
        <w:numPr>
          <w:ilvl w:val="0"/>
          <w:numId w:val="1"/>
        </w:numPr>
        <w:ind w:left="0" w:firstLine="426"/>
        <w:jc w:val="both"/>
      </w:pPr>
      <w:r w:rsidRPr="00675330">
        <w:t xml:space="preserve">со структурой и направлениями деятельности организации;  </w:t>
      </w:r>
    </w:p>
    <w:p w:rsidR="00443B1B" w:rsidRPr="00675330" w:rsidRDefault="00443B1B" w:rsidP="00443B1B">
      <w:pPr>
        <w:numPr>
          <w:ilvl w:val="0"/>
          <w:numId w:val="1"/>
        </w:numPr>
        <w:ind w:left="0" w:firstLine="426"/>
        <w:jc w:val="both"/>
      </w:pPr>
      <w:r>
        <w:lastRenderedPageBreak/>
        <w:t xml:space="preserve">с основными правовыми </w:t>
      </w:r>
      <w:r w:rsidR="005600BE">
        <w:t xml:space="preserve">(локальными) </w:t>
      </w:r>
      <w:r>
        <w:t>документами организации.</w:t>
      </w:r>
    </w:p>
    <w:p w:rsidR="00443B1B" w:rsidRPr="00675330" w:rsidRDefault="00443B1B" w:rsidP="00443B1B">
      <w:pPr>
        <w:rPr>
          <w:b/>
          <w:i/>
          <w:u w:val="single"/>
        </w:rPr>
      </w:pPr>
      <w:r w:rsidRPr="00675330">
        <w:rPr>
          <w:b/>
          <w:i/>
          <w:u w:val="single"/>
        </w:rPr>
        <w:t>б) изучить:</w:t>
      </w:r>
    </w:p>
    <w:p w:rsidR="00443B1B" w:rsidRDefault="00443B1B" w:rsidP="00443B1B">
      <w:pPr>
        <w:numPr>
          <w:ilvl w:val="0"/>
          <w:numId w:val="1"/>
        </w:numPr>
        <w:jc w:val="both"/>
      </w:pPr>
      <w:r w:rsidRPr="00675330">
        <w:t xml:space="preserve">основные положения </w:t>
      </w:r>
      <w:r>
        <w:t xml:space="preserve">учредительного документа </w:t>
      </w:r>
      <w:r w:rsidRPr="00675330">
        <w:t>организации;</w:t>
      </w:r>
    </w:p>
    <w:p w:rsidR="00443B1B" w:rsidRPr="00675330" w:rsidRDefault="00443B1B" w:rsidP="00443B1B">
      <w:pPr>
        <w:numPr>
          <w:ilvl w:val="0"/>
          <w:numId w:val="1"/>
        </w:numPr>
        <w:jc w:val="both"/>
      </w:pPr>
      <w:r w:rsidRPr="00675330">
        <w:t>круг полномочий организации;</w:t>
      </w:r>
    </w:p>
    <w:p w:rsidR="00443B1B" w:rsidRPr="00675330" w:rsidRDefault="00443B1B" w:rsidP="00443B1B">
      <w:pPr>
        <w:numPr>
          <w:ilvl w:val="0"/>
          <w:numId w:val="1"/>
        </w:numPr>
        <w:jc w:val="both"/>
      </w:pPr>
      <w:r w:rsidRPr="00675330">
        <w:t>основные положения действующего законодательства в сфере деятельности организации;</w:t>
      </w:r>
    </w:p>
    <w:p w:rsidR="00443B1B" w:rsidRPr="00675330" w:rsidRDefault="00443B1B" w:rsidP="00443B1B">
      <w:pPr>
        <w:numPr>
          <w:ilvl w:val="0"/>
          <w:numId w:val="1"/>
        </w:numPr>
        <w:jc w:val="both"/>
      </w:pPr>
      <w:r w:rsidRPr="00675330">
        <w:t>правоприменительную практику по делам в сфере деятельности организации;</w:t>
      </w:r>
    </w:p>
    <w:p w:rsidR="00443B1B" w:rsidRPr="00675330" w:rsidRDefault="00443B1B" w:rsidP="00443B1B">
      <w:pPr>
        <w:numPr>
          <w:ilvl w:val="0"/>
          <w:numId w:val="1"/>
        </w:numPr>
        <w:jc w:val="both"/>
      </w:pPr>
      <w:proofErr w:type="gramStart"/>
      <w:r w:rsidRPr="00675330">
        <w:t>способы  защиты</w:t>
      </w:r>
      <w:proofErr w:type="gramEnd"/>
      <w:r w:rsidRPr="00675330">
        <w:t xml:space="preserve"> нарушенных прав в сфере деятельности организации;</w:t>
      </w:r>
    </w:p>
    <w:p w:rsidR="00443B1B" w:rsidRPr="00675330" w:rsidRDefault="00443B1B" w:rsidP="00443B1B">
      <w:pPr>
        <w:numPr>
          <w:ilvl w:val="0"/>
          <w:numId w:val="1"/>
        </w:numPr>
        <w:jc w:val="both"/>
      </w:pPr>
      <w:r w:rsidRPr="00675330">
        <w:t>основные направления взаимодействия организации, государственных органов, должностных лиц и контрагентов;</w:t>
      </w:r>
    </w:p>
    <w:p w:rsidR="00443B1B" w:rsidRPr="00675330" w:rsidRDefault="00443B1B" w:rsidP="00443B1B">
      <w:pPr>
        <w:numPr>
          <w:ilvl w:val="0"/>
          <w:numId w:val="1"/>
        </w:numPr>
        <w:jc w:val="both"/>
      </w:pPr>
      <w:r w:rsidRPr="00675330">
        <w:t xml:space="preserve">особенности </w:t>
      </w:r>
      <w:r w:rsidR="005600BE">
        <w:t xml:space="preserve">и результатов </w:t>
      </w:r>
      <w:r w:rsidRPr="00675330">
        <w:t>ведения договорной, претензионной, исковой работы;</w:t>
      </w:r>
    </w:p>
    <w:p w:rsidR="00443B1B" w:rsidRPr="00675330" w:rsidRDefault="00B622A8" w:rsidP="00443B1B">
      <w:pPr>
        <w:numPr>
          <w:ilvl w:val="0"/>
          <w:numId w:val="1"/>
        </w:numPr>
        <w:jc w:val="both"/>
      </w:pPr>
      <w:r>
        <w:t>локальные нормативные акты</w:t>
      </w:r>
      <w:r w:rsidR="00443B1B" w:rsidRPr="00675330">
        <w:t>;</w:t>
      </w:r>
    </w:p>
    <w:p w:rsidR="00ED137E" w:rsidRPr="00675330" w:rsidRDefault="00443B1B" w:rsidP="00443B1B">
      <w:pPr>
        <w:rPr>
          <w:b/>
          <w:i/>
          <w:u w:val="single"/>
        </w:rPr>
      </w:pPr>
      <w:r w:rsidRPr="00675330">
        <w:rPr>
          <w:b/>
          <w:i/>
          <w:u w:val="single"/>
        </w:rPr>
        <w:t>в) выполнить следующие виды работ:</w:t>
      </w:r>
    </w:p>
    <w:p w:rsidR="00443B1B" w:rsidRPr="00675330" w:rsidRDefault="00443B1B" w:rsidP="00443B1B">
      <w:pPr>
        <w:numPr>
          <w:ilvl w:val="0"/>
          <w:numId w:val="2"/>
        </w:numPr>
        <w:jc w:val="both"/>
      </w:pPr>
      <w:r w:rsidRPr="00675330">
        <w:t>проанализировать архивные дела общества в сфере деятельности организации;</w:t>
      </w:r>
    </w:p>
    <w:p w:rsidR="00443B1B" w:rsidRDefault="00443B1B" w:rsidP="00443B1B">
      <w:pPr>
        <w:numPr>
          <w:ilvl w:val="0"/>
          <w:numId w:val="2"/>
        </w:numPr>
        <w:jc w:val="both"/>
      </w:pPr>
      <w:r w:rsidRPr="00675330">
        <w:t>консультировать работников по вопросам нарушения их законных прав и интересов;</w:t>
      </w:r>
    </w:p>
    <w:p w:rsidR="00443B1B" w:rsidRPr="00675330" w:rsidRDefault="00443B1B" w:rsidP="00443B1B">
      <w:pPr>
        <w:numPr>
          <w:ilvl w:val="0"/>
          <w:numId w:val="2"/>
        </w:numPr>
        <w:jc w:val="both"/>
      </w:pPr>
      <w:r>
        <w:t xml:space="preserve">провести переговоры с контрагентами </w:t>
      </w:r>
      <w:r w:rsidRPr="00675330">
        <w:t>по вопросам</w:t>
      </w:r>
      <w:r>
        <w:t xml:space="preserve"> договорной, претензионной работы</w:t>
      </w:r>
      <w:r w:rsidRPr="00675330">
        <w:t>;</w:t>
      </w:r>
    </w:p>
    <w:p w:rsidR="00443B1B" w:rsidRPr="00675330" w:rsidRDefault="00443B1B" w:rsidP="00443B1B">
      <w:pPr>
        <w:numPr>
          <w:ilvl w:val="0"/>
          <w:numId w:val="2"/>
        </w:numPr>
        <w:jc w:val="both"/>
      </w:pPr>
      <w:r w:rsidRPr="00675330">
        <w:t>овладеть практическими навыками работы со справочными информационно-правовыми базами данных при оказании правовой помощи;</w:t>
      </w:r>
    </w:p>
    <w:p w:rsidR="00443B1B" w:rsidRPr="00675330" w:rsidRDefault="00443B1B" w:rsidP="00443B1B">
      <w:pPr>
        <w:numPr>
          <w:ilvl w:val="0"/>
          <w:numId w:val="2"/>
        </w:numPr>
        <w:jc w:val="both"/>
      </w:pPr>
      <w:r w:rsidRPr="00675330">
        <w:t xml:space="preserve">самостоятельно составить проекты обращений в защиту прав организации, проекты исковых заявлений, апелляционных жалоб, претензий, договоров; </w:t>
      </w:r>
    </w:p>
    <w:p w:rsidR="00443B1B" w:rsidRPr="00675330" w:rsidRDefault="00B622A8" w:rsidP="00443B1B">
      <w:pPr>
        <w:numPr>
          <w:ilvl w:val="0"/>
          <w:numId w:val="2"/>
        </w:numPr>
        <w:jc w:val="both"/>
      </w:pPr>
      <w:r>
        <w:t>составить проекты юридических документов</w:t>
      </w:r>
      <w:r w:rsidR="00443B1B" w:rsidRPr="00675330">
        <w:t>;</w:t>
      </w:r>
    </w:p>
    <w:p w:rsidR="00443B1B" w:rsidRPr="00B622A8" w:rsidRDefault="00B622A8" w:rsidP="00443B1B">
      <w:pPr>
        <w:numPr>
          <w:ilvl w:val="0"/>
          <w:numId w:val="2"/>
        </w:numPr>
        <w:jc w:val="both"/>
      </w:pPr>
      <w:r w:rsidRPr="00B622A8">
        <w:rPr>
          <w:color w:val="1A1A1A"/>
          <w:shd w:val="clear" w:color="auto" w:fill="FFFFFF"/>
        </w:rPr>
        <w:t>вести журналы, иные виды учётной и отчетной документации.</w:t>
      </w:r>
    </w:p>
    <w:p w:rsidR="00443B1B" w:rsidRDefault="00443B1B" w:rsidP="00443B1B">
      <w:pPr>
        <w:numPr>
          <w:ilvl w:val="0"/>
          <w:numId w:val="2"/>
        </w:numPr>
        <w:jc w:val="both"/>
      </w:pPr>
      <w:r>
        <w:t>самостоятельно и/или под контролем специалиста представлять организацию в судебных и/или государственных органах.</w:t>
      </w:r>
    </w:p>
    <w:p w:rsidR="00ED137E" w:rsidRPr="0056624E" w:rsidRDefault="00ED137E" w:rsidP="00443B1B">
      <w:pPr>
        <w:numPr>
          <w:ilvl w:val="0"/>
          <w:numId w:val="2"/>
        </w:numPr>
        <w:jc w:val="both"/>
      </w:pPr>
      <w:r>
        <w:t>под руководством и по поручениям руководителя практики от предприятия (учреждения, организации) выполнять текущую юридическую работу в данном предприятии (учреждении, организации) с целью приобретения первичных навыков решения профессиональных задач; описать эту работу в отчете</w:t>
      </w:r>
    </w:p>
    <w:p w:rsidR="0059467F" w:rsidRDefault="0059467F" w:rsidP="0059467F"/>
    <w:p w:rsidR="00ED137E" w:rsidRPr="00ED137E" w:rsidRDefault="00ED137E" w:rsidP="00ED137E">
      <w:pPr>
        <w:ind w:firstLine="360"/>
        <w:jc w:val="both"/>
        <w:rPr>
          <w:b/>
          <w:bCs/>
        </w:rPr>
      </w:pPr>
      <w:r w:rsidRPr="00ED137E">
        <w:rPr>
          <w:b/>
          <w:bCs/>
        </w:rPr>
        <w:t>Конкретизация (использовать в рамках специфики деятельности органа, в котором проходит практика</w:t>
      </w:r>
      <w:r w:rsidR="00473DFA">
        <w:rPr>
          <w:b/>
          <w:bCs/>
        </w:rPr>
        <w:t>, это примеры деятельности специалистов юридических отделов</w:t>
      </w:r>
      <w:r w:rsidRPr="00ED137E">
        <w:rPr>
          <w:b/>
          <w:bCs/>
        </w:rPr>
        <w:t>)</w:t>
      </w:r>
    </w:p>
    <w:p w:rsidR="00ED137E" w:rsidRDefault="00ED137E" w:rsidP="00ED137E">
      <w:pPr>
        <w:ind w:firstLine="708"/>
        <w:jc w:val="both"/>
      </w:pPr>
      <w:r>
        <w:t>В рамках внутренней работы на предприятии (учреждении, организации) обучающиеся должны: - приобрести навыки разработки учредительных документов, регистрации юридических лиц, внесения изменений в учредительные документы, эмиссии ценных акций, координации работы по ведению реестра акционеров; - изучить правовые основы деятельности органов предприятия (положения об общем собрании, о совете директоров, о правлении, о ревизионной комиссии и т.п.), освоить механизм принятия и исполнения решений органов предприятия (учреждения, организации), в зависимости от его организационно-правовой формы; - изучить основные вопросы охраны конфиденциальной информации предприятия (учреждения, организации).</w:t>
      </w:r>
    </w:p>
    <w:p w:rsidR="00ED137E" w:rsidRDefault="00ED137E" w:rsidP="00ED137E">
      <w:pPr>
        <w:ind w:firstLine="708"/>
        <w:jc w:val="both"/>
      </w:pPr>
      <w:r>
        <w:t xml:space="preserve">В рамках договорной работы обучающиеся должны: - изучить порядок и сроки заключения договоров, участвовать в разработке условий проектов договоров, составлять проекты протоколов разногласий и протоколов согласования по заключенным договорам; - изучить особенности заключения договоров; - обратить особое внимание на порядок заключения и исполнения отдельных видов договоров (трёхсторонних договоров, договоров, подлежащих нотариальному удостоверению и/или обязательной государственной регистрации и т.п.). </w:t>
      </w:r>
    </w:p>
    <w:p w:rsidR="00ED137E" w:rsidRDefault="00ED137E" w:rsidP="00ED137E">
      <w:pPr>
        <w:ind w:firstLine="708"/>
        <w:jc w:val="both"/>
      </w:pPr>
      <w:r>
        <w:t xml:space="preserve">В рамках претензионной работы обучающиеся должны: - ознакомиться с порядком ведения претензионной работы, освоить учёт поступающих и предъявляемых претензий; - </w:t>
      </w:r>
      <w:r>
        <w:lastRenderedPageBreak/>
        <w:t xml:space="preserve">ознакомиться с порядком приёмки товаров по количеству и качеству, принимать участие в контроле за своевременным составлением актов приёмки; - изучить основные товаросопроводительные, транспортные, расчётные и иные документы (документы, подтверждающие качество и безопасность товара, накладные, </w:t>
      </w:r>
      <w:proofErr w:type="spellStart"/>
      <w:r>
        <w:t>счетафактуры</w:t>
      </w:r>
      <w:proofErr w:type="spellEnd"/>
      <w:r>
        <w:t xml:space="preserve"> и т.п.); - изучить вопрос об обобщении и анализе </w:t>
      </w:r>
      <w:proofErr w:type="spellStart"/>
      <w:r>
        <w:t>претензионно</w:t>
      </w:r>
      <w:proofErr w:type="spellEnd"/>
      <w:r>
        <w:t xml:space="preserve">-исковой и иной работе юридического отдела за отчётный период. </w:t>
      </w:r>
    </w:p>
    <w:p w:rsidR="00ED137E" w:rsidRDefault="00ED137E" w:rsidP="00ED137E">
      <w:pPr>
        <w:ind w:firstLine="708"/>
        <w:jc w:val="both"/>
      </w:pPr>
      <w:r>
        <w:t xml:space="preserve">В рамках взаимоотношений с государственными органами и органами местного самоуправления обучающиеся должны: - определять круг вопросов, подлежащих согласованию с государственными органами и органами местного самоуправления (федеральная налоговая служба, федеральная антимонопольная служба и т.п.); - участвовать при проведении проверок предприятия (учреждения, организации) контрольными и надзорными органами. </w:t>
      </w:r>
    </w:p>
    <w:p w:rsidR="00ED137E" w:rsidRDefault="00ED137E" w:rsidP="00ED137E">
      <w:pPr>
        <w:ind w:firstLine="708"/>
        <w:jc w:val="both"/>
      </w:pPr>
      <w:r>
        <w:t>В рамках работы по защите прав предприятия (учреждения, организации) в судах обучающиеся обязаны: - изучить формы защиты прав и законных интересов предприятия (учреждения, организации); - изучить и применять правовые средства защиты, если предприятие выступает в качестве ответчика по делу; - участвовать в рассмотрении судами споров с участием предприятия (учреждения, организации).</w:t>
      </w:r>
    </w:p>
    <w:p w:rsidR="0058011D" w:rsidRDefault="0058011D" w:rsidP="00490FC2">
      <w:pPr>
        <w:jc w:val="both"/>
        <w:rPr>
          <w:b/>
          <w:u w:val="single"/>
        </w:rPr>
      </w:pPr>
    </w:p>
    <w:sectPr w:rsidR="0058011D" w:rsidSect="007B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E24E8"/>
    <w:multiLevelType w:val="hybridMultilevel"/>
    <w:tmpl w:val="17CC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36FDA"/>
    <w:multiLevelType w:val="hybridMultilevel"/>
    <w:tmpl w:val="AF62DF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B782AC4"/>
    <w:multiLevelType w:val="hybridMultilevel"/>
    <w:tmpl w:val="C54470B6"/>
    <w:lvl w:ilvl="0" w:tplc="781668EE">
      <w:start w:val="1"/>
      <w:numFmt w:val="bullet"/>
      <w:lvlText w:val="•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FE0404">
      <w:start w:val="1"/>
      <w:numFmt w:val="bullet"/>
      <w:lvlText w:val="o"/>
      <w:lvlJc w:val="left"/>
      <w:pPr>
        <w:ind w:left="1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04EA0">
      <w:start w:val="1"/>
      <w:numFmt w:val="bullet"/>
      <w:lvlText w:val="▪"/>
      <w:lvlJc w:val="left"/>
      <w:pPr>
        <w:ind w:left="2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400F0">
      <w:start w:val="1"/>
      <w:numFmt w:val="bullet"/>
      <w:lvlText w:val="•"/>
      <w:lvlJc w:val="left"/>
      <w:pPr>
        <w:ind w:left="2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46202">
      <w:start w:val="1"/>
      <w:numFmt w:val="bullet"/>
      <w:lvlText w:val="o"/>
      <w:lvlJc w:val="left"/>
      <w:pPr>
        <w:ind w:left="3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A9F88">
      <w:start w:val="1"/>
      <w:numFmt w:val="bullet"/>
      <w:lvlText w:val="▪"/>
      <w:lvlJc w:val="left"/>
      <w:pPr>
        <w:ind w:left="4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C633D2">
      <w:start w:val="1"/>
      <w:numFmt w:val="bullet"/>
      <w:lvlText w:val="•"/>
      <w:lvlJc w:val="left"/>
      <w:pPr>
        <w:ind w:left="5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C551C">
      <w:start w:val="1"/>
      <w:numFmt w:val="bullet"/>
      <w:lvlText w:val="o"/>
      <w:lvlJc w:val="left"/>
      <w:pPr>
        <w:ind w:left="5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8F550">
      <w:start w:val="1"/>
      <w:numFmt w:val="bullet"/>
      <w:lvlText w:val="▪"/>
      <w:lvlJc w:val="left"/>
      <w:pPr>
        <w:ind w:left="6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48"/>
    <w:rsid w:val="0005466E"/>
    <w:rsid w:val="000F053B"/>
    <w:rsid w:val="00164BCD"/>
    <w:rsid w:val="0019297F"/>
    <w:rsid w:val="00194F03"/>
    <w:rsid w:val="001B399C"/>
    <w:rsid w:val="00221B6B"/>
    <w:rsid w:val="00424D8A"/>
    <w:rsid w:val="00443B1B"/>
    <w:rsid w:val="004624D4"/>
    <w:rsid w:val="00473DFA"/>
    <w:rsid w:val="00490FC2"/>
    <w:rsid w:val="004E1674"/>
    <w:rsid w:val="00556CF2"/>
    <w:rsid w:val="005600BE"/>
    <w:rsid w:val="0058011D"/>
    <w:rsid w:val="0059467F"/>
    <w:rsid w:val="005F4DBE"/>
    <w:rsid w:val="00601325"/>
    <w:rsid w:val="006A5648"/>
    <w:rsid w:val="007B1CB2"/>
    <w:rsid w:val="007B6916"/>
    <w:rsid w:val="009F7329"/>
    <w:rsid w:val="00A009B3"/>
    <w:rsid w:val="00A1572A"/>
    <w:rsid w:val="00A433D2"/>
    <w:rsid w:val="00A67E9C"/>
    <w:rsid w:val="00AC4DD0"/>
    <w:rsid w:val="00B24CAA"/>
    <w:rsid w:val="00B277A2"/>
    <w:rsid w:val="00B622A8"/>
    <w:rsid w:val="00C40248"/>
    <w:rsid w:val="00C64E72"/>
    <w:rsid w:val="00C7794D"/>
    <w:rsid w:val="00C960B2"/>
    <w:rsid w:val="00D271BC"/>
    <w:rsid w:val="00D40487"/>
    <w:rsid w:val="00D90A18"/>
    <w:rsid w:val="00ED137E"/>
    <w:rsid w:val="00ED1398"/>
    <w:rsid w:val="00ED6DA0"/>
    <w:rsid w:val="00EF1D65"/>
    <w:rsid w:val="00FB79A8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B7F92-30BD-445C-BF5A-6C4B6D78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59467F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4E1674"/>
    <w:pPr>
      <w:ind w:left="720"/>
      <w:contextualSpacing/>
    </w:pPr>
    <w:rPr>
      <w:sz w:val="20"/>
      <w:szCs w:val="20"/>
      <w:lang w:eastAsia="en-US"/>
    </w:rPr>
  </w:style>
  <w:style w:type="character" w:customStyle="1" w:styleId="a5">
    <w:name w:val="Абзац списка Знак"/>
    <w:link w:val="a4"/>
    <w:uiPriority w:val="34"/>
    <w:locked/>
    <w:rsid w:val="00C7794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HomeUser</cp:lastModifiedBy>
  <cp:revision>3</cp:revision>
  <dcterms:created xsi:type="dcterms:W3CDTF">2025-04-21T10:18:00Z</dcterms:created>
  <dcterms:modified xsi:type="dcterms:W3CDTF">2025-04-21T10:19:00Z</dcterms:modified>
</cp:coreProperties>
</file>