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F" w:rsidRDefault="005F4D8B">
      <w:pPr>
        <w:spacing w:after="0" w:line="36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80723F" w:rsidRDefault="005F4D8B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производственную практику</w:t>
      </w:r>
    </w:p>
    <w:p w:rsidR="00B00890" w:rsidRDefault="00B00890" w:rsidP="00894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723F" w:rsidRDefault="009A3FDE" w:rsidP="008945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Плахов Владимир Юрьевич</w:t>
      </w:r>
      <w:r w:rsidR="005F4D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,  гр. </w:t>
      </w:r>
      <w:r w:rsidR="002337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</w:t>
      </w:r>
      <w:r w:rsidR="008945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БТ</w:t>
      </w:r>
      <w:r w:rsidR="002337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="005F4D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</w:p>
    <w:p w:rsidR="00233753" w:rsidRPr="00C50BE2" w:rsidRDefault="005F4D8B" w:rsidP="002337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Согласно приказа № </w:t>
      </w:r>
      <w:r w:rsidR="00233753" w:rsidRPr="00C50BE2">
        <w:rPr>
          <w:rFonts w:ascii="Times New Roman" w:eastAsia="Times New Roman" w:hAnsi="Times New Roman" w:cs="Times New Roman"/>
          <w:sz w:val="24"/>
          <w:szCs w:val="24"/>
        </w:rPr>
        <w:t>4/632д от 19.03.2025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Вы н</w:t>
      </w:r>
      <w:r w:rsidR="008945DE" w:rsidRPr="00C50BE2">
        <w:rPr>
          <w:rFonts w:ascii="Times New Roman" w:eastAsia="Times New Roman" w:hAnsi="Times New Roman" w:cs="Times New Roman"/>
          <w:sz w:val="24"/>
          <w:szCs w:val="24"/>
        </w:rPr>
        <w:t>аправляетесь на технологическую (проектно-технологическую)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практику </w:t>
      </w:r>
      <w:r w:rsidR="00233753" w:rsidRPr="00C50BE2">
        <w:rPr>
          <w:rFonts w:ascii="Times New Roman" w:hAnsi="Times New Roman" w:cs="Times New Roman"/>
          <w:sz w:val="24"/>
          <w:szCs w:val="24"/>
        </w:rPr>
        <w:t xml:space="preserve">на  </w:t>
      </w:r>
      <w:r w:rsidR="009A3FDE">
        <w:rPr>
          <w:rFonts w:ascii="Times New Roman" w:hAnsi="Times New Roman" w:cs="Times New Roman"/>
          <w:sz w:val="24"/>
          <w:szCs w:val="24"/>
        </w:rPr>
        <w:t>ООО «Транснефтьвосток»</w:t>
      </w:r>
      <w:bookmarkStart w:id="0" w:name="_GoBack"/>
      <w:bookmarkEnd w:id="0"/>
    </w:p>
    <w:p w:rsidR="0080723F" w:rsidRPr="00C50BE2" w:rsidRDefault="005F4D8B">
      <w:pPr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Во вр</w:t>
      </w:r>
      <w:r w:rsidR="00B00890">
        <w:rPr>
          <w:rFonts w:ascii="Times New Roman" w:eastAsia="Times New Roman" w:hAnsi="Times New Roman" w:cs="Times New Roman"/>
          <w:sz w:val="24"/>
          <w:szCs w:val="24"/>
        </w:rPr>
        <w:t xml:space="preserve">емя прохождения 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практики  студент должен </w:t>
      </w:r>
    </w:p>
    <w:p w:rsidR="0080723F" w:rsidRPr="00C50BE2" w:rsidRDefault="005F4D8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b/>
          <w:sz w:val="24"/>
          <w:szCs w:val="24"/>
        </w:rPr>
        <w:t>изучить: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организацию работ по охране труда, пожарной и экологической безопасности, ГОиЧС на предприятии;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действующие нормативные и правовые документы, регламентирующие работы по охране труда, пожарной и экологической безопасности, ГОиЧС</w:t>
      </w:r>
    </w:p>
    <w:p w:rsidR="0080723F" w:rsidRPr="00C50BE2" w:rsidRDefault="005F4D8B">
      <w:pPr>
        <w:spacing w:after="0" w:line="240" w:lineRule="auto"/>
        <w:ind w:left="178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действующие стандарты, положения и инструкции по обучению и  контролю знаний по охране труда, пожарной безопасности. </w:t>
      </w:r>
    </w:p>
    <w:p w:rsidR="0080723F" w:rsidRPr="00C50BE2" w:rsidRDefault="005F4D8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b/>
          <w:sz w:val="24"/>
          <w:szCs w:val="24"/>
        </w:rPr>
        <w:t>освоить: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организацию обучения пор охране труда для разных категорий работников;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проведение инструктажей и их оформление, ведение журналов по охране труда в организации;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порядок пользования периодическими, реферативными, справочными и информационными изданиями, в том числе и электронными.</w:t>
      </w:r>
    </w:p>
    <w:p w:rsidR="0080723F" w:rsidRPr="00C50BE2" w:rsidRDefault="005F4D8B">
      <w:pPr>
        <w:keepNext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b/>
          <w:sz w:val="24"/>
          <w:szCs w:val="24"/>
        </w:rPr>
        <w:t xml:space="preserve">иметь навыки: 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работы с нормативной и нормативно-технической документацией по охране труда;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ведения делопроизводства, относящегося к области  охраны труда, пожарной и экологической безопасности, ГОиЧС.</w:t>
      </w:r>
    </w:p>
    <w:p w:rsidR="0080723F" w:rsidRPr="00C50BE2" w:rsidRDefault="005F4D8B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Студент, в ходе прохождения практики, должен вести дневник, в котором регистрируются рабочие записи, подтверждающие выполнение им программы практики.</w:t>
      </w:r>
    </w:p>
    <w:p w:rsidR="0080723F" w:rsidRPr="00C50BE2" w:rsidRDefault="005F4D8B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Отчет о практике  составляется студентом в период его пребывания на предприятии, рассматривается руководителями производственной практики, назначенными от Университета и от Предприятия – если практика проходит на предприятии, и сопровождается со стороны указанных руководителей подробным отзывом о работе студента на практике.</w:t>
      </w:r>
    </w:p>
    <w:p w:rsidR="0080723F" w:rsidRPr="00C50BE2" w:rsidRDefault="005F4D8B">
      <w:pPr>
        <w:spacing w:after="0" w:line="240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ab/>
      </w:r>
      <w:r w:rsidRPr="00C50BE2">
        <w:rPr>
          <w:rFonts w:ascii="Times New Roman" w:eastAsia="Calibri" w:hAnsi="Times New Roman" w:cs="Times New Roman"/>
          <w:sz w:val="24"/>
          <w:szCs w:val="24"/>
        </w:rPr>
        <w:tab/>
        <w:t>Отчет должен представлять полное, технически грамотное описание материала и процессов работы, а также включать анализ на основе:</w:t>
      </w:r>
    </w:p>
    <w:p w:rsidR="0080723F" w:rsidRPr="00C50BE2" w:rsidRDefault="005F4D8B">
      <w:pPr>
        <w:spacing w:after="0" w:line="240" w:lineRule="auto"/>
        <w:ind w:left="-142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пройденного теоретического курса;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проработанной в период практики дополнительной технической литературы;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индивидуальных бесед с руководителями практики;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собственных наблюдений при выполнении заданий по практике.</w:t>
      </w:r>
    </w:p>
    <w:p w:rsidR="0080723F" w:rsidRPr="00C50BE2" w:rsidRDefault="005F4D8B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ab/>
        <w:t>Отчет должен составляться каждым студентом отдельно, не допускается составление его двумя, тремя и более студентами вместе. При работе двух, трех и более студентов на одном рабочем месте одновременно должны быть представлены самостоятельные отдельные отчеты.</w:t>
      </w:r>
    </w:p>
    <w:p w:rsidR="0080723F" w:rsidRPr="00C50BE2" w:rsidRDefault="005F4D8B">
      <w:pPr>
        <w:spacing w:after="0" w:line="240" w:lineRule="auto"/>
        <w:ind w:left="-142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ab/>
      </w:r>
      <w:r w:rsidRPr="00C50BE2">
        <w:rPr>
          <w:rFonts w:ascii="Times New Roman" w:eastAsia="Calibri" w:hAnsi="Times New Roman" w:cs="Times New Roman"/>
          <w:sz w:val="24"/>
          <w:szCs w:val="24"/>
        </w:rPr>
        <w:tab/>
      </w:r>
      <w:r w:rsidRPr="00C50BE2">
        <w:rPr>
          <w:rFonts w:ascii="Times New Roman" w:eastAsia="Calibri" w:hAnsi="Times New Roman" w:cs="Times New Roman"/>
          <w:sz w:val="24"/>
          <w:szCs w:val="24"/>
        </w:rPr>
        <w:tab/>
        <w:t xml:space="preserve">Отчеты, выполненные только по литературным источникам, в форме пересказа или прямого списывания с других отчетов по практике, </w:t>
      </w:r>
      <w:r w:rsidRPr="00C50BE2">
        <w:rPr>
          <w:rFonts w:ascii="Times New Roman" w:eastAsia="Calibri" w:hAnsi="Times New Roman" w:cs="Times New Roman"/>
          <w:b/>
          <w:sz w:val="24"/>
          <w:szCs w:val="24"/>
        </w:rPr>
        <w:t>не засчитываются.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заданий, выдаваемых руководителями практикой.</w:t>
      </w:r>
    </w:p>
    <w:p w:rsidR="0080723F" w:rsidRPr="00C50BE2" w:rsidRDefault="005F4D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lastRenderedPageBreak/>
        <w:t>Отчет должен быть подписан руководителем от Предприятия и заверен печатью (для тех, кто проходит производственную практику на стороннем предприятии).</w:t>
      </w:r>
    </w:p>
    <w:p w:rsidR="0080723F" w:rsidRPr="00C50BE2" w:rsidRDefault="005F4D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Отчет готовят в течение всей практики. Для завершения работы над отчетом, по согласованию с предприятием, студентам может быть предоставлено 1-2 дня в конце срока прохождения практики. </w:t>
      </w:r>
    </w:p>
    <w:p w:rsidR="0080723F" w:rsidRPr="00C50BE2" w:rsidRDefault="005F4D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Отчёт </w:t>
      </w:r>
      <w:r w:rsidR="00233753" w:rsidRPr="00C50BE2">
        <w:rPr>
          <w:rFonts w:ascii="Times New Roman" w:eastAsia="Times New Roman" w:hAnsi="Times New Roman" w:cs="Times New Roman"/>
          <w:sz w:val="24"/>
          <w:szCs w:val="24"/>
        </w:rPr>
        <w:t xml:space="preserve">отправляется на проверку, после допуска к защите 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>подписывается студентом, высылается в Университет.</w:t>
      </w:r>
    </w:p>
    <w:p w:rsidR="0080723F" w:rsidRPr="00C50BE2" w:rsidRDefault="005F4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80723F" w:rsidRPr="00C50BE2" w:rsidRDefault="005F4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По итогам практики выставляется оценка.</w:t>
      </w:r>
    </w:p>
    <w:p w:rsidR="0080723F" w:rsidRPr="00C50BE2" w:rsidRDefault="008072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23F" w:rsidRPr="00C50BE2" w:rsidRDefault="005F4D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Рекомендуется следующая структура и содержание отчета:</w:t>
      </w:r>
    </w:p>
    <w:p w:rsidR="0080723F" w:rsidRPr="00C50BE2" w:rsidRDefault="0023375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т</w:t>
      </w:r>
      <w:r w:rsidR="005F4D8B" w:rsidRPr="00C50BE2">
        <w:rPr>
          <w:rFonts w:ascii="Times New Roman" w:eastAsia="Calibri" w:hAnsi="Times New Roman" w:cs="Times New Roman"/>
          <w:sz w:val="24"/>
          <w:szCs w:val="24"/>
        </w:rPr>
        <w:t>итульный лист – Приложение 4 «Положение о практической подготовке обучающихся, осваивающие образовательные программы высшего образования в ....... СибГУТИ»</w:t>
      </w:r>
    </w:p>
    <w:p w:rsidR="00233753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3753" w:rsidRPr="00C50BE2">
        <w:rPr>
          <w:rFonts w:ascii="Times New Roman" w:eastAsia="Calibri" w:hAnsi="Times New Roman" w:cs="Times New Roman"/>
          <w:sz w:val="24"/>
          <w:szCs w:val="24"/>
        </w:rPr>
        <w:t>направление на практику</w:t>
      </w:r>
    </w:p>
    <w:p w:rsidR="00C50BE2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задание на практику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план-график 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дневник работы 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краткая характеристика работы практиканта</w:t>
      </w:r>
    </w:p>
    <w:p w:rsidR="00C50BE2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компетенции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оглавление (содержание) отчета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Введение. 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(</w:t>
      </w:r>
      <w:r w:rsidRPr="00C50BE2">
        <w:rPr>
          <w:rFonts w:ascii="Times New Roman" w:eastAsia="Calibri" w:hAnsi="Times New Roman" w:cs="Times New Roman"/>
          <w:i/>
          <w:sz w:val="24"/>
          <w:szCs w:val="24"/>
        </w:rPr>
        <w:t>Указываются: вид практики (производственная), ее продолжительность, база практики, освоенные компетенции Приводится аннотация достигнутых за время практики целей и решенных задач</w:t>
      </w:r>
      <w:r w:rsidR="00C50BE2" w:rsidRPr="00C50BE2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Раздел I. Общая характеристика 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темы производственной практики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Раздел II. 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>Описание проделанной студентом работы (смотреть план-график)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Раздел III. Вып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олненное индивидуальное задание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Выводы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 xml:space="preserve"> и предложения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Заключение. Приводится всесторонняя оценка практики и предложения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 xml:space="preserve"> по усовершенствованию практики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Перечень использ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ованных литературных источников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Приложения (если есть) В Приложения можно включить  Программы обучения по охране труда, примеры оформления инструктажей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, примеры оценки профессиональных рисков</w:t>
      </w: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и другие материалы, которые могут быть получены на предприятии.</w:t>
      </w:r>
    </w:p>
    <w:p w:rsidR="0080723F" w:rsidRPr="00C50BE2" w:rsidRDefault="005F4D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723F" w:rsidRPr="00C50BE2" w:rsidRDefault="005F4D8B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Защита практики принимается руководителем (комиссией) практики от Университета и выставляется зачет или дифференцированная оценка.</w:t>
      </w:r>
    </w:p>
    <w:p w:rsidR="0080723F" w:rsidRPr="00C50BE2" w:rsidRDefault="005F4D8B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Получение </w:t>
      </w:r>
      <w:r w:rsidRPr="00C50BE2">
        <w:rPr>
          <w:rFonts w:ascii="Times New Roman" w:eastAsia="Calibri" w:hAnsi="Times New Roman" w:cs="Times New Roman"/>
          <w:i/>
          <w:sz w:val="24"/>
          <w:szCs w:val="24"/>
        </w:rPr>
        <w:t>неудовлетворительной оценки</w:t>
      </w: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C50BE2">
        <w:rPr>
          <w:rFonts w:ascii="Times New Roman" w:eastAsia="Calibri" w:hAnsi="Times New Roman" w:cs="Times New Roman"/>
          <w:i/>
          <w:sz w:val="24"/>
          <w:szCs w:val="24"/>
        </w:rPr>
        <w:t>непредставление отчета по производственной практике</w:t>
      </w: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влечет за собой те же последствия, что и неудовлетворительная оценка по одной из теоретических дисциплин учебного плана. Ликвидация неудовлетворительной оценки или академической задолженности по производственной практике производится, как правило, путем успешного повторного прохождения практики.</w:t>
      </w:r>
    </w:p>
    <w:p w:rsidR="0080723F" w:rsidRPr="00C50BE2" w:rsidRDefault="0080723F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723F" w:rsidRPr="00C50BE2" w:rsidRDefault="005F4D8B">
      <w:pPr>
        <w:autoSpaceDE w:val="0"/>
        <w:autoSpaceDN w:val="0"/>
        <w:adjustRightInd w:val="0"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i/>
          <w:sz w:val="24"/>
          <w:szCs w:val="24"/>
        </w:rPr>
        <w:t>Руководитель практики ст. преподаватель кафедры РТУиТБ                   Н.Н.Симакова</w:t>
      </w:r>
    </w:p>
    <w:p w:rsidR="0080723F" w:rsidRPr="00C50BE2" w:rsidRDefault="0080723F">
      <w:pPr>
        <w:rPr>
          <w:rFonts w:ascii="Times New Roman" w:hAnsi="Times New Roman" w:cs="Times New Roman"/>
          <w:sz w:val="24"/>
          <w:szCs w:val="24"/>
        </w:rPr>
      </w:pPr>
    </w:p>
    <w:sectPr w:rsidR="0080723F" w:rsidRPr="00C5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CAB" w:rsidRDefault="00555CAB">
      <w:pPr>
        <w:spacing w:line="240" w:lineRule="auto"/>
      </w:pPr>
      <w:r>
        <w:separator/>
      </w:r>
    </w:p>
  </w:endnote>
  <w:endnote w:type="continuationSeparator" w:id="0">
    <w:p w:rsidR="00555CAB" w:rsidRDefault="00555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CAB" w:rsidRDefault="00555CAB">
      <w:pPr>
        <w:spacing w:after="0"/>
      </w:pPr>
      <w:r>
        <w:separator/>
      </w:r>
    </w:p>
  </w:footnote>
  <w:footnote w:type="continuationSeparator" w:id="0">
    <w:p w:rsidR="00555CAB" w:rsidRDefault="00555C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064"/>
    <w:multiLevelType w:val="multilevel"/>
    <w:tmpl w:val="108A2064"/>
    <w:lvl w:ilvl="0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040E01"/>
    <w:multiLevelType w:val="multilevel"/>
    <w:tmpl w:val="23040E01"/>
    <w:lvl w:ilvl="0">
      <w:start w:val="1"/>
      <w:numFmt w:val="upperRoman"/>
      <w:lvlText w:val="%1."/>
      <w:lvlJc w:val="right"/>
      <w:pPr>
        <w:ind w:left="9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left" w:pos="1778"/>
        </w:tabs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E6508AA"/>
    <w:multiLevelType w:val="multilevel"/>
    <w:tmpl w:val="2E6508A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00"/>
    <w:rsid w:val="001A4F00"/>
    <w:rsid w:val="00233753"/>
    <w:rsid w:val="00467BCF"/>
    <w:rsid w:val="004D69E7"/>
    <w:rsid w:val="00555CAB"/>
    <w:rsid w:val="005F4D8B"/>
    <w:rsid w:val="006A365B"/>
    <w:rsid w:val="006E431D"/>
    <w:rsid w:val="007476CB"/>
    <w:rsid w:val="0080723F"/>
    <w:rsid w:val="008239C2"/>
    <w:rsid w:val="00841F5F"/>
    <w:rsid w:val="008945DE"/>
    <w:rsid w:val="009031CB"/>
    <w:rsid w:val="009A3FDE"/>
    <w:rsid w:val="00A1705B"/>
    <w:rsid w:val="00A83A1E"/>
    <w:rsid w:val="00AB39C3"/>
    <w:rsid w:val="00B00890"/>
    <w:rsid w:val="00B9781F"/>
    <w:rsid w:val="00C50BE2"/>
    <w:rsid w:val="00CA2555"/>
    <w:rsid w:val="00DD61F7"/>
    <w:rsid w:val="00E01076"/>
    <w:rsid w:val="00FE2507"/>
    <w:rsid w:val="0902232D"/>
    <w:rsid w:val="0F9C32C9"/>
    <w:rsid w:val="1C6239FD"/>
    <w:rsid w:val="1D5C49DC"/>
    <w:rsid w:val="44C64CF6"/>
    <w:rsid w:val="4CB5246E"/>
    <w:rsid w:val="4FE47537"/>
    <w:rsid w:val="55C1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8C33"/>
  <w15:docId w15:val="{214846AB-382B-4A89-9509-BEE3BB61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2022-04-19T03:16:00Z</dcterms:created>
  <dcterms:modified xsi:type="dcterms:W3CDTF">2025-05-01T15:26:00Z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F935518ED30846F29EABF38E7E3ACE83_12</vt:lpwstr>
  </property>
</Properties>
</file>