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6F197" w14:textId="77777777" w:rsidR="00A03FDC" w:rsidRDefault="00000000">
      <w:pPr>
        <w:pStyle w:val="a4"/>
      </w:pPr>
      <w:r>
        <w:t>Курсовая</w:t>
      </w:r>
      <w:r>
        <w:rPr>
          <w:spacing w:val="-12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ТОЭ</w:t>
      </w:r>
      <w:r>
        <w:rPr>
          <w:spacing w:val="-13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задание</w:t>
      </w:r>
      <w:r>
        <w:rPr>
          <w:spacing w:val="-13"/>
        </w:rPr>
        <w:t xml:space="preserve"> </w:t>
      </w:r>
      <w:r>
        <w:rPr>
          <w:spacing w:val="-10"/>
        </w:rPr>
        <w:t>3</w:t>
      </w:r>
    </w:p>
    <w:p w14:paraId="33160876" w14:textId="366B89BC" w:rsidR="00A03FDC" w:rsidRDefault="00A03FDC">
      <w:pPr>
        <w:pStyle w:val="a3"/>
        <w:spacing w:before="151"/>
        <w:rPr>
          <w:b/>
          <w:sz w:val="44"/>
        </w:rPr>
      </w:pPr>
    </w:p>
    <w:p w14:paraId="6F4F787F" w14:textId="77777777" w:rsidR="00A03FDC" w:rsidRDefault="00000000">
      <w:pPr>
        <w:pStyle w:val="1"/>
        <w:spacing w:before="1"/>
      </w:pPr>
      <w:r>
        <w:t>ЗАДАЧА</w:t>
      </w:r>
      <w:r>
        <w:rPr>
          <w:spacing w:val="-2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Цепи с</w:t>
      </w:r>
      <w:r>
        <w:rPr>
          <w:spacing w:val="-2"/>
        </w:rPr>
        <w:t xml:space="preserve"> вентилями</w:t>
      </w:r>
    </w:p>
    <w:p w14:paraId="56CE93FA" w14:textId="77777777" w:rsidR="00A03FDC" w:rsidRDefault="00000000">
      <w:pPr>
        <w:pStyle w:val="a3"/>
        <w:spacing w:before="180" w:line="259" w:lineRule="auto"/>
        <w:ind w:left="143" w:right="135"/>
        <w:jc w:val="both"/>
      </w:pPr>
      <w:r>
        <w:t>Рассматривается нелинейная электрическая цепь, содержащая линейные резисторы, идеальные источники ЭДС и идеальные диоды, работающие в режиме ключей. Вольтамперная характеристика диодов аппроксимируется двумя прямолинейными отрезками (сопротивление в прямом направлении равно нулю, в обратном - бесконечности);</w:t>
      </w:r>
      <w:r>
        <w:rPr>
          <w:spacing w:val="40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сопротивлений</w:t>
      </w:r>
      <w:r>
        <w:rPr>
          <w:spacing w:val="40"/>
        </w:rPr>
        <w:t xml:space="preserve"> </w:t>
      </w:r>
      <w:r>
        <w:t>резисторов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ЭДС</w:t>
      </w:r>
      <w:r>
        <w:rPr>
          <w:spacing w:val="40"/>
        </w:rPr>
        <w:t xml:space="preserve"> </w:t>
      </w:r>
      <w:r>
        <w:t>источников</w:t>
      </w:r>
      <w:r>
        <w:rPr>
          <w:spacing w:val="40"/>
        </w:rPr>
        <w:t xml:space="preserve"> </w:t>
      </w:r>
      <w:r>
        <w:t>заданы</w:t>
      </w:r>
      <w:r>
        <w:rPr>
          <w:spacing w:val="40"/>
        </w:rPr>
        <w:t xml:space="preserve"> </w:t>
      </w:r>
      <w:r>
        <w:t>в таблица</w:t>
      </w:r>
      <w:r>
        <w:rPr>
          <w:spacing w:val="-2"/>
        </w:rPr>
        <w:t xml:space="preserve"> </w:t>
      </w:r>
      <w:r>
        <w:t>2. Во всех вариантах цепь имеет одну структуру (три ветви, два узла), но ее элементы выбираются из таблицы 1. В ней знаком плюс или минус отмечено присутствие или отсутствие элемента в цепи, буквами С или В - согласная или встречная направлению тока полярность включения диодов и источников. На рисунке 1 показана схема цепи, соответствующая первому варианту таблицы 1, по которой можно ориентироваться в изображении других вариантов цепи. Требуется:</w:t>
      </w:r>
    </w:p>
    <w:p w14:paraId="4E0FB0C4" w14:textId="77777777" w:rsidR="00A03FDC" w:rsidRDefault="00000000">
      <w:pPr>
        <w:pStyle w:val="a5"/>
        <w:numPr>
          <w:ilvl w:val="0"/>
          <w:numId w:val="2"/>
        </w:numPr>
        <w:tabs>
          <w:tab w:val="left" w:pos="850"/>
          <w:tab w:val="left" w:pos="862"/>
        </w:tabs>
        <w:spacing w:before="158" w:line="259" w:lineRule="auto"/>
        <w:ind w:left="862" w:right="141" w:hanging="360"/>
        <w:jc w:val="both"/>
        <w:rPr>
          <w:sz w:val="24"/>
        </w:rPr>
      </w:pPr>
      <w:r>
        <w:rPr>
          <w:sz w:val="24"/>
        </w:rPr>
        <w:t>Используя графоаналитический метод сложения характеристик, по вольтамперным характеристикам элементов построить вольтамперную характеристику каждой ветви, а затем входную характеристику всей цепи.</w:t>
      </w:r>
    </w:p>
    <w:p w14:paraId="4AFD2BF7" w14:textId="77777777" w:rsidR="00A03FDC" w:rsidRDefault="00000000">
      <w:pPr>
        <w:pStyle w:val="a5"/>
        <w:numPr>
          <w:ilvl w:val="0"/>
          <w:numId w:val="2"/>
        </w:numPr>
        <w:tabs>
          <w:tab w:val="left" w:pos="850"/>
          <w:tab w:val="left" w:pos="862"/>
        </w:tabs>
        <w:spacing w:line="259" w:lineRule="auto"/>
        <w:ind w:left="862" w:right="139" w:hanging="360"/>
        <w:jc w:val="both"/>
        <w:rPr>
          <w:sz w:val="24"/>
        </w:rPr>
      </w:pPr>
      <w:r>
        <w:rPr>
          <w:sz w:val="24"/>
        </w:rPr>
        <w:t>Привести законы, по которым складываются характеристики. Графики характеристик построить в удобочитаемом масштабе. На входной кусочно- линейной характеристике указать координаты точек излома и угловые коэффициенты относительно оси тока.</w:t>
      </w:r>
    </w:p>
    <w:p w14:paraId="6D8C779F" w14:textId="77777777" w:rsidR="00A03FDC" w:rsidRDefault="00000000">
      <w:pPr>
        <w:pStyle w:val="a5"/>
        <w:numPr>
          <w:ilvl w:val="0"/>
          <w:numId w:val="2"/>
        </w:numPr>
        <w:tabs>
          <w:tab w:val="left" w:pos="850"/>
          <w:tab w:val="left" w:pos="862"/>
        </w:tabs>
        <w:spacing w:line="259" w:lineRule="auto"/>
        <w:ind w:left="862" w:right="145" w:hanging="360"/>
        <w:jc w:val="both"/>
        <w:rPr>
          <w:sz w:val="24"/>
        </w:rPr>
      </w:pPr>
      <w:r>
        <w:rPr>
          <w:sz w:val="24"/>
        </w:rPr>
        <w:t>Для каждого линейного участка входной характеристики изобразить заданную схему цепи, заменив диод замкнутым либо разомкнутым ключом, соответствующим состоянию диода на рассматриваемом участке.</w:t>
      </w:r>
    </w:p>
    <w:p w14:paraId="40D6073F" w14:textId="77777777" w:rsidR="00A03FDC" w:rsidRDefault="00000000">
      <w:pPr>
        <w:pStyle w:val="a5"/>
        <w:numPr>
          <w:ilvl w:val="0"/>
          <w:numId w:val="2"/>
        </w:numPr>
        <w:tabs>
          <w:tab w:val="left" w:pos="850"/>
          <w:tab w:val="left" w:pos="862"/>
        </w:tabs>
        <w:spacing w:line="259" w:lineRule="auto"/>
        <w:ind w:left="862" w:hanging="360"/>
        <w:jc w:val="both"/>
        <w:rPr>
          <w:sz w:val="24"/>
        </w:rPr>
      </w:pPr>
      <w:r>
        <w:rPr>
          <w:sz w:val="24"/>
        </w:rPr>
        <w:t>Качественно построить кривую входного тока цепи при синусоидальном напряжении на входе, выбрав амплитуду напряжения превосходящей напряжения всех точек излома.</w:t>
      </w:r>
    </w:p>
    <w:p w14:paraId="6DE0D8B8" w14:textId="77777777" w:rsidR="00A03FDC" w:rsidRDefault="00000000">
      <w:pPr>
        <w:pStyle w:val="a5"/>
        <w:numPr>
          <w:ilvl w:val="0"/>
          <w:numId w:val="2"/>
        </w:numPr>
        <w:tabs>
          <w:tab w:val="left" w:pos="682"/>
        </w:tabs>
        <w:spacing w:line="274" w:lineRule="exact"/>
        <w:ind w:left="682" w:right="0" w:hanging="180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587840" behindDoc="1" locked="0" layoutInCell="1" allowOverlap="1" wp14:anchorId="318EDF1F" wp14:editId="51126EB2">
            <wp:simplePos x="0" y="0"/>
            <wp:positionH relativeFrom="page">
              <wp:posOffset>2479003</wp:posOffset>
            </wp:positionH>
            <wp:positionV relativeFrom="paragraph">
              <wp:posOffset>209162</wp:posOffset>
            </wp:positionV>
            <wp:extent cx="3190413" cy="261937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413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​</w:t>
      </w:r>
    </w:p>
    <w:p w14:paraId="65E70D11" w14:textId="77777777" w:rsidR="00A03FDC" w:rsidRDefault="00000000">
      <w:pPr>
        <w:pStyle w:val="a3"/>
        <w:spacing w:before="91"/>
        <w:ind w:left="2"/>
        <w:jc w:val="center"/>
        <w:rPr>
          <w:spacing w:val="-4"/>
          <w:lang w:val="en-US"/>
        </w:rPr>
      </w:pPr>
      <w:r>
        <w:t>Рисунок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-2"/>
        </w:rPr>
        <w:t xml:space="preserve"> </w:t>
      </w:r>
      <w:r>
        <w:rPr>
          <w:spacing w:val="-4"/>
        </w:rPr>
        <w:t>цепи</w:t>
      </w:r>
    </w:p>
    <w:p w14:paraId="60451D91" w14:textId="77777777" w:rsidR="00570449" w:rsidRPr="00570449" w:rsidRDefault="00570449">
      <w:pPr>
        <w:pStyle w:val="a3"/>
        <w:spacing w:before="91"/>
        <w:ind w:left="2"/>
        <w:jc w:val="center"/>
        <w:rPr>
          <w:lang w:val="en-US"/>
        </w:rPr>
      </w:pPr>
    </w:p>
    <w:p w14:paraId="75314D6D" w14:textId="77777777" w:rsidR="00094525" w:rsidRDefault="00094525">
      <w:pPr>
        <w:pStyle w:val="a3"/>
        <w:spacing w:after="28"/>
        <w:ind w:left="143"/>
        <w:rPr>
          <w:lang w:val="en-US"/>
        </w:rPr>
      </w:pPr>
    </w:p>
    <w:p w14:paraId="34CF1C3E" w14:textId="5FFC82C3" w:rsidR="00A03FDC" w:rsidRDefault="00000000">
      <w:pPr>
        <w:pStyle w:val="a3"/>
        <w:spacing w:after="28"/>
        <w:ind w:left="143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rPr>
          <w:spacing w:val="-4"/>
        </w:rPr>
        <w:t>схемы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921"/>
        <w:gridCol w:w="921"/>
        <w:gridCol w:w="918"/>
        <w:gridCol w:w="919"/>
        <w:gridCol w:w="919"/>
        <w:gridCol w:w="919"/>
        <w:gridCol w:w="920"/>
        <w:gridCol w:w="920"/>
      </w:tblGrid>
      <w:tr w:rsidR="00570449" w14:paraId="1B448CCC" w14:textId="77777777">
        <w:trPr>
          <w:trHeight w:val="275"/>
        </w:trPr>
        <w:tc>
          <w:tcPr>
            <w:tcW w:w="2763" w:type="dxa"/>
            <w:gridSpan w:val="3"/>
          </w:tcPr>
          <w:p w14:paraId="625F355C" w14:textId="77777777" w:rsidR="00570449" w:rsidRDefault="00570449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Ветвь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756" w:type="dxa"/>
            <w:gridSpan w:val="3"/>
          </w:tcPr>
          <w:p w14:paraId="798EF32B" w14:textId="77777777" w:rsidR="00570449" w:rsidRDefault="00570449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Ветвь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59" w:type="dxa"/>
            <w:gridSpan w:val="3"/>
          </w:tcPr>
          <w:p w14:paraId="7C13B646" w14:textId="3A2BABAD" w:rsidR="00570449" w:rsidRPr="00094525" w:rsidRDefault="00570449" w:rsidP="00094525">
            <w:pPr>
              <w:pStyle w:val="TableParagraph"/>
              <w:ind w:left="7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 xml:space="preserve">Ветвь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570449" w14:paraId="5D8F9137" w14:textId="77777777" w:rsidTr="0005681C">
        <w:trPr>
          <w:trHeight w:val="275"/>
        </w:trPr>
        <w:tc>
          <w:tcPr>
            <w:tcW w:w="921" w:type="dxa"/>
          </w:tcPr>
          <w:p w14:paraId="26A471D4" w14:textId="63F81ABF" w:rsidR="00570449" w:rsidRDefault="00570449" w:rsidP="0009452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R</w:t>
            </w:r>
          </w:p>
        </w:tc>
        <w:tc>
          <w:tcPr>
            <w:tcW w:w="921" w:type="dxa"/>
          </w:tcPr>
          <w:p w14:paraId="0DAF87F8" w14:textId="402703E1" w:rsidR="00570449" w:rsidRDefault="00570449" w:rsidP="0009452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Д</w:t>
            </w:r>
          </w:p>
        </w:tc>
        <w:tc>
          <w:tcPr>
            <w:tcW w:w="921" w:type="dxa"/>
          </w:tcPr>
          <w:p w14:paraId="50EBF3BE" w14:textId="33CC9732" w:rsidR="00570449" w:rsidRDefault="00570449" w:rsidP="0009452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918" w:type="dxa"/>
          </w:tcPr>
          <w:p w14:paraId="5BBF6CC2" w14:textId="4AD12571" w:rsidR="00570449" w:rsidRDefault="00570449" w:rsidP="00094525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R</w:t>
            </w:r>
          </w:p>
        </w:tc>
        <w:tc>
          <w:tcPr>
            <w:tcW w:w="919" w:type="dxa"/>
          </w:tcPr>
          <w:p w14:paraId="59BC362D" w14:textId="54963671" w:rsidR="00570449" w:rsidRDefault="00570449" w:rsidP="00094525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Д</w:t>
            </w:r>
          </w:p>
        </w:tc>
        <w:tc>
          <w:tcPr>
            <w:tcW w:w="919" w:type="dxa"/>
          </w:tcPr>
          <w:p w14:paraId="06F29273" w14:textId="21B37773" w:rsidR="00570449" w:rsidRDefault="00570449" w:rsidP="00094525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919" w:type="dxa"/>
          </w:tcPr>
          <w:p w14:paraId="772D9A84" w14:textId="7CFA4DEA" w:rsidR="00570449" w:rsidRDefault="00570449" w:rsidP="0009452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R</w:t>
            </w:r>
          </w:p>
        </w:tc>
        <w:tc>
          <w:tcPr>
            <w:tcW w:w="920" w:type="dxa"/>
          </w:tcPr>
          <w:p w14:paraId="2B8DC1E0" w14:textId="298C13BA" w:rsidR="00570449" w:rsidRDefault="00570449" w:rsidP="0009452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Д</w:t>
            </w:r>
          </w:p>
        </w:tc>
        <w:tc>
          <w:tcPr>
            <w:tcW w:w="920" w:type="dxa"/>
          </w:tcPr>
          <w:p w14:paraId="22E8F1C3" w14:textId="7DDD9B03" w:rsidR="00570449" w:rsidRDefault="00570449" w:rsidP="0009452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</w:tr>
      <w:tr w:rsidR="00570449" w14:paraId="283AE71B" w14:textId="77777777" w:rsidTr="0005681C">
        <w:trPr>
          <w:trHeight w:val="275"/>
        </w:trPr>
        <w:tc>
          <w:tcPr>
            <w:tcW w:w="921" w:type="dxa"/>
          </w:tcPr>
          <w:p w14:paraId="2E2F121E" w14:textId="3408F976" w:rsidR="00570449" w:rsidRDefault="00570449" w:rsidP="0009452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1" w:type="dxa"/>
          </w:tcPr>
          <w:p w14:paraId="5ED6D6F9" w14:textId="5756F457" w:rsidR="00570449" w:rsidRDefault="00570449" w:rsidP="0009452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21" w:type="dxa"/>
          </w:tcPr>
          <w:p w14:paraId="7301F2A2" w14:textId="3DE88A98" w:rsidR="00570449" w:rsidRDefault="00570449" w:rsidP="0009452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18" w:type="dxa"/>
          </w:tcPr>
          <w:p w14:paraId="2CC62B70" w14:textId="1D19ACA8" w:rsidR="00570449" w:rsidRDefault="00570449" w:rsidP="00094525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9" w:type="dxa"/>
          </w:tcPr>
          <w:p w14:paraId="497D2175" w14:textId="7D016EC9" w:rsidR="00570449" w:rsidRDefault="00570449" w:rsidP="00094525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19" w:type="dxa"/>
          </w:tcPr>
          <w:p w14:paraId="60796111" w14:textId="3B041958" w:rsidR="00570449" w:rsidRDefault="00570449" w:rsidP="00094525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9" w:type="dxa"/>
          </w:tcPr>
          <w:p w14:paraId="2B8DA1AB" w14:textId="274D166B" w:rsidR="00570449" w:rsidRDefault="00570449" w:rsidP="0009452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0" w:type="dxa"/>
          </w:tcPr>
          <w:p w14:paraId="737FE473" w14:textId="5361CB5B" w:rsidR="00570449" w:rsidRDefault="00570449" w:rsidP="0009452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20" w:type="dxa"/>
          </w:tcPr>
          <w:p w14:paraId="0C6C0CFC" w14:textId="69C33CA5" w:rsidR="00570449" w:rsidRDefault="00570449" w:rsidP="00094525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14:paraId="2FDA4135" w14:textId="77777777" w:rsidR="00094525" w:rsidRPr="00094525" w:rsidRDefault="00094525" w:rsidP="00094525">
      <w:pPr>
        <w:pStyle w:val="TableParagraph"/>
        <w:ind w:left="0"/>
        <w:jc w:val="left"/>
        <w:rPr>
          <w:b/>
          <w:sz w:val="24"/>
        </w:rPr>
        <w:sectPr w:rsidR="00094525" w:rsidRPr="00094525">
          <w:type w:val="continuous"/>
          <w:pgSz w:w="11910" w:h="16840"/>
          <w:pgMar w:top="620" w:right="708" w:bottom="280" w:left="1559" w:header="720" w:footer="720" w:gutter="0"/>
          <w:cols w:space="720"/>
        </w:sectPr>
      </w:pPr>
    </w:p>
    <w:p w14:paraId="5AE6BDE9" w14:textId="77777777" w:rsidR="00A03FDC" w:rsidRDefault="00000000" w:rsidP="00094525">
      <w:pPr>
        <w:pStyle w:val="a3"/>
        <w:spacing w:before="19"/>
      </w:pPr>
      <w:r>
        <w:lastRenderedPageBreak/>
        <w:t>Таблица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Параметры </w:t>
      </w:r>
      <w:r>
        <w:rPr>
          <w:spacing w:val="-4"/>
        </w:rPr>
        <w:t>схемы</w:t>
      </w:r>
    </w:p>
    <w:p w14:paraId="61107247" w14:textId="77777777" w:rsidR="00A03FDC" w:rsidRDefault="00A03FDC">
      <w:pPr>
        <w:pStyle w:val="a3"/>
        <w:spacing w:before="6" w:after="1"/>
        <w:rPr>
          <w:sz w:val="1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89"/>
        <w:gridCol w:w="588"/>
        <w:gridCol w:w="576"/>
        <w:gridCol w:w="578"/>
        <w:gridCol w:w="576"/>
      </w:tblGrid>
      <w:tr w:rsidR="00570449" w14:paraId="22008F50" w14:textId="77777777">
        <w:trPr>
          <w:trHeight w:val="554"/>
        </w:trPr>
        <w:tc>
          <w:tcPr>
            <w:tcW w:w="588" w:type="dxa"/>
          </w:tcPr>
          <w:p w14:paraId="49D11AE3" w14:textId="77777777" w:rsidR="00570449" w:rsidRDefault="00570449">
            <w:pPr>
              <w:pStyle w:val="TableParagraph"/>
              <w:spacing w:line="275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R1,</w:t>
            </w:r>
          </w:p>
          <w:p w14:paraId="7601631C" w14:textId="77777777" w:rsidR="00570449" w:rsidRDefault="00570449">
            <w:pPr>
              <w:pStyle w:val="TableParagraph"/>
              <w:spacing w:line="259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Ом</w:t>
            </w:r>
          </w:p>
        </w:tc>
        <w:tc>
          <w:tcPr>
            <w:tcW w:w="589" w:type="dxa"/>
          </w:tcPr>
          <w:p w14:paraId="2E44118C" w14:textId="77777777" w:rsidR="00570449" w:rsidRDefault="00570449">
            <w:pPr>
              <w:pStyle w:val="TableParagraph"/>
              <w:spacing w:line="275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R2,</w:t>
            </w:r>
          </w:p>
          <w:p w14:paraId="046202C0" w14:textId="77777777" w:rsidR="00570449" w:rsidRDefault="00570449">
            <w:pPr>
              <w:pStyle w:val="TableParagraph"/>
              <w:spacing w:line="259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Ом</w:t>
            </w:r>
          </w:p>
        </w:tc>
        <w:tc>
          <w:tcPr>
            <w:tcW w:w="588" w:type="dxa"/>
          </w:tcPr>
          <w:p w14:paraId="3F103FE4" w14:textId="77777777" w:rsidR="00570449" w:rsidRDefault="00570449">
            <w:pPr>
              <w:pStyle w:val="TableParagraph"/>
              <w:spacing w:line="275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R3,</w:t>
            </w:r>
          </w:p>
          <w:p w14:paraId="6D6FD3E2" w14:textId="77777777" w:rsidR="00570449" w:rsidRDefault="00570449">
            <w:pPr>
              <w:pStyle w:val="TableParagraph"/>
              <w:spacing w:line="259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Ом</w:t>
            </w:r>
          </w:p>
        </w:tc>
        <w:tc>
          <w:tcPr>
            <w:tcW w:w="576" w:type="dxa"/>
          </w:tcPr>
          <w:p w14:paraId="76207EEF" w14:textId="77777777" w:rsidR="00570449" w:rsidRDefault="00570449">
            <w:pPr>
              <w:pStyle w:val="TableParagraph"/>
              <w:spacing w:line="276" w:lineRule="exact"/>
              <w:ind w:left="205" w:right="101" w:hanging="8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E1, 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578" w:type="dxa"/>
          </w:tcPr>
          <w:p w14:paraId="57B27E26" w14:textId="77777777" w:rsidR="00570449" w:rsidRDefault="00570449">
            <w:pPr>
              <w:pStyle w:val="TableParagraph"/>
              <w:spacing w:line="276" w:lineRule="exact"/>
              <w:ind w:left="205" w:right="103" w:hanging="8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E2, 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576" w:type="dxa"/>
          </w:tcPr>
          <w:p w14:paraId="759E6439" w14:textId="77777777" w:rsidR="00570449" w:rsidRDefault="00570449">
            <w:pPr>
              <w:pStyle w:val="TableParagraph"/>
              <w:spacing w:line="276" w:lineRule="exact"/>
              <w:ind w:left="206" w:right="100" w:hanging="8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E3, </w:t>
            </w:r>
            <w:r>
              <w:rPr>
                <w:b/>
                <w:spacing w:val="-10"/>
                <w:sz w:val="24"/>
              </w:rPr>
              <w:t>В</w:t>
            </w:r>
          </w:p>
        </w:tc>
      </w:tr>
      <w:tr w:rsidR="00570449" w14:paraId="6E76A910" w14:textId="77777777">
        <w:trPr>
          <w:trHeight w:val="275"/>
        </w:trPr>
        <w:tc>
          <w:tcPr>
            <w:tcW w:w="588" w:type="dxa"/>
          </w:tcPr>
          <w:p w14:paraId="33974326" w14:textId="77777777" w:rsidR="00570449" w:rsidRDefault="00570449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89" w:type="dxa"/>
          </w:tcPr>
          <w:p w14:paraId="4CF7D442" w14:textId="77777777" w:rsidR="00570449" w:rsidRDefault="0057044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8" w:type="dxa"/>
          </w:tcPr>
          <w:p w14:paraId="5A96BE71" w14:textId="77777777" w:rsidR="00570449" w:rsidRDefault="0057044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6" w:type="dxa"/>
          </w:tcPr>
          <w:p w14:paraId="6414E66A" w14:textId="77777777" w:rsidR="00570449" w:rsidRDefault="0057044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8" w:type="dxa"/>
          </w:tcPr>
          <w:p w14:paraId="10D869E5" w14:textId="77777777" w:rsidR="00570449" w:rsidRDefault="0057044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6" w:type="dxa"/>
          </w:tcPr>
          <w:p w14:paraId="5963338E" w14:textId="77777777" w:rsidR="00570449" w:rsidRDefault="0057044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14:paraId="2AB309E2" w14:textId="77777777" w:rsidR="00680BC1" w:rsidRDefault="00680BC1"/>
    <w:sectPr w:rsidR="00680BC1">
      <w:pgSz w:w="11910" w:h="16840"/>
      <w:pgMar w:top="6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55B5E"/>
    <w:multiLevelType w:val="hybridMultilevel"/>
    <w:tmpl w:val="EF16CBDC"/>
    <w:lvl w:ilvl="0" w:tplc="3CC4A390">
      <w:start w:val="1"/>
      <w:numFmt w:val="decimal"/>
      <w:lvlText w:val="%1."/>
      <w:lvlJc w:val="left"/>
      <w:pPr>
        <w:ind w:left="143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E6E6E0">
      <w:numFmt w:val="bullet"/>
      <w:lvlText w:val="•"/>
      <w:lvlJc w:val="left"/>
      <w:pPr>
        <w:ind w:left="1089" w:hanging="367"/>
      </w:pPr>
      <w:rPr>
        <w:rFonts w:hint="default"/>
        <w:lang w:val="ru-RU" w:eastAsia="en-US" w:bidi="ar-SA"/>
      </w:rPr>
    </w:lvl>
    <w:lvl w:ilvl="2" w:tplc="C9DC858E">
      <w:numFmt w:val="bullet"/>
      <w:lvlText w:val="•"/>
      <w:lvlJc w:val="left"/>
      <w:pPr>
        <w:ind w:left="2039" w:hanging="367"/>
      </w:pPr>
      <w:rPr>
        <w:rFonts w:hint="default"/>
        <w:lang w:val="ru-RU" w:eastAsia="en-US" w:bidi="ar-SA"/>
      </w:rPr>
    </w:lvl>
    <w:lvl w:ilvl="3" w:tplc="FD0A1DBE">
      <w:numFmt w:val="bullet"/>
      <w:lvlText w:val="•"/>
      <w:lvlJc w:val="left"/>
      <w:pPr>
        <w:ind w:left="2989" w:hanging="367"/>
      </w:pPr>
      <w:rPr>
        <w:rFonts w:hint="default"/>
        <w:lang w:val="ru-RU" w:eastAsia="en-US" w:bidi="ar-SA"/>
      </w:rPr>
    </w:lvl>
    <w:lvl w:ilvl="4" w:tplc="625CB8C2">
      <w:numFmt w:val="bullet"/>
      <w:lvlText w:val="•"/>
      <w:lvlJc w:val="left"/>
      <w:pPr>
        <w:ind w:left="3939" w:hanging="367"/>
      </w:pPr>
      <w:rPr>
        <w:rFonts w:hint="default"/>
        <w:lang w:val="ru-RU" w:eastAsia="en-US" w:bidi="ar-SA"/>
      </w:rPr>
    </w:lvl>
    <w:lvl w:ilvl="5" w:tplc="67E2C0C0">
      <w:numFmt w:val="bullet"/>
      <w:lvlText w:val="•"/>
      <w:lvlJc w:val="left"/>
      <w:pPr>
        <w:ind w:left="4889" w:hanging="367"/>
      </w:pPr>
      <w:rPr>
        <w:rFonts w:hint="default"/>
        <w:lang w:val="ru-RU" w:eastAsia="en-US" w:bidi="ar-SA"/>
      </w:rPr>
    </w:lvl>
    <w:lvl w:ilvl="6" w:tplc="2D50DF60">
      <w:numFmt w:val="bullet"/>
      <w:lvlText w:val="•"/>
      <w:lvlJc w:val="left"/>
      <w:pPr>
        <w:ind w:left="5839" w:hanging="367"/>
      </w:pPr>
      <w:rPr>
        <w:rFonts w:hint="default"/>
        <w:lang w:val="ru-RU" w:eastAsia="en-US" w:bidi="ar-SA"/>
      </w:rPr>
    </w:lvl>
    <w:lvl w:ilvl="7" w:tplc="046284E4">
      <w:numFmt w:val="bullet"/>
      <w:lvlText w:val="•"/>
      <w:lvlJc w:val="left"/>
      <w:pPr>
        <w:ind w:left="6789" w:hanging="367"/>
      </w:pPr>
      <w:rPr>
        <w:rFonts w:hint="default"/>
        <w:lang w:val="ru-RU" w:eastAsia="en-US" w:bidi="ar-SA"/>
      </w:rPr>
    </w:lvl>
    <w:lvl w:ilvl="8" w:tplc="C3680892">
      <w:numFmt w:val="bullet"/>
      <w:lvlText w:val="•"/>
      <w:lvlJc w:val="left"/>
      <w:pPr>
        <w:ind w:left="7739" w:hanging="367"/>
      </w:pPr>
      <w:rPr>
        <w:rFonts w:hint="default"/>
        <w:lang w:val="ru-RU" w:eastAsia="en-US" w:bidi="ar-SA"/>
      </w:rPr>
    </w:lvl>
  </w:abstractNum>
  <w:abstractNum w:abstractNumId="1" w15:restartNumberingAfterBreak="0">
    <w:nsid w:val="41274774"/>
    <w:multiLevelType w:val="hybridMultilevel"/>
    <w:tmpl w:val="D9D41176"/>
    <w:lvl w:ilvl="0" w:tplc="203CEC3E">
      <w:start w:val="1"/>
      <w:numFmt w:val="decimal"/>
      <w:lvlText w:val="%1."/>
      <w:lvlJc w:val="left"/>
      <w:pPr>
        <w:ind w:left="86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4ACFE64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FF1A1D3E">
      <w:numFmt w:val="bullet"/>
      <w:lvlText w:val="•"/>
      <w:lvlJc w:val="left"/>
      <w:pPr>
        <w:ind w:left="2615" w:hanging="348"/>
      </w:pPr>
      <w:rPr>
        <w:rFonts w:hint="default"/>
        <w:lang w:val="ru-RU" w:eastAsia="en-US" w:bidi="ar-SA"/>
      </w:rPr>
    </w:lvl>
    <w:lvl w:ilvl="3" w:tplc="28629E2E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4" w:tplc="E2E872C2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5" w:tplc="E3DE801A">
      <w:numFmt w:val="bullet"/>
      <w:lvlText w:val="•"/>
      <w:lvlJc w:val="left"/>
      <w:pPr>
        <w:ind w:left="5249" w:hanging="348"/>
      </w:pPr>
      <w:rPr>
        <w:rFonts w:hint="default"/>
        <w:lang w:val="ru-RU" w:eastAsia="en-US" w:bidi="ar-SA"/>
      </w:rPr>
    </w:lvl>
    <w:lvl w:ilvl="6" w:tplc="CA0A7DE8">
      <w:numFmt w:val="bullet"/>
      <w:lvlText w:val="•"/>
      <w:lvlJc w:val="left"/>
      <w:pPr>
        <w:ind w:left="6127" w:hanging="348"/>
      </w:pPr>
      <w:rPr>
        <w:rFonts w:hint="default"/>
        <w:lang w:val="ru-RU" w:eastAsia="en-US" w:bidi="ar-SA"/>
      </w:rPr>
    </w:lvl>
    <w:lvl w:ilvl="7" w:tplc="A9ACB530">
      <w:numFmt w:val="bullet"/>
      <w:lvlText w:val="•"/>
      <w:lvlJc w:val="left"/>
      <w:pPr>
        <w:ind w:left="7005" w:hanging="348"/>
      </w:pPr>
      <w:rPr>
        <w:rFonts w:hint="default"/>
        <w:lang w:val="ru-RU" w:eastAsia="en-US" w:bidi="ar-SA"/>
      </w:rPr>
    </w:lvl>
    <w:lvl w:ilvl="8" w:tplc="AB207AD0">
      <w:numFmt w:val="bullet"/>
      <w:lvlText w:val="•"/>
      <w:lvlJc w:val="left"/>
      <w:pPr>
        <w:ind w:left="7883" w:hanging="348"/>
      </w:pPr>
      <w:rPr>
        <w:rFonts w:hint="default"/>
        <w:lang w:val="ru-RU" w:eastAsia="en-US" w:bidi="ar-SA"/>
      </w:rPr>
    </w:lvl>
  </w:abstractNum>
  <w:num w:numId="1" w16cid:durableId="902443738">
    <w:abstractNumId w:val="0"/>
  </w:num>
  <w:num w:numId="2" w16cid:durableId="1550914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FDC"/>
    <w:rsid w:val="00094525"/>
    <w:rsid w:val="0040758B"/>
    <w:rsid w:val="00570449"/>
    <w:rsid w:val="005E6C16"/>
    <w:rsid w:val="00680BC1"/>
    <w:rsid w:val="00A03FDC"/>
    <w:rsid w:val="00A35C10"/>
    <w:rsid w:val="00F4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0923"/>
  <w15:docId w15:val="{CA179E5E-8EEA-4C56-9579-4837A98A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7"/>
      <w:ind w:left="505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862" w:right="14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 Shelyug</dc:creator>
  <cp:lastModifiedBy>admin</cp:lastModifiedBy>
  <cp:revision>4</cp:revision>
  <dcterms:created xsi:type="dcterms:W3CDTF">2025-05-12T07:09:00Z</dcterms:created>
  <dcterms:modified xsi:type="dcterms:W3CDTF">2025-05-15T13:04:00Z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2016</vt:lpwstr>
  </property>
</Properties>
</file>