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07F3095A" w:rsidR="00BF1DF8" w:rsidRPr="001B17B1" w:rsidRDefault="00BF1DF8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М</w:t>
      </w:r>
      <w:r w:rsidR="002E711D">
        <w:rPr>
          <w:rFonts w:ascii="Times New Roman" w:hAnsi="Times New Roman" w:cs="Times New Roman"/>
        </w:rPr>
        <w:t>660</w:t>
      </w:r>
      <w:r w:rsidR="00BE0748">
        <w:rPr>
          <w:rFonts w:ascii="Times New Roman" w:hAnsi="Times New Roman" w:cs="Times New Roman"/>
        </w:rPr>
        <w:t xml:space="preserve"> </w:t>
      </w:r>
      <w:r w:rsidRPr="001B17B1">
        <w:rPr>
          <w:rFonts w:ascii="Times New Roman" w:hAnsi="Times New Roman" w:cs="Times New Roman"/>
        </w:rPr>
        <w:t>реклама отчет</w:t>
      </w:r>
    </w:p>
    <w:p w14:paraId="6689B40A" w14:textId="7886F875" w:rsidR="002E711D" w:rsidRDefault="002E711D" w:rsidP="001B17B1">
      <w:pPr>
        <w:rPr>
          <w:rFonts w:ascii="Times New Roman" w:hAnsi="Times New Roman" w:cs="Times New Roman"/>
        </w:rPr>
      </w:pPr>
      <w:r w:rsidRPr="002E711D">
        <w:rPr>
          <w:rFonts w:ascii="Times New Roman" w:hAnsi="Times New Roman" w:cs="Times New Roman"/>
        </w:rPr>
        <w:t>ООО "Хом Шоппинг Раша"  7722807332</w:t>
      </w:r>
    </w:p>
    <w:p w14:paraId="41F71470" w14:textId="2DA32330" w:rsidR="004A0CE5" w:rsidRPr="001B17B1" w:rsidRDefault="00BE0748" w:rsidP="001B17B1">
      <w:pPr>
        <w:rPr>
          <w:rFonts w:ascii="Times New Roman" w:hAnsi="Times New Roman" w:cs="Times New Roman"/>
        </w:rPr>
      </w:pPr>
      <w:r w:rsidRPr="00BE0748">
        <w:rPr>
          <w:rFonts w:ascii="Times New Roman" w:hAnsi="Times New Roman" w:cs="Times New Roman"/>
        </w:rPr>
        <w:t xml:space="preserve"> </w:t>
      </w:r>
      <w:r w:rsidR="004A0CE5"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4F9E5F68" w14:textId="6CE32EAA" w:rsidR="004A0CE5" w:rsidRPr="001B17B1" w:rsidRDefault="004A0CE5" w:rsidP="001B17B1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</w:p>
    <w:p w14:paraId="54D4BE96" w14:textId="77777777" w:rsidR="002E711D" w:rsidRDefault="002E711D" w:rsidP="001B17B1">
      <w:pPr>
        <w:jc w:val="both"/>
        <w:rPr>
          <w:rFonts w:ascii="Times New Roman" w:hAnsi="Times New Roman" w:cs="Times New Roman"/>
        </w:rPr>
      </w:pPr>
    </w:p>
    <w:p w14:paraId="6443CBCA" w14:textId="26E90796" w:rsidR="00131704" w:rsidRPr="00B634E4" w:rsidRDefault="00131704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Учебная практика Профессионально-ознакомительная практика (1/1)</w:t>
      </w:r>
      <w:r w:rsidR="00B634E4">
        <w:rPr>
          <w:rFonts w:ascii="Times New Roman" w:hAnsi="Times New Roman" w:cs="Times New Roman"/>
        </w:rPr>
        <w:t xml:space="preserve"> </w:t>
      </w:r>
    </w:p>
    <w:p w14:paraId="365AB36A" w14:textId="17E0190D" w:rsidR="00131704" w:rsidRPr="001B17B1" w:rsidRDefault="00131704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 • основная часть (3 раздела)</w:t>
      </w:r>
      <w:r w:rsidR="001B17B1">
        <w:rPr>
          <w:rFonts w:ascii="Times New Roman" w:hAnsi="Times New Roman" w:cs="Times New Roman"/>
        </w:rPr>
        <w:t xml:space="preserve"> </w:t>
      </w:r>
      <w:r w:rsidR="00EA1564">
        <w:rPr>
          <w:rFonts w:ascii="Times New Roman" w:hAnsi="Times New Roman" w:cs="Times New Roman"/>
        </w:rPr>
        <w:t>прям обязательно, там есть места где написано не менее 3, препод прям смотрит</w:t>
      </w:r>
    </w:p>
    <w:p w14:paraId="6306B3F9" w14:textId="5D18DFEF" w:rsidR="004A0CE5" w:rsidRPr="001B17B1" w:rsidRDefault="00BE0748" w:rsidP="001B17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дату обращения написать 30.05.2025</w:t>
      </w:r>
    </w:p>
    <w:p w14:paraId="1B3D5770" w14:textId="77777777" w:rsidR="004A0CE5" w:rsidRPr="001B17B1" w:rsidRDefault="004A0CE5" w:rsidP="001B17B1">
      <w:pPr>
        <w:rPr>
          <w:rFonts w:ascii="Times New Roman" w:hAnsi="Times New Roman" w:cs="Times New Roman"/>
        </w:rPr>
      </w:pPr>
    </w:p>
    <w:p w14:paraId="69EEBF6E" w14:textId="73053AD8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ECF34C5" w14:textId="0DCACE71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Чилингир, Е. Ю. Реклама и связи с общественностью: введение в профессию : учебное пособие / Е. Ю. Чилингир. — 2-е изд. — Москва : Ай Пи Ар Медиа, 2025. — 240 c. — ISBN 978-5-4497-3882-0. — Текст : электронный // Цифровой образовательный ресурс IPR SMART : [сайт]. — URL: https://www.iprbookshop.ru/145167.html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p w14:paraId="1CE76BD8" w14:textId="2797146B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Видеореклама : практикум / М. Г. Плотникова. — Москва : Ай Пи Ар Медиа, 2024. — 88 c. — ISBN 978-5-4497-3756-4. — Текст : электронный // Цифровой образовательный ресурс IPR SMART : [сайт]. — URL: https://www.iprbookshop.ru/143968.html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sectPr w:rsidR="004A0CE5" w:rsidRPr="001B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31704"/>
    <w:rsid w:val="001B17B1"/>
    <w:rsid w:val="001F35E8"/>
    <w:rsid w:val="002E711D"/>
    <w:rsid w:val="004A0CE5"/>
    <w:rsid w:val="0054372A"/>
    <w:rsid w:val="008D79B1"/>
    <w:rsid w:val="00A719E6"/>
    <w:rsid w:val="00B634E4"/>
    <w:rsid w:val="00BE0748"/>
    <w:rsid w:val="00BF1DF8"/>
    <w:rsid w:val="00D24824"/>
    <w:rsid w:val="00EA1564"/>
    <w:rsid w:val="00F2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170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1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10</cp:revision>
  <dcterms:created xsi:type="dcterms:W3CDTF">2025-05-08T07:53:00Z</dcterms:created>
  <dcterms:modified xsi:type="dcterms:W3CDTF">2025-05-16T16:46:00Z</dcterms:modified>
</cp:coreProperties>
</file>