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AAE" w:rsidRPr="009F570E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казенное образовательное учреждение </w:t>
      </w:r>
    </w:p>
    <w:p w:rsidR="00510AAE" w:rsidRPr="009F570E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510AAE" w:rsidRPr="009F570E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>«Омская академия Министерства внутренних дел Российской Федерации»</w:t>
      </w:r>
    </w:p>
    <w:p w:rsidR="00510AAE" w:rsidRPr="009F570E" w:rsidRDefault="00510AAE" w:rsidP="00510AAE">
      <w:pPr>
        <w:spacing w:after="6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10AAE" w:rsidRPr="009F570E" w:rsidRDefault="00510AAE" w:rsidP="00510AAE">
      <w:pPr>
        <w:spacing w:after="6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05497">
        <w:rPr>
          <w:rFonts w:ascii="Times New Roman" w:eastAsia="Times New Roman" w:hAnsi="Times New Roman"/>
          <w:sz w:val="28"/>
          <w:szCs w:val="28"/>
          <w:lang w:eastAsia="ru-RU"/>
        </w:rPr>
        <w:t>Кафедра теории и истории права и государства</w:t>
      </w:r>
    </w:p>
    <w:p w:rsidR="00510AAE" w:rsidRPr="00005497" w:rsidRDefault="00510AAE" w:rsidP="00510AAE">
      <w:pPr>
        <w:spacing w:after="6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10AAE" w:rsidRDefault="00510AAE" w:rsidP="00510AAE">
      <w:pPr>
        <w:spacing w:after="6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510AAE" w:rsidRPr="009F570E" w:rsidRDefault="00510AAE" w:rsidP="00510AAE">
      <w:pPr>
        <w:tabs>
          <w:tab w:val="center" w:pos="4705"/>
          <w:tab w:val="left" w:pos="830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0" w:name="_Toc97755121"/>
      <w:bookmarkStart w:id="1" w:name="_Toc97755387"/>
      <w:bookmarkStart w:id="2" w:name="_Toc98509437"/>
      <w:bookmarkStart w:id="3" w:name="_Toc99139225"/>
      <w:r w:rsidRPr="009F57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КУРСОВАЯ РАБОТА</w:t>
      </w:r>
      <w:bookmarkEnd w:id="0"/>
      <w:bookmarkEnd w:id="1"/>
      <w:bookmarkEnd w:id="2"/>
      <w:bookmarkEnd w:id="3"/>
    </w:p>
    <w:p w:rsidR="00510AAE" w:rsidRPr="009F570E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AAE" w:rsidRPr="009F570E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>по дисциплине «Теория государства и права»</w:t>
      </w:r>
    </w:p>
    <w:p w:rsidR="00510AAE" w:rsidRPr="009F570E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AAE" w:rsidRPr="009F570E" w:rsidRDefault="00510AAE" w:rsidP="00510AAE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>по теме «</w:t>
      </w:r>
      <w:r w:rsidR="000C35C5">
        <w:rPr>
          <w:rFonts w:ascii="Times New Roman" w:eastAsia="Times New Roman" w:hAnsi="Times New Roman"/>
          <w:sz w:val="28"/>
          <w:szCs w:val="28"/>
          <w:lang w:eastAsia="ru-RU"/>
        </w:rPr>
        <w:t>Понятие и структура нормы права</w:t>
      </w: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10AAE" w:rsidRPr="009F570E" w:rsidRDefault="00510AAE" w:rsidP="00510AA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510AAE" w:rsidRDefault="00510AAE" w:rsidP="00510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AAE" w:rsidRPr="009F570E" w:rsidRDefault="00510AAE" w:rsidP="00510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758"/>
        <w:gridCol w:w="91"/>
        <w:gridCol w:w="2233"/>
        <w:gridCol w:w="354"/>
      </w:tblGrid>
      <w:tr w:rsidR="002F7DF3" w:rsidRPr="009F570E" w:rsidTr="00F371F2">
        <w:trPr>
          <w:gridAfter w:val="4"/>
          <w:wAfter w:w="3436" w:type="dxa"/>
        </w:trPr>
        <w:tc>
          <w:tcPr>
            <w:tcW w:w="4219" w:type="dxa"/>
            <w:hideMark/>
          </w:tcPr>
          <w:p w:rsidR="002F7DF3" w:rsidRPr="009F570E" w:rsidRDefault="002F7DF3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F7DF3" w:rsidRPr="009F570E" w:rsidRDefault="002F7DF3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</w:t>
            </w:r>
            <w:r w:rsidRPr="009F570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Pr="009F5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</w:p>
        </w:tc>
      </w:tr>
      <w:tr w:rsidR="002F7DF3" w:rsidRPr="009F570E" w:rsidTr="00F371F2">
        <w:trPr>
          <w:gridAfter w:val="4"/>
          <w:wAfter w:w="3436" w:type="dxa"/>
          <w:trHeight w:val="70"/>
        </w:trPr>
        <w:tc>
          <w:tcPr>
            <w:tcW w:w="4219" w:type="dxa"/>
          </w:tcPr>
          <w:p w:rsidR="002F7DF3" w:rsidRPr="009F570E" w:rsidRDefault="002F7DF3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7DF3" w:rsidRPr="009F570E" w:rsidRDefault="002F7DF3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0AAE" w:rsidRPr="003A26B1" w:rsidRDefault="00510AAE" w:rsidP="00F371F2">
            <w:pPr>
              <w:spacing w:after="0" w:line="240" w:lineRule="auto"/>
              <w:ind w:firstLine="1504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(фамилия, имя, отчество,</w:t>
            </w:r>
          </w:p>
        </w:tc>
      </w:tr>
      <w:tr w:rsidR="00510AAE" w:rsidRPr="009F570E" w:rsidTr="00F371F2">
        <w:trPr>
          <w:trHeight w:val="400"/>
        </w:trPr>
        <w:tc>
          <w:tcPr>
            <w:tcW w:w="4219" w:type="dxa"/>
            <w:vMerge w:val="restart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0AAE" w:rsidRPr="00B94D7C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факультет подготовки сотрудников поли</w:t>
            </w:r>
            <w:r w:rsidR="008F1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2F7DF3" w:rsidRPr="009F570E" w:rsidTr="00F371F2">
        <w:trPr>
          <w:gridAfter w:val="5"/>
          <w:wAfter w:w="5279" w:type="dxa"/>
          <w:trHeight w:val="276"/>
        </w:trPr>
        <w:tc>
          <w:tcPr>
            <w:tcW w:w="4219" w:type="dxa"/>
            <w:vMerge/>
          </w:tcPr>
          <w:p w:rsidR="002F7DF3" w:rsidRPr="009F570E" w:rsidRDefault="002F7DF3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F3" w:rsidRPr="009F570E" w:rsidTr="00F371F2">
        <w:trPr>
          <w:gridAfter w:val="5"/>
          <w:wAfter w:w="5279" w:type="dxa"/>
        </w:trPr>
        <w:tc>
          <w:tcPr>
            <w:tcW w:w="4219" w:type="dxa"/>
          </w:tcPr>
          <w:p w:rsidR="002F7DF3" w:rsidRPr="009F570E" w:rsidRDefault="002F7DF3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факультет, год набора, учебная группа, форма обучения)</w:t>
            </w:r>
          </w:p>
        </w:tc>
      </w:tr>
      <w:tr w:rsidR="00510AAE" w:rsidRPr="009F570E" w:rsidTr="00F371F2">
        <w:trPr>
          <w:gridAfter w:val="1"/>
          <w:wAfter w:w="354" w:type="dxa"/>
          <w:trHeight w:val="397"/>
        </w:trPr>
        <w:tc>
          <w:tcPr>
            <w:tcW w:w="4219" w:type="dxa"/>
            <w:vMerge w:val="restart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vMerge w:val="restart"/>
            <w:hideMark/>
          </w:tcPr>
          <w:p w:rsidR="00510AAE" w:rsidRPr="009F570E" w:rsidRDefault="00510AAE" w:rsidP="00F371F2">
            <w:pPr>
              <w:spacing w:after="0" w:line="240" w:lineRule="auto"/>
              <w:ind w:right="-170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0AAE" w:rsidRPr="004900D2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AAE" w:rsidRPr="009F570E" w:rsidTr="00F371F2">
        <w:trPr>
          <w:gridAfter w:val="1"/>
          <w:wAfter w:w="354" w:type="dxa"/>
          <w:trHeight w:val="347"/>
        </w:trPr>
        <w:tc>
          <w:tcPr>
            <w:tcW w:w="4219" w:type="dxa"/>
            <w:vMerge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vMerge/>
          </w:tcPr>
          <w:p w:rsidR="00510AAE" w:rsidRPr="009F570E" w:rsidRDefault="00510AAE" w:rsidP="00F371F2">
            <w:pPr>
              <w:spacing w:after="0" w:line="240" w:lineRule="auto"/>
              <w:ind w:right="-170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AAE" w:rsidRPr="004900D2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AAE" w:rsidRPr="009F570E" w:rsidTr="00F371F2">
        <w:trPr>
          <w:gridAfter w:val="1"/>
          <w:wAfter w:w="354" w:type="dxa"/>
          <w:trHeight w:val="284"/>
        </w:trPr>
        <w:tc>
          <w:tcPr>
            <w:tcW w:w="4219" w:type="dxa"/>
            <w:vMerge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vMerge/>
          </w:tcPr>
          <w:p w:rsidR="00510AAE" w:rsidRPr="009F570E" w:rsidRDefault="00510AAE" w:rsidP="00F371F2">
            <w:pPr>
              <w:spacing w:after="0" w:line="240" w:lineRule="auto"/>
              <w:ind w:right="-170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AAE" w:rsidRPr="004900D2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hideMark/>
          </w:tcPr>
          <w:p w:rsidR="00510AAE" w:rsidRPr="009F570E" w:rsidRDefault="00510AAE" w:rsidP="00F371F2">
            <w:pPr>
              <w:spacing w:after="0" w:line="240" w:lineRule="auto"/>
              <w:ind w:firstLine="16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              (ученая степень</w:t>
            </w:r>
          </w:p>
        </w:tc>
      </w:tr>
      <w:tr w:rsidR="00510AAE" w:rsidRPr="009F570E" w:rsidTr="00F371F2">
        <w:trPr>
          <w:trHeight w:val="387"/>
        </w:trPr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AAE" w:rsidRPr="004900D2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left w:val="nil"/>
              <w:bottom w:val="nil"/>
              <w:right w:val="nil"/>
            </w:tcBorders>
            <w:hideMark/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(ученое звание), фамилия, инициалы)</w:t>
            </w: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hideMark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защите___________________________</w:t>
            </w: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hideMark/>
          </w:tcPr>
          <w:p w:rsidR="00510AAE" w:rsidRPr="009F570E" w:rsidRDefault="00510AAE" w:rsidP="00F371F2">
            <w:pPr>
              <w:spacing w:after="0" w:line="240" w:lineRule="auto"/>
              <w:ind w:firstLine="15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(допускается, не допускается)</w:t>
            </w: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(дата, подпись научного руководителя, фамилия, инициалы)</w:t>
            </w: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3"/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87" w:type="dxa"/>
            <w:gridSpan w:val="2"/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10AAE" w:rsidRPr="009F570E" w:rsidTr="00F371F2">
        <w:trPr>
          <w:gridAfter w:val="2"/>
          <w:wAfter w:w="2587" w:type="dxa"/>
        </w:trPr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3"/>
            <w:hideMark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3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AAE" w:rsidRPr="009F570E" w:rsidRDefault="00510AAE" w:rsidP="00F3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10AAE" w:rsidRPr="009F570E" w:rsidTr="00F371F2">
        <w:tc>
          <w:tcPr>
            <w:tcW w:w="4219" w:type="dxa"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3"/>
            <w:hideMark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9F5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защиты</w:t>
            </w:r>
          </w:p>
        </w:tc>
        <w:tc>
          <w:tcPr>
            <w:tcW w:w="25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AAE" w:rsidRPr="009F570E" w:rsidRDefault="00510AAE" w:rsidP="00F3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8F1DC7" w:rsidRDefault="008F1DC7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DC7" w:rsidRDefault="008F1DC7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DC7" w:rsidRDefault="008F1DC7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DC7" w:rsidRDefault="008F1DC7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7F3" w:rsidRDefault="00510AAE" w:rsidP="0051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0E">
        <w:rPr>
          <w:rFonts w:ascii="Times New Roman" w:eastAsia="Times New Roman" w:hAnsi="Times New Roman"/>
          <w:sz w:val="28"/>
          <w:szCs w:val="28"/>
          <w:lang w:eastAsia="ru-RU"/>
        </w:rPr>
        <w:t>Омск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EB3BF1" w:rsidRPr="00666F31" w:rsidRDefault="00B147F3" w:rsidP="00C974BB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lang w:eastAsia="ru-RU"/>
        </w:rPr>
        <w:br w:type="page"/>
      </w:r>
      <w:bookmarkStart w:id="4" w:name="_Toc98509438"/>
      <w:bookmarkStart w:id="5" w:name="_Toc99139226"/>
      <w:r w:rsidRPr="00666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</w:t>
      </w:r>
      <w:bookmarkEnd w:id="4"/>
      <w:bookmarkEnd w:id="5"/>
    </w:p>
    <w:p w:rsidR="004A3FDA" w:rsidRPr="00666F31" w:rsidRDefault="004A3FDA" w:rsidP="002C3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b/>
          <w:sz w:val="28"/>
          <w:szCs w:val="28"/>
        </w:rPr>
        <w:id w:val="-13977367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66F31" w:rsidRPr="00C974BB" w:rsidRDefault="003A267C" w:rsidP="00666F31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66F31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EB3BF1" w:rsidRPr="00666F31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666F31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99139227" w:history="1">
            <w:r w:rsidR="00C974BB" w:rsidRPr="00C974BB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Введение</w:t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_Toc99139227 \h </w:instrText>
            </w:r>
            <w:r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6F31" w:rsidRPr="00C974BB" w:rsidRDefault="00000000" w:rsidP="00666F31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139228" w:history="1">
            <w:r w:rsidR="00666F31" w:rsidRPr="00C974BB">
              <w:rPr>
                <w:rStyle w:val="af1"/>
                <w:rFonts w:ascii="Times New Roman" w:eastAsia="Yu Gothic Light" w:hAnsi="Times New Roman" w:cs="Times New Roman"/>
                <w:noProof/>
                <w:kern w:val="2"/>
                <w:sz w:val="28"/>
                <w:szCs w:val="28"/>
              </w:rPr>
              <w:t xml:space="preserve">1. </w:t>
            </w:r>
            <w:r w:rsidR="00E9386B">
              <w:rPr>
                <w:rStyle w:val="af1"/>
                <w:rFonts w:ascii="Times New Roman" w:eastAsia="Yu Gothic Light" w:hAnsi="Times New Roman" w:cs="Times New Roman"/>
                <w:noProof/>
                <w:kern w:val="2"/>
                <w:sz w:val="28"/>
                <w:szCs w:val="28"/>
              </w:rPr>
              <w:t>Норма права: понятие, признаки, структура</w:t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_Toc99139228 \h </w:instrTex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6F31" w:rsidRPr="00C974BB" w:rsidRDefault="00000000" w:rsidP="00666F31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139229" w:history="1">
            <w:r w:rsidR="00666F31" w:rsidRPr="00C974BB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2. </w:t>
            </w:r>
            <w:r w:rsidR="00C974BB" w:rsidRPr="00C974BB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Классифиация</w:t>
            </w:r>
            <w:r w:rsidR="00E9386B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правовых норм</w:t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_Toc99139229 \h </w:instrTex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6F31" w:rsidRPr="00C974BB" w:rsidRDefault="00000000" w:rsidP="00666F31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139230" w:history="1">
            <w:r w:rsidR="00666F31" w:rsidRPr="00C974BB">
              <w:rPr>
                <w:rStyle w:val="af1"/>
                <w:rFonts w:ascii="Times New Roman" w:hAnsi="Times New Roman" w:cs="Times New Roman"/>
                <w:bCs/>
                <w:noProof/>
                <w:kern w:val="2"/>
                <w:sz w:val="28"/>
                <w:szCs w:val="28"/>
                <w:shd w:val="clear" w:color="auto" w:fill="FFFFFF"/>
              </w:rPr>
              <w:t>3</w:t>
            </w:r>
            <w:r w:rsidR="00666F31" w:rsidRPr="00C974BB">
              <w:rPr>
                <w:rStyle w:val="af1"/>
                <w:rFonts w:ascii="Times New Roman" w:hAnsi="Times New Roman" w:cs="Times New Roman"/>
                <w:noProof/>
                <w:kern w:val="2"/>
                <w:sz w:val="28"/>
                <w:szCs w:val="28"/>
                <w:shd w:val="clear" w:color="auto" w:fill="FFFFFF"/>
              </w:rPr>
              <w:t xml:space="preserve">. </w:t>
            </w:r>
            <w:r w:rsidR="00E9386B">
              <w:rPr>
                <w:rStyle w:val="af1"/>
                <w:rFonts w:ascii="Times New Roman" w:hAnsi="Times New Roman" w:cs="Times New Roman"/>
                <w:noProof/>
                <w:kern w:val="2"/>
                <w:sz w:val="28"/>
                <w:szCs w:val="28"/>
                <w:shd w:val="clear" w:color="auto" w:fill="FFFFFF"/>
              </w:rPr>
              <w:t>Понятие эффективности норм права и ее виды</w:t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_Toc99139230 \h </w:instrTex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6F31" w:rsidRPr="00C974BB" w:rsidRDefault="00000000" w:rsidP="00666F31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139231" w:history="1">
            <w:r w:rsidR="00C974BB" w:rsidRPr="00C974BB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Заключение</w:t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_Toc99139231 \h </w:instrTex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3BF1" w:rsidRPr="00666F31" w:rsidRDefault="00000000" w:rsidP="00666F31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139232" w:history="1">
            <w:r w:rsidR="00C974BB" w:rsidRPr="00C974BB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_Toc99139232 \h </w:instrTex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6F31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A267C" w:rsidRPr="00C974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3A267C" w:rsidRPr="00666F3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147F3" w:rsidRPr="00666F31" w:rsidRDefault="00EB3BF1" w:rsidP="00666F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F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3FDA" w:rsidRPr="00666F31" w:rsidRDefault="00935464" w:rsidP="00C974BB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99139227"/>
      <w:r w:rsidRPr="00666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r w:rsidR="004A3FDA" w:rsidRPr="00666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ВЕДЕНИЕ</w:t>
      </w:r>
      <w:bookmarkEnd w:id="6"/>
    </w:p>
    <w:p w:rsidR="00510AAE" w:rsidRPr="00666F31" w:rsidRDefault="00510AAE" w:rsidP="002C3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641E" w:rsidRPr="00666F31" w:rsidRDefault="00A0641E" w:rsidP="002C3AF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норме права и ее структуре является одним из важнейших разделов науки теории государства и права.</w:t>
      </w:r>
      <w:r w:rsidR="00EB1B8B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Правовая норма представляет собой исходный элемент правовой системы. Данный термин является юридической основой деятельности механизма государства, общественных формирований и граждан. Понятие нормы права относится к числу юридических категорий, составляющих основу языка юриспруденции.</w:t>
      </w:r>
    </w:p>
    <w:p w:rsidR="00EB1B8B" w:rsidRPr="00666F31" w:rsidRDefault="00EB1B8B" w:rsidP="002C3AF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данной темы заключается в</w:t>
      </w:r>
      <w:r w:rsidR="005E65E8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практической</w:t>
      </w:r>
      <w:r w:rsidR="00E9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A99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значимости</w:t>
      </w:r>
      <w:r w:rsidR="00E97875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</w:t>
      </w:r>
      <w:r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как для развития теории права, так и для правоприменения.</w:t>
      </w:r>
      <w:r w:rsidR="008C6A99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 о юридических нормах касается того, как образуются и реализуются обязательные правила поведения в государстве. Нормы права являются весьма значимыми в жизни не только отдельного человека, но и общества в целом</w:t>
      </w:r>
      <w:r w:rsidR="006E6362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представля</w:t>
      </w:r>
      <w:r w:rsidR="00021D22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6E6362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собой </w:t>
      </w:r>
      <w:r w:rsidR="00E97875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важнейшее звено системы права</w:t>
      </w:r>
      <w:r w:rsidR="006E6362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92EB4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людей практически во всех сферах жизни связана с применением правовых</w:t>
      </w:r>
      <w:r w:rsidR="00021D22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норм, где </w:t>
      </w:r>
      <w:r w:rsidR="00E97875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велика роль государства. </w:t>
      </w:r>
      <w:r w:rsidR="005E65E8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стоит отметить, что д</w:t>
      </w:r>
      <w:r w:rsidR="00792EB4"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изучения теории государства и права необходимо знать понятие правовой нормы и ее структуру.</w:t>
      </w:r>
    </w:p>
    <w:p w:rsidR="005E65E8" w:rsidRPr="00666F31" w:rsidRDefault="005E65E8" w:rsidP="002C3AF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Нормы права относятся к социальным нормам, имеют определенные особенности, связь с государством и являются опорой для субъектов права.</w:t>
      </w:r>
    </w:p>
    <w:p w:rsidR="00CB1A18" w:rsidRPr="00666F31" w:rsidRDefault="00BB0F08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Общенаучная разработка понятия, сущности и отдельных видов правовых норм активно велась в отечественной дореволюционной юридической литера</w:t>
      </w:r>
      <w:r w:rsidR="00E97875"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туре трудами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ученых, как В.Ф. </w:t>
      </w:r>
      <w:proofErr w:type="spellStart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Тарановский</w:t>
      </w:r>
      <w:proofErr w:type="spellEnd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Н.М. Коркунов, Г.Ф. Шершене</w:t>
      </w:r>
      <w:r w:rsidR="00E97875"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вич, И.В. Михайловский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др. В советское время эта тема широко разрабатывалась в работах С.С. Алексеева, М.С. Строговича, Н.Г. Александ</w:t>
      </w:r>
      <w:r w:rsidR="00E97875"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рова, В.К. Бабаева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О.Е. </w:t>
      </w:r>
      <w:proofErr w:type="spellStart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Лейста</w:t>
      </w:r>
      <w:proofErr w:type="spellEnd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Ю.А. Тихомирова, М.Д. Шаргородского и других ученых. В современной российской юридической науке проблемы правовых норм изучались такими учеными, как Н.А. Бабенко, А.И. </w:t>
      </w:r>
      <w:proofErr w:type="spellStart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Илалутдинов</w:t>
      </w:r>
      <w:proofErr w:type="spellEnd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О.В. </w:t>
      </w:r>
      <w:proofErr w:type="spellStart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Пескунова</w:t>
      </w:r>
      <w:proofErr w:type="spellEnd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Н.Е. </w:t>
      </w:r>
      <w:proofErr w:type="spellStart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Таева</w:t>
      </w:r>
      <w:proofErr w:type="spellEnd"/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другими.</w:t>
      </w:r>
    </w:p>
    <w:p w:rsidR="002C3AFC" w:rsidRDefault="00826800" w:rsidP="002C3AFC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актуальности темы в данной работе целью исследования можно назвать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</w:t>
      </w:r>
      <w:r w:rsidR="00A0641E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сесторонне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</w:t>
      </w:r>
      <w:r w:rsidR="00A0641E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изучение понятия нормы права, ее места в системе </w:t>
      </w:r>
      <w:r w:rsidR="00A0641E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правового регулирования, структуры и видов норм права. </w:t>
      </w:r>
    </w:p>
    <w:p w:rsidR="00A0641E" w:rsidRPr="00666F31" w:rsidRDefault="00826800" w:rsidP="002C3AFC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Исходя из этого, </w:t>
      </w:r>
      <w:r w:rsidR="00021D2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можно выделить</w:t>
      </w:r>
      <w:r w:rsidR="006551F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следующие задачи:</w:t>
      </w:r>
    </w:p>
    <w:p w:rsidR="006551F9" w:rsidRPr="00666F31" w:rsidRDefault="00BB0F08" w:rsidP="002C3AFC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Выяснить</w:t>
      </w:r>
      <w:r w:rsidR="00E978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 что</w:t>
      </w:r>
      <w:r w:rsidR="00A0641E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представляет</w:t>
      </w:r>
      <w:r w:rsidR="00E978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собой</w:t>
      </w:r>
      <w:r w:rsidR="00A0641E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понятие </w:t>
      </w:r>
      <w:r w:rsidR="006551F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правовой нормы</w:t>
      </w:r>
      <w:r w:rsidR="00021D2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выделить </w:t>
      </w:r>
      <w:r w:rsidR="00021D2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основные</w:t>
      </w:r>
      <w:r w:rsidR="00525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признаки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. </w:t>
      </w:r>
    </w:p>
    <w:p w:rsidR="005252B2" w:rsidRPr="00666F31" w:rsidRDefault="005252B2" w:rsidP="002C3AFC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Определить основные функции правовой нормы.</w:t>
      </w:r>
    </w:p>
    <w:p w:rsidR="005252B2" w:rsidRPr="00666F31" w:rsidRDefault="005252B2" w:rsidP="002C3AFC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Раскрыть структуру правовых норм и их разновидности.</w:t>
      </w:r>
    </w:p>
    <w:p w:rsidR="00A0641E" w:rsidRPr="00666F31" w:rsidRDefault="00A0641E" w:rsidP="002C3AFC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Дать классификацию норм права и изучить изложение норм права в нормативных актах.</w:t>
      </w:r>
    </w:p>
    <w:p w:rsidR="00CB1A18" w:rsidRPr="00666F31" w:rsidRDefault="00CB1A18" w:rsidP="002C3AFC">
      <w:pPr>
        <w:tabs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Структура построена в соответствии с целями и задачами работы. Цели и задачи, а также актуальность выбранной темы находят свое отражение в</w:t>
      </w:r>
      <w:r w:rsidR="00E978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вве</w:t>
      </w:r>
      <w:r w:rsidR="00E978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дении. В первой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главе представля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ю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тся понятие, признаки и структура нормы права. Вторая глава раскрывает классификацию норм права. Юридическая и социальная эффективность правовых норм рассматривается в третьей главе. </w:t>
      </w:r>
    </w:p>
    <w:p w:rsidR="00BC7A40" w:rsidRPr="00666F31" w:rsidRDefault="00F371F2" w:rsidP="002C3AFC">
      <w:pPr>
        <w:tabs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Методологическую </w:t>
      </w:r>
      <w:r w:rsidR="00CB1A18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базу определяют современные общенаучные  методы</w:t>
      </w:r>
      <w:r w:rsidR="00E978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(логический, исторический, системный и функциональный)</w:t>
      </w:r>
      <w:r w:rsidR="00CB1A18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общефилософские (метафизика, диалектика) и </w:t>
      </w:r>
      <w:proofErr w:type="spellStart"/>
      <w:r w:rsidR="00CB1A18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частнонаучные</w:t>
      </w:r>
      <w:proofErr w:type="spellEnd"/>
      <w:r w:rsidR="00CB1A18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(социологический, статистический, метод моделирования, метод эксперимента)  методы.</w:t>
      </w:r>
    </w:p>
    <w:p w:rsidR="00BC7A40" w:rsidRPr="00666F31" w:rsidRDefault="00BC7A40" w:rsidP="00666F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br w:type="page"/>
      </w:r>
    </w:p>
    <w:p w:rsidR="00BC7A40" w:rsidRPr="008F1DC7" w:rsidRDefault="00BC7A40" w:rsidP="00C974BB">
      <w:pPr>
        <w:pStyle w:val="1"/>
        <w:spacing w:line="360" w:lineRule="auto"/>
        <w:jc w:val="center"/>
        <w:rPr>
          <w:rFonts w:ascii="Times New Roman" w:eastAsia="Yu Gothic Light" w:hAnsi="Times New Roman" w:cs="Times New Roman"/>
          <w:b/>
          <w:color w:val="000000" w:themeColor="text1"/>
          <w:kern w:val="2"/>
          <w:sz w:val="28"/>
          <w:szCs w:val="28"/>
        </w:rPr>
      </w:pPr>
      <w:bookmarkStart w:id="7" w:name="_Toc73489718"/>
      <w:bookmarkStart w:id="8" w:name="_Toc73615624"/>
      <w:bookmarkStart w:id="9" w:name="_Toc73615640"/>
      <w:bookmarkStart w:id="10" w:name="_Toc73616019"/>
      <w:bookmarkStart w:id="11" w:name="_Toc73616261"/>
      <w:bookmarkStart w:id="12" w:name="_Toc73616601"/>
      <w:bookmarkStart w:id="13" w:name="_Toc73616833"/>
      <w:bookmarkStart w:id="14" w:name="_Toc73617057"/>
      <w:bookmarkStart w:id="15" w:name="_Toc73617599"/>
      <w:bookmarkStart w:id="16" w:name="_Toc73911692"/>
      <w:bookmarkStart w:id="17" w:name="_Toc73915179"/>
      <w:bookmarkStart w:id="18" w:name="_Toc99139228"/>
      <w:r w:rsidRPr="00666F31">
        <w:rPr>
          <w:rFonts w:ascii="Times New Roman" w:eastAsia="Yu Gothic Light" w:hAnsi="Times New Roman" w:cs="Times New Roman"/>
          <w:b/>
          <w:color w:val="000000" w:themeColor="text1"/>
          <w:kern w:val="2"/>
          <w:sz w:val="28"/>
          <w:szCs w:val="28"/>
        </w:rPr>
        <w:lastRenderedPageBreak/>
        <w:t xml:space="preserve">1.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2C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НОРМА ПРАВА: ПОНЯТИЕ, ПРИЗНАКИ, СТРУКТУРА</w:t>
      </w:r>
    </w:p>
    <w:p w:rsidR="00BC7A40" w:rsidRPr="00666F31" w:rsidRDefault="00BC7A40" w:rsidP="002C3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Право является одним из регуляторов отношений между субъектами общества. Можно сказать, что право подразумевает некую структуру общеобязательных правил поведения, которые регулируются непосредственно государством. </w:t>
      </w:r>
      <w:r w:rsidR="00DC129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От правильного понимания термина «право» зависит развитие общественных отношений, правовая культура граждан и их взаимоотношения с государством в целом.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настоящее время точного определения права не существует, так как многие ученые и юр</w:t>
      </w:r>
      <w:r w:rsidR="00E978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исты определяют этот термин по-разному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B1719B" w:rsidRPr="00666F31" w:rsidRDefault="00B1719B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 мнению А. Ф. </w:t>
      </w:r>
      <w:proofErr w:type="spellStart"/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Черданцева</w:t>
      </w:r>
      <w:proofErr w:type="spellEnd"/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: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«Право — это система общеобязательных, формально определенных норм, связанных с государством, выражающих интересы и волю общества, содержание которых вытекает из сущности господствующей в обществе системы экономических, политических и других отношений»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perscript"/>
        </w:rPr>
        <w:footnoteReference w:id="1"/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В. К. Бабаев считает, что «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Право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– это нормативные установки, которые </w:t>
      </w:r>
      <w:r w:rsidR="00B1719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опираются на справедливость и свободу</w:t>
      </w:r>
      <w:r w:rsidR="004965D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 в</w:t>
      </w:r>
      <w:r w:rsidR="00B1719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ыражен</w:t>
      </w:r>
      <w:r w:rsidR="004965D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ы</w:t>
      </w:r>
      <w:r w:rsidR="00B1719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 законодательстве и регулиру</w:t>
      </w:r>
      <w:r w:rsidR="004965D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ют</w:t>
      </w:r>
      <w:r w:rsidR="00B1719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общественные отношения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perscript"/>
        </w:rPr>
        <w:footnoteReference w:id="2"/>
      </w:r>
      <w:r w:rsidR="00B1719B" w:rsidRPr="0066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C7A40" w:rsidRPr="00666F31" w:rsidRDefault="004965DA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Норма права является важным компонентом права, поскольку </w:t>
      </w:r>
      <w:r w:rsidR="00F371F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выступает</w:t>
      </w:r>
      <w:r w:rsidR="00B92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одним из главных </w:t>
      </w:r>
      <w:r w:rsidR="00FD68B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элементов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сущности права. Из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этого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следует</w:t>
      </w:r>
      <w:r w:rsidR="00FD68B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что норма права </w:t>
      </w:r>
      <w:r w:rsidR="00B92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имеет</w:t>
      </w:r>
      <w:r w:rsidR="00FD68B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фактически</w:t>
      </w:r>
      <w:r w:rsidR="00B92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те же характеристики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что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 само право. </w:t>
      </w:r>
      <w:r w:rsidR="001D1A6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Определения этих двух понятий в определенной степени совпадают, поскольку право представляет собой совокупность правовых норм.</w:t>
      </w:r>
    </w:p>
    <w:p w:rsidR="00BC7A40" w:rsidRPr="00666F31" w:rsidRDefault="000102D4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Под самым распространенным определением понятия нормы права подразумевается общеобязательное, формально определенное правило поведения, установленное и </w:t>
      </w:r>
      <w:r w:rsidR="00526FD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санкционированное государством,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направленное на регулирование общественных отношений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E548AB" w:rsidRPr="00666F31" w:rsidRDefault="00E548AB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Каждая норма права имеет логическое, волевое и социально-юридическое содержание. Они тесно связаны друг с другом.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lastRenderedPageBreak/>
        <w:t>Логическое содержание</w:t>
      </w:r>
      <w:r w:rsidR="002C3AFC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</w:t>
      </w:r>
      <w:r w:rsidR="00E548A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представляет собой суждение, заключенное в норме права </w:t>
      </w:r>
      <w:r w:rsidR="00261A8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 содержащее в себе утверждение или отрицание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Например, согласно ст. 291 УК РФ дача взятки должностному лицу лично или через посредника наказывается штрафом</w:t>
      </w:r>
      <w:r w:rsidR="00261A8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исправительными работами, либо лишением свободы. Буквальное толкование этой нормы приводит к мысли, что наказанию подлежит не лицо, а само деяние.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perscript"/>
        </w:rPr>
        <w:footnoteReference w:id="3"/>
      </w:r>
    </w:p>
    <w:p w:rsidR="00E548AB" w:rsidRPr="00666F31" w:rsidRDefault="00E548AB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Волевое содержание права выражается в стремлении общества и государ</w:t>
      </w:r>
      <w:r w:rsidR="00B92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ства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регулировать общественные отношения</w:t>
      </w:r>
      <w:r w:rsid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 учетом общих социальных интересов.</w:t>
      </w:r>
    </w:p>
    <w:p w:rsidR="00B922B2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Социально-юридическое содержание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– </w:t>
      </w:r>
      <w:r w:rsidR="00261A8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это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общественное отношение, </w:t>
      </w:r>
      <w:r w:rsidR="00E548A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ставшее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предметом правового контроля, а также юридические средства, </w:t>
      </w:r>
      <w:r w:rsidR="00E548A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использующиеся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при управлении данного общественного отношения.</w:t>
      </w:r>
    </w:p>
    <w:p w:rsidR="00166F47" w:rsidRPr="00666F31" w:rsidRDefault="00166F47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Содержание правовой нормы вопло</w:t>
      </w:r>
      <w:r w:rsidR="00FD68B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щается в соответствующую форму. Наиболее распространенной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является </w:t>
      </w:r>
      <w:r w:rsidR="00B92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юридическое предписание, которое имеет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письменн</w:t>
      </w:r>
      <w:r w:rsidR="00B922B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ую и документальную формы.</w:t>
      </w:r>
      <w:r w:rsidR="00FD68B6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Иными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словами, норма права не существует в устной форме.</w:t>
      </w:r>
    </w:p>
    <w:p w:rsidR="00BC7A40" w:rsidRPr="00666F31" w:rsidRDefault="002F4424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Норма права </w:t>
      </w:r>
      <w:r w:rsidR="00526FD1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обладает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следующими признаками:</w:t>
      </w:r>
    </w:p>
    <w:p w:rsidR="00BC7A40" w:rsidRPr="00666F31" w:rsidRDefault="002F4424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Формальная определенность. Норма права </w:t>
      </w:r>
      <w:r w:rsidR="00FD68B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закрепляется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правовых актах государ</w:t>
      </w:r>
      <w:r w:rsidR="00FD68B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ства,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связана с конкретной процедурой принятия и применения (уголовный, гражданский процесс)</w:t>
      </w:r>
      <w:r w:rsidR="00D975F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ABD" w:rsidRPr="00666F31" w:rsidRDefault="00362AB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Общеобязательность. Норма права распространяется на всех, кто вступает в сферу ее действия</w:t>
      </w:r>
      <w:r w:rsidR="00D975F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ABD" w:rsidRPr="00666F31" w:rsidRDefault="00362AB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Общий характер. Нет конкретного адресата, распространяет свое действие на всех или на большую группу людей (например, военнослужащих, учащихся), а не на конкретное лицо и не на конкретный случай</w:t>
      </w:r>
      <w:r w:rsidR="00D975F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ABD" w:rsidRPr="00666F31" w:rsidRDefault="00362AB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 xml:space="preserve">Многократность действия. Норма права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может действовать неоднократно, каждый раз, когда возникнут условия или обстоятельства для ее применения</w:t>
      </w:r>
      <w:r w:rsidR="00D975F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ABD" w:rsidRPr="00666F31" w:rsidRDefault="00362AB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Государственно-властный характер. Предписания нормы права представляют собой властное предписание, обязательное для каждого, кто попадает</w:t>
      </w:r>
      <w:r w:rsidR="00526FD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сферу действия данной нормы</w:t>
      </w:r>
      <w:r w:rsidR="00D975F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7A40" w:rsidRPr="00666F31" w:rsidRDefault="00D975F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Норма права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гарантирована со стороны государства. В случае несоблюдения нормы права государство может применить принуждение;</w:t>
      </w:r>
    </w:p>
    <w:p w:rsidR="00D975FD" w:rsidRPr="00666F31" w:rsidRDefault="00D975F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 w:rsidR="00526FD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но-обязывающее содержание:</w:t>
      </w:r>
      <w:r w:rsidR="002C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8B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предоставлением права на лицо возлагаются соответствующие обязанности и наоборот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75FD" w:rsidRPr="00666F31" w:rsidRDefault="00D975FD" w:rsidP="002C3AFC">
      <w:pPr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Системность. Норма права находится в определенной организации – системе. При этом специализируется на в</w:t>
      </w:r>
      <w:r w:rsidR="00FD68B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ыполнении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регулятивной, охранительной</w:t>
      </w:r>
      <w:r w:rsidR="00FD68B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функциях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0C3" w:rsidRPr="00666F31" w:rsidRDefault="00AC5F24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73617601"/>
      <w:bookmarkStart w:id="20" w:name="_Toc73911694"/>
      <w:bookmarkStart w:id="21" w:name="_Toc73915181"/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Итак, для характеристики нормы права и определения ее понятия важно ука</w:t>
      </w:r>
      <w:r w:rsidR="006007E3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зать, что это: правило поведения; оно исходит от государства;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закреплено в оп</w:t>
      </w:r>
      <w:r w:rsidR="006007E3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ределенной форме; общеобязательно;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 общественные отноше</w:t>
      </w:r>
      <w:r w:rsidR="006007E3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ния;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нормы права обеспечено государственными средствами</w:t>
      </w:r>
      <w:bookmarkEnd w:id="19"/>
      <w:bookmarkEnd w:id="20"/>
      <w:bookmarkEnd w:id="21"/>
      <w:r w:rsidR="00B720C3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B2" w:rsidRPr="00666F31" w:rsidRDefault="0088146B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Перейдем к функциям правовых норм. </w:t>
      </w:r>
      <w:r w:rsidR="00526FD1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Под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данным термином</w:t>
      </w:r>
      <w:r w:rsidR="00526FD1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следует понимать</w:t>
      </w:r>
      <w:r w:rsidR="00B922B2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ключевое направление норм права, позволяющее выявить правовые свойства нормы и характер ее воздействия на поведение субъектов и на конкретные общественные отношения.</w:t>
      </w:r>
    </w:p>
    <w:p w:rsidR="00EE3C2E" w:rsidRPr="00666F31" w:rsidRDefault="00BC7A40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Обратимся к квалификации функций норм права:</w:t>
      </w:r>
    </w:p>
    <w:p w:rsidR="00EE3C2E" w:rsidRPr="00666F31" w:rsidRDefault="00EE3C2E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Учредительная функция п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роявляется оформлением и закреплением правовой нормы в различных и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нститутах общества. Смысл такой</w:t>
      </w:r>
      <w:r w:rsid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функции заключается в информировании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институтов общества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 юридических свойствах.</w:t>
      </w:r>
    </w:p>
    <w:p w:rsidR="00E767F5" w:rsidRPr="002C3AFC" w:rsidRDefault="00BC7A40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Регулятивная функция</w:t>
      </w:r>
      <w:r w:rsidR="006F3237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- я</w:t>
      </w:r>
      <w:r w:rsidR="00B913C6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вляется одной из основных</w:t>
      </w:r>
      <w:r w:rsidR="006F3237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. Она устанавливает правила должного и границы возможного поведения.</w:t>
      </w:r>
      <w:r w:rsidR="002C3AFC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="005010D3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Данная функция </w:t>
      </w:r>
      <w:r w:rsidR="005010D3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 xml:space="preserve">организовывает общественные отношения, влияет на </w:t>
      </w:r>
      <w:r w:rsidR="00B922B2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социальные</w:t>
      </w:r>
      <w:r w:rsidR="005010D3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проце</w:t>
      </w:r>
      <w:r w:rsidR="00B922B2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ссы, при</w:t>
      </w:r>
      <w:r w:rsidR="006F3237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давая</w:t>
      </w:r>
      <w:r w:rsidR="005010D3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им конкретное направле</w:t>
      </w:r>
      <w:r w:rsidR="006F3237"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ние;</w:t>
      </w:r>
    </w:p>
    <w:p w:rsidR="00526FD1" w:rsidRPr="00666F31" w:rsidRDefault="00B913C6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proofErr w:type="spellStart"/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Правонаделительная</w:t>
      </w:r>
      <w:proofErr w:type="spellEnd"/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функция</w:t>
      </w:r>
      <w:r w:rsidR="006F3237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-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у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тверждает основы правового стат</w:t>
      </w:r>
      <w:r w:rsidR="00526FD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уса субъектов права. Ц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елью </w:t>
      </w:r>
      <w:r w:rsidR="00526FD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этой функции </w:t>
      </w:r>
      <w:r w:rsidR="00E767F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является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установление</w:t>
      </w:r>
      <w:r w:rsid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юридических связей</w:t>
      </w:r>
      <w:r w:rsidR="00526FD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между </w:t>
      </w:r>
      <w:r w:rsidR="00584F8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данными </w:t>
      </w:r>
      <w:r w:rsidR="00526FD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субъектами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;</w:t>
      </w:r>
    </w:p>
    <w:p w:rsidR="00E767F5" w:rsidRPr="00666F31" w:rsidRDefault="00BC7A40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Охранительная функция н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аправлена на защиту основ общественного строя, государственных и социальных институтов, обеспечивает охрану конституционного строя. Например: В Конституции РФ охраняется право на жизнь (ч.1 ст. 20)</w:t>
      </w:r>
      <w:r w:rsidRPr="00666F3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4"/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свободу и личную неприкосновенность (ч. 1 ст. 21). </w:t>
      </w:r>
      <w:r w:rsidR="005010D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Данная функция сопряжена с использованием государственного принуждения, применением юридической ответственности. Принцип законности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является важной частью</w:t>
      </w:r>
      <w:r w:rsidR="005010D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охранительной функции,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поскольку</w:t>
      </w:r>
      <w:r w:rsidR="005010D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предполагает обязательное исполнение законов</w:t>
      </w:r>
      <w:r w:rsidR="008E60A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 иных нормативных правовых актов всеми участниками правового обще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ния;</w:t>
      </w:r>
    </w:p>
    <w:p w:rsidR="00BC7A40" w:rsidRPr="00666F31" w:rsidRDefault="00E767F5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Организационная функция заключается в реализации правовых норм, затрагивающих различные стороны жизни общества. 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Например, в Федеральном Законе «Об охране окружающей среды»</w:t>
      </w:r>
      <w:r w:rsidR="00BC7A40" w:rsidRPr="00666F3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5"/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организовывает общественное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отношение в экологической среде;</w:t>
      </w:r>
    </w:p>
    <w:p w:rsidR="00584F87" w:rsidRPr="00666F31" w:rsidRDefault="00584F87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Идеологическая функция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состоит в идеологическом воздействии на правосознание общества.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В конституционных нормах закреплены принципы политической справедливости, гуманизма и демократии.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Именно эти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конституционные нормы придают юридическое значение важнейшим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общественным ценностям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 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направлены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на их защи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ту;</w:t>
      </w:r>
    </w:p>
    <w:p w:rsidR="00E767F5" w:rsidRPr="00666F31" w:rsidRDefault="008E60A3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Аксиологическая функция т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есно взаимодействует с идеологической, так</w:t>
      </w:r>
      <w:r w:rsidR="00E767F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как направлена на обеспечение выработанных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в обществе ценностей. </w:t>
      </w:r>
      <w:r w:rsidR="00F334D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Кро</w:t>
      </w:r>
      <w:r w:rsidR="00E767F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ме того</w:t>
      </w:r>
      <w:r w:rsidR="00F334D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нормы права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оценива</w:t>
      </w:r>
      <w:r w:rsidR="00F334D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ют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поведение и поступки людей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, применя</w:t>
      </w:r>
      <w:r w:rsidR="00F334D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ют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разные методы регулирования(</w:t>
      </w:r>
      <w:r w:rsidR="00F334D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запреты, дозволения, предписания</w:t>
      </w:r>
      <w:r w:rsidR="006F3237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);</w:t>
      </w:r>
    </w:p>
    <w:p w:rsidR="00BC7A40" w:rsidRPr="00666F31" w:rsidRDefault="00BC7A40" w:rsidP="002C3AFC">
      <w:pPr>
        <w:pStyle w:val="a3"/>
        <w:numPr>
          <w:ilvl w:val="0"/>
          <w:numId w:val="28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lastRenderedPageBreak/>
        <w:t>Системообразующая функция</w:t>
      </w:r>
      <w:r w:rsidR="00F334D2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характеризуется системностью правовых норм.</w:t>
      </w:r>
      <w:r w:rsidR="00E767F5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Они обеспечивают согласованность всей правовой системы, а также единство и взаимодействие правовых элементов.</w:t>
      </w:r>
    </w:p>
    <w:p w:rsidR="00B720C3" w:rsidRPr="00666F31" w:rsidRDefault="00E767F5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Хотелось бы отметить, что профессор Т.Н. Радько выделяет функцию государственной направленности и государственной оценки действий субъектов права. Первая функция направляет поведение субъектов на достижение положительной цели, а другая доказывает, что норма права всегда содержит критерий оценки.</w:t>
      </w:r>
      <w:r w:rsidR="00BC7A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vertAlign w:val="superscript"/>
        </w:rPr>
        <w:footnoteReference w:id="6"/>
      </w:r>
    </w:p>
    <w:p w:rsidR="00BC7A40" w:rsidRPr="00666F31" w:rsidRDefault="006523AA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Отличие правовой нормы от других социальных </w:t>
      </w:r>
      <w:r w:rsidR="00584F8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норм состоит в том, что она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свою внутреннюю систему, которая четко структурирована.</w:t>
      </w:r>
    </w:p>
    <w:p w:rsidR="006523AA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структурой юридической нормы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организованное единство необходимых элементов, которые обеспечивают её функциональную самостоятельность</w:t>
      </w:r>
      <w:r w:rsidR="00AF02C5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внутреннее строение нормы, определенный </w:t>
      </w:r>
      <w:r w:rsidR="00415C7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02C5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орядок взаимодействия ее элементов.</w:t>
      </w:r>
    </w:p>
    <w:p w:rsidR="00415C76" w:rsidRPr="00666F31" w:rsidRDefault="00415C76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Норма права</w:t>
      </w:r>
      <w:r w:rsidR="000741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должна определять:</w:t>
      </w:r>
    </w:p>
    <w:p w:rsidR="00074181" w:rsidRPr="00666F31" w:rsidRDefault="00074181" w:rsidP="002C3AFC">
      <w:pPr>
        <w:pStyle w:val="a3"/>
        <w:numPr>
          <w:ilvl w:val="0"/>
          <w:numId w:val="11"/>
        </w:numPr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При каких</w:t>
      </w:r>
      <w:r w:rsidR="00584F8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 ей следует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действовать;</w:t>
      </w:r>
    </w:p>
    <w:p w:rsidR="00074181" w:rsidRPr="00666F31" w:rsidRDefault="00074181" w:rsidP="002C3AFC">
      <w:pPr>
        <w:pStyle w:val="a3"/>
        <w:numPr>
          <w:ilvl w:val="0"/>
          <w:numId w:val="11"/>
        </w:numPr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Какие права и обязанности имеет субъект при данных условиях;</w:t>
      </w:r>
    </w:p>
    <w:p w:rsidR="00074181" w:rsidRPr="00666F31" w:rsidRDefault="00074181" w:rsidP="002C3AFC">
      <w:pPr>
        <w:pStyle w:val="a3"/>
        <w:numPr>
          <w:ilvl w:val="0"/>
          <w:numId w:val="11"/>
        </w:numPr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Какие санкции устанавливаются государством при невыполнении предписаний норм права.</w:t>
      </w:r>
    </w:p>
    <w:p w:rsidR="00A97557" w:rsidRPr="00666F31" w:rsidRDefault="00074181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науке выделяют такие структурные элементы нормы права, как гипотеза, диспози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ция и санкция. Отсутствие любого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делает норму ущербной. Без диспозиции не будет ясно, какие правила поведения установлены государством. Норма права носит неопределенный характер при отсутствии гипотезы, поскольку неясно, при каких условиях</w:t>
      </w:r>
      <w:r w:rsidR="00A9755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должна действовать. Без санкции нельзя рассчитывать на 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конкретной</w:t>
      </w:r>
      <w:r w:rsidR="002C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нормы</w:t>
      </w:r>
      <w:r w:rsidR="00A9755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7557" w:rsidRPr="00666F31" w:rsidRDefault="00A97557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В науке сформулировано учение о логической норме права. Под данным термином понимается общее правило, выявляемое логическим путем,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раскрывающее связи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нормативными предписаниями и обла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дающее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полным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набором свойств, раскрывающих их регулятивную природу. Структура логической нормы выражается формулой: «если… то… иначе». Словами «если» обозначается гипотеза; «то» – диспозиция; «иначе» – санкция. Такая структура правовой нормы</w:t>
      </w:r>
      <w:r w:rsidR="002C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четко определить вариант требуемого поведения, ситуацию, при которой должна действовать норма, и санкцию, которая будет применена при нарушении нормы.</w:t>
      </w:r>
    </w:p>
    <w:p w:rsidR="00584F87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Разберём подробнее каждую составляющую часть нормы права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F87" w:rsidRPr="00666F31" w:rsidRDefault="00584F87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Гипотеза</w:t>
      </w:r>
    </w:p>
    <w:p w:rsidR="00FB68C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 нормы права, 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содержащий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указания на жизненные обстоятельства, при наличии которых 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активизируется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элемент, а именно диспозиция. Следует сказ</w:t>
      </w:r>
      <w:r w:rsidR="00584F8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ать, что гипотеза содержит такие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указания на юридические факты, которые могут </w:t>
      </w:r>
      <w:r w:rsidR="00A9755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возникновению, изменению и</w:t>
      </w:r>
      <w:r w:rsidR="00584F8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A97557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прекращению правоотношений. </w:t>
      </w:r>
      <w:r w:rsidR="004B485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4B485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нормы права часто указываются принадлежность лица к гражданству 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данной страны</w:t>
      </w:r>
      <w:r w:rsidR="004B485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 достижение субъектом определенного возраста, сроки вступления нормы права в действие и т. д.</w:t>
      </w:r>
    </w:p>
    <w:p w:rsidR="00BC7A40" w:rsidRPr="00666F31" w:rsidRDefault="00A97557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Гипотеза имеет определенную классификацию</w:t>
      </w:r>
      <w:r w:rsidR="00BC7A40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C7A40" w:rsidRPr="00666F31" w:rsidRDefault="00BC7A40" w:rsidP="002C3AFC">
      <w:pPr>
        <w:numPr>
          <w:ilvl w:val="0"/>
          <w:numId w:val="2"/>
        </w:numPr>
        <w:tabs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строению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7A40" w:rsidRPr="00666F31" w:rsidRDefault="00BC7A40" w:rsidP="002C3AFC">
      <w:pPr>
        <w:numPr>
          <w:ilvl w:val="6"/>
          <w:numId w:val="6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Простая гипотеза – </w:t>
      </w:r>
      <w:r w:rsidR="004B485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 на определенное условие, с возникновением которого вступает в действие диспозиция. </w:t>
      </w:r>
    </w:p>
    <w:p w:rsidR="00BC7A40" w:rsidRPr="00666F31" w:rsidRDefault="00BC7A40" w:rsidP="002C3AFC">
      <w:pPr>
        <w:numPr>
          <w:ilvl w:val="6"/>
          <w:numId w:val="6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Сложная гипотеза – </w:t>
      </w:r>
      <w:r w:rsidR="004B485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несколько обстоятельств, совокупность которых является условием действия правовой нормы.</w:t>
      </w:r>
    </w:p>
    <w:p w:rsidR="00BC7A40" w:rsidRPr="00666F31" w:rsidRDefault="00BC7A40" w:rsidP="002C3AFC">
      <w:pPr>
        <w:numPr>
          <w:ilvl w:val="6"/>
          <w:numId w:val="6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Альтернативная гипотеза – </w:t>
      </w:r>
      <w:r w:rsidR="004B485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связывает действие нормы </w:t>
      </w:r>
      <w:r w:rsidR="0094578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одним из нескольких условий, перечисленных в норме. </w:t>
      </w:r>
    </w:p>
    <w:p w:rsidR="00BC7A40" w:rsidRPr="00666F31" w:rsidRDefault="0094578D" w:rsidP="002C3AFC">
      <w:pPr>
        <w:numPr>
          <w:ilvl w:val="0"/>
          <w:numId w:val="2"/>
        </w:numPr>
        <w:tabs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степени определенности: </w:t>
      </w:r>
    </w:p>
    <w:p w:rsidR="00BC7A40" w:rsidRPr="00666F31" w:rsidRDefault="00BC7A40" w:rsidP="002C3AFC">
      <w:pPr>
        <w:numPr>
          <w:ilvl w:val="0"/>
          <w:numId w:val="7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гипотеза – указывает на наличие факта. </w:t>
      </w:r>
    </w:p>
    <w:p w:rsidR="00BC7A40" w:rsidRPr="00666F31" w:rsidRDefault="00BC7A40" w:rsidP="002C3AFC">
      <w:pPr>
        <w:numPr>
          <w:ilvl w:val="0"/>
          <w:numId w:val="7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Отрицательная гипотеза – указывает на отсутствие фактов.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Диспозиция </w:t>
      </w:r>
    </w:p>
    <w:p w:rsidR="00EE34BE" w:rsidRPr="00666F31" w:rsidRDefault="00EE34BE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Это основа в норме, которая устанавливает меры возможного поведения участников социальных отношений, регулируемых данной нормой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ней 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обычно закреплены</w:t>
      </w:r>
      <w:r w:rsidR="00FB68C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преимущественно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субъективные права, обязанности, запреты и рекомендации,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которых формируются правила поведения.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Диспозици</w:t>
      </w:r>
      <w:r w:rsidR="0094578D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 степени их определенности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7A40" w:rsidRPr="00666F31" w:rsidRDefault="0094578D" w:rsidP="002C3AFC">
      <w:pPr>
        <w:numPr>
          <w:ilvl w:val="0"/>
          <w:numId w:val="8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Абсолютно-определенные</w:t>
      </w:r>
      <w:r w:rsidR="0091173B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73B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счерпывающе формулируют правила поведения, например ст. 46 Конституции РФ – «Каждому гарантируется судебная защита его прав и свобод»;</w:t>
      </w:r>
      <w:r w:rsidR="0091173B" w:rsidRPr="00666F3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</w:p>
    <w:p w:rsidR="00BC7A40" w:rsidRPr="00666F31" w:rsidRDefault="0091173B" w:rsidP="002C3AFC">
      <w:pPr>
        <w:numPr>
          <w:ilvl w:val="0"/>
          <w:numId w:val="8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Относительно-определенные. Нормы права, устанавливая правило поведения, дают возможность уточнить его в каждом конкретном случае в пределах нормы.</w:t>
      </w:r>
    </w:p>
    <w:p w:rsidR="00BC7A40" w:rsidRPr="00666F31" w:rsidRDefault="008A3D15" w:rsidP="002C3AFC">
      <w:pPr>
        <w:numPr>
          <w:ilvl w:val="0"/>
          <w:numId w:val="8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Бланкетные диспозиции. Нормы права отсылают к правилу поведения, содержащемуся в другом акте, например ответственность за уничтожение критических местообитаний для организмов, занесенных в Красную книгу Российской Федерации (ст. 259 УК РФ).</w:t>
      </w:r>
      <w:r w:rsidRPr="00666F3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</w:p>
    <w:p w:rsidR="008A3D15" w:rsidRPr="00666F31" w:rsidRDefault="008A3D15" w:rsidP="002C3AFC">
      <w:pPr>
        <w:numPr>
          <w:ilvl w:val="0"/>
          <w:numId w:val="8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также отсылочные диспозиции. Они отсылают к правилу, содержащемуся в том же акте, но к другой его статье. 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Санкция 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Элемент правовой нормы, в котором содержатся указания на меры государственного принуждения, воздействие на лицо, которое нарушило требования диспозиции.</w:t>
      </w:r>
    </w:p>
    <w:p w:rsidR="00EE34BE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Классификация санкций:</w:t>
      </w:r>
    </w:p>
    <w:p w:rsidR="00EE3C2E" w:rsidRPr="00666F31" w:rsidRDefault="00EE3C2E" w:rsidP="002C3AFC">
      <w:pPr>
        <w:numPr>
          <w:ilvl w:val="0"/>
          <w:numId w:val="29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Поощрительные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те санкции, которые направлены на </w:t>
      </w:r>
      <w:r w:rsidR="00EE34BE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побуждение к активному поведению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называется образцовым, создает положительный результат;</w:t>
      </w:r>
    </w:p>
    <w:p w:rsidR="00EE3C2E" w:rsidRPr="00666F31" w:rsidRDefault="00EE3C2E" w:rsidP="002C3AFC">
      <w:pPr>
        <w:numPr>
          <w:ilvl w:val="0"/>
          <w:numId w:val="29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Компенсационные санкции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важный вид правового воздействия, </w:t>
      </w:r>
      <w:r w:rsidR="00EE34BE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возмещающий потерпевшему ущерб или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убытки, причиненные правонарушителем;</w:t>
      </w:r>
    </w:p>
    <w:p w:rsidR="00EE34BE" w:rsidRPr="00666F31" w:rsidRDefault="00EE3C2E" w:rsidP="002C3AFC">
      <w:pPr>
        <w:pStyle w:val="a3"/>
        <w:numPr>
          <w:ilvl w:val="0"/>
          <w:numId w:val="29"/>
        </w:numPr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Правовосстановительные</w:t>
      </w:r>
      <w:proofErr w:type="spellEnd"/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санкции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предусматривают отмену или изменение </w:t>
      </w:r>
      <w:r w:rsidR="00EE34BE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противоречащего закону акта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; направлены на восстановление нарушенного права;</w:t>
      </w:r>
    </w:p>
    <w:p w:rsidR="00BC7A40" w:rsidRPr="00666F31" w:rsidRDefault="00BC7A40" w:rsidP="002C3AFC">
      <w:pPr>
        <w:numPr>
          <w:ilvl w:val="0"/>
          <w:numId w:val="29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Карательные санкции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93AF9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связаны с неблагоприятными последствиями личного или имущественного характера, которые обязано претерпеть лицо, совершившее правонарушение.</w:t>
      </w:r>
    </w:p>
    <w:p w:rsidR="00BC7A40" w:rsidRPr="00666F31" w:rsidRDefault="00BC7A40" w:rsidP="002C3AFC">
      <w:pPr>
        <w:numPr>
          <w:ilvl w:val="0"/>
          <w:numId w:val="29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Абсолютно-определенные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указывают на точный размер неблагоприятных последствий за нарушение нормы права.</w:t>
      </w:r>
    </w:p>
    <w:p w:rsidR="00BC7A40" w:rsidRPr="00666F31" w:rsidRDefault="00CB672F" w:rsidP="002C3AFC">
      <w:pPr>
        <w:numPr>
          <w:ilvl w:val="0"/>
          <w:numId w:val="29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Относительно-</w:t>
      </w:r>
      <w:r w:rsidR="00BC7A40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определенный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показывают границы неблагоприятных последствий от минимального до максимального размера.</w:t>
      </w:r>
    </w:p>
    <w:p w:rsidR="00EE34BE" w:rsidRPr="00666F31" w:rsidRDefault="00BC7A40" w:rsidP="002C3AFC">
      <w:pPr>
        <w:numPr>
          <w:ilvl w:val="0"/>
          <w:numId w:val="29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Альтернативные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показывают несколько видов</w:t>
      </w:r>
      <w:r w:rsidR="00EE34BE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неблагоприятных последствий, среди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  <w:r w:rsidR="00CB672F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выбрать </w:t>
      </w:r>
      <w:r w:rsidR="00DF6576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подходящий.</w:t>
      </w:r>
    </w:p>
    <w:p w:rsidR="00EE34BE" w:rsidRPr="00666F31" w:rsidRDefault="00EE34BE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норма может содержать сразу три структурных элемента, но некоторые из них не имеют идеальной структуры, например, нормы Конституции РФ содерж</w:t>
      </w:r>
      <w:r w:rsidR="00CB672F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ат только один или два элемента, например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гипотезу и диспозицию.</w:t>
      </w:r>
      <w:bookmarkStart w:id="23" w:name="_Toc73617609"/>
    </w:p>
    <w:bookmarkEnd w:id="23"/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Перейдём к видам структуры юридической нормы: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Классическая структура нормы права.</w:t>
      </w:r>
      <w:r w:rsidR="002C3A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В контроле общественных отношений норма права выполняет следующие три важных функций:</w:t>
      </w:r>
    </w:p>
    <w:p w:rsidR="00BC7A40" w:rsidRPr="00666F31" w:rsidRDefault="00BC7A40" w:rsidP="002C3AFC">
      <w:pPr>
        <w:numPr>
          <w:ilvl w:val="0"/>
          <w:numId w:val="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Она указывает свободу правотворческого органа в виде властного решения, т.е. общеобязательного правила поведения.</w:t>
      </w:r>
    </w:p>
    <w:p w:rsidR="00BC7A40" w:rsidRPr="00666F31" w:rsidRDefault="00BC7A40" w:rsidP="002C3AFC">
      <w:pPr>
        <w:numPr>
          <w:ilvl w:val="0"/>
          <w:numId w:val="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критерием оценки поведения людей. С помощью норм права разрешаются конфликты, правовые споры.</w:t>
      </w:r>
    </w:p>
    <w:p w:rsidR="00BC7A40" w:rsidRPr="00666F31" w:rsidRDefault="00BC7A40" w:rsidP="002C3AFC">
      <w:pPr>
        <w:numPr>
          <w:ilvl w:val="0"/>
          <w:numId w:val="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 меру ответственности за несоблюдение.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Разберём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 на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кражу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есть все три элемента структуры правовой нормы. 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Гипотеза в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статях 19-21 УК РФ: если человек вменяем и достиг возраста 14 лет. Диспозицией в статье 158 УК РФ является: ему запрещено тайно похищать чужое имущества (совершать кражу). Санкция из той же статьи 158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 РФ: иначе его должны подвергнуть одному из видов наказаний, самым серьёзным из которых будет лишение свободы на срок до двух лет.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9"/>
      </w:r>
    </w:p>
    <w:p w:rsidR="00BC7A40" w:rsidRPr="00666F31" w:rsidRDefault="00DE0942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помнить, что не всегда норма права и статья нормативного правового акта могут совпадать. Бывает, что статья содержит несколько норм, но чаще всего бывает наоборот: норма сообщается в нескольких статьях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 а в отдельных случаях в разных законах. Приходится всегда анализировать несколько статей нормативного акта, чтобы привести пример правов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единстве всех трех ее элементов.</w:t>
      </w:r>
    </w:p>
    <w:p w:rsidR="00EE34BE" w:rsidRPr="00666F31" w:rsidRDefault="00DE0942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В действующих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актах иногда сложно найти</w:t>
      </w:r>
      <w:r w:rsidR="00BC7A40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статью, 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содержала бы в себе все три элемента правовой нормы. 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 логическое толкование нормы права встречается довольно редко. Нужда возникает только тогда, когда происходят юридические споры и подготовка к принятию новых нормативных актов. Поэтому</w:t>
      </w:r>
      <w:r w:rsidR="00E9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многие учёные выделяют только два элемента строения нормы права в нормативных правовых актах:</w:t>
      </w:r>
    </w:p>
    <w:p w:rsidR="00BC7A40" w:rsidRPr="00666F31" w:rsidRDefault="00BC7A40" w:rsidP="002C3AFC">
      <w:pPr>
        <w:numPr>
          <w:ilvl w:val="0"/>
          <w:numId w:val="3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Гипотез</w:t>
      </w:r>
      <w:r w:rsidR="00784B8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диспозиция</w:t>
      </w:r>
    </w:p>
    <w:p w:rsidR="00BC7A40" w:rsidRPr="00666F31" w:rsidRDefault="00BC7A40" w:rsidP="002C3AFC">
      <w:pPr>
        <w:numPr>
          <w:ilvl w:val="0"/>
          <w:numId w:val="3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Диспозиция и санкция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Учёные, которые считают, что в систему права входят три элемента структуры нормы права, отмечают такие понятие как «нормативное предписание» или «норма-предписание».</w:t>
      </w:r>
      <w:r w:rsidR="00E9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792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данным термином</w:t>
      </w:r>
      <w:r w:rsidR="00C62BB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понимается логически завершенное и формально закрепленное в тексте нормативного правового акта властное веление правотворческого органа. </w:t>
      </w:r>
    </w:p>
    <w:p w:rsidR="005E0792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Нормы-предписания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делятся на охранительные нормы (диспозиция и санкция)</w:t>
      </w:r>
      <w:r w:rsidR="00C62BB4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определяют права и обязанности субъектов, условия их возникновения и действия</w:t>
      </w: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регулятивные нормы (гипотеза и диспозиция)</w:t>
      </w:r>
      <w:r w:rsidR="00C62BB4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определяют условия применения к субъекту мер государственно-принудительного воздействия.</w:t>
      </w:r>
      <w:bookmarkStart w:id="24" w:name="_Toc73489720"/>
      <w:bookmarkStart w:id="25" w:name="_Toc73615626"/>
      <w:bookmarkStart w:id="26" w:name="_Toc73615642"/>
      <w:bookmarkStart w:id="27" w:name="_Toc73616021"/>
      <w:bookmarkStart w:id="28" w:name="_Toc73616263"/>
      <w:bookmarkStart w:id="29" w:name="_Toc73616603"/>
      <w:bookmarkStart w:id="30" w:name="_Toc73616835"/>
      <w:bookmarkStart w:id="31" w:name="_Toc73617059"/>
      <w:bookmarkStart w:id="32" w:name="_Toc73617603"/>
      <w:bookmarkStart w:id="33" w:name="_Toc73911696"/>
      <w:bookmarkStart w:id="34" w:name="_Toc73915183"/>
    </w:p>
    <w:p w:rsidR="00BC7A40" w:rsidRPr="00666F31" w:rsidRDefault="0088146B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говорить об изложении правовых норм в правовых актах, следует отметить, что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</w:t>
      </w:r>
      <w:r w:rsidR="00BC7A40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ак правило, нормы права излагаются в </w:t>
      </w:r>
      <w:r w:rsidR="0008133C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статьях </w:t>
      </w:r>
      <w:r w:rsidR="00BC7A40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нормативных правовых ак</w:t>
      </w:r>
      <w:r w:rsidR="0008133C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тов</w:t>
      </w:r>
      <w:r w:rsidR="00BC7A40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. </w:t>
      </w:r>
      <w:r w:rsidR="0008133C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норма права чаще всего не совпадает со статьей акта (статья не всегда воспроизводит все элементы логической структуры). </w:t>
      </w:r>
    </w:p>
    <w:p w:rsidR="00DE0942" w:rsidRPr="00666F31" w:rsidRDefault="00AA7BEB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82580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известно, норма права</w:t>
      </w:r>
      <w:r w:rsidR="00F87E7D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</w:t>
      </w:r>
      <w:r w:rsidR="00825801"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правило поведения, состоящее из гипотезы, диспозиции и санкции, в то время как статья законодательного акта является формой выражения воли государства, средством воплощения правовой нормы</w:t>
      </w:r>
    </w:p>
    <w:p w:rsidR="00BC7A40" w:rsidRPr="00666F31" w:rsidRDefault="00BC7A40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Высказывая правила поведения, законодатель может:</w:t>
      </w:r>
    </w:p>
    <w:p w:rsidR="00BC7A40" w:rsidRPr="00666F31" w:rsidRDefault="00BC7A40" w:rsidP="002C3AFC">
      <w:pPr>
        <w:numPr>
          <w:ilvl w:val="0"/>
          <w:numId w:val="10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Включать все три элемента логической структуры нормы права в одну статью нормативного акта</w:t>
      </w:r>
      <w:r w:rsidR="00262D5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;</w:t>
      </w:r>
    </w:p>
    <w:p w:rsidR="00BC7A40" w:rsidRPr="00666F31" w:rsidRDefault="00BC7A40" w:rsidP="002C3AFC">
      <w:pPr>
        <w:numPr>
          <w:ilvl w:val="0"/>
          <w:numId w:val="10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Включать несколько правовых норм в одну статью</w:t>
      </w:r>
      <w:r w:rsidR="00262D5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нормативного акта;</w:t>
      </w:r>
    </w:p>
    <w:p w:rsidR="00BC7A40" w:rsidRPr="00666F31" w:rsidRDefault="00BC7A40" w:rsidP="002C3AFC">
      <w:pPr>
        <w:numPr>
          <w:ilvl w:val="0"/>
          <w:numId w:val="10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Излагать</w:t>
      </w:r>
      <w:r w:rsidR="00E9386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элементы нормы права в нескольких статьях одного и</w:t>
      </w:r>
      <w:r w:rsidR="00262D5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того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же нормативного акта</w:t>
      </w:r>
      <w:r w:rsidR="00262D5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;</w:t>
      </w:r>
    </w:p>
    <w:p w:rsidR="00262D5B" w:rsidRPr="00666F31" w:rsidRDefault="00262D5B" w:rsidP="002C3AFC">
      <w:pPr>
        <w:numPr>
          <w:ilvl w:val="0"/>
          <w:numId w:val="10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Излагать элементы норм права в нескольких статьях различных нормативных актов.</w:t>
      </w:r>
    </w:p>
    <w:p w:rsidR="00BC7A40" w:rsidRPr="00666F31" w:rsidRDefault="00BC7A4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Выделяют </w:t>
      </w:r>
      <w:r w:rsidR="00825801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следующие способы изложения норм права в статьях нормативного правового акта: </w:t>
      </w:r>
    </w:p>
    <w:p w:rsidR="005E0792" w:rsidRPr="00666F31" w:rsidRDefault="00BC7A40" w:rsidP="002C3AFC">
      <w:pPr>
        <w:tabs>
          <w:tab w:val="left" w:pos="1134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1.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ab/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Прямой. </w:t>
      </w:r>
      <w:r w:rsidR="00262D5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Статья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содержит одну норму права, при этом все её элементы сразу.</w:t>
      </w:r>
      <w:r w:rsidR="00262D5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Это является наиб</w:t>
      </w:r>
      <w:r w:rsidR="005E0792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олее распространенным способом. </w:t>
      </w:r>
    </w:p>
    <w:p w:rsidR="00BC7A40" w:rsidRPr="00666F31" w:rsidRDefault="00BC7A40" w:rsidP="002C3AFC">
      <w:pPr>
        <w:tabs>
          <w:tab w:val="left" w:pos="1134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2.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ab/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Отсылочный. </w:t>
      </w:r>
      <w:r w:rsidR="005E0792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Статья акта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содержит в себе не все структурные элементы нормы, но в тексте статьи существуют отсылки к другим статьям того же акта.</w:t>
      </w:r>
    </w:p>
    <w:p w:rsidR="00BC7A40" w:rsidRPr="00666F31" w:rsidRDefault="00BC7A40" w:rsidP="002C3AFC">
      <w:pPr>
        <w:tabs>
          <w:tab w:val="left" w:pos="1134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3.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ab/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Бланкетный. </w:t>
      </w:r>
      <w:r w:rsidR="00AA7BE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статьях акта </w:t>
      </w:r>
      <w:r w:rsidR="00855F34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устанавливается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ответственность за нарушение определённых правил, а правила, которые нарушены, не указаны</w:t>
      </w:r>
      <w:r w:rsidR="00855F34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в статье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BC7A40" w:rsidRPr="00666F31" w:rsidRDefault="00BC7A40" w:rsidP="002C3AFC">
      <w:pPr>
        <w:tabs>
          <w:tab w:val="left" w:pos="1134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4.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ab/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Абстрактный.</w:t>
      </w:r>
      <w:r w:rsidR="00855F34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Н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орма права создаёт действия в виде абстрактного понятия. </w:t>
      </w:r>
    </w:p>
    <w:p w:rsidR="00BC7A40" w:rsidRPr="00666F31" w:rsidRDefault="00BC7A40" w:rsidP="002C3AFC">
      <w:pPr>
        <w:tabs>
          <w:tab w:val="left" w:pos="1134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5.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ab/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Казуистический. </w:t>
      </w:r>
      <w:r w:rsidR="00AA7BE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оздаваемые действия излагаются путём перечисления или указания на их индивидуальные признаки.</w:t>
      </w:r>
    </w:p>
    <w:p w:rsidR="006310A6" w:rsidRPr="00666F31" w:rsidRDefault="00BC7A40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>Заканчивая первую главу</w:t>
      </w:r>
      <w:r w:rsidR="00F87E7D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</w:t>
      </w:r>
      <w:r w:rsidR="00825801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хотелось</w:t>
      </w:r>
      <w:r w:rsidR="00F87E7D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бы</w:t>
      </w:r>
      <w:r w:rsidR="00825801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подвести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итоги. Изучив понятие, содержание, функции, признаки нормы права, мы уяснили, что норма права –это определённое правило поведение, </w:t>
      </w:r>
      <w:r w:rsidR="008F07F1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установленное и санк</w:t>
      </w:r>
      <w:r w:rsidR="005E0792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ционированное государством,</w:t>
      </w:r>
      <w:r w:rsidR="008F07F1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направленное на регулирование общественных отношений.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Нормы права</w:t>
      </w:r>
      <w:r w:rsidR="006310A6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выполня</w:t>
      </w:r>
      <w:r w:rsidR="00825801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ют</w:t>
      </w:r>
      <w:r w:rsidR="006310A6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большое количество функций, тесно связанных между собой.</w:t>
      </w:r>
      <w:r w:rsidR="00B720C3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Это </w:t>
      </w:r>
      <w:r w:rsidR="00B720C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важнейшие направления влияния нормы права на поведение субъектов правоотношений и конкретные социальные связи. Большинство правовых норм выполняют несколько функций одновременно, т.е. характеризуются разнонаправленностью. </w:t>
      </w:r>
      <w:r w:rsidR="006310A6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Именно они помогают правовым нормам реализоваться в полной мере. </w:t>
      </w:r>
    </w:p>
    <w:p w:rsidR="00B720C3" w:rsidRPr="00666F31" w:rsidRDefault="00B720C3" w:rsidP="00666F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08133C" w:rsidRDefault="0008133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2C3AFC" w:rsidRPr="00666F31" w:rsidRDefault="002C3AFC" w:rsidP="00666F3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7A6BBE" w:rsidRPr="00666F31" w:rsidRDefault="004A3FDA" w:rsidP="00C974BB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35" w:name="_Toc73617602"/>
      <w:bookmarkStart w:id="36" w:name="_Toc73911697"/>
      <w:bookmarkStart w:id="37" w:name="_Toc73915184"/>
      <w:bookmarkStart w:id="38" w:name="_Toc99139229"/>
      <w:bookmarkStart w:id="39" w:name="_Toc73489721"/>
      <w:bookmarkStart w:id="40" w:name="_Toc73615627"/>
      <w:bookmarkStart w:id="41" w:name="_Toc73615643"/>
      <w:bookmarkStart w:id="42" w:name="_Toc73616022"/>
      <w:bookmarkStart w:id="43" w:name="_Toc73616264"/>
      <w:bookmarkStart w:id="44" w:name="_Toc73616604"/>
      <w:bookmarkStart w:id="45" w:name="_Toc73616836"/>
      <w:bookmarkStart w:id="46" w:name="_Toc73617060"/>
      <w:bookmarkStart w:id="47" w:name="_Toc73617604"/>
      <w:r w:rsidRPr="00666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2. КЛАССИФИКАЦИЯ </w:t>
      </w:r>
      <w:bookmarkEnd w:id="35"/>
      <w:bookmarkEnd w:id="36"/>
      <w:bookmarkEnd w:id="37"/>
      <w:bookmarkEnd w:id="38"/>
      <w:r w:rsidR="002C3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ПРАВОВЫХ НОРМ</w:t>
      </w:r>
    </w:p>
    <w:p w:rsidR="004A3FDA" w:rsidRPr="00666F31" w:rsidRDefault="004A3FDA" w:rsidP="002C3AF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6BBE" w:rsidRPr="00666F31" w:rsidRDefault="007A6BBE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Современное законодательство состоит из правовых норм, разнообразных</w:t>
      </w:r>
      <w:r w:rsidR="00AA7BE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не только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по характеру</w:t>
      </w:r>
      <w:r w:rsidR="00AA7BE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 но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и содержанию. Классификация правовых норм предназначена для выяснения их сущности и места в правовом регулировании.</w:t>
      </w:r>
    </w:p>
    <w:p w:rsidR="007A6BBE" w:rsidRPr="00666F31" w:rsidRDefault="007A6BBE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Классификация подразумевает разделение изучаемых объектов по классам на основании общих признаков.</w:t>
      </w:r>
    </w:p>
    <w:p w:rsidR="0008133C" w:rsidRPr="00666F31" w:rsidRDefault="0008133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Л.А. Морозова отметила, что 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классификация норм права позволяет</w:t>
      </w:r>
      <w:r w:rsidR="007A6BBE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: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vertAlign w:val="superscript"/>
          <w:lang w:eastAsia="ru-RU"/>
        </w:rPr>
        <w:footnoteReference w:id="10"/>
      </w:r>
    </w:p>
    <w:p w:rsidR="0008133C" w:rsidRPr="00666F31" w:rsidRDefault="0008133C" w:rsidP="002C3AFC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устанавливать место каждого вида </w:t>
      </w:r>
      <w:r w:rsidR="00AA7BE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правовых норм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в системе права;</w:t>
      </w:r>
    </w:p>
    <w:p w:rsidR="0008133C" w:rsidRPr="00666F31" w:rsidRDefault="0008133C" w:rsidP="002C3AFC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определять границы и возможности регулирующего воздействия норм на общественные отношения;</w:t>
      </w:r>
    </w:p>
    <w:p w:rsidR="0008133C" w:rsidRPr="00666F31" w:rsidRDefault="0008133C" w:rsidP="002C3AFC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устанавлива</w:t>
      </w:r>
      <w:r w:rsidR="007A6BBE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ть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роль каждого вида норм в правовом регулировании общественных отношений;</w:t>
      </w:r>
    </w:p>
    <w:p w:rsidR="0008133C" w:rsidRPr="00666F31" w:rsidRDefault="0008133C" w:rsidP="002C3AFC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совершенст</w:t>
      </w:r>
      <w:r w:rsidR="007A6BBE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вовать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правотворческую и правоприменительную деятельность государства.</w:t>
      </w:r>
    </w:p>
    <w:p w:rsidR="0008133C" w:rsidRPr="00666F31" w:rsidRDefault="0008133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В </w:t>
      </w:r>
      <w:r w:rsidR="00C6324B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зависимости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от предмета </w:t>
      </w:r>
      <w:r w:rsidR="00C6324B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регулирования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нормы </w:t>
      </w:r>
      <w:r w:rsidR="00DD1CFF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делятся по отраслям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:</w:t>
      </w:r>
    </w:p>
    <w:p w:rsidR="0008133C" w:rsidRPr="00666F31" w:rsidRDefault="0008133C" w:rsidP="002C3AFC">
      <w:pPr>
        <w:numPr>
          <w:ilvl w:val="0"/>
          <w:numId w:val="14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Уголовно-правовые.</w:t>
      </w:r>
    </w:p>
    <w:p w:rsidR="0008133C" w:rsidRPr="00666F31" w:rsidRDefault="0008133C" w:rsidP="002C3AFC">
      <w:pPr>
        <w:numPr>
          <w:ilvl w:val="0"/>
          <w:numId w:val="14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Административные. </w:t>
      </w:r>
    </w:p>
    <w:p w:rsidR="0008133C" w:rsidRPr="00666F31" w:rsidRDefault="0008133C" w:rsidP="002C3AFC">
      <w:pPr>
        <w:numPr>
          <w:ilvl w:val="0"/>
          <w:numId w:val="14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Гражданско-правовые. </w:t>
      </w:r>
    </w:p>
    <w:p w:rsidR="0008133C" w:rsidRPr="00666F31" w:rsidRDefault="0008133C" w:rsidP="002C3AFC">
      <w:pPr>
        <w:numPr>
          <w:ilvl w:val="0"/>
          <w:numId w:val="14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Трудовые.</w:t>
      </w:r>
    </w:p>
    <w:p w:rsidR="0008133C" w:rsidRPr="00666F31" w:rsidRDefault="0008133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Данные отрасли</w:t>
      </w:r>
      <w:r w:rsidR="00C6324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, в свою очередь,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дел</w:t>
      </w:r>
      <w:r w:rsidR="00C6324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я</w:t>
      </w:r>
      <w:r w:rsidR="00AA7BE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тся н</w:t>
      </w:r>
      <w:r w:rsidR="00E9386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е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материальные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и 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процессуальные</w:t>
      </w:r>
      <w:r w:rsidR="00AA7BEB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нормы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.</w:t>
      </w:r>
      <w:r w:rsidR="00E9386B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AA7BEB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Материальные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воздействуют на общественные отношения путем </w:t>
      </w:r>
      <w:r w:rsidR="00C6324B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их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контроля</w:t>
      </w:r>
      <w:r w:rsidR="005E0792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 а п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роцессу</w:t>
      </w:r>
      <w:r w:rsidR="00AA7BEB"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альные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фиксируют процессуальные формы, необходимые для исполнения и защиты норм материального права. </w:t>
      </w:r>
    </w:p>
    <w:p w:rsidR="0008133C" w:rsidRPr="00666F31" w:rsidRDefault="004A3E6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Выделяются два вида процессуальных норм:</w:t>
      </w:r>
    </w:p>
    <w:p w:rsidR="0008133C" w:rsidRPr="00666F31" w:rsidRDefault="0008133C" w:rsidP="002C3AFC">
      <w:pPr>
        <w:numPr>
          <w:ilvl w:val="0"/>
          <w:numId w:val="1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Исполняющие отрасль в целом (нормы уголовного, гражданского процесса).</w:t>
      </w:r>
    </w:p>
    <w:p w:rsidR="0008133C" w:rsidRPr="00666F31" w:rsidRDefault="0008133C" w:rsidP="002C3AFC">
      <w:pPr>
        <w:numPr>
          <w:ilvl w:val="0"/>
          <w:numId w:val="1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Исполняющие конкретный правовой институт (избирательный, законодательный процесс).</w:t>
      </w:r>
    </w:p>
    <w:p w:rsidR="0008133C" w:rsidRPr="00666F31" w:rsidRDefault="000D552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роцессуальные нормы опираются на то, как следует осуществлять мате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риальные предписания, именно поэтому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они играют огромную роль как в правотворчестве, так и </w:t>
      </w:r>
      <w:r w:rsidR="004A3E6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 правоприменении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</w:t>
      </w:r>
    </w:p>
    <w:p w:rsidR="000D552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В юриспруденции методы правового регулирования нормы права делятся на:</w:t>
      </w:r>
    </w:p>
    <w:p w:rsidR="000D552C" w:rsidRPr="00666F31" w:rsidRDefault="000D552C" w:rsidP="002C3AFC">
      <w:pPr>
        <w:pStyle w:val="a3"/>
        <w:numPr>
          <w:ilvl w:val="0"/>
          <w:numId w:val="32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императивные - являются строго обязательными предписаниями, которые не допускают какого-либо отступления или иного объяснения. К данному методу правового регулирования нормы права относятся: уголовные, административные нормы, предписания. Они являются строго обязательными и не дают выбора варианта поведения субъектам;</w:t>
      </w:r>
    </w:p>
    <w:p w:rsidR="000D552C" w:rsidRPr="00666F31" w:rsidRDefault="0008133C" w:rsidP="002C3AFC">
      <w:pPr>
        <w:pStyle w:val="a3"/>
        <w:numPr>
          <w:ilvl w:val="0"/>
          <w:numId w:val="32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диспозитивн</w:t>
      </w:r>
      <w:r w:rsidR="000D552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ые - позволяют выбрать тот или иной вариант поведения субъектов в пределах закона. Данные нормы характерны для гражданского, семейного, трудового, международного права. Субъекты достаточно свободны, поскольку могут договориться друг с другом о своих правах и обязанностях;</w:t>
      </w:r>
    </w:p>
    <w:p w:rsidR="000D552C" w:rsidRPr="00666F31" w:rsidRDefault="000D552C" w:rsidP="002C3AFC">
      <w:pPr>
        <w:pStyle w:val="a3"/>
        <w:numPr>
          <w:ilvl w:val="0"/>
          <w:numId w:val="32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поощрительные -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являются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самостоятельной группой норм права, так как влияют на поведение людей с помощью поощрения тех или иных действий. Такой способ реализации законности имеет большое значение в стимулировании действий граждан в направлении, выгодном для общества и государства. Благодаря этому методу субъект стимулируется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. Поощрительные нормы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имеют социальную оценку конкретного правомерного поведения, которое пользуется одобрением со стороны государства.</w:t>
      </w:r>
    </w:p>
    <w:p w:rsidR="0008133C" w:rsidRPr="00E9386B" w:rsidRDefault="000D552C" w:rsidP="00E9386B">
      <w:pPr>
        <w:pStyle w:val="a3"/>
        <w:numPr>
          <w:ilvl w:val="0"/>
          <w:numId w:val="32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екомендательные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- </w:t>
      </w:r>
      <w:r w:rsidR="007722C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создают желательные, по мнению государства, варианты поведения, то есть субъект должен проявлять свою ответственность и инициативу. 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Он вправке сам определить своё поведение, при этом учитывается лучший </w:t>
      </w:r>
      <w:r w:rsidR="00056CCE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его 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вариант.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="007722C0" w:rsidRP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Следует</w:t>
      </w:r>
      <w:r w:rsidR="0008133C" w:rsidRP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отметить, что отношения, основа</w:t>
      </w:r>
      <w:r w:rsidR="007722C0" w:rsidRP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нные</w:t>
      </w:r>
      <w:r w:rsidR="0008133C" w:rsidRP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на рекомендуемой норм</w:t>
      </w:r>
      <w:r w:rsidR="00056CCE" w:rsidRP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е</w:t>
      </w:r>
      <w:r w:rsidR="0008133C" w:rsidRP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права, зависят от местных или иных условий.</w:t>
      </w:r>
    </w:p>
    <w:p w:rsidR="007722C0" w:rsidRPr="00666F31" w:rsidRDefault="00056CCE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 xml:space="preserve">Судебные 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органы, </w:t>
      </w:r>
      <w:r w:rsidR="007722C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рассматривающие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дела, связанные с рекомендательной нормой, должны учитывать не только локальную норму, но и представления, на основе которого была издана соответствующая локальная норма.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По характеру предписаний нормы</w:t>
      </w:r>
      <w:r w:rsidR="00867AFC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права</w:t>
      </w:r>
      <w:r w:rsidR="000D552C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делятся</w:t>
      </w:r>
      <w:r w:rsidR="00E9386B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на:</w:t>
      </w:r>
    </w:p>
    <w:p w:rsidR="0008133C" w:rsidRPr="00666F31" w:rsidRDefault="00C55C41" w:rsidP="002C3AFC">
      <w:pPr>
        <w:numPr>
          <w:ilvl w:val="0"/>
          <w:numId w:val="18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Обязывающие;</w:t>
      </w:r>
    </w:p>
    <w:p w:rsidR="0008133C" w:rsidRPr="00666F31" w:rsidRDefault="00C55C41" w:rsidP="002C3AFC">
      <w:pPr>
        <w:numPr>
          <w:ilvl w:val="0"/>
          <w:numId w:val="18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Запрещающие;</w:t>
      </w:r>
    </w:p>
    <w:p w:rsidR="0008133C" w:rsidRPr="00666F31" w:rsidRDefault="00C55C41" w:rsidP="002C3AFC">
      <w:pPr>
        <w:numPr>
          <w:ilvl w:val="0"/>
          <w:numId w:val="18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proofErr w:type="spellStart"/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У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правом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а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чивающие</w:t>
      </w:r>
      <w:proofErr w:type="spellEnd"/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. 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Обязывающие нормы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предопределяют субъектам определённые действия. Например, согласно Конституции РФ «Каждый обязан платить законно установленные налоги и сборы» (ст57)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vertAlign w:val="superscript"/>
        </w:rPr>
        <w:footnoteReference w:id="11"/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  <w:lang w:eastAsia="ru-RU"/>
        </w:rPr>
        <w:t xml:space="preserve">Запрещающие нормы 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ru-RU"/>
        </w:rPr>
        <w:t>ограничивают совершение определённых действий. Например, п.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11 ст. 16 Федерального закона «О выборах депутатов Государственной Думы Федерального Собрания Российской Федерации»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vertAlign w:val="superscript"/>
          <w:lang w:eastAsia="ru-RU"/>
        </w:rPr>
        <w:footnoteReference w:id="12"/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гласит, что вносить какие-либо изменения в списки избирателей после окончания и начала подсчета избирателей запрещено.  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proofErr w:type="spellStart"/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Управом</w:t>
      </w:r>
      <w:r w:rsidR="00E9386B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а</w:t>
      </w: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чивающие</w:t>
      </w:r>
      <w:proofErr w:type="spellEnd"/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нормы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дают субъектам определённые права или возможност</w:t>
      </w:r>
      <w:r w:rsidR="00056CCE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и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совершать положительные действия. Например, в ст.2 Федерального закона от 25 июля 2004 г. «Об альтернативной гражданской службе»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vertAlign w:val="superscript"/>
          <w:lang w:eastAsia="ru-RU"/>
        </w:rPr>
        <w:footnoteReference w:id="13"/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 гражданин имеет право на замену военной службы по призыву альтернативной гражданской службой в случаях, если: несение военной службы противоречит его убеждениям или вероисповеданию; он относится к коренному малочисленному народу, ведет традиционный образ жизни, осуществляет традиционное хозяйствование и занимается традиционными промыслами</w:t>
      </w:r>
      <w:r w:rsidR="00056CCE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По выполняемым функциям нормы права разделяются на:</w:t>
      </w:r>
    </w:p>
    <w:p w:rsidR="0008133C" w:rsidRPr="00666F31" w:rsidRDefault="00C55C41" w:rsidP="002C3AFC">
      <w:pPr>
        <w:pStyle w:val="a3"/>
        <w:numPr>
          <w:ilvl w:val="0"/>
          <w:numId w:val="3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>Регулятивные - включают в себя предложения, которые устанавливают права и обязанности участников правоотношений;</w:t>
      </w:r>
    </w:p>
    <w:p w:rsidR="0008133C" w:rsidRPr="00666F31" w:rsidRDefault="00C55C41" w:rsidP="002C3AFC">
      <w:pPr>
        <w:numPr>
          <w:ilvl w:val="0"/>
          <w:numId w:val="34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</w:t>
      </w:r>
      <w:r w:rsidR="0008133C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хранительные</w:t>
      </w: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-</w:t>
      </w:r>
      <w:r w:rsidR="0008133C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защищают правопорядок, права и свободы человека и гражданина, учитывают меры наказания или иного юридического воздействия на правонарушителя.</w:t>
      </w:r>
    </w:p>
    <w:p w:rsidR="00056CCE" w:rsidRPr="00666F31" w:rsidRDefault="00056CCE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По кругу лиц:</w:t>
      </w:r>
    </w:p>
    <w:p w:rsidR="00DD1CFF" w:rsidRPr="00666F31" w:rsidRDefault="00DD1CFF" w:rsidP="002C3AFC">
      <w:pPr>
        <w:pStyle w:val="a3"/>
        <w:numPr>
          <w:ilvl w:val="0"/>
          <w:numId w:val="26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общие (распространяются на всех, кто находится на территории данного государства).</w:t>
      </w:r>
    </w:p>
    <w:p w:rsidR="00056CCE" w:rsidRPr="00666F31" w:rsidRDefault="00DD1CFF" w:rsidP="002C3AFC">
      <w:pPr>
        <w:pStyle w:val="a3"/>
        <w:numPr>
          <w:ilvl w:val="0"/>
          <w:numId w:val="26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специальные (распространяются только на определенный круг лиц)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По субъектам правотворчества нормы права разделяются на:</w:t>
      </w:r>
    </w:p>
    <w:p w:rsidR="0008133C" w:rsidRPr="00666F31" w:rsidRDefault="0008133C" w:rsidP="002C3AFC">
      <w:pPr>
        <w:numPr>
          <w:ilvl w:val="0"/>
          <w:numId w:val="20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нормы законов</w:t>
      </w:r>
      <w:r w:rsidR="00DD1CFF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;</w:t>
      </w:r>
    </w:p>
    <w:p w:rsidR="0008133C" w:rsidRPr="00666F31" w:rsidRDefault="0008133C" w:rsidP="002C3AFC">
      <w:pPr>
        <w:numPr>
          <w:ilvl w:val="0"/>
          <w:numId w:val="20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нормы подзаконных актов.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По способу объективации: </w:t>
      </w:r>
    </w:p>
    <w:p w:rsidR="0008133C" w:rsidRPr="00666F31" w:rsidRDefault="006007E3" w:rsidP="002C3AFC">
      <w:pPr>
        <w:numPr>
          <w:ilvl w:val="0"/>
          <w:numId w:val="21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обычные (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формируются с течением прогресса общественных отношений);</w:t>
      </w:r>
    </w:p>
    <w:p w:rsidR="0008133C" w:rsidRPr="00666F31" w:rsidRDefault="0008133C" w:rsidP="002C3AFC">
      <w:pPr>
        <w:numPr>
          <w:ilvl w:val="0"/>
          <w:numId w:val="21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гетерономные</w:t>
      </w:r>
      <w:r w:rsidR="006007E3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(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устанавливаются в одностороннем порядке и конкретизируют вариант поведения);</w:t>
      </w:r>
    </w:p>
    <w:p w:rsidR="00DD1CFF" w:rsidRPr="00666F31" w:rsidRDefault="00DD1CFF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автономные</w:t>
      </w:r>
      <w:r w:rsidR="006007E3" w:rsidRPr="00666F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(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принимаются в результате согласования воль субъектов права).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</w:t>
      </w:r>
      <w:r w:rsidR="00F35975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о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месту в иерархии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: </w:t>
      </w:r>
    </w:p>
    <w:p w:rsidR="0008133C" w:rsidRPr="00666F31" w:rsidRDefault="00C55C41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нормы Конституции;</w:t>
      </w:r>
    </w:p>
    <w:p w:rsidR="0008133C" w:rsidRPr="00666F31" w:rsidRDefault="0008133C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конституци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й (уставов) субъектов федерации;</w:t>
      </w:r>
    </w:p>
    <w:p w:rsidR="0008133C" w:rsidRPr="00666F31" w:rsidRDefault="0008133C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феде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ральных конституционных законов;</w:t>
      </w:r>
    </w:p>
    <w:p w:rsidR="0008133C" w:rsidRPr="00666F31" w:rsidRDefault="00C55C41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федеральных законов;</w:t>
      </w:r>
    </w:p>
    <w:p w:rsidR="0008133C" w:rsidRPr="00666F31" w:rsidRDefault="0008133C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подзаконных нормативных правовых акто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в;</w:t>
      </w:r>
    </w:p>
    <w:p w:rsidR="0008133C" w:rsidRPr="00666F31" w:rsidRDefault="00C55C41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законов субъектов федерации;</w:t>
      </w:r>
    </w:p>
    <w:p w:rsidR="0008133C" w:rsidRPr="00666F31" w:rsidRDefault="00C55C41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муниципальных актов;</w:t>
      </w:r>
    </w:p>
    <w:p w:rsidR="0008133C" w:rsidRPr="00666F31" w:rsidRDefault="0008133C" w:rsidP="002C3AFC">
      <w:pPr>
        <w:numPr>
          <w:ilvl w:val="0"/>
          <w:numId w:val="22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локальных актов.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По времени действия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: </w:t>
      </w:r>
    </w:p>
    <w:p w:rsidR="006007E3" w:rsidRPr="00666F31" w:rsidRDefault="0008133C" w:rsidP="002C3AFC">
      <w:pPr>
        <w:pStyle w:val="a3"/>
        <w:numPr>
          <w:ilvl w:val="0"/>
          <w:numId w:val="31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пост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оянные (действуют с момента вступления в юридическую силу.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Срок дей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ствия этих норм неограничен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)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;</w:t>
      </w:r>
    </w:p>
    <w:p w:rsidR="007722C0" w:rsidRPr="00666F31" w:rsidRDefault="00C55C41" w:rsidP="002C3AFC">
      <w:pPr>
        <w:pStyle w:val="a3"/>
        <w:numPr>
          <w:ilvl w:val="0"/>
          <w:numId w:val="31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временные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(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подразумевают под собой нормы, которые устанавливаются на заранее</w:t>
      </w:r>
      <w:r w:rsidR="0049228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определенный срок, по истечении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которого норма права прекращает сво</w:t>
      </w:r>
      <w:r w:rsidR="00F35975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е действие</w:t>
      </w:r>
      <w:r w:rsidR="006007E3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)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</w:t>
      </w:r>
    </w:p>
    <w:p w:rsidR="00F35975" w:rsidRPr="00666F31" w:rsidRDefault="00F35975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По способам изложения элементов правовой нормы в статьях нормативных правовых актов:</w:t>
      </w:r>
    </w:p>
    <w:p w:rsidR="00F35975" w:rsidRPr="00666F31" w:rsidRDefault="00F35975" w:rsidP="002C3AFC">
      <w:pPr>
        <w:pStyle w:val="a3"/>
        <w:numPr>
          <w:ilvl w:val="0"/>
          <w:numId w:val="27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Прямые (полное изложение нормы в одной статье)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;</w:t>
      </w:r>
    </w:p>
    <w:p w:rsidR="00F35975" w:rsidRPr="00666F31" w:rsidRDefault="00F35975" w:rsidP="002C3AFC">
      <w:pPr>
        <w:pStyle w:val="a3"/>
        <w:numPr>
          <w:ilvl w:val="0"/>
          <w:numId w:val="27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Отсылочные (для уяснения смысла нормы необходимо обращение к другой статье этого же нормативного правового акта)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;</w:t>
      </w:r>
    </w:p>
    <w:p w:rsidR="00F35975" w:rsidRPr="00666F31" w:rsidRDefault="00F35975" w:rsidP="002C3AFC">
      <w:pPr>
        <w:pStyle w:val="a3"/>
        <w:numPr>
          <w:ilvl w:val="0"/>
          <w:numId w:val="27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Бланкетные (необходимо обращение к другому нормативному правовому акту)</w:t>
      </w:r>
      <w:r w:rsidR="00C55C4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</w:t>
      </w:r>
    </w:p>
    <w:p w:rsidR="00DD7EC6" w:rsidRPr="00666F31" w:rsidRDefault="00DD7EC6" w:rsidP="00666F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</w:p>
    <w:p w:rsidR="0008133C" w:rsidRPr="00666F31" w:rsidRDefault="0008133C" w:rsidP="00666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86B" w:rsidRDefault="00E9386B" w:rsidP="00C974BB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</w:p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p w:rsidR="00E9386B" w:rsidRPr="00E9386B" w:rsidRDefault="00E9386B" w:rsidP="00E9386B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1A2F6A" w:rsidRPr="00666F31" w:rsidRDefault="001A2F6A" w:rsidP="002C3AF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386B" w:rsidRPr="00666F31" w:rsidRDefault="00E9386B" w:rsidP="00E9386B">
      <w:pPr>
        <w:pStyle w:val="1"/>
        <w:spacing w:line="360" w:lineRule="auto"/>
        <w:jc w:val="center"/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shd w:val="clear" w:color="auto" w:fill="FFFFFF"/>
        </w:rPr>
        <w:lastRenderedPageBreak/>
        <w:t>3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. </w:t>
      </w:r>
      <w:r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ПОНЯТИЕ ЭФФЕКТИВНОСТИ НОРМ ПРАВА И ЕЕ ВИДЫ</w:t>
      </w:r>
    </w:p>
    <w:p w:rsidR="00E9386B" w:rsidRDefault="00E9386B" w:rsidP="00E9386B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</w:p>
    <w:p w:rsidR="002C3AFC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Юристы выделяют как общие, так и дополнительные условия эффективности </w:t>
      </w:r>
      <w:r w:rsidR="0049228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правовых норм</w:t>
      </w:r>
      <w:r w:rsidR="003949D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</w:t>
      </w:r>
    </w:p>
    <w:p w:rsidR="0008133C" w:rsidRPr="00666F31" w:rsidRDefault="00492280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Прежде всего, необходимо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дать понятие условиям эффективности норм права.</w:t>
      </w:r>
    </w:p>
    <w:p w:rsidR="00492280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Условия эффективности норм права –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это требования, определя</w:t>
      </w:r>
      <w:r w:rsidR="0049228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емые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характером взаимосвязи правовой нормы с различными сторонами общественной жизни, выполнение которых </w:t>
      </w:r>
      <w:r w:rsidR="0049228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способствует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проявлению нормы права в объективной действительности и обеспечивает эффективность её действия.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Для изучения юридической и социальной эффектности норм права, следует разграничить понятия «эффектность права» и «эффектность норм права».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Эффектность права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– это, эффективное, положительное воздействие на само право.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Условия эффективности права:</w:t>
      </w:r>
    </w:p>
    <w:p w:rsidR="0008133C" w:rsidRPr="00666F31" w:rsidRDefault="0008133C" w:rsidP="002C3AFC">
      <w:pPr>
        <w:numPr>
          <w:ilvl w:val="0"/>
          <w:numId w:val="24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степень согласованности,</w:t>
      </w:r>
    </w:p>
    <w:p w:rsidR="0008133C" w:rsidRPr="00666F31" w:rsidRDefault="0008133C" w:rsidP="002C3AFC">
      <w:pPr>
        <w:numPr>
          <w:ilvl w:val="0"/>
          <w:numId w:val="24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общее состояние законности и правопорядка в обществе, </w:t>
      </w:r>
    </w:p>
    <w:p w:rsidR="0008133C" w:rsidRPr="00666F31" w:rsidRDefault="0008133C" w:rsidP="002C3AFC">
      <w:pPr>
        <w:numPr>
          <w:ilvl w:val="0"/>
          <w:numId w:val="24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уровень правосознания. 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Эффективность норм права </w:t>
      </w:r>
      <w:r w:rsidR="00492280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я</w:t>
      </w:r>
      <w:r w:rsidR="0049228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вляется мерой воздействия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эффективных действий на общественные отношения, а также на деятельность и поведения субъектов права.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Юристы разделили эффективность права на несколько видов, т.е. на социальную и юридическую, а также на пра</w:t>
      </w:r>
      <w:r w:rsidR="000D552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вовую, техническую и др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</w:t>
      </w:r>
      <w:r w:rsidR="003949D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В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своей работе я затрону только социальную и юридическую эффективность.</w:t>
      </w:r>
    </w:p>
    <w:p w:rsidR="00492280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Социальная эффективность норм права рассматривает проблему её соотношения с юридической эффективностью и другими свойствами 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правовых норм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 Данную эффективность норм права относят к разряду понятий, которые включают в себя свойс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тва правовых норм как общественную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ценность, полезность и моральность. 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 xml:space="preserve">Нормы права, 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не разделяющие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социальную ценность, не могут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быть определены как эффективные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. 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Следует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отметить, что направление на систему основополагающих ценностей, которые могут основываться на уровне правотворчества, 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может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отражать насущные потребности конкретного общества, а особенности правосозна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ния граждан, помогут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выбрать правильную 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направленность на пути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дости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жения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социальной правовой эффективности.</w:t>
      </w:r>
    </w:p>
    <w:p w:rsidR="00733ABF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Социальная эффективность права отражает</w:t>
      </w:r>
      <w:r w:rsidR="003949D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также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роль права в стимулировании социально полезной активности индивидов, социальных и этнических групп.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Социальная эффективность норм права обладает такими характеристиками</w:t>
      </w:r>
      <w:r w:rsidR="00D038F1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,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как:</w:t>
      </w:r>
    </w:p>
    <w:p w:rsidR="0008133C" w:rsidRPr="00666F31" w:rsidRDefault="0008133C" w:rsidP="002C3AFC">
      <w:pPr>
        <w:numPr>
          <w:ilvl w:val="0"/>
          <w:numId w:val="2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Обеспечение форм коллективного поведения</w:t>
      </w:r>
    </w:p>
    <w:p w:rsidR="0008133C" w:rsidRPr="00666F31" w:rsidRDefault="0008133C" w:rsidP="002C3AFC">
      <w:pPr>
        <w:numPr>
          <w:ilvl w:val="0"/>
          <w:numId w:val="2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Создание условий для социальной самореализации и адаптации индивидов</w:t>
      </w:r>
    </w:p>
    <w:p w:rsidR="0008133C" w:rsidRPr="00666F31" w:rsidRDefault="0008133C" w:rsidP="002C3AFC">
      <w:pPr>
        <w:numPr>
          <w:ilvl w:val="0"/>
          <w:numId w:val="25"/>
        </w:numPr>
        <w:shd w:val="clear" w:color="auto" w:fill="FFFFFF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Успешная реализация права</w:t>
      </w:r>
    </w:p>
    <w:p w:rsidR="0008133C" w:rsidRPr="00666F31" w:rsidRDefault="00733ABF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Следует также отметить, что социальная эффективность права представляет собой общественную потребность в реализации важнейших социальных процессов.</w:t>
      </w:r>
    </w:p>
    <w:p w:rsidR="0008133C" w:rsidRPr="002C3AFC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Классификация социальной эффективности норм права:</w:t>
      </w:r>
    </w:p>
    <w:p w:rsidR="0008133C" w:rsidRPr="00666F31" w:rsidRDefault="0008133C" w:rsidP="002C3AFC">
      <w:pPr>
        <w:numPr>
          <w:ilvl w:val="0"/>
          <w:numId w:val="13"/>
        </w:numPr>
        <w:shd w:val="clear" w:color="auto" w:fill="FFFFFF"/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Ценностная эффективность</w:t>
      </w:r>
      <w:r w:rsidR="00D038F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 Представляет собой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полное отражение и защит</w:t>
      </w:r>
      <w:r w:rsidR="00D038F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у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правовых ценностей.</w:t>
      </w:r>
    </w:p>
    <w:p w:rsidR="0008133C" w:rsidRPr="00666F31" w:rsidRDefault="0008133C" w:rsidP="002C3AFC">
      <w:pPr>
        <w:numPr>
          <w:ilvl w:val="0"/>
          <w:numId w:val="13"/>
        </w:numPr>
        <w:shd w:val="clear" w:color="auto" w:fill="FFFFFF"/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Духовно-культурная эффективность</w:t>
      </w:r>
      <w:r w:rsidR="00D038F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заключается </w:t>
      </w:r>
      <w:proofErr w:type="spellStart"/>
      <w:r w:rsidR="00D038F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реализация</w:t>
      </w:r>
      <w:proofErr w:type="spellEnd"/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права в конкретном социальном обществе.</w:t>
      </w:r>
    </w:p>
    <w:p w:rsidR="0008133C" w:rsidRPr="00666F31" w:rsidRDefault="0008133C" w:rsidP="002C3AFC">
      <w:pPr>
        <w:numPr>
          <w:ilvl w:val="0"/>
          <w:numId w:val="13"/>
        </w:numPr>
        <w:shd w:val="clear" w:color="auto" w:fill="FFFFFF"/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Эффективность права как система норм, предписаний государства– определена как соотношение целей, которые ставит государство перед правом.</w:t>
      </w:r>
    </w:p>
    <w:p w:rsidR="0008133C" w:rsidRPr="00666F31" w:rsidRDefault="0008133C" w:rsidP="002C3AFC">
      <w:pPr>
        <w:numPr>
          <w:ilvl w:val="0"/>
          <w:numId w:val="13"/>
        </w:numPr>
        <w:shd w:val="clear" w:color="auto" w:fill="FFFFFF"/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Политическая эффектность – определяется инструментом проведения государственной политики</w:t>
      </w:r>
      <w:r w:rsidR="00D038F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Очевидно, что любой вид эффективности связан либо с общественной практикой, либо с общественным сознан</w:t>
      </w:r>
      <w:r w:rsidR="00733AB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ием, то есть в той или иной степени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является социальным, социально ориентированным, социально обусловленным.</w:t>
      </w:r>
    </w:p>
    <w:p w:rsidR="001A2F6A" w:rsidRPr="00666F31" w:rsidRDefault="00B12779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С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оциальная эффективность является определённой характеристикой действия права, которая неразрывно связана с выполнением сво</w:t>
      </w:r>
      <w:r w:rsidR="00AC4E7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их задач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.  Данная эффективность рассматривается </w:t>
      </w:r>
      <w:r w:rsidR="00AC4E7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как 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 узком</w:t>
      </w:r>
      <w:r w:rsidR="00AC4E7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, так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 в широком смысле. </w:t>
      </w:r>
      <w:r w:rsidR="0000329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В узком смысле под социальной эффективностью понимается достижение правовой системы в целом, достижение ею общественно значимых 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результа</w:t>
      </w:r>
      <w:r w:rsidR="0000329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тов</w:t>
      </w:r>
      <w:r w:rsidR="0008133C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 помощью норм права. </w:t>
      </w:r>
      <w:r w:rsidR="0000329F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 широком смысле под этим понятием понимается обеспечение гармоничного взаимодействия личности и общества в пределах данного правопорядка.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Юридическая эффективность правовых норм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– это степень </w:t>
      </w:r>
      <w:r w:rsidR="00AC4E7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обеспечения заданного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нормам права желаемого поведения участников регулируемого общественного отношения. 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Юридические нормы по своему содержанию бывают разными. </w:t>
      </w:r>
      <w:r w:rsidR="00CD424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Как мы уже знаем, юридический термин «эффективность» означает положительное воздействие правовой нормы на общественные отношения.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="00AC4E7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 данном случае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положительность выявляется следующим образом: должны улучшаться условия жизни общества - тогда воздействие будет положительным.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Не </w:t>
      </w:r>
      <w:r w:rsidR="00242CE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только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результат улучшения сфер жизни является показателем эффективности юридической нормы, </w:t>
      </w:r>
      <w:r w:rsidR="00242CE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но и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достижение гарантированности прав и свобод на практике. </w:t>
      </w:r>
      <w:r w:rsidR="00242CE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Именно эти аспекты являются составляющими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эффективности действия юридической нормы</w:t>
      </w:r>
      <w:r w:rsidR="00242CE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Существуют связи юридической нормы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положительного</w:t>
      </w:r>
      <w:r w:rsidR="00E9386B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и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отрицательного</w:t>
      </w:r>
      <w:r w:rsidR="00802114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вида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.</w:t>
      </w:r>
    </w:p>
    <w:p w:rsidR="0008133C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Под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положительным видом юридической нормы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понимается такая характеристика правовой нормы, </w:t>
      </w:r>
      <w:r w:rsidR="00CD424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предполагающая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существование нескольких юридических фактов (высшее образование предполагает наличие среднего).</w:t>
      </w:r>
    </w:p>
    <w:p w:rsidR="00CD4249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Под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отрицательным видом понимается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такая характеристика правовой нормы</w:t>
      </w:r>
      <w:r w:rsidR="0057207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когда при одном юридическим факт</w:t>
      </w:r>
      <w:r w:rsidR="0057207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е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не существует другого.</w:t>
      </w:r>
    </w:p>
    <w:p w:rsidR="001A2F6A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Существует несколько санкций, которые помогают в реализации эффективности норм права:</w:t>
      </w:r>
    </w:p>
    <w:p w:rsidR="0008133C" w:rsidRPr="00666F31" w:rsidRDefault="0008133C" w:rsidP="002C3AFC">
      <w:pPr>
        <w:pStyle w:val="a3"/>
        <w:numPr>
          <w:ilvl w:val="0"/>
          <w:numId w:val="30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proofErr w:type="spellStart"/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Правовосстановительная</w:t>
      </w:r>
      <w:proofErr w:type="spellEnd"/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санкция– это мера государственного принуждения, направленная на </w:t>
      </w:r>
      <w:r w:rsidR="00084371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обязательное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исполнение обязанностей </w:t>
      </w:r>
      <w:r w:rsidR="007430B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и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восстановлени</w:t>
      </w:r>
      <w:r w:rsidR="007430B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е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нарушенных прав.</w:t>
      </w:r>
    </w:p>
    <w:p w:rsidR="0008133C" w:rsidRPr="00666F31" w:rsidRDefault="0008133C" w:rsidP="002C3AFC">
      <w:pPr>
        <w:pStyle w:val="a3"/>
        <w:numPr>
          <w:ilvl w:val="0"/>
          <w:numId w:val="30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Штрафная санкци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я –</w:t>
      </w:r>
      <w:r w:rsid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это</w:t>
      </w:r>
      <w:r w:rsidR="002C3AFC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мера государственного принуждения, применяемая за совершение проступк</w:t>
      </w:r>
      <w:r w:rsidR="007430B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а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или преступления</w:t>
      </w:r>
      <w:r w:rsidR="007430B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и предусматривающая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ограничение каких-либо прав правонарушителя, а также возложение на него новых специальных обязанностей, его официальное порицание   </w:t>
      </w:r>
    </w:p>
    <w:p w:rsidR="0008133C" w:rsidRPr="00666F31" w:rsidRDefault="0008133C" w:rsidP="002C3AFC">
      <w:pPr>
        <w:pStyle w:val="a3"/>
        <w:numPr>
          <w:ilvl w:val="0"/>
          <w:numId w:val="30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Кумулятивная санкция – эта такая санкция, в которой перечисляются все последствия совершённых субъекто</w:t>
      </w:r>
      <w:r w:rsidR="005A030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м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права действий, при этом не упускается ни одно из них.</w:t>
      </w:r>
    </w:p>
    <w:p w:rsidR="00B12779" w:rsidRPr="00666F31" w:rsidRDefault="0008133C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Изучив два вида эффективности норм права, можно сделать вывод, что </w:t>
      </w:r>
      <w:r w:rsidR="005A030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они</w:t>
      </w:r>
      <w:r w:rsidR="0088146B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тесно связаны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между собой. </w:t>
      </w:r>
      <w:r w:rsidR="00B1277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Сущность социальной эффективности права заключается не только в его общественной полезности и достижении определенных социальных эффектов, но и в уменьшении неконструктивных социальных конфликтов, а также в развитии созидательных начал, в обеспечении общественно полезной самореализации личности в обществе.</w:t>
      </w:r>
      <w:r w:rsidR="00B12779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 xml:space="preserve"> Юридическая норма</w:t>
      </w:r>
      <w:r w:rsidR="00B12779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является общеобязательным влиянием, выражающимся в виде предписания государственной власти, которое направлено на регулирование общественных отношений. Эффективность нормы права помогает определить характер взаимоотношения правовой нормы с различными сторонами общественной жизни. </w:t>
      </w:r>
    </w:p>
    <w:p w:rsidR="0088146B" w:rsidRPr="00666F31" w:rsidRDefault="0088146B" w:rsidP="002C3AF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</w:pPr>
    </w:p>
    <w:p w:rsidR="0008133C" w:rsidRPr="00666F31" w:rsidRDefault="0008133C" w:rsidP="00C974BB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48" w:name="_Toc73615631"/>
      <w:bookmarkStart w:id="49" w:name="_Toc73615647"/>
      <w:bookmarkStart w:id="50" w:name="_Toc73616026"/>
      <w:bookmarkStart w:id="51" w:name="_Toc73616268"/>
      <w:bookmarkStart w:id="52" w:name="_Toc73616608"/>
      <w:bookmarkStart w:id="53" w:name="_Toc73616840"/>
      <w:bookmarkStart w:id="54" w:name="_Toc73617064"/>
      <w:bookmarkStart w:id="55" w:name="_Toc73617610"/>
      <w:bookmarkStart w:id="56" w:name="_Toc73911701"/>
      <w:bookmarkStart w:id="57" w:name="_Toc73915188"/>
      <w:bookmarkStart w:id="58" w:name="_Toc99139231"/>
      <w:r w:rsidRPr="00666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="001A2F6A" w:rsidRPr="00666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АКЛЮЧЕНИЕ</w:t>
      </w:r>
      <w:bookmarkEnd w:id="58"/>
    </w:p>
    <w:p w:rsidR="001A2F6A" w:rsidRPr="00666F31" w:rsidRDefault="001A2F6A" w:rsidP="002C3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3C" w:rsidRPr="00666F31" w:rsidRDefault="005F6BDE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Проанализировав все вышеизложенное, можно сделать определенные выводы. Норма права является конкретным образцом поведения, обладающим совокупностью признаков, таких как </w:t>
      </w:r>
      <w:r w:rsidR="00E25820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общеобязательность, формальная определенность</w:t>
      </w:r>
      <w:r w:rsidR="00AF7F5A"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. Помимо этого, правовые нормы направлены на регулирование общественных отношений, санкционированы государством, не являются персонифицированными. </w:t>
      </w:r>
    </w:p>
    <w:p w:rsidR="005C0960" w:rsidRPr="00666F31" w:rsidRDefault="00DC1912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Норма права обладает большим количеством функций, тесно связанных между собой. К таковым относят регулятивную, учредительную, охранительную и другие. Функции правовой нормы являются основными направлениями ее действия.</w:t>
      </w:r>
    </w:p>
    <w:p w:rsidR="0008133C" w:rsidRPr="00666F31" w:rsidRDefault="0008133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Отличие от других социальных норм заключается в том, что в правовой норме есть внутренняя систем</w:t>
      </w:r>
      <w:r w:rsidR="00AF7F5A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а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 которая чётко структурирована.</w:t>
      </w:r>
    </w:p>
    <w:p w:rsidR="00293614" w:rsidRPr="00666F31" w:rsidRDefault="0008133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Принято считать, что структура нормы права образуется </w:t>
      </w:r>
      <w:r w:rsidRPr="00666F31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из трёх составляющих</w:t>
      </w:r>
      <w:r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 Она содержит в себе гипотезу, диспозицию и санкцию</w:t>
      </w:r>
      <w:r w:rsidR="00C569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 которые в свою очередь имеют определенную классификацию.</w:t>
      </w:r>
      <w:r w:rsidR="00E9386B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C5694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Гипотезы делятся на</w:t>
      </w:r>
      <w:r w:rsidR="002B0B00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простые, сложные, альтернативные, положительные, отрицательные. Диспозиции классифицируются на абсолютно-определенные, относительно-определенные, бланкетные и отсылочные. Санкции </w:t>
      </w:r>
      <w:r w:rsidR="00293614" w:rsidRPr="00666F31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бывают </w:t>
      </w:r>
      <w:r w:rsidR="0029361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поощрительными, компенсационными, </w:t>
      </w:r>
      <w:proofErr w:type="spellStart"/>
      <w:r w:rsidR="0029361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правовосстановительными</w:t>
      </w:r>
      <w:proofErr w:type="spellEnd"/>
      <w:r w:rsidR="0029361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карательными и иными.</w:t>
      </w:r>
    </w:p>
    <w:p w:rsidR="005C0960" w:rsidRPr="00666F31" w:rsidRDefault="007D5913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Правовую норму можно классифицировать по определенным основаниям, например, по юридической силе, по отраслевой принадлежности, по характеру предписаний, по выполняемым функциям</w:t>
      </w:r>
      <w:r w:rsidR="00867AFC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кругу лиц, по субъектам правотворчества и т.д.</w:t>
      </w:r>
    </w:p>
    <w:p w:rsidR="00EB3BF1" w:rsidRPr="00666F31" w:rsidRDefault="00867AFC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норма права играет очень важную роль в развитии демократии, в укреплении общественной жизни и правовых основ государства, в управлении обществом</w:t>
      </w:r>
      <w:r w:rsidR="00B94F6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дальнейшем совершенствовании системы общественных отношений. </w:t>
      </w:r>
      <w:r w:rsidR="005D244B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юридической практике норме права также уделяется большое значение. </w:t>
      </w:r>
      <w:r w:rsidR="00B94F6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Велико значение пр</w:t>
      </w:r>
      <w:r w:rsidR="005D244B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94F64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вовой нормы также и </w:t>
      </w:r>
      <w:r w:rsidR="005D244B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юридической практике. </w:t>
      </w:r>
      <w:r w:rsidR="005D244B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Без понятия нормы права невозможно понять</w:t>
      </w:r>
      <w:r w:rsidR="007546CF" w:rsidRPr="00666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основу содержания права, ее структуру, роль и назначение.</w:t>
      </w:r>
    </w:p>
    <w:p w:rsidR="00EB3BF1" w:rsidRPr="00666F31" w:rsidRDefault="00EB3BF1" w:rsidP="00666F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F3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B3BF1" w:rsidRDefault="001A2F6A" w:rsidP="002E6976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9" w:name="_Toc9913923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СПИСОК ИСПОЛЬЗОВАННЫХ ИСТОЧНИКОВ</w:t>
      </w:r>
      <w:bookmarkEnd w:id="59"/>
    </w:p>
    <w:p w:rsidR="001A2F6A" w:rsidRPr="001A2F6A" w:rsidRDefault="001A2F6A" w:rsidP="002C3AFC">
      <w:pPr>
        <w:spacing w:line="240" w:lineRule="auto"/>
        <w:jc w:val="both"/>
        <w:rPr>
          <w:lang w:eastAsia="ru-RU"/>
        </w:rPr>
      </w:pPr>
    </w:p>
    <w:p w:rsidR="00121AF0" w:rsidRPr="00121AF0" w:rsidRDefault="00121AF0" w:rsidP="002C3AF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1AF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121A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Нормативные правовые акты и иные официальные документы</w:t>
      </w:r>
    </w:p>
    <w:p w:rsidR="00E9386B" w:rsidRPr="00E9386B" w:rsidRDefault="00E9386B" w:rsidP="002C3AFC">
      <w:pPr>
        <w:adjustRightInd w:val="0"/>
        <w:snapToGri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_Toc73914714"/>
      <w:bookmarkStart w:id="61" w:name="_Toc73915192"/>
      <w:bookmarkStart w:id="62" w:name="_Toc98509452"/>
      <w:bookmarkStart w:id="63" w:name="_Toc99139234"/>
      <w:r w:rsidRPr="00E9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Конституция </w:t>
      </w:r>
      <w:r w:rsidRPr="00E9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Доступ из справ.-правовой системы «КонсультантПлюс».</w:t>
      </w:r>
    </w:p>
    <w:p w:rsidR="00121AF0" w:rsidRPr="00121AF0" w:rsidRDefault="00121AF0" w:rsidP="002C3AFC">
      <w:pPr>
        <w:adjustRightInd w:val="0"/>
        <w:snapToGri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21AF0">
        <w:rPr>
          <w:rFonts w:ascii="Times New Roman" w:hAnsi="Times New Roman" w:cs="Times New Roman"/>
          <w:i/>
          <w:kern w:val="2"/>
          <w:sz w:val="28"/>
          <w:szCs w:val="28"/>
          <w:lang w:eastAsia="ru-RU"/>
        </w:rPr>
        <w:t xml:space="preserve">Уголовный </w:t>
      </w:r>
      <w:r w:rsidRPr="00121AF0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кодекс Российской Федерации от 13.06.1996 N 63-ФЗ</w:t>
      </w:r>
      <w:r w:rsidR="00E9386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121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 из справ.-правовой системы «КонсультантПлюс</w:t>
      </w:r>
      <w:bookmarkEnd w:id="60"/>
      <w:bookmarkEnd w:id="61"/>
      <w:r w:rsidRPr="00121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bookmarkEnd w:id="62"/>
      <w:bookmarkEnd w:id="63"/>
      <w:r w:rsidR="00E938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1AF0" w:rsidRPr="00121AF0" w:rsidRDefault="00121AF0" w:rsidP="002C3AFC">
      <w:pPr>
        <w:adjustRightInd w:val="0"/>
        <w:snapToGri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64" w:name="_Toc73914715"/>
      <w:bookmarkStart w:id="65" w:name="_Toc73915193"/>
      <w:bookmarkStart w:id="66" w:name="_Toc98509453"/>
      <w:bookmarkStart w:id="67" w:name="_Toc99139235"/>
      <w:r w:rsidRPr="00121AF0">
        <w:rPr>
          <w:rFonts w:ascii="Times New Roman" w:hAnsi="Times New Roman" w:cs="Times New Roman"/>
          <w:i/>
          <w:kern w:val="2"/>
          <w:sz w:val="28"/>
          <w:szCs w:val="28"/>
          <w:lang w:eastAsia="ru-RU"/>
        </w:rPr>
        <w:t>Кодекс</w:t>
      </w:r>
      <w:r w:rsidRPr="00121AF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Российской Федерации об административных правонарушениях от 30.12.2001 N 195-ФЗ</w:t>
      </w:r>
      <w:r w:rsidR="00E9386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121AF0">
        <w:rPr>
          <w:rFonts w:ascii="Times New Roman" w:hAnsi="Times New Roman" w:cs="Times New Roman"/>
          <w:kern w:val="2"/>
          <w:sz w:val="28"/>
          <w:szCs w:val="28"/>
          <w:lang w:eastAsia="ru-RU"/>
        </w:rPr>
        <w:t>Доступ из справ.-правовой системы «КонсультантПлюс</w:t>
      </w:r>
      <w:bookmarkEnd w:id="64"/>
      <w:bookmarkEnd w:id="65"/>
      <w:r w:rsidRPr="00121AF0">
        <w:rPr>
          <w:rFonts w:ascii="Times New Roman" w:hAnsi="Times New Roman" w:cs="Times New Roman"/>
          <w:kern w:val="2"/>
          <w:sz w:val="28"/>
          <w:szCs w:val="28"/>
          <w:lang w:eastAsia="ru-RU"/>
        </w:rPr>
        <w:t>»</w:t>
      </w:r>
      <w:bookmarkEnd w:id="66"/>
      <w:bookmarkEnd w:id="67"/>
      <w:r w:rsidR="00E9386B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E9386B" w:rsidRDefault="00121AF0" w:rsidP="00E9386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8" w:name="_Toc98509454"/>
      <w:bookmarkStart w:id="69" w:name="_Toc99139236"/>
      <w:r w:rsidRPr="00121AF0">
        <w:rPr>
          <w:rFonts w:ascii="Times New Roman" w:hAnsi="Times New Roman" w:cs="Times New Roman"/>
          <w:i/>
          <w:sz w:val="28"/>
          <w:szCs w:val="28"/>
        </w:rPr>
        <w:t>Федеральный</w:t>
      </w:r>
      <w:r w:rsidRPr="00121AF0">
        <w:rPr>
          <w:rFonts w:ascii="Times New Roman" w:hAnsi="Times New Roman" w:cs="Times New Roman"/>
          <w:sz w:val="28"/>
          <w:szCs w:val="28"/>
        </w:rPr>
        <w:t xml:space="preserve"> закон "Об охране окружающей среды" от 10.01.2002 N 7-ФЗ</w:t>
      </w:r>
      <w:r w:rsidR="00E9386B">
        <w:rPr>
          <w:rFonts w:ascii="Times New Roman" w:hAnsi="Times New Roman" w:cs="Times New Roman"/>
          <w:sz w:val="28"/>
          <w:szCs w:val="28"/>
        </w:rPr>
        <w:t xml:space="preserve">. </w:t>
      </w:r>
      <w:r w:rsidRPr="00121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 из справ.-правовой системы «КонсультантПлюс»</w:t>
      </w:r>
      <w:bookmarkEnd w:id="68"/>
      <w:bookmarkEnd w:id="69"/>
      <w:r w:rsidR="00E93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E9386B" w:rsidRPr="00E9386B" w:rsidRDefault="00E9386B" w:rsidP="00E9386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Федеральный</w:t>
      </w:r>
      <w:r w:rsidRPr="00E938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 от 22.02.2014 N 20-ФЗ «О выборах депутатов Государственной Думы Федерального Собрания Российской Федерации» Доступ из справ.-правовой системы «КонсультантПлюс».</w:t>
      </w:r>
    </w:p>
    <w:p w:rsidR="00E9386B" w:rsidRPr="00E9386B" w:rsidRDefault="00E9386B" w:rsidP="00E9386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Федеральный</w:t>
      </w:r>
      <w:r w:rsidRPr="00E938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 от 25.07.2002 N 113-ФЗ «Об альтернативной гражданской службе». Доступ из справ.-правовой системы «КонсультантПлюс».</w:t>
      </w:r>
    </w:p>
    <w:p w:rsidR="00E9386B" w:rsidRDefault="00E9386B" w:rsidP="00E9386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386B" w:rsidRPr="00121AF0" w:rsidRDefault="00E9386B" w:rsidP="00E9386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1AF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121A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Литература</w:t>
      </w:r>
    </w:p>
    <w:p w:rsidR="00E9386B" w:rsidRPr="001A7855" w:rsidRDefault="00E9386B" w:rsidP="00E9386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Баранов В.М.</w:t>
      </w:r>
      <w:r w:rsidRPr="001A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Поощрительные нормы советского права. Саратов: Изд-во Саратовского ун-та, 1978.</w:t>
      </w:r>
    </w:p>
    <w:p w:rsidR="00E9386B" w:rsidRPr="001A7855" w:rsidRDefault="00E9386B" w:rsidP="00E9386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7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Бошно</w:t>
      </w:r>
      <w:proofErr w:type="spellEnd"/>
      <w:r w:rsidRPr="001A7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С.В.</w:t>
      </w:r>
      <w:r w:rsidRPr="001A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права: понятия, свойства, классификация и структура // Право и современные государства. 2014. № 4. С. 49-60.</w:t>
      </w:r>
    </w:p>
    <w:p w:rsidR="00E9386B" w:rsidRPr="001A7855" w:rsidRDefault="00E9386B" w:rsidP="00E9386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Васильченко А.А. </w:t>
      </w:r>
      <w:r w:rsidRPr="001A7855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Некоторые проблемы определения структуры нормы уголовного права в научной и учебной литературе // Право и образование. 2014. № 7.</w:t>
      </w:r>
    </w:p>
    <w:p w:rsidR="00E9386B" w:rsidRPr="001A7855" w:rsidRDefault="00E9386B" w:rsidP="00E9386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Волкова В.В. </w:t>
      </w:r>
      <w:r w:rsidRPr="001A7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понятии и содержании поощрительных норм // Исторические, философские, политические и юридические науки, культурология и искусствоведение. Вопросы теории и практики. Тамбов, 2011. № 2 (8).</w:t>
      </w:r>
    </w:p>
    <w:p w:rsidR="00E9386B" w:rsidRPr="001A7855" w:rsidRDefault="00E9386B" w:rsidP="00E9386B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Горбунова М.Ю. </w:t>
      </w:r>
      <w:r w:rsidRPr="001A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Поощрительные нормы права: особенности закрепления в российском законодательстве// Современное право. 2018. № 12.</w:t>
      </w:r>
    </w:p>
    <w:p w:rsidR="00E9386B" w:rsidRPr="001A7855" w:rsidRDefault="00E9386B" w:rsidP="00E9386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Деготь Б.А.</w:t>
      </w:r>
      <w:r w:rsidRPr="001A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норм советского социалистического права по их структуре. Саратов, 1977.</w:t>
      </w:r>
    </w:p>
    <w:p w:rsidR="00E9386B" w:rsidRPr="001A7855" w:rsidRDefault="00E9386B" w:rsidP="00E9386B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Иванов Н.В. </w:t>
      </w:r>
      <w:r w:rsidRPr="001A785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Бланкетные нормы как показатель качества законотворческой деятельности // Юридическая </w:t>
      </w:r>
      <w:r w:rsidRPr="001A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</w:t>
      </w:r>
      <w:r w:rsidRPr="001A785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и практика: Вестник Нижегородской академии МВД России. 2013. № 22.</w:t>
      </w:r>
    </w:p>
    <w:p w:rsidR="00E9386B" w:rsidRPr="001A7855" w:rsidRDefault="00E9386B" w:rsidP="00E9386B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Иванов Р.Л. </w:t>
      </w:r>
      <w:r w:rsidRPr="001A785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Круглый </w:t>
      </w:r>
      <w:r w:rsidRPr="001A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r w:rsidRPr="001A785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«Юридические нормы как средство правового регулирования» // Вестник Омского университета. Серия Право. 2013. № 2 (35).</w:t>
      </w:r>
    </w:p>
    <w:p w:rsidR="00E9386B" w:rsidRPr="001A7855" w:rsidRDefault="00E9386B" w:rsidP="00E9386B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Колесникова Т.Н. </w:t>
      </w:r>
      <w:r w:rsidRPr="001A7855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Понятие и роль норм права в механизме правового регулирования // Государственная власть и местное самоуправление. 2013. № 4.</w:t>
      </w:r>
    </w:p>
    <w:p w:rsidR="00E9386B" w:rsidRPr="001A7855" w:rsidRDefault="00E9386B" w:rsidP="00E9386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Мальцев Г.В.</w:t>
      </w:r>
      <w:r w:rsidRPr="001A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основания права. М., 2007.</w:t>
      </w:r>
    </w:p>
    <w:p w:rsidR="00E9386B" w:rsidRPr="00EB3BF1" w:rsidRDefault="00E9386B" w:rsidP="00E9386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21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Шестаев</w:t>
      </w:r>
      <w:proofErr w:type="spellEnd"/>
      <w:r w:rsidRPr="00121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Н.Н.</w:t>
      </w:r>
      <w:r w:rsidRPr="0012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1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Тульев</w:t>
      </w:r>
      <w:proofErr w:type="spellEnd"/>
      <w:r w:rsidRPr="00121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Н.Т. </w:t>
      </w:r>
      <w:r w:rsidRPr="001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права. М., 1992.</w:t>
      </w:r>
    </w:p>
    <w:p w:rsidR="00121AF0" w:rsidRPr="00121AF0" w:rsidRDefault="00121AF0" w:rsidP="002C3AFC">
      <w:pPr>
        <w:adjustRightInd w:val="0"/>
        <w:snapToGri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C34345" w:rsidRPr="00121AF0" w:rsidRDefault="00C34345" w:rsidP="002E6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4345" w:rsidRPr="00121AF0" w:rsidSect="002C3AF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E58" w:rsidRDefault="00D01E58" w:rsidP="00BC7A40">
      <w:pPr>
        <w:spacing w:after="0" w:line="240" w:lineRule="auto"/>
      </w:pPr>
      <w:r>
        <w:separator/>
      </w:r>
    </w:p>
  </w:endnote>
  <w:endnote w:type="continuationSeparator" w:id="0">
    <w:p w:rsidR="00D01E58" w:rsidRDefault="00D01E58" w:rsidP="00BC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8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1DC7" w:rsidRPr="00E9386B" w:rsidRDefault="003A267C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3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1DC7" w:rsidRPr="00E938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3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470" w:rsidRPr="00E9386B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E93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1DC7" w:rsidRDefault="008F1D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E58" w:rsidRDefault="00D01E58" w:rsidP="00BC7A40">
      <w:pPr>
        <w:spacing w:after="0" w:line="240" w:lineRule="auto"/>
      </w:pPr>
      <w:r>
        <w:separator/>
      </w:r>
    </w:p>
  </w:footnote>
  <w:footnote w:type="continuationSeparator" w:id="0">
    <w:p w:rsidR="00D01E58" w:rsidRDefault="00D01E58" w:rsidP="00BC7A40">
      <w:pPr>
        <w:spacing w:after="0" w:line="240" w:lineRule="auto"/>
      </w:pPr>
      <w:r>
        <w:continuationSeparator/>
      </w:r>
    </w:p>
  </w:footnote>
  <w:footnote w:id="1">
    <w:p w:rsidR="008F1DC7" w:rsidRPr="000A2528" w:rsidRDefault="008F1DC7" w:rsidP="00E938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528">
        <w:rPr>
          <w:rStyle w:val="a6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0A2528">
        <w:rPr>
          <w:rFonts w:ascii="Times New Roman" w:hAnsi="Times New Roman" w:cs="Times New Roman"/>
          <w:i/>
          <w:sz w:val="24"/>
          <w:szCs w:val="24"/>
        </w:rPr>
        <w:t>Черданцев</w:t>
      </w:r>
      <w:proofErr w:type="spellEnd"/>
      <w:r w:rsidRPr="000A2528">
        <w:rPr>
          <w:rFonts w:ascii="Times New Roman" w:hAnsi="Times New Roman" w:cs="Times New Roman"/>
          <w:i/>
          <w:sz w:val="24"/>
          <w:szCs w:val="24"/>
        </w:rPr>
        <w:t xml:space="preserve"> А.Ф. </w:t>
      </w:r>
      <w:r w:rsidRPr="000A2528">
        <w:rPr>
          <w:rFonts w:ascii="Times New Roman" w:hAnsi="Times New Roman" w:cs="Times New Roman"/>
          <w:sz w:val="24"/>
          <w:szCs w:val="24"/>
        </w:rPr>
        <w:t xml:space="preserve">Теория государства и права. – М.: </w:t>
      </w:r>
      <w:proofErr w:type="spellStart"/>
      <w:r w:rsidRPr="000A2528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0A2528">
        <w:rPr>
          <w:rFonts w:ascii="Times New Roman" w:hAnsi="Times New Roman" w:cs="Times New Roman"/>
          <w:sz w:val="24"/>
          <w:szCs w:val="24"/>
        </w:rPr>
        <w:t>, 2003. С.156</w:t>
      </w:r>
      <w:r w:rsidR="00E9386B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8F1DC7" w:rsidRPr="002C3AFC" w:rsidRDefault="008F1DC7" w:rsidP="00E938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528">
        <w:rPr>
          <w:rStyle w:val="a6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0A2528">
        <w:rPr>
          <w:rFonts w:ascii="Times New Roman" w:hAnsi="Times New Roman" w:cs="Times New Roman"/>
          <w:i/>
          <w:sz w:val="24"/>
          <w:szCs w:val="24"/>
        </w:rPr>
        <w:t>БабаевВ.К</w:t>
      </w:r>
      <w:proofErr w:type="spellEnd"/>
      <w:r w:rsidRPr="000A25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A2528">
        <w:rPr>
          <w:rFonts w:ascii="Times New Roman" w:hAnsi="Times New Roman" w:cs="Times New Roman"/>
          <w:sz w:val="24"/>
          <w:szCs w:val="24"/>
        </w:rPr>
        <w:t xml:space="preserve">Теория государства и права. – М.: </w:t>
      </w:r>
      <w:proofErr w:type="spellStart"/>
      <w:r w:rsidRPr="000A2528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0A2528">
        <w:rPr>
          <w:rFonts w:ascii="Times New Roman" w:hAnsi="Times New Roman" w:cs="Times New Roman"/>
          <w:sz w:val="24"/>
          <w:szCs w:val="24"/>
        </w:rPr>
        <w:t>, 2001. С.196.</w:t>
      </w:r>
    </w:p>
  </w:footnote>
  <w:footnote w:id="3">
    <w:p w:rsidR="008F1DC7" w:rsidRPr="00B7423D" w:rsidRDefault="008F1DC7" w:rsidP="00E9386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528">
        <w:rPr>
          <w:rFonts w:ascii="Times New Roman" w:hAnsi="Times New Roman"/>
          <w:color w:val="auto"/>
          <w:sz w:val="24"/>
          <w:szCs w:val="24"/>
          <w:vertAlign w:val="superscript"/>
        </w:rPr>
        <w:t>5</w:t>
      </w:r>
      <w:r w:rsidR="00E9386B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00E9386B">
        <w:rPr>
          <w:rFonts w:ascii="Times New Roman" w:hAnsi="Times New Roman"/>
          <w:i/>
          <w:iCs/>
          <w:color w:val="000000"/>
          <w:sz w:val="24"/>
          <w:szCs w:val="24"/>
        </w:rPr>
        <w:t>Уголовный</w:t>
      </w:r>
      <w:r w:rsidRPr="000A2528">
        <w:rPr>
          <w:rFonts w:ascii="Times New Roman" w:hAnsi="Times New Roman"/>
          <w:color w:val="000000"/>
          <w:sz w:val="24"/>
          <w:szCs w:val="24"/>
        </w:rPr>
        <w:t xml:space="preserve"> кодекс Российской Федерации от 13.06.1996 N 63-ФЗ</w:t>
      </w:r>
      <w:r w:rsidR="00E9386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A2528">
        <w:rPr>
          <w:rFonts w:ascii="Times New Roman" w:hAnsi="Times New Roman"/>
          <w:color w:val="000000"/>
          <w:sz w:val="24"/>
          <w:szCs w:val="24"/>
        </w:rPr>
        <w:t>Доступ из справ.-правовой системы «КонсультантПлюс</w:t>
      </w:r>
      <w:r w:rsidRPr="00B7423D">
        <w:rPr>
          <w:rFonts w:ascii="Times New Roman" w:hAnsi="Times New Roman"/>
          <w:color w:val="000000"/>
          <w:sz w:val="24"/>
          <w:szCs w:val="24"/>
        </w:rPr>
        <w:t>»</w:t>
      </w:r>
      <w:r w:rsidR="00E9386B">
        <w:rPr>
          <w:rFonts w:ascii="Times New Roman" w:hAnsi="Times New Roman"/>
          <w:color w:val="000000"/>
          <w:sz w:val="24"/>
          <w:szCs w:val="24"/>
        </w:rPr>
        <w:t>.</w:t>
      </w:r>
    </w:p>
    <w:p w:rsidR="008F1DC7" w:rsidRDefault="008F1DC7" w:rsidP="00BC7A40">
      <w:pPr>
        <w:pStyle w:val="a4"/>
      </w:pPr>
    </w:p>
  </w:footnote>
  <w:footnote w:id="4">
    <w:p w:rsidR="008F1DC7" w:rsidRPr="00B7423D" w:rsidRDefault="008F1DC7" w:rsidP="00BC7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B7423D">
        <w:rPr>
          <w:rStyle w:val="a6"/>
          <w:rFonts w:ascii="Times New Roman" w:hAnsi="Times New Roman" w:cs="Times New Roman"/>
          <w:sz w:val="24"/>
          <w:szCs w:val="24"/>
        </w:rPr>
        <w:footnoteRef/>
      </w:r>
      <w:bookmarkStart w:id="22" w:name="_Hlk97646719"/>
      <w:r w:rsidR="00E9386B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="00E9386B" w:rsidRPr="00E9386B">
        <w:rPr>
          <w:rFonts w:ascii="Times New Roman" w:hAnsi="Times New Roman" w:cs="Times New Roman"/>
          <w:i/>
          <w:iCs/>
          <w:sz w:val="24"/>
          <w:szCs w:val="24"/>
        </w:rPr>
        <w:t>Конституция</w:t>
      </w:r>
      <w:r w:rsidR="00E9386B" w:rsidRPr="00E9386B">
        <w:rPr>
          <w:rFonts w:ascii="Times New Roman" w:hAnsi="Times New Roman" w:cs="Times New Roman"/>
          <w:sz w:val="24"/>
          <w:szCs w:val="24"/>
        </w:rPr>
        <w:t xml:space="preserve"> Российской Федерации. Доступ из справ.-правовой системы «КонсультантПлюс».</w:t>
      </w:r>
    </w:p>
  </w:footnote>
  <w:footnote w:id="5">
    <w:p w:rsidR="008F1DC7" w:rsidRDefault="008F1DC7" w:rsidP="00BC7A40">
      <w:pPr>
        <w:pStyle w:val="a4"/>
      </w:pPr>
      <w:r w:rsidRPr="00B7423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7423D">
        <w:rPr>
          <w:rFonts w:ascii="Times New Roman" w:hAnsi="Times New Roman" w:cs="Times New Roman"/>
          <w:sz w:val="24"/>
          <w:szCs w:val="24"/>
        </w:rPr>
        <w:t xml:space="preserve"> </w:t>
      </w:r>
      <w:r w:rsidRPr="00E9386B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</w:t>
      </w:r>
      <w:r w:rsidRPr="00B7423D">
        <w:rPr>
          <w:rFonts w:ascii="Times New Roman" w:hAnsi="Times New Roman" w:cs="Times New Roman"/>
          <w:sz w:val="24"/>
          <w:szCs w:val="24"/>
        </w:rPr>
        <w:t>закон "Об охране окружающей среды" от 10.01.2002 N 7-ФЗ</w:t>
      </w:r>
      <w:r w:rsidR="00E9386B">
        <w:rPr>
          <w:rFonts w:ascii="Times New Roman" w:hAnsi="Times New Roman" w:cs="Times New Roman"/>
          <w:sz w:val="24"/>
          <w:szCs w:val="24"/>
        </w:rPr>
        <w:t>.</w:t>
      </w:r>
      <w:r w:rsidR="00E9386B" w:rsidRPr="00E9386B">
        <w:rPr>
          <w:rFonts w:ascii="Times New Roman" w:hAnsi="Times New Roman" w:cs="Times New Roman"/>
          <w:sz w:val="24"/>
          <w:szCs w:val="24"/>
        </w:rPr>
        <w:t xml:space="preserve"> </w:t>
      </w:r>
      <w:r w:rsidR="00E9386B" w:rsidRPr="00E9386B">
        <w:rPr>
          <w:rFonts w:ascii="Times New Roman" w:hAnsi="Times New Roman" w:cs="Times New Roman"/>
          <w:sz w:val="24"/>
          <w:szCs w:val="24"/>
        </w:rPr>
        <w:t>Доступ из справ.-правовой системы «КонсультантПлюс».</w:t>
      </w:r>
    </w:p>
  </w:footnote>
  <w:footnote w:id="6">
    <w:p w:rsidR="008F1DC7" w:rsidRPr="00E9386B" w:rsidRDefault="008F1DC7" w:rsidP="00BC7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386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E9386B" w:rsidRPr="00E9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386B">
        <w:rPr>
          <w:rFonts w:ascii="Times New Roman" w:hAnsi="Times New Roman" w:cs="Times New Roman"/>
          <w:i/>
          <w:iCs/>
          <w:sz w:val="24"/>
          <w:szCs w:val="24"/>
        </w:rPr>
        <w:t>Радько</w:t>
      </w:r>
      <w:r w:rsidRPr="00E9386B">
        <w:rPr>
          <w:rFonts w:ascii="Times New Roman" w:hAnsi="Times New Roman" w:cs="Times New Roman"/>
          <w:sz w:val="24"/>
          <w:szCs w:val="24"/>
        </w:rPr>
        <w:t xml:space="preserve"> Т.Н. Теория государства и права в схемах и определениях: учебное пособие. – М.:  Проспект, 2016, С.53</w:t>
      </w:r>
      <w:r w:rsidR="00E9386B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8F1DC7" w:rsidRDefault="008F1DC7">
      <w:pPr>
        <w:pStyle w:val="a4"/>
      </w:pPr>
      <w:r>
        <w:rPr>
          <w:rStyle w:val="a6"/>
        </w:rPr>
        <w:footnoteRef/>
      </w:r>
      <w:r w:rsidR="00E9386B">
        <w:rPr>
          <w:rFonts w:ascii="Times New Roman" w:hAnsi="Times New Roman" w:cs="Times New Roman"/>
          <w:sz w:val="24"/>
          <w:szCs w:val="24"/>
        </w:rPr>
        <w:t xml:space="preserve"> </w:t>
      </w:r>
      <w:r w:rsidR="00E9386B" w:rsidRPr="00E9386B">
        <w:rPr>
          <w:rFonts w:ascii="Times New Roman" w:hAnsi="Times New Roman" w:cs="Times New Roman"/>
          <w:i/>
          <w:iCs/>
          <w:sz w:val="24"/>
          <w:szCs w:val="24"/>
        </w:rPr>
        <w:t>Конституция</w:t>
      </w:r>
      <w:r w:rsidR="00E9386B" w:rsidRPr="00E9386B">
        <w:rPr>
          <w:rFonts w:ascii="Times New Roman" w:hAnsi="Times New Roman" w:cs="Times New Roman"/>
          <w:sz w:val="24"/>
          <w:szCs w:val="24"/>
        </w:rPr>
        <w:t xml:space="preserve"> Российской Федерации. Доступ из справ.-правовой системы «КонсультантПлюс».</w:t>
      </w:r>
    </w:p>
  </w:footnote>
  <w:footnote w:id="8">
    <w:p w:rsidR="008F1DC7" w:rsidRDefault="008F1DC7">
      <w:pPr>
        <w:pStyle w:val="a4"/>
      </w:pPr>
      <w:r>
        <w:rPr>
          <w:rStyle w:val="a6"/>
        </w:rPr>
        <w:footnoteRef/>
      </w:r>
      <w:r w:rsidR="00E938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86B" w:rsidRPr="00E9386B">
        <w:rPr>
          <w:rFonts w:ascii="Times New Roman" w:hAnsi="Times New Roman"/>
          <w:i/>
          <w:iCs/>
          <w:color w:val="000000"/>
          <w:sz w:val="24"/>
          <w:szCs w:val="24"/>
        </w:rPr>
        <w:t>Уголовный</w:t>
      </w:r>
      <w:r w:rsidR="00E938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528">
        <w:rPr>
          <w:rFonts w:ascii="Times New Roman" w:hAnsi="Times New Roman"/>
          <w:color w:val="000000"/>
          <w:sz w:val="24"/>
          <w:szCs w:val="24"/>
        </w:rPr>
        <w:t>кодекс Российской Федерации от 13.06.1996 N 63-ФЗ</w:t>
      </w:r>
      <w:r w:rsidR="00E9386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A2528">
        <w:rPr>
          <w:rFonts w:ascii="Times New Roman" w:hAnsi="Times New Roman"/>
          <w:color w:val="000000"/>
          <w:sz w:val="24"/>
          <w:szCs w:val="24"/>
        </w:rPr>
        <w:t>Доступ из справ.-правовой системы «КонсультантПлюс</w:t>
      </w:r>
      <w:r w:rsidRPr="00B7423D">
        <w:rPr>
          <w:rFonts w:ascii="Times New Roman" w:hAnsi="Times New Roman"/>
          <w:color w:val="000000"/>
          <w:sz w:val="24"/>
          <w:szCs w:val="24"/>
        </w:rPr>
        <w:t>»</w:t>
      </w:r>
      <w:r w:rsidR="00E9386B">
        <w:rPr>
          <w:rFonts w:ascii="Times New Roman" w:hAnsi="Times New Roman"/>
          <w:color w:val="000000"/>
          <w:sz w:val="24"/>
          <w:szCs w:val="24"/>
        </w:rPr>
        <w:t>.</w:t>
      </w:r>
    </w:p>
  </w:footnote>
  <w:footnote w:id="9">
    <w:p w:rsidR="008F1DC7" w:rsidRDefault="008F1DC7" w:rsidP="00BC7A40">
      <w:pPr>
        <w:pStyle w:val="a4"/>
      </w:pPr>
      <w:r w:rsidRPr="006B1C2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E9386B">
        <w:rPr>
          <w:rFonts w:ascii="Times New Roman" w:hAnsi="Times New Roman" w:cs="Times New Roman"/>
          <w:sz w:val="24"/>
          <w:szCs w:val="24"/>
        </w:rPr>
        <w:t xml:space="preserve"> </w:t>
      </w:r>
      <w:r w:rsidR="00E9386B" w:rsidRPr="00E9386B">
        <w:rPr>
          <w:rFonts w:ascii="Times New Roman" w:hAnsi="Times New Roman"/>
          <w:i/>
          <w:iCs/>
          <w:color w:val="000000"/>
          <w:sz w:val="24"/>
          <w:szCs w:val="24"/>
        </w:rPr>
        <w:t>Уголовный</w:t>
      </w:r>
      <w:r w:rsidR="00E938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86B" w:rsidRPr="000A2528">
        <w:rPr>
          <w:rFonts w:ascii="Times New Roman" w:hAnsi="Times New Roman"/>
          <w:color w:val="000000"/>
          <w:sz w:val="24"/>
          <w:szCs w:val="24"/>
        </w:rPr>
        <w:t>кодекс Российской Федерации от 13.06.1996 N 63-ФЗ</w:t>
      </w:r>
      <w:r w:rsidR="00E9386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9386B" w:rsidRPr="000A2528">
        <w:rPr>
          <w:rFonts w:ascii="Times New Roman" w:hAnsi="Times New Roman"/>
          <w:color w:val="000000"/>
          <w:sz w:val="24"/>
          <w:szCs w:val="24"/>
        </w:rPr>
        <w:t>Доступ из справ.-правовой системы «КонсультантПлюс</w:t>
      </w:r>
      <w:r w:rsidR="00E9386B" w:rsidRPr="00B7423D">
        <w:rPr>
          <w:rFonts w:ascii="Times New Roman" w:hAnsi="Times New Roman"/>
          <w:color w:val="000000"/>
          <w:sz w:val="24"/>
          <w:szCs w:val="24"/>
        </w:rPr>
        <w:t>»</w:t>
      </w:r>
      <w:r w:rsidR="00E9386B">
        <w:rPr>
          <w:rFonts w:ascii="Times New Roman" w:hAnsi="Times New Roman"/>
          <w:color w:val="000000"/>
          <w:sz w:val="24"/>
          <w:szCs w:val="24"/>
        </w:rPr>
        <w:t>.</w:t>
      </w:r>
    </w:p>
  </w:footnote>
  <w:footnote w:id="10">
    <w:p w:rsidR="008F1DC7" w:rsidRPr="0010203C" w:rsidRDefault="008F1DC7" w:rsidP="000813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 w:rsidR="00E9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03C">
        <w:rPr>
          <w:rFonts w:ascii="Times New Roman" w:hAnsi="Times New Roman" w:cs="Times New Roman"/>
          <w:i/>
          <w:sz w:val="24"/>
          <w:szCs w:val="24"/>
        </w:rPr>
        <w:t>Морозова Л.А.</w:t>
      </w:r>
      <w:r w:rsidRPr="0010203C">
        <w:rPr>
          <w:rFonts w:ascii="Times New Roman" w:hAnsi="Times New Roman" w:cs="Times New Roman"/>
          <w:sz w:val="24"/>
          <w:szCs w:val="24"/>
        </w:rPr>
        <w:t xml:space="preserve"> Теория государства и права: учебник– М.: </w:t>
      </w:r>
      <w:proofErr w:type="spellStart"/>
      <w:r w:rsidRPr="0010203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10203C">
        <w:rPr>
          <w:rFonts w:ascii="Times New Roman" w:hAnsi="Times New Roman" w:cs="Times New Roman"/>
          <w:sz w:val="24"/>
          <w:szCs w:val="24"/>
        </w:rPr>
        <w:t>, 2010. С.182</w:t>
      </w:r>
      <w:r w:rsidR="00E9386B">
        <w:rPr>
          <w:rFonts w:ascii="Times New Roman" w:hAnsi="Times New Roman" w:cs="Times New Roman"/>
          <w:sz w:val="24"/>
          <w:szCs w:val="24"/>
        </w:rPr>
        <w:t>.</w:t>
      </w:r>
    </w:p>
    <w:p w:rsidR="008F1DC7" w:rsidRDefault="008F1DC7" w:rsidP="0008133C">
      <w:pPr>
        <w:pStyle w:val="a4"/>
      </w:pPr>
    </w:p>
  </w:footnote>
  <w:footnote w:id="11">
    <w:p w:rsidR="008F1DC7" w:rsidRPr="00C01F65" w:rsidRDefault="008F1DC7" w:rsidP="000813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 w:rsidR="00E9386B">
        <w:rPr>
          <w:rFonts w:ascii="Times New Roman" w:hAnsi="Times New Roman" w:cs="Times New Roman"/>
          <w:sz w:val="24"/>
          <w:szCs w:val="24"/>
        </w:rPr>
        <w:t xml:space="preserve"> </w:t>
      </w:r>
      <w:r w:rsidR="00E9386B" w:rsidRPr="00E9386B">
        <w:rPr>
          <w:rFonts w:ascii="Times New Roman" w:hAnsi="Times New Roman" w:cs="Times New Roman"/>
          <w:i/>
          <w:iCs/>
          <w:sz w:val="24"/>
          <w:szCs w:val="24"/>
        </w:rPr>
        <w:t>Конституция</w:t>
      </w:r>
      <w:r w:rsidR="00E9386B" w:rsidRPr="00E9386B">
        <w:rPr>
          <w:rFonts w:ascii="Times New Roman" w:hAnsi="Times New Roman" w:cs="Times New Roman"/>
          <w:sz w:val="24"/>
          <w:szCs w:val="24"/>
        </w:rPr>
        <w:t xml:space="preserve"> Российской Федерации. Доступ из справ.-правовой системы «КонсультантПлюс».</w:t>
      </w:r>
    </w:p>
  </w:footnote>
  <w:footnote w:id="12">
    <w:p w:rsidR="008F1DC7" w:rsidRPr="00C01F65" w:rsidRDefault="008F1DC7" w:rsidP="00081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C01F6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01F65">
        <w:rPr>
          <w:rFonts w:ascii="Times New Roman" w:hAnsi="Times New Roman" w:cs="Times New Roman"/>
          <w:sz w:val="24"/>
          <w:szCs w:val="24"/>
        </w:rPr>
        <w:t xml:space="preserve"> </w:t>
      </w:r>
      <w:r w:rsidRPr="00E9386B">
        <w:rPr>
          <w:rFonts w:ascii="Times New Roman" w:hAnsi="Times New Roman" w:cs="Times New Roman"/>
          <w:i/>
          <w:iCs/>
          <w:sz w:val="24"/>
          <w:szCs w:val="24"/>
        </w:rPr>
        <w:t>Федеральный</w:t>
      </w:r>
      <w:r w:rsidRPr="00C01F65">
        <w:rPr>
          <w:rFonts w:ascii="Times New Roman" w:hAnsi="Times New Roman" w:cs="Times New Roman"/>
          <w:sz w:val="24"/>
          <w:szCs w:val="24"/>
        </w:rPr>
        <w:t xml:space="preserve"> закон от 22.02.2014 N 20-ФЗ</w:t>
      </w:r>
      <w:r w:rsidR="00E9386B">
        <w:rPr>
          <w:rFonts w:ascii="Times New Roman" w:hAnsi="Times New Roman" w:cs="Times New Roman"/>
          <w:sz w:val="24"/>
          <w:szCs w:val="24"/>
        </w:rPr>
        <w:t xml:space="preserve"> «</w:t>
      </w:r>
      <w:r w:rsidRPr="00C01F65">
        <w:rPr>
          <w:rFonts w:ascii="Times New Roman" w:hAnsi="Times New Roman" w:cs="Times New Roman"/>
          <w:sz w:val="24"/>
          <w:szCs w:val="24"/>
        </w:rPr>
        <w:t>О выборах депутатов Государственной Думы Федерального Собрания Российской Федерации</w:t>
      </w:r>
      <w:r w:rsidR="00E9386B">
        <w:rPr>
          <w:rFonts w:ascii="Times New Roman" w:hAnsi="Times New Roman" w:cs="Times New Roman"/>
          <w:sz w:val="24"/>
          <w:szCs w:val="24"/>
        </w:rPr>
        <w:t xml:space="preserve">» </w:t>
      </w:r>
      <w:r w:rsidR="00E9386B" w:rsidRPr="00E9386B">
        <w:rPr>
          <w:rFonts w:ascii="Times New Roman" w:hAnsi="Times New Roman" w:cs="Times New Roman"/>
          <w:sz w:val="24"/>
          <w:szCs w:val="24"/>
        </w:rPr>
        <w:t>Доступ из справ.-правовой системы «КонсультантПлюс».</w:t>
      </w:r>
    </w:p>
  </w:footnote>
  <w:footnote w:id="13">
    <w:p w:rsidR="008F1DC7" w:rsidRPr="00C01F65" w:rsidRDefault="008F1DC7" w:rsidP="00081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C01F6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01F65">
        <w:rPr>
          <w:rFonts w:ascii="Times New Roman" w:hAnsi="Times New Roman" w:cs="Times New Roman"/>
          <w:sz w:val="24"/>
          <w:szCs w:val="24"/>
        </w:rPr>
        <w:t xml:space="preserve"> </w:t>
      </w:r>
      <w:r w:rsidRPr="00E9386B">
        <w:rPr>
          <w:rFonts w:ascii="Times New Roman" w:hAnsi="Times New Roman" w:cs="Times New Roman"/>
          <w:i/>
          <w:iCs/>
          <w:sz w:val="24"/>
          <w:szCs w:val="24"/>
        </w:rPr>
        <w:t>Федеральный</w:t>
      </w:r>
      <w:r w:rsidRPr="00C01F65">
        <w:rPr>
          <w:rFonts w:ascii="Times New Roman" w:hAnsi="Times New Roman" w:cs="Times New Roman"/>
          <w:sz w:val="24"/>
          <w:szCs w:val="24"/>
        </w:rPr>
        <w:t xml:space="preserve"> закон от 25.07.2002 N 113-ФЗ</w:t>
      </w:r>
      <w:r w:rsidR="00E9386B">
        <w:rPr>
          <w:rFonts w:ascii="Times New Roman" w:hAnsi="Times New Roman" w:cs="Times New Roman"/>
          <w:sz w:val="24"/>
          <w:szCs w:val="24"/>
        </w:rPr>
        <w:t xml:space="preserve"> «</w:t>
      </w:r>
      <w:r w:rsidRPr="00C01F65">
        <w:rPr>
          <w:rFonts w:ascii="Times New Roman" w:hAnsi="Times New Roman" w:cs="Times New Roman"/>
          <w:sz w:val="24"/>
          <w:szCs w:val="24"/>
        </w:rPr>
        <w:t>Об альтернативной гражданской службе</w:t>
      </w:r>
      <w:r w:rsidR="00E9386B">
        <w:rPr>
          <w:rFonts w:ascii="Times New Roman" w:hAnsi="Times New Roman" w:cs="Times New Roman"/>
          <w:sz w:val="24"/>
          <w:szCs w:val="24"/>
        </w:rPr>
        <w:t xml:space="preserve">». </w:t>
      </w:r>
      <w:r w:rsidR="00E9386B" w:rsidRPr="00E9386B">
        <w:rPr>
          <w:rFonts w:ascii="Times New Roman" w:hAnsi="Times New Roman" w:cs="Times New Roman"/>
          <w:sz w:val="24"/>
          <w:szCs w:val="24"/>
        </w:rPr>
        <w:t>Доступ из справ.-правовой системы «КонсультантПлюс».</w:t>
      </w:r>
    </w:p>
    <w:p w:rsidR="008F1DC7" w:rsidRDefault="008F1DC7" w:rsidP="0008133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86B"/>
    <w:multiLevelType w:val="multilevel"/>
    <w:tmpl w:val="0419001D"/>
    <w:lvl w:ilvl="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" w15:restartNumberingAfterBreak="0">
    <w:nsid w:val="0A685DFB"/>
    <w:multiLevelType w:val="multilevel"/>
    <w:tmpl w:val="59E40E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A11978"/>
    <w:multiLevelType w:val="hybridMultilevel"/>
    <w:tmpl w:val="AA76F80E"/>
    <w:lvl w:ilvl="0" w:tplc="A98E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908C2"/>
    <w:multiLevelType w:val="multilevel"/>
    <w:tmpl w:val="52B6670C"/>
    <w:lvl w:ilvl="0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1" w:hanging="2160"/>
      </w:pPr>
      <w:rPr>
        <w:rFonts w:hint="default"/>
      </w:rPr>
    </w:lvl>
  </w:abstractNum>
  <w:abstractNum w:abstractNumId="4" w15:restartNumberingAfterBreak="0">
    <w:nsid w:val="1176201E"/>
    <w:multiLevelType w:val="hybridMultilevel"/>
    <w:tmpl w:val="CC2AEE42"/>
    <w:lvl w:ilvl="0" w:tplc="D932D4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3984FBE"/>
    <w:multiLevelType w:val="hybridMultilevel"/>
    <w:tmpl w:val="04C2F3D6"/>
    <w:lvl w:ilvl="0" w:tplc="D932D4C0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B167A"/>
    <w:multiLevelType w:val="hybridMultilevel"/>
    <w:tmpl w:val="D84C60C8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36C1A68"/>
    <w:multiLevelType w:val="hybridMultilevel"/>
    <w:tmpl w:val="69A2C2C4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6F9651E"/>
    <w:multiLevelType w:val="hybridMultilevel"/>
    <w:tmpl w:val="D848CD3C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951550E"/>
    <w:multiLevelType w:val="hybridMultilevel"/>
    <w:tmpl w:val="739CBE16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29597561"/>
    <w:multiLevelType w:val="hybridMultilevel"/>
    <w:tmpl w:val="D5548B1C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B9E7D41"/>
    <w:multiLevelType w:val="hybridMultilevel"/>
    <w:tmpl w:val="F82E87FC"/>
    <w:lvl w:ilvl="0" w:tplc="7994A02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31792731"/>
    <w:multiLevelType w:val="hybridMultilevel"/>
    <w:tmpl w:val="59AA4A1E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4E61010"/>
    <w:multiLevelType w:val="hybridMultilevel"/>
    <w:tmpl w:val="B32A0830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8DE564E"/>
    <w:multiLevelType w:val="hybridMultilevel"/>
    <w:tmpl w:val="4D10E1E0"/>
    <w:lvl w:ilvl="0" w:tplc="A98E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4849AC"/>
    <w:multiLevelType w:val="hybridMultilevel"/>
    <w:tmpl w:val="2070F18A"/>
    <w:lvl w:ilvl="0" w:tplc="D932D4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D6F0A58"/>
    <w:multiLevelType w:val="hybridMultilevel"/>
    <w:tmpl w:val="080026DA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E6E4F43"/>
    <w:multiLevelType w:val="hybridMultilevel"/>
    <w:tmpl w:val="165E7A1C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3E7D12B7"/>
    <w:multiLevelType w:val="hybridMultilevel"/>
    <w:tmpl w:val="2EA83FBA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168680F"/>
    <w:multiLevelType w:val="hybridMultilevel"/>
    <w:tmpl w:val="94C834C6"/>
    <w:lvl w:ilvl="0" w:tplc="A98E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1E6A47"/>
    <w:multiLevelType w:val="hybridMultilevel"/>
    <w:tmpl w:val="0A6C36D0"/>
    <w:lvl w:ilvl="0" w:tplc="D932D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5512C"/>
    <w:multiLevelType w:val="hybridMultilevel"/>
    <w:tmpl w:val="8CEEF2BA"/>
    <w:lvl w:ilvl="0" w:tplc="A98E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D53827"/>
    <w:multiLevelType w:val="hybridMultilevel"/>
    <w:tmpl w:val="B914B28C"/>
    <w:lvl w:ilvl="0" w:tplc="D932D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F7F44"/>
    <w:multiLevelType w:val="hybridMultilevel"/>
    <w:tmpl w:val="392CCDDA"/>
    <w:lvl w:ilvl="0" w:tplc="A98E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0496E"/>
    <w:multiLevelType w:val="hybridMultilevel"/>
    <w:tmpl w:val="7916A718"/>
    <w:lvl w:ilvl="0" w:tplc="D932D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2C38FE"/>
    <w:multiLevelType w:val="hybridMultilevel"/>
    <w:tmpl w:val="70083E7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55C38F3"/>
    <w:multiLevelType w:val="multilevel"/>
    <w:tmpl w:val="FCAC1972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27" w15:restartNumberingAfterBreak="0">
    <w:nsid w:val="7A3525A5"/>
    <w:multiLevelType w:val="hybridMultilevel"/>
    <w:tmpl w:val="EE0E32D4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AA26D4F"/>
    <w:multiLevelType w:val="hybridMultilevel"/>
    <w:tmpl w:val="85381888"/>
    <w:lvl w:ilvl="0" w:tplc="D932D4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7BA52B24"/>
    <w:multiLevelType w:val="hybridMultilevel"/>
    <w:tmpl w:val="8C784B52"/>
    <w:lvl w:ilvl="0" w:tplc="D932D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A3545"/>
    <w:multiLevelType w:val="hybridMultilevel"/>
    <w:tmpl w:val="B7C2300A"/>
    <w:lvl w:ilvl="0" w:tplc="A98E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060FBD"/>
    <w:multiLevelType w:val="multilevel"/>
    <w:tmpl w:val="FE34AC4E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EB54197"/>
    <w:multiLevelType w:val="hybridMultilevel"/>
    <w:tmpl w:val="E3524306"/>
    <w:lvl w:ilvl="0" w:tplc="A98E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D61A96"/>
    <w:multiLevelType w:val="hybridMultilevel"/>
    <w:tmpl w:val="AD76102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436675682">
    <w:abstractNumId w:val="5"/>
  </w:num>
  <w:num w:numId="2" w16cid:durableId="1051686626">
    <w:abstractNumId w:val="0"/>
  </w:num>
  <w:num w:numId="3" w16cid:durableId="661738708">
    <w:abstractNumId w:val="33"/>
  </w:num>
  <w:num w:numId="4" w16cid:durableId="1651638844">
    <w:abstractNumId w:val="13"/>
  </w:num>
  <w:num w:numId="5" w16cid:durableId="1480878920">
    <w:abstractNumId w:val="28"/>
  </w:num>
  <w:num w:numId="6" w16cid:durableId="185140860">
    <w:abstractNumId w:val="1"/>
  </w:num>
  <w:num w:numId="7" w16cid:durableId="1306660346">
    <w:abstractNumId w:val="3"/>
  </w:num>
  <w:num w:numId="8" w16cid:durableId="1351762678">
    <w:abstractNumId w:val="26"/>
  </w:num>
  <w:num w:numId="9" w16cid:durableId="505245262">
    <w:abstractNumId w:val="31"/>
  </w:num>
  <w:num w:numId="10" w16cid:durableId="1513103820">
    <w:abstractNumId w:val="22"/>
  </w:num>
  <w:num w:numId="11" w16cid:durableId="1571966257">
    <w:abstractNumId w:val="4"/>
  </w:num>
  <w:num w:numId="12" w16cid:durableId="2002586479">
    <w:abstractNumId w:val="11"/>
  </w:num>
  <w:num w:numId="13" w16cid:durableId="1365861339">
    <w:abstractNumId w:val="25"/>
  </w:num>
  <w:num w:numId="14" w16cid:durableId="937717068">
    <w:abstractNumId w:val="6"/>
  </w:num>
  <w:num w:numId="15" w16cid:durableId="71977496">
    <w:abstractNumId w:val="17"/>
  </w:num>
  <w:num w:numId="16" w16cid:durableId="178786833">
    <w:abstractNumId w:val="24"/>
  </w:num>
  <w:num w:numId="17" w16cid:durableId="1515193627">
    <w:abstractNumId w:val="7"/>
  </w:num>
  <w:num w:numId="18" w16cid:durableId="618755918">
    <w:abstractNumId w:val="8"/>
  </w:num>
  <w:num w:numId="19" w16cid:durableId="65882090">
    <w:abstractNumId w:val="16"/>
  </w:num>
  <w:num w:numId="20" w16cid:durableId="597100677">
    <w:abstractNumId w:val="20"/>
  </w:num>
  <w:num w:numId="21" w16cid:durableId="1735271721">
    <w:abstractNumId w:val="27"/>
  </w:num>
  <w:num w:numId="22" w16cid:durableId="1822118131">
    <w:abstractNumId w:val="18"/>
  </w:num>
  <w:num w:numId="23" w16cid:durableId="2051300225">
    <w:abstractNumId w:val="12"/>
  </w:num>
  <w:num w:numId="24" w16cid:durableId="1025324269">
    <w:abstractNumId w:val="9"/>
  </w:num>
  <w:num w:numId="25" w16cid:durableId="1239708363">
    <w:abstractNumId w:val="10"/>
  </w:num>
  <w:num w:numId="26" w16cid:durableId="1841580598">
    <w:abstractNumId w:val="29"/>
  </w:num>
  <w:num w:numId="27" w16cid:durableId="1313287582">
    <w:abstractNumId w:val="15"/>
  </w:num>
  <w:num w:numId="28" w16cid:durableId="261030787">
    <w:abstractNumId w:val="21"/>
  </w:num>
  <w:num w:numId="29" w16cid:durableId="1573002025">
    <w:abstractNumId w:val="14"/>
  </w:num>
  <w:num w:numId="30" w16cid:durableId="1166900188">
    <w:abstractNumId w:val="30"/>
  </w:num>
  <w:num w:numId="31" w16cid:durableId="269044993">
    <w:abstractNumId w:val="32"/>
  </w:num>
  <w:num w:numId="32" w16cid:durableId="606697515">
    <w:abstractNumId w:val="2"/>
  </w:num>
  <w:num w:numId="33" w16cid:durableId="2109497286">
    <w:abstractNumId w:val="19"/>
  </w:num>
  <w:num w:numId="34" w16cid:durableId="118752248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1E"/>
    <w:rsid w:val="0000329F"/>
    <w:rsid w:val="000102D4"/>
    <w:rsid w:val="0001457D"/>
    <w:rsid w:val="00021D22"/>
    <w:rsid w:val="00056CCE"/>
    <w:rsid w:val="00071818"/>
    <w:rsid w:val="00074181"/>
    <w:rsid w:val="0008133C"/>
    <w:rsid w:val="00084371"/>
    <w:rsid w:val="000A4FFF"/>
    <w:rsid w:val="000C35C5"/>
    <w:rsid w:val="000D05D9"/>
    <w:rsid w:val="000D552C"/>
    <w:rsid w:val="001153BA"/>
    <w:rsid w:val="00121AF0"/>
    <w:rsid w:val="001604A1"/>
    <w:rsid w:val="00166F47"/>
    <w:rsid w:val="001A2F6A"/>
    <w:rsid w:val="001A7855"/>
    <w:rsid w:val="001D1A66"/>
    <w:rsid w:val="002155DC"/>
    <w:rsid w:val="00242CE0"/>
    <w:rsid w:val="00261A86"/>
    <w:rsid w:val="00262D5B"/>
    <w:rsid w:val="00293614"/>
    <w:rsid w:val="002B0B00"/>
    <w:rsid w:val="002C3AFC"/>
    <w:rsid w:val="002E6976"/>
    <w:rsid w:val="002F4424"/>
    <w:rsid w:val="002F7DF3"/>
    <w:rsid w:val="00341A6B"/>
    <w:rsid w:val="00362ABD"/>
    <w:rsid w:val="003949D0"/>
    <w:rsid w:val="003A267C"/>
    <w:rsid w:val="00415C76"/>
    <w:rsid w:val="00450B51"/>
    <w:rsid w:val="00492280"/>
    <w:rsid w:val="00493AF9"/>
    <w:rsid w:val="004965DA"/>
    <w:rsid w:val="004A3E6C"/>
    <w:rsid w:val="004A3FDA"/>
    <w:rsid w:val="004B4856"/>
    <w:rsid w:val="005010D3"/>
    <w:rsid w:val="00510AAE"/>
    <w:rsid w:val="005159D8"/>
    <w:rsid w:val="005252B2"/>
    <w:rsid w:val="00526FD1"/>
    <w:rsid w:val="00572079"/>
    <w:rsid w:val="00584F87"/>
    <w:rsid w:val="005A030B"/>
    <w:rsid w:val="005C0960"/>
    <w:rsid w:val="005D244B"/>
    <w:rsid w:val="005E0792"/>
    <w:rsid w:val="005E65E8"/>
    <w:rsid w:val="005E7C3E"/>
    <w:rsid w:val="005F6BDE"/>
    <w:rsid w:val="006007E3"/>
    <w:rsid w:val="006109A8"/>
    <w:rsid w:val="006310A6"/>
    <w:rsid w:val="00645F62"/>
    <w:rsid w:val="006523AA"/>
    <w:rsid w:val="006551F9"/>
    <w:rsid w:val="006627FE"/>
    <w:rsid w:val="00666F31"/>
    <w:rsid w:val="006A1DBA"/>
    <w:rsid w:val="006E6362"/>
    <w:rsid w:val="006F3237"/>
    <w:rsid w:val="006F66C7"/>
    <w:rsid w:val="00733ABF"/>
    <w:rsid w:val="00742E33"/>
    <w:rsid w:val="007430B0"/>
    <w:rsid w:val="007546CF"/>
    <w:rsid w:val="007722C0"/>
    <w:rsid w:val="00784B81"/>
    <w:rsid w:val="00792EB4"/>
    <w:rsid w:val="007A6BBE"/>
    <w:rsid w:val="007D5913"/>
    <w:rsid w:val="007D755C"/>
    <w:rsid w:val="00802114"/>
    <w:rsid w:val="00802535"/>
    <w:rsid w:val="008216B3"/>
    <w:rsid w:val="00825801"/>
    <w:rsid w:val="00826800"/>
    <w:rsid w:val="00834D08"/>
    <w:rsid w:val="00842109"/>
    <w:rsid w:val="00855F34"/>
    <w:rsid w:val="00867AFC"/>
    <w:rsid w:val="0088146B"/>
    <w:rsid w:val="008A3D15"/>
    <w:rsid w:val="008C6A99"/>
    <w:rsid w:val="008E60A3"/>
    <w:rsid w:val="008F07F1"/>
    <w:rsid w:val="008F1DC7"/>
    <w:rsid w:val="0091173B"/>
    <w:rsid w:val="00935464"/>
    <w:rsid w:val="0094578D"/>
    <w:rsid w:val="00A0641E"/>
    <w:rsid w:val="00A31E9F"/>
    <w:rsid w:val="00A46613"/>
    <w:rsid w:val="00A71A65"/>
    <w:rsid w:val="00A82D1D"/>
    <w:rsid w:val="00A8544C"/>
    <w:rsid w:val="00A97557"/>
    <w:rsid w:val="00AA7BEB"/>
    <w:rsid w:val="00AC4E7A"/>
    <w:rsid w:val="00AC5F24"/>
    <w:rsid w:val="00AE6C84"/>
    <w:rsid w:val="00AF02C5"/>
    <w:rsid w:val="00AF7F5A"/>
    <w:rsid w:val="00B11606"/>
    <w:rsid w:val="00B12779"/>
    <w:rsid w:val="00B147F3"/>
    <w:rsid w:val="00B1719B"/>
    <w:rsid w:val="00B32792"/>
    <w:rsid w:val="00B357E6"/>
    <w:rsid w:val="00B5494D"/>
    <w:rsid w:val="00B720C3"/>
    <w:rsid w:val="00B913C6"/>
    <w:rsid w:val="00B922B2"/>
    <w:rsid w:val="00B94F64"/>
    <w:rsid w:val="00BB0F08"/>
    <w:rsid w:val="00BB7CC9"/>
    <w:rsid w:val="00BC7A40"/>
    <w:rsid w:val="00BD4470"/>
    <w:rsid w:val="00BF7B61"/>
    <w:rsid w:val="00C34345"/>
    <w:rsid w:val="00C55C41"/>
    <w:rsid w:val="00C56940"/>
    <w:rsid w:val="00C62BB4"/>
    <w:rsid w:val="00C6324B"/>
    <w:rsid w:val="00C974BB"/>
    <w:rsid w:val="00CB1A18"/>
    <w:rsid w:val="00CB1DB6"/>
    <w:rsid w:val="00CB672F"/>
    <w:rsid w:val="00CD4249"/>
    <w:rsid w:val="00D01E58"/>
    <w:rsid w:val="00D038F1"/>
    <w:rsid w:val="00D11B1E"/>
    <w:rsid w:val="00D73F19"/>
    <w:rsid w:val="00D975FD"/>
    <w:rsid w:val="00DC129F"/>
    <w:rsid w:val="00DC1912"/>
    <w:rsid w:val="00DD1CFF"/>
    <w:rsid w:val="00DD4FFC"/>
    <w:rsid w:val="00DD7EC6"/>
    <w:rsid w:val="00DE0942"/>
    <w:rsid w:val="00DF6576"/>
    <w:rsid w:val="00E248EE"/>
    <w:rsid w:val="00E25820"/>
    <w:rsid w:val="00E43914"/>
    <w:rsid w:val="00E548AB"/>
    <w:rsid w:val="00E57788"/>
    <w:rsid w:val="00E62AA8"/>
    <w:rsid w:val="00E63E68"/>
    <w:rsid w:val="00E767F5"/>
    <w:rsid w:val="00E9386B"/>
    <w:rsid w:val="00E97875"/>
    <w:rsid w:val="00EB1B8B"/>
    <w:rsid w:val="00EB3BF1"/>
    <w:rsid w:val="00EC105C"/>
    <w:rsid w:val="00EE34BE"/>
    <w:rsid w:val="00EE3C2E"/>
    <w:rsid w:val="00F334D2"/>
    <w:rsid w:val="00F35975"/>
    <w:rsid w:val="00F371F2"/>
    <w:rsid w:val="00F87E7D"/>
    <w:rsid w:val="00FB68C0"/>
    <w:rsid w:val="00FD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36452"/>
  <w15:docId w15:val="{C7A7378E-8A3A-A042-AF32-AC6F925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1E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BC7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BC7A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7A40"/>
    <w:rPr>
      <w:rFonts w:ascii="Calibri" w:eastAsia="Calibri" w:hAnsi="Calibri" w:cs="Arial"/>
      <w:sz w:val="20"/>
      <w:szCs w:val="20"/>
    </w:rPr>
  </w:style>
  <w:style w:type="character" w:styleId="a6">
    <w:name w:val="footnote reference"/>
    <w:uiPriority w:val="99"/>
    <w:semiHidden/>
    <w:unhideWhenUsed/>
    <w:rsid w:val="00BC7A4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09A8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94578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4578D"/>
    <w:rPr>
      <w:rFonts w:ascii="Calibri" w:eastAsia="Calibri" w:hAnsi="Calibri" w:cs="Arial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4578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1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47F3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B1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47F3"/>
    <w:rPr>
      <w:rFonts w:ascii="Calibri" w:eastAsia="Calibri" w:hAnsi="Calibri" w:cs="Arial"/>
    </w:rPr>
  </w:style>
  <w:style w:type="character" w:customStyle="1" w:styleId="20">
    <w:name w:val="Заголовок 2 Знак"/>
    <w:basedOn w:val="a0"/>
    <w:link w:val="2"/>
    <w:uiPriority w:val="9"/>
    <w:rsid w:val="00935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B3BF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3BF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3BF1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EB3BF1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82B0-2A3E-42C4-B822-D9CEF4DC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Сухоруова</dc:creator>
  <cp:lastModifiedBy>Silva Kazaryan</cp:lastModifiedBy>
  <cp:revision>3</cp:revision>
  <dcterms:created xsi:type="dcterms:W3CDTF">2025-06-09T14:00:00Z</dcterms:created>
  <dcterms:modified xsi:type="dcterms:W3CDTF">2025-06-09T14:24:00Z</dcterms:modified>
</cp:coreProperties>
</file>