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</w:rPr>
        <w:t>НЕРЕГУЛИРУЕМЫЙ ЭЛЕКТРОПРИВОД ПЕРЕМЕННОГО ТОКА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Задание.</w:t>
      </w:r>
      <w:r>
        <w:rPr>
          <w:rFonts w:ascii="Times New Roman" w:hAnsi="Times New Roman"/>
          <w:sz w:val="28"/>
          <w:szCs w:val="28"/>
        </w:rPr>
        <w:t xml:space="preserve"> В соответствии с вариантом задания (табл. 2)</w:t>
      </w:r>
    </w:p>
    <w:p>
      <w:pPr>
        <w:pStyle w:val="BodyText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азработать нерегулируемый электропривод с асинхронным короткозамкнутым двигателем,</w:t>
      </w:r>
    </w:p>
    <w:p>
      <w:pPr>
        <w:pStyle w:val="BodyText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остроить нагрузочную диаграмму производственного механизма</w:t>
      </w:r>
    </w:p>
    <w:p>
      <w:pPr>
        <w:pStyle w:val="BodyText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роизвести предварительный выбор двигателя по мощности (при необходимости выбрать маховик), </w:t>
      </w:r>
    </w:p>
    <w:p>
      <w:pPr>
        <w:pStyle w:val="BodyText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остроить нагрузочные диаграммы электропривода,</w:t>
      </w:r>
    </w:p>
    <w:p>
      <w:pPr>
        <w:pStyle w:val="BodyText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роверить выбранный электродвигатель по перегрузочной способности и потерям на нагрев в роторе,</w:t>
      </w:r>
    </w:p>
    <w:p>
      <w:pPr>
        <w:pStyle w:val="BodyText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оставить принципиальную электрическую схему управления двигателем.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Вариант 13</w:t>
      </w:r>
    </w:p>
    <w:p>
      <w:pPr>
        <w:pStyle w:val="BodyText"/>
        <w:spacing w:lineRule="auto" w:line="36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5940425" cy="122301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</w:rPr>
        <w:t>Разработать нерегулируемый электропривод с асинхронным короткозамкнутым двигателем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Дыропробивной станок предназначен для пробивания отверстий в металле. Вращение от двигателя передается через зубчатые передачи маховику, на котором закреплен палец пуансона. В момент соприкосновения пальца пуансона с поверхностью пробиваемого листа угол между радиусом вращения пальца и горизонталью θ = 30°.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197485</wp:posOffset>
            </wp:positionH>
            <wp:positionV relativeFrom="paragraph">
              <wp:posOffset>56515</wp:posOffset>
            </wp:positionV>
            <wp:extent cx="5486400" cy="1637030"/>
            <wp:effectExtent l="0" t="0" r="0" b="0"/>
            <wp:wrapTopAndBottom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3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744855</wp:posOffset>
            </wp:positionH>
            <wp:positionV relativeFrom="paragraph">
              <wp:posOffset>-5080</wp:posOffset>
            </wp:positionV>
            <wp:extent cx="4572000" cy="4608830"/>
            <wp:effectExtent l="0" t="0" r="0" b="0"/>
            <wp:wrapTopAndBottom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Rule="auto" w:line="240" w:before="0" w:after="0"/>
        <w:ind w:hanging="0"/>
        <w:jc w:val="center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Рис. 1. Кинематическая схема дыропробивного станка </w:t>
        <w:br/>
      </w:r>
      <w:r>
        <w:rPr>
          <w:rFonts w:ascii="Times New Roman" w:hAnsi="Times New Roman"/>
          <w:sz w:val="28"/>
          <w:szCs w:val="28"/>
        </w:rPr>
        <w:t xml:space="preserve">1 – пробиваемый материал; 2 – маховик; 3 – палец пуансона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Номинальная ч</w:t>
      </w:r>
      <w:r>
        <w:rPr>
          <w:rFonts w:ascii="Times New Roman" w:hAnsi="Times New Roman"/>
          <w:sz w:val="28"/>
          <w:szCs w:val="28"/>
        </w:rPr>
        <w:t>астота вращения пальца пуансона, n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 xml:space="preserve"> = 200 </w:t>
      </w:r>
      <w:r>
        <w:rPr>
          <w:rFonts w:ascii="Times New Roman" w:hAnsi="Times New Roman"/>
          <w:sz w:val="28"/>
          <w:szCs w:val="28"/>
          <w:lang w:val="en-US"/>
        </w:rPr>
        <w:t>об/</w:t>
      </w:r>
      <w:r>
        <w:rPr>
          <w:rFonts w:ascii="Times New Roman" w:hAnsi="Times New Roman"/>
          <w:sz w:val="28"/>
          <w:szCs w:val="28"/>
          <w:lang w:val="en-US"/>
        </w:rPr>
        <w:t>мин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BodyText"/>
        <w:spacing w:lineRule="auto" w:line="360" w:before="0" w:after="0"/>
        <w:ind w:firstLine="706"/>
        <w:jc w:val="lef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en-US"/>
        </w:rPr>
        <w:t>адиус вращения пальца пуансона r = 0.05 м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Угол ψ, на который должен повернуться радиус пальца пуансона, можно определить из выражения 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sin(</w:t>
      </w:r>
      <w:r>
        <w:rPr>
          <w:rFonts w:ascii="Times New Roman" w:hAnsi="Times New Roman"/>
          <w:sz w:val="28"/>
          <w:szCs w:val="28"/>
          <w:lang w:val="en-US"/>
        </w:rPr>
        <w:t>θ</w:t>
      </w:r>
      <w:r>
        <w:rPr>
          <w:rFonts w:ascii="Times New Roman" w:hAnsi="Times New Roman"/>
          <w:sz w:val="28"/>
          <w:szCs w:val="28"/>
          <w:lang w:val="en-US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ψ</w:t>
      </w:r>
      <w:r>
        <w:rPr>
          <w:rFonts w:ascii="Times New Roman" w:hAnsi="Times New Roman"/>
          <w:sz w:val="28"/>
          <w:szCs w:val="28"/>
          <w:lang w:val="en-US"/>
        </w:rPr>
        <w:t>) = h/(r/2) + sin(</w:t>
      </w:r>
      <w:r>
        <w:rPr>
          <w:rFonts w:ascii="Times New Roman" w:hAnsi="Times New Roman"/>
          <w:sz w:val="28"/>
          <w:szCs w:val="28"/>
          <w:lang w:val="en-US"/>
        </w:rPr>
        <w:t>θ</w:t>
      </w:r>
      <w:r>
        <w:rPr>
          <w:rFonts w:ascii="Times New Roman" w:hAnsi="Times New Roman"/>
          <w:sz w:val="28"/>
          <w:szCs w:val="28"/>
          <w:lang w:val="en-US"/>
        </w:rPr>
        <w:t>) ,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h/(r/2) = </w:t>
      </w:r>
      <w:r>
        <w:rPr>
          <w:rFonts w:ascii="Times New Roman" w:hAnsi="Times New Roman"/>
          <w:sz w:val="28"/>
          <w:szCs w:val="28"/>
          <w:lang w:val="en-US"/>
        </w:rPr>
        <w:t>0.06</w:t>
      </w:r>
      <w:r>
        <w:rPr>
          <w:rFonts w:ascii="Times New Roman" w:hAnsi="Times New Roman"/>
          <w:sz w:val="28"/>
          <w:szCs w:val="28"/>
          <w:lang w:val="en-US"/>
        </w:rPr>
        <w:t xml:space="preserve"> / (</w:t>
      </w:r>
      <w:r>
        <w:rPr>
          <w:rFonts w:ascii="Times New Roman" w:hAnsi="Times New Roman"/>
          <w:sz w:val="28"/>
          <w:szCs w:val="28"/>
          <w:lang w:val="en-US"/>
        </w:rPr>
        <w:t>0.05</w:t>
      </w:r>
      <w:r>
        <w:rPr>
          <w:rFonts w:ascii="Times New Roman" w:hAnsi="Times New Roman"/>
          <w:sz w:val="28"/>
          <w:szCs w:val="28"/>
          <w:lang w:val="en-US"/>
        </w:rPr>
        <w:t>/2) = 0.24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sin(</w:t>
      </w:r>
      <w:r>
        <w:rPr>
          <w:rFonts w:ascii="Times New Roman" w:hAnsi="Times New Roman"/>
          <w:sz w:val="28"/>
          <w:szCs w:val="28"/>
          <w:lang w:val="en-US"/>
        </w:rPr>
        <w:t>θ</w:t>
      </w:r>
      <w:r>
        <w:rPr>
          <w:rFonts w:ascii="Times New Roman" w:hAnsi="Times New Roman"/>
          <w:sz w:val="28"/>
          <w:szCs w:val="28"/>
          <w:lang w:val="en-US"/>
        </w:rPr>
        <w:t>) = sin(</w:t>
      </w:r>
      <w:r>
        <w:rPr>
          <w:rFonts w:ascii="Times New Roman" w:hAnsi="Times New Roman"/>
          <w:sz w:val="28"/>
          <w:szCs w:val="28"/>
          <w:lang w:val="en-US"/>
        </w:rPr>
        <w:t>30</w:t>
      </w:r>
      <w:r>
        <w:rPr>
          <w:rFonts w:ascii="Times New Roman" w:hAnsi="Times New Roman"/>
          <w:sz w:val="28"/>
          <w:szCs w:val="28"/>
          <w:lang w:val="ru-RU"/>
        </w:rPr>
        <w:t>°</w:t>
      </w:r>
      <w:r>
        <w:rPr>
          <w:rFonts w:ascii="Times New Roman" w:hAnsi="Times New Roman"/>
          <w:sz w:val="28"/>
          <w:szCs w:val="28"/>
          <w:lang w:val="en-US"/>
        </w:rPr>
        <w:t>) = 0.5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ψ = arcsin(0.24+0.5) - 30</w:t>
      </w:r>
      <w:r>
        <w:rPr>
          <w:rFonts w:ascii="Times New Roman" w:hAnsi="Times New Roman"/>
          <w:sz w:val="28"/>
          <w:szCs w:val="28"/>
          <w:lang w:val="ru-RU"/>
        </w:rPr>
        <w:t>°</w:t>
      </w:r>
      <w:r>
        <w:rPr>
          <w:rFonts w:ascii="Times New Roman" w:hAnsi="Times New Roman"/>
          <w:sz w:val="28"/>
          <w:szCs w:val="28"/>
          <w:lang w:val="en-US"/>
        </w:rPr>
        <w:t xml:space="preserve"> = 17.7</w:t>
      </w:r>
      <w:r>
        <w:rPr>
          <w:rFonts w:ascii="Times New Roman" w:hAnsi="Times New Roman"/>
          <w:sz w:val="28"/>
          <w:szCs w:val="28"/>
          <w:lang w:val="ru-RU"/>
        </w:rPr>
        <w:t>°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Время пробоя одного отверстия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1 </w:t>
      </w:r>
      <w:r>
        <w:rPr>
          <w:rFonts w:ascii="Times New Roman" w:hAnsi="Times New Roman"/>
          <w:sz w:val="28"/>
          <w:szCs w:val="28"/>
          <w:lang w:val="ru-RU"/>
        </w:rPr>
        <w:t>и время между двумя пробоями</w:t>
      </w:r>
      <w:r>
        <w:rPr>
          <w:rFonts w:ascii="Times New Roman" w:hAnsi="Times New Roman"/>
          <w:sz w:val="28"/>
          <w:szCs w:val="28"/>
          <w:lang w:val="en-US"/>
        </w:rPr>
        <w:t xml:space="preserve"> 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соответственно, с: 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ru-RU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60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ψ</m:t>
            </m:r>
          </m:num>
          <m:den>
            <m:sSub>
              <m:e>
                <m:r>
                  <w:rPr>
                    <w:rFonts w:ascii="Cambria Math" w:hAnsi="Cambria Math"/>
                  </w:rPr>
                  <m:t xml:space="preserve">n</m:t>
                </m:r>
              </m:e>
              <m:sub>
                <m:r>
                  <w:rPr>
                    <w:rFonts w:ascii="Cambria Math" w:hAnsi="Cambria Math"/>
                  </w:rPr>
                  <m:t xml:space="preserve">п</m:t>
                </m:r>
              </m:sub>
            </m:sSub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360</m:t>
            </m:r>
          </m:den>
        </m:f>
      </m:oMath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60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17.7</m:t>
            </m:r>
          </m:num>
          <m:den>
            <m:r>
              <w:rPr>
                <w:rFonts w:ascii="Cambria Math" w:hAnsi="Cambria Math"/>
              </w:rPr>
              <m:t xml:space="preserve">200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360</m:t>
            </m:r>
          </m:den>
        </m:f>
      </m:oMath>
      <w:r>
        <w:rPr>
          <w:rFonts w:ascii="Times New Roman" w:hAnsi="Times New Roman"/>
          <w:sz w:val="28"/>
          <w:szCs w:val="28"/>
          <w:lang w:val="en-US"/>
        </w:rPr>
        <w:t xml:space="preserve"> = 0.</w:t>
      </w:r>
      <w:r>
        <w:rPr>
          <w:rFonts w:ascii="Times New Roman" w:hAnsi="Times New Roman"/>
          <w:sz w:val="28"/>
          <w:szCs w:val="28"/>
          <w:lang w:val="en-US"/>
        </w:rPr>
        <w:t>01475</w:t>
      </w:r>
      <w:r>
        <w:rPr>
          <w:rFonts w:ascii="Times New Roman" w:hAnsi="Times New Roman"/>
          <w:sz w:val="28"/>
          <w:szCs w:val="28"/>
          <w:lang w:val="en-US"/>
        </w:rPr>
        <w:t xml:space="preserve"> c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ru-RU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60</m:t>
            </m:r>
          </m:num>
          <m:den>
            <m:sSub>
              <m:e>
                <m:r>
                  <w:rPr>
                    <w:rFonts w:ascii="Cambria Math" w:hAnsi="Cambria Math"/>
                  </w:rPr>
                  <m:t xml:space="preserve">n</m:t>
                </m:r>
              </m:e>
              <m:sub>
                <m:r>
                  <w:rPr>
                    <w:rFonts w:ascii="Cambria Math" w:hAnsi="Cambria Math"/>
                  </w:rPr>
                  <m:t xml:space="preserve">п</m:t>
                </m:r>
              </m:sub>
            </m:sSub>
          </m:den>
        </m:f>
      </m:oMath>
      <w:r>
        <w:rPr>
          <w:rFonts w:ascii="Times New Roman" w:hAnsi="Times New Roman"/>
          <w:sz w:val="28"/>
          <w:szCs w:val="28"/>
          <w:lang w:val="en-US"/>
        </w:rPr>
        <w:t xml:space="preserve"> - 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60/200</w:t>
      </w:r>
      <w:r>
        <w:rPr>
          <w:rFonts w:ascii="Times New Roman" w:hAnsi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/>
          <w:sz w:val="28"/>
          <w:szCs w:val="28"/>
          <w:lang w:val="en-US"/>
        </w:rPr>
        <w:t>0.01475</w:t>
      </w:r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0.28525</w:t>
      </w:r>
      <w:r>
        <w:rPr>
          <w:rFonts w:ascii="Times New Roman" w:hAnsi="Times New Roman"/>
          <w:sz w:val="28"/>
          <w:szCs w:val="28"/>
          <w:lang w:val="en-US"/>
        </w:rPr>
        <w:t xml:space="preserve"> c</w:t>
      </w:r>
    </w:p>
    <w:p>
      <w:pPr>
        <w:pStyle w:val="BodyText"/>
        <w:spacing w:lineRule="auto" w:line="360" w:before="0" w:after="0"/>
        <w:ind w:firstLine="706"/>
        <w:jc w:val="lef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Общее время цикла: 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ru-RU"/>
        </w:rPr>
        <w:t>ц</w:t>
      </w:r>
      <w:r>
        <w:rPr>
          <w:rFonts w:ascii="Times New Roman" w:hAnsi="Times New Roman"/>
          <w:sz w:val="28"/>
          <w:szCs w:val="28"/>
          <w:lang w:val="ru-RU"/>
        </w:rPr>
        <w:t xml:space="preserve"> =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60</m:t>
            </m:r>
          </m:num>
          <m:den>
            <m:sSub>
              <m:e>
                <m:r>
                  <w:rPr>
                    <w:rFonts w:ascii="Cambria Math" w:hAnsi="Cambria Math"/>
                  </w:rPr>
                  <m:t xml:space="preserve">n</m:t>
                </m:r>
              </m:e>
              <m:sub>
                <m:r>
                  <w:rPr>
                    <w:rFonts w:ascii="Cambria Math" w:hAnsi="Cambria Math"/>
                  </w:rPr>
                  <m:t xml:space="preserve">п</m:t>
                </m:r>
              </m:sub>
            </m:sSub>
          </m:den>
        </m:f>
      </m:oMath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60/200</w:t>
      </w:r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0.3</w:t>
      </w:r>
      <w:r>
        <w:rPr>
          <w:rFonts w:ascii="Times New Roman" w:hAnsi="Times New Roman"/>
          <w:sz w:val="28"/>
          <w:szCs w:val="28"/>
          <w:lang w:val="en-US"/>
        </w:rPr>
        <w:t xml:space="preserve"> c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П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остроить нагрузочную диаграмму производственного механизма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ru-RU"/>
        </w:rPr>
      </w:pPr>
      <w:r/>
      <w:r>
        <w:rPr>
          <w:rFonts w:ascii="Times New Roman" w:hAnsi="Times New Roman"/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90170</wp:posOffset>
            </wp:positionH>
            <wp:positionV relativeFrom="paragraph">
              <wp:posOffset>60960</wp:posOffset>
            </wp:positionV>
            <wp:extent cx="5760085" cy="2235835"/>
            <wp:effectExtent l="0" t="0" r="0" b="0"/>
            <wp:wrapSquare wrapText="largest"/>
            <wp:docPr id="4" name="Object13" descr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  <w:t>Рис. 1.2. Н</w:t>
      </w:r>
      <w:r>
        <w:rPr>
          <w:rFonts w:ascii="Times New Roman" w:hAnsi="Times New Roman"/>
          <w:b w:val="false"/>
          <w:bCs w:val="false"/>
          <w:sz w:val="28"/>
          <w:szCs w:val="28"/>
          <w:lang w:val="en-US"/>
        </w:rPr>
        <w:t>агрузочн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ая</w:t>
      </w:r>
      <w:r>
        <w:rPr>
          <w:rFonts w:ascii="Times New Roman" w:hAnsi="Times New Roman"/>
          <w:b w:val="false"/>
          <w:bCs w:val="false"/>
          <w:sz w:val="28"/>
          <w:szCs w:val="28"/>
          <w:lang w:val="en-US"/>
        </w:rPr>
        <w:t xml:space="preserve"> диаграмм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а</w:t>
      </w:r>
      <w:r>
        <w:rPr>
          <w:rFonts w:ascii="Times New Roman" w:hAnsi="Times New Roman"/>
          <w:b w:val="false"/>
          <w:bCs w:val="false"/>
          <w:sz w:val="28"/>
          <w:szCs w:val="28"/>
          <w:lang w:val="en-US"/>
        </w:rPr>
        <w:t xml:space="preserve"> производственного механизма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Максимальная сила давления на срез</w:t>
      </w:r>
      <w:r>
        <w:rPr>
          <w:rFonts w:ascii="Times New Roman" w:hAnsi="Times New Roman"/>
          <w:sz w:val="28"/>
          <w:szCs w:val="28"/>
          <w:lang w:val="ru-RU"/>
        </w:rPr>
        <w:t xml:space="preserve"> (диаметр и толщина в сантиметрах.)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F = 9.81 * </w:t>
      </w:r>
      <w:r>
        <w:rPr>
          <w:rFonts w:ascii="Liberation Serif" w:hAnsi="Liberation Serif"/>
          <w:sz w:val="28"/>
          <w:szCs w:val="28"/>
          <w:lang w:val="en-US"/>
        </w:rPr>
        <w:t>π</w:t>
      </w:r>
      <w:r>
        <w:rPr>
          <w:rFonts w:ascii="Times New Roman" w:hAnsi="Times New Roman"/>
          <w:sz w:val="28"/>
          <w:szCs w:val="28"/>
          <w:lang w:val="en-US"/>
        </w:rPr>
        <w:t xml:space="preserve"> * d * h * </w:t>
      </w:r>
      <w:r>
        <w:rPr>
          <w:rFonts w:ascii="Times New Roman" w:hAnsi="Times New Roman"/>
          <w:sz w:val="28"/>
          <w:szCs w:val="28"/>
          <w:lang w:val="en-US"/>
        </w:rPr>
        <w:t>τ</w:t>
      </w:r>
      <w:r>
        <w:rPr>
          <w:rFonts w:ascii="Times New Roman" w:hAnsi="Times New Roman"/>
          <w:sz w:val="28"/>
          <w:szCs w:val="28"/>
          <w:vertAlign w:val="subscript"/>
          <w:lang w:val="ru-RU"/>
        </w:rPr>
        <w:t>ср</w:t>
      </w:r>
      <w:r>
        <w:rPr>
          <w:rFonts w:ascii="Times New Roman" w:hAnsi="Times New Roman"/>
          <w:sz w:val="28"/>
          <w:szCs w:val="28"/>
          <w:lang w:val="ru-RU"/>
        </w:rPr>
        <w:t xml:space="preserve"> = 9.81*3.142*0.5*0.6*4300 = 3976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За время пробоя сила давления на срез уменьшается до нуля. В связи с этим величину пробивного усилия можно принять 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  <w:vertAlign w:val="subscript"/>
          <w:lang w:val="ru-RU"/>
        </w:rPr>
        <w:t>проб</w:t>
      </w:r>
      <w:r>
        <w:rPr>
          <w:rFonts w:ascii="Times New Roman" w:hAnsi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 xml:space="preserve">F/2 =  </w:t>
      </w:r>
      <w:r>
        <w:rPr>
          <w:rFonts w:ascii="Times New Roman" w:hAnsi="Times New Roman"/>
          <w:sz w:val="28"/>
          <w:szCs w:val="28"/>
          <w:lang w:val="ru-RU"/>
        </w:rPr>
        <w:t>3976</w:t>
      </w:r>
      <w:r>
        <w:rPr>
          <w:rFonts w:ascii="Times New Roman" w:hAnsi="Times New Roman"/>
          <w:sz w:val="28"/>
          <w:szCs w:val="28"/>
          <w:lang w:val="en-US"/>
        </w:rPr>
        <w:t xml:space="preserve">2 / 2 = 19881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</w:t>
      </w:r>
    </w:p>
    <w:p>
      <w:pPr>
        <w:pStyle w:val="BodyText"/>
        <w:spacing w:lineRule="auto" w:line="360" w:before="0" w:after="0"/>
        <w:ind w:firstLine="706"/>
        <w:jc w:val="lef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Максимальный момент сопротивления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/>
          <w:sz w:val="28"/>
          <w:szCs w:val="28"/>
          <w:lang w:val="en-US"/>
        </w:rPr>
        <w:t xml:space="preserve"> =  </w:t>
      </w:r>
      <w:r>
        <w:rPr>
          <w:rFonts w:ascii="Times New Roman" w:hAnsi="Times New Roman"/>
          <w:sz w:val="28"/>
          <w:szCs w:val="28"/>
          <w:lang w:val="en-US"/>
        </w:rPr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F</m:t>
                </m:r>
              </m:e>
              <m:sub>
                <m:r>
                  <w:rPr>
                    <w:rFonts w:ascii="Cambria Math" w:hAnsi="Cambria Math"/>
                  </w:rPr>
                  <m:t xml:space="preserve">проб</m:t>
                </m:r>
              </m:sub>
            </m:sSub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r</m:t>
            </m:r>
          </m:num>
          <m:den>
            <m:r>
              <w:rPr>
                <w:rFonts w:ascii="Cambria Math" w:hAnsi="Cambria Math"/>
              </w:rPr>
              <m:t xml:space="preserve">0.933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i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η</m:t>
            </m:r>
          </m:den>
        </m:f>
      </m:oMath>
      <w:r>
        <w:rPr>
          <w:rFonts w:ascii="Times New Roman" w:hAnsi="Times New Roman"/>
          <w:sz w:val="28"/>
          <w:szCs w:val="28"/>
          <w:lang w:val="en-US"/>
        </w:rPr>
        <w:t xml:space="preserve"> = 19881 * 0.05 / (0.933*14.4*0.8) = 92.5 H*</w:t>
      </w:r>
      <w:r>
        <w:rPr>
          <w:rFonts w:ascii="Times New Roman" w:hAnsi="Times New Roman"/>
          <w:sz w:val="28"/>
          <w:szCs w:val="28"/>
          <w:lang w:val="ru-RU"/>
        </w:rPr>
        <w:t>м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en-US"/>
        </w:rPr>
        <w:t>гол поворота вала двигателя</w:t>
      </w:r>
      <w:r>
        <w:rPr>
          <w:rFonts w:ascii="Times New Roman" w:hAnsi="Times New Roman"/>
          <w:sz w:val="28"/>
          <w:szCs w:val="28"/>
          <w:lang w:val="ru-RU"/>
        </w:rPr>
        <w:t>, при котором нагрузка есть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sz w:val="28"/>
          <w:szCs w:val="28"/>
          <w:lang w:val="ru-RU"/>
        </w:rPr>
        <w:t>φ</w:t>
      </w:r>
      <w:r>
        <w:rPr>
          <w:rFonts w:eastAsia="Calibri" w:cs="" w:ascii="Times New Roman" w:hAnsi="Times New Roman"/>
          <w:sz w:val="28"/>
          <w:szCs w:val="28"/>
          <w:vertAlign w:val="subscript"/>
          <w:lang w:val="en-US"/>
        </w:rPr>
        <w:t>0</w:t>
      </w:r>
      <w:r>
        <w:rPr>
          <w:rFonts w:eastAsia="Calibri" w:cs="" w:ascii="Times New Roman" w:hAnsi="Times New Roman"/>
          <w:sz w:val="28"/>
          <w:szCs w:val="28"/>
          <w:lang w:val="en-US"/>
        </w:rPr>
        <w:t xml:space="preserve"> = i*</w:t>
      </w:r>
      <w:r>
        <w:rPr>
          <w:rFonts w:eastAsia="Calibri" w:cs="" w:ascii="Times New Roman" w:hAnsi="Times New Roman"/>
          <w:sz w:val="28"/>
          <w:szCs w:val="28"/>
          <w:lang w:val="en-US"/>
        </w:rPr>
        <w:t>ψ</w:t>
      </w:r>
      <w:r>
        <w:rPr>
          <w:rFonts w:eastAsia="Calibri" w:cs="" w:ascii="Times New Roman" w:hAnsi="Times New Roman"/>
          <w:sz w:val="28"/>
          <w:szCs w:val="28"/>
          <w:lang w:val="en-US"/>
        </w:rPr>
        <w:t xml:space="preserve"> = </w:t>
      </w:r>
      <w:r>
        <w:rPr>
          <w:rFonts w:eastAsia="Calibri" w:cs="" w:ascii="Times New Roman" w:hAnsi="Times New Roman"/>
          <w:sz w:val="28"/>
          <w:szCs w:val="28"/>
          <w:lang w:val="en-US"/>
        </w:rPr>
        <w:t xml:space="preserve">14.4 *  </w:t>
      </w:r>
      <w:r>
        <w:rPr>
          <w:rFonts w:eastAsia="Calibri" w:cs="" w:ascii="Times New Roman" w:hAnsi="Times New Roman"/>
          <w:sz w:val="28"/>
          <w:szCs w:val="28"/>
          <w:lang w:val="en-US"/>
        </w:rPr>
        <w:t>17.7</w:t>
      </w:r>
      <w:r>
        <w:rPr>
          <w:rFonts w:eastAsia="Calibri" w:cs="" w:ascii="Times New Roman" w:hAnsi="Times New Roman"/>
          <w:sz w:val="28"/>
          <w:szCs w:val="28"/>
          <w:lang w:val="en-US"/>
        </w:rPr>
        <w:t xml:space="preserve"> = 254.88°  = 4.448 </w:t>
      </w:r>
      <w:r>
        <w:rPr>
          <w:rFonts w:eastAsia="Calibri" w:cs="" w:ascii="Times New Roman" w:hAnsi="Times New Roman"/>
          <w:sz w:val="28"/>
          <w:szCs w:val="28"/>
          <w:lang w:val="ru-RU"/>
        </w:rPr>
        <w:t>рад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Угол цикла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φ</w:t>
      </w:r>
      <w:r>
        <w:rPr>
          <w:rFonts w:eastAsia="Calibri" w:cs="" w:ascii="Times New Roman" w:hAnsi="Times New Roman"/>
          <w:sz w:val="28"/>
          <w:szCs w:val="28"/>
          <w:vertAlign w:val="subscript"/>
          <w:lang w:val="en-US"/>
        </w:rPr>
        <w:t>0</w:t>
      </w:r>
      <w:r>
        <w:rPr>
          <w:rFonts w:eastAsia="Calibri" w:cs="" w:ascii="Times New Roman" w:hAnsi="Times New Roman"/>
          <w:sz w:val="28"/>
          <w:szCs w:val="28"/>
          <w:vertAlign w:val="subscript"/>
          <w:lang w:val="ru-RU"/>
        </w:rPr>
        <w:t>ц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 xml:space="preserve"> = i*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2*</w:t>
      </w:r>
      <w:r>
        <w:rPr>
          <w:rFonts w:eastAsia="Calibri" w:cs="" w:ascii="Liberation Serif" w:hAnsi="Liberation Serif"/>
          <w:position w:val="0"/>
          <w:sz w:val="28"/>
          <w:sz w:val="28"/>
          <w:szCs w:val="28"/>
          <w:vertAlign w:val="baseline"/>
          <w:lang w:val="ru-RU"/>
        </w:rPr>
        <w:t>π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 = 14.4*2*3.142 =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90.49 рад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То есть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>4.448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/ 90.49 =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5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% от времени поворота двигатель испытывает нагрузку. А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остальное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время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просто крутит маховик.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" w:ascii="Times New Roman" w:hAnsi="Times New Roman"/>
          <w:b/>
          <w:bCs/>
          <w:position w:val="0"/>
          <w:sz w:val="28"/>
          <w:sz w:val="28"/>
          <w:szCs w:val="28"/>
          <w:vertAlign w:val="baseline"/>
          <w:lang w:val="ru-RU"/>
        </w:rPr>
        <w:t xml:space="preserve">3. </w:t>
      </w:r>
      <w:r>
        <w:rPr>
          <w:rFonts w:eastAsia="Calibri" w:cs="" w:ascii="Times New Roman" w:hAnsi="Times New Roman"/>
          <w:b/>
          <w:bCs/>
          <w:position w:val="0"/>
          <w:sz w:val="28"/>
          <w:sz w:val="28"/>
          <w:szCs w:val="28"/>
          <w:vertAlign w:val="baseline"/>
          <w:lang w:val="ru-RU"/>
        </w:rPr>
        <w:t>П</w:t>
      </w:r>
      <w:r>
        <w:rPr>
          <w:rFonts w:eastAsia="Calibri" w:cs="" w:ascii="Times New Roman" w:hAnsi="Times New Roman"/>
          <w:b/>
          <w:bCs/>
          <w:position w:val="0"/>
          <w:sz w:val="28"/>
          <w:sz w:val="28"/>
          <w:szCs w:val="28"/>
          <w:vertAlign w:val="baseline"/>
          <w:lang w:val="ru-RU"/>
        </w:rPr>
        <w:t>роизвести предварительный выбор двигателя по мощности (при необходимости выбрать маховик)</w:t>
      </w:r>
      <w:r>
        <w:rPr>
          <w:rFonts w:eastAsia="Calibri" w:cs="" w:ascii="Times New Roman" w:hAnsi="Times New Roman"/>
          <w:b/>
          <w:bCs/>
          <w:position w:val="0"/>
          <w:sz w:val="28"/>
          <w:sz w:val="28"/>
          <w:szCs w:val="28"/>
          <w:vertAlign w:val="baseline"/>
          <w:lang w:val="ru-RU"/>
        </w:rPr>
        <w:t>.</w:t>
      </w:r>
    </w:p>
    <w:p>
      <w:pPr>
        <w:pStyle w:val="BodyText"/>
        <w:spacing w:lineRule="auto" w:line="360" w:before="0" w:after="0"/>
        <w:ind w:firstLine="706"/>
        <w:jc w:val="left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Частота вращения двигателя: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n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i * n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14.4 * 200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2880 об/мин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Предварительно выберем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двигател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ь по среднему моменту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sz w:val="28"/>
          <w:szCs w:val="28"/>
          <w:vertAlign w:val="subscript"/>
          <w:lang w:val="en-US"/>
        </w:rPr>
        <w:t>c1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 xml:space="preserve"> = M</w:t>
      </w:r>
      <w:r>
        <w:rPr>
          <w:rFonts w:eastAsia="Calibri" w:cs="" w:ascii="Times New Roman" w:hAnsi="Times New Roman"/>
          <w:sz w:val="28"/>
          <w:szCs w:val="28"/>
          <w:vertAlign w:val="subscript"/>
          <w:lang w:val="en-US"/>
        </w:rPr>
        <w:t>max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 xml:space="preserve"> - M</w:t>
      </w:r>
      <w:r>
        <w:rPr>
          <w:rFonts w:eastAsia="Calibri" w:cs="" w:ascii="Times New Roman" w:hAnsi="Times New Roman"/>
          <w:sz w:val="28"/>
          <w:szCs w:val="28"/>
          <w:vertAlign w:val="subscript"/>
          <w:lang w:val="en-US"/>
        </w:rPr>
        <w:t>max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φ</w:t>
      </w:r>
      <w:r>
        <w:rPr>
          <w:rFonts w:eastAsia="Calibri" w:cs="" w:ascii="Times New Roman" w:hAnsi="Times New Roman"/>
          <w:sz w:val="28"/>
          <w:szCs w:val="28"/>
          <w:vertAlign w:val="subscript"/>
          <w:lang w:val="en-US"/>
        </w:rPr>
        <w:t>0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 xml:space="preserve"> = 92.5 - 92.5/4.448 = 71.7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Н*м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>Расчетная мощность двигателя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>P</w:t>
      </w:r>
      <w:r>
        <w:rPr>
          <w:rFonts w:eastAsia="Calibri" w:cs="" w:ascii="Times New Roman" w:hAnsi="Times New Roman"/>
          <w:sz w:val="28"/>
          <w:szCs w:val="28"/>
          <w:vertAlign w:val="subscript"/>
          <w:lang w:val="ru-RU"/>
        </w:rPr>
        <w:t>р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>(</w:t>
      </w:r>
      <w:r>
        <w:rPr>
          <w:rFonts w:eastAsia="Calibri" w:cs="" w:ascii="Liberation Serif" w:hAnsi="Liberation Serif"/>
          <w:position w:val="0"/>
          <w:sz w:val="28"/>
          <w:sz w:val="28"/>
          <w:szCs w:val="28"/>
          <w:vertAlign w:val="baseline"/>
          <w:lang w:val="en-US"/>
        </w:rPr>
        <w:t xml:space="preserve">π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en-US"/>
        </w:rPr>
        <w:t xml:space="preserve">/30)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sz w:val="28"/>
          <w:szCs w:val="28"/>
          <w:vertAlign w:val="subscript"/>
          <w:lang w:val="ru-RU"/>
        </w:rPr>
        <w:t>с.ср</w:t>
      </w:r>
      <w:r>
        <w:rPr>
          <w:rFonts w:eastAsia="Calibri" w:cs="" w:ascii="Times New Roman" w:hAnsi="Times New Roman"/>
          <w:sz w:val="28"/>
          <w:szCs w:val="28"/>
          <w:vertAlign w:val="subscript"/>
          <w:lang w:val="ru-RU"/>
        </w:rPr>
        <w:t xml:space="preserve"> </w:t>
      </w:r>
      <w:r>
        <w:rPr>
          <w:rFonts w:eastAsia="Calibri" w:cs="" w:ascii="Times New Roman" w:hAnsi="Times New Roman"/>
          <w:position w:val="0"/>
          <w:sz w:val="28"/>
          <w:sz w:val="28"/>
          <w:szCs w:val="28"/>
          <w:vertAlign w:val="baseline"/>
          <w:lang w:val="ru-RU"/>
        </w:rPr>
        <w:t xml:space="preserve">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n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(3.142/30) * 71.7 * 2880 = 21627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Вт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Момент инерции вращающихся частей механизма (без учета момента инерции маховика) J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мex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0.47 кг∙м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perscript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.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В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ыб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и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ра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ем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асинхронный двигатель 4А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180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S2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УЗ мощностью 22 кВт с номинальной частотой вращения 2940 об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мин. КПД 88.5%,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cos(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φ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0.91.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Кратность пускового момента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=1.4</w:t>
      </w:r>
    </w:p>
    <w:p>
      <w:pPr>
        <w:pStyle w:val="BodyText"/>
        <w:spacing w:lineRule="auto" w:line="360" w:before="0" w:after="0"/>
        <w:ind w:firstLine="706"/>
        <w:jc w:val="both"/>
        <w:rPr/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Кратность максимального момента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(перегрузочная способность двигателя)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λ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=2.2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оэффициент перегрузки  двигателя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λ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д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min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Кратность пускового тока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I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I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7.5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Момент инерции ротора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J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дв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0.07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кг∙м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perscript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оминальный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момент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9.55 * (22000 / 2940) = 71.46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Н*м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.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Рассчитаем требуемый момент инерции маховика. Для этого рассчитывается суммарный момент инерции электропривода с маховиком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J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Σ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М</m:t>
                </m:r>
              </m:e>
              <m:sub>
                <m:r>
                  <w:rPr>
                    <w:rFonts w:ascii="Cambria Math" w:hAnsi="Cambria Math"/>
                  </w:rPr>
                  <m:t xml:space="preserve">н</m:t>
                </m:r>
              </m:sub>
            </m:sSub>
            <m:r>
              <w:rPr>
                <w:rFonts w:ascii="Cambria Math" w:hAnsi="Cambria Math"/>
              </w:rPr>
              <m:t xml:space="preserve">⋅</m:t>
            </m:r>
            <m:sSub>
              <m:e>
                <m:r>
                  <w:rPr>
                    <w:rFonts w:ascii="Cambria Math" w:hAnsi="Cambria Math"/>
                  </w:rPr>
                  <m:t xml:space="preserve">t</m:t>
                </m:r>
              </m:e>
              <m:sub>
                <m:r>
                  <w:rPr>
                    <w:rFonts w:ascii="Cambria Math" w:hAnsi="Cambria Math"/>
                  </w:rPr>
                  <m:t xml:space="preserve">ц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ω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  <m:r>
              <w:rPr>
                <w:rFonts w:ascii="Cambria Math" w:hAnsi="Cambria Math"/>
              </w:rPr>
              <m:t xml:space="preserve">⋅</m:t>
            </m:r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  <m:sub>
                <m:r>
                  <w:rPr>
                    <w:rFonts w:ascii="Cambria Math" w:hAnsi="Cambria Math"/>
                  </w:rPr>
                  <m:t xml:space="preserve">н</m:t>
                </m:r>
              </m:sub>
            </m:sSub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ln</m:t>
            </m:r>
            <m:d>
              <m:dPr>
                <m:begChr m:val="("/>
                <m:endChr m:val=")"/>
              </m:dPr>
              <m:e>
                <m:f>
                  <m:num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c</m:t>
                        </m:r>
                        <m:r>
                          <w:rPr>
                            <w:rFonts w:ascii="Cambria Math" w:hAnsi="Cambria Math"/>
                          </w:rPr>
                          <m:t xml:space="preserve">.</m:t>
                        </m:r>
                        <m:r>
                          <w:rPr>
                            <w:rFonts w:ascii="Cambria Math" w:hAnsi="Cambria Math"/>
                          </w:rPr>
                          <m:t xml:space="preserve">max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−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с</m:t>
                        </m:r>
                        <m:r>
                          <w:rPr>
                            <w:rFonts w:ascii="Cambria Math" w:hAnsi="Cambria Math"/>
                          </w:rPr>
                          <m:t xml:space="preserve">.0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c</m:t>
                        </m:r>
                        <m:r>
                          <w:rPr>
                            <w:rFonts w:ascii="Cambria Math" w:hAnsi="Cambria Math"/>
                          </w:rPr>
                          <m:t xml:space="preserve">.</m:t>
                        </m:r>
                        <m:r>
                          <w:rPr>
                            <w:rFonts w:ascii="Cambria Math" w:hAnsi="Cambria Math"/>
                          </w:rPr>
                          <m:t xml:space="preserve">max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−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λ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Д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⋅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н</m:t>
                        </m:r>
                      </m:sub>
                    </m:sSub>
                  </m:den>
                </m:f>
              </m:e>
            </m:d>
          </m:den>
        </m:f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71.46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0.3</m:t>
            </m:r>
          </m:num>
          <m:den>
            <m:r>
              <w:rPr>
                <w:rFonts w:ascii="Cambria Math" w:hAnsi="Cambria Math"/>
              </w:rPr>
              <m:t xml:space="preserve">314.2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0.02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ln</m:t>
            </m:r>
            <m:d>
              <m:dPr>
                <m:begChr m:val="("/>
                <m:endChr m:val=")"/>
              </m:dPr>
              <m:e>
                <m:f>
                  <m:num>
                    <m:r>
                      <w:rPr>
                        <w:rFonts w:ascii="Cambria Math" w:hAnsi="Cambria Math"/>
                      </w:rPr>
                      <m:t xml:space="preserve">92.5</m:t>
                    </m:r>
                    <m:r>
                      <w:rPr>
                        <w:rFonts w:ascii="Cambria Math" w:hAnsi="Cambria Math"/>
                      </w:rPr>
                      <m:t xml:space="preserve">−</m:t>
                    </m:r>
                    <m:r>
                      <w:rPr>
                        <w:rFonts w:ascii="Cambria Math" w:hAnsi="Cambria Math"/>
                      </w:rPr>
                      <m:t xml:space="preserve">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92.5</m:t>
                    </m:r>
                    <m:r>
                      <w:rPr>
                        <w:rFonts w:ascii="Cambria Math" w:hAnsi="Cambria Math"/>
                      </w:rPr>
                      <m:t xml:space="preserve">−</m:t>
                    </m:r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⋅</m:t>
                    </m:r>
                    <m:r>
                      <w:rPr>
                        <w:rFonts w:ascii="Cambria Math" w:hAnsi="Cambria Math"/>
                      </w:rPr>
                      <m:t xml:space="preserve">71.46</m:t>
                    </m:r>
                  </m:den>
                </m:f>
              </m:e>
            </m:d>
          </m:den>
        </m:f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2.3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кг*м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perscript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где 𝑡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ц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0.3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с 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время цикла;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c.0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– статический момент холостого хода;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c.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max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max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92.5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Н*м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λ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Д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– коэффициент перегрузки выбранного двигателя (паспортное значение);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s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1-2940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/3000 = 0.02 -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номинальное скольжение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Тогда величина момента инерции маховика: 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J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махов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J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Σ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- 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J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дв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J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мex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.07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- 0.47 =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1.76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кг*м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perscript"/>
          <w:lang w:val="ru-RU"/>
        </w:rPr>
        <w:t>2</w:t>
      </w:r>
    </w:p>
    <w:p>
      <w:pPr>
        <w:pStyle w:val="BodyText"/>
        <w:spacing w:lineRule="auto" w:line="360" w:before="0" w:after="0"/>
        <w:ind w:firstLine="706"/>
        <w:jc w:val="left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4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. 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остроить нагрузочные диаграммы электропривода</w:t>
      </w:r>
    </w:p>
    <w:p>
      <w:pPr>
        <w:pStyle w:val="BodyText"/>
        <w:spacing w:lineRule="auto" w:line="360" w:before="0" w:after="0"/>
        <w:ind w:firstLine="706"/>
        <w:jc w:val="left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b w:val="false"/>
          <w:bCs w:val="false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Р</w:t>
      </w:r>
      <w:r>
        <w:rPr>
          <w:rFonts w:eastAsia="Calibri" w:cs="" w:ascii="Times New Roman" w:hAnsi="Times New Roman"/>
          <w:b w:val="false"/>
          <w:bCs w:val="false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асчет</w:t>
      </w:r>
      <w:r>
        <w:rPr>
          <w:rFonts w:eastAsia="Calibri" w:cs="" w:ascii="Times New Roman" w:hAnsi="Times New Roman"/>
          <w:b w:val="false"/>
          <w:bCs w:val="false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ы</w:t>
      </w:r>
      <w:r>
        <w:rPr>
          <w:rFonts w:eastAsia="Calibri" w:cs="" w:ascii="Times New Roman" w:hAnsi="Times New Roman"/>
          <w:b w:val="false"/>
          <w:bCs w:val="false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b w:val="false"/>
          <w:bCs w:val="false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выполняем</w:t>
      </w:r>
      <w:r>
        <w:rPr>
          <w:rFonts w:eastAsia="Calibri" w:cs="" w:ascii="Times New Roman" w:hAnsi="Times New Roman"/>
          <w:b w:val="false"/>
          <w:bCs w:val="false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в программе ААА-21</w:t>
      </w:r>
      <w:r>
        <w:rPr>
          <w:rFonts w:eastAsia="Calibri" w:cs="" w:ascii="Times New Roman" w:hAnsi="Times New Roman"/>
          <w:b w:val="false"/>
          <w:bCs w:val="false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.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Исходные данные: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синхронная угловая скорость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w0 = 314.2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рад/с;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суммарный момент инерции J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2.3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кг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*м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perscript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критический момент 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к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)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2.2 *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71.46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157.2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*м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критическое скольжение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s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к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s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*(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λ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 xml:space="preserve">m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+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</w:r>
      <m:oMath xmlns:m="http://schemas.openxmlformats.org/officeDocument/2006/math">
        <m:rad>
          <m:radPr>
            <m:degHide m:val="1"/>
          </m:radPr>
          <m:deg/>
          <m:e>
            <m:d>
              <m:dPr>
                <m:begChr m:val="("/>
                <m:endChr m:val=")"/>
              </m:dPr>
              <m:e>
                <m:sSubSup>
                  <m:e>
                    <m:r>
                      <w:rPr>
                        <w:rFonts w:ascii="Cambria Math" w:hAnsi="Cambria Math"/>
                      </w:rPr>
                      <m:t xml:space="preserve">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1</m:t>
                </m:r>
              </m:e>
            </m:d>
          </m:e>
        </m:rad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0.02*(2.2+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</w:r>
      <m:oMath xmlns:m="http://schemas.openxmlformats.org/officeDocument/2006/math">
        <m:rad>
          <m:radPr>
            <m:degHide m:val="1"/>
          </m:radPr>
          <m:deg/>
          <m:e>
            <m:d>
              <m:dPr>
                <m:begChr m:val="("/>
                <m:endChr m:val=")"/>
              </m:dPr>
              <m:e>
                <m:sSup>
                  <m:e>
                    <m:r>
                      <w:rPr>
                        <w:rFonts w:ascii="Cambria Math" w:hAnsi="Cambria Math"/>
                      </w:rPr>
                      <m:t xml:space="preserve">2.2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1</m:t>
                </m:r>
              </m:e>
            </m:d>
          </m:e>
        </m:rad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) = 0.0832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-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начальная угловая скорость двигателя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w = 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рад/с;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время наблюдения t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5*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𝑡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ц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1.5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c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;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коэффициент С = 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' – 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0.01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передаточное отношение редуктора i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14.4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Программа решает систему уравнений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</w:r>
      <m:oMathPara xmlns:m="http://schemas.openxmlformats.org/officeDocument/2006/math">
        <m:oMathParaPr>
          <m:jc m:val="center"/>
        </m:oMathParaPr>
        <m:oMath>
          <m:d>
            <m:dPr>
              <m:begChr m:val="{"/>
              <m:endChr m:val=""/>
            </m:dPr>
            <m:e>
              <m:eqArr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C</m:t>
                          </m:r>
                        </m:sub>
                      </m:sSub>
                      <m:d>
                        <m:dPr>
                          <m:begChr m:val="("/>
                          <m:endChr m:val=")"/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α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J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=</m:t>
                  </m:r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d</m:t>
                      </m:r>
                      <m:r>
                        <w:rPr>
                          <w:rFonts w:ascii="Cambria Math" w:hAnsi="Cambria Math"/>
                        </w:rPr>
                        <m:t xml:space="preserve">ω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dt</m:t>
                      </m:r>
                    </m:den>
                  </m:f>
                </m:e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d</m:t>
                      </m:r>
                      <m:r>
                        <w:rPr>
                          <w:rFonts w:ascii="Cambria Math" w:hAnsi="Cambria Math"/>
                        </w:rPr>
                        <m:t xml:space="preserve">α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dt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=</m:t>
                  </m:r>
                  <m:r>
                    <w:rPr>
                      <w:rFonts w:ascii="Cambria Math" w:hAnsi="Cambria Math"/>
                    </w:rPr>
                    <m:t xml:space="preserve">ω</m:t>
                  </m:r>
                </m:e>
              </m:eqArr>
            </m:e>
          </m:d>
        </m:oMath>
      </m:oMathPara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ab/>
        <w:t xml:space="preserve">В руководстве к программе сказано, что для расчета момента используется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уточненная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формул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Клосса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 Тогда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момент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пусковой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M(s=1)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⋅</m:t>
            </m:r>
            <m:sSub>
              <m:e>
                <m:r>
                  <w:rPr>
                    <w:rFonts w:ascii="Cambria Math" w:hAnsi="Cambria Math"/>
                  </w:rPr>
                  <m:t xml:space="preserve">M</m:t>
                </m:r>
              </m:e>
              <m:sub>
                <m:r>
                  <w:rPr>
                    <w:rFonts w:ascii="Cambria Math" w:hAnsi="Cambria Math"/>
                  </w:rPr>
                  <m:t xml:space="preserve">кр</m:t>
                </m:r>
              </m:sub>
            </m:sSub>
          </m:num>
          <m:den>
            <m:f>
              <m:num>
                <m:r>
                  <w:rPr>
                    <w:rFonts w:ascii="Cambria Math" w:hAnsi="Cambria Math"/>
                  </w:rPr>
                  <m:t xml:space="preserve">s</m:t>
                </m:r>
              </m:num>
              <m:den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к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 xml:space="preserve">+</m:t>
            </m:r>
            <m:f>
              <m:num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к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 xml:space="preserve">s</m:t>
                </m:r>
              </m:den>
            </m:f>
          </m:den>
        </m:f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+ С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e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perscript"/>
          <w:lang w:val="en-US"/>
        </w:rPr>
        <w:t>5*(s-1)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⋅</m:t>
            </m:r>
            <m:r>
              <w:rPr>
                <w:rFonts w:ascii="Cambria Math" w:hAnsi="Cambria Math"/>
              </w:rPr>
              <m:t xml:space="preserve">157.5</m:t>
            </m:r>
          </m:num>
          <m:den>
            <m:f>
              <m:num>
                <m:r>
                  <w:rPr>
                    <w:rFonts w:ascii="Cambria Math" w:hAnsi="Cambria Math"/>
                  </w:rPr>
                  <m:t xml:space="preserve">1</m:t>
                </m:r>
              </m:num>
              <m:den>
                <m:r>
                  <w:rPr>
                    <w:rFonts w:ascii="Cambria Math" w:hAnsi="Cambria Math"/>
                  </w:rPr>
                  <m:t xml:space="preserve">0.0832</m:t>
                </m:r>
              </m:den>
            </m:f>
            <m:r>
              <w:rPr>
                <w:rFonts w:ascii="Cambria Math" w:hAnsi="Cambria Math"/>
              </w:rPr>
              <m:t xml:space="preserve">+</m:t>
            </m:r>
            <m:f>
              <m:num>
                <m:r>
                  <w:rPr>
                    <w:rFonts w:ascii="Cambria Math" w:hAnsi="Cambria Math"/>
                  </w:rPr>
                  <m:t xml:space="preserve">0.0832</m:t>
                </m:r>
              </m:num>
              <m:den>
                <m:r>
                  <w:rPr>
                    <w:rFonts w:ascii="Cambria Math" w:hAnsi="Cambria Math"/>
                  </w:rPr>
                  <m:t xml:space="preserve">1</m:t>
                </m:r>
              </m:den>
            </m:f>
          </m:den>
        </m:f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+ 0.01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= 26 Н*м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Это значение пускового момента не соответствует тому, что указано в паспортных данных двигателя 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 = 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)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1.4 * 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71.46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100 Н*м.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При расчете по программе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с С=0.01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получилось, что момент сопротивления раскручивает двигатель в противоположную сторону.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То есть режим разгона посчитать нельзя.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осчитаем установившийся режим. В программе, в качестве начальной, была задана номинальная скорость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,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w = 308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рад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/c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n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294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об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мин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Если поставить номинальный момент на всем интервале, то передаточное число редуктора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/>
          <w:iCs/>
          <w:position w:val="0"/>
          <w:sz w:val="28"/>
          <w:sz w:val="28"/>
          <w:szCs w:val="28"/>
          <w:vertAlign w:val="baseline"/>
          <w:lang w:val="en-US"/>
        </w:rPr>
        <w:t>i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не влияет. Видимо, оно не используется для того чтобы менять величину момента и следует задавать момент сопротивления на валу двигателя.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У нас по условию двигатель нагружен на участке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от 0 до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ψ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1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7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7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.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Есть рекомендация указывать не менее 20 точек. Возьмем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40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точ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е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к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В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программе зададим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Мс = 92.5 Н*м на участке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от 0 до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18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,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т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о есть увеличим время нагрузки в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18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17.7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1.0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раз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на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%)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Результаты расчета представлены на рисунке 2.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 w:eastAsia="Calibri" w:cs=""/>
          <w:i w:val="false"/>
          <w:i w:val="false"/>
          <w:iCs w:val="false"/>
          <w:position w:val="0"/>
          <w:sz w:val="22"/>
          <w:vertAlign w:val="baseline"/>
        </w:rPr>
      </w:pPr>
      <w:r>
        <w:rPr>
          <w:rFonts w:ascii="Times New Roman" w:hAnsi="Times New Roman"/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1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86400" cy="1728470"/>
            <wp:effectExtent l="0" t="0" r="0" b="0"/>
            <wp:wrapTopAndBottom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Рис. 2.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Переход к установившемуся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реж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иму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работы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И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з рис.2 видно, что нагрузка действует лишь небольшую часть времени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 Д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ля работы можно взять двигатель меньшей мощности. Надо только дать ему время раскрутить маховик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.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Возьмем двигатель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4A100S2У3.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P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4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кВт,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n =28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0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об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/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мин.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4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000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/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314.2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)*(3000/28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0)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1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3.3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Н*м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Перегрузочная способность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λ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 xml:space="preserve">m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= 2.2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m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λ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 xml:space="preserve">m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 = 2.2 * 1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3.3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9.3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Н*м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Момент инерции ротора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J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35.3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e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-4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кг*м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perscript"/>
          <w:lang w:val="ru-RU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Номинальное скольжение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s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1-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28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8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/3000 = 0.0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4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Критическое скольжение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s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к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s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*(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λ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 xml:space="preserve">m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+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</w:r>
      <m:oMath xmlns:m="http://schemas.openxmlformats.org/officeDocument/2006/math">
        <m:rad>
          <m:radPr>
            <m:degHide m:val="1"/>
          </m:radPr>
          <m:deg/>
          <m:e>
            <m:d>
              <m:dPr>
                <m:begChr m:val="("/>
                <m:endChr m:val=")"/>
              </m:dPr>
              <m:e>
                <m:sSubSup>
                  <m:e>
                    <m:r>
                      <w:rPr>
                        <w:rFonts w:ascii="Cambria Math" w:hAnsi="Cambria Math"/>
                      </w:rPr>
                      <m:t xml:space="preserve">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1</m:t>
                </m:r>
              </m:e>
            </m:d>
          </m:e>
        </m:rad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)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0.0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4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*(2.2+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</w:r>
      <m:oMath xmlns:m="http://schemas.openxmlformats.org/officeDocument/2006/math">
        <m:rad>
          <m:radPr>
            <m:degHide m:val="1"/>
          </m:radPr>
          <m:deg/>
          <m:e>
            <m:d>
              <m:dPr>
                <m:begChr m:val="("/>
                <m:endChr m:val=")"/>
              </m:dPr>
              <m:e>
                <m:sSup>
                  <m:e>
                    <m:r>
                      <w:rPr>
                        <w:rFonts w:ascii="Cambria Math" w:hAnsi="Cambria Math"/>
                      </w:rPr>
                      <m:t xml:space="preserve">2.2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1</m:t>
                </m:r>
              </m:e>
            </m:d>
          </m:e>
        </m:rad>
      </m:oMath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) = 0.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1664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;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О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т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ма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ховика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отказываемся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, так как механизм обладает достаточной инерцией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Чтобы убедиться в устойчивости работы был просчитан участок из десяти циклов 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t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с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 За это время двигатель не потерял динамики. Наблюдаются колебания скорости, то есть вибрация стала выше, чем с массивным маховиком.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Потери составили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377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Дж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за 10 циклов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или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W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р 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= 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37.7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 Д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ж за цикл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 w:eastAsia="Calibri" w:cs=""/>
          <w:i w:val="false"/>
          <w:i w:val="false"/>
          <w:iCs w:val="false"/>
          <w:position w:val="0"/>
          <w:sz w:val="22"/>
          <w:vertAlign w:val="baseline"/>
        </w:rPr>
      </w:pPr>
      <w:r>
        <w:rPr>
          <w:rFonts w:ascii="Times New Roman" w:hAnsi="Times New Roman"/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19">
            <wp:simplePos x="0" y="0"/>
            <wp:positionH relativeFrom="column">
              <wp:posOffset>226695</wp:posOffset>
            </wp:positionH>
            <wp:positionV relativeFrom="paragraph">
              <wp:posOffset>103505</wp:posOffset>
            </wp:positionV>
            <wp:extent cx="5486400" cy="1783080"/>
            <wp:effectExtent l="0" t="0" r="0" b="0"/>
            <wp:wrapTopAndBottom/>
            <wp:docPr id="6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Рис.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.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Расчет установившегося режима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без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маховик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а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и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двигателем мощностью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4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кВт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.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</w:rPr>
        <w:t xml:space="preserve">5. 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</w:rPr>
        <w:t>П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</w:rPr>
        <w:t>роверить выбранный электродвигатель по перегрузочной способности и потерям на нагрев в роторе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</w:rPr>
        <w:t>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После расчета в программе ААА-2* необходимо выполнить проверку выбранного двигателя по перегрузочной способности и допустимому нагреву. В первую очередь сопоставляются максимальные моменты: допустимый 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mах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и рассчитанный по программе 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р.max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У нас 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M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р.max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1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3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Н*м. У двигателя критический момент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2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6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Н*м. Проверка по перегрузочной способности пройдена.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Номинальные потери в роторе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W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ω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en-US"/>
        </w:rPr>
        <w:t>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М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* s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t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ц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= 314.2 *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10.1 * 0.053 * 0.3 = 50.4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Дж за один цикл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где ω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0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= 314.2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рад/с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– угловая скорость идеального холостого хода;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Расчетные потери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W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р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= 37.7 Дж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&lt;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W</w:t>
      </w:r>
      <w:r>
        <w:rPr>
          <w:rFonts w:eastAsia="Calibri" w:cs="" w:ascii="Times New Roman" w:hAnsi="Times New Roman"/>
          <w:i w:val="false"/>
          <w:iCs w:val="false"/>
          <w:sz w:val="28"/>
          <w:szCs w:val="28"/>
          <w:vertAlign w:val="subscript"/>
          <w:lang w:val="ru-RU"/>
        </w:rPr>
        <w:t>н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= 50.4 Дж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 xml:space="preserve">,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проверка по нагреву ротора пройдена.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 w:eastAsia="Calibri" w:cs=""/>
          <w:i w:val="false"/>
          <w:i w:val="false"/>
          <w:iCs w:val="false"/>
          <w:position w:val="0"/>
          <w:sz w:val="22"/>
          <w:vertAlign w:val="baseline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BodyText"/>
        <w:keepNext w:val="true"/>
        <w:spacing w:lineRule="auto" w:line="360" w:before="0" w:after="0"/>
        <w:ind w:firstLine="70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</w:rPr>
        <w:t xml:space="preserve">6. 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</w:rPr>
        <w:t>С</w:t>
      </w:r>
      <w:r>
        <w:rPr>
          <w:rFonts w:eastAsia="Calibri" w:cs="" w:ascii="Times New Roman" w:hAnsi="Times New Roman"/>
          <w:b/>
          <w:bCs/>
          <w:i w:val="false"/>
          <w:iCs w:val="false"/>
          <w:position w:val="0"/>
          <w:sz w:val="28"/>
          <w:sz w:val="28"/>
          <w:szCs w:val="28"/>
          <w:vertAlign w:val="baseline"/>
        </w:rPr>
        <w:t xml:space="preserve">оставить принципиальную электрическую схему управления двигателем.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У нас привод нерегулируемый, поэтому в схему управления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вход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и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en-US"/>
        </w:rPr>
        <w:t>т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только </w:t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магнитный пускатель, </w:t>
      </w:r>
    </w:p>
    <w:p>
      <w:pPr>
        <w:pStyle w:val="BodyText"/>
        <w:spacing w:lineRule="auto" w:line="360" w:before="0" w:after="0"/>
        <w:ind w:firstLine="706"/>
        <w:jc w:val="center"/>
        <w:rPr>
          <w:rFonts w:ascii="Times New Roman" w:hAnsi="Times New Roman"/>
          <w:sz w:val="28"/>
          <w:szCs w:val="28"/>
          <w:lang w:val="ru-RU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683895</wp:posOffset>
            </wp:positionH>
            <wp:positionV relativeFrom="paragraph">
              <wp:posOffset>202565</wp:posOffset>
            </wp:positionV>
            <wp:extent cx="4572000" cy="3694430"/>
            <wp:effectExtent l="0" t="0" r="0" b="0"/>
            <wp:wrapTopAndBottom/>
            <wp:docPr id="7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 xml:space="preserve">Рис. 4. Схема управления 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cs="" w:ascii="Times New Roman" w:hAnsi="Times New Roman"/>
          <w:i w:val="false"/>
          <w:iCs w:val="false"/>
          <w:position w:val="0"/>
          <w:sz w:val="28"/>
          <w:sz w:val="28"/>
          <w:szCs w:val="28"/>
          <w:vertAlign w:val="baseline"/>
          <w:lang w:val="ru-RU"/>
        </w:rPr>
        <w:t>Управление осуществляется кнопками “Пуск” и “Стоп”. Нажатие кнопки SB1 (“Пуск”) замкнет питающую цепь катушки (КМ1); через нормально замкнутые контакты последовательно соединенной кнопки “Стоп” фаза L3 будет подана на магнитный пускатель.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катушку будет подано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напряжение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20 В (между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L2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 L3), что вызовет сработку пускателя - замыкание его силовых контактов и включение двигателя.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Замкнувшийся, параллельно подключенный к пусковой кнопке нормально разомкнутый дополнительный контакт обеспечит непрерывность питающей цепи катушки. Поэтому, отпустив кнопку “Пуск” силовые контакты пускателя не разомкнутся (“самоподхват”) и двигатель продолжит работу.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Останов двигателя выполняется нажатием кнопки “Стоп”. При нажатии нормально замкнутой SB2 происходит “разрыв” питающей фазы L3, что, в свою очередь вызывает сработку - отключение магнитного пускателя.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Обесточенная катушка перестанет удерживать якорь, а возвратная пружина вытолкнет его в исходное положение. Группа главных силовых контактов, размыкаясь, отключит электродвигатель от питающего напряжения.</w:t>
      </w:r>
    </w:p>
    <w:p>
      <w:pPr>
        <w:pStyle w:val="BodyText"/>
        <w:spacing w:lineRule="auto" w:line="360" w:before="0" w:after="0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Отпустив кнопку SB2, ее контакты вернуться в исходное положение - замкнутся, однако “разрыв” питающей цепи катушки будет обеспечен разомкнутыми КМ1 и SB1</w:t>
      </w:r>
    </w:p>
    <w:p>
      <w:pPr>
        <w:pStyle w:val="BodyText"/>
        <w:spacing w:lineRule="auto" w:line="360" w:before="0" w:after="0"/>
        <w:ind w:firstLine="706"/>
        <w:jc w:val="both"/>
        <w:rPr>
          <w:rFonts w:eastAsia="Calibri" w:cs=""/>
          <w:i w:val="false"/>
          <w:i w:val="false"/>
          <w:iCs w:val="false"/>
          <w:position w:val="0"/>
          <w:sz w:val="22"/>
          <w:vertAlign w:val="baseline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110147"/>
    <w:rPr>
      <w:color w:val="808080"/>
    </w:rPr>
  </w:style>
  <w:style w:type="character" w:styleId="Style14" w:customStyle="1">
    <w:name w:val="Верхний колонтитул Знак"/>
    <w:basedOn w:val="DefaultParagraphFont"/>
    <w:link w:val="Header"/>
    <w:uiPriority w:val="99"/>
    <w:qFormat/>
    <w:rsid w:val="00be2b6f"/>
    <w:rPr/>
  </w:style>
  <w:style w:type="character" w:styleId="Style15" w:customStyle="1">
    <w:name w:val="Нижний колонтитул Знак"/>
    <w:basedOn w:val="DefaultParagraphFont"/>
    <w:link w:val="Footer"/>
    <w:uiPriority w:val="99"/>
    <w:qFormat/>
    <w:rsid w:val="00be2b6f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be2b6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be2b6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101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chart" Target="charts/chart1.xml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autoTitleDeleted val="1"/>
    <c:plotArea>
      <c:layout>
        <c:manualLayout>
          <c:layoutTarget val="inner"/>
          <c:xMode val="edge"/>
          <c:yMode val="edge"/>
          <c:x val="0.07"/>
          <c:y val="0.0418679549114332"/>
          <c:w val="0.8934375"/>
          <c:h val="0.797584541062802"/>
        </c:manualLayout>
      </c:layout>
      <c:scatterChart>
        <c:scatterStyle val="lineMarker"/>
        <c:varyColors val="0"/>
        <c:ser>
          <c:idx val="0"/>
          <c:order val="0"/>
          <c:tx>
            <c:strRef>
              <c:f>label 1</c:f>
              <c:strCache>
                <c:ptCount val="1"/>
                <c:pt idx="0">
                  <c:v>Момент двигателя</c:v>
                </c:pt>
              </c:strCache>
            </c:strRef>
          </c:tx>
          <c:spPr>
            <a:solidFill>
              <a:srgbClr val="000000"/>
            </a:solidFill>
            <a:ln w="18360">
              <a:solidFill>
                <a:srgbClr val="000000"/>
              </a:solidFill>
              <a:round/>
            </a:ln>
          </c:spPr>
          <c:marker>
            <c:symbol val="diamond"/>
            <c:size val="8"/>
            <c:spPr>
              <a:solidFill>
                <a:srgbClr val="000000"/>
              </a:solidFill>
            </c:spPr>
          </c:marker>
          <c:dLbls>
            <c:txPr>
              <a:bodyPr wrap="none"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0</c:f>
              <c:numCache>
                <c:formatCode>General</c:formatCode>
                <c:ptCount val="6"/>
                <c:pt idx="0">
                  <c:v>0</c:v>
                </c:pt>
                <c:pt idx="1">
                  <c:v>5.66819928809912E-008</c:v>
                </c:pt>
                <c:pt idx="2">
                  <c:v>5.66819928809912E-005</c:v>
                </c:pt>
                <c:pt idx="3">
                  <c:v>0.0146692997576005</c:v>
                </c:pt>
                <c:pt idx="4">
                  <c:v>0.0146806361561767</c:v>
                </c:pt>
                <c:pt idx="5">
                  <c:v>0.293839451095059</c:v>
                </c:pt>
              </c:numCache>
            </c:numRef>
          </c:xVal>
          <c:yVal>
            <c:numRef>
              <c:f>1</c:f>
              <c:numCache>
                <c:formatCode>General</c:formatCode>
                <c:ptCount val="6"/>
                <c:pt idx="0">
                  <c:v>0</c:v>
                </c:pt>
                <c:pt idx="1">
                  <c:v>92.5</c:v>
                </c:pt>
                <c:pt idx="2">
                  <c:v>92.5</c:v>
                </c:pt>
                <c:pt idx="3">
                  <c:v>92.5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0"/>
        </c:ser>
        <c:axId val="19424157"/>
        <c:axId val="21794765"/>
      </c:scatterChart>
      <c:valAx>
        <c:axId val="19424157"/>
        <c:scaling>
          <c:orientation val="minMax"/>
          <c:max val="0.3"/>
          <c:min val="0"/>
        </c:scaling>
        <c:delete val="0"/>
        <c:axPos val="b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0"/>
              <a:lstStyle/>
              <a:p>
                <a:pPr>
                  <a:defRPr b="0" sz="900" spc="-1" strike="noStrike">
                    <a:latin typeface="Arial"/>
                  </a:defRPr>
                </a:pPr>
                <a:r>
                  <a:rPr b="0" sz="900" spc="-1" strike="noStrike">
                    <a:latin typeface="Arial"/>
                  </a:rPr>
                  <a:t>Время, с</a:t>
                </a:r>
              </a:p>
            </c:rich>
          </c:tx>
          <c:layout>
            <c:manualLayout>
              <c:xMode val="edge"/>
              <c:yMode val="edge"/>
              <c:x val="0.861803862741421"/>
              <c:y val="0.701449275362319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21794765"/>
        <c:crosses val="autoZero"/>
        <c:crossBetween val="between"/>
        <c:majorUnit val="0.02"/>
      </c:valAx>
      <c:valAx>
        <c:axId val="21794765"/>
        <c:scaling>
          <c:orientation val="minMax"/>
        </c:scaling>
        <c:delete val="0"/>
        <c:axPos val="l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-5400000"/>
              <a:lstStyle/>
              <a:p>
                <a:pPr>
                  <a:defRPr b="0" sz="900" spc="-1" strike="noStrike">
                    <a:latin typeface="Arial"/>
                  </a:defRPr>
                </a:pPr>
                <a:r>
                  <a:rPr b="0" sz="900" spc="-1" strike="noStrike">
                    <a:latin typeface="Arial"/>
                  </a:rPr>
                  <a:t>Момент, Н*м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19424157"/>
        <c:crosses val="autoZero"/>
        <c:crossBetween val="between"/>
      </c:valAx>
      <c:spPr>
        <a:noFill/>
        <a:ln w="0">
          <a:solidFill>
            <a:srgbClr val="b3b3b3"/>
          </a:solidFill>
        </a:ln>
      </c:spPr>
    </c:plotArea>
    <c:legend>
      <c:legendPos val="r"/>
      <c:layout>
        <c:manualLayout>
          <c:xMode val="edge"/>
          <c:yMode val="edge"/>
          <c:x val="0.465375"/>
          <c:y val="0.360386473429952"/>
          <c:w val="0.284517782361398"/>
          <c:h val="0.0661942341761958"/>
        </c:manualLayout>
      </c:layout>
      <c:overlay val="0"/>
      <c:spPr>
        <a:noFill/>
        <a:ln w="0"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  <c:dispBlanksAs val="span"/>
  </c:chart>
  <c:spPr>
    <a:solidFill>
      <a:srgbClr val="ffffff"/>
    </a:solidFill>
    <a:ln w="0">
      <a:noFill/>
    </a:ln>
  </c:spPr>
</c:chartSpace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2093</TotalTime>
  <Application>LibreOffice/24.2.4.2$Windows_X86_64 LibreOffice_project/51a6219feb6075d9a4c46691dcfe0cd9c4fff3c2</Application>
  <AppVersion>15.0000</AppVersion>
  <Pages>9</Pages>
  <Words>1296</Words>
  <Characters>7142</Characters>
  <CharactersWithSpaces>8398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2025-04-04T17:00:00Z</dcterms:created>
  <dc:creator>Артём Радченко</dc:creator>
  <dc:description/>
  <dc:language>en-US</dc:language>
  <cp:lastModifiedBy/>
  <dcterms:modified xsi:type="dcterms:W3CDTF">2025-04-07T20:43:47Z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