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34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703"/>
        <w:gridCol w:w="2875"/>
        <w:gridCol w:w="2771"/>
      </w:tblGrid>
      <w:tr>
        <w:tblPrEx>
          <w:shd w:val="clear" w:color="auto" w:fill="ced7e7"/>
        </w:tblPrEx>
        <w:trPr>
          <w:trHeight w:val="4155" w:hRule="atLeast"/>
        </w:trPr>
        <w:tc>
          <w:tcPr>
            <w:tcW w:type="dxa" w:w="9349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0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Автономная некоммерческая организация высшего образования</w:t>
            </w:r>
          </w:p>
          <w:p>
            <w:pPr>
              <w:pStyle w:val="Normal.0"/>
              <w:spacing w:line="240" w:lineRule="auto"/>
              <w:ind w:firstLine="0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«МОСКОВСКИЙ МЕЖДУНАРОДНЫЙ УНИВЕРСИТЕТ»</w:t>
            </w:r>
          </w:p>
          <w:p>
            <w:pPr>
              <w:pStyle w:val="Normal.0"/>
              <w:ind w:firstLine="0"/>
              <w:jc w:val="center"/>
              <w:rPr>
                <w:sz w:val="22"/>
                <w:szCs w:val="22"/>
                <w:shd w:val="nil" w:color="auto" w:fill="auto"/>
              </w:rPr>
            </w:pPr>
          </w:p>
          <w:p>
            <w:pPr>
              <w:pStyle w:val="Normal.0"/>
              <w:ind w:firstLine="0"/>
              <w:jc w:val="center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tabs>
                <w:tab w:val="left" w:pos="8849"/>
              </w:tabs>
              <w:spacing w:line="240" w:lineRule="auto"/>
              <w:ind w:firstLine="0"/>
              <w:jc w:val="left"/>
              <w:rPr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ind w:firstLine="0"/>
              <w:jc w:val="left"/>
              <w:rPr>
                <w:caps w:val="1"/>
                <w:spacing w:val="-6"/>
                <w:sz w:val="22"/>
                <w:szCs w:val="22"/>
                <w:shd w:val="nil" w:color="auto" w:fill="auto"/>
              </w:rPr>
            </w:pPr>
          </w:p>
          <w:p>
            <w:pPr>
              <w:pStyle w:val="Normal.0"/>
              <w:widowControl w:val="0"/>
              <w:spacing w:line="240" w:lineRule="auto"/>
              <w:ind w:firstLine="0"/>
              <w:jc w:val="left"/>
              <w:rPr>
                <w:caps w:val="1"/>
                <w:shd w:val="nil" w:color="auto" w:fill="auto"/>
              </w:rPr>
            </w:pPr>
          </w:p>
          <w:p>
            <w:pPr>
              <w:pStyle w:val="Normal.0"/>
              <w:spacing w:line="240" w:lineRule="auto"/>
              <w:ind w:firstLine="0"/>
              <w:rPr>
                <w:sz w:val="28"/>
                <w:szCs w:val="28"/>
                <w:u w:val="single"/>
                <w:shd w:val="nil" w:color="auto" w:fill="auto"/>
              </w:rPr>
            </w:pPr>
            <w:r>
              <w:rPr>
                <w:sz w:val="28"/>
                <w:szCs w:val="28"/>
                <w:u w:val="single"/>
                <w:shd w:val="nil" w:color="auto" w:fill="auto"/>
                <w:rtl w:val="0"/>
                <w:lang w:val="ru-RU"/>
              </w:rPr>
              <w:t>Кафедра экономики и управления</w:t>
            </w:r>
          </w:p>
          <w:p>
            <w:pPr>
              <w:pStyle w:val="Normal.0"/>
              <w:widowControl w:val="0"/>
              <w:spacing w:line="240" w:lineRule="auto"/>
              <w:ind w:firstLine="0"/>
              <w:jc w:val="left"/>
              <w:rPr>
                <w:sz w:val="28"/>
                <w:szCs w:val="28"/>
                <w:u w:val="single"/>
                <w:shd w:val="nil" w:color="auto" w:fill="auto"/>
              </w:rPr>
            </w:pPr>
          </w:p>
          <w:p>
            <w:pPr>
              <w:pStyle w:val="Normal.0"/>
              <w:widowControl w:val="0"/>
              <w:spacing w:line="240" w:lineRule="auto"/>
              <w:ind w:firstLine="0"/>
              <w:jc w:val="left"/>
              <w:rPr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u w:val="single"/>
                <w:shd w:val="nil" w:color="auto" w:fill="auto"/>
                <w:rtl w:val="0"/>
                <w:lang w:val="ru-RU"/>
              </w:rPr>
              <w:t>Форма обучения</w:t>
            </w:r>
            <w:r>
              <w:rPr>
                <w:sz w:val="28"/>
                <w:szCs w:val="28"/>
                <w:u w:val="single"/>
                <w:shd w:val="nil" w:color="auto" w:fill="auto"/>
                <w:rtl w:val="0"/>
              </w:rPr>
              <w:t xml:space="preserve">: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очно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заочная</w:t>
            </w:r>
          </w:p>
          <w:p>
            <w:pPr>
              <w:pStyle w:val="Normal.0"/>
              <w:ind w:firstLine="72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706" w:hRule="atLeast"/>
        </w:trPr>
        <w:tc>
          <w:tcPr>
            <w:tcW w:type="dxa" w:w="9349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left"/>
            </w:pPr>
            <w:r>
              <w:rPr>
                <w:sz w:val="32"/>
                <w:szCs w:val="32"/>
                <w:shd w:val="nil" w:color="auto" w:fill="auto"/>
                <w:lang w:val="ru-RU"/>
              </w:rPr>
            </w:r>
          </w:p>
        </w:tc>
      </w:tr>
      <w:tr>
        <w:tblPrEx>
          <w:shd w:val="clear" w:color="auto" w:fill="ced7e7"/>
        </w:tblPrEx>
        <w:trPr>
          <w:trHeight w:val="3086" w:hRule="atLeast"/>
        </w:trPr>
        <w:tc>
          <w:tcPr>
            <w:tcW w:type="dxa" w:w="9349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0" w:line="240" w:lineRule="auto"/>
              <w:ind w:firstLine="0"/>
              <w:jc w:val="center"/>
              <w:rPr>
                <w:b w:val="1"/>
                <w:bCs w:val="1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after="100" w:line="240" w:lineRule="auto"/>
              <w:ind w:left="0" w:right="0" w:firstLine="0"/>
              <w:jc w:val="center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ВЫПОЛНЕНИЕ </w:t>
            </w:r>
          </w:p>
          <w:p>
            <w:pPr>
              <w:pStyle w:val="Normal.0"/>
              <w:bidi w:val="0"/>
              <w:spacing w:after="100" w:line="240" w:lineRule="auto"/>
              <w:ind w:left="0" w:right="0" w:firstLine="0"/>
              <w:jc w:val="center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ПРАКТИЧЕСКИХ  ЗАДАНИЙ</w:t>
            </w:r>
          </w:p>
          <w:p>
            <w:pPr>
              <w:pStyle w:val="Normal.0"/>
              <w:bidi w:val="0"/>
              <w:spacing w:after="100" w:line="240" w:lineRule="auto"/>
              <w:ind w:left="0" w:right="0" w:firstLine="0"/>
              <w:jc w:val="center"/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ПО ДИСЦИПЛИНЕ</w:t>
            </w:r>
          </w:p>
          <w:p>
            <w:pPr>
              <w:pStyle w:val="Normal.0"/>
              <w:spacing w:after="100" w:line="240" w:lineRule="auto"/>
              <w:ind w:firstLine="0"/>
              <w:jc w:val="center"/>
              <w:rPr>
                <w:b w:val="1"/>
                <w:bCs w:val="1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after="100" w:line="240" w:lineRule="auto"/>
              <w:ind w:left="0" w:right="0" w:firstLine="0"/>
              <w:jc w:val="center"/>
              <w:rPr>
                <w:b w:val="1"/>
                <w:bCs w:val="1"/>
                <w:shd w:val="nil" w:color="auto" w:fill="auto"/>
                <w:rtl w:val="0"/>
                <w:lang w:val="ru-RU"/>
              </w:rPr>
            </w:pPr>
            <w:r>
              <w:rPr>
                <w:b w:val="1"/>
                <w:bCs w:val="1"/>
                <w:rtl w:val="0"/>
                <w:lang w:val="ru-RU"/>
              </w:rPr>
              <w:t>Бухгалтерский финансовый учет и отчетность</w:t>
            </w:r>
          </w:p>
          <w:p>
            <w:pPr>
              <w:pStyle w:val="Normal.0"/>
              <w:spacing w:line="240" w:lineRule="auto"/>
              <w:ind w:firstLine="0"/>
              <w:jc w:val="center"/>
            </w:pPr>
            <w:r>
              <w:rPr>
                <w:b w:val="1"/>
                <w:bCs w:val="1"/>
                <w:sz w:val="32"/>
                <w:szCs w:val="32"/>
                <w:shd w:val="nil" w:color="auto" w:fill="auto"/>
                <w:lang w:val="ru-RU"/>
              </w:rPr>
            </w:r>
          </w:p>
        </w:tc>
      </w:tr>
      <w:tr>
        <w:tblPrEx>
          <w:shd w:val="clear" w:color="auto" w:fill="ced7e7"/>
        </w:tblPrEx>
        <w:trPr>
          <w:trHeight w:val="628" w:hRule="atLeast"/>
        </w:trPr>
        <w:tc>
          <w:tcPr>
            <w:tcW w:type="dxa" w:w="9349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0"/>
            </w:pPr>
            <w:r>
              <w:rPr>
                <w:u w:val="single"/>
                <w:shd w:val="nil" w:color="auto" w:fill="auto"/>
                <w:rtl w:val="0"/>
                <w:lang w:val="ru-RU"/>
              </w:rPr>
              <w:t xml:space="preserve">                                                                              </w:t>
            </w:r>
            <w:r>
              <w:rPr>
                <w:u w:val="single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1085" w:hRule="atLeast"/>
        </w:trPr>
        <w:tc>
          <w:tcPr>
            <w:tcW w:type="dxa" w:w="9349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0"/>
              <w:jc w:val="left"/>
            </w:pPr>
            <w:r>
              <w:rPr>
                <w:i w:val="0"/>
                <w:iCs w:val="0"/>
                <w:shd w:val="nil" w:color="auto" w:fill="auto"/>
                <w:rtl w:val="0"/>
                <w:lang w:val="ru-RU"/>
              </w:rPr>
              <w:t xml:space="preserve">Группа                                                                                      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22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Э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111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В</w:t>
            </w:r>
            <w:r>
              <w:rPr>
                <w:i w:val="1"/>
                <w:iCs w:val="1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308" w:hRule="atLeast"/>
        </w:trPr>
        <w:tc>
          <w:tcPr>
            <w:tcW w:type="dxa" w:w="37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0"/>
              <w:jc w:val="left"/>
            </w:pPr>
            <w:r>
              <w:rPr>
                <w:shd w:val="nil" w:color="auto" w:fill="auto"/>
                <w:rtl w:val="0"/>
                <w:lang w:val="ru-RU"/>
              </w:rPr>
              <w:t>Студент</w:t>
            </w:r>
          </w:p>
        </w:tc>
        <w:tc>
          <w:tcPr>
            <w:tcW w:type="dxa" w:w="28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0"/>
              <w:jc w:val="left"/>
            </w:pPr>
            <w:r>
              <w:rPr>
                <w:shd w:val="nil" w:color="auto" w:fill="auto"/>
                <w:rtl w:val="0"/>
                <w:lang w:val="ru-RU"/>
              </w:rPr>
              <w:t>А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  <w:r>
              <w:rPr>
                <w:shd w:val="nil" w:color="auto" w:fill="auto"/>
                <w:rtl w:val="0"/>
                <w:lang w:val="ru-RU"/>
              </w:rPr>
              <w:t>Д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  <w:r>
              <w:rPr>
                <w:shd w:val="nil" w:color="auto" w:fill="auto"/>
                <w:rtl w:val="0"/>
                <w:lang w:val="ru-RU"/>
              </w:rPr>
              <w:t>Яковлева</w:t>
            </w:r>
          </w:p>
        </w:tc>
      </w:tr>
      <w:tr>
        <w:tblPrEx>
          <w:shd w:val="clear" w:color="auto" w:fill="ced7e7"/>
        </w:tblPrEx>
        <w:trPr>
          <w:trHeight w:val="1066" w:hRule="atLeast"/>
        </w:trPr>
        <w:tc>
          <w:tcPr>
            <w:tcW w:type="dxa" w:w="37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0"/>
              <w:jc w:val="left"/>
              <w:rPr>
                <w:sz w:val="32"/>
                <w:szCs w:val="32"/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40" w:lineRule="auto"/>
              <w:ind w:firstLine="0"/>
              <w:jc w:val="left"/>
            </w:pPr>
            <w:r>
              <w:rPr>
                <w:sz w:val="32"/>
                <w:szCs w:val="32"/>
                <w:shd w:val="nil" w:color="auto" w:fill="auto"/>
                <w:lang w:val="ru-RU"/>
              </w:rPr>
            </w:r>
          </w:p>
        </w:tc>
        <w:tc>
          <w:tcPr>
            <w:tcW w:type="dxa" w:w="28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0"/>
              <w:jc w:val="left"/>
            </w:pPr>
            <w:r>
              <w:rPr>
                <w:i w:val="1"/>
                <w:iCs w:val="1"/>
                <w:sz w:val="32"/>
                <w:szCs w:val="32"/>
                <w:u w:val="single"/>
                <w:shd w:val="nil" w:color="auto" w:fill="auto"/>
                <w:lang w:val="ru-RU"/>
              </w:rPr>
            </w:r>
          </w:p>
        </w:tc>
        <w:tc>
          <w:tcPr>
            <w:tcW w:type="dxa" w:w="2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0"/>
              <w:jc w:val="left"/>
              <w:rPr>
                <w:sz w:val="32"/>
                <w:szCs w:val="32"/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40" w:lineRule="auto"/>
              <w:ind w:firstLine="0"/>
              <w:jc w:val="left"/>
            </w:pPr>
            <w:r>
              <w:rPr>
                <w:sz w:val="32"/>
                <w:szCs w:val="32"/>
                <w:shd w:val="nil" w:color="auto" w:fill="auto"/>
                <w:lang w:val="ru-RU"/>
              </w:rPr>
            </w:r>
          </w:p>
        </w:tc>
      </w:tr>
      <w:tr>
        <w:tblPrEx>
          <w:shd w:val="clear" w:color="auto" w:fill="ced7e7"/>
        </w:tblPrEx>
        <w:trPr>
          <w:trHeight w:val="308" w:hRule="atLeast"/>
        </w:trPr>
        <w:tc>
          <w:tcPr>
            <w:tcW w:type="dxa" w:w="37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сновной текст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</w:p>
    <w:p>
      <w:pPr>
        <w:pStyle w:val="Normal.0"/>
        <w:keepNext w:val="1"/>
        <w:keepLines w:val="1"/>
        <w:spacing w:before="200" w:line="240" w:lineRule="auto"/>
        <w:ind w:firstLine="0"/>
        <w:jc w:val="center"/>
        <w:outlineLvl w:val="0"/>
        <w:rPr>
          <w:rFonts w:ascii="Cambria Bold" w:cs="Cambria Bold" w:hAnsi="Cambria Bold" w:eastAsia="Cambria Bold"/>
          <w:outline w:val="0"/>
          <w:color w:val="404040"/>
          <w:sz w:val="32"/>
          <w:szCs w:val="32"/>
          <w:u w:color="404040"/>
          <w14:textFill>
            <w14:solidFill>
              <w14:srgbClr w14:val="404040"/>
            </w14:solidFill>
          </w14:textFill>
        </w:rPr>
      </w:pPr>
    </w:p>
    <w:p>
      <w:pPr>
        <w:pStyle w:val="Normal.0"/>
        <w:spacing w:line="240" w:lineRule="auto"/>
        <w:ind w:firstLine="0"/>
        <w:jc w:val="left"/>
        <w:rPr>
          <w:sz w:val="20"/>
          <w:szCs w:val="20"/>
        </w:rPr>
      </w:pPr>
    </w:p>
    <w:p>
      <w:pPr>
        <w:pStyle w:val="Normal.0"/>
        <w:spacing w:line="240" w:lineRule="auto"/>
        <w:ind w:firstLine="0"/>
        <w:jc w:val="center"/>
        <w:rPr>
          <w:sz w:val="20"/>
          <w:szCs w:val="20"/>
        </w:rPr>
      </w:pPr>
    </w:p>
    <w:p>
      <w:pPr>
        <w:pStyle w:val="Normal.0"/>
        <w:spacing w:line="240" w:lineRule="auto"/>
        <w:ind w:firstLine="0"/>
        <w:jc w:val="center"/>
        <w:rPr>
          <w:sz w:val="20"/>
          <w:szCs w:val="20"/>
        </w:rPr>
      </w:pPr>
    </w:p>
    <w:p>
      <w:pPr>
        <w:pStyle w:val="Normal.0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МОСКВА </w:t>
      </w:r>
      <w:r>
        <w:rPr>
          <w:sz w:val="28"/>
          <w:szCs w:val="28"/>
          <w:rtl w:val="0"/>
          <w:lang w:val="ru-RU"/>
        </w:rPr>
        <w:t>20</w:t>
      </w:r>
      <w:r>
        <w:rPr>
          <w:sz w:val="28"/>
          <w:szCs w:val="28"/>
          <w:rtl w:val="0"/>
          <w:lang w:val="ru-RU"/>
        </w:rPr>
        <w:t>25</w:t>
      </w:r>
    </w:p>
    <w:p>
      <w:pPr>
        <w:pStyle w:val="Normal.0"/>
        <w:spacing w:line="240" w:lineRule="auto"/>
        <w:ind w:firstLine="0"/>
        <w:jc w:val="center"/>
        <w:rPr>
          <w:sz w:val="20"/>
          <w:szCs w:val="20"/>
        </w:rPr>
      </w:pPr>
    </w:p>
    <w:p>
      <w:pPr>
        <w:pStyle w:val="Normal.0"/>
        <w:jc w:val="center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Задания для практических занятий</w:t>
      </w:r>
    </w:p>
    <w:p>
      <w:pPr>
        <w:pStyle w:val="Normal.0"/>
        <w:rPr>
          <w:b w:val="1"/>
          <w:bCs w:val="1"/>
          <w:i w:val="1"/>
          <w:iCs w:val="1"/>
          <w:sz w:val="24"/>
          <w:szCs w:val="24"/>
        </w:rPr>
      </w:pPr>
      <w:r>
        <w:rPr>
          <w:b w:val="1"/>
          <w:bCs w:val="1"/>
          <w:i w:val="1"/>
          <w:iCs w:val="1"/>
          <w:sz w:val="24"/>
          <w:szCs w:val="24"/>
          <w:rtl w:val="0"/>
          <w:lang w:val="ru-RU"/>
        </w:rPr>
        <w:t>№</w:t>
      </w:r>
      <w:r>
        <w:rPr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1 </w:t>
      </w:r>
    </w:p>
    <w:p>
      <w:pPr>
        <w:pStyle w:val="Normal.0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Исходные данные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В ООО «Дыня» поступило от поставщика оборудование стоимостью </w:t>
      </w:r>
      <w:r>
        <w:rPr>
          <w:sz w:val="24"/>
          <w:szCs w:val="24"/>
          <w:rtl w:val="0"/>
          <w:lang w:val="ru-RU"/>
        </w:rPr>
        <w:t xml:space="preserve">840000 </w:t>
      </w:r>
      <w:r>
        <w:rPr>
          <w:sz w:val="24"/>
          <w:szCs w:val="24"/>
          <w:rtl w:val="0"/>
          <w:lang w:val="ru-RU"/>
        </w:rPr>
        <w:t>рублей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в том числе НДС </w:t>
      </w:r>
      <w:r>
        <w:rPr>
          <w:sz w:val="24"/>
          <w:szCs w:val="24"/>
          <w:rtl w:val="0"/>
          <w:lang w:val="ru-RU"/>
        </w:rPr>
        <w:t xml:space="preserve">140000 </w:t>
      </w:r>
      <w:r>
        <w:rPr>
          <w:sz w:val="24"/>
          <w:szCs w:val="24"/>
          <w:rtl w:val="0"/>
          <w:lang w:val="ru-RU"/>
        </w:rPr>
        <w:t>рублей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Стоимость транспортной услуги по доставке оборудования  </w:t>
      </w:r>
      <w:r>
        <w:rPr>
          <w:sz w:val="24"/>
          <w:szCs w:val="24"/>
          <w:rtl w:val="0"/>
          <w:lang w:val="ru-RU"/>
        </w:rPr>
        <w:t xml:space="preserve">28800 </w:t>
      </w:r>
      <w:r>
        <w:rPr>
          <w:sz w:val="24"/>
          <w:szCs w:val="24"/>
          <w:rtl w:val="0"/>
          <w:lang w:val="ru-RU"/>
        </w:rPr>
        <w:t>рублей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в том числе НДС </w:t>
      </w:r>
      <w:r>
        <w:rPr>
          <w:sz w:val="24"/>
          <w:szCs w:val="24"/>
          <w:rtl w:val="0"/>
          <w:lang w:val="ru-RU"/>
        </w:rPr>
        <w:t xml:space="preserve">4800 </w:t>
      </w:r>
      <w:r>
        <w:rPr>
          <w:sz w:val="24"/>
          <w:szCs w:val="24"/>
          <w:rtl w:val="0"/>
          <w:lang w:val="ru-RU"/>
        </w:rPr>
        <w:t>рублей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Затраты на сборку и наладку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выполненные работниками вспомогательного производства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составили </w:t>
      </w:r>
      <w:r>
        <w:rPr>
          <w:sz w:val="24"/>
          <w:szCs w:val="24"/>
          <w:rtl w:val="0"/>
          <w:lang w:val="ru-RU"/>
        </w:rPr>
        <w:t xml:space="preserve">30000 </w:t>
      </w:r>
      <w:r>
        <w:rPr>
          <w:sz w:val="24"/>
          <w:szCs w:val="24"/>
          <w:rtl w:val="0"/>
          <w:lang w:val="ru-RU"/>
        </w:rPr>
        <w:t>рублей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Оборудование введено в эксплуатацию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За месяц начислена амортизация </w:t>
      </w:r>
      <w:r>
        <w:rPr>
          <w:sz w:val="24"/>
          <w:szCs w:val="24"/>
          <w:rtl w:val="0"/>
          <w:lang w:val="ru-RU"/>
        </w:rPr>
        <w:t>5%.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Сальдо начальное на счете </w:t>
      </w:r>
      <w:r>
        <w:rPr>
          <w:sz w:val="24"/>
          <w:szCs w:val="24"/>
          <w:rtl w:val="0"/>
          <w:lang w:val="ru-RU"/>
        </w:rPr>
        <w:t xml:space="preserve">01 </w:t>
      </w:r>
      <w:r>
        <w:rPr>
          <w:sz w:val="24"/>
          <w:szCs w:val="24"/>
          <w:rtl w:val="0"/>
          <w:lang w:val="ru-RU"/>
        </w:rPr>
        <w:t xml:space="preserve">«Основные средства» составило </w:t>
      </w:r>
      <w:r>
        <w:rPr>
          <w:sz w:val="24"/>
          <w:szCs w:val="24"/>
          <w:rtl w:val="0"/>
          <w:lang w:val="ru-RU"/>
        </w:rPr>
        <w:t xml:space="preserve">3600000 </w:t>
      </w:r>
      <w:r>
        <w:rPr>
          <w:sz w:val="24"/>
          <w:szCs w:val="24"/>
          <w:rtl w:val="0"/>
          <w:lang w:val="ru-RU"/>
        </w:rPr>
        <w:t>рублей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Сальдо начальное на счете </w:t>
      </w:r>
      <w:r>
        <w:rPr>
          <w:sz w:val="24"/>
          <w:szCs w:val="24"/>
          <w:rtl w:val="0"/>
          <w:lang w:val="ru-RU"/>
        </w:rPr>
        <w:t xml:space="preserve">02 </w:t>
      </w:r>
      <w:r>
        <w:rPr>
          <w:sz w:val="24"/>
          <w:szCs w:val="24"/>
          <w:rtl w:val="0"/>
          <w:lang w:val="ru-RU"/>
        </w:rPr>
        <w:t xml:space="preserve">«Амортизация основных средств» </w:t>
      </w:r>
      <w:r>
        <w:rPr>
          <w:sz w:val="24"/>
          <w:szCs w:val="24"/>
          <w:rtl w:val="0"/>
          <w:lang w:val="ru-RU"/>
        </w:rPr>
        <w:t xml:space="preserve">280000 </w:t>
      </w:r>
      <w:r>
        <w:rPr>
          <w:sz w:val="24"/>
          <w:szCs w:val="24"/>
          <w:rtl w:val="0"/>
          <w:lang w:val="ru-RU"/>
        </w:rPr>
        <w:t>рублей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Решение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Normal.0"/>
        <w:shd w:val="clear" w:color="auto" w:fill="ffffff"/>
        <w:outlineLvl w:val="2"/>
        <w:rPr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outlineLvl w:val="2"/>
        <w:rPr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Расчеты перед составлением проводок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Стоимость оборудования без НДС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Оборудование поступило стоимостью 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840000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рублей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 которых НДС составляет 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140000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рублей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Следовательно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стоимость оборудования без НДС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840000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−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140000=700000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рублей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Стоимость транспортных услуг без НДС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br w:type="textWrapping"/>
        <w:t>Стоимость транспортных услуг составляет 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28800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рублей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 которых НДС составляет 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4800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рублей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Следовательно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стоимость транспортных услуг без НДС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28800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−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4800=24000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рублей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Затраты на сборку и наладку оборудования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br w:type="textWrapping"/>
        <w:t>Эти затраты составляют 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30000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рублей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Общая стоимость оборудования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включаемая в первоначальную стоимость</w:t>
      </w:r>
    </w:p>
    <w:p>
      <w:pPr>
        <w:pStyle w:val="Normal.0"/>
        <w:shd w:val="clear" w:color="auto" w:fill="ffffff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Первоначальная стоимость оборудования складывается из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numPr>
          <w:ilvl w:val="1"/>
          <w:numId w:val="4"/>
        </w:numPr>
        <w:shd w:val="clear" w:color="auto" w:fill="ffffff"/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стоимости оборудования без НДС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700000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рублей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),</w:t>
      </w:r>
    </w:p>
    <w:p>
      <w:pPr>
        <w:pStyle w:val="Normal.0"/>
        <w:numPr>
          <w:ilvl w:val="1"/>
          <w:numId w:val="4"/>
        </w:numPr>
        <w:shd w:val="clear" w:color="auto" w:fill="ffffff"/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стоимости транспортных услуг без НДС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24000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рублей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),</w:t>
      </w:r>
    </w:p>
    <w:p>
      <w:pPr>
        <w:pStyle w:val="Normal.0"/>
        <w:numPr>
          <w:ilvl w:val="1"/>
          <w:numId w:val="4"/>
        </w:numPr>
        <w:shd w:val="clear" w:color="auto" w:fill="ffffff"/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затрат на сборку и наладку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30000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рублей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Normal.0"/>
        <w:shd w:val="clear" w:color="auto" w:fill="ffffff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Общая стоимость оборудования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shd w:val="clear" w:color="auto" w:fill="ffffff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700000+24000+30000=754000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рублей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Амортизация за месяц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(5%)</w:t>
      </w:r>
    </w:p>
    <w:p>
      <w:pPr>
        <w:pStyle w:val="Normal.0"/>
        <w:shd w:val="clear" w:color="auto" w:fill="ffffff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Амортизация начисляется от 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первоначальной стоимости оборудования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shd w:val="clear" w:color="auto" w:fill="ffffff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(3600000 + 754000) </w:t>
      </w:r>
      <w:r>
        <w:rPr>
          <w:rFonts w:ascii="Cambria Math" w:cs="Cambria Math" w:hAnsi="Cambria Math" w:eastAsia="Cambria Math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⋅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0.05=217700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рублей</w:t>
      </w:r>
    </w:p>
    <w:p>
      <w:pPr>
        <w:pStyle w:val="Normal.0"/>
        <w:shd w:val="clear" w:color="auto" w:fill="ffffff"/>
        <w:outlineLvl w:val="2"/>
        <w:rPr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Сальдо конечное</w:t>
      </w:r>
    </w:p>
    <w:p>
      <w:pPr>
        <w:pStyle w:val="Normal.0"/>
        <w:numPr>
          <w:ilvl w:val="0"/>
          <w:numId w:val="6"/>
        </w:numPr>
        <w:shd w:val="clear" w:color="auto" w:fill="ffffff"/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Счет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01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«Основные средства»</w:t>
      </w:r>
    </w:p>
    <w:p>
      <w:pPr>
        <w:pStyle w:val="Normal.0"/>
        <w:shd w:val="clear" w:color="auto" w:fill="ffffff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Начальное сальдо на счете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01: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3600000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рублей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Поступило оборудование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754000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рублей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Конечное сальдо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:3600000+754000=4354000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рублей</w:t>
      </w:r>
    </w:p>
    <w:p>
      <w:pPr>
        <w:pStyle w:val="Normal.0"/>
        <w:numPr>
          <w:ilvl w:val="0"/>
          <w:numId w:val="6"/>
        </w:numPr>
        <w:shd w:val="clear" w:color="auto" w:fill="ffffff"/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Счет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02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«Амортизация основных средств»</w:t>
      </w:r>
    </w:p>
    <w:p>
      <w:pPr>
        <w:pStyle w:val="Normal.0"/>
        <w:shd w:val="clear" w:color="auto" w:fill="ffffff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Начальное сальдо на счете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02: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280000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рублей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Начислена амортизация за месяц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217700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рублей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Конечное сальдо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shd w:val="clear" w:color="auto" w:fill="ffffff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280000+217700=497700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рублей</w:t>
      </w:r>
    </w:p>
    <w:p>
      <w:pPr>
        <w:pStyle w:val="Normal.0"/>
        <w:shd w:val="clear" w:color="auto" w:fill="ffffff"/>
        <w:outlineLvl w:val="2"/>
        <w:rPr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Итог</w:t>
      </w:r>
    </w:p>
    <w:p>
      <w:pPr>
        <w:pStyle w:val="Normal.0"/>
        <w:numPr>
          <w:ilvl w:val="0"/>
          <w:numId w:val="8"/>
        </w:numPr>
        <w:shd w:val="clear" w:color="auto" w:fill="ffffff"/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Сальдо конечное на счете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01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«Основные средства»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4354000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рублей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numPr>
          <w:ilvl w:val="0"/>
          <w:numId w:val="8"/>
        </w:numPr>
        <w:shd w:val="clear" w:color="auto" w:fill="ffffff"/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Сальдо конечное на счете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02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«Амортизация основных средств»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497700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рублей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rPr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Задание</w:t>
      </w:r>
    </w:p>
    <w:p>
      <w:pPr>
        <w:pStyle w:val="Normal.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Отразить  факты хозяйственной жизни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хозяйственные операции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счетах бухгалтерского учета</w:t>
      </w:r>
    </w:p>
    <w:p>
      <w:pPr>
        <w:pStyle w:val="Normal.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Определить сальдо конечное на счете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01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«Основные средства»</w:t>
      </w:r>
    </w:p>
    <w:p>
      <w:pPr>
        <w:pStyle w:val="Normal.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Указать  №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название раздела бухгалтерского баланса и сумму по статье «Основные средства» на конец месяца</w:t>
      </w:r>
    </w:p>
    <w:p>
      <w:pPr>
        <w:pStyle w:val="Normal.0"/>
        <w:rPr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Решение выполнить в таблицах </w:t>
      </w:r>
      <w:r>
        <w:rPr>
          <w:i w:val="1"/>
          <w:i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 </w:t>
      </w:r>
      <w:r>
        <w:rPr>
          <w:i w:val="1"/>
          <w:i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 </w:t>
      </w:r>
      <w:r>
        <w:rPr>
          <w:i w:val="1"/>
          <w:i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2:</w:t>
      </w:r>
    </w:p>
    <w:p>
      <w:pPr>
        <w:pStyle w:val="Normal.0"/>
        <w:jc w:val="right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Таблица </w:t>
      </w:r>
      <w:r>
        <w:rPr>
          <w:sz w:val="24"/>
          <w:szCs w:val="24"/>
          <w:rtl w:val="0"/>
          <w:lang w:val="ru-RU"/>
        </w:rPr>
        <w:t>1</w:t>
      </w:r>
    </w:p>
    <w:p>
      <w:pPr>
        <w:pStyle w:val="Normal.0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Журнал хозяйственных операций</w:t>
      </w:r>
    </w:p>
    <w:tbl>
      <w:tblPr>
        <w:tblW w:w="957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211"/>
        <w:gridCol w:w="1417"/>
        <w:gridCol w:w="1559"/>
        <w:gridCol w:w="1383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21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Содержание операции</w:t>
            </w:r>
          </w:p>
        </w:tc>
        <w:tc>
          <w:tcPr>
            <w:tcW w:type="dxa" w:w="141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Сумма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руб</w:t>
            </w:r>
          </w:p>
        </w:tc>
        <w:tc>
          <w:tcPr>
            <w:tcW w:type="dxa" w:w="29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Бухгалтерская проводка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21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1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Дебет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Кредит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Сальдо начальное на сч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 01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3600000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1.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Поступило от поставщика оборудование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700000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08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60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НДС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140000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19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60</w:t>
            </w:r>
          </w:p>
        </w:tc>
      </w:tr>
      <w:tr>
        <w:tblPrEx>
          <w:shd w:val="clear" w:color="auto" w:fill="ced7e7"/>
        </w:tblPrEx>
        <w:trPr>
          <w:trHeight w:val="620" w:hRule="atLeast"/>
        </w:trPr>
        <w:tc>
          <w:tcPr>
            <w:tcW w:type="dxa" w:w="5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 С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тоимость транспортной услуги по доставке оборудования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24000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08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60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НДС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4800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19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60</w:t>
            </w:r>
          </w:p>
        </w:tc>
      </w:tr>
      <w:tr>
        <w:tblPrEx>
          <w:shd w:val="clear" w:color="auto" w:fill="ced7e7"/>
        </w:tblPrEx>
        <w:trPr>
          <w:trHeight w:val="620" w:hRule="atLeast"/>
        </w:trPr>
        <w:tc>
          <w:tcPr>
            <w:tcW w:type="dxa" w:w="5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 З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атраты на сборку и наладку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выполненные работниками вспомогательного производства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30000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08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70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5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4.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Оборудование введено в эксплуатацию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754000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08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5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5.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За месяц начислена амортизация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5%.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217700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25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02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Сальдо конечное на сч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 01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4354000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ind w:firstLine="0"/>
        <w:jc w:val="center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Остаточная стоимость основных средств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3600000+754000 -497700 =3856300</w:t>
      </w:r>
      <w:r>
        <w:rPr>
          <w:sz w:val="24"/>
          <w:szCs w:val="24"/>
          <w:rtl w:val="0"/>
          <w:lang w:val="ru-RU"/>
        </w:rPr>
        <w:t>рублей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jc w:val="right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Таблица </w:t>
      </w:r>
      <w:r>
        <w:rPr>
          <w:sz w:val="24"/>
          <w:szCs w:val="24"/>
          <w:rtl w:val="0"/>
          <w:lang w:val="ru-RU"/>
        </w:rPr>
        <w:t>2</w:t>
      </w:r>
    </w:p>
    <w:p>
      <w:pPr>
        <w:pStyle w:val="Normal.0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Отражение основных средств в бухгалтерском балансе</w:t>
      </w:r>
    </w:p>
    <w:tbl>
      <w:tblPr>
        <w:tblW w:w="934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59"/>
        <w:gridCol w:w="1028"/>
        <w:gridCol w:w="2447"/>
        <w:gridCol w:w="2855"/>
        <w:gridCol w:w="1360"/>
      </w:tblGrid>
      <w:tr>
        <w:tblPrEx>
          <w:shd w:val="clear" w:color="auto" w:fill="ced7e7"/>
        </w:tblPrEx>
        <w:trPr>
          <w:trHeight w:val="880" w:hRule="atLeast"/>
        </w:trPr>
        <w:tc>
          <w:tcPr>
            <w:tcW w:type="dxa" w:w="165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firstLine="0"/>
              <w:jc w:val="left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 бухгалтерском балансе</w:t>
            </w:r>
          </w:p>
        </w:tc>
        <w:tc>
          <w:tcPr>
            <w:tcW w:type="dxa" w:w="1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0"/>
              <w:jc w:val="left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№ раздела</w:t>
            </w:r>
          </w:p>
        </w:tc>
        <w:tc>
          <w:tcPr>
            <w:tcW w:type="dxa" w:w="2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0"/>
              <w:jc w:val="left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Название раздела</w:t>
            </w:r>
          </w:p>
        </w:tc>
        <w:tc>
          <w:tcPr>
            <w:tcW w:type="dxa" w:w="2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0"/>
              <w:jc w:val="left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Название статьи</w:t>
            </w:r>
          </w:p>
        </w:tc>
        <w:tc>
          <w:tcPr>
            <w:tcW w:type="dxa" w:w="1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0"/>
              <w:jc w:val="left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Сумма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тыс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руб</w:t>
            </w:r>
          </w:p>
        </w:tc>
      </w:tr>
      <w:tr>
        <w:tblPrEx>
          <w:shd w:val="clear" w:color="auto" w:fill="ced7e7"/>
        </w:tblPrEx>
        <w:trPr>
          <w:trHeight w:val="652" w:hRule="atLeast"/>
        </w:trPr>
        <w:tc>
          <w:tcPr>
            <w:tcW w:type="dxa" w:w="16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0"/>
              <w:jc w:val="left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I</w:t>
            </w:r>
          </w:p>
        </w:tc>
        <w:tc>
          <w:tcPr>
            <w:tcW w:type="dxa" w:w="2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0"/>
              <w:jc w:val="left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Внеоборотные активы</w:t>
            </w:r>
          </w:p>
        </w:tc>
        <w:tc>
          <w:tcPr>
            <w:tcW w:type="dxa" w:w="2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0"/>
              <w:jc w:val="left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Основные средства</w:t>
            </w:r>
          </w:p>
        </w:tc>
        <w:tc>
          <w:tcPr>
            <w:tcW w:type="dxa" w:w="1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0"/>
              <w:jc w:val="left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3856</w:t>
            </w:r>
          </w:p>
        </w:tc>
      </w:tr>
    </w:tbl>
    <w:p>
      <w:pPr>
        <w:pStyle w:val="Normal.0"/>
        <w:widowControl w:val="0"/>
        <w:spacing w:line="240" w:lineRule="auto"/>
        <w:ind w:firstLine="0"/>
        <w:jc w:val="center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b w:val="1"/>
          <w:bCs w:val="1"/>
          <w:i w:val="1"/>
          <w:iCs w:val="1"/>
          <w:sz w:val="24"/>
          <w:szCs w:val="24"/>
        </w:rPr>
      </w:pPr>
      <w:r>
        <w:rPr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№ </w:t>
      </w:r>
      <w:r>
        <w:rPr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2 </w:t>
      </w:r>
    </w:p>
    <w:p>
      <w:pPr>
        <w:pStyle w:val="Normal.0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Задание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Составить Отчет о финансовых результатах ООО «Одуванчики» за </w:t>
      </w:r>
      <w:r>
        <w:rPr>
          <w:sz w:val="24"/>
          <w:szCs w:val="24"/>
          <w:rtl w:val="0"/>
          <w:lang w:val="ru-RU"/>
        </w:rPr>
        <w:t>3</w:t>
      </w:r>
      <w:r>
        <w:rPr>
          <w:sz w:val="24"/>
          <w:szCs w:val="24"/>
          <w:rtl w:val="0"/>
          <w:lang w:val="ru-RU"/>
        </w:rPr>
        <w:t xml:space="preserve"> месяц</w:t>
      </w:r>
      <w:r>
        <w:rPr>
          <w:sz w:val="24"/>
          <w:szCs w:val="24"/>
          <w:rtl w:val="0"/>
          <w:lang w:val="ru-RU"/>
        </w:rPr>
        <w:t>а</w:t>
      </w:r>
      <w:r>
        <w:rPr>
          <w:sz w:val="24"/>
          <w:szCs w:val="24"/>
          <w:rtl w:val="0"/>
          <w:lang w:val="ru-RU"/>
        </w:rPr>
        <w:t xml:space="preserve"> отчетного года на основании исходных данных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Форма Отчета о финансовых результатах размещена на странице дисциплины</w:t>
      </w: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Исходные данные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Выручка составила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 xml:space="preserve">от продажи товаров  составила </w:t>
      </w:r>
      <w:r>
        <w:rPr>
          <w:sz w:val="24"/>
          <w:szCs w:val="24"/>
          <w:rtl w:val="0"/>
          <w:lang w:val="ru-RU"/>
        </w:rPr>
        <w:t xml:space="preserve">1476000 </w:t>
      </w:r>
      <w:r>
        <w:rPr>
          <w:sz w:val="24"/>
          <w:szCs w:val="24"/>
          <w:rtl w:val="0"/>
          <w:lang w:val="ru-RU"/>
        </w:rPr>
        <w:t>рублей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в том числе НДС </w:t>
      </w:r>
      <w:r>
        <w:rPr>
          <w:sz w:val="24"/>
          <w:szCs w:val="24"/>
          <w:rtl w:val="0"/>
          <w:lang w:val="ru-RU"/>
        </w:rPr>
        <w:t xml:space="preserve">246000 </w:t>
      </w:r>
      <w:r>
        <w:rPr>
          <w:sz w:val="24"/>
          <w:szCs w:val="24"/>
          <w:rtl w:val="0"/>
          <w:lang w:val="ru-RU"/>
        </w:rPr>
        <w:t>рублей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 xml:space="preserve">от оказания услуг составила </w:t>
      </w:r>
      <w:r>
        <w:rPr>
          <w:sz w:val="24"/>
          <w:szCs w:val="24"/>
          <w:rtl w:val="0"/>
          <w:lang w:val="ru-RU"/>
        </w:rPr>
        <w:t xml:space="preserve">1140000 </w:t>
      </w:r>
      <w:r>
        <w:rPr>
          <w:sz w:val="24"/>
          <w:szCs w:val="24"/>
          <w:rtl w:val="0"/>
          <w:lang w:val="ru-RU"/>
        </w:rPr>
        <w:t>рублей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в том числе НДС </w:t>
      </w:r>
      <w:r>
        <w:rPr>
          <w:sz w:val="24"/>
          <w:szCs w:val="24"/>
          <w:rtl w:val="0"/>
          <w:lang w:val="ru-RU"/>
        </w:rPr>
        <w:t xml:space="preserve">190000 </w:t>
      </w:r>
      <w:r>
        <w:rPr>
          <w:sz w:val="24"/>
          <w:szCs w:val="24"/>
          <w:rtl w:val="0"/>
          <w:lang w:val="ru-RU"/>
        </w:rPr>
        <w:t>рублей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 xml:space="preserve">от продажи неиспользуемого оборудования </w:t>
      </w:r>
      <w:r>
        <w:rPr>
          <w:sz w:val="24"/>
          <w:szCs w:val="24"/>
          <w:rtl w:val="0"/>
          <w:lang w:val="ru-RU"/>
        </w:rPr>
        <w:t xml:space="preserve">432000 </w:t>
      </w:r>
      <w:r>
        <w:rPr>
          <w:sz w:val="24"/>
          <w:szCs w:val="24"/>
          <w:rtl w:val="0"/>
          <w:lang w:val="ru-RU"/>
        </w:rPr>
        <w:t>рублей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в том числе НДС </w:t>
      </w:r>
      <w:r>
        <w:rPr>
          <w:sz w:val="24"/>
          <w:szCs w:val="24"/>
          <w:rtl w:val="0"/>
          <w:lang w:val="ru-RU"/>
        </w:rPr>
        <w:t xml:space="preserve">72000 </w:t>
      </w:r>
      <w:r>
        <w:rPr>
          <w:sz w:val="24"/>
          <w:szCs w:val="24"/>
          <w:rtl w:val="0"/>
          <w:lang w:val="ru-RU"/>
        </w:rPr>
        <w:t>рублей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Доходы от сдачи в аренду складского помещения </w:t>
      </w:r>
      <w:r>
        <w:rPr>
          <w:sz w:val="24"/>
          <w:szCs w:val="24"/>
          <w:rtl w:val="0"/>
          <w:lang w:val="ru-RU"/>
        </w:rPr>
        <w:t xml:space="preserve">1440000 </w:t>
      </w:r>
      <w:r>
        <w:rPr>
          <w:sz w:val="24"/>
          <w:szCs w:val="24"/>
          <w:rtl w:val="0"/>
          <w:lang w:val="ru-RU"/>
        </w:rPr>
        <w:t>рублей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в том числе НДС </w:t>
      </w:r>
      <w:r>
        <w:rPr>
          <w:sz w:val="24"/>
          <w:szCs w:val="24"/>
          <w:rtl w:val="0"/>
          <w:lang w:val="ru-RU"/>
        </w:rPr>
        <w:t xml:space="preserve">240000 </w:t>
      </w:r>
      <w:r>
        <w:rPr>
          <w:sz w:val="24"/>
          <w:szCs w:val="24"/>
          <w:rtl w:val="0"/>
          <w:lang w:val="ru-RU"/>
        </w:rPr>
        <w:t>рублей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Покупная стоимость товаров без НДС </w:t>
      </w:r>
      <w:r>
        <w:rPr>
          <w:sz w:val="24"/>
          <w:szCs w:val="24"/>
          <w:rtl w:val="0"/>
          <w:lang w:val="ru-RU"/>
        </w:rPr>
        <w:t xml:space="preserve">750000 </w:t>
      </w:r>
      <w:r>
        <w:rPr>
          <w:sz w:val="24"/>
          <w:szCs w:val="24"/>
          <w:rtl w:val="0"/>
          <w:lang w:val="ru-RU"/>
        </w:rPr>
        <w:t>рублей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Себестоимость оказанных услуг </w:t>
      </w:r>
      <w:r>
        <w:rPr>
          <w:sz w:val="24"/>
          <w:szCs w:val="24"/>
          <w:rtl w:val="0"/>
          <w:lang w:val="ru-RU"/>
        </w:rPr>
        <w:t xml:space="preserve">630000 </w:t>
      </w:r>
      <w:r>
        <w:rPr>
          <w:sz w:val="24"/>
          <w:szCs w:val="24"/>
          <w:rtl w:val="0"/>
          <w:lang w:val="ru-RU"/>
        </w:rPr>
        <w:t>рублей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Остаточная стоимость  проданного оборудования </w:t>
      </w:r>
      <w:r>
        <w:rPr>
          <w:sz w:val="24"/>
          <w:szCs w:val="24"/>
          <w:rtl w:val="0"/>
          <w:lang w:val="ru-RU"/>
        </w:rPr>
        <w:t xml:space="preserve">600000 </w:t>
      </w:r>
      <w:r>
        <w:rPr>
          <w:sz w:val="24"/>
          <w:szCs w:val="24"/>
          <w:rtl w:val="0"/>
          <w:lang w:val="ru-RU"/>
        </w:rPr>
        <w:t>рублей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Коммерческие расходы  </w:t>
      </w:r>
      <w:r>
        <w:rPr>
          <w:sz w:val="24"/>
          <w:szCs w:val="24"/>
          <w:rtl w:val="0"/>
          <w:lang w:val="ru-RU"/>
        </w:rPr>
        <w:t xml:space="preserve">164000 </w:t>
      </w:r>
      <w:r>
        <w:rPr>
          <w:sz w:val="24"/>
          <w:szCs w:val="24"/>
          <w:rtl w:val="0"/>
          <w:lang w:val="ru-RU"/>
        </w:rPr>
        <w:t>рублей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Управленческие  расходы </w:t>
      </w:r>
      <w:r>
        <w:rPr>
          <w:sz w:val="24"/>
          <w:szCs w:val="24"/>
          <w:rtl w:val="0"/>
          <w:lang w:val="ru-RU"/>
        </w:rPr>
        <w:t xml:space="preserve">675000 </w:t>
      </w:r>
      <w:r>
        <w:rPr>
          <w:sz w:val="24"/>
          <w:szCs w:val="24"/>
          <w:rtl w:val="0"/>
          <w:lang w:val="ru-RU"/>
        </w:rPr>
        <w:t>рублей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Доходы от участия в других организациях </w:t>
      </w:r>
      <w:r>
        <w:rPr>
          <w:sz w:val="24"/>
          <w:szCs w:val="24"/>
          <w:rtl w:val="0"/>
          <w:lang w:val="ru-RU"/>
        </w:rPr>
        <w:t>400000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Проценты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уплаченные по кредиту </w:t>
      </w:r>
      <w:r>
        <w:rPr>
          <w:sz w:val="24"/>
          <w:szCs w:val="24"/>
          <w:rtl w:val="0"/>
          <w:lang w:val="ru-RU"/>
        </w:rPr>
        <w:t>1380000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Штрафные санкции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предъявленные поставщику за нарушение условий договора поставки </w:t>
      </w:r>
      <w:r>
        <w:rPr>
          <w:sz w:val="24"/>
          <w:szCs w:val="24"/>
          <w:rtl w:val="0"/>
          <w:lang w:val="ru-RU"/>
        </w:rPr>
        <w:t xml:space="preserve">304000 </w:t>
      </w:r>
      <w:r>
        <w:rPr>
          <w:sz w:val="24"/>
          <w:szCs w:val="24"/>
          <w:rtl w:val="0"/>
          <w:lang w:val="ru-RU"/>
        </w:rPr>
        <w:t>рублей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Решение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Normal.0"/>
        <w:shd w:val="clear" w:color="auto" w:fill="ffffff"/>
        <w:spacing w:before="100" w:after="100" w:line="240" w:lineRule="auto"/>
        <w:outlineLvl w:val="2"/>
        <w:rPr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Расчеты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numPr>
          <w:ilvl w:val="0"/>
          <w:numId w:val="10"/>
        </w:numPr>
        <w:shd w:val="clear" w:color="auto" w:fill="ffffff"/>
        <w:bidi w:val="0"/>
        <w:spacing w:after="150" w:line="240" w:lineRule="auto"/>
        <w:ind w:right="0"/>
        <w:jc w:val="left"/>
        <w:rPr>
          <w:sz w:val="24"/>
          <w:szCs w:val="24"/>
          <w:rtl w:val="0"/>
          <w:lang w:val="ru-RU"/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Выручка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строка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2110)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br w:type="textWrapping"/>
        <w:t>Выручка формируется без учета НДС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Рассчитаем выручку по каждому виду деятельности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numPr>
          <w:ilvl w:val="1"/>
          <w:numId w:val="12"/>
        </w:numPr>
        <w:shd w:val="clear" w:color="auto" w:fill="ffffff"/>
        <w:bidi w:val="0"/>
        <w:spacing w:before="100" w:after="100" w:line="240" w:lineRule="auto"/>
        <w:ind w:right="0"/>
        <w:jc w:val="left"/>
        <w:rPr>
          <w:sz w:val="24"/>
          <w:szCs w:val="24"/>
          <w:rtl w:val="0"/>
          <w:lang w:val="ru-RU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 продажи товаров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1476000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−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246000=1230000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руб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numPr>
          <w:ilvl w:val="1"/>
          <w:numId w:val="12"/>
        </w:numPr>
        <w:shd w:val="clear" w:color="auto" w:fill="ffffff"/>
        <w:bidi w:val="0"/>
        <w:spacing w:before="100" w:after="100" w:line="240" w:lineRule="auto"/>
        <w:ind w:right="0"/>
        <w:jc w:val="left"/>
        <w:rPr>
          <w:sz w:val="24"/>
          <w:szCs w:val="24"/>
          <w:rtl w:val="0"/>
          <w:lang w:val="ru-RU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 оказания услуг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1140000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−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190000=950000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руб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150" w:line="240" w:lineRule="auto"/>
        <w:ind w:left="720" w:firstLine="0"/>
        <w:jc w:val="left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Общая сумма выручки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1230000+950000=2180000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руб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numPr>
          <w:ilvl w:val="0"/>
          <w:numId w:val="10"/>
        </w:numPr>
        <w:shd w:val="clear" w:color="auto" w:fill="ffffff"/>
        <w:bidi w:val="0"/>
        <w:spacing w:after="150" w:line="240" w:lineRule="auto"/>
        <w:ind w:right="0"/>
        <w:jc w:val="left"/>
        <w:rPr>
          <w:sz w:val="24"/>
          <w:szCs w:val="24"/>
          <w:rtl w:val="0"/>
          <w:lang w:val="ru-RU"/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Себестоимость продаж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строка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2120)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br w:type="textWrapping"/>
        <w:t>Себестоимость включает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numPr>
          <w:ilvl w:val="1"/>
          <w:numId w:val="12"/>
        </w:numPr>
        <w:shd w:val="clear" w:color="auto" w:fill="ffffff"/>
        <w:bidi w:val="0"/>
        <w:spacing w:before="100" w:after="100" w:line="240" w:lineRule="auto"/>
        <w:ind w:right="0"/>
        <w:jc w:val="left"/>
        <w:rPr>
          <w:sz w:val="24"/>
          <w:szCs w:val="24"/>
          <w:rtl w:val="0"/>
          <w:lang w:val="ru-RU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Покупная стоимость товаров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750000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руб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numPr>
          <w:ilvl w:val="1"/>
          <w:numId w:val="12"/>
        </w:numPr>
        <w:shd w:val="clear" w:color="auto" w:fill="ffffff"/>
        <w:bidi w:val="0"/>
        <w:spacing w:before="100" w:after="100" w:line="240" w:lineRule="auto"/>
        <w:ind w:right="0"/>
        <w:jc w:val="left"/>
        <w:rPr>
          <w:sz w:val="24"/>
          <w:szCs w:val="24"/>
          <w:rtl w:val="0"/>
          <w:lang w:val="ru-RU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Себестоимость оказанных услуг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630000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руб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150" w:line="240" w:lineRule="auto"/>
        <w:ind w:left="720" w:firstLine="0"/>
        <w:jc w:val="left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Общая себестоимость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750000+630000=1380000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руб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numPr>
          <w:ilvl w:val="0"/>
          <w:numId w:val="10"/>
        </w:numPr>
        <w:shd w:val="clear" w:color="auto" w:fill="ffffff"/>
        <w:bidi w:val="0"/>
        <w:spacing w:after="150" w:line="240" w:lineRule="auto"/>
        <w:ind w:right="0"/>
        <w:jc w:val="left"/>
        <w:rPr>
          <w:sz w:val="24"/>
          <w:szCs w:val="24"/>
          <w:rtl w:val="0"/>
          <w:lang w:val="ru-RU"/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Валовая прибыль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строка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2100)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br w:type="textWrapping"/>
        <w:t xml:space="preserve">Валовая прибыль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=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Выручка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Себестоимость продаж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2180000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−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1380000=800000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руб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numPr>
          <w:ilvl w:val="0"/>
          <w:numId w:val="10"/>
        </w:numPr>
        <w:shd w:val="clear" w:color="auto" w:fill="ffffff"/>
        <w:bidi w:val="0"/>
        <w:spacing w:after="150" w:line="240" w:lineRule="auto"/>
        <w:ind w:right="0"/>
        <w:jc w:val="left"/>
        <w:rPr>
          <w:sz w:val="24"/>
          <w:szCs w:val="24"/>
          <w:rtl w:val="0"/>
          <w:lang w:val="ru-RU"/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Коммерческие расходы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строка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2210)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br w:type="textWrapping"/>
        <w:t>Коммерческие расходы составляют 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164000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руб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numPr>
          <w:ilvl w:val="0"/>
          <w:numId w:val="10"/>
        </w:numPr>
        <w:shd w:val="clear" w:color="auto" w:fill="ffffff"/>
        <w:bidi w:val="0"/>
        <w:spacing w:after="150" w:line="240" w:lineRule="auto"/>
        <w:ind w:right="0"/>
        <w:jc w:val="left"/>
        <w:rPr>
          <w:sz w:val="24"/>
          <w:szCs w:val="24"/>
          <w:rtl w:val="0"/>
          <w:lang w:val="ru-RU"/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Управленческие расходы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строка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2220)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br w:type="textWrapping"/>
        <w:t>Управленческие расходы составляют 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675000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руб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numPr>
          <w:ilvl w:val="0"/>
          <w:numId w:val="10"/>
        </w:numPr>
        <w:shd w:val="clear" w:color="auto" w:fill="ffffff"/>
        <w:bidi w:val="0"/>
        <w:spacing w:after="150" w:line="240" w:lineRule="auto"/>
        <w:ind w:right="0"/>
        <w:jc w:val="left"/>
        <w:rPr>
          <w:sz w:val="24"/>
          <w:szCs w:val="24"/>
          <w:rtl w:val="0"/>
          <w:lang w:val="ru-RU"/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Прибыль от продаж</w:t>
      </w:r>
    </w:p>
    <w:p>
      <w:pPr>
        <w:pStyle w:val="Normal.0"/>
        <w:shd w:val="clear" w:color="auto" w:fill="ffffff"/>
        <w:spacing w:after="150" w:line="240" w:lineRule="auto"/>
        <w:ind w:left="720" w:firstLine="0"/>
        <w:jc w:val="left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800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000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–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164 000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–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675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000 = -39000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руб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numPr>
          <w:ilvl w:val="0"/>
          <w:numId w:val="10"/>
        </w:numPr>
        <w:shd w:val="clear" w:color="auto" w:fill="ffffff"/>
        <w:bidi w:val="0"/>
        <w:spacing w:after="150" w:line="240" w:lineRule="auto"/>
        <w:ind w:right="0"/>
        <w:jc w:val="left"/>
        <w:rPr>
          <w:sz w:val="24"/>
          <w:szCs w:val="24"/>
          <w:rtl w:val="0"/>
          <w:lang w:val="ru-RU"/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Доходы от участия в других организациях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строка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2310)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br w:type="textWrapping"/>
        <w:t>Доходы от участия составляют 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400000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руб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numPr>
          <w:ilvl w:val="0"/>
          <w:numId w:val="10"/>
        </w:numPr>
        <w:shd w:val="clear" w:color="auto" w:fill="ffffff"/>
        <w:bidi w:val="0"/>
        <w:spacing w:after="150" w:line="240" w:lineRule="auto"/>
        <w:ind w:right="0"/>
        <w:jc w:val="left"/>
        <w:rPr>
          <w:sz w:val="24"/>
          <w:szCs w:val="24"/>
          <w:rtl w:val="0"/>
          <w:lang w:val="ru-RU"/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Проценты к уплате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строка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2330)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br w:type="textWrapping"/>
        <w:t>Проценты по кредиту составляют 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1380000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руб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numPr>
          <w:ilvl w:val="0"/>
          <w:numId w:val="13"/>
        </w:numPr>
        <w:shd w:val="clear" w:color="auto" w:fill="ffffff"/>
        <w:bidi w:val="0"/>
        <w:spacing w:after="150" w:line="240" w:lineRule="auto"/>
        <w:ind w:right="0"/>
        <w:jc w:val="left"/>
        <w:rPr>
          <w:sz w:val="24"/>
          <w:szCs w:val="24"/>
          <w:rtl w:val="0"/>
          <w:lang w:val="ru-RU"/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Прочие доходы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строка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2340)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br w:type="textWrapping"/>
        <w:t>Прочие доходы — это штрафные санкции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предъявленные поставщику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304000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руб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150" w:line="240" w:lineRule="auto"/>
        <w:ind w:left="720" w:firstLine="0"/>
        <w:jc w:val="left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 продажи оборудования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 432000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−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72000=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36000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руб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150" w:line="240" w:lineRule="auto"/>
        <w:ind w:left="720" w:firstLine="0"/>
        <w:jc w:val="left"/>
        <w:rPr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 сдачи в аренду складского помещения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 1440000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−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240000=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1200000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руб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150" w:line="240" w:lineRule="auto"/>
        <w:ind w:left="720" w:firstLine="0"/>
        <w:jc w:val="left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304000+360000+1200000 = 1864000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руб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10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Прочие расходы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строка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2350)</w:t>
      </w:r>
    </w:p>
    <w:p>
      <w:pPr>
        <w:pStyle w:val="List Paragraph"/>
        <w:ind w:firstLine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Остаточная стоимость проданного оборудования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600000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руб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numPr>
          <w:ilvl w:val="0"/>
          <w:numId w:val="10"/>
        </w:numPr>
        <w:shd w:val="clear" w:color="auto" w:fill="ffffff"/>
        <w:bidi w:val="0"/>
        <w:spacing w:after="150" w:line="240" w:lineRule="auto"/>
        <w:ind w:right="0"/>
        <w:jc w:val="left"/>
        <w:rPr>
          <w:sz w:val="24"/>
          <w:szCs w:val="24"/>
          <w:rtl w:val="0"/>
          <w:lang w:val="ru-RU"/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Прибыль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убыток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до налогообложения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строка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2300)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br w:type="textWrapping"/>
        <w:t xml:space="preserve">Рассчитаем прибыль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убыток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 налогообложения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br w:type="textWrapping"/>
        <w:t xml:space="preserve">Прибыль 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убыток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 продаж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+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Доходы от участия −Проценты к уплате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+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Прочие доходы – Прочие расходы</w:t>
        <w:br w:type="textWrapping"/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-39000 +400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000  - 1380000 + 1864000 - 600000 = 245000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руб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numPr>
          <w:ilvl w:val="0"/>
          <w:numId w:val="10"/>
        </w:numPr>
        <w:shd w:val="clear" w:color="auto" w:fill="ffffff"/>
        <w:bidi w:val="0"/>
        <w:spacing w:after="150" w:line="240" w:lineRule="auto"/>
        <w:ind w:right="0"/>
        <w:jc w:val="left"/>
        <w:rPr>
          <w:b w:val="1"/>
          <w:bCs w:val="1"/>
          <w:sz w:val="24"/>
          <w:szCs w:val="24"/>
          <w:rtl w:val="0"/>
          <w:lang w:val="ru-RU"/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Текущий налог на прибыль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строка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2410)</w:t>
      </w:r>
      <w:r>
        <w:rPr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br w:type="textWrapping"/>
        <w:t>Прибыль до налогообложения отрицательная</w:t>
      </w:r>
      <w:r>
        <w:rPr>
          <w:b w:val="0"/>
          <w:b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b w:val="0"/>
          <w:b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поэтому налог на прибыль </w:t>
      </w:r>
      <w:r>
        <w:rPr>
          <w:b w:val="0"/>
          <w:b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=</w:t>
      </w:r>
      <w:r>
        <w:rPr>
          <w:b w:val="0"/>
          <w:b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245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000 *20% = 49000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руб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numPr>
          <w:ilvl w:val="0"/>
          <w:numId w:val="10"/>
        </w:numPr>
        <w:shd w:val="clear" w:color="auto" w:fill="ffffff"/>
        <w:bidi w:val="0"/>
        <w:spacing w:after="150" w:line="240" w:lineRule="auto"/>
        <w:ind w:right="0"/>
        <w:jc w:val="left"/>
        <w:rPr>
          <w:sz w:val="24"/>
          <w:szCs w:val="24"/>
          <w:rtl w:val="0"/>
          <w:lang w:val="ru-RU"/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Чистая прибыль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убыток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 (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строка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2400)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br w:type="textWrapping"/>
        <w:t xml:space="preserve">Чистая прибыль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=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Прибыль до налогообложения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Налог на прибыль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245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000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–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49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000 =196000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руб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line="240" w:lineRule="auto"/>
        <w:ind w:firstLine="0"/>
        <w:jc w:val="left"/>
        <w:rPr>
          <w:rFonts w:ascii="Cambria" w:cs="Cambria" w:hAnsi="Cambria" w:eastAsia="Cambria"/>
          <w:sz w:val="24"/>
          <w:szCs w:val="24"/>
        </w:rPr>
      </w:pPr>
    </w:p>
    <w:p>
      <w:pPr>
        <w:pStyle w:val="Normal.0"/>
        <w:spacing w:line="240" w:lineRule="auto"/>
        <w:ind w:firstLine="0"/>
        <w:jc w:val="left"/>
        <w:rPr>
          <w:rFonts w:ascii="Cambria" w:cs="Cambria" w:hAnsi="Cambria" w:eastAsia="Cambria"/>
          <w:sz w:val="24"/>
          <w:szCs w:val="24"/>
        </w:rPr>
      </w:pPr>
    </w:p>
    <w:p>
      <w:pPr>
        <w:pStyle w:val="Normal.0"/>
        <w:shd w:val="clear" w:color="auto" w:fill="ffffff"/>
        <w:spacing w:before="100" w:after="100" w:line="240" w:lineRule="auto"/>
        <w:ind w:firstLine="0"/>
        <w:jc w:val="left"/>
        <w:outlineLvl w:val="2"/>
        <w:rPr>
          <w:rFonts w:ascii="Cambria Bold" w:cs="Cambria Bold" w:hAnsi="Cambria Bold" w:eastAsia="Cambria Bold"/>
          <w:outline w:val="0"/>
          <w:color w:val="474747"/>
          <w:sz w:val="27"/>
          <w:szCs w:val="27"/>
          <w:u w:color="474747"/>
          <w14:textFill>
            <w14:solidFill>
              <w14:srgbClr w14:val="474747"/>
            </w14:solidFill>
          </w14:textFill>
        </w:rPr>
      </w:pPr>
      <w:r>
        <w:rPr>
          <w:rFonts w:ascii="Cambria Bold" w:hAnsi="Cambria Bold" w:hint="default"/>
          <w:outline w:val="0"/>
          <w:color w:val="474747"/>
          <w:sz w:val="27"/>
          <w:szCs w:val="27"/>
          <w:u w:color="474747"/>
          <w:rtl w:val="0"/>
          <w:lang w:val="ru-RU"/>
          <w14:textFill>
            <w14:solidFill>
              <w14:srgbClr w14:val="474747"/>
            </w14:solidFill>
          </w14:textFill>
        </w:rPr>
        <w:t>Отчет о финансовых результатах ООО «Одуванчики»</w:t>
      </w:r>
    </w:p>
    <w:tbl>
      <w:tblPr>
        <w:tblW w:w="79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09"/>
        <w:gridCol w:w="1310"/>
        <w:gridCol w:w="1921"/>
      </w:tblGrid>
      <w:tr>
        <w:tblPrEx>
          <w:shd w:val="clear" w:color="auto" w:fill="4f81bd"/>
        </w:tblPrEx>
        <w:trPr>
          <w:trHeight w:val="600" w:hRule="atLeast"/>
          <w:tblHeader/>
        </w:trPr>
        <w:tc>
          <w:tcPr>
            <w:tcW w:type="dxa" w:w="4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ind w:firstLine="0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Показатель</w:t>
            </w:r>
          </w:p>
        </w:tc>
        <w:tc>
          <w:tcPr>
            <w:tcW w:type="dxa" w:w="1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ind w:firstLine="0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Код строки</w:t>
            </w:r>
          </w:p>
        </w:tc>
        <w:tc>
          <w:tcPr>
            <w:tcW w:type="dxa" w:w="1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ind w:firstLine="0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Сумма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тыс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руб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ind w:firstLine="0"/>
              <w:jc w:val="left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Выручка</w:t>
            </w:r>
          </w:p>
        </w:tc>
        <w:tc>
          <w:tcPr>
            <w:tcW w:type="dxa" w:w="1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ind w:firstLine="0"/>
              <w:jc w:val="left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2110</w:t>
            </w:r>
          </w:p>
        </w:tc>
        <w:tc>
          <w:tcPr>
            <w:tcW w:type="dxa" w:w="1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ind w:firstLine="0"/>
              <w:jc w:val="left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2180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ind w:firstLine="0"/>
              <w:jc w:val="left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Себестоимость продаж</w:t>
            </w:r>
          </w:p>
        </w:tc>
        <w:tc>
          <w:tcPr>
            <w:tcW w:type="dxa" w:w="1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ind w:firstLine="0"/>
              <w:jc w:val="left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2120</w:t>
            </w:r>
          </w:p>
        </w:tc>
        <w:tc>
          <w:tcPr>
            <w:tcW w:type="dxa" w:w="1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ind w:firstLine="0"/>
              <w:jc w:val="left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1380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ind w:firstLine="0"/>
              <w:jc w:val="left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Валовая прибыль</w:t>
            </w:r>
          </w:p>
        </w:tc>
        <w:tc>
          <w:tcPr>
            <w:tcW w:type="dxa" w:w="1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ind w:firstLine="0"/>
              <w:jc w:val="left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2100</w:t>
            </w:r>
          </w:p>
        </w:tc>
        <w:tc>
          <w:tcPr>
            <w:tcW w:type="dxa" w:w="1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ind w:firstLine="0"/>
              <w:jc w:val="left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800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ind w:firstLine="0"/>
              <w:jc w:val="left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Коммерческие расходы</w:t>
            </w:r>
          </w:p>
        </w:tc>
        <w:tc>
          <w:tcPr>
            <w:tcW w:type="dxa" w:w="1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ind w:firstLine="0"/>
              <w:jc w:val="left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2210</w:t>
            </w:r>
          </w:p>
        </w:tc>
        <w:tc>
          <w:tcPr>
            <w:tcW w:type="dxa" w:w="1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ind w:firstLine="0"/>
              <w:jc w:val="left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164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ind w:firstLine="0"/>
              <w:jc w:val="left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Управленческие расходы</w:t>
            </w:r>
          </w:p>
        </w:tc>
        <w:tc>
          <w:tcPr>
            <w:tcW w:type="dxa" w:w="1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ind w:firstLine="0"/>
              <w:jc w:val="left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2220</w:t>
            </w:r>
          </w:p>
        </w:tc>
        <w:tc>
          <w:tcPr>
            <w:tcW w:type="dxa" w:w="1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ind w:firstLine="0"/>
              <w:jc w:val="left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675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ind w:firstLine="0"/>
              <w:jc w:val="left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Прибыль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убыток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от продаж</w:t>
            </w:r>
          </w:p>
        </w:tc>
        <w:tc>
          <w:tcPr>
            <w:tcW w:type="dxa" w:w="1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ind w:firstLine="0"/>
              <w:jc w:val="left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2200</w:t>
            </w:r>
          </w:p>
        </w:tc>
        <w:tc>
          <w:tcPr>
            <w:tcW w:type="dxa" w:w="1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ind w:firstLine="0"/>
              <w:jc w:val="left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(39)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ind w:firstLine="0"/>
              <w:jc w:val="left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Доходы от участия в других организациях</w:t>
            </w:r>
          </w:p>
        </w:tc>
        <w:tc>
          <w:tcPr>
            <w:tcW w:type="dxa" w:w="1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ind w:firstLine="0"/>
              <w:jc w:val="left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2310</w:t>
            </w:r>
          </w:p>
        </w:tc>
        <w:tc>
          <w:tcPr>
            <w:tcW w:type="dxa" w:w="1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ind w:firstLine="0"/>
              <w:jc w:val="left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400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ind w:firstLine="0"/>
              <w:jc w:val="left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Проценты к уплате</w:t>
            </w:r>
          </w:p>
        </w:tc>
        <w:tc>
          <w:tcPr>
            <w:tcW w:type="dxa" w:w="1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ind w:firstLine="0"/>
              <w:jc w:val="left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2330</w:t>
            </w:r>
          </w:p>
        </w:tc>
        <w:tc>
          <w:tcPr>
            <w:tcW w:type="dxa" w:w="1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ind w:firstLine="0"/>
              <w:jc w:val="left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1380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ind w:firstLine="0"/>
              <w:jc w:val="left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Прочие доходы</w:t>
            </w:r>
          </w:p>
        </w:tc>
        <w:tc>
          <w:tcPr>
            <w:tcW w:type="dxa" w:w="1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ind w:firstLine="0"/>
              <w:jc w:val="left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2340</w:t>
            </w:r>
          </w:p>
        </w:tc>
        <w:tc>
          <w:tcPr>
            <w:tcW w:type="dxa" w:w="1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ind w:firstLine="0"/>
              <w:jc w:val="left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1864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ind w:firstLine="0"/>
              <w:jc w:val="left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Прочие расходы</w:t>
            </w:r>
          </w:p>
        </w:tc>
        <w:tc>
          <w:tcPr>
            <w:tcW w:type="dxa" w:w="1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ind w:firstLine="0"/>
              <w:jc w:val="left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2350</w:t>
            </w:r>
          </w:p>
        </w:tc>
        <w:tc>
          <w:tcPr>
            <w:tcW w:type="dxa" w:w="1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ind w:firstLine="0"/>
              <w:jc w:val="left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600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ind w:firstLine="0"/>
              <w:jc w:val="left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Прибыль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убыток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до налогообложения</w:t>
            </w:r>
          </w:p>
        </w:tc>
        <w:tc>
          <w:tcPr>
            <w:tcW w:type="dxa" w:w="1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ind w:firstLine="0"/>
              <w:jc w:val="left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2300</w:t>
            </w:r>
          </w:p>
        </w:tc>
        <w:tc>
          <w:tcPr>
            <w:tcW w:type="dxa" w:w="1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ind w:firstLine="0"/>
              <w:jc w:val="left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245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ind w:firstLine="0"/>
              <w:jc w:val="left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Текущий налог на прибыль</w:t>
            </w:r>
          </w:p>
        </w:tc>
        <w:tc>
          <w:tcPr>
            <w:tcW w:type="dxa" w:w="1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ind w:firstLine="0"/>
              <w:jc w:val="left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2410</w:t>
            </w:r>
          </w:p>
        </w:tc>
        <w:tc>
          <w:tcPr>
            <w:tcW w:type="dxa" w:w="1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ind w:firstLine="0"/>
              <w:jc w:val="left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(39)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ind w:firstLine="0"/>
              <w:jc w:val="left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Чистая прибыль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убыток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ind w:firstLine="0"/>
              <w:jc w:val="left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2400</w:t>
            </w:r>
          </w:p>
        </w:tc>
        <w:tc>
          <w:tcPr>
            <w:tcW w:type="dxa" w:w="1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ind w:firstLine="0"/>
              <w:jc w:val="left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196</w:t>
            </w:r>
          </w:p>
        </w:tc>
      </w:tr>
    </w:tbl>
    <w:p>
      <w:pPr>
        <w:pStyle w:val="Normal.0"/>
        <w:widowControl w:val="0"/>
        <w:spacing w:before="100" w:after="100" w:line="240" w:lineRule="auto"/>
        <w:ind w:firstLine="0"/>
        <w:jc w:val="left"/>
        <w:outlineLvl w:val="2"/>
        <w:rPr>
          <w:rFonts w:ascii="Cambria Bold" w:cs="Cambria Bold" w:hAnsi="Cambria Bold" w:eastAsia="Cambria Bold"/>
          <w:outline w:val="0"/>
          <w:color w:val="474747"/>
          <w:sz w:val="27"/>
          <w:szCs w:val="27"/>
          <w:u w:color="474747"/>
          <w14:textFill>
            <w14:solidFill>
              <w14:srgbClr w14:val="474747"/>
            </w14:solidFill>
          </w14:textFill>
        </w:rPr>
      </w:pPr>
    </w:p>
    <w:p>
      <w:pPr>
        <w:pStyle w:val="Normal.0"/>
        <w:spacing w:line="240" w:lineRule="auto"/>
        <w:ind w:firstLine="0"/>
        <w:jc w:val="left"/>
        <w:rPr>
          <w:rFonts w:ascii="Cambria" w:cs="Cambria" w:hAnsi="Cambria" w:eastAsia="Cambria"/>
          <w:sz w:val="24"/>
          <w:szCs w:val="24"/>
        </w:rPr>
      </w:pPr>
    </w:p>
    <w:p>
      <w:pPr>
        <w:pStyle w:val="Normal.0"/>
        <w:shd w:val="clear" w:color="auto" w:fill="ffffff"/>
        <w:spacing w:before="100" w:after="100" w:line="240" w:lineRule="auto"/>
        <w:ind w:firstLine="0"/>
        <w:jc w:val="left"/>
        <w:outlineLvl w:val="2"/>
        <w:rPr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Итог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numPr>
          <w:ilvl w:val="0"/>
          <w:numId w:val="15"/>
        </w:numPr>
        <w:shd w:val="clear" w:color="auto" w:fill="ffffff"/>
        <w:bidi w:val="0"/>
        <w:spacing w:before="100" w:after="100" w:line="240" w:lineRule="auto"/>
        <w:ind w:right="0"/>
        <w:jc w:val="left"/>
        <w:rPr>
          <w:sz w:val="24"/>
          <w:szCs w:val="24"/>
          <w:rtl w:val="0"/>
          <w:lang w:val="ru-RU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Выручка ООО «Одуванчики» за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месяц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составила 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2180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тыс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руб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numPr>
          <w:ilvl w:val="0"/>
          <w:numId w:val="15"/>
        </w:numPr>
        <w:shd w:val="clear" w:color="auto" w:fill="ffffff"/>
        <w:bidi w:val="0"/>
        <w:spacing w:before="100" w:after="100" w:line="240" w:lineRule="auto"/>
        <w:ind w:right="0"/>
        <w:jc w:val="left"/>
        <w:rPr>
          <w:sz w:val="24"/>
          <w:szCs w:val="24"/>
          <w:rtl w:val="0"/>
          <w:lang w:val="ru-RU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Чистый финансовый результат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убыток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 период составляет </w:t>
      </w:r>
      <w:r>
        <w:rPr>
          <w:b w:val="1"/>
          <w:bCs w:val="1"/>
          <w:sz w:val="24"/>
          <w:szCs w:val="24"/>
          <w:rtl w:val="0"/>
          <w:lang w:val="ru-RU"/>
        </w:rPr>
        <w:t>19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тыс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руб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 Bold">
    <w:charset w:val="00"/>
    <w:family w:val="roman"/>
    <w:pitch w:val="default"/>
  </w:font>
  <w:font w:name="Courier New">
    <w:charset w:val="00"/>
    <w:family w:val="roman"/>
    <w:pitch w:val="default"/>
  </w:font>
  <w:font w:name="Cambria Math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tabs>
          <w:tab w:val="left" w:pos="720"/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  <w:tab w:val="num" w:pos="1783"/>
        </w:tabs>
        <w:ind w:left="1074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  <w:tab w:val="num" w:pos="2149"/>
        </w:tabs>
        <w:ind w:left="1440" w:firstLine="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  <w:tab w:val="num" w:pos="4309"/>
        </w:tabs>
        <w:ind w:left="3600" w:firstLine="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  <w:tab w:val="num" w:pos="6469"/>
        </w:tabs>
        <w:ind w:left="5760" w:firstLine="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1.0"/>
  </w:abstractNum>
  <w:abstractNum w:abstractNumId="3">
    <w:multiLevelType w:val="hybridMultilevel"/>
    <w:styleLink w:val="Импортированный стиль 1.0"/>
    <w:lvl w:ilvl="0">
      <w:start w:val="1"/>
      <w:numFmt w:val="bullet"/>
      <w:suff w:val="tab"/>
      <w:lvlText w:val="o"/>
      <w:lvlJc w:val="left"/>
      <w:pPr>
        <w:tabs>
          <w:tab w:val="num" w:pos="1018"/>
          <w:tab w:val="left" w:pos="1440"/>
        </w:tabs>
        <w:ind w:left="309" w:firstLine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731" w:hanging="2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o"/>
      <w:lvlJc w:val="left"/>
      <w:pPr>
        <w:tabs>
          <w:tab w:val="num" w:pos="1440"/>
        </w:tabs>
        <w:ind w:left="731" w:hanging="2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o"/>
      <w:lvlJc w:val="left"/>
      <w:pPr>
        <w:tabs>
          <w:tab w:val="num" w:pos="1440"/>
        </w:tabs>
        <w:ind w:left="731" w:hanging="2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1440"/>
        </w:tabs>
        <w:ind w:left="731" w:hanging="2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o"/>
      <w:lvlJc w:val="left"/>
      <w:pPr>
        <w:tabs>
          <w:tab w:val="num" w:pos="1440"/>
        </w:tabs>
        <w:ind w:left="731" w:hanging="2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o"/>
      <w:lvlJc w:val="left"/>
      <w:pPr>
        <w:tabs>
          <w:tab w:val="num" w:pos="1440"/>
        </w:tabs>
        <w:ind w:left="731" w:hanging="2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1440"/>
        </w:tabs>
        <w:ind w:left="731" w:hanging="2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o"/>
      <w:lvlJc w:val="left"/>
      <w:pPr>
        <w:tabs>
          <w:tab w:val="num" w:pos="1440"/>
        </w:tabs>
        <w:ind w:left="731" w:hanging="2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2"/>
  </w:abstractNum>
  <w:abstractNum w:abstractNumId="5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tabs>
          <w:tab w:val="left" w:pos="720"/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  <w:tab w:val="num" w:pos="2149"/>
        </w:tabs>
        <w:ind w:left="1440" w:firstLine="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  <w:tab w:val="num" w:pos="4309"/>
        </w:tabs>
        <w:ind w:left="3600" w:firstLine="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  <w:tab w:val="num" w:pos="6469"/>
        </w:tabs>
        <w:ind w:left="5760" w:firstLine="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3"/>
  </w:abstractNum>
  <w:abstractNum w:abstractNumId="7">
    <w:multiLevelType w:val="hybridMultilevel"/>
    <w:styleLink w:val="Импортированный стиль 3"/>
    <w:lvl w:ilvl="0">
      <w:start w:val="1"/>
      <w:numFmt w:val="bullet"/>
      <w:suff w:val="tab"/>
      <w:lvlText w:val="·"/>
      <w:lvlJc w:val="left"/>
      <w:pPr>
        <w:tabs>
          <w:tab w:val="left" w:pos="720"/>
          <w:tab w:val="num" w:pos="1416"/>
        </w:tabs>
        <w:ind w:left="707" w:firstLine="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  <w:tab w:val="num" w:pos="1429"/>
        </w:tabs>
        <w:ind w:left="720" w:firstLine="1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num" w:pos="2149"/>
        </w:tabs>
        <w:ind w:left="1440" w:firstLine="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  <w:tab w:val="num" w:pos="2869"/>
        </w:tabs>
        <w:ind w:left="2160" w:firstLine="3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  <w:tab w:val="num" w:pos="3589"/>
        </w:tabs>
        <w:ind w:left="2880" w:firstLine="5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num" w:pos="4309"/>
        </w:tabs>
        <w:ind w:left="3600" w:firstLine="6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  <w:tab w:val="num" w:pos="5029"/>
        </w:tabs>
        <w:ind w:left="4320" w:firstLine="7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  <w:tab w:val="num" w:pos="5749"/>
        </w:tabs>
        <w:ind w:left="5040" w:firstLine="8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num" w:pos="6469"/>
        </w:tabs>
        <w:ind w:left="5760" w:firstLine="9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>
    <w:multiLevelType w:val="hybridMultilevel"/>
    <w:numStyleLink w:val="Импортированный стиль 4"/>
  </w:abstractNum>
  <w:abstractNum w:abstractNumId="9">
    <w:multiLevelType w:val="hybridMultilevel"/>
    <w:styleLink w:val="Импортированный стиль 4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Импортированный стиль 4.0"/>
  </w:abstractNum>
  <w:abstractNum w:abstractNumId="11">
    <w:multiLevelType w:val="hybridMultilevel"/>
    <w:styleLink w:val="Импортированный стиль 4.0"/>
    <w:lvl w:ilvl="0">
      <w:start w:val="1"/>
      <w:numFmt w:val="bullet"/>
      <w:suff w:val="tab"/>
      <w:lvlText w:val="o"/>
      <w:lvlJc w:val="left"/>
      <w:pPr>
        <w:tabs>
          <w:tab w:val="left" w:pos="1440"/>
        </w:tabs>
        <w:ind w:left="3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o"/>
      <w:lvlJc w:val="left"/>
      <w:pPr>
        <w:tabs>
          <w:tab w:val="left" w:pos="1440"/>
        </w:tabs>
        <w:ind w:left="25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o"/>
      <w:lvlJc w:val="left"/>
      <w:pPr>
        <w:tabs>
          <w:tab w:val="left" w:pos="1440"/>
        </w:tabs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40"/>
        </w:tabs>
        <w:ind w:left="46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o"/>
      <w:lvlJc w:val="left"/>
      <w:pPr>
        <w:tabs>
          <w:tab w:val="left" w:pos="1440"/>
        </w:tabs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o"/>
      <w:lvlJc w:val="left"/>
      <w:pPr>
        <w:tabs>
          <w:tab w:val="left" w:pos="1440"/>
        </w:tabs>
        <w:ind w:left="68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40"/>
        </w:tabs>
        <w:ind w:left="79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o"/>
      <w:lvlJc w:val="left"/>
      <w:pPr>
        <w:tabs>
          <w:tab w:val="left" w:pos="1440"/>
        </w:tabs>
        <w:ind w:left="90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2">
    <w:multiLevelType w:val="hybridMultilevel"/>
    <w:numStyleLink w:val="Импортированный стиль 5"/>
  </w:abstractNum>
  <w:abstractNum w:abstractNumId="13">
    <w:multiLevelType w:val="hybridMultilevel"/>
    <w:styleLink w:val="Импортированный стиль 5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8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720"/>
            <w:tab w:val="num" w:pos="1416"/>
          </w:tabs>
          <w:ind w:left="7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720"/>
            <w:tab w:val="num" w:pos="2136"/>
          </w:tabs>
          <w:ind w:left="1440" w:firstLine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720"/>
            <w:tab w:val="num" w:pos="2856"/>
          </w:tabs>
          <w:ind w:left="2160" w:firstLine="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20"/>
            <w:tab w:val="num" w:pos="3576"/>
          </w:tabs>
          <w:ind w:left="2880" w:firstLine="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720"/>
            <w:tab w:val="num" w:pos="4296"/>
          </w:tabs>
          <w:ind w:left="3600" w:firstLine="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720"/>
            <w:tab w:val="num" w:pos="5016"/>
          </w:tabs>
          <w:ind w:left="4320" w:firstLine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20"/>
            <w:tab w:val="num" w:pos="5736"/>
          </w:tabs>
          <w:ind w:left="5040" w:firstLine="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720"/>
            <w:tab w:val="num" w:pos="6456"/>
          </w:tabs>
          <w:ind w:left="5760" w:firstLine="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720"/>
            <w:tab w:val="num" w:pos="7176"/>
          </w:tabs>
          <w:ind w:left="6480" w:firstLine="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709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1.0">
    <w:name w:val="Импортированный стиль 1.0"/>
    <w:pPr>
      <w:numPr>
        <w:numId w:val="3"/>
      </w:numPr>
    </w:pPr>
  </w:style>
  <w:style w:type="numbering" w:styleId="Импортированный стиль 2">
    <w:name w:val="Импортированный стиль 2"/>
    <w:pPr>
      <w:numPr>
        <w:numId w:val="5"/>
      </w:numPr>
    </w:pPr>
  </w:style>
  <w:style w:type="numbering" w:styleId="Импортированный стиль 3">
    <w:name w:val="Импортированный стиль 3"/>
    <w:pPr>
      <w:numPr>
        <w:numId w:val="7"/>
      </w:numPr>
    </w:pPr>
  </w:style>
  <w:style w:type="numbering" w:styleId="Импортированный стиль 4">
    <w:name w:val="Импортированный стиль 4"/>
    <w:pPr>
      <w:numPr>
        <w:numId w:val="9"/>
      </w:numPr>
    </w:pPr>
  </w:style>
  <w:style w:type="numbering" w:styleId="Импортированный стиль 4.0">
    <w:name w:val="Импортированный стиль 4.0"/>
    <w:pPr>
      <w:numPr>
        <w:numId w:val="1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720" w:right="0" w:firstLine="709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Pr>
        <w:numId w:val="1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