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82B11" w14:textId="77777777" w:rsidR="001D4A81" w:rsidRPr="001D232B" w:rsidRDefault="001D4A81" w:rsidP="001D4A81">
      <w:pPr>
        <w:pStyle w:val="af0"/>
        <w:spacing w:line="360" w:lineRule="auto"/>
        <w:jc w:val="center"/>
        <w:rPr>
          <w:sz w:val="28"/>
          <w:szCs w:val="28"/>
        </w:rPr>
      </w:pPr>
      <w:r w:rsidRPr="001D232B">
        <w:rPr>
          <w:sz w:val="28"/>
          <w:szCs w:val="28"/>
        </w:rPr>
        <w:t xml:space="preserve">Министерство цифрового развития, связи и </w:t>
      </w:r>
      <w:r w:rsidRPr="001D232B">
        <w:rPr>
          <w:sz w:val="28"/>
          <w:szCs w:val="28"/>
        </w:rPr>
        <w:br/>
        <w:t>массовых коммуникаций Российской Федерации</w:t>
      </w:r>
    </w:p>
    <w:p w14:paraId="5178DDD4" w14:textId="77777777" w:rsidR="001D4A81" w:rsidRPr="001D232B" w:rsidRDefault="001D4A81" w:rsidP="001D4A81">
      <w:pPr>
        <w:pStyle w:val="style3"/>
        <w:spacing w:beforeAutospacing="0" w:afterAutospacing="0"/>
        <w:contextualSpacing/>
        <w:jc w:val="center"/>
        <w:rPr>
          <w:sz w:val="28"/>
          <w:szCs w:val="28"/>
        </w:rPr>
      </w:pPr>
      <w:r w:rsidRPr="001D232B">
        <w:rPr>
          <w:sz w:val="28"/>
          <w:szCs w:val="28"/>
        </w:rPr>
        <w:t xml:space="preserve">Сибирский государственный университет телекоммуникаций и информатики </w:t>
      </w:r>
    </w:p>
    <w:p w14:paraId="24E2DFC4" w14:textId="77777777" w:rsidR="001D4A81" w:rsidRPr="001D232B" w:rsidRDefault="001D4A81" w:rsidP="001D4A81">
      <w:pPr>
        <w:spacing w:line="360" w:lineRule="auto"/>
        <w:jc w:val="center"/>
        <w:rPr>
          <w:rFonts w:ascii="Times New Roman" w:hAnsi="Times New Roman" w:cs="Times New Roman"/>
          <w:sz w:val="28"/>
          <w:szCs w:val="28"/>
        </w:rPr>
      </w:pPr>
      <w:r w:rsidRPr="001D232B">
        <w:rPr>
          <w:rFonts w:ascii="Times New Roman" w:hAnsi="Times New Roman" w:cs="Times New Roman"/>
          <w:sz w:val="28"/>
          <w:szCs w:val="28"/>
        </w:rPr>
        <w:t>Межрегиональный учебный центр переподготовки специалистов</w:t>
      </w:r>
    </w:p>
    <w:p w14:paraId="2EAF2A96" w14:textId="77777777" w:rsidR="001D4A81" w:rsidRPr="001D232B" w:rsidRDefault="001D4A81" w:rsidP="001D4A81">
      <w:pPr>
        <w:spacing w:line="360" w:lineRule="auto"/>
        <w:jc w:val="center"/>
        <w:rPr>
          <w:rFonts w:ascii="Times New Roman" w:hAnsi="Times New Roman" w:cs="Times New Roman"/>
          <w:sz w:val="28"/>
          <w:szCs w:val="28"/>
        </w:rPr>
      </w:pPr>
    </w:p>
    <w:p w14:paraId="110181CE" w14:textId="77777777" w:rsidR="001D4A81" w:rsidRPr="001D232B" w:rsidRDefault="001D4A81" w:rsidP="001D4A81">
      <w:pPr>
        <w:spacing w:line="360" w:lineRule="auto"/>
        <w:jc w:val="center"/>
        <w:rPr>
          <w:rFonts w:ascii="Times New Roman" w:hAnsi="Times New Roman" w:cs="Times New Roman"/>
          <w:sz w:val="28"/>
          <w:szCs w:val="28"/>
        </w:rPr>
      </w:pPr>
    </w:p>
    <w:p w14:paraId="01DD6FFD" w14:textId="77777777" w:rsidR="001D4A81" w:rsidRPr="001D232B" w:rsidRDefault="001D4A81" w:rsidP="001D4A81">
      <w:pPr>
        <w:spacing w:line="360" w:lineRule="auto"/>
        <w:jc w:val="center"/>
        <w:rPr>
          <w:rFonts w:ascii="Times New Roman" w:hAnsi="Times New Roman" w:cs="Times New Roman"/>
          <w:sz w:val="28"/>
          <w:szCs w:val="28"/>
        </w:rPr>
      </w:pPr>
    </w:p>
    <w:p w14:paraId="271E0092" w14:textId="77777777" w:rsidR="001D4A81" w:rsidRPr="001D232B" w:rsidRDefault="001D4A81" w:rsidP="001D4A81">
      <w:pPr>
        <w:spacing w:line="360" w:lineRule="auto"/>
        <w:jc w:val="center"/>
        <w:rPr>
          <w:rFonts w:ascii="Times New Roman" w:hAnsi="Times New Roman" w:cs="Times New Roman"/>
          <w:sz w:val="28"/>
          <w:szCs w:val="28"/>
        </w:rPr>
      </w:pPr>
    </w:p>
    <w:p w14:paraId="7B15D0FD" w14:textId="77777777" w:rsidR="001D4A81" w:rsidRPr="001D232B" w:rsidRDefault="001D4A81" w:rsidP="001D4A81">
      <w:pPr>
        <w:pStyle w:val="1"/>
        <w:spacing w:line="360" w:lineRule="auto"/>
        <w:jc w:val="center"/>
        <w:rPr>
          <w:rFonts w:ascii="Times New Roman" w:hAnsi="Times New Roman" w:cs="Times New Roman"/>
          <w:color w:val="auto"/>
        </w:rPr>
      </w:pPr>
      <w:r w:rsidRPr="001D232B">
        <w:rPr>
          <w:rFonts w:ascii="Times New Roman" w:hAnsi="Times New Roman" w:cs="Times New Roman"/>
          <w:color w:val="auto"/>
        </w:rPr>
        <w:t>Контрольная работа</w:t>
      </w:r>
    </w:p>
    <w:p w14:paraId="0EFF69A2" w14:textId="77777777" w:rsidR="001D4A81" w:rsidRPr="001D232B" w:rsidRDefault="001D4A81" w:rsidP="001D4A81">
      <w:pPr>
        <w:pStyle w:val="1"/>
        <w:spacing w:line="360" w:lineRule="auto"/>
        <w:jc w:val="center"/>
        <w:rPr>
          <w:rFonts w:ascii="Times New Roman" w:hAnsi="Times New Roman" w:cs="Times New Roman"/>
          <w:color w:val="auto"/>
        </w:rPr>
      </w:pPr>
      <w:r w:rsidRPr="001D232B">
        <w:rPr>
          <w:rFonts w:ascii="Times New Roman" w:hAnsi="Times New Roman" w:cs="Times New Roman"/>
          <w:color w:val="auto"/>
        </w:rPr>
        <w:t>по дисциплине: Нормативно-правовая база профессиональной деятельности</w:t>
      </w:r>
    </w:p>
    <w:p w14:paraId="778418BB" w14:textId="77777777" w:rsidR="001D4A81" w:rsidRDefault="001D4A81" w:rsidP="001D4A81">
      <w:pPr>
        <w:rPr>
          <w:rFonts w:ascii="Times New Roman" w:hAnsi="Times New Roman" w:cs="Times New Roman"/>
          <w:sz w:val="28"/>
          <w:szCs w:val="28"/>
        </w:rPr>
      </w:pPr>
    </w:p>
    <w:p w14:paraId="6CAA4CF3" w14:textId="77777777" w:rsidR="001D4A81" w:rsidRPr="001D232B" w:rsidRDefault="001D4A81" w:rsidP="001D4A81">
      <w:pPr>
        <w:rPr>
          <w:rFonts w:ascii="Times New Roman" w:hAnsi="Times New Roman" w:cs="Times New Roman"/>
          <w:sz w:val="28"/>
          <w:szCs w:val="28"/>
        </w:rPr>
      </w:pPr>
    </w:p>
    <w:p w14:paraId="21B5B692" w14:textId="75A1B0B2" w:rsidR="001D4A81" w:rsidRPr="001D232B" w:rsidRDefault="001D4A81" w:rsidP="001D4A81">
      <w:pPr>
        <w:spacing w:line="360" w:lineRule="auto"/>
        <w:ind w:firstLine="5245"/>
        <w:rPr>
          <w:rFonts w:ascii="Times New Roman" w:hAnsi="Times New Roman" w:cs="Times New Roman"/>
          <w:sz w:val="28"/>
          <w:szCs w:val="28"/>
        </w:rPr>
      </w:pPr>
      <w:r w:rsidRPr="001D232B">
        <w:rPr>
          <w:rFonts w:ascii="Times New Roman" w:hAnsi="Times New Roman" w:cs="Times New Roman"/>
          <w:sz w:val="28"/>
          <w:szCs w:val="28"/>
        </w:rPr>
        <w:t xml:space="preserve">Выполнил: </w:t>
      </w:r>
      <w:r w:rsidR="007B6F17">
        <w:rPr>
          <w:rFonts w:ascii="Times New Roman" w:hAnsi="Times New Roman" w:cs="Times New Roman"/>
          <w:sz w:val="28"/>
          <w:szCs w:val="28"/>
        </w:rPr>
        <w:t>Мельник С.А.</w:t>
      </w:r>
    </w:p>
    <w:p w14:paraId="5329C399" w14:textId="0758FB94" w:rsidR="001D4A81" w:rsidRPr="001D232B" w:rsidRDefault="001D4A81" w:rsidP="001D4A81">
      <w:pPr>
        <w:spacing w:line="360" w:lineRule="auto"/>
        <w:ind w:firstLine="5245"/>
        <w:rPr>
          <w:rFonts w:ascii="Times New Roman" w:hAnsi="Times New Roman" w:cs="Times New Roman"/>
          <w:sz w:val="28"/>
          <w:szCs w:val="28"/>
        </w:rPr>
      </w:pPr>
      <w:r w:rsidRPr="001D232B">
        <w:rPr>
          <w:rFonts w:ascii="Times New Roman" w:hAnsi="Times New Roman" w:cs="Times New Roman"/>
          <w:sz w:val="28"/>
          <w:szCs w:val="28"/>
        </w:rPr>
        <w:t xml:space="preserve">Группа: </w:t>
      </w:r>
      <w:r w:rsidR="007B6F17">
        <w:rPr>
          <w:rFonts w:ascii="Times New Roman" w:hAnsi="Times New Roman" w:cs="Times New Roman"/>
          <w:sz w:val="28"/>
          <w:szCs w:val="28"/>
        </w:rPr>
        <w:t>ДЗС-38</w:t>
      </w:r>
    </w:p>
    <w:p w14:paraId="0441A625" w14:textId="66E4F2FD" w:rsidR="001D4A81" w:rsidRPr="001D232B" w:rsidRDefault="001D4A81" w:rsidP="001D4A81">
      <w:pPr>
        <w:spacing w:line="360" w:lineRule="auto"/>
        <w:ind w:firstLine="5245"/>
        <w:rPr>
          <w:rFonts w:ascii="Times New Roman" w:hAnsi="Times New Roman" w:cs="Times New Roman"/>
          <w:sz w:val="28"/>
          <w:szCs w:val="28"/>
        </w:rPr>
      </w:pPr>
      <w:r w:rsidRPr="001D232B">
        <w:rPr>
          <w:rFonts w:ascii="Times New Roman" w:hAnsi="Times New Roman" w:cs="Times New Roman"/>
          <w:sz w:val="28"/>
          <w:szCs w:val="28"/>
        </w:rPr>
        <w:t xml:space="preserve">Вариант: </w:t>
      </w:r>
      <w:r w:rsidR="007B6F17">
        <w:rPr>
          <w:rFonts w:ascii="Times New Roman" w:hAnsi="Times New Roman" w:cs="Times New Roman"/>
          <w:sz w:val="28"/>
          <w:szCs w:val="28"/>
        </w:rPr>
        <w:t>1</w:t>
      </w:r>
    </w:p>
    <w:p w14:paraId="658F7995" w14:textId="77777777" w:rsidR="001D4A81" w:rsidRPr="001D232B" w:rsidRDefault="001D4A81" w:rsidP="001D4A81">
      <w:pPr>
        <w:spacing w:line="360" w:lineRule="auto"/>
        <w:ind w:firstLine="5245"/>
        <w:rPr>
          <w:rFonts w:ascii="Times New Roman" w:hAnsi="Times New Roman" w:cs="Times New Roman"/>
          <w:sz w:val="28"/>
          <w:szCs w:val="28"/>
        </w:rPr>
      </w:pPr>
      <w:r w:rsidRPr="001D232B">
        <w:rPr>
          <w:rFonts w:ascii="Times New Roman" w:hAnsi="Times New Roman" w:cs="Times New Roman"/>
          <w:sz w:val="28"/>
          <w:szCs w:val="28"/>
        </w:rPr>
        <w:t xml:space="preserve">     </w:t>
      </w:r>
    </w:p>
    <w:p w14:paraId="4C384669" w14:textId="77777777" w:rsidR="001D4A81" w:rsidRPr="001D232B" w:rsidRDefault="001D4A81" w:rsidP="001D4A81">
      <w:pPr>
        <w:spacing w:line="360" w:lineRule="auto"/>
        <w:ind w:firstLine="5245"/>
        <w:rPr>
          <w:rFonts w:ascii="Times New Roman" w:hAnsi="Times New Roman" w:cs="Times New Roman"/>
          <w:sz w:val="28"/>
          <w:szCs w:val="28"/>
        </w:rPr>
      </w:pPr>
      <w:r w:rsidRPr="001D232B">
        <w:rPr>
          <w:rFonts w:ascii="Times New Roman" w:hAnsi="Times New Roman" w:cs="Times New Roman"/>
          <w:sz w:val="28"/>
          <w:szCs w:val="28"/>
        </w:rPr>
        <w:t>Проверила: Овчинникова Е.А.</w:t>
      </w:r>
    </w:p>
    <w:p w14:paraId="25F1F899" w14:textId="77777777" w:rsidR="001D4A81" w:rsidRPr="001D232B" w:rsidRDefault="001D4A81" w:rsidP="001D4A81">
      <w:pPr>
        <w:spacing w:line="360" w:lineRule="auto"/>
        <w:ind w:firstLine="5245"/>
        <w:rPr>
          <w:rFonts w:ascii="Times New Roman" w:hAnsi="Times New Roman" w:cs="Times New Roman"/>
          <w:sz w:val="28"/>
          <w:szCs w:val="28"/>
        </w:rPr>
      </w:pPr>
    </w:p>
    <w:p w14:paraId="4EDABFE0" w14:textId="77777777" w:rsidR="001D4A81" w:rsidRPr="001D232B" w:rsidRDefault="001D4A81" w:rsidP="001D4A81">
      <w:pPr>
        <w:spacing w:line="360" w:lineRule="auto"/>
        <w:ind w:firstLine="4678"/>
        <w:rPr>
          <w:rFonts w:ascii="Times New Roman" w:hAnsi="Times New Roman" w:cs="Times New Roman"/>
          <w:sz w:val="28"/>
          <w:szCs w:val="28"/>
        </w:rPr>
      </w:pPr>
    </w:p>
    <w:p w14:paraId="79309F2F" w14:textId="64294E39" w:rsidR="00CC57EA" w:rsidRDefault="001D4A81" w:rsidP="001D4A81">
      <w:pPr>
        <w:widowControl w:val="0"/>
        <w:spacing w:after="0" w:line="360" w:lineRule="auto"/>
        <w:jc w:val="center"/>
        <w:rPr>
          <w:rFonts w:ascii="Times New Roman" w:hAnsi="Times New Roman" w:cs="Times New Roman"/>
          <w:b/>
          <w:sz w:val="28"/>
          <w:szCs w:val="28"/>
        </w:rPr>
      </w:pPr>
      <w:r w:rsidRPr="001D232B">
        <w:rPr>
          <w:rFonts w:ascii="Times New Roman" w:hAnsi="Times New Roman" w:cs="Times New Roman"/>
          <w:sz w:val="28"/>
          <w:szCs w:val="28"/>
        </w:rPr>
        <w:t>Новосибирск, 202</w:t>
      </w:r>
      <w:r w:rsidR="007B6F17">
        <w:rPr>
          <w:rFonts w:ascii="Times New Roman" w:hAnsi="Times New Roman" w:cs="Times New Roman"/>
          <w:sz w:val="28"/>
          <w:szCs w:val="28"/>
        </w:rPr>
        <w:t>5</w:t>
      </w:r>
      <w:r w:rsidRPr="001D232B">
        <w:rPr>
          <w:rFonts w:ascii="Times New Roman" w:hAnsi="Times New Roman" w:cs="Times New Roman"/>
          <w:sz w:val="28"/>
          <w:szCs w:val="28"/>
        </w:rPr>
        <w:t xml:space="preserve"> год</w:t>
      </w:r>
    </w:p>
    <w:p w14:paraId="5957D565" w14:textId="77777777" w:rsidR="00CC57EA" w:rsidRDefault="00CC57EA" w:rsidP="006B79DA">
      <w:pPr>
        <w:widowControl w:val="0"/>
        <w:spacing w:after="0" w:line="360" w:lineRule="auto"/>
        <w:jc w:val="center"/>
        <w:rPr>
          <w:rFonts w:ascii="Times New Roman" w:hAnsi="Times New Roman" w:cs="Times New Roman"/>
          <w:b/>
          <w:sz w:val="28"/>
          <w:szCs w:val="28"/>
        </w:rPr>
      </w:pPr>
    </w:p>
    <w:p w14:paraId="19A25F55" w14:textId="77777777" w:rsidR="00CC57EA" w:rsidRDefault="00CC57EA" w:rsidP="006B79DA">
      <w:pPr>
        <w:widowControl w:val="0"/>
        <w:spacing w:after="0" w:line="360" w:lineRule="auto"/>
        <w:jc w:val="center"/>
        <w:rPr>
          <w:rFonts w:ascii="Times New Roman" w:hAnsi="Times New Roman" w:cs="Times New Roman"/>
          <w:b/>
          <w:sz w:val="28"/>
          <w:szCs w:val="28"/>
        </w:rPr>
      </w:pPr>
    </w:p>
    <w:p w14:paraId="4EA03FFD" w14:textId="77777777" w:rsidR="00CC57EA" w:rsidRDefault="00CC57EA" w:rsidP="006B79DA">
      <w:pPr>
        <w:widowControl w:val="0"/>
        <w:spacing w:after="0" w:line="360" w:lineRule="auto"/>
        <w:jc w:val="center"/>
        <w:rPr>
          <w:rFonts w:ascii="Times New Roman" w:hAnsi="Times New Roman" w:cs="Times New Roman"/>
          <w:b/>
          <w:sz w:val="28"/>
          <w:szCs w:val="28"/>
        </w:rPr>
        <w:sectPr w:rsidR="00CC57EA" w:rsidSect="006B79DA">
          <w:footerReference w:type="default" r:id="rId8"/>
          <w:pgSz w:w="11906" w:h="16838"/>
          <w:pgMar w:top="1134" w:right="850" w:bottom="1134" w:left="1701" w:header="708" w:footer="708" w:gutter="0"/>
          <w:pgNumType w:start="2"/>
          <w:cols w:space="708"/>
          <w:titlePg/>
          <w:docGrid w:linePitch="360"/>
        </w:sectPr>
      </w:pPr>
    </w:p>
    <w:p w14:paraId="74C3B7AE" w14:textId="77777777" w:rsidR="00E36659" w:rsidRPr="006B79DA" w:rsidRDefault="00C014A1" w:rsidP="006B79DA">
      <w:pPr>
        <w:widowControl w:val="0"/>
        <w:spacing w:after="0" w:line="360" w:lineRule="auto"/>
        <w:jc w:val="center"/>
        <w:rPr>
          <w:rFonts w:ascii="Times New Roman" w:hAnsi="Times New Roman" w:cs="Times New Roman"/>
          <w:b/>
          <w:sz w:val="28"/>
          <w:szCs w:val="28"/>
        </w:rPr>
      </w:pPr>
      <w:r w:rsidRPr="006B79DA">
        <w:rPr>
          <w:rFonts w:ascii="Times New Roman" w:hAnsi="Times New Roman" w:cs="Times New Roman"/>
          <w:b/>
          <w:sz w:val="28"/>
          <w:szCs w:val="28"/>
        </w:rPr>
        <w:lastRenderedPageBreak/>
        <w:t>Содержание</w:t>
      </w:r>
    </w:p>
    <w:p w14:paraId="136A8832" w14:textId="77777777" w:rsidR="00C014A1" w:rsidRPr="006B79DA" w:rsidRDefault="00C014A1" w:rsidP="006B79DA">
      <w:pPr>
        <w:widowControl w:val="0"/>
        <w:spacing w:after="0" w:line="360" w:lineRule="auto"/>
        <w:ind w:firstLine="709"/>
        <w:jc w:val="both"/>
        <w:rPr>
          <w:rFonts w:ascii="Times New Roman" w:hAnsi="Times New Roman" w:cs="Times New Roman"/>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8"/>
        <w:gridCol w:w="917"/>
      </w:tblGrid>
      <w:tr w:rsidR="00CC57EA" w:rsidRPr="006B79DA" w14:paraId="3E24D2FE" w14:textId="77777777" w:rsidTr="006B79DA">
        <w:tc>
          <w:tcPr>
            <w:tcW w:w="8640" w:type="dxa"/>
          </w:tcPr>
          <w:p w14:paraId="78F7B4E9" w14:textId="77777777" w:rsidR="00CC57EA" w:rsidRPr="006B79DA" w:rsidRDefault="00CC57EA" w:rsidP="006B79DA">
            <w:pPr>
              <w:widowControl w:val="0"/>
              <w:spacing w:line="360" w:lineRule="auto"/>
              <w:jc w:val="both"/>
              <w:rPr>
                <w:rFonts w:ascii="Times New Roman" w:hAnsi="Times New Roman" w:cs="Times New Roman"/>
                <w:sz w:val="28"/>
                <w:szCs w:val="28"/>
              </w:rPr>
            </w:pPr>
            <w:r>
              <w:rPr>
                <w:rFonts w:ascii="Times New Roman" w:hAnsi="Times New Roman" w:cs="Times New Roman"/>
                <w:sz w:val="28"/>
                <w:szCs w:val="28"/>
              </w:rPr>
              <w:t>Последняя цифра пароля 4</w:t>
            </w:r>
          </w:p>
        </w:tc>
        <w:tc>
          <w:tcPr>
            <w:tcW w:w="931" w:type="dxa"/>
          </w:tcPr>
          <w:p w14:paraId="51E44B2D" w14:textId="77777777" w:rsidR="00CC57EA" w:rsidRPr="006B79DA" w:rsidRDefault="00CC57EA" w:rsidP="006B79DA">
            <w:pPr>
              <w:widowControl w:val="0"/>
              <w:spacing w:line="360" w:lineRule="auto"/>
              <w:jc w:val="right"/>
              <w:rPr>
                <w:rFonts w:ascii="Times New Roman" w:hAnsi="Times New Roman" w:cs="Times New Roman"/>
                <w:sz w:val="28"/>
                <w:szCs w:val="28"/>
              </w:rPr>
            </w:pPr>
          </w:p>
        </w:tc>
      </w:tr>
      <w:tr w:rsidR="00B56720" w:rsidRPr="006B79DA" w14:paraId="38E1642F" w14:textId="77777777" w:rsidTr="006B79DA">
        <w:tc>
          <w:tcPr>
            <w:tcW w:w="8640" w:type="dxa"/>
          </w:tcPr>
          <w:p w14:paraId="25BF255B" w14:textId="77777777" w:rsidR="00B56720" w:rsidRPr="006B79DA" w:rsidRDefault="00B56720" w:rsidP="006B79DA">
            <w:pPr>
              <w:widowControl w:val="0"/>
              <w:spacing w:line="360" w:lineRule="auto"/>
              <w:jc w:val="both"/>
              <w:rPr>
                <w:rFonts w:ascii="Times New Roman" w:hAnsi="Times New Roman" w:cs="Times New Roman"/>
                <w:sz w:val="28"/>
                <w:szCs w:val="28"/>
              </w:rPr>
            </w:pPr>
            <w:r w:rsidRPr="006B79DA">
              <w:rPr>
                <w:rFonts w:ascii="Times New Roman" w:hAnsi="Times New Roman" w:cs="Times New Roman"/>
                <w:sz w:val="28"/>
                <w:szCs w:val="28"/>
              </w:rPr>
              <w:t>Вариант 1</w:t>
            </w:r>
          </w:p>
        </w:tc>
        <w:tc>
          <w:tcPr>
            <w:tcW w:w="931" w:type="dxa"/>
          </w:tcPr>
          <w:p w14:paraId="3108C7AF" w14:textId="77777777" w:rsidR="00B56720" w:rsidRPr="006B79DA" w:rsidRDefault="00B56720" w:rsidP="006B79DA">
            <w:pPr>
              <w:widowControl w:val="0"/>
              <w:spacing w:line="360" w:lineRule="auto"/>
              <w:jc w:val="right"/>
              <w:rPr>
                <w:rFonts w:ascii="Times New Roman" w:hAnsi="Times New Roman" w:cs="Times New Roman"/>
                <w:sz w:val="28"/>
                <w:szCs w:val="28"/>
              </w:rPr>
            </w:pPr>
          </w:p>
        </w:tc>
      </w:tr>
      <w:tr w:rsidR="00B56720" w:rsidRPr="006B79DA" w14:paraId="4BA90348" w14:textId="77777777" w:rsidTr="006B79DA">
        <w:tc>
          <w:tcPr>
            <w:tcW w:w="8640" w:type="dxa"/>
          </w:tcPr>
          <w:p w14:paraId="39CD3039" w14:textId="77777777" w:rsidR="00B56720" w:rsidRPr="006B79DA" w:rsidRDefault="00B56720" w:rsidP="006B79DA">
            <w:pPr>
              <w:pStyle w:val="2"/>
              <w:widowControl w:val="0"/>
              <w:shd w:val="clear" w:color="auto" w:fill="FFFFFF"/>
              <w:spacing w:before="0" w:beforeAutospacing="0" w:after="0" w:afterAutospacing="0" w:line="360" w:lineRule="auto"/>
              <w:jc w:val="both"/>
              <w:outlineLvl w:val="1"/>
              <w:rPr>
                <w:rFonts w:eastAsiaTheme="minorHAnsi"/>
                <w:b w:val="0"/>
                <w:bCs w:val="0"/>
                <w:sz w:val="28"/>
                <w:szCs w:val="28"/>
                <w:lang w:eastAsia="en-US"/>
              </w:rPr>
            </w:pPr>
            <w:r w:rsidRPr="006B79DA">
              <w:rPr>
                <w:rFonts w:eastAsiaTheme="minorHAnsi"/>
                <w:b w:val="0"/>
                <w:bCs w:val="0"/>
                <w:sz w:val="28"/>
                <w:szCs w:val="28"/>
                <w:lang w:eastAsia="en-US"/>
              </w:rPr>
              <w:t>Задание 1</w:t>
            </w:r>
          </w:p>
        </w:tc>
        <w:tc>
          <w:tcPr>
            <w:tcW w:w="931" w:type="dxa"/>
          </w:tcPr>
          <w:p w14:paraId="0FBFC9AF" w14:textId="77777777" w:rsidR="00B56720" w:rsidRPr="006B79DA" w:rsidRDefault="006B79DA" w:rsidP="006B79DA">
            <w:pPr>
              <w:pStyle w:val="2"/>
              <w:widowControl w:val="0"/>
              <w:shd w:val="clear" w:color="auto" w:fill="FFFFFF"/>
              <w:spacing w:before="0" w:beforeAutospacing="0" w:after="0" w:afterAutospacing="0" w:line="360" w:lineRule="auto"/>
              <w:jc w:val="right"/>
              <w:outlineLvl w:val="1"/>
              <w:rPr>
                <w:rFonts w:eastAsiaTheme="minorHAnsi"/>
                <w:b w:val="0"/>
                <w:bCs w:val="0"/>
                <w:sz w:val="28"/>
                <w:szCs w:val="28"/>
                <w:lang w:eastAsia="en-US"/>
              </w:rPr>
            </w:pPr>
            <w:r w:rsidRPr="006B79DA">
              <w:rPr>
                <w:rFonts w:eastAsiaTheme="minorHAnsi"/>
                <w:b w:val="0"/>
                <w:bCs w:val="0"/>
                <w:sz w:val="28"/>
                <w:szCs w:val="28"/>
                <w:lang w:eastAsia="en-US"/>
              </w:rPr>
              <w:t>3</w:t>
            </w:r>
          </w:p>
        </w:tc>
      </w:tr>
      <w:tr w:rsidR="00B56720" w:rsidRPr="006B79DA" w14:paraId="60DB2C7D" w14:textId="77777777" w:rsidTr="006B79DA">
        <w:tc>
          <w:tcPr>
            <w:tcW w:w="8640" w:type="dxa"/>
          </w:tcPr>
          <w:p w14:paraId="2DEFD0A7" w14:textId="77777777" w:rsidR="00B56720" w:rsidRPr="006B79DA" w:rsidRDefault="00B56720" w:rsidP="006B79DA">
            <w:pPr>
              <w:pStyle w:val="2"/>
              <w:widowControl w:val="0"/>
              <w:shd w:val="clear" w:color="auto" w:fill="FFFFFF"/>
              <w:spacing w:before="0" w:beforeAutospacing="0" w:after="0" w:afterAutospacing="0" w:line="360" w:lineRule="auto"/>
              <w:jc w:val="both"/>
              <w:outlineLvl w:val="1"/>
              <w:rPr>
                <w:rFonts w:eastAsiaTheme="minorHAnsi"/>
                <w:b w:val="0"/>
                <w:bCs w:val="0"/>
                <w:sz w:val="28"/>
                <w:szCs w:val="28"/>
                <w:lang w:eastAsia="en-US"/>
              </w:rPr>
            </w:pPr>
            <w:r w:rsidRPr="006B79DA">
              <w:rPr>
                <w:rFonts w:eastAsiaTheme="minorHAnsi"/>
                <w:b w:val="0"/>
                <w:bCs w:val="0"/>
                <w:sz w:val="28"/>
                <w:szCs w:val="28"/>
                <w:lang w:eastAsia="en-US"/>
              </w:rPr>
              <w:t>Задание 2</w:t>
            </w:r>
          </w:p>
        </w:tc>
        <w:tc>
          <w:tcPr>
            <w:tcW w:w="931" w:type="dxa"/>
          </w:tcPr>
          <w:p w14:paraId="642454EE" w14:textId="77777777" w:rsidR="00B56720" w:rsidRPr="006B79DA" w:rsidRDefault="006B79DA" w:rsidP="006B79DA">
            <w:pPr>
              <w:pStyle w:val="2"/>
              <w:widowControl w:val="0"/>
              <w:shd w:val="clear" w:color="auto" w:fill="FFFFFF"/>
              <w:spacing w:before="0" w:beforeAutospacing="0" w:after="0" w:afterAutospacing="0" w:line="360" w:lineRule="auto"/>
              <w:jc w:val="right"/>
              <w:outlineLvl w:val="1"/>
              <w:rPr>
                <w:rFonts w:eastAsiaTheme="minorHAnsi"/>
                <w:b w:val="0"/>
                <w:bCs w:val="0"/>
                <w:sz w:val="28"/>
                <w:szCs w:val="28"/>
                <w:lang w:eastAsia="en-US"/>
              </w:rPr>
            </w:pPr>
            <w:r>
              <w:rPr>
                <w:rFonts w:eastAsiaTheme="minorHAnsi"/>
                <w:b w:val="0"/>
                <w:bCs w:val="0"/>
                <w:sz w:val="28"/>
                <w:szCs w:val="28"/>
                <w:lang w:eastAsia="en-US"/>
              </w:rPr>
              <w:t>6</w:t>
            </w:r>
          </w:p>
        </w:tc>
      </w:tr>
      <w:tr w:rsidR="00B56720" w:rsidRPr="006B79DA" w14:paraId="0562DF0B" w14:textId="77777777" w:rsidTr="006B79DA">
        <w:tc>
          <w:tcPr>
            <w:tcW w:w="8640" w:type="dxa"/>
          </w:tcPr>
          <w:p w14:paraId="5346A52E" w14:textId="77777777" w:rsidR="00B56720" w:rsidRPr="006B79DA" w:rsidRDefault="00B56720" w:rsidP="006B79DA">
            <w:pPr>
              <w:pStyle w:val="2"/>
              <w:widowControl w:val="0"/>
              <w:shd w:val="clear" w:color="auto" w:fill="FFFFFF"/>
              <w:spacing w:before="0" w:beforeAutospacing="0" w:after="0" w:afterAutospacing="0" w:line="360" w:lineRule="auto"/>
              <w:jc w:val="both"/>
              <w:outlineLvl w:val="1"/>
              <w:rPr>
                <w:rFonts w:eastAsiaTheme="minorHAnsi"/>
                <w:b w:val="0"/>
                <w:bCs w:val="0"/>
                <w:sz w:val="28"/>
                <w:szCs w:val="28"/>
                <w:lang w:eastAsia="en-US"/>
              </w:rPr>
            </w:pPr>
            <w:r w:rsidRPr="006B79DA">
              <w:rPr>
                <w:rFonts w:eastAsiaTheme="minorHAnsi"/>
                <w:b w:val="0"/>
                <w:bCs w:val="0"/>
                <w:sz w:val="28"/>
                <w:szCs w:val="28"/>
                <w:lang w:eastAsia="en-US"/>
              </w:rPr>
              <w:t>Задание 3</w:t>
            </w:r>
          </w:p>
        </w:tc>
        <w:tc>
          <w:tcPr>
            <w:tcW w:w="931" w:type="dxa"/>
          </w:tcPr>
          <w:p w14:paraId="583BB385" w14:textId="77777777" w:rsidR="00B56720" w:rsidRPr="006B79DA" w:rsidRDefault="006B79DA" w:rsidP="006B79DA">
            <w:pPr>
              <w:pStyle w:val="2"/>
              <w:widowControl w:val="0"/>
              <w:shd w:val="clear" w:color="auto" w:fill="FFFFFF"/>
              <w:spacing w:before="0" w:beforeAutospacing="0" w:after="0" w:afterAutospacing="0" w:line="360" w:lineRule="auto"/>
              <w:jc w:val="right"/>
              <w:outlineLvl w:val="1"/>
              <w:rPr>
                <w:rFonts w:eastAsiaTheme="minorHAnsi"/>
                <w:b w:val="0"/>
                <w:bCs w:val="0"/>
                <w:sz w:val="28"/>
                <w:szCs w:val="28"/>
                <w:lang w:eastAsia="en-US"/>
              </w:rPr>
            </w:pPr>
            <w:r>
              <w:rPr>
                <w:rFonts w:eastAsiaTheme="minorHAnsi"/>
                <w:b w:val="0"/>
                <w:bCs w:val="0"/>
                <w:sz w:val="28"/>
                <w:szCs w:val="28"/>
                <w:lang w:eastAsia="en-US"/>
              </w:rPr>
              <w:t>10</w:t>
            </w:r>
          </w:p>
        </w:tc>
      </w:tr>
      <w:tr w:rsidR="00B56720" w:rsidRPr="006B79DA" w14:paraId="7C1CF25D" w14:textId="77777777" w:rsidTr="006B79DA">
        <w:tc>
          <w:tcPr>
            <w:tcW w:w="8640" w:type="dxa"/>
          </w:tcPr>
          <w:p w14:paraId="3D1367C9" w14:textId="77777777" w:rsidR="00B56720" w:rsidRPr="006B79DA" w:rsidRDefault="00B56720" w:rsidP="006B79DA">
            <w:pPr>
              <w:pStyle w:val="2"/>
              <w:widowControl w:val="0"/>
              <w:shd w:val="clear" w:color="auto" w:fill="FFFFFF"/>
              <w:spacing w:before="0" w:beforeAutospacing="0" w:after="0" w:afterAutospacing="0" w:line="360" w:lineRule="auto"/>
              <w:jc w:val="both"/>
              <w:outlineLvl w:val="1"/>
              <w:rPr>
                <w:rFonts w:eastAsiaTheme="minorHAnsi"/>
                <w:b w:val="0"/>
                <w:bCs w:val="0"/>
                <w:sz w:val="28"/>
                <w:szCs w:val="28"/>
                <w:lang w:eastAsia="en-US"/>
              </w:rPr>
            </w:pPr>
            <w:r w:rsidRPr="006B79DA">
              <w:rPr>
                <w:rFonts w:eastAsiaTheme="minorHAnsi"/>
                <w:b w:val="0"/>
                <w:bCs w:val="0"/>
                <w:sz w:val="28"/>
                <w:szCs w:val="28"/>
                <w:lang w:eastAsia="en-US"/>
              </w:rPr>
              <w:t>Задание 4</w:t>
            </w:r>
          </w:p>
        </w:tc>
        <w:tc>
          <w:tcPr>
            <w:tcW w:w="931" w:type="dxa"/>
          </w:tcPr>
          <w:p w14:paraId="2C816C1A" w14:textId="77777777" w:rsidR="00B56720" w:rsidRPr="006B79DA" w:rsidRDefault="006B79DA" w:rsidP="006B79DA">
            <w:pPr>
              <w:pStyle w:val="2"/>
              <w:widowControl w:val="0"/>
              <w:shd w:val="clear" w:color="auto" w:fill="FFFFFF"/>
              <w:spacing w:before="0" w:beforeAutospacing="0" w:after="0" w:afterAutospacing="0" w:line="360" w:lineRule="auto"/>
              <w:jc w:val="right"/>
              <w:outlineLvl w:val="1"/>
              <w:rPr>
                <w:rFonts w:eastAsiaTheme="minorHAnsi"/>
                <w:b w:val="0"/>
                <w:bCs w:val="0"/>
                <w:sz w:val="28"/>
                <w:szCs w:val="28"/>
                <w:lang w:eastAsia="en-US"/>
              </w:rPr>
            </w:pPr>
            <w:r>
              <w:rPr>
                <w:rFonts w:eastAsiaTheme="minorHAnsi"/>
                <w:b w:val="0"/>
                <w:bCs w:val="0"/>
                <w:sz w:val="28"/>
                <w:szCs w:val="28"/>
                <w:lang w:eastAsia="en-US"/>
              </w:rPr>
              <w:t>14</w:t>
            </w:r>
          </w:p>
        </w:tc>
      </w:tr>
      <w:tr w:rsidR="00B56720" w:rsidRPr="006B79DA" w14:paraId="67C3C3D7" w14:textId="77777777" w:rsidTr="006B79DA">
        <w:tc>
          <w:tcPr>
            <w:tcW w:w="8640" w:type="dxa"/>
          </w:tcPr>
          <w:p w14:paraId="7D8AE094" w14:textId="77777777" w:rsidR="00B56720" w:rsidRPr="006B79DA" w:rsidRDefault="00B56720" w:rsidP="006B79DA">
            <w:pPr>
              <w:pStyle w:val="2"/>
              <w:widowControl w:val="0"/>
              <w:shd w:val="clear" w:color="auto" w:fill="FFFFFF"/>
              <w:spacing w:before="0" w:beforeAutospacing="0" w:after="0" w:afterAutospacing="0" w:line="360" w:lineRule="auto"/>
              <w:jc w:val="both"/>
              <w:outlineLvl w:val="1"/>
              <w:rPr>
                <w:rFonts w:eastAsiaTheme="minorHAnsi"/>
                <w:b w:val="0"/>
                <w:bCs w:val="0"/>
                <w:sz w:val="28"/>
                <w:szCs w:val="28"/>
                <w:lang w:eastAsia="en-US"/>
              </w:rPr>
            </w:pPr>
            <w:r w:rsidRPr="006B79DA">
              <w:rPr>
                <w:rFonts w:eastAsiaTheme="minorHAnsi"/>
                <w:b w:val="0"/>
                <w:bCs w:val="0"/>
                <w:sz w:val="28"/>
                <w:szCs w:val="28"/>
                <w:lang w:eastAsia="en-US"/>
              </w:rPr>
              <w:t>Задание 5</w:t>
            </w:r>
          </w:p>
        </w:tc>
        <w:tc>
          <w:tcPr>
            <w:tcW w:w="931" w:type="dxa"/>
          </w:tcPr>
          <w:p w14:paraId="53D68546" w14:textId="77777777" w:rsidR="00B56720" w:rsidRPr="006B79DA" w:rsidRDefault="006B79DA" w:rsidP="006B79DA">
            <w:pPr>
              <w:pStyle w:val="2"/>
              <w:widowControl w:val="0"/>
              <w:shd w:val="clear" w:color="auto" w:fill="FFFFFF"/>
              <w:spacing w:before="0" w:beforeAutospacing="0" w:after="0" w:afterAutospacing="0" w:line="360" w:lineRule="auto"/>
              <w:jc w:val="right"/>
              <w:outlineLvl w:val="1"/>
              <w:rPr>
                <w:rFonts w:eastAsiaTheme="minorHAnsi"/>
                <w:b w:val="0"/>
                <w:bCs w:val="0"/>
                <w:sz w:val="28"/>
                <w:szCs w:val="28"/>
                <w:lang w:eastAsia="en-US"/>
              </w:rPr>
            </w:pPr>
            <w:r>
              <w:rPr>
                <w:rFonts w:eastAsiaTheme="minorHAnsi"/>
                <w:b w:val="0"/>
                <w:bCs w:val="0"/>
                <w:sz w:val="28"/>
                <w:szCs w:val="28"/>
                <w:lang w:eastAsia="en-US"/>
              </w:rPr>
              <w:t>18</w:t>
            </w:r>
          </w:p>
        </w:tc>
      </w:tr>
      <w:tr w:rsidR="00B56720" w:rsidRPr="006B79DA" w14:paraId="6307B790" w14:textId="77777777" w:rsidTr="006B79DA">
        <w:tc>
          <w:tcPr>
            <w:tcW w:w="8640" w:type="dxa"/>
          </w:tcPr>
          <w:p w14:paraId="5C3D0125" w14:textId="77777777" w:rsidR="00B56720" w:rsidRPr="006B79DA" w:rsidRDefault="00B56720" w:rsidP="006B79DA">
            <w:pPr>
              <w:pStyle w:val="2"/>
              <w:widowControl w:val="0"/>
              <w:shd w:val="clear" w:color="auto" w:fill="FFFFFF"/>
              <w:spacing w:before="0" w:beforeAutospacing="0" w:after="0" w:afterAutospacing="0" w:line="360" w:lineRule="auto"/>
              <w:jc w:val="both"/>
              <w:outlineLvl w:val="1"/>
              <w:rPr>
                <w:rFonts w:eastAsiaTheme="minorHAnsi"/>
                <w:b w:val="0"/>
                <w:bCs w:val="0"/>
                <w:sz w:val="28"/>
                <w:szCs w:val="28"/>
                <w:lang w:eastAsia="en-US"/>
              </w:rPr>
            </w:pPr>
            <w:r w:rsidRPr="006B79DA">
              <w:rPr>
                <w:rFonts w:eastAsiaTheme="minorHAnsi"/>
                <w:b w:val="0"/>
                <w:bCs w:val="0"/>
                <w:sz w:val="28"/>
                <w:szCs w:val="28"/>
                <w:lang w:eastAsia="en-US"/>
              </w:rPr>
              <w:t>Задание 6</w:t>
            </w:r>
          </w:p>
        </w:tc>
        <w:tc>
          <w:tcPr>
            <w:tcW w:w="931" w:type="dxa"/>
          </w:tcPr>
          <w:p w14:paraId="2B61D3D1" w14:textId="77777777" w:rsidR="00B56720" w:rsidRPr="006B79DA" w:rsidRDefault="006B79DA" w:rsidP="006B79DA">
            <w:pPr>
              <w:pStyle w:val="2"/>
              <w:widowControl w:val="0"/>
              <w:shd w:val="clear" w:color="auto" w:fill="FFFFFF"/>
              <w:spacing w:before="0" w:beforeAutospacing="0" w:after="0" w:afterAutospacing="0" w:line="360" w:lineRule="auto"/>
              <w:jc w:val="right"/>
              <w:outlineLvl w:val="1"/>
              <w:rPr>
                <w:rFonts w:eastAsiaTheme="minorHAnsi"/>
                <w:b w:val="0"/>
                <w:bCs w:val="0"/>
                <w:sz w:val="28"/>
                <w:szCs w:val="28"/>
                <w:lang w:eastAsia="en-US"/>
              </w:rPr>
            </w:pPr>
            <w:r>
              <w:rPr>
                <w:rFonts w:eastAsiaTheme="minorHAnsi"/>
                <w:b w:val="0"/>
                <w:bCs w:val="0"/>
                <w:sz w:val="28"/>
                <w:szCs w:val="28"/>
                <w:lang w:eastAsia="en-US"/>
              </w:rPr>
              <w:t>20</w:t>
            </w:r>
          </w:p>
        </w:tc>
      </w:tr>
      <w:tr w:rsidR="00B56720" w:rsidRPr="006B79DA" w14:paraId="1C53BFD4" w14:textId="77777777" w:rsidTr="006B79DA">
        <w:trPr>
          <w:trHeight w:val="222"/>
        </w:trPr>
        <w:tc>
          <w:tcPr>
            <w:tcW w:w="8640" w:type="dxa"/>
          </w:tcPr>
          <w:p w14:paraId="3A1A09D2" w14:textId="77777777" w:rsidR="00B56720" w:rsidRPr="006B79DA" w:rsidRDefault="00B56720" w:rsidP="006B79DA">
            <w:pPr>
              <w:pStyle w:val="2"/>
              <w:widowControl w:val="0"/>
              <w:shd w:val="clear" w:color="auto" w:fill="FFFFFF"/>
              <w:spacing w:before="0" w:beforeAutospacing="0" w:after="0" w:afterAutospacing="0" w:line="360" w:lineRule="auto"/>
              <w:jc w:val="both"/>
              <w:outlineLvl w:val="1"/>
              <w:rPr>
                <w:rFonts w:eastAsiaTheme="minorHAnsi"/>
                <w:b w:val="0"/>
                <w:bCs w:val="0"/>
                <w:sz w:val="28"/>
                <w:szCs w:val="28"/>
                <w:lang w:eastAsia="en-US"/>
              </w:rPr>
            </w:pPr>
            <w:r w:rsidRPr="006B79DA">
              <w:rPr>
                <w:rFonts w:eastAsiaTheme="minorHAnsi"/>
                <w:b w:val="0"/>
                <w:bCs w:val="0"/>
                <w:sz w:val="28"/>
                <w:szCs w:val="28"/>
                <w:lang w:eastAsia="en-US"/>
              </w:rPr>
              <w:t>Список использованной литературы</w:t>
            </w:r>
          </w:p>
        </w:tc>
        <w:tc>
          <w:tcPr>
            <w:tcW w:w="931" w:type="dxa"/>
          </w:tcPr>
          <w:p w14:paraId="13F79675" w14:textId="77777777" w:rsidR="00B56720" w:rsidRPr="006B79DA" w:rsidRDefault="006B79DA" w:rsidP="006B79DA">
            <w:pPr>
              <w:pStyle w:val="2"/>
              <w:widowControl w:val="0"/>
              <w:shd w:val="clear" w:color="auto" w:fill="FFFFFF"/>
              <w:spacing w:before="0" w:beforeAutospacing="0" w:after="0" w:afterAutospacing="0" w:line="360" w:lineRule="auto"/>
              <w:jc w:val="right"/>
              <w:outlineLvl w:val="1"/>
              <w:rPr>
                <w:rFonts w:eastAsiaTheme="minorHAnsi"/>
                <w:b w:val="0"/>
                <w:bCs w:val="0"/>
                <w:sz w:val="28"/>
                <w:szCs w:val="28"/>
                <w:lang w:eastAsia="en-US"/>
              </w:rPr>
            </w:pPr>
            <w:r>
              <w:rPr>
                <w:rFonts w:eastAsiaTheme="minorHAnsi"/>
                <w:b w:val="0"/>
                <w:bCs w:val="0"/>
                <w:sz w:val="28"/>
                <w:szCs w:val="28"/>
                <w:lang w:eastAsia="en-US"/>
              </w:rPr>
              <w:t>25</w:t>
            </w:r>
          </w:p>
        </w:tc>
      </w:tr>
    </w:tbl>
    <w:p w14:paraId="53F2D9C4" w14:textId="77777777" w:rsidR="00C014A1" w:rsidRPr="006B79DA" w:rsidRDefault="00C014A1" w:rsidP="006B79DA">
      <w:pPr>
        <w:widowControl w:val="0"/>
        <w:spacing w:after="0" w:line="360" w:lineRule="auto"/>
        <w:ind w:firstLine="709"/>
        <w:jc w:val="both"/>
        <w:rPr>
          <w:rFonts w:ascii="Times New Roman" w:hAnsi="Times New Roman" w:cs="Times New Roman"/>
          <w:sz w:val="28"/>
          <w:szCs w:val="28"/>
        </w:rPr>
      </w:pPr>
      <w:r w:rsidRPr="006B79DA">
        <w:rPr>
          <w:rFonts w:ascii="Times New Roman" w:hAnsi="Times New Roman" w:cs="Times New Roman"/>
          <w:sz w:val="28"/>
          <w:szCs w:val="28"/>
        </w:rPr>
        <w:br w:type="page"/>
      </w:r>
    </w:p>
    <w:p w14:paraId="2699256C" w14:textId="77777777" w:rsidR="00C014A1" w:rsidRPr="006B79DA" w:rsidRDefault="00635C21" w:rsidP="006B79DA">
      <w:pPr>
        <w:pStyle w:val="2"/>
        <w:widowControl w:val="0"/>
        <w:shd w:val="clear" w:color="auto" w:fill="FFFFFF"/>
        <w:spacing w:before="0" w:beforeAutospacing="0" w:after="0" w:afterAutospacing="0" w:line="360" w:lineRule="auto"/>
        <w:ind w:firstLine="709"/>
        <w:jc w:val="both"/>
        <w:rPr>
          <w:rFonts w:eastAsiaTheme="minorHAnsi"/>
          <w:bCs w:val="0"/>
          <w:sz w:val="28"/>
          <w:szCs w:val="28"/>
          <w:lang w:eastAsia="en-US"/>
        </w:rPr>
      </w:pPr>
      <w:r w:rsidRPr="006B79DA">
        <w:rPr>
          <w:rFonts w:eastAsiaTheme="minorHAnsi"/>
          <w:bCs w:val="0"/>
          <w:sz w:val="28"/>
          <w:szCs w:val="28"/>
          <w:lang w:eastAsia="en-US"/>
        </w:rPr>
        <w:lastRenderedPageBreak/>
        <w:t>Задание 1</w:t>
      </w:r>
    </w:p>
    <w:p w14:paraId="5C3D6551" w14:textId="77777777" w:rsidR="00C014A1" w:rsidRPr="006B79DA" w:rsidRDefault="00C014A1" w:rsidP="006B79DA">
      <w:pPr>
        <w:pStyle w:val="2"/>
        <w:widowControl w:val="0"/>
        <w:shd w:val="clear" w:color="auto" w:fill="FFFFFF"/>
        <w:spacing w:before="0" w:beforeAutospacing="0" w:after="0" w:afterAutospacing="0" w:line="360" w:lineRule="auto"/>
        <w:ind w:firstLine="709"/>
        <w:jc w:val="both"/>
        <w:rPr>
          <w:rFonts w:eastAsiaTheme="minorHAnsi"/>
          <w:b w:val="0"/>
          <w:bCs w:val="0"/>
          <w:sz w:val="28"/>
          <w:szCs w:val="28"/>
          <w:lang w:eastAsia="en-US"/>
        </w:rPr>
      </w:pPr>
    </w:p>
    <w:p w14:paraId="3A64C066" w14:textId="77777777" w:rsidR="00635C21" w:rsidRPr="006B79DA" w:rsidRDefault="00635C21" w:rsidP="006B79DA">
      <w:pPr>
        <w:pStyle w:val="2"/>
        <w:widowControl w:val="0"/>
        <w:shd w:val="clear" w:color="auto" w:fill="FFFFFF"/>
        <w:spacing w:before="0" w:beforeAutospacing="0" w:after="0" w:afterAutospacing="0" w:line="360" w:lineRule="auto"/>
        <w:ind w:firstLine="709"/>
        <w:jc w:val="both"/>
        <w:rPr>
          <w:rFonts w:eastAsiaTheme="minorHAnsi"/>
          <w:b w:val="0"/>
          <w:bCs w:val="0"/>
          <w:sz w:val="28"/>
          <w:szCs w:val="28"/>
          <w:lang w:eastAsia="en-US"/>
        </w:rPr>
      </w:pPr>
      <w:r w:rsidRPr="006B79DA">
        <w:rPr>
          <w:rFonts w:eastAsiaTheme="minorHAnsi"/>
          <w:b w:val="0"/>
          <w:bCs w:val="0"/>
          <w:sz w:val="28"/>
          <w:szCs w:val="28"/>
          <w:lang w:eastAsia="en-US"/>
        </w:rPr>
        <w:t>Проанализировать сущность и содержание информационного права.</w:t>
      </w:r>
    </w:p>
    <w:p w14:paraId="4635D914" w14:textId="77777777" w:rsidR="00635C21" w:rsidRPr="006B79DA" w:rsidRDefault="00635C21" w:rsidP="006B79DA">
      <w:pPr>
        <w:pStyle w:val="2"/>
        <w:widowControl w:val="0"/>
        <w:shd w:val="clear" w:color="auto" w:fill="FFFFFF"/>
        <w:spacing w:before="0" w:beforeAutospacing="0" w:after="0" w:afterAutospacing="0" w:line="360" w:lineRule="auto"/>
        <w:ind w:firstLine="709"/>
        <w:jc w:val="both"/>
        <w:rPr>
          <w:rFonts w:eastAsiaTheme="minorHAnsi"/>
          <w:b w:val="0"/>
          <w:bCs w:val="0"/>
          <w:sz w:val="28"/>
          <w:szCs w:val="28"/>
          <w:lang w:eastAsia="en-US"/>
        </w:rPr>
      </w:pPr>
      <w:r w:rsidRPr="006B79DA">
        <w:rPr>
          <w:rFonts w:eastAsiaTheme="minorHAnsi"/>
          <w:b w:val="0"/>
          <w:bCs w:val="0"/>
          <w:sz w:val="28"/>
          <w:szCs w:val="28"/>
          <w:lang w:eastAsia="en-US"/>
        </w:rPr>
        <w:t>1.</w:t>
      </w:r>
      <w:r w:rsidR="006B79DA" w:rsidRPr="006B79DA">
        <w:rPr>
          <w:rFonts w:eastAsiaTheme="minorHAnsi"/>
          <w:b w:val="0"/>
          <w:bCs w:val="0"/>
          <w:sz w:val="28"/>
          <w:szCs w:val="28"/>
          <w:lang w:eastAsia="en-US"/>
        </w:rPr>
        <w:t xml:space="preserve"> </w:t>
      </w:r>
      <w:r w:rsidR="008B034C" w:rsidRPr="006B79DA">
        <w:rPr>
          <w:rFonts w:eastAsiaTheme="minorHAnsi"/>
          <w:b w:val="0"/>
          <w:bCs w:val="0"/>
          <w:sz w:val="28"/>
          <w:szCs w:val="28"/>
          <w:lang w:eastAsia="en-US"/>
        </w:rPr>
        <w:t>О</w:t>
      </w:r>
      <w:r w:rsidRPr="006B79DA">
        <w:rPr>
          <w:rFonts w:eastAsiaTheme="minorHAnsi"/>
          <w:b w:val="0"/>
          <w:bCs w:val="0"/>
          <w:sz w:val="28"/>
          <w:szCs w:val="28"/>
          <w:lang w:eastAsia="en-US"/>
        </w:rPr>
        <w:t>предел</w:t>
      </w:r>
      <w:r w:rsidR="008B034C" w:rsidRPr="006B79DA">
        <w:rPr>
          <w:rFonts w:eastAsiaTheme="minorHAnsi"/>
          <w:b w:val="0"/>
          <w:bCs w:val="0"/>
          <w:sz w:val="28"/>
          <w:szCs w:val="28"/>
          <w:lang w:eastAsia="en-US"/>
        </w:rPr>
        <w:t>ить понятие</w:t>
      </w:r>
      <w:r w:rsidRPr="006B79DA">
        <w:rPr>
          <w:rFonts w:eastAsiaTheme="minorHAnsi"/>
          <w:b w:val="0"/>
          <w:bCs w:val="0"/>
          <w:sz w:val="28"/>
          <w:szCs w:val="28"/>
          <w:lang w:eastAsia="en-US"/>
        </w:rPr>
        <w:t xml:space="preserve"> информационного права как отрасли права РФ.</w:t>
      </w:r>
    </w:p>
    <w:p w14:paraId="1AD5ADCF" w14:textId="77777777" w:rsidR="00635C21" w:rsidRPr="006B79DA" w:rsidRDefault="00635C21" w:rsidP="006B79DA">
      <w:pPr>
        <w:pStyle w:val="2"/>
        <w:widowControl w:val="0"/>
        <w:shd w:val="clear" w:color="auto" w:fill="FFFFFF"/>
        <w:spacing w:before="0" w:beforeAutospacing="0" w:after="0" w:afterAutospacing="0" w:line="360" w:lineRule="auto"/>
        <w:ind w:firstLine="709"/>
        <w:jc w:val="both"/>
        <w:rPr>
          <w:rFonts w:eastAsiaTheme="minorHAnsi"/>
          <w:b w:val="0"/>
          <w:bCs w:val="0"/>
          <w:sz w:val="28"/>
          <w:szCs w:val="28"/>
          <w:lang w:eastAsia="en-US"/>
        </w:rPr>
      </w:pPr>
      <w:r w:rsidRPr="006B79DA">
        <w:rPr>
          <w:rFonts w:eastAsiaTheme="minorHAnsi"/>
          <w:b w:val="0"/>
          <w:bCs w:val="0"/>
          <w:sz w:val="28"/>
          <w:szCs w:val="28"/>
          <w:lang w:eastAsia="en-US"/>
        </w:rPr>
        <w:t>2.</w:t>
      </w:r>
      <w:r w:rsidR="006B79DA" w:rsidRPr="006B79DA">
        <w:rPr>
          <w:rFonts w:eastAsiaTheme="minorHAnsi"/>
          <w:b w:val="0"/>
          <w:bCs w:val="0"/>
          <w:sz w:val="28"/>
          <w:szCs w:val="28"/>
          <w:lang w:eastAsia="en-US"/>
        </w:rPr>
        <w:t xml:space="preserve"> </w:t>
      </w:r>
      <w:r w:rsidRPr="006B79DA">
        <w:rPr>
          <w:rFonts w:eastAsiaTheme="minorHAnsi"/>
          <w:b w:val="0"/>
          <w:bCs w:val="0"/>
          <w:sz w:val="28"/>
          <w:szCs w:val="28"/>
          <w:lang w:eastAsia="en-US"/>
        </w:rPr>
        <w:t>Ука</w:t>
      </w:r>
      <w:r w:rsidR="008B034C" w:rsidRPr="006B79DA">
        <w:rPr>
          <w:rFonts w:eastAsiaTheme="minorHAnsi"/>
          <w:b w:val="0"/>
          <w:bCs w:val="0"/>
          <w:sz w:val="28"/>
          <w:szCs w:val="28"/>
          <w:lang w:eastAsia="en-US"/>
        </w:rPr>
        <w:t>зать</w:t>
      </w:r>
      <w:r w:rsidRPr="006B79DA">
        <w:rPr>
          <w:rFonts w:eastAsiaTheme="minorHAnsi"/>
          <w:b w:val="0"/>
          <w:bCs w:val="0"/>
          <w:sz w:val="28"/>
          <w:szCs w:val="28"/>
          <w:lang w:eastAsia="en-US"/>
        </w:rPr>
        <w:t xml:space="preserve"> основные критерии деления права на отрасли, назовите критерии образования отрасли информационного права.</w:t>
      </w:r>
    </w:p>
    <w:p w14:paraId="12799400" w14:textId="77777777" w:rsidR="00635C21" w:rsidRPr="006B79DA" w:rsidRDefault="00635C21" w:rsidP="006B79DA">
      <w:pPr>
        <w:pStyle w:val="2"/>
        <w:widowControl w:val="0"/>
        <w:shd w:val="clear" w:color="auto" w:fill="FFFFFF"/>
        <w:spacing w:before="0" w:beforeAutospacing="0" w:after="0" w:afterAutospacing="0" w:line="360" w:lineRule="auto"/>
        <w:ind w:firstLine="709"/>
        <w:jc w:val="both"/>
        <w:rPr>
          <w:rFonts w:eastAsiaTheme="minorHAnsi"/>
          <w:b w:val="0"/>
          <w:bCs w:val="0"/>
          <w:sz w:val="28"/>
          <w:szCs w:val="28"/>
          <w:lang w:eastAsia="en-US"/>
        </w:rPr>
      </w:pPr>
      <w:r w:rsidRPr="006B79DA">
        <w:rPr>
          <w:rFonts w:eastAsiaTheme="minorHAnsi"/>
          <w:b w:val="0"/>
          <w:bCs w:val="0"/>
          <w:sz w:val="28"/>
          <w:szCs w:val="28"/>
          <w:lang w:eastAsia="en-US"/>
        </w:rPr>
        <w:t>3.</w:t>
      </w:r>
      <w:r w:rsidR="006B79DA" w:rsidRPr="006B79DA">
        <w:rPr>
          <w:rFonts w:eastAsiaTheme="minorHAnsi"/>
          <w:b w:val="0"/>
          <w:bCs w:val="0"/>
          <w:sz w:val="28"/>
          <w:szCs w:val="28"/>
          <w:lang w:eastAsia="en-US"/>
        </w:rPr>
        <w:t xml:space="preserve"> </w:t>
      </w:r>
      <w:r w:rsidRPr="006B79DA">
        <w:rPr>
          <w:rFonts w:eastAsiaTheme="minorHAnsi"/>
          <w:b w:val="0"/>
          <w:bCs w:val="0"/>
          <w:sz w:val="28"/>
          <w:szCs w:val="28"/>
          <w:lang w:eastAsia="en-US"/>
        </w:rPr>
        <w:t>Наз</w:t>
      </w:r>
      <w:r w:rsidR="008B034C" w:rsidRPr="006B79DA">
        <w:rPr>
          <w:rFonts w:eastAsiaTheme="minorHAnsi"/>
          <w:b w:val="0"/>
          <w:bCs w:val="0"/>
          <w:sz w:val="28"/>
          <w:szCs w:val="28"/>
          <w:lang w:eastAsia="en-US"/>
        </w:rPr>
        <w:t xml:space="preserve">вать </w:t>
      </w:r>
      <w:r w:rsidRPr="006B79DA">
        <w:rPr>
          <w:rFonts w:eastAsiaTheme="minorHAnsi"/>
          <w:b w:val="0"/>
          <w:bCs w:val="0"/>
          <w:sz w:val="28"/>
          <w:szCs w:val="28"/>
          <w:lang w:eastAsia="en-US"/>
        </w:rPr>
        <w:t>и охарактериз</w:t>
      </w:r>
      <w:r w:rsidR="008B034C" w:rsidRPr="006B79DA">
        <w:rPr>
          <w:rFonts w:eastAsiaTheme="minorHAnsi"/>
          <w:b w:val="0"/>
          <w:bCs w:val="0"/>
          <w:sz w:val="28"/>
          <w:szCs w:val="28"/>
          <w:lang w:eastAsia="en-US"/>
        </w:rPr>
        <w:t>овать</w:t>
      </w:r>
      <w:r w:rsidRPr="006B79DA">
        <w:rPr>
          <w:rFonts w:eastAsiaTheme="minorHAnsi"/>
          <w:b w:val="0"/>
          <w:bCs w:val="0"/>
          <w:sz w:val="28"/>
          <w:szCs w:val="28"/>
          <w:lang w:eastAsia="en-US"/>
        </w:rPr>
        <w:t xml:space="preserve"> виды общественных отношений в сфере информационного права.</w:t>
      </w:r>
    </w:p>
    <w:p w14:paraId="5D2F8782" w14:textId="77777777" w:rsidR="00635C21" w:rsidRPr="006B79DA" w:rsidRDefault="00635C21" w:rsidP="006B79DA">
      <w:pPr>
        <w:pStyle w:val="2"/>
        <w:widowControl w:val="0"/>
        <w:shd w:val="clear" w:color="auto" w:fill="FFFFFF"/>
        <w:spacing w:before="0" w:beforeAutospacing="0" w:after="0" w:afterAutospacing="0" w:line="360" w:lineRule="auto"/>
        <w:ind w:firstLine="709"/>
        <w:jc w:val="both"/>
        <w:rPr>
          <w:rFonts w:eastAsiaTheme="minorHAnsi"/>
          <w:b w:val="0"/>
          <w:bCs w:val="0"/>
          <w:sz w:val="28"/>
          <w:szCs w:val="28"/>
          <w:lang w:eastAsia="en-US"/>
        </w:rPr>
      </w:pPr>
      <w:r w:rsidRPr="006B79DA">
        <w:rPr>
          <w:rFonts w:eastAsiaTheme="minorHAnsi"/>
          <w:b w:val="0"/>
          <w:bCs w:val="0"/>
          <w:sz w:val="28"/>
          <w:szCs w:val="28"/>
          <w:lang w:eastAsia="en-US"/>
        </w:rPr>
        <w:t>4.</w:t>
      </w:r>
      <w:r w:rsidR="006B79DA" w:rsidRPr="006B79DA">
        <w:rPr>
          <w:rFonts w:eastAsiaTheme="minorHAnsi"/>
          <w:b w:val="0"/>
          <w:bCs w:val="0"/>
          <w:sz w:val="28"/>
          <w:szCs w:val="28"/>
          <w:lang w:eastAsia="en-US"/>
        </w:rPr>
        <w:t xml:space="preserve"> </w:t>
      </w:r>
      <w:r w:rsidR="008B034C" w:rsidRPr="006B79DA">
        <w:rPr>
          <w:rFonts w:eastAsiaTheme="minorHAnsi"/>
          <w:b w:val="0"/>
          <w:bCs w:val="0"/>
          <w:sz w:val="28"/>
          <w:szCs w:val="28"/>
          <w:lang w:eastAsia="en-US"/>
        </w:rPr>
        <w:t xml:space="preserve">Назвать и охарактеризовать </w:t>
      </w:r>
      <w:r w:rsidRPr="006B79DA">
        <w:rPr>
          <w:rFonts w:eastAsiaTheme="minorHAnsi"/>
          <w:b w:val="0"/>
          <w:bCs w:val="0"/>
          <w:sz w:val="28"/>
          <w:szCs w:val="28"/>
          <w:lang w:eastAsia="en-US"/>
        </w:rPr>
        <w:t>метод информационного права (ответ сопровождайте конкретными примерами из законодательства).</w:t>
      </w:r>
    </w:p>
    <w:p w14:paraId="036E7952" w14:textId="77777777" w:rsidR="008B034C" w:rsidRPr="006B79DA" w:rsidRDefault="008B034C" w:rsidP="006B79DA">
      <w:pPr>
        <w:widowControl w:val="0"/>
        <w:spacing w:after="0" w:line="360" w:lineRule="auto"/>
        <w:ind w:firstLine="709"/>
        <w:jc w:val="both"/>
        <w:rPr>
          <w:rFonts w:ascii="Times New Roman" w:hAnsi="Times New Roman" w:cs="Times New Roman"/>
          <w:sz w:val="28"/>
          <w:szCs w:val="28"/>
        </w:rPr>
      </w:pPr>
    </w:p>
    <w:p w14:paraId="4030F244" w14:textId="77777777" w:rsidR="008B034C" w:rsidRPr="006B79DA" w:rsidRDefault="00B56998" w:rsidP="006B79DA">
      <w:pPr>
        <w:widowControl w:val="0"/>
        <w:spacing w:after="0" w:line="360" w:lineRule="auto"/>
        <w:ind w:firstLine="709"/>
        <w:jc w:val="both"/>
        <w:rPr>
          <w:rFonts w:ascii="Times New Roman" w:hAnsi="Times New Roman"/>
          <w:sz w:val="28"/>
        </w:rPr>
      </w:pPr>
      <w:r w:rsidRPr="006B79DA">
        <w:rPr>
          <w:rFonts w:ascii="Times New Roman" w:hAnsi="Times New Roman"/>
          <w:bCs/>
          <w:sz w:val="28"/>
        </w:rPr>
        <w:t>Информационное</w:t>
      </w:r>
      <w:r w:rsidRPr="006B79DA">
        <w:rPr>
          <w:rFonts w:ascii="Times New Roman" w:hAnsi="Times New Roman"/>
          <w:sz w:val="28"/>
        </w:rPr>
        <w:t xml:space="preserve"> </w:t>
      </w:r>
      <w:r w:rsidRPr="006B79DA">
        <w:rPr>
          <w:rFonts w:ascii="Times New Roman" w:hAnsi="Times New Roman"/>
          <w:bCs/>
          <w:sz w:val="28"/>
        </w:rPr>
        <w:t>право</w:t>
      </w:r>
      <w:r w:rsidRPr="006B79DA">
        <w:rPr>
          <w:rFonts w:ascii="Times New Roman" w:hAnsi="Times New Roman"/>
          <w:sz w:val="28"/>
        </w:rPr>
        <w:t xml:space="preserve"> </w:t>
      </w:r>
      <w:r w:rsidR="006B79DA" w:rsidRPr="006B79DA">
        <w:rPr>
          <w:rFonts w:ascii="Times New Roman" w:hAnsi="Times New Roman"/>
          <w:sz w:val="28"/>
        </w:rPr>
        <w:t>–</w:t>
      </w:r>
      <w:r w:rsidRPr="006B79DA">
        <w:rPr>
          <w:rFonts w:ascii="Times New Roman" w:hAnsi="Times New Roman"/>
          <w:sz w:val="28"/>
        </w:rPr>
        <w:t xml:space="preserve"> </w:t>
      </w:r>
      <w:r w:rsidRPr="006B79DA">
        <w:rPr>
          <w:rFonts w:ascii="Times New Roman" w:hAnsi="Times New Roman"/>
          <w:bCs/>
          <w:sz w:val="28"/>
        </w:rPr>
        <w:t>отрасль</w:t>
      </w:r>
      <w:r w:rsidRPr="006B79DA">
        <w:rPr>
          <w:rFonts w:ascii="Times New Roman" w:hAnsi="Times New Roman"/>
          <w:sz w:val="28"/>
        </w:rPr>
        <w:t xml:space="preserve"> </w:t>
      </w:r>
      <w:r w:rsidRPr="006B79DA">
        <w:rPr>
          <w:rFonts w:ascii="Times New Roman" w:hAnsi="Times New Roman"/>
          <w:bCs/>
          <w:sz w:val="28"/>
        </w:rPr>
        <w:t>права</w:t>
      </w:r>
      <w:r w:rsidRPr="006B79DA">
        <w:rPr>
          <w:rFonts w:ascii="Times New Roman" w:hAnsi="Times New Roman"/>
          <w:sz w:val="28"/>
        </w:rPr>
        <w:t xml:space="preserve">, совокупность правовых норм, регулирующих общественные отношения в </w:t>
      </w:r>
      <w:r w:rsidRPr="006B79DA">
        <w:rPr>
          <w:rFonts w:ascii="Times New Roman" w:hAnsi="Times New Roman"/>
          <w:bCs/>
          <w:sz w:val="28"/>
        </w:rPr>
        <w:t>информационной</w:t>
      </w:r>
      <w:r w:rsidRPr="006B79DA">
        <w:rPr>
          <w:rFonts w:ascii="Times New Roman" w:hAnsi="Times New Roman"/>
          <w:sz w:val="28"/>
        </w:rPr>
        <w:t xml:space="preserve"> сфере, связанных с оборотом информации, формированием и использованием </w:t>
      </w:r>
      <w:r w:rsidRPr="006B79DA">
        <w:rPr>
          <w:rFonts w:ascii="Times New Roman" w:hAnsi="Times New Roman"/>
          <w:bCs/>
          <w:sz w:val="28"/>
        </w:rPr>
        <w:t>информационных</w:t>
      </w:r>
      <w:r w:rsidRPr="006B79DA">
        <w:rPr>
          <w:rFonts w:ascii="Times New Roman" w:hAnsi="Times New Roman"/>
          <w:sz w:val="28"/>
        </w:rPr>
        <w:t xml:space="preserve"> ресурсов, созданием и функционированием </w:t>
      </w:r>
      <w:r w:rsidRPr="006B79DA">
        <w:rPr>
          <w:rFonts w:ascii="Times New Roman" w:hAnsi="Times New Roman"/>
          <w:bCs/>
          <w:sz w:val="28"/>
        </w:rPr>
        <w:t>информационных</w:t>
      </w:r>
      <w:r w:rsidRPr="006B79DA">
        <w:rPr>
          <w:rFonts w:ascii="Times New Roman" w:hAnsi="Times New Roman"/>
          <w:sz w:val="28"/>
        </w:rPr>
        <w:t xml:space="preserve"> систем в целях обеспечения безопасного удовлетворения </w:t>
      </w:r>
      <w:r w:rsidRPr="006B79DA">
        <w:rPr>
          <w:rFonts w:ascii="Times New Roman" w:hAnsi="Times New Roman"/>
          <w:bCs/>
          <w:sz w:val="28"/>
        </w:rPr>
        <w:t>информационных</w:t>
      </w:r>
      <w:r w:rsidRPr="006B79DA">
        <w:rPr>
          <w:rFonts w:ascii="Times New Roman" w:hAnsi="Times New Roman"/>
          <w:sz w:val="28"/>
        </w:rPr>
        <w:t xml:space="preserve"> потребностей граждан, организаций, государства и общества.</w:t>
      </w:r>
    </w:p>
    <w:p w14:paraId="30CAEC60" w14:textId="77777777" w:rsidR="00B56998" w:rsidRPr="006B79DA" w:rsidRDefault="00B56998" w:rsidP="006B79DA">
      <w:pPr>
        <w:widowControl w:val="0"/>
        <w:spacing w:after="0" w:line="360" w:lineRule="auto"/>
        <w:ind w:firstLine="709"/>
        <w:jc w:val="both"/>
        <w:rPr>
          <w:rFonts w:ascii="Times New Roman" w:hAnsi="Times New Roman"/>
          <w:sz w:val="28"/>
        </w:rPr>
      </w:pPr>
      <w:r w:rsidRPr="006B79DA">
        <w:rPr>
          <w:rFonts w:ascii="Times New Roman" w:hAnsi="Times New Roman"/>
          <w:sz w:val="28"/>
        </w:rPr>
        <w:t xml:space="preserve">Для </w:t>
      </w:r>
      <w:r w:rsidRPr="006B79DA">
        <w:rPr>
          <w:rFonts w:ascii="Times New Roman" w:hAnsi="Times New Roman"/>
          <w:bCs/>
          <w:sz w:val="28"/>
        </w:rPr>
        <w:t>деления</w:t>
      </w:r>
      <w:r w:rsidRPr="006B79DA">
        <w:rPr>
          <w:rFonts w:ascii="Times New Roman" w:hAnsi="Times New Roman"/>
          <w:sz w:val="28"/>
        </w:rPr>
        <w:t xml:space="preserve"> </w:t>
      </w:r>
      <w:r w:rsidRPr="006B79DA">
        <w:rPr>
          <w:rFonts w:ascii="Times New Roman" w:hAnsi="Times New Roman"/>
          <w:bCs/>
          <w:sz w:val="28"/>
        </w:rPr>
        <w:t>права</w:t>
      </w:r>
      <w:r w:rsidRPr="006B79DA">
        <w:rPr>
          <w:rFonts w:ascii="Times New Roman" w:hAnsi="Times New Roman"/>
          <w:sz w:val="28"/>
        </w:rPr>
        <w:t xml:space="preserve"> </w:t>
      </w:r>
      <w:r w:rsidRPr="006B79DA">
        <w:rPr>
          <w:rFonts w:ascii="Times New Roman" w:hAnsi="Times New Roman"/>
          <w:bCs/>
          <w:sz w:val="28"/>
        </w:rPr>
        <w:t>на</w:t>
      </w:r>
      <w:r w:rsidRPr="006B79DA">
        <w:rPr>
          <w:rFonts w:ascii="Times New Roman" w:hAnsi="Times New Roman"/>
          <w:sz w:val="28"/>
        </w:rPr>
        <w:t xml:space="preserve"> </w:t>
      </w:r>
      <w:r w:rsidRPr="006B79DA">
        <w:rPr>
          <w:rFonts w:ascii="Times New Roman" w:hAnsi="Times New Roman"/>
          <w:bCs/>
          <w:sz w:val="28"/>
        </w:rPr>
        <w:t>отрасли</w:t>
      </w:r>
      <w:r w:rsidRPr="006B79DA">
        <w:rPr>
          <w:rFonts w:ascii="Times New Roman" w:hAnsi="Times New Roman"/>
          <w:sz w:val="28"/>
        </w:rPr>
        <w:t xml:space="preserve"> используются главным образом два </w:t>
      </w:r>
      <w:r w:rsidRPr="006B79DA">
        <w:rPr>
          <w:rFonts w:ascii="Times New Roman" w:hAnsi="Times New Roman"/>
          <w:bCs/>
          <w:sz w:val="28"/>
        </w:rPr>
        <w:t>критерия</w:t>
      </w:r>
      <w:r w:rsidRPr="006B79DA">
        <w:rPr>
          <w:rFonts w:ascii="Times New Roman" w:hAnsi="Times New Roman"/>
          <w:sz w:val="28"/>
        </w:rPr>
        <w:t xml:space="preserve"> </w:t>
      </w:r>
      <w:r w:rsidR="006B79DA" w:rsidRPr="006B79DA">
        <w:rPr>
          <w:rFonts w:ascii="Times New Roman" w:hAnsi="Times New Roman"/>
          <w:sz w:val="28"/>
        </w:rPr>
        <w:t>–</w:t>
      </w:r>
      <w:r w:rsidRPr="006B79DA">
        <w:rPr>
          <w:rFonts w:ascii="Times New Roman" w:hAnsi="Times New Roman"/>
          <w:sz w:val="28"/>
        </w:rPr>
        <w:t xml:space="preserve"> предмет и метод правового регулирования. По этим </w:t>
      </w:r>
      <w:r w:rsidRPr="006B79DA">
        <w:rPr>
          <w:rFonts w:ascii="Times New Roman" w:hAnsi="Times New Roman"/>
          <w:bCs/>
          <w:sz w:val="28"/>
        </w:rPr>
        <w:t>критериям</w:t>
      </w:r>
      <w:r w:rsidRPr="006B79DA">
        <w:rPr>
          <w:rFonts w:ascii="Times New Roman" w:hAnsi="Times New Roman"/>
          <w:sz w:val="28"/>
        </w:rPr>
        <w:t xml:space="preserve"> и отличают одну </w:t>
      </w:r>
      <w:r w:rsidRPr="006B79DA">
        <w:rPr>
          <w:rFonts w:ascii="Times New Roman" w:hAnsi="Times New Roman"/>
          <w:bCs/>
          <w:sz w:val="28"/>
        </w:rPr>
        <w:t>отрасль</w:t>
      </w:r>
      <w:r w:rsidRPr="006B79DA">
        <w:rPr>
          <w:rFonts w:ascii="Times New Roman" w:hAnsi="Times New Roman"/>
          <w:sz w:val="28"/>
        </w:rPr>
        <w:t xml:space="preserve"> </w:t>
      </w:r>
      <w:r w:rsidRPr="006B79DA">
        <w:rPr>
          <w:rFonts w:ascii="Times New Roman" w:hAnsi="Times New Roman"/>
          <w:bCs/>
          <w:sz w:val="28"/>
        </w:rPr>
        <w:t>права</w:t>
      </w:r>
      <w:r w:rsidRPr="006B79DA">
        <w:rPr>
          <w:rFonts w:ascii="Times New Roman" w:hAnsi="Times New Roman"/>
          <w:sz w:val="28"/>
        </w:rPr>
        <w:t xml:space="preserve"> от другой.</w:t>
      </w:r>
    </w:p>
    <w:p w14:paraId="73DAF843" w14:textId="77777777" w:rsidR="00B56998" w:rsidRPr="006B79DA" w:rsidRDefault="00B56998" w:rsidP="006B79DA">
      <w:pPr>
        <w:pStyle w:val="a4"/>
        <w:widowControl w:val="0"/>
        <w:spacing w:before="0" w:beforeAutospacing="0" w:after="0" w:afterAutospacing="0" w:line="360" w:lineRule="auto"/>
        <w:ind w:firstLine="709"/>
        <w:jc w:val="both"/>
        <w:rPr>
          <w:sz w:val="28"/>
        </w:rPr>
      </w:pPr>
      <w:r w:rsidRPr="006B79DA">
        <w:rPr>
          <w:sz w:val="28"/>
        </w:rPr>
        <w:t xml:space="preserve">Основным предметом правового регулирования информационного права выступает информация, то есть </w:t>
      </w:r>
      <w:hyperlink r:id="rId9" w:tooltip="Общественные отношения" w:history="1">
        <w:r w:rsidRPr="006B79DA">
          <w:rPr>
            <w:rStyle w:val="aa"/>
            <w:color w:val="auto"/>
            <w:sz w:val="28"/>
            <w:u w:val="none"/>
          </w:rPr>
          <w:t>общественные отношения</w:t>
        </w:r>
      </w:hyperlink>
      <w:r w:rsidRPr="006B79DA">
        <w:rPr>
          <w:sz w:val="28"/>
        </w:rPr>
        <w:t xml:space="preserve"> в </w:t>
      </w:r>
      <w:hyperlink r:id="rId10" w:tooltip="Информационная сфера" w:history="1">
        <w:r w:rsidRPr="006B79DA">
          <w:rPr>
            <w:rStyle w:val="aa"/>
            <w:color w:val="auto"/>
            <w:sz w:val="28"/>
            <w:u w:val="none"/>
          </w:rPr>
          <w:t>информационной сфере</w:t>
        </w:r>
      </w:hyperlink>
      <w:r w:rsidRPr="006B79DA">
        <w:rPr>
          <w:sz w:val="28"/>
        </w:rPr>
        <w:t xml:space="preserve">, возникающие при осуществлении </w:t>
      </w:r>
      <w:hyperlink r:id="rId11" w:tooltip="Информационные процессы (страница отсутствует)" w:history="1">
        <w:r w:rsidRPr="006B79DA">
          <w:rPr>
            <w:rStyle w:val="aa"/>
            <w:color w:val="auto"/>
            <w:sz w:val="28"/>
            <w:u w:val="none"/>
          </w:rPr>
          <w:t>информационных процессов</w:t>
        </w:r>
      </w:hyperlink>
      <w:r w:rsidR="006B79DA" w:rsidRPr="006B79DA">
        <w:rPr>
          <w:sz w:val="28"/>
        </w:rPr>
        <w:t xml:space="preserve"> –</w:t>
      </w:r>
      <w:r w:rsidRPr="006B79DA">
        <w:rPr>
          <w:sz w:val="28"/>
        </w:rPr>
        <w:t xml:space="preserve"> процессов производства, сбора, обработки, накопления, хранения, поиска, передачи, распространения и потребления информации.</w:t>
      </w:r>
    </w:p>
    <w:p w14:paraId="327316EE" w14:textId="77777777" w:rsidR="00B56998" w:rsidRPr="006B79DA" w:rsidRDefault="00B56998" w:rsidP="006B79DA">
      <w:pPr>
        <w:pStyle w:val="a4"/>
        <w:widowControl w:val="0"/>
        <w:spacing w:before="0" w:beforeAutospacing="0" w:after="0" w:afterAutospacing="0" w:line="360" w:lineRule="auto"/>
        <w:ind w:firstLine="709"/>
        <w:jc w:val="both"/>
        <w:rPr>
          <w:sz w:val="28"/>
        </w:rPr>
      </w:pPr>
      <w:r w:rsidRPr="006B79DA">
        <w:rPr>
          <w:sz w:val="28"/>
        </w:rPr>
        <w:t xml:space="preserve">В информационном праве используется вся совокупность способов регулирующего воздействия на информационные правоотношения, то есть как диспозитивное регулирование (свобода выбора, равенство сторон, децентрализация, координация), так и императивное регулирование </w:t>
      </w:r>
      <w:r w:rsidRPr="006B79DA">
        <w:rPr>
          <w:sz w:val="28"/>
        </w:rPr>
        <w:lastRenderedPageBreak/>
        <w:t xml:space="preserve">(централизованное осуществление властных полномочий, строгая субординация). Включённость различных методов в систему информационного права не означает их произвольного столкновения или конкуренции. Дискуссии по вопросам значительности тех или иных методов для информационного права можно примирить, только выработав самостоятельную правовую систему для разрешения проблем, возникающих в отношениях информационного свойства. </w:t>
      </w:r>
    </w:p>
    <w:p w14:paraId="04437438" w14:textId="77777777" w:rsidR="006C205D" w:rsidRPr="006B79DA" w:rsidRDefault="006C205D" w:rsidP="006B79DA">
      <w:pPr>
        <w:pStyle w:val="a4"/>
        <w:widowControl w:val="0"/>
        <w:spacing w:before="0" w:beforeAutospacing="0" w:after="0" w:afterAutospacing="0" w:line="360" w:lineRule="auto"/>
        <w:ind w:firstLine="709"/>
        <w:jc w:val="both"/>
        <w:rPr>
          <w:sz w:val="28"/>
        </w:rPr>
      </w:pPr>
      <w:r w:rsidRPr="006B79DA">
        <w:rPr>
          <w:rFonts w:eastAsiaTheme="minorHAnsi"/>
          <w:sz w:val="28"/>
          <w:szCs w:val="28"/>
          <w:lang w:eastAsia="en-US"/>
        </w:rPr>
        <w:t>Виды общественных отношений в сфере информационного права:</w:t>
      </w:r>
    </w:p>
    <w:p w14:paraId="2ACE2DF6" w14:textId="77777777" w:rsidR="006C205D" w:rsidRPr="006B79DA" w:rsidRDefault="006C205D" w:rsidP="006B79DA">
      <w:pPr>
        <w:widowControl w:val="0"/>
        <w:spacing w:after="0" w:line="360" w:lineRule="auto"/>
        <w:ind w:firstLine="709"/>
        <w:jc w:val="both"/>
        <w:rPr>
          <w:rFonts w:ascii="Times New Roman" w:eastAsia="Times New Roman" w:hAnsi="Times New Roman" w:cs="Times New Roman"/>
          <w:sz w:val="28"/>
          <w:szCs w:val="24"/>
        </w:rPr>
      </w:pPr>
      <w:r w:rsidRPr="006B79DA">
        <w:rPr>
          <w:rFonts w:ascii="Times New Roman" w:eastAsia="Times New Roman" w:hAnsi="Times New Roman" w:cs="Times New Roman"/>
          <w:sz w:val="28"/>
          <w:szCs w:val="24"/>
        </w:rPr>
        <w:t>1) товарно-денежные, в которых информация в форме сообщений выступает в качестве товара, услуги или объекта прав интеллектуальной собственности;</w:t>
      </w:r>
    </w:p>
    <w:p w14:paraId="42C5F0E3" w14:textId="77777777" w:rsidR="006C205D" w:rsidRPr="006B79DA" w:rsidRDefault="006C205D" w:rsidP="006B79DA">
      <w:pPr>
        <w:widowControl w:val="0"/>
        <w:spacing w:after="0" w:line="360" w:lineRule="auto"/>
        <w:ind w:firstLine="709"/>
        <w:jc w:val="both"/>
        <w:rPr>
          <w:rFonts w:ascii="Times New Roman" w:eastAsia="Times New Roman" w:hAnsi="Times New Roman" w:cs="Times New Roman"/>
          <w:sz w:val="28"/>
          <w:szCs w:val="24"/>
        </w:rPr>
      </w:pPr>
      <w:r w:rsidRPr="006B79DA">
        <w:rPr>
          <w:rFonts w:ascii="Times New Roman" w:eastAsia="Times New Roman" w:hAnsi="Times New Roman" w:cs="Times New Roman"/>
          <w:sz w:val="28"/>
          <w:szCs w:val="24"/>
        </w:rPr>
        <w:t>2) духовные, в которых информация в форме сведений воздействует на психическое состояние субъектов, формирование их мировоззрения;</w:t>
      </w:r>
    </w:p>
    <w:p w14:paraId="3EB708FC" w14:textId="77777777" w:rsidR="006C205D" w:rsidRPr="006B79DA" w:rsidRDefault="006C205D" w:rsidP="006B79DA">
      <w:pPr>
        <w:widowControl w:val="0"/>
        <w:spacing w:after="0" w:line="360" w:lineRule="auto"/>
        <w:ind w:firstLine="709"/>
        <w:jc w:val="both"/>
        <w:rPr>
          <w:rFonts w:ascii="Times New Roman" w:eastAsia="Times New Roman" w:hAnsi="Times New Roman" w:cs="Times New Roman"/>
          <w:sz w:val="28"/>
          <w:szCs w:val="24"/>
        </w:rPr>
      </w:pPr>
      <w:r w:rsidRPr="006B79DA">
        <w:rPr>
          <w:rFonts w:ascii="Times New Roman" w:eastAsia="Times New Roman" w:hAnsi="Times New Roman" w:cs="Times New Roman"/>
          <w:sz w:val="28"/>
          <w:szCs w:val="24"/>
        </w:rPr>
        <w:t>3) в области социального и государственного управления, где сведения и сообщения выступают в качестве легитимного воздействия на управляемых субъектов для обеспечения их требуемого поведения;</w:t>
      </w:r>
    </w:p>
    <w:p w14:paraId="0EE08131" w14:textId="77777777" w:rsidR="006C205D" w:rsidRPr="006B79DA" w:rsidRDefault="006C205D" w:rsidP="006B79DA">
      <w:pPr>
        <w:widowControl w:val="0"/>
        <w:spacing w:after="0" w:line="360" w:lineRule="auto"/>
        <w:ind w:firstLine="709"/>
        <w:jc w:val="both"/>
        <w:rPr>
          <w:rFonts w:ascii="Times New Roman" w:eastAsia="Times New Roman" w:hAnsi="Times New Roman" w:cs="Times New Roman"/>
          <w:sz w:val="28"/>
          <w:szCs w:val="24"/>
        </w:rPr>
      </w:pPr>
      <w:r w:rsidRPr="006B79DA">
        <w:rPr>
          <w:rFonts w:ascii="Times New Roman" w:eastAsia="Times New Roman" w:hAnsi="Times New Roman" w:cs="Times New Roman"/>
          <w:sz w:val="28"/>
          <w:szCs w:val="24"/>
        </w:rPr>
        <w:t>4) в области управления техническими и технологическими системами, в которых информация в форме сообщений, обеспечивающих согласованное функционирование этих систем, выступает в качестве объекта отношений между владельцами систем и персоналом, обслуживающим эти системы;</w:t>
      </w:r>
    </w:p>
    <w:p w14:paraId="55C8FFE1" w14:textId="77777777" w:rsidR="006C205D" w:rsidRPr="006B79DA" w:rsidRDefault="006C205D" w:rsidP="006B79DA">
      <w:pPr>
        <w:widowControl w:val="0"/>
        <w:spacing w:after="0" w:line="360" w:lineRule="auto"/>
        <w:ind w:firstLine="709"/>
        <w:jc w:val="both"/>
        <w:rPr>
          <w:rFonts w:ascii="Times New Roman" w:eastAsia="Times New Roman" w:hAnsi="Times New Roman" w:cs="Times New Roman"/>
          <w:sz w:val="28"/>
          <w:szCs w:val="24"/>
        </w:rPr>
      </w:pPr>
      <w:r w:rsidRPr="006B79DA">
        <w:rPr>
          <w:rFonts w:ascii="Times New Roman" w:eastAsia="Times New Roman" w:hAnsi="Times New Roman" w:cs="Times New Roman"/>
          <w:sz w:val="28"/>
          <w:szCs w:val="24"/>
        </w:rPr>
        <w:t>5) связанные с повседневным общением между людьми, в которых информация в форме сведений выступает в качестве средства обеспечения адаптации индивидов к условиям окружающей действительности, а в форме сообщений – в качестве обмена сведениями.</w:t>
      </w:r>
    </w:p>
    <w:p w14:paraId="1B0D34BB" w14:textId="77777777" w:rsidR="00595450" w:rsidRPr="006B79DA" w:rsidRDefault="00595450" w:rsidP="006B79DA">
      <w:pPr>
        <w:widowControl w:val="0"/>
        <w:spacing w:after="0" w:line="360" w:lineRule="auto"/>
        <w:ind w:firstLine="709"/>
        <w:jc w:val="both"/>
        <w:rPr>
          <w:rFonts w:ascii="Times New Roman" w:eastAsia="Times New Roman" w:hAnsi="Times New Roman" w:cs="Times New Roman"/>
          <w:sz w:val="28"/>
          <w:szCs w:val="24"/>
        </w:rPr>
      </w:pPr>
      <w:r w:rsidRPr="006B79DA">
        <w:rPr>
          <w:rFonts w:ascii="Times New Roman" w:eastAsia="Times New Roman" w:hAnsi="Times New Roman" w:cs="Times New Roman"/>
          <w:sz w:val="28"/>
          <w:szCs w:val="24"/>
        </w:rPr>
        <w:t>Представляется вполне возможным выделить методы информационного права, которые являются противоположными:</w:t>
      </w:r>
    </w:p>
    <w:p w14:paraId="64ACA32D" w14:textId="77777777" w:rsidR="00595450" w:rsidRPr="006B79DA" w:rsidRDefault="00595450" w:rsidP="006B79DA">
      <w:pPr>
        <w:widowControl w:val="0"/>
        <w:numPr>
          <w:ilvl w:val="0"/>
          <w:numId w:val="15"/>
        </w:numPr>
        <w:spacing w:after="0" w:line="360" w:lineRule="auto"/>
        <w:ind w:left="0" w:firstLine="709"/>
        <w:jc w:val="both"/>
        <w:rPr>
          <w:rFonts w:ascii="Times New Roman" w:eastAsia="Times New Roman" w:hAnsi="Times New Roman" w:cs="Times New Roman"/>
          <w:sz w:val="28"/>
          <w:szCs w:val="24"/>
        </w:rPr>
      </w:pPr>
      <w:r w:rsidRPr="006B79DA">
        <w:rPr>
          <w:rFonts w:ascii="Times New Roman" w:eastAsia="Times New Roman" w:hAnsi="Times New Roman" w:cs="Times New Roman"/>
          <w:sz w:val="28"/>
          <w:szCs w:val="24"/>
        </w:rPr>
        <w:t>диспозитивный (автономный) – специальный метод равноправия сторон, а также координации, который в свое время основан на дозволениях;</w:t>
      </w:r>
    </w:p>
    <w:p w14:paraId="4DFCECDC" w14:textId="77777777" w:rsidR="00595450" w:rsidRPr="006B79DA" w:rsidRDefault="00595450" w:rsidP="006B79DA">
      <w:pPr>
        <w:widowControl w:val="0"/>
        <w:numPr>
          <w:ilvl w:val="0"/>
          <w:numId w:val="15"/>
        </w:numPr>
        <w:spacing w:after="0" w:line="360" w:lineRule="auto"/>
        <w:ind w:left="0" w:firstLine="709"/>
        <w:jc w:val="both"/>
        <w:rPr>
          <w:rFonts w:ascii="Times New Roman" w:eastAsia="Times New Roman" w:hAnsi="Times New Roman" w:cs="Times New Roman"/>
          <w:sz w:val="28"/>
          <w:szCs w:val="24"/>
        </w:rPr>
      </w:pPr>
      <w:r w:rsidRPr="006B79DA">
        <w:rPr>
          <w:rFonts w:ascii="Times New Roman" w:eastAsia="Times New Roman" w:hAnsi="Times New Roman" w:cs="Times New Roman"/>
          <w:sz w:val="28"/>
          <w:szCs w:val="24"/>
        </w:rPr>
        <w:t xml:space="preserve">императивный (авторитарный) – </w:t>
      </w:r>
      <w:proofErr w:type="gramStart"/>
      <w:r w:rsidRPr="006B79DA">
        <w:rPr>
          <w:rFonts w:ascii="Times New Roman" w:eastAsia="Times New Roman" w:hAnsi="Times New Roman" w:cs="Times New Roman"/>
          <w:sz w:val="28"/>
          <w:szCs w:val="24"/>
        </w:rPr>
        <w:t>метод предписаний властного порядка</w:t>
      </w:r>
      <w:proofErr w:type="gramEnd"/>
      <w:r w:rsidRPr="006B79DA">
        <w:rPr>
          <w:rFonts w:ascii="Times New Roman" w:eastAsia="Times New Roman" w:hAnsi="Times New Roman" w:cs="Times New Roman"/>
          <w:sz w:val="28"/>
          <w:szCs w:val="24"/>
        </w:rPr>
        <w:t xml:space="preserve"> основанный на каких-либо запретах, наказаниях и, конечно, </w:t>
      </w:r>
      <w:r w:rsidRPr="006B79DA">
        <w:rPr>
          <w:rFonts w:ascii="Times New Roman" w:eastAsia="Times New Roman" w:hAnsi="Times New Roman" w:cs="Times New Roman"/>
          <w:sz w:val="28"/>
          <w:szCs w:val="24"/>
        </w:rPr>
        <w:lastRenderedPageBreak/>
        <w:t>обязанностях.</w:t>
      </w:r>
    </w:p>
    <w:p w14:paraId="7B1782E5" w14:textId="77777777" w:rsidR="00595450" w:rsidRPr="006B79DA" w:rsidRDefault="00595450" w:rsidP="006B79DA">
      <w:pPr>
        <w:widowControl w:val="0"/>
        <w:spacing w:after="0" w:line="360" w:lineRule="auto"/>
        <w:ind w:firstLine="709"/>
        <w:jc w:val="both"/>
        <w:rPr>
          <w:rFonts w:ascii="Times New Roman" w:eastAsia="Times New Roman" w:hAnsi="Times New Roman" w:cs="Times New Roman"/>
          <w:sz w:val="28"/>
          <w:szCs w:val="24"/>
        </w:rPr>
      </w:pPr>
      <w:r w:rsidRPr="006B79DA">
        <w:rPr>
          <w:rFonts w:ascii="Times New Roman" w:eastAsia="Times New Roman" w:hAnsi="Times New Roman" w:cs="Times New Roman"/>
          <w:sz w:val="28"/>
          <w:szCs w:val="24"/>
        </w:rPr>
        <w:t>Так получается, что в сфере права информационной направленности вполне является обоснованным подход к проблеме методов правового регулирования с позиций, которые учитывают такие обстоятельства:</w:t>
      </w:r>
    </w:p>
    <w:p w14:paraId="50057643" w14:textId="77777777" w:rsidR="00595450" w:rsidRPr="006B79DA" w:rsidRDefault="00595450" w:rsidP="006B79DA">
      <w:pPr>
        <w:widowControl w:val="0"/>
        <w:numPr>
          <w:ilvl w:val="0"/>
          <w:numId w:val="16"/>
        </w:numPr>
        <w:spacing w:after="0" w:line="360" w:lineRule="auto"/>
        <w:ind w:left="0" w:firstLine="709"/>
        <w:jc w:val="both"/>
        <w:rPr>
          <w:rFonts w:ascii="Times New Roman" w:eastAsia="Times New Roman" w:hAnsi="Times New Roman" w:cs="Times New Roman"/>
          <w:sz w:val="28"/>
          <w:szCs w:val="24"/>
        </w:rPr>
      </w:pPr>
      <w:r w:rsidRPr="006B79DA">
        <w:rPr>
          <w:rFonts w:ascii="Times New Roman" w:eastAsia="Times New Roman" w:hAnsi="Times New Roman" w:cs="Times New Roman"/>
          <w:sz w:val="28"/>
          <w:szCs w:val="24"/>
        </w:rPr>
        <w:t>системность применения для контролирования отношений информационного порядка правовых средств;</w:t>
      </w:r>
    </w:p>
    <w:p w14:paraId="7C96D7E8" w14:textId="77777777" w:rsidR="00595450" w:rsidRPr="006B79DA" w:rsidRDefault="00595450" w:rsidP="006B79DA">
      <w:pPr>
        <w:widowControl w:val="0"/>
        <w:numPr>
          <w:ilvl w:val="0"/>
          <w:numId w:val="16"/>
        </w:numPr>
        <w:spacing w:after="0" w:line="360" w:lineRule="auto"/>
        <w:ind w:left="0" w:firstLine="709"/>
        <w:jc w:val="both"/>
        <w:rPr>
          <w:rFonts w:ascii="Times New Roman" w:eastAsia="Times New Roman" w:hAnsi="Times New Roman" w:cs="Times New Roman"/>
          <w:sz w:val="28"/>
          <w:szCs w:val="24"/>
        </w:rPr>
      </w:pPr>
      <w:r w:rsidRPr="006B79DA">
        <w:rPr>
          <w:rFonts w:ascii="Times New Roman" w:eastAsia="Times New Roman" w:hAnsi="Times New Roman" w:cs="Times New Roman"/>
          <w:sz w:val="28"/>
          <w:szCs w:val="24"/>
        </w:rPr>
        <w:t>специфика регулируемых отношений информационной направленности.</w:t>
      </w:r>
    </w:p>
    <w:p w14:paraId="41E5CAE1" w14:textId="77777777" w:rsidR="00595450" w:rsidRPr="006B79DA" w:rsidRDefault="00595450" w:rsidP="006B79DA">
      <w:pPr>
        <w:widowControl w:val="0"/>
        <w:spacing w:after="0" w:line="360" w:lineRule="auto"/>
        <w:ind w:firstLine="709"/>
        <w:jc w:val="both"/>
        <w:rPr>
          <w:rFonts w:ascii="Times New Roman" w:eastAsia="Times New Roman" w:hAnsi="Times New Roman" w:cs="Times New Roman"/>
          <w:sz w:val="28"/>
          <w:szCs w:val="24"/>
        </w:rPr>
      </w:pPr>
      <w:r w:rsidRPr="006B79DA">
        <w:rPr>
          <w:rFonts w:ascii="Times New Roman" w:eastAsia="Times New Roman" w:hAnsi="Times New Roman" w:cs="Times New Roman"/>
          <w:sz w:val="28"/>
          <w:szCs w:val="24"/>
        </w:rPr>
        <w:t xml:space="preserve">В определенной мере диспозитивный метод по регулированию информационных отношений предполагает </w:t>
      </w:r>
      <w:proofErr w:type="gramStart"/>
      <w:r w:rsidRPr="006B79DA">
        <w:rPr>
          <w:rFonts w:ascii="Times New Roman" w:eastAsia="Times New Roman" w:hAnsi="Times New Roman" w:cs="Times New Roman"/>
          <w:sz w:val="28"/>
          <w:szCs w:val="24"/>
        </w:rPr>
        <w:t>такой характер деятельности информационной направленности рассматриваемых участников правовых отношений</w:t>
      </w:r>
      <w:proofErr w:type="gramEnd"/>
      <w:r w:rsidRPr="006B79DA">
        <w:rPr>
          <w:rFonts w:ascii="Times New Roman" w:eastAsia="Times New Roman" w:hAnsi="Times New Roman" w:cs="Times New Roman"/>
          <w:sz w:val="28"/>
          <w:szCs w:val="24"/>
        </w:rPr>
        <w:t xml:space="preserve"> при котором последним предоставляется свобода (то есть собственное усмотрение) в реализации своих собственных прав, а также задач и целей. Например, согласно 17 статье Закона Российской Федерации от 1991 года 27 декабря № 2124-1 «О средствах информации массового типа» учредитель, редакция, а также издатель и распространитель вполне могут дополнительно установить на специальной договорной основе определенные взаимные права, и, что не менее важно обязанности, а в 1 статье провозглашается, что в нашей стране поиск, получение, производство, и, конечно, распространение той или иной массовой информации, учреждение конкретных средств массовой информации, владение, пользование, и распоряжение ими, приобретение, изготовление, хранение, и эксплуатация устройств технического порядка, а также оборудования, сырья, и материалов, которые в свою очередь предназначены именно для производства, и распространения определенной продукции средств массовой информации, не подлежат ограничениям за исключением предусмотренных законодательством Российской Федерации о СМИ.</w:t>
      </w:r>
    </w:p>
    <w:p w14:paraId="27A4ED49" w14:textId="77777777" w:rsidR="00595450" w:rsidRPr="006B79DA" w:rsidRDefault="00595450" w:rsidP="006B79DA">
      <w:pPr>
        <w:widowControl w:val="0"/>
        <w:spacing w:after="0" w:line="360" w:lineRule="auto"/>
        <w:ind w:firstLine="709"/>
        <w:jc w:val="both"/>
        <w:rPr>
          <w:rFonts w:ascii="Times New Roman" w:eastAsia="Times New Roman" w:hAnsi="Times New Roman" w:cs="Times New Roman"/>
          <w:sz w:val="28"/>
          <w:szCs w:val="24"/>
        </w:rPr>
      </w:pPr>
      <w:r w:rsidRPr="006B79DA">
        <w:rPr>
          <w:rFonts w:ascii="Times New Roman" w:eastAsia="Times New Roman" w:hAnsi="Times New Roman" w:cs="Times New Roman"/>
          <w:sz w:val="28"/>
          <w:szCs w:val="24"/>
        </w:rPr>
        <w:t xml:space="preserve">Метод императивного характера правового регулирования отношений информационной направленности по большей части кроется именно в регламентации и, что также важно установлении для субъектов конкретных </w:t>
      </w:r>
      <w:r w:rsidRPr="006B79DA">
        <w:rPr>
          <w:rFonts w:ascii="Times New Roman" w:eastAsia="Times New Roman" w:hAnsi="Times New Roman" w:cs="Times New Roman"/>
          <w:sz w:val="28"/>
          <w:szCs w:val="24"/>
        </w:rPr>
        <w:lastRenderedPageBreak/>
        <w:t>запретительных мер, которые в свою очередь подлежат исполнению на практике. По большей части речь тут идет о регламентации и установлении определенных обязанностей субъектов отношений, которые в свое время занимают значительное место в содержании норм права информационного порядка.</w:t>
      </w:r>
    </w:p>
    <w:p w14:paraId="7D2FD14C" w14:textId="77777777" w:rsidR="00595450" w:rsidRPr="006B79DA" w:rsidRDefault="00595450" w:rsidP="006B79DA">
      <w:pPr>
        <w:widowControl w:val="0"/>
        <w:spacing w:after="0" w:line="360" w:lineRule="auto"/>
        <w:ind w:firstLine="709"/>
        <w:jc w:val="both"/>
        <w:rPr>
          <w:rFonts w:ascii="Times New Roman" w:eastAsia="Times New Roman" w:hAnsi="Times New Roman" w:cs="Times New Roman"/>
          <w:sz w:val="28"/>
          <w:szCs w:val="24"/>
        </w:rPr>
      </w:pPr>
      <w:r w:rsidRPr="006B79DA">
        <w:rPr>
          <w:rFonts w:ascii="Times New Roman" w:eastAsia="Times New Roman" w:hAnsi="Times New Roman" w:cs="Times New Roman"/>
          <w:sz w:val="28"/>
          <w:szCs w:val="24"/>
        </w:rPr>
        <w:t>Например, согласно 3 статье Закона Российской Федерации «О средствах массовой информации» финансирование, а также создание организаций, учреждений, специальных органов или же должностей в задачи либо функции которых входит осуществление цензуры информации массовой направленности не допускается, а 4 статьей установлен специальный запрет на распространение в средствах массовой информации, а также в сетях информационно-телекоммуникационного характера сведений о способах, а также методах разработки и, конечно, использования, местах приобретения каких-либо наркотических средств, психотропных веществ. При изменении местонахождения редакции, а также доменного имени сайта в сети информационно-телекоммуникационного характера «Интернет» для сетевого издания, периодичности выпуска и, что не менее важно максимального объема СМИ учредитель обязан в срок одного месяца письменно уведомить об этом специальный регистрирующий орган (об этом говорится в 11 статье Закона Российской Федерации).</w:t>
      </w:r>
    </w:p>
    <w:p w14:paraId="2E7D5143" w14:textId="77777777" w:rsidR="00B56998" w:rsidRPr="006B79DA" w:rsidRDefault="00B56998" w:rsidP="006B79DA">
      <w:pPr>
        <w:widowControl w:val="0"/>
        <w:spacing w:after="0" w:line="360" w:lineRule="auto"/>
        <w:ind w:firstLine="709"/>
        <w:jc w:val="both"/>
        <w:rPr>
          <w:rFonts w:ascii="Times New Roman" w:hAnsi="Times New Roman" w:cs="Times New Roman"/>
          <w:sz w:val="28"/>
          <w:szCs w:val="28"/>
        </w:rPr>
      </w:pPr>
    </w:p>
    <w:p w14:paraId="18A34C89" w14:textId="77777777" w:rsidR="00C014A1" w:rsidRPr="006B79DA" w:rsidRDefault="00635C21" w:rsidP="006B79DA">
      <w:pPr>
        <w:widowControl w:val="0"/>
        <w:spacing w:after="0" w:line="360" w:lineRule="auto"/>
        <w:ind w:firstLine="709"/>
        <w:jc w:val="both"/>
        <w:rPr>
          <w:rFonts w:ascii="Times New Roman" w:hAnsi="Times New Roman" w:cs="Times New Roman"/>
          <w:b/>
          <w:sz w:val="28"/>
          <w:szCs w:val="28"/>
        </w:rPr>
      </w:pPr>
      <w:r w:rsidRPr="006B79DA">
        <w:rPr>
          <w:rFonts w:ascii="Times New Roman" w:hAnsi="Times New Roman" w:cs="Times New Roman"/>
          <w:b/>
          <w:sz w:val="28"/>
          <w:szCs w:val="28"/>
        </w:rPr>
        <w:t>Задание 2</w:t>
      </w:r>
    </w:p>
    <w:p w14:paraId="4BBBEB67" w14:textId="77777777" w:rsidR="00C014A1" w:rsidRPr="006B79DA" w:rsidRDefault="00C014A1" w:rsidP="006B79DA">
      <w:pPr>
        <w:widowControl w:val="0"/>
        <w:spacing w:after="0" w:line="360" w:lineRule="auto"/>
        <w:ind w:firstLine="709"/>
        <w:jc w:val="both"/>
        <w:rPr>
          <w:rFonts w:ascii="Times New Roman" w:hAnsi="Times New Roman" w:cs="Times New Roman"/>
          <w:sz w:val="28"/>
          <w:szCs w:val="28"/>
        </w:rPr>
      </w:pPr>
    </w:p>
    <w:p w14:paraId="03429AC6" w14:textId="77777777" w:rsidR="00635C21" w:rsidRPr="006B79DA" w:rsidRDefault="00635C21" w:rsidP="006B79DA">
      <w:pPr>
        <w:widowControl w:val="0"/>
        <w:spacing w:after="0" w:line="360" w:lineRule="auto"/>
        <w:ind w:firstLine="709"/>
        <w:jc w:val="both"/>
        <w:rPr>
          <w:rFonts w:ascii="Times New Roman" w:hAnsi="Times New Roman" w:cs="Times New Roman"/>
          <w:sz w:val="28"/>
          <w:szCs w:val="28"/>
        </w:rPr>
      </w:pPr>
      <w:r w:rsidRPr="006B79DA">
        <w:rPr>
          <w:rFonts w:ascii="Times New Roman" w:hAnsi="Times New Roman" w:cs="Times New Roman"/>
          <w:sz w:val="28"/>
          <w:szCs w:val="28"/>
        </w:rPr>
        <w:t>Охарактериз</w:t>
      </w:r>
      <w:r w:rsidR="008B034C" w:rsidRPr="006B79DA">
        <w:rPr>
          <w:rFonts w:ascii="Times New Roman" w:hAnsi="Times New Roman" w:cs="Times New Roman"/>
          <w:sz w:val="28"/>
          <w:szCs w:val="28"/>
        </w:rPr>
        <w:t>овать</w:t>
      </w:r>
      <w:r w:rsidRPr="006B79DA">
        <w:rPr>
          <w:rFonts w:ascii="Times New Roman" w:hAnsi="Times New Roman" w:cs="Times New Roman"/>
          <w:sz w:val="28"/>
          <w:szCs w:val="28"/>
        </w:rPr>
        <w:t xml:space="preserve"> систему информационного права РФ.</w:t>
      </w:r>
    </w:p>
    <w:p w14:paraId="2D3854EE" w14:textId="77777777" w:rsidR="00635C21" w:rsidRPr="006B79DA" w:rsidRDefault="00635C21" w:rsidP="006B79DA">
      <w:pPr>
        <w:widowControl w:val="0"/>
        <w:spacing w:after="0" w:line="360" w:lineRule="auto"/>
        <w:ind w:firstLine="709"/>
        <w:jc w:val="both"/>
        <w:rPr>
          <w:rFonts w:ascii="Times New Roman" w:hAnsi="Times New Roman" w:cs="Times New Roman"/>
          <w:sz w:val="28"/>
          <w:szCs w:val="28"/>
        </w:rPr>
      </w:pPr>
      <w:r w:rsidRPr="006B79DA">
        <w:rPr>
          <w:rFonts w:ascii="Times New Roman" w:hAnsi="Times New Roman" w:cs="Times New Roman"/>
          <w:sz w:val="28"/>
          <w:szCs w:val="28"/>
        </w:rPr>
        <w:t>1.</w:t>
      </w:r>
      <w:r w:rsidR="006B79DA" w:rsidRPr="006B79DA">
        <w:rPr>
          <w:rFonts w:ascii="Times New Roman" w:hAnsi="Times New Roman" w:cs="Times New Roman"/>
          <w:sz w:val="28"/>
          <w:szCs w:val="28"/>
        </w:rPr>
        <w:t xml:space="preserve"> </w:t>
      </w:r>
      <w:r w:rsidRPr="006B79DA">
        <w:rPr>
          <w:rFonts w:ascii="Times New Roman" w:hAnsi="Times New Roman" w:cs="Times New Roman"/>
          <w:sz w:val="28"/>
          <w:szCs w:val="28"/>
        </w:rPr>
        <w:t>Наз</w:t>
      </w:r>
      <w:r w:rsidR="008B034C" w:rsidRPr="006B79DA">
        <w:rPr>
          <w:rFonts w:ascii="Times New Roman" w:hAnsi="Times New Roman" w:cs="Times New Roman"/>
          <w:sz w:val="28"/>
          <w:szCs w:val="28"/>
        </w:rPr>
        <w:t>вать</w:t>
      </w:r>
      <w:r w:rsidRPr="006B79DA">
        <w:rPr>
          <w:rFonts w:ascii="Times New Roman" w:hAnsi="Times New Roman" w:cs="Times New Roman"/>
          <w:sz w:val="28"/>
          <w:szCs w:val="28"/>
        </w:rPr>
        <w:t xml:space="preserve"> основные элементы системы информационного права РФ.</w:t>
      </w:r>
    </w:p>
    <w:p w14:paraId="651EEE60" w14:textId="77777777" w:rsidR="00635C21" w:rsidRPr="006B79DA" w:rsidRDefault="00635C21" w:rsidP="006B79DA">
      <w:pPr>
        <w:widowControl w:val="0"/>
        <w:spacing w:after="0" w:line="360" w:lineRule="auto"/>
        <w:ind w:firstLine="709"/>
        <w:jc w:val="both"/>
        <w:rPr>
          <w:rFonts w:ascii="Times New Roman" w:hAnsi="Times New Roman" w:cs="Times New Roman"/>
          <w:sz w:val="28"/>
          <w:szCs w:val="28"/>
        </w:rPr>
      </w:pPr>
      <w:r w:rsidRPr="006B79DA">
        <w:rPr>
          <w:rFonts w:ascii="Times New Roman" w:hAnsi="Times New Roman" w:cs="Times New Roman"/>
          <w:sz w:val="28"/>
          <w:szCs w:val="28"/>
        </w:rPr>
        <w:t>2.</w:t>
      </w:r>
      <w:r w:rsidR="006B79DA" w:rsidRPr="006B79DA">
        <w:rPr>
          <w:rFonts w:ascii="Times New Roman" w:hAnsi="Times New Roman" w:cs="Times New Roman"/>
          <w:sz w:val="28"/>
          <w:szCs w:val="28"/>
        </w:rPr>
        <w:t xml:space="preserve"> </w:t>
      </w:r>
      <w:r w:rsidRPr="006B79DA">
        <w:rPr>
          <w:rFonts w:ascii="Times New Roman" w:hAnsi="Times New Roman" w:cs="Times New Roman"/>
          <w:sz w:val="28"/>
          <w:szCs w:val="28"/>
        </w:rPr>
        <w:t>Наз</w:t>
      </w:r>
      <w:r w:rsidR="008B034C" w:rsidRPr="006B79DA">
        <w:rPr>
          <w:rFonts w:ascii="Times New Roman" w:hAnsi="Times New Roman" w:cs="Times New Roman"/>
          <w:sz w:val="28"/>
          <w:szCs w:val="28"/>
        </w:rPr>
        <w:t>вать</w:t>
      </w:r>
      <w:r w:rsidRPr="006B79DA">
        <w:rPr>
          <w:rFonts w:ascii="Times New Roman" w:hAnsi="Times New Roman" w:cs="Times New Roman"/>
          <w:sz w:val="28"/>
          <w:szCs w:val="28"/>
        </w:rPr>
        <w:t xml:space="preserve"> основные источники системы информационного права РФ.</w:t>
      </w:r>
    </w:p>
    <w:p w14:paraId="6EABC764" w14:textId="77777777" w:rsidR="00635C21" w:rsidRPr="006B79DA" w:rsidRDefault="00635C21" w:rsidP="006B79DA">
      <w:pPr>
        <w:widowControl w:val="0"/>
        <w:spacing w:after="0" w:line="360" w:lineRule="auto"/>
        <w:ind w:firstLine="709"/>
        <w:jc w:val="both"/>
        <w:rPr>
          <w:rFonts w:ascii="Times New Roman" w:hAnsi="Times New Roman" w:cs="Times New Roman"/>
          <w:sz w:val="28"/>
          <w:szCs w:val="28"/>
        </w:rPr>
      </w:pPr>
    </w:p>
    <w:p w14:paraId="4F0D4475" w14:textId="77777777" w:rsidR="00BD0B83" w:rsidRPr="006B79DA" w:rsidRDefault="00BD0B83" w:rsidP="006B79DA">
      <w:pPr>
        <w:pStyle w:val="a4"/>
        <w:widowControl w:val="0"/>
        <w:spacing w:before="0" w:beforeAutospacing="0" w:after="0" w:afterAutospacing="0" w:line="360" w:lineRule="auto"/>
        <w:ind w:firstLine="709"/>
        <w:jc w:val="both"/>
        <w:rPr>
          <w:sz w:val="28"/>
        </w:rPr>
      </w:pPr>
      <w:r w:rsidRPr="006B79DA">
        <w:rPr>
          <w:rStyle w:val="ab"/>
          <w:b w:val="0"/>
          <w:sz w:val="28"/>
        </w:rPr>
        <w:t xml:space="preserve">К основным элементам </w:t>
      </w:r>
      <w:r w:rsidRPr="006B79DA">
        <w:rPr>
          <w:sz w:val="28"/>
        </w:rPr>
        <w:t>информационного правоотношения относятся:</w:t>
      </w:r>
    </w:p>
    <w:p w14:paraId="4B082388" w14:textId="77777777" w:rsidR="00BD0B83" w:rsidRPr="006B79DA" w:rsidRDefault="00BD0B83" w:rsidP="006B79DA">
      <w:pPr>
        <w:pStyle w:val="a4"/>
        <w:widowControl w:val="0"/>
        <w:spacing w:before="0" w:beforeAutospacing="0" w:after="0" w:afterAutospacing="0" w:line="360" w:lineRule="auto"/>
        <w:ind w:firstLine="709"/>
        <w:jc w:val="both"/>
        <w:rPr>
          <w:sz w:val="28"/>
        </w:rPr>
      </w:pPr>
      <w:r w:rsidRPr="006B79DA">
        <w:rPr>
          <w:sz w:val="28"/>
        </w:rPr>
        <w:t xml:space="preserve">а) </w:t>
      </w:r>
      <w:r w:rsidRPr="006B79DA">
        <w:rPr>
          <w:rStyle w:val="ab"/>
          <w:b w:val="0"/>
          <w:sz w:val="28"/>
        </w:rPr>
        <w:t xml:space="preserve">субъекты, </w:t>
      </w:r>
      <w:r w:rsidRPr="006B79DA">
        <w:rPr>
          <w:sz w:val="28"/>
        </w:rPr>
        <w:t>вступающие в правоотношения при осуществлении информационных процессов;</w:t>
      </w:r>
    </w:p>
    <w:p w14:paraId="1247E8E2" w14:textId="77777777" w:rsidR="00BD0B83" w:rsidRPr="006B79DA" w:rsidRDefault="00BD0B83" w:rsidP="006B79DA">
      <w:pPr>
        <w:pStyle w:val="a4"/>
        <w:widowControl w:val="0"/>
        <w:spacing w:before="0" w:beforeAutospacing="0" w:after="0" w:afterAutospacing="0" w:line="360" w:lineRule="auto"/>
        <w:ind w:firstLine="709"/>
        <w:jc w:val="both"/>
        <w:rPr>
          <w:sz w:val="28"/>
        </w:rPr>
      </w:pPr>
      <w:r w:rsidRPr="006B79DA">
        <w:rPr>
          <w:sz w:val="28"/>
        </w:rPr>
        <w:lastRenderedPageBreak/>
        <w:t xml:space="preserve">б) </w:t>
      </w:r>
      <w:r w:rsidRPr="006B79DA">
        <w:rPr>
          <w:rStyle w:val="ab"/>
          <w:b w:val="0"/>
          <w:sz w:val="28"/>
        </w:rPr>
        <w:t>поведение</w:t>
      </w:r>
      <w:r w:rsidR="00164FF8" w:rsidRPr="006B79DA">
        <w:rPr>
          <w:rStyle w:val="ab"/>
          <w:b w:val="0"/>
          <w:sz w:val="28"/>
        </w:rPr>
        <w:t xml:space="preserve"> </w:t>
      </w:r>
      <w:r w:rsidRPr="006B79DA">
        <w:rPr>
          <w:sz w:val="28"/>
        </w:rPr>
        <w:t xml:space="preserve">(действия, бездействие) </w:t>
      </w:r>
      <w:r w:rsidRPr="006B79DA">
        <w:rPr>
          <w:rStyle w:val="ab"/>
          <w:b w:val="0"/>
          <w:sz w:val="28"/>
        </w:rPr>
        <w:t xml:space="preserve">субъектов </w:t>
      </w:r>
      <w:r w:rsidRPr="006B79DA">
        <w:rPr>
          <w:sz w:val="28"/>
        </w:rPr>
        <w:t>при осуществлении ими информационных правоотношений (например, приобретение исключительных прав, передача имущественных прав, купля-продажа информационных объектов, тиражирование и распространение информационных объектов и другие аналогичные действия);</w:t>
      </w:r>
    </w:p>
    <w:p w14:paraId="6BBDDCB9" w14:textId="77777777" w:rsidR="00BD0B83" w:rsidRPr="006B79DA" w:rsidRDefault="00BD0B83" w:rsidP="006B79DA">
      <w:pPr>
        <w:pStyle w:val="a4"/>
        <w:widowControl w:val="0"/>
        <w:spacing w:before="0" w:beforeAutospacing="0" w:after="0" w:afterAutospacing="0" w:line="360" w:lineRule="auto"/>
        <w:ind w:firstLine="709"/>
        <w:jc w:val="both"/>
        <w:rPr>
          <w:sz w:val="28"/>
        </w:rPr>
      </w:pPr>
      <w:r w:rsidRPr="006B79DA">
        <w:rPr>
          <w:sz w:val="28"/>
        </w:rPr>
        <w:t xml:space="preserve">в) </w:t>
      </w:r>
      <w:r w:rsidRPr="006B79DA">
        <w:rPr>
          <w:rStyle w:val="ab"/>
          <w:b w:val="0"/>
          <w:sz w:val="28"/>
        </w:rPr>
        <w:t xml:space="preserve">объекты, </w:t>
      </w:r>
      <w:r w:rsidRPr="006B79DA">
        <w:rPr>
          <w:sz w:val="28"/>
        </w:rPr>
        <w:t>в связи с которыми субъекты вступают в информационные правоотношения.</w:t>
      </w:r>
    </w:p>
    <w:p w14:paraId="6DC98F01" w14:textId="77777777" w:rsidR="00BD0B83" w:rsidRPr="006B79DA" w:rsidRDefault="00BD0B83" w:rsidP="006B79DA">
      <w:pPr>
        <w:pStyle w:val="a4"/>
        <w:widowControl w:val="0"/>
        <w:spacing w:before="0" w:beforeAutospacing="0" w:after="0" w:afterAutospacing="0" w:line="360" w:lineRule="auto"/>
        <w:ind w:firstLine="709"/>
        <w:jc w:val="both"/>
        <w:rPr>
          <w:sz w:val="28"/>
        </w:rPr>
      </w:pPr>
      <w:r w:rsidRPr="006B79DA">
        <w:rPr>
          <w:sz w:val="28"/>
        </w:rPr>
        <w:t>Примеры объектов информационных правоотношений (информационных объектов):</w:t>
      </w:r>
    </w:p>
    <w:p w14:paraId="6880057C" w14:textId="77777777" w:rsidR="00BD0B83" w:rsidRPr="006B79DA" w:rsidRDefault="00BD0B83" w:rsidP="006B79DA">
      <w:pPr>
        <w:pStyle w:val="a4"/>
        <w:widowControl w:val="0"/>
        <w:numPr>
          <w:ilvl w:val="0"/>
          <w:numId w:val="17"/>
        </w:numPr>
        <w:spacing w:before="0" w:beforeAutospacing="0" w:after="0" w:afterAutospacing="0" w:line="360" w:lineRule="auto"/>
        <w:ind w:left="0" w:firstLine="709"/>
        <w:jc w:val="both"/>
        <w:rPr>
          <w:sz w:val="28"/>
        </w:rPr>
      </w:pPr>
      <w:r w:rsidRPr="006B79DA">
        <w:rPr>
          <w:sz w:val="28"/>
        </w:rPr>
        <w:t>документированная информация, информационные продукты и услуги;</w:t>
      </w:r>
    </w:p>
    <w:p w14:paraId="125F4416" w14:textId="77777777" w:rsidR="00BD0B83" w:rsidRPr="006B79DA" w:rsidRDefault="00BD0B83" w:rsidP="006B79DA">
      <w:pPr>
        <w:pStyle w:val="a4"/>
        <w:widowControl w:val="0"/>
        <w:numPr>
          <w:ilvl w:val="0"/>
          <w:numId w:val="17"/>
        </w:numPr>
        <w:spacing w:before="0" w:beforeAutospacing="0" w:after="0" w:afterAutospacing="0" w:line="360" w:lineRule="auto"/>
        <w:ind w:left="0" w:firstLine="709"/>
        <w:jc w:val="both"/>
        <w:rPr>
          <w:sz w:val="28"/>
        </w:rPr>
      </w:pPr>
      <w:r w:rsidRPr="006B79DA">
        <w:rPr>
          <w:sz w:val="28"/>
        </w:rPr>
        <w:t>исключительные права;</w:t>
      </w:r>
    </w:p>
    <w:p w14:paraId="6BC3B1E4" w14:textId="77777777" w:rsidR="00BD0B83" w:rsidRPr="006B79DA" w:rsidRDefault="00BD0B83" w:rsidP="006B79DA">
      <w:pPr>
        <w:pStyle w:val="a4"/>
        <w:widowControl w:val="0"/>
        <w:numPr>
          <w:ilvl w:val="0"/>
          <w:numId w:val="17"/>
        </w:numPr>
        <w:spacing w:before="0" w:beforeAutospacing="0" w:after="0" w:afterAutospacing="0" w:line="360" w:lineRule="auto"/>
        <w:ind w:left="0" w:firstLine="709"/>
        <w:jc w:val="both"/>
        <w:rPr>
          <w:sz w:val="28"/>
        </w:rPr>
      </w:pPr>
      <w:r w:rsidRPr="006B79DA">
        <w:rPr>
          <w:sz w:val="28"/>
        </w:rPr>
        <w:t>элементы информационной безопасности (информационные права и свободы личности, состояние защищенности личности, защищенность информации, информационных ресурсов, информационных продуктов и т.п.);</w:t>
      </w:r>
    </w:p>
    <w:p w14:paraId="4D8C76FB" w14:textId="77777777" w:rsidR="00BD0B83" w:rsidRPr="006B79DA" w:rsidRDefault="00BD0B83" w:rsidP="006B79DA">
      <w:pPr>
        <w:pStyle w:val="a4"/>
        <w:widowControl w:val="0"/>
        <w:numPr>
          <w:ilvl w:val="0"/>
          <w:numId w:val="17"/>
        </w:numPr>
        <w:spacing w:before="0" w:beforeAutospacing="0" w:after="0" w:afterAutospacing="0" w:line="360" w:lineRule="auto"/>
        <w:ind w:left="0" w:firstLine="709"/>
        <w:jc w:val="both"/>
        <w:rPr>
          <w:sz w:val="28"/>
        </w:rPr>
      </w:pPr>
      <w:r w:rsidRPr="006B79DA">
        <w:rPr>
          <w:sz w:val="28"/>
        </w:rPr>
        <w:t>информационные технологии и средства их обеспечения (в том числе программы для ЭВМ), другие объекты в информационной сфере;</w:t>
      </w:r>
    </w:p>
    <w:p w14:paraId="20BD5E77" w14:textId="77777777" w:rsidR="00BD0B83" w:rsidRPr="006B79DA" w:rsidRDefault="00BD0B83" w:rsidP="006B79DA">
      <w:pPr>
        <w:pStyle w:val="a4"/>
        <w:widowControl w:val="0"/>
        <w:spacing w:before="0" w:beforeAutospacing="0" w:after="0" w:afterAutospacing="0" w:line="360" w:lineRule="auto"/>
        <w:ind w:firstLine="709"/>
        <w:jc w:val="both"/>
        <w:rPr>
          <w:sz w:val="28"/>
        </w:rPr>
      </w:pPr>
      <w:r w:rsidRPr="006B79DA">
        <w:rPr>
          <w:sz w:val="28"/>
        </w:rPr>
        <w:t xml:space="preserve">г) </w:t>
      </w:r>
      <w:r w:rsidRPr="006B79DA">
        <w:rPr>
          <w:rStyle w:val="ab"/>
          <w:b w:val="0"/>
          <w:sz w:val="28"/>
        </w:rPr>
        <w:t xml:space="preserve">право, обязанность и ответственность </w:t>
      </w:r>
      <w:r w:rsidRPr="006B79DA">
        <w:rPr>
          <w:sz w:val="28"/>
        </w:rPr>
        <w:t>субъектов правоотношений при осуществлении информационных процессов.</w:t>
      </w:r>
    </w:p>
    <w:p w14:paraId="1BDDC88F" w14:textId="77777777" w:rsidR="00BD0B83" w:rsidRPr="006B79DA" w:rsidRDefault="00BD0B83" w:rsidP="006B79DA">
      <w:pPr>
        <w:widowControl w:val="0"/>
        <w:spacing w:after="0" w:line="360" w:lineRule="auto"/>
        <w:jc w:val="center"/>
        <w:rPr>
          <w:rFonts w:ascii="Times New Roman" w:hAnsi="Times New Roman" w:cs="Times New Roman"/>
          <w:sz w:val="28"/>
          <w:szCs w:val="28"/>
        </w:rPr>
      </w:pPr>
      <w:r w:rsidRPr="006B79DA">
        <w:rPr>
          <w:rFonts w:ascii="Times New Roman" w:hAnsi="Times New Roman" w:cs="Times New Roman"/>
          <w:noProof/>
          <w:sz w:val="28"/>
          <w:szCs w:val="28"/>
        </w:rPr>
        <w:drawing>
          <wp:inline distT="0" distB="0" distL="0" distR="0" wp14:anchorId="5C56F9E4" wp14:editId="0FBD8FB3">
            <wp:extent cx="4136867" cy="3061148"/>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4136372" cy="3060782"/>
                    </a:xfrm>
                    <a:prstGeom prst="rect">
                      <a:avLst/>
                    </a:prstGeom>
                    <a:noFill/>
                    <a:ln w="9525">
                      <a:noFill/>
                      <a:miter lim="800000"/>
                      <a:headEnd/>
                      <a:tailEnd/>
                    </a:ln>
                  </pic:spPr>
                </pic:pic>
              </a:graphicData>
            </a:graphic>
          </wp:inline>
        </w:drawing>
      </w:r>
    </w:p>
    <w:p w14:paraId="2663DACF" w14:textId="77777777" w:rsidR="00164FF8" w:rsidRPr="006B79DA" w:rsidRDefault="00164FF8" w:rsidP="006B79DA">
      <w:pPr>
        <w:pStyle w:val="a4"/>
        <w:widowControl w:val="0"/>
        <w:spacing w:before="0" w:beforeAutospacing="0" w:after="0" w:afterAutospacing="0" w:line="360" w:lineRule="auto"/>
        <w:ind w:firstLine="709"/>
        <w:jc w:val="both"/>
        <w:rPr>
          <w:sz w:val="28"/>
        </w:rPr>
      </w:pPr>
      <w:r w:rsidRPr="006B79DA">
        <w:rPr>
          <w:sz w:val="28"/>
        </w:rPr>
        <w:t xml:space="preserve">Под </w:t>
      </w:r>
      <w:hyperlink r:id="rId13" w:history="1">
        <w:r w:rsidRPr="006B79DA">
          <w:rPr>
            <w:rStyle w:val="aa"/>
            <w:bCs/>
            <w:color w:val="auto"/>
            <w:sz w:val="28"/>
            <w:u w:val="none"/>
          </w:rPr>
          <w:t>источниками информационного права</w:t>
        </w:r>
      </w:hyperlink>
      <w:r w:rsidRPr="006B79DA">
        <w:rPr>
          <w:sz w:val="28"/>
        </w:rPr>
        <w:t xml:space="preserve"> понимаются внешние формы </w:t>
      </w:r>
      <w:r w:rsidRPr="006B79DA">
        <w:rPr>
          <w:sz w:val="28"/>
        </w:rPr>
        <w:lastRenderedPageBreak/>
        <w:t xml:space="preserve">выражения </w:t>
      </w:r>
      <w:hyperlink r:id="rId14" w:history="1">
        <w:r w:rsidRPr="006B79DA">
          <w:rPr>
            <w:rStyle w:val="aa"/>
            <w:color w:val="auto"/>
            <w:sz w:val="28"/>
            <w:u w:val="none"/>
          </w:rPr>
          <w:t>информационно-правовых норм</w:t>
        </w:r>
      </w:hyperlink>
      <w:r w:rsidRPr="006B79DA">
        <w:rPr>
          <w:sz w:val="28"/>
        </w:rPr>
        <w:t xml:space="preserve">. Основу источников информационного </w:t>
      </w:r>
      <w:hyperlink r:id="rId15" w:history="1">
        <w:r w:rsidRPr="006B79DA">
          <w:rPr>
            <w:rStyle w:val="aa"/>
            <w:color w:val="auto"/>
            <w:sz w:val="28"/>
            <w:u w:val="none"/>
          </w:rPr>
          <w:t>права</w:t>
        </w:r>
      </w:hyperlink>
      <w:r w:rsidRPr="006B79DA">
        <w:rPr>
          <w:sz w:val="28"/>
        </w:rPr>
        <w:t xml:space="preserve"> составляют </w:t>
      </w:r>
      <w:hyperlink r:id="rId16" w:history="1">
        <w:r w:rsidRPr="006B79DA">
          <w:rPr>
            <w:rStyle w:val="aa"/>
            <w:color w:val="auto"/>
            <w:sz w:val="28"/>
            <w:u w:val="none"/>
          </w:rPr>
          <w:t>нормативные правовые акты</w:t>
        </w:r>
      </w:hyperlink>
      <w:r w:rsidRPr="006B79DA">
        <w:rPr>
          <w:sz w:val="28"/>
        </w:rPr>
        <w:t xml:space="preserve"> информационного законодательства, которое ныне активно развивается. </w:t>
      </w:r>
    </w:p>
    <w:p w14:paraId="5FCE0E44" w14:textId="77777777" w:rsidR="00164FF8" w:rsidRPr="006B79DA" w:rsidRDefault="00164FF8" w:rsidP="006B79DA">
      <w:pPr>
        <w:pStyle w:val="a4"/>
        <w:widowControl w:val="0"/>
        <w:spacing w:before="0" w:beforeAutospacing="0" w:after="0" w:afterAutospacing="0" w:line="360" w:lineRule="auto"/>
        <w:ind w:firstLine="709"/>
        <w:jc w:val="both"/>
        <w:rPr>
          <w:sz w:val="28"/>
        </w:rPr>
      </w:pPr>
      <w:r w:rsidRPr="006B79DA">
        <w:rPr>
          <w:sz w:val="28"/>
        </w:rPr>
        <w:t xml:space="preserve">По уровню принятия нормативных правовых актов информационного законодательства и их действию в пространстве можно выделить федеральные акты, акты </w:t>
      </w:r>
      <w:hyperlink r:id="rId17" w:history="1">
        <w:r w:rsidRPr="006B79DA">
          <w:rPr>
            <w:rStyle w:val="aa"/>
            <w:color w:val="auto"/>
            <w:sz w:val="28"/>
            <w:u w:val="none"/>
          </w:rPr>
          <w:t>субъектов Российской Федерации</w:t>
        </w:r>
      </w:hyperlink>
      <w:r w:rsidRPr="006B79DA">
        <w:rPr>
          <w:sz w:val="28"/>
        </w:rPr>
        <w:t xml:space="preserve"> и акты </w:t>
      </w:r>
      <w:hyperlink r:id="rId18" w:history="1">
        <w:r w:rsidRPr="006B79DA">
          <w:rPr>
            <w:rStyle w:val="aa"/>
            <w:color w:val="auto"/>
            <w:sz w:val="28"/>
            <w:u w:val="none"/>
          </w:rPr>
          <w:t>органов местного самоуправления</w:t>
        </w:r>
      </w:hyperlink>
      <w:r w:rsidRPr="006B79DA">
        <w:rPr>
          <w:sz w:val="28"/>
        </w:rPr>
        <w:t xml:space="preserve">. </w:t>
      </w:r>
    </w:p>
    <w:p w14:paraId="7F062316" w14:textId="77777777" w:rsidR="00164FF8" w:rsidRPr="006B79DA" w:rsidRDefault="00164FF8" w:rsidP="006B79DA">
      <w:pPr>
        <w:pStyle w:val="a4"/>
        <w:widowControl w:val="0"/>
        <w:spacing w:before="0" w:beforeAutospacing="0" w:after="0" w:afterAutospacing="0" w:line="360" w:lineRule="auto"/>
        <w:ind w:firstLine="709"/>
        <w:jc w:val="both"/>
        <w:rPr>
          <w:sz w:val="28"/>
        </w:rPr>
      </w:pPr>
      <w:r w:rsidRPr="006B79DA">
        <w:rPr>
          <w:sz w:val="28"/>
        </w:rPr>
        <w:t xml:space="preserve">Федеральный уровень источников информационного права представляется информационно-правовыми нормами </w:t>
      </w:r>
      <w:hyperlink r:id="rId19" w:history="1">
        <w:r w:rsidRPr="006B79DA">
          <w:rPr>
            <w:rStyle w:val="aa"/>
            <w:color w:val="auto"/>
            <w:sz w:val="28"/>
            <w:u w:val="none"/>
          </w:rPr>
          <w:t>Конституции РФ</w:t>
        </w:r>
      </w:hyperlink>
      <w:r w:rsidRPr="006B79DA">
        <w:rPr>
          <w:sz w:val="28"/>
        </w:rPr>
        <w:t xml:space="preserve">, федеральными конституционными законами, федеральными законами, указами и нормативными распоряжениями </w:t>
      </w:r>
      <w:hyperlink r:id="rId20" w:history="1">
        <w:r w:rsidRPr="006B79DA">
          <w:rPr>
            <w:rStyle w:val="aa"/>
            <w:color w:val="auto"/>
            <w:sz w:val="28"/>
            <w:u w:val="none"/>
          </w:rPr>
          <w:t>Президента РФ</w:t>
        </w:r>
      </w:hyperlink>
      <w:r w:rsidRPr="006B79DA">
        <w:rPr>
          <w:sz w:val="28"/>
        </w:rPr>
        <w:t xml:space="preserve">, постановлениями и нормативными распоряжениями </w:t>
      </w:r>
      <w:hyperlink r:id="rId21" w:history="1">
        <w:r w:rsidRPr="006B79DA">
          <w:rPr>
            <w:rStyle w:val="aa"/>
            <w:color w:val="auto"/>
            <w:sz w:val="28"/>
            <w:u w:val="none"/>
          </w:rPr>
          <w:t>Правительства РФ</w:t>
        </w:r>
      </w:hyperlink>
      <w:r w:rsidRPr="006B79DA">
        <w:rPr>
          <w:sz w:val="28"/>
        </w:rPr>
        <w:t xml:space="preserve">, нормативными правовыми актами федеральных министерств и ведомств. </w:t>
      </w:r>
    </w:p>
    <w:p w14:paraId="297D01C6" w14:textId="77777777" w:rsidR="00164FF8" w:rsidRPr="006B79DA" w:rsidRDefault="00164FF8" w:rsidP="006B79DA">
      <w:pPr>
        <w:pStyle w:val="a4"/>
        <w:widowControl w:val="0"/>
        <w:spacing w:before="0" w:beforeAutospacing="0" w:after="0" w:afterAutospacing="0" w:line="360" w:lineRule="auto"/>
        <w:ind w:firstLine="709"/>
        <w:jc w:val="both"/>
        <w:rPr>
          <w:sz w:val="28"/>
        </w:rPr>
      </w:pPr>
      <w:r w:rsidRPr="006B79DA">
        <w:rPr>
          <w:bCs/>
          <w:sz w:val="28"/>
        </w:rPr>
        <w:t>Источники информационного права на уровне субъектов РФ</w:t>
      </w:r>
      <w:r w:rsidRPr="006B79DA">
        <w:rPr>
          <w:sz w:val="28"/>
        </w:rPr>
        <w:t xml:space="preserve"> – это </w:t>
      </w:r>
      <w:hyperlink r:id="rId22" w:history="1">
        <w:r w:rsidRPr="006B79DA">
          <w:rPr>
            <w:rStyle w:val="aa"/>
            <w:color w:val="auto"/>
            <w:sz w:val="28"/>
            <w:u w:val="none"/>
          </w:rPr>
          <w:t>законы</w:t>
        </w:r>
      </w:hyperlink>
      <w:r w:rsidRPr="006B79DA">
        <w:rPr>
          <w:sz w:val="28"/>
        </w:rPr>
        <w:t xml:space="preserve"> и иные нормативные правовые акты высших </w:t>
      </w:r>
      <w:hyperlink r:id="rId23" w:history="1">
        <w:r w:rsidRPr="006B79DA">
          <w:rPr>
            <w:rStyle w:val="aa"/>
            <w:color w:val="auto"/>
            <w:sz w:val="28"/>
            <w:u w:val="none"/>
          </w:rPr>
          <w:t>органов государственной власти</w:t>
        </w:r>
      </w:hyperlink>
      <w:r w:rsidRPr="006B79DA">
        <w:rPr>
          <w:sz w:val="28"/>
        </w:rPr>
        <w:t xml:space="preserve"> субъектов Российской Федерации и нормативные правовые акты </w:t>
      </w:r>
      <w:hyperlink r:id="rId24" w:history="1">
        <w:r w:rsidRPr="006B79DA">
          <w:rPr>
            <w:rStyle w:val="aa"/>
            <w:color w:val="auto"/>
            <w:sz w:val="28"/>
            <w:u w:val="none"/>
          </w:rPr>
          <w:t>органов исполнительной власти</w:t>
        </w:r>
      </w:hyperlink>
      <w:r w:rsidRPr="006B79DA">
        <w:rPr>
          <w:sz w:val="28"/>
        </w:rPr>
        <w:t xml:space="preserve"> субъектов Российской Федерации. </w:t>
      </w:r>
    </w:p>
    <w:p w14:paraId="3BB9C94B" w14:textId="77777777" w:rsidR="00164FF8" w:rsidRPr="006B79DA" w:rsidRDefault="00164FF8" w:rsidP="006B79DA">
      <w:pPr>
        <w:pStyle w:val="a4"/>
        <w:widowControl w:val="0"/>
        <w:spacing w:before="0" w:beforeAutospacing="0" w:after="0" w:afterAutospacing="0" w:line="360" w:lineRule="auto"/>
        <w:ind w:firstLine="709"/>
        <w:jc w:val="both"/>
        <w:rPr>
          <w:sz w:val="28"/>
        </w:rPr>
      </w:pPr>
      <w:r w:rsidRPr="006B79DA">
        <w:rPr>
          <w:sz w:val="28"/>
        </w:rPr>
        <w:t xml:space="preserve">Источники информационного права на уровне органов </w:t>
      </w:r>
      <w:hyperlink r:id="rId25" w:history="1">
        <w:r w:rsidRPr="006B79DA">
          <w:rPr>
            <w:rStyle w:val="aa"/>
            <w:color w:val="auto"/>
            <w:sz w:val="28"/>
            <w:u w:val="none"/>
          </w:rPr>
          <w:t>местного самоуправления</w:t>
        </w:r>
      </w:hyperlink>
      <w:r w:rsidRPr="006B79DA">
        <w:rPr>
          <w:sz w:val="28"/>
        </w:rPr>
        <w:t xml:space="preserve"> представляются нормативными правовыми актами этих органов, принимаемыми в порядке применения норм федерального уровня и уровня субъектов Российской Федерации. </w:t>
      </w:r>
    </w:p>
    <w:p w14:paraId="616C1D35" w14:textId="77777777" w:rsidR="00164FF8" w:rsidRPr="006B79DA" w:rsidRDefault="00164FF8" w:rsidP="006B79DA">
      <w:pPr>
        <w:pStyle w:val="a4"/>
        <w:widowControl w:val="0"/>
        <w:spacing w:before="0" w:beforeAutospacing="0" w:after="0" w:afterAutospacing="0" w:line="360" w:lineRule="auto"/>
        <w:ind w:firstLine="709"/>
        <w:jc w:val="both"/>
        <w:rPr>
          <w:sz w:val="28"/>
        </w:rPr>
      </w:pPr>
      <w:r w:rsidRPr="006B79DA">
        <w:rPr>
          <w:sz w:val="28"/>
        </w:rPr>
        <w:t xml:space="preserve">Структура информационного законодательства: </w:t>
      </w:r>
    </w:p>
    <w:p w14:paraId="0BA967BA" w14:textId="77777777" w:rsidR="00164FF8" w:rsidRPr="006B79DA" w:rsidRDefault="00164FF8" w:rsidP="006B79DA">
      <w:pPr>
        <w:widowControl w:val="0"/>
        <w:numPr>
          <w:ilvl w:val="0"/>
          <w:numId w:val="18"/>
        </w:numPr>
        <w:spacing w:after="0" w:line="360" w:lineRule="auto"/>
        <w:ind w:left="0" w:firstLine="709"/>
        <w:jc w:val="both"/>
        <w:rPr>
          <w:rFonts w:ascii="Times New Roman" w:hAnsi="Times New Roman"/>
          <w:sz w:val="28"/>
        </w:rPr>
      </w:pPr>
      <w:r w:rsidRPr="006B79DA">
        <w:rPr>
          <w:rFonts w:ascii="Times New Roman" w:hAnsi="Times New Roman"/>
          <w:sz w:val="28"/>
        </w:rPr>
        <w:t xml:space="preserve">информационно-правовые нормы международных актов; </w:t>
      </w:r>
    </w:p>
    <w:p w14:paraId="7CFD0C81" w14:textId="77777777" w:rsidR="00164FF8" w:rsidRPr="006B79DA" w:rsidRDefault="00164FF8" w:rsidP="006B79DA">
      <w:pPr>
        <w:widowControl w:val="0"/>
        <w:numPr>
          <w:ilvl w:val="0"/>
          <w:numId w:val="18"/>
        </w:numPr>
        <w:spacing w:after="0" w:line="360" w:lineRule="auto"/>
        <w:ind w:left="0" w:firstLine="709"/>
        <w:jc w:val="both"/>
        <w:rPr>
          <w:rFonts w:ascii="Times New Roman" w:hAnsi="Times New Roman"/>
          <w:sz w:val="28"/>
        </w:rPr>
      </w:pPr>
      <w:r w:rsidRPr="006B79DA">
        <w:rPr>
          <w:rFonts w:ascii="Times New Roman" w:hAnsi="Times New Roman"/>
          <w:sz w:val="28"/>
        </w:rPr>
        <w:t xml:space="preserve">информационно-правовые нормы Конституции РФ; </w:t>
      </w:r>
    </w:p>
    <w:p w14:paraId="12D5AB13" w14:textId="77777777" w:rsidR="00164FF8" w:rsidRPr="006B79DA" w:rsidRDefault="00164FF8" w:rsidP="006B79DA">
      <w:pPr>
        <w:widowControl w:val="0"/>
        <w:numPr>
          <w:ilvl w:val="0"/>
          <w:numId w:val="18"/>
        </w:numPr>
        <w:spacing w:after="0" w:line="360" w:lineRule="auto"/>
        <w:ind w:left="0" w:firstLine="709"/>
        <w:jc w:val="both"/>
        <w:rPr>
          <w:rFonts w:ascii="Times New Roman" w:hAnsi="Times New Roman"/>
          <w:sz w:val="28"/>
        </w:rPr>
      </w:pPr>
      <w:r w:rsidRPr="006B79DA">
        <w:rPr>
          <w:rFonts w:ascii="Times New Roman" w:hAnsi="Times New Roman"/>
          <w:sz w:val="28"/>
        </w:rPr>
        <w:t xml:space="preserve">нормативные правовые акты отрасли информационного законодательства; </w:t>
      </w:r>
    </w:p>
    <w:p w14:paraId="2A10B545" w14:textId="77777777" w:rsidR="00164FF8" w:rsidRPr="006B79DA" w:rsidRDefault="00164FF8" w:rsidP="006B79DA">
      <w:pPr>
        <w:widowControl w:val="0"/>
        <w:numPr>
          <w:ilvl w:val="0"/>
          <w:numId w:val="18"/>
        </w:numPr>
        <w:spacing w:after="0" w:line="360" w:lineRule="auto"/>
        <w:ind w:left="0" w:firstLine="709"/>
        <w:jc w:val="both"/>
        <w:rPr>
          <w:rFonts w:ascii="Times New Roman" w:hAnsi="Times New Roman"/>
          <w:sz w:val="28"/>
        </w:rPr>
      </w:pPr>
      <w:r w:rsidRPr="006B79DA">
        <w:rPr>
          <w:rFonts w:ascii="Times New Roman" w:hAnsi="Times New Roman"/>
          <w:sz w:val="28"/>
        </w:rPr>
        <w:t>информационно-правовые нормы в составе других отраслей законодательства.</w:t>
      </w:r>
    </w:p>
    <w:p w14:paraId="5E06E8D6" w14:textId="77777777" w:rsidR="00164FF8" w:rsidRPr="006B79DA" w:rsidRDefault="00164FF8" w:rsidP="006B79DA">
      <w:pPr>
        <w:pStyle w:val="a4"/>
        <w:widowControl w:val="0"/>
        <w:spacing w:before="0" w:beforeAutospacing="0" w:after="0" w:afterAutospacing="0" w:line="360" w:lineRule="auto"/>
        <w:ind w:firstLine="709"/>
        <w:jc w:val="both"/>
        <w:rPr>
          <w:sz w:val="28"/>
        </w:rPr>
      </w:pPr>
      <w:r w:rsidRPr="006B79DA">
        <w:rPr>
          <w:sz w:val="28"/>
        </w:rPr>
        <w:t xml:space="preserve">Наличие иерархии актов обусловлено тем, что на практике реализация правовых норм федерального закона нередко требует принятия правовых </w:t>
      </w:r>
      <w:r w:rsidRPr="006B79DA">
        <w:rPr>
          <w:sz w:val="28"/>
        </w:rPr>
        <w:lastRenderedPageBreak/>
        <w:t xml:space="preserve">актов Президента РФ, Правительства РФ, актов субъектов Федерации, иных нижестоящих по иерархии актов. Система актов дополняется актами органов местного самоуправления, как бы исполняющих предписания норм вышестоящих актов в конкретных условиях. </w:t>
      </w:r>
    </w:p>
    <w:p w14:paraId="4A1F529A" w14:textId="77777777" w:rsidR="00164FF8" w:rsidRPr="006B79DA" w:rsidRDefault="00164FF8" w:rsidP="006B79DA">
      <w:pPr>
        <w:pStyle w:val="a4"/>
        <w:widowControl w:val="0"/>
        <w:spacing w:before="0" w:beforeAutospacing="0" w:after="0" w:afterAutospacing="0" w:line="360" w:lineRule="auto"/>
        <w:ind w:firstLine="709"/>
        <w:jc w:val="both"/>
        <w:rPr>
          <w:sz w:val="28"/>
        </w:rPr>
      </w:pPr>
      <w:r w:rsidRPr="006B79DA">
        <w:rPr>
          <w:sz w:val="28"/>
        </w:rPr>
        <w:t xml:space="preserve">Такая иерархия актов выстраивается с </w:t>
      </w:r>
      <w:hyperlink r:id="rId26" w:history="1">
        <w:r w:rsidRPr="006B79DA">
          <w:rPr>
            <w:rStyle w:val="aa"/>
            <w:color w:val="auto"/>
            <w:sz w:val="28"/>
            <w:u w:val="none"/>
          </w:rPr>
          <w:t>учетом</w:t>
        </w:r>
      </w:hyperlink>
      <w:r w:rsidRPr="006B79DA">
        <w:rPr>
          <w:sz w:val="28"/>
        </w:rPr>
        <w:t xml:space="preserve"> распределения предметов ведения в информационной сфере Российской Федерацией и субъектов РФ (ст. 71, 72 Конституции РФ). </w:t>
      </w:r>
    </w:p>
    <w:p w14:paraId="2EB0B743" w14:textId="77777777" w:rsidR="00164FF8" w:rsidRPr="006B79DA" w:rsidRDefault="00164FF8" w:rsidP="006B79DA">
      <w:pPr>
        <w:pStyle w:val="a4"/>
        <w:widowControl w:val="0"/>
        <w:spacing w:before="0" w:beforeAutospacing="0" w:after="0" w:afterAutospacing="0" w:line="360" w:lineRule="auto"/>
        <w:ind w:firstLine="709"/>
        <w:jc w:val="both"/>
        <w:rPr>
          <w:sz w:val="28"/>
        </w:rPr>
      </w:pPr>
      <w:r w:rsidRPr="006B79DA">
        <w:rPr>
          <w:sz w:val="28"/>
        </w:rPr>
        <w:t xml:space="preserve">Акты отрасли информационного законодательства: </w:t>
      </w:r>
    </w:p>
    <w:p w14:paraId="4C734C99" w14:textId="77777777" w:rsidR="00164FF8" w:rsidRPr="006B79DA" w:rsidRDefault="00164FF8" w:rsidP="006B79DA">
      <w:pPr>
        <w:pStyle w:val="a4"/>
        <w:widowControl w:val="0"/>
        <w:spacing w:before="0" w:beforeAutospacing="0" w:after="0" w:afterAutospacing="0" w:line="360" w:lineRule="auto"/>
        <w:ind w:firstLine="709"/>
        <w:jc w:val="both"/>
        <w:rPr>
          <w:sz w:val="28"/>
        </w:rPr>
      </w:pPr>
      <w:r w:rsidRPr="006B79DA">
        <w:rPr>
          <w:sz w:val="28"/>
        </w:rPr>
        <w:t xml:space="preserve">Общая часть: </w:t>
      </w:r>
    </w:p>
    <w:p w14:paraId="7E4E5974" w14:textId="77777777" w:rsidR="00164FF8" w:rsidRPr="006B79DA" w:rsidRDefault="00164FF8" w:rsidP="006B79DA">
      <w:pPr>
        <w:widowControl w:val="0"/>
        <w:numPr>
          <w:ilvl w:val="0"/>
          <w:numId w:val="19"/>
        </w:numPr>
        <w:spacing w:after="0" w:line="360" w:lineRule="auto"/>
        <w:ind w:left="0" w:firstLine="709"/>
        <w:jc w:val="both"/>
        <w:rPr>
          <w:rFonts w:ascii="Times New Roman" w:hAnsi="Times New Roman"/>
          <w:sz w:val="28"/>
        </w:rPr>
      </w:pPr>
      <w:r w:rsidRPr="006B79DA">
        <w:rPr>
          <w:rFonts w:ascii="Times New Roman" w:hAnsi="Times New Roman"/>
          <w:sz w:val="28"/>
        </w:rPr>
        <w:t xml:space="preserve">законодательство о </w:t>
      </w:r>
      <w:hyperlink r:id="rId27" w:history="1">
        <w:r w:rsidRPr="006B79DA">
          <w:rPr>
            <w:rStyle w:val="aa"/>
            <w:rFonts w:ascii="Times New Roman" w:hAnsi="Times New Roman"/>
            <w:color w:val="auto"/>
            <w:sz w:val="28"/>
            <w:u w:val="none"/>
          </w:rPr>
          <w:t>реализации права</w:t>
        </w:r>
      </w:hyperlink>
      <w:r w:rsidRPr="006B79DA">
        <w:rPr>
          <w:rFonts w:ascii="Times New Roman" w:hAnsi="Times New Roman"/>
          <w:sz w:val="28"/>
        </w:rPr>
        <w:t xml:space="preserve"> на поиск, получение, передачу и использование информации; </w:t>
      </w:r>
    </w:p>
    <w:p w14:paraId="1ECAA91C" w14:textId="77777777" w:rsidR="00164FF8" w:rsidRPr="006B79DA" w:rsidRDefault="00164FF8" w:rsidP="006B79DA">
      <w:pPr>
        <w:widowControl w:val="0"/>
        <w:numPr>
          <w:ilvl w:val="0"/>
          <w:numId w:val="19"/>
        </w:numPr>
        <w:spacing w:after="0" w:line="360" w:lineRule="auto"/>
        <w:ind w:left="0" w:firstLine="709"/>
        <w:jc w:val="both"/>
        <w:rPr>
          <w:rFonts w:ascii="Times New Roman" w:hAnsi="Times New Roman"/>
          <w:sz w:val="28"/>
        </w:rPr>
      </w:pPr>
      <w:r w:rsidRPr="006B79DA">
        <w:rPr>
          <w:rFonts w:ascii="Times New Roman" w:hAnsi="Times New Roman"/>
          <w:sz w:val="28"/>
        </w:rPr>
        <w:t xml:space="preserve">законодательство о гражданском обороте информации (в стадии формирования); </w:t>
      </w:r>
    </w:p>
    <w:p w14:paraId="5FC65549" w14:textId="77777777" w:rsidR="00164FF8" w:rsidRPr="006B79DA" w:rsidRDefault="00164FF8" w:rsidP="006B79DA">
      <w:pPr>
        <w:widowControl w:val="0"/>
        <w:numPr>
          <w:ilvl w:val="0"/>
          <w:numId w:val="19"/>
        </w:numPr>
        <w:spacing w:after="0" w:line="360" w:lineRule="auto"/>
        <w:ind w:left="0" w:firstLine="709"/>
        <w:jc w:val="both"/>
        <w:rPr>
          <w:rFonts w:ascii="Times New Roman" w:hAnsi="Times New Roman"/>
          <w:sz w:val="28"/>
        </w:rPr>
      </w:pPr>
      <w:r w:rsidRPr="006B79DA">
        <w:rPr>
          <w:rFonts w:ascii="Times New Roman" w:hAnsi="Times New Roman"/>
          <w:sz w:val="28"/>
        </w:rPr>
        <w:t xml:space="preserve">законодательство о документированной информации (об информационных ресурсах, информационных продуктах, информационных услугах); </w:t>
      </w:r>
    </w:p>
    <w:p w14:paraId="56C2C19C" w14:textId="77777777" w:rsidR="00164FF8" w:rsidRPr="006B79DA" w:rsidRDefault="00164FF8" w:rsidP="006B79DA">
      <w:pPr>
        <w:widowControl w:val="0"/>
        <w:numPr>
          <w:ilvl w:val="0"/>
          <w:numId w:val="19"/>
        </w:numPr>
        <w:spacing w:after="0" w:line="360" w:lineRule="auto"/>
        <w:ind w:left="0" w:firstLine="709"/>
        <w:jc w:val="both"/>
        <w:rPr>
          <w:rFonts w:ascii="Times New Roman" w:hAnsi="Times New Roman"/>
          <w:sz w:val="28"/>
        </w:rPr>
      </w:pPr>
      <w:r w:rsidRPr="006B79DA">
        <w:rPr>
          <w:rFonts w:ascii="Times New Roman" w:hAnsi="Times New Roman"/>
          <w:sz w:val="28"/>
        </w:rPr>
        <w:t xml:space="preserve">законодательство о создании и применении информационных систем, их сетей, иных информационных технологий и средств их обеспечения; </w:t>
      </w:r>
    </w:p>
    <w:p w14:paraId="088A73B0" w14:textId="77777777" w:rsidR="00164FF8" w:rsidRPr="006B79DA" w:rsidRDefault="00164FF8" w:rsidP="006B79DA">
      <w:pPr>
        <w:widowControl w:val="0"/>
        <w:numPr>
          <w:ilvl w:val="0"/>
          <w:numId w:val="19"/>
        </w:numPr>
        <w:spacing w:after="0" w:line="360" w:lineRule="auto"/>
        <w:ind w:left="0" w:firstLine="709"/>
        <w:jc w:val="both"/>
        <w:rPr>
          <w:rFonts w:ascii="Times New Roman" w:hAnsi="Times New Roman"/>
          <w:sz w:val="28"/>
        </w:rPr>
      </w:pPr>
      <w:r w:rsidRPr="006B79DA">
        <w:rPr>
          <w:rFonts w:ascii="Times New Roman" w:hAnsi="Times New Roman"/>
          <w:sz w:val="28"/>
        </w:rPr>
        <w:t>законодательство об информационной безопасности;</w:t>
      </w:r>
    </w:p>
    <w:p w14:paraId="4284DDA3" w14:textId="77777777" w:rsidR="00164FF8" w:rsidRPr="006B79DA" w:rsidRDefault="00164FF8" w:rsidP="006B79DA">
      <w:pPr>
        <w:pStyle w:val="a4"/>
        <w:widowControl w:val="0"/>
        <w:spacing w:before="0" w:beforeAutospacing="0" w:after="0" w:afterAutospacing="0" w:line="360" w:lineRule="auto"/>
        <w:ind w:firstLine="709"/>
        <w:jc w:val="both"/>
        <w:rPr>
          <w:sz w:val="28"/>
        </w:rPr>
      </w:pPr>
      <w:r w:rsidRPr="006B79DA">
        <w:rPr>
          <w:sz w:val="28"/>
        </w:rPr>
        <w:t xml:space="preserve">Особенная часть: </w:t>
      </w:r>
    </w:p>
    <w:p w14:paraId="7E37809D" w14:textId="77777777" w:rsidR="00164FF8" w:rsidRPr="006B79DA" w:rsidRDefault="00164FF8" w:rsidP="006B79DA">
      <w:pPr>
        <w:widowControl w:val="0"/>
        <w:numPr>
          <w:ilvl w:val="0"/>
          <w:numId w:val="20"/>
        </w:numPr>
        <w:spacing w:after="0" w:line="360" w:lineRule="auto"/>
        <w:ind w:left="0" w:firstLine="709"/>
        <w:jc w:val="both"/>
        <w:rPr>
          <w:rFonts w:ascii="Times New Roman" w:hAnsi="Times New Roman"/>
          <w:sz w:val="28"/>
        </w:rPr>
      </w:pPr>
      <w:r w:rsidRPr="006B79DA">
        <w:rPr>
          <w:rFonts w:ascii="Times New Roman" w:hAnsi="Times New Roman"/>
          <w:sz w:val="28"/>
        </w:rPr>
        <w:t xml:space="preserve">законодательство об </w:t>
      </w:r>
      <w:hyperlink r:id="rId28" w:history="1">
        <w:r w:rsidRPr="006B79DA">
          <w:rPr>
            <w:rStyle w:val="aa"/>
            <w:rFonts w:ascii="Times New Roman" w:hAnsi="Times New Roman"/>
            <w:color w:val="auto"/>
            <w:sz w:val="28"/>
            <w:u w:val="none"/>
          </w:rPr>
          <w:t>интеллектуальной собственности</w:t>
        </w:r>
      </w:hyperlink>
      <w:r w:rsidRPr="006B79DA">
        <w:rPr>
          <w:rFonts w:ascii="Times New Roman" w:hAnsi="Times New Roman"/>
          <w:sz w:val="28"/>
        </w:rPr>
        <w:t xml:space="preserve"> (информационные аспекты); </w:t>
      </w:r>
    </w:p>
    <w:p w14:paraId="324E1566" w14:textId="77777777" w:rsidR="00164FF8" w:rsidRPr="006B79DA" w:rsidRDefault="00164FF8" w:rsidP="006B79DA">
      <w:pPr>
        <w:widowControl w:val="0"/>
        <w:numPr>
          <w:ilvl w:val="0"/>
          <w:numId w:val="20"/>
        </w:numPr>
        <w:spacing w:after="0" w:line="360" w:lineRule="auto"/>
        <w:ind w:left="0" w:firstLine="709"/>
        <w:jc w:val="both"/>
        <w:rPr>
          <w:rFonts w:ascii="Times New Roman" w:hAnsi="Times New Roman"/>
          <w:sz w:val="28"/>
        </w:rPr>
      </w:pPr>
      <w:r w:rsidRPr="006B79DA">
        <w:rPr>
          <w:rFonts w:ascii="Times New Roman" w:hAnsi="Times New Roman"/>
          <w:sz w:val="28"/>
        </w:rPr>
        <w:t xml:space="preserve">законодательство о средствах массовой информации; </w:t>
      </w:r>
    </w:p>
    <w:p w14:paraId="7897C863" w14:textId="77777777" w:rsidR="00164FF8" w:rsidRPr="006B79DA" w:rsidRDefault="00164FF8" w:rsidP="006B79DA">
      <w:pPr>
        <w:widowControl w:val="0"/>
        <w:numPr>
          <w:ilvl w:val="0"/>
          <w:numId w:val="20"/>
        </w:numPr>
        <w:spacing w:after="0" w:line="360" w:lineRule="auto"/>
        <w:ind w:left="0" w:firstLine="709"/>
        <w:jc w:val="both"/>
        <w:rPr>
          <w:rFonts w:ascii="Times New Roman" w:hAnsi="Times New Roman"/>
          <w:sz w:val="28"/>
        </w:rPr>
      </w:pPr>
      <w:r w:rsidRPr="006B79DA">
        <w:rPr>
          <w:rFonts w:ascii="Times New Roman" w:hAnsi="Times New Roman"/>
          <w:sz w:val="28"/>
        </w:rPr>
        <w:t xml:space="preserve">законодательство о библиотечном деле; </w:t>
      </w:r>
    </w:p>
    <w:p w14:paraId="71EF721A" w14:textId="77777777" w:rsidR="00164FF8" w:rsidRPr="006B79DA" w:rsidRDefault="00164FF8" w:rsidP="006B79DA">
      <w:pPr>
        <w:widowControl w:val="0"/>
        <w:numPr>
          <w:ilvl w:val="0"/>
          <w:numId w:val="20"/>
        </w:numPr>
        <w:spacing w:after="0" w:line="360" w:lineRule="auto"/>
        <w:ind w:left="0" w:firstLine="709"/>
        <w:jc w:val="both"/>
        <w:rPr>
          <w:rFonts w:ascii="Times New Roman" w:hAnsi="Times New Roman"/>
          <w:sz w:val="28"/>
        </w:rPr>
      </w:pPr>
      <w:r w:rsidRPr="006B79DA">
        <w:rPr>
          <w:rFonts w:ascii="Times New Roman" w:hAnsi="Times New Roman"/>
          <w:sz w:val="28"/>
        </w:rPr>
        <w:t xml:space="preserve">законодательство об архивном фонде и архивах; </w:t>
      </w:r>
    </w:p>
    <w:p w14:paraId="09F93E45" w14:textId="77777777" w:rsidR="00164FF8" w:rsidRPr="006B79DA" w:rsidRDefault="00164FF8" w:rsidP="006B79DA">
      <w:pPr>
        <w:widowControl w:val="0"/>
        <w:numPr>
          <w:ilvl w:val="0"/>
          <w:numId w:val="20"/>
        </w:numPr>
        <w:spacing w:after="0" w:line="360" w:lineRule="auto"/>
        <w:ind w:left="0" w:firstLine="709"/>
        <w:jc w:val="both"/>
        <w:rPr>
          <w:rFonts w:ascii="Times New Roman" w:hAnsi="Times New Roman"/>
          <w:sz w:val="28"/>
        </w:rPr>
      </w:pPr>
      <w:r w:rsidRPr="006B79DA">
        <w:rPr>
          <w:rFonts w:ascii="Times New Roman" w:hAnsi="Times New Roman"/>
          <w:sz w:val="28"/>
        </w:rPr>
        <w:t xml:space="preserve">законодательство о государственной </w:t>
      </w:r>
      <w:hyperlink r:id="rId29" w:history="1">
        <w:r w:rsidRPr="006B79DA">
          <w:rPr>
            <w:rStyle w:val="aa"/>
            <w:rFonts w:ascii="Times New Roman" w:hAnsi="Times New Roman"/>
            <w:color w:val="auto"/>
            <w:sz w:val="28"/>
            <w:u w:val="none"/>
          </w:rPr>
          <w:t>тайне</w:t>
        </w:r>
      </w:hyperlink>
      <w:r w:rsidRPr="006B79DA">
        <w:rPr>
          <w:rFonts w:ascii="Times New Roman" w:hAnsi="Times New Roman"/>
          <w:sz w:val="28"/>
        </w:rPr>
        <w:t xml:space="preserve">; </w:t>
      </w:r>
    </w:p>
    <w:p w14:paraId="39D6830E" w14:textId="77777777" w:rsidR="00164FF8" w:rsidRPr="006B79DA" w:rsidRDefault="00164FF8" w:rsidP="006B79DA">
      <w:pPr>
        <w:widowControl w:val="0"/>
        <w:numPr>
          <w:ilvl w:val="0"/>
          <w:numId w:val="20"/>
        </w:numPr>
        <w:spacing w:after="0" w:line="360" w:lineRule="auto"/>
        <w:ind w:left="0" w:firstLine="709"/>
        <w:jc w:val="both"/>
        <w:rPr>
          <w:rFonts w:ascii="Times New Roman" w:hAnsi="Times New Roman"/>
          <w:sz w:val="28"/>
        </w:rPr>
      </w:pPr>
      <w:r w:rsidRPr="006B79DA">
        <w:rPr>
          <w:rFonts w:ascii="Times New Roman" w:hAnsi="Times New Roman"/>
          <w:sz w:val="28"/>
        </w:rPr>
        <w:t xml:space="preserve">законодательство о коммерческой тайне; </w:t>
      </w:r>
    </w:p>
    <w:p w14:paraId="756E8D72" w14:textId="77777777" w:rsidR="00164FF8" w:rsidRPr="006B79DA" w:rsidRDefault="00164FF8" w:rsidP="006B79DA">
      <w:pPr>
        <w:widowControl w:val="0"/>
        <w:numPr>
          <w:ilvl w:val="0"/>
          <w:numId w:val="20"/>
        </w:numPr>
        <w:spacing w:after="0" w:line="360" w:lineRule="auto"/>
        <w:ind w:left="0" w:firstLine="709"/>
        <w:jc w:val="both"/>
        <w:rPr>
          <w:rFonts w:ascii="Times New Roman" w:hAnsi="Times New Roman"/>
          <w:sz w:val="28"/>
        </w:rPr>
      </w:pPr>
      <w:r w:rsidRPr="006B79DA">
        <w:rPr>
          <w:rFonts w:ascii="Times New Roman" w:hAnsi="Times New Roman"/>
          <w:sz w:val="28"/>
        </w:rPr>
        <w:t>законодательство о персональных данных.</w:t>
      </w:r>
    </w:p>
    <w:p w14:paraId="2D3534B1" w14:textId="77777777" w:rsidR="00BD0B83" w:rsidRPr="006B79DA" w:rsidRDefault="00BD0B83" w:rsidP="006B79DA">
      <w:pPr>
        <w:widowControl w:val="0"/>
        <w:spacing w:after="0" w:line="360" w:lineRule="auto"/>
        <w:jc w:val="center"/>
        <w:rPr>
          <w:rFonts w:ascii="Times New Roman" w:hAnsi="Times New Roman" w:cs="Times New Roman"/>
          <w:sz w:val="28"/>
          <w:szCs w:val="28"/>
        </w:rPr>
      </w:pPr>
      <w:r w:rsidRPr="006B79DA">
        <w:rPr>
          <w:rFonts w:ascii="Times New Roman" w:hAnsi="Times New Roman" w:cs="Times New Roman"/>
          <w:noProof/>
          <w:sz w:val="28"/>
          <w:szCs w:val="28"/>
        </w:rPr>
        <w:lastRenderedPageBreak/>
        <w:drawing>
          <wp:inline distT="0" distB="0" distL="0" distR="0" wp14:anchorId="763E80C5" wp14:editId="56DEEEFD">
            <wp:extent cx="4514850" cy="3121654"/>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srcRect/>
                    <a:stretch>
                      <a:fillRect/>
                    </a:stretch>
                  </pic:blipFill>
                  <pic:spPr bwMode="auto">
                    <a:xfrm>
                      <a:off x="0" y="0"/>
                      <a:ext cx="4514850" cy="3121654"/>
                    </a:xfrm>
                    <a:prstGeom prst="rect">
                      <a:avLst/>
                    </a:prstGeom>
                    <a:noFill/>
                    <a:ln w="9525">
                      <a:noFill/>
                      <a:miter lim="800000"/>
                      <a:headEnd/>
                      <a:tailEnd/>
                    </a:ln>
                  </pic:spPr>
                </pic:pic>
              </a:graphicData>
            </a:graphic>
          </wp:inline>
        </w:drawing>
      </w:r>
    </w:p>
    <w:p w14:paraId="6D3341E4" w14:textId="77777777" w:rsidR="00BD0B83" w:rsidRPr="006B79DA" w:rsidRDefault="00BD0B83" w:rsidP="006B79DA">
      <w:pPr>
        <w:widowControl w:val="0"/>
        <w:spacing w:after="0" w:line="360" w:lineRule="auto"/>
        <w:ind w:firstLine="709"/>
        <w:jc w:val="both"/>
        <w:rPr>
          <w:rFonts w:ascii="Times New Roman" w:hAnsi="Times New Roman" w:cs="Times New Roman"/>
          <w:sz w:val="28"/>
          <w:szCs w:val="28"/>
        </w:rPr>
      </w:pPr>
    </w:p>
    <w:p w14:paraId="6273AEA1" w14:textId="77777777" w:rsidR="00C014A1" w:rsidRPr="006B79DA" w:rsidRDefault="00475B87" w:rsidP="006B79DA">
      <w:pPr>
        <w:widowControl w:val="0"/>
        <w:spacing w:after="0" w:line="360" w:lineRule="auto"/>
        <w:ind w:firstLine="709"/>
        <w:jc w:val="both"/>
        <w:rPr>
          <w:rFonts w:ascii="Times New Roman" w:hAnsi="Times New Roman" w:cs="Times New Roman"/>
          <w:b/>
          <w:sz w:val="28"/>
          <w:szCs w:val="28"/>
        </w:rPr>
      </w:pPr>
      <w:r w:rsidRPr="006B79DA">
        <w:rPr>
          <w:rFonts w:ascii="Times New Roman" w:hAnsi="Times New Roman" w:cs="Times New Roman"/>
          <w:b/>
          <w:sz w:val="28"/>
          <w:szCs w:val="28"/>
        </w:rPr>
        <w:t xml:space="preserve">Задание </w:t>
      </w:r>
      <w:r w:rsidR="00635C21" w:rsidRPr="006B79DA">
        <w:rPr>
          <w:rFonts w:ascii="Times New Roman" w:hAnsi="Times New Roman" w:cs="Times New Roman"/>
          <w:b/>
          <w:sz w:val="28"/>
          <w:szCs w:val="28"/>
        </w:rPr>
        <w:t>3</w:t>
      </w:r>
    </w:p>
    <w:p w14:paraId="0AFF386C" w14:textId="77777777" w:rsidR="00C014A1" w:rsidRPr="006B79DA" w:rsidRDefault="00C014A1" w:rsidP="006B79DA">
      <w:pPr>
        <w:widowControl w:val="0"/>
        <w:spacing w:after="0" w:line="360" w:lineRule="auto"/>
        <w:ind w:firstLine="709"/>
        <w:jc w:val="both"/>
        <w:rPr>
          <w:rFonts w:ascii="Times New Roman" w:hAnsi="Times New Roman" w:cs="Times New Roman"/>
          <w:sz w:val="28"/>
          <w:szCs w:val="28"/>
        </w:rPr>
      </w:pPr>
    </w:p>
    <w:p w14:paraId="7C244A38" w14:textId="77777777" w:rsidR="00633B33" w:rsidRPr="006B79DA" w:rsidRDefault="00633B33" w:rsidP="006B79DA">
      <w:pPr>
        <w:widowControl w:val="0"/>
        <w:spacing w:after="0" w:line="360" w:lineRule="auto"/>
        <w:ind w:firstLine="709"/>
        <w:jc w:val="both"/>
        <w:rPr>
          <w:rFonts w:ascii="Times New Roman" w:hAnsi="Times New Roman" w:cs="Times New Roman"/>
          <w:sz w:val="28"/>
          <w:szCs w:val="28"/>
        </w:rPr>
      </w:pPr>
      <w:r w:rsidRPr="006B79DA">
        <w:rPr>
          <w:rFonts w:ascii="Times New Roman" w:hAnsi="Times New Roman" w:cs="Times New Roman"/>
          <w:sz w:val="28"/>
          <w:szCs w:val="28"/>
        </w:rPr>
        <w:t>Провести анализ правосубъектности участников правовых отношений в сфере информации на основании Федерального закона РФ от 07.07.2003 № 126-ФЗ «О связи».</w:t>
      </w:r>
    </w:p>
    <w:p w14:paraId="17402F05" w14:textId="77777777" w:rsidR="00475B87" w:rsidRPr="006B79DA" w:rsidRDefault="00475B87" w:rsidP="006B79DA">
      <w:pPr>
        <w:pStyle w:val="1"/>
        <w:keepNext w:val="0"/>
        <w:keepLines w:val="0"/>
        <w:widowControl w:val="0"/>
        <w:spacing w:before="0" w:line="360" w:lineRule="auto"/>
        <w:ind w:firstLine="709"/>
        <w:jc w:val="both"/>
        <w:textAlignment w:val="baseline"/>
        <w:rPr>
          <w:rFonts w:ascii="Times New Roman" w:eastAsiaTheme="minorHAnsi" w:hAnsi="Times New Roman" w:cs="Times New Roman"/>
          <w:b w:val="0"/>
          <w:bCs w:val="0"/>
          <w:color w:val="auto"/>
        </w:rPr>
      </w:pPr>
      <w:r w:rsidRPr="006B79DA">
        <w:rPr>
          <w:rFonts w:ascii="Times New Roman" w:eastAsiaTheme="minorHAnsi" w:hAnsi="Times New Roman" w:cs="Times New Roman"/>
          <w:b w:val="0"/>
          <w:bCs w:val="0"/>
          <w:color w:val="auto"/>
        </w:rPr>
        <w:t>I.</w:t>
      </w:r>
      <w:r w:rsidR="006B79DA" w:rsidRPr="006B79DA">
        <w:rPr>
          <w:rFonts w:ascii="Times New Roman" w:eastAsiaTheme="minorHAnsi" w:hAnsi="Times New Roman" w:cs="Times New Roman"/>
          <w:b w:val="0"/>
          <w:bCs w:val="0"/>
          <w:color w:val="auto"/>
        </w:rPr>
        <w:t xml:space="preserve"> </w:t>
      </w:r>
      <w:r w:rsidRPr="006B79DA">
        <w:rPr>
          <w:rFonts w:ascii="Times New Roman" w:eastAsiaTheme="minorHAnsi" w:hAnsi="Times New Roman" w:cs="Times New Roman"/>
          <w:b w:val="0"/>
          <w:bCs w:val="0"/>
          <w:color w:val="auto"/>
        </w:rPr>
        <w:t>Составить перечень субъектов правовых отношений в области действия ФЗ.</w:t>
      </w:r>
    </w:p>
    <w:p w14:paraId="1458A338" w14:textId="77777777" w:rsidR="00475B87" w:rsidRPr="006B79DA" w:rsidRDefault="00475B87" w:rsidP="006B79DA">
      <w:pPr>
        <w:widowControl w:val="0"/>
        <w:shd w:val="clear" w:color="auto" w:fill="FFFFFF"/>
        <w:spacing w:after="0" w:line="360" w:lineRule="auto"/>
        <w:ind w:firstLine="709"/>
        <w:jc w:val="both"/>
        <w:rPr>
          <w:rFonts w:ascii="Times New Roman" w:hAnsi="Times New Roman" w:cs="Times New Roman"/>
          <w:sz w:val="28"/>
          <w:szCs w:val="28"/>
        </w:rPr>
      </w:pPr>
    </w:p>
    <w:p w14:paraId="277A4B00" w14:textId="77777777" w:rsidR="0025749E" w:rsidRPr="006B79DA" w:rsidRDefault="0025749E" w:rsidP="006B79DA">
      <w:pPr>
        <w:pStyle w:val="a3"/>
        <w:widowControl w:val="0"/>
        <w:numPr>
          <w:ilvl w:val="0"/>
          <w:numId w:val="21"/>
        </w:numPr>
        <w:shd w:val="clear" w:color="auto" w:fill="FFFFFF"/>
        <w:spacing w:after="0" w:line="360" w:lineRule="auto"/>
        <w:ind w:left="0" w:firstLine="709"/>
        <w:contextualSpacing w:val="0"/>
        <w:jc w:val="both"/>
        <w:rPr>
          <w:rStyle w:val="blk"/>
          <w:rFonts w:ascii="Times New Roman" w:hAnsi="Times New Roman"/>
          <w:sz w:val="28"/>
        </w:rPr>
      </w:pPr>
      <w:r w:rsidRPr="006B79DA">
        <w:rPr>
          <w:rStyle w:val="blk"/>
          <w:rFonts w:ascii="Times New Roman" w:hAnsi="Times New Roman"/>
          <w:sz w:val="28"/>
        </w:rPr>
        <w:t>абонент</w:t>
      </w:r>
      <w:r w:rsidR="006B79DA" w:rsidRPr="006B79DA">
        <w:rPr>
          <w:rStyle w:val="blk"/>
          <w:rFonts w:ascii="Times New Roman" w:hAnsi="Times New Roman"/>
          <w:sz w:val="28"/>
        </w:rPr>
        <w:t xml:space="preserve"> – </w:t>
      </w:r>
      <w:r w:rsidRPr="006B79DA">
        <w:rPr>
          <w:rStyle w:val="blk"/>
          <w:rFonts w:ascii="Times New Roman" w:hAnsi="Times New Roman"/>
          <w:sz w:val="28"/>
        </w:rPr>
        <w:t>пользователь услугами связи, с которым заключен договор об оказании таких услуг при выделении для этих целей абонентского номера или уникального кода идентификации;</w:t>
      </w:r>
    </w:p>
    <w:p w14:paraId="199C068F" w14:textId="77777777" w:rsidR="0025749E" w:rsidRPr="006B79DA" w:rsidRDefault="0025749E" w:rsidP="006B79DA">
      <w:pPr>
        <w:pStyle w:val="a3"/>
        <w:widowControl w:val="0"/>
        <w:numPr>
          <w:ilvl w:val="0"/>
          <w:numId w:val="21"/>
        </w:numPr>
        <w:shd w:val="clear" w:color="auto" w:fill="FFFFFF"/>
        <w:spacing w:after="0" w:line="360" w:lineRule="auto"/>
        <w:ind w:left="0" w:firstLine="709"/>
        <w:contextualSpacing w:val="0"/>
        <w:jc w:val="both"/>
        <w:rPr>
          <w:rStyle w:val="blk"/>
          <w:rFonts w:ascii="Times New Roman" w:hAnsi="Times New Roman"/>
          <w:sz w:val="28"/>
        </w:rPr>
      </w:pPr>
      <w:r w:rsidRPr="006B79DA">
        <w:rPr>
          <w:rStyle w:val="blk"/>
          <w:rFonts w:ascii="Times New Roman" w:hAnsi="Times New Roman"/>
          <w:sz w:val="28"/>
        </w:rPr>
        <w:t>оператор, занимающий существенное положение в сети связи общего пользования,</w:t>
      </w:r>
      <w:r w:rsidR="006B79DA" w:rsidRPr="006B79DA">
        <w:rPr>
          <w:rStyle w:val="blk"/>
          <w:rFonts w:ascii="Times New Roman" w:hAnsi="Times New Roman"/>
          <w:sz w:val="28"/>
        </w:rPr>
        <w:t xml:space="preserve"> – </w:t>
      </w:r>
      <w:r w:rsidRPr="006B79DA">
        <w:rPr>
          <w:rStyle w:val="blk"/>
          <w:rFonts w:ascii="Times New Roman" w:hAnsi="Times New Roman"/>
          <w:sz w:val="28"/>
        </w:rPr>
        <w:t>оператор, который вместе с аффилированными лицами обладает в географически определенной зоне нумерации или на всей территории Российской Федерации не менее чем двадцатью пятью процентами монтированной емкости либо имеет возможность осуществлять пропуск не менее чем двадцати пяти процентов трафика;</w:t>
      </w:r>
    </w:p>
    <w:p w14:paraId="11B46156" w14:textId="77777777" w:rsidR="0025749E" w:rsidRPr="006B79DA" w:rsidRDefault="0025749E" w:rsidP="006B79DA">
      <w:pPr>
        <w:pStyle w:val="a3"/>
        <w:widowControl w:val="0"/>
        <w:numPr>
          <w:ilvl w:val="0"/>
          <w:numId w:val="21"/>
        </w:numPr>
        <w:shd w:val="clear" w:color="auto" w:fill="FFFFFF"/>
        <w:spacing w:after="0" w:line="360" w:lineRule="auto"/>
        <w:ind w:left="0" w:firstLine="709"/>
        <w:contextualSpacing w:val="0"/>
        <w:jc w:val="both"/>
        <w:rPr>
          <w:rStyle w:val="blk"/>
          <w:rFonts w:ascii="Times New Roman" w:hAnsi="Times New Roman"/>
          <w:sz w:val="28"/>
        </w:rPr>
      </w:pPr>
      <w:r w:rsidRPr="006B79DA">
        <w:rPr>
          <w:rStyle w:val="blk"/>
          <w:rFonts w:ascii="Times New Roman" w:hAnsi="Times New Roman"/>
          <w:sz w:val="28"/>
        </w:rPr>
        <w:t>оператор связи</w:t>
      </w:r>
      <w:r w:rsidR="006B79DA" w:rsidRPr="006B79DA">
        <w:rPr>
          <w:rStyle w:val="blk"/>
          <w:rFonts w:ascii="Times New Roman" w:hAnsi="Times New Roman"/>
          <w:sz w:val="28"/>
        </w:rPr>
        <w:t xml:space="preserve"> – </w:t>
      </w:r>
      <w:r w:rsidRPr="006B79DA">
        <w:rPr>
          <w:rStyle w:val="blk"/>
          <w:rFonts w:ascii="Times New Roman" w:hAnsi="Times New Roman"/>
          <w:sz w:val="28"/>
        </w:rPr>
        <w:t xml:space="preserve">юридическое лицо или индивидуальный </w:t>
      </w:r>
      <w:r w:rsidRPr="006B79DA">
        <w:rPr>
          <w:rStyle w:val="blk"/>
          <w:rFonts w:ascii="Times New Roman" w:hAnsi="Times New Roman"/>
          <w:sz w:val="28"/>
        </w:rPr>
        <w:lastRenderedPageBreak/>
        <w:t>предприниматель, оказывающие услуги связи на основании соответствующей лицензии;</w:t>
      </w:r>
    </w:p>
    <w:p w14:paraId="5006DB5C" w14:textId="77777777" w:rsidR="0025749E" w:rsidRPr="006B79DA" w:rsidRDefault="0025749E" w:rsidP="006B79DA">
      <w:pPr>
        <w:pStyle w:val="a3"/>
        <w:widowControl w:val="0"/>
        <w:numPr>
          <w:ilvl w:val="0"/>
          <w:numId w:val="21"/>
        </w:numPr>
        <w:shd w:val="clear" w:color="auto" w:fill="FFFFFF"/>
        <w:spacing w:after="0" w:line="360" w:lineRule="auto"/>
        <w:ind w:left="0" w:firstLine="709"/>
        <w:contextualSpacing w:val="0"/>
        <w:jc w:val="both"/>
        <w:rPr>
          <w:rStyle w:val="blk"/>
          <w:rFonts w:ascii="Times New Roman" w:hAnsi="Times New Roman"/>
          <w:sz w:val="28"/>
        </w:rPr>
      </w:pPr>
      <w:r w:rsidRPr="006B79DA">
        <w:rPr>
          <w:rStyle w:val="blk"/>
          <w:rFonts w:ascii="Times New Roman" w:hAnsi="Times New Roman"/>
          <w:sz w:val="28"/>
        </w:rPr>
        <w:t>оператор универсального обслуживания</w:t>
      </w:r>
      <w:r w:rsidR="006B79DA" w:rsidRPr="006B79DA">
        <w:rPr>
          <w:rStyle w:val="blk"/>
          <w:rFonts w:ascii="Times New Roman" w:hAnsi="Times New Roman"/>
          <w:sz w:val="28"/>
        </w:rPr>
        <w:t xml:space="preserve"> – </w:t>
      </w:r>
      <w:r w:rsidRPr="006B79DA">
        <w:rPr>
          <w:rStyle w:val="blk"/>
          <w:rFonts w:ascii="Times New Roman" w:hAnsi="Times New Roman"/>
          <w:sz w:val="28"/>
        </w:rPr>
        <w:t>оператор связи, который оказывает услуги связи в сети связи общего пользования и на которого в порядке, предусмотренном настоящим Федеральным законом, возложена обязанность по оказанию универсальных услуг связи;</w:t>
      </w:r>
    </w:p>
    <w:p w14:paraId="321A3E53" w14:textId="77777777" w:rsidR="0025749E" w:rsidRPr="006B79DA" w:rsidRDefault="0025749E" w:rsidP="006B79DA">
      <w:pPr>
        <w:pStyle w:val="a3"/>
        <w:widowControl w:val="0"/>
        <w:numPr>
          <w:ilvl w:val="0"/>
          <w:numId w:val="21"/>
        </w:numPr>
        <w:shd w:val="clear" w:color="auto" w:fill="FFFFFF"/>
        <w:spacing w:after="0" w:line="360" w:lineRule="auto"/>
        <w:ind w:left="0" w:firstLine="709"/>
        <w:contextualSpacing w:val="0"/>
        <w:jc w:val="both"/>
        <w:rPr>
          <w:rStyle w:val="blk"/>
          <w:rFonts w:ascii="Times New Roman" w:hAnsi="Times New Roman"/>
          <w:sz w:val="28"/>
        </w:rPr>
      </w:pPr>
      <w:r w:rsidRPr="006B79DA">
        <w:rPr>
          <w:rStyle w:val="blk"/>
          <w:rFonts w:ascii="Times New Roman" w:hAnsi="Times New Roman"/>
          <w:sz w:val="28"/>
        </w:rPr>
        <w:t>организация связи</w:t>
      </w:r>
      <w:r w:rsidR="006B79DA" w:rsidRPr="006B79DA">
        <w:rPr>
          <w:rStyle w:val="blk"/>
          <w:rFonts w:ascii="Times New Roman" w:hAnsi="Times New Roman"/>
          <w:sz w:val="28"/>
        </w:rPr>
        <w:t xml:space="preserve"> – </w:t>
      </w:r>
      <w:r w:rsidRPr="006B79DA">
        <w:rPr>
          <w:rStyle w:val="blk"/>
          <w:rFonts w:ascii="Times New Roman" w:hAnsi="Times New Roman"/>
          <w:sz w:val="28"/>
        </w:rPr>
        <w:t>юридическое лицо, осуществляющее деятельность в области связи в качестве основного вида деятельности. Положения настоящего Федерального закона, регулирующие деятельность организаций связи, применяются соответственно к индивидуальным предпринимателям, осуществляющим деятельность в области связи в качестве основного вида деятельности;</w:t>
      </w:r>
    </w:p>
    <w:p w14:paraId="33D5D131" w14:textId="77777777" w:rsidR="0025749E" w:rsidRPr="006B79DA" w:rsidRDefault="0025749E" w:rsidP="006B79DA">
      <w:pPr>
        <w:pStyle w:val="a3"/>
        <w:widowControl w:val="0"/>
        <w:numPr>
          <w:ilvl w:val="0"/>
          <w:numId w:val="21"/>
        </w:numPr>
        <w:spacing w:after="0" w:line="360" w:lineRule="auto"/>
        <w:ind w:left="0" w:firstLine="709"/>
        <w:contextualSpacing w:val="0"/>
        <w:jc w:val="both"/>
        <w:rPr>
          <w:rFonts w:ascii="Times New Roman" w:hAnsi="Times New Roman"/>
          <w:sz w:val="28"/>
        </w:rPr>
      </w:pPr>
      <w:r w:rsidRPr="006B79DA">
        <w:rPr>
          <w:rStyle w:val="blk"/>
          <w:rFonts w:ascii="Times New Roman" w:hAnsi="Times New Roman"/>
          <w:sz w:val="28"/>
        </w:rPr>
        <w:t>пользователь радиочастотным спектром</w:t>
      </w:r>
      <w:r w:rsidR="006B79DA" w:rsidRPr="006B79DA">
        <w:rPr>
          <w:rStyle w:val="blk"/>
          <w:rFonts w:ascii="Times New Roman" w:hAnsi="Times New Roman"/>
          <w:sz w:val="28"/>
        </w:rPr>
        <w:t xml:space="preserve"> – </w:t>
      </w:r>
      <w:r w:rsidRPr="006B79DA">
        <w:rPr>
          <w:rStyle w:val="blk"/>
          <w:rFonts w:ascii="Times New Roman" w:hAnsi="Times New Roman"/>
          <w:sz w:val="28"/>
        </w:rPr>
        <w:t>лицо, которому выделена полоса радиочастот и (или) присвоены (назначены) радиочастота или радиочастотный канал;</w:t>
      </w:r>
    </w:p>
    <w:p w14:paraId="2CC712E1" w14:textId="77777777" w:rsidR="0025749E" w:rsidRPr="006B79DA" w:rsidRDefault="0025749E" w:rsidP="006B79DA">
      <w:pPr>
        <w:pStyle w:val="a3"/>
        <w:widowControl w:val="0"/>
        <w:numPr>
          <w:ilvl w:val="0"/>
          <w:numId w:val="21"/>
        </w:numPr>
        <w:spacing w:after="0" w:line="360" w:lineRule="auto"/>
        <w:ind w:left="0" w:firstLine="709"/>
        <w:contextualSpacing w:val="0"/>
        <w:jc w:val="both"/>
        <w:rPr>
          <w:rFonts w:ascii="Times New Roman" w:hAnsi="Times New Roman"/>
          <w:sz w:val="28"/>
        </w:rPr>
      </w:pPr>
      <w:bookmarkStart w:id="0" w:name="dst59"/>
      <w:bookmarkEnd w:id="0"/>
      <w:r w:rsidRPr="006B79DA">
        <w:rPr>
          <w:rStyle w:val="blk"/>
          <w:rFonts w:ascii="Times New Roman" w:hAnsi="Times New Roman"/>
          <w:sz w:val="28"/>
        </w:rPr>
        <w:t>пользователь услугами связи</w:t>
      </w:r>
      <w:r w:rsidR="006B79DA" w:rsidRPr="006B79DA">
        <w:rPr>
          <w:rStyle w:val="blk"/>
          <w:rFonts w:ascii="Times New Roman" w:hAnsi="Times New Roman"/>
          <w:sz w:val="28"/>
        </w:rPr>
        <w:t xml:space="preserve"> – </w:t>
      </w:r>
      <w:r w:rsidRPr="006B79DA">
        <w:rPr>
          <w:rStyle w:val="blk"/>
          <w:rFonts w:ascii="Times New Roman" w:hAnsi="Times New Roman"/>
          <w:sz w:val="28"/>
        </w:rPr>
        <w:t>лицо, заказывающее и (или) использующее услуги связи;</w:t>
      </w:r>
    </w:p>
    <w:p w14:paraId="6C2BFF8D" w14:textId="77777777" w:rsidR="00475B87" w:rsidRPr="006B79DA" w:rsidRDefault="00475B87" w:rsidP="006B79DA">
      <w:pPr>
        <w:widowControl w:val="0"/>
        <w:shd w:val="clear" w:color="auto" w:fill="FFFFFF"/>
        <w:spacing w:after="0" w:line="360" w:lineRule="auto"/>
        <w:ind w:firstLine="709"/>
        <w:jc w:val="both"/>
        <w:rPr>
          <w:rFonts w:ascii="Times New Roman" w:hAnsi="Times New Roman" w:cs="Times New Roman"/>
          <w:sz w:val="28"/>
          <w:szCs w:val="28"/>
        </w:rPr>
      </w:pPr>
      <w:r w:rsidRPr="006B79DA">
        <w:rPr>
          <w:rFonts w:ascii="Times New Roman" w:hAnsi="Times New Roman" w:cs="Times New Roman"/>
          <w:sz w:val="28"/>
          <w:szCs w:val="28"/>
        </w:rPr>
        <w:t>II.</w:t>
      </w:r>
      <w:r w:rsidR="006B79DA" w:rsidRPr="006B79DA">
        <w:rPr>
          <w:rFonts w:ascii="Times New Roman" w:hAnsi="Times New Roman" w:cs="Times New Roman"/>
          <w:sz w:val="28"/>
          <w:szCs w:val="28"/>
        </w:rPr>
        <w:t xml:space="preserve"> </w:t>
      </w:r>
      <w:r w:rsidRPr="006B79DA">
        <w:rPr>
          <w:rFonts w:ascii="Times New Roman" w:hAnsi="Times New Roman" w:cs="Times New Roman"/>
          <w:sz w:val="28"/>
          <w:szCs w:val="28"/>
        </w:rPr>
        <w:t xml:space="preserve">Описать </w:t>
      </w:r>
      <w:r w:rsidR="00637B95" w:rsidRPr="006B79DA">
        <w:rPr>
          <w:rFonts w:ascii="Times New Roman" w:hAnsi="Times New Roman" w:cs="Times New Roman"/>
          <w:sz w:val="28"/>
          <w:szCs w:val="28"/>
        </w:rPr>
        <w:t xml:space="preserve">правоспособность и </w:t>
      </w:r>
      <w:r w:rsidRPr="006B79DA">
        <w:rPr>
          <w:rFonts w:ascii="Times New Roman" w:hAnsi="Times New Roman" w:cs="Times New Roman"/>
          <w:sz w:val="28"/>
          <w:szCs w:val="28"/>
        </w:rPr>
        <w:t>правосубъектность участников правовых отношений в области действия ФЗ (</w:t>
      </w:r>
      <w:r w:rsidR="00637B95" w:rsidRPr="006B79DA">
        <w:rPr>
          <w:rFonts w:ascii="Times New Roman" w:hAnsi="Times New Roman" w:cs="Times New Roman"/>
          <w:sz w:val="28"/>
          <w:szCs w:val="28"/>
        </w:rPr>
        <w:t xml:space="preserve">любые 3 субъекта из </w:t>
      </w:r>
      <w:r w:rsidRPr="006B79DA">
        <w:rPr>
          <w:rFonts w:ascii="Times New Roman" w:hAnsi="Times New Roman" w:cs="Times New Roman"/>
          <w:sz w:val="28"/>
          <w:szCs w:val="28"/>
        </w:rPr>
        <w:t>перечислен</w:t>
      </w:r>
      <w:r w:rsidR="00637B95" w:rsidRPr="006B79DA">
        <w:rPr>
          <w:rFonts w:ascii="Times New Roman" w:hAnsi="Times New Roman" w:cs="Times New Roman"/>
          <w:sz w:val="28"/>
          <w:szCs w:val="28"/>
        </w:rPr>
        <w:t>ных</w:t>
      </w:r>
      <w:r w:rsidRPr="006B79DA">
        <w:rPr>
          <w:rFonts w:ascii="Times New Roman" w:hAnsi="Times New Roman" w:cs="Times New Roman"/>
          <w:sz w:val="28"/>
          <w:szCs w:val="28"/>
        </w:rPr>
        <w:t xml:space="preserve"> в п. I).</w:t>
      </w:r>
    </w:p>
    <w:p w14:paraId="6EF7BECE" w14:textId="77777777" w:rsidR="00475B87" w:rsidRPr="006B79DA" w:rsidRDefault="00475B87" w:rsidP="006B79DA">
      <w:pPr>
        <w:widowControl w:val="0"/>
        <w:shd w:val="clear" w:color="auto" w:fill="FFFFFF"/>
        <w:spacing w:after="0" w:line="360" w:lineRule="auto"/>
        <w:ind w:firstLine="709"/>
        <w:jc w:val="both"/>
        <w:rPr>
          <w:rFonts w:ascii="Times New Roman" w:hAnsi="Times New Roman" w:cs="Times New Roman"/>
          <w:sz w:val="28"/>
          <w:szCs w:val="28"/>
        </w:rPr>
      </w:pPr>
      <w:r w:rsidRPr="006B79DA">
        <w:rPr>
          <w:rFonts w:ascii="Times New Roman" w:hAnsi="Times New Roman" w:cs="Times New Roman"/>
          <w:sz w:val="28"/>
          <w:szCs w:val="28"/>
        </w:rPr>
        <w:t>1.</w:t>
      </w:r>
      <w:r w:rsidR="006B79DA" w:rsidRPr="006B79DA">
        <w:rPr>
          <w:rFonts w:ascii="Times New Roman" w:hAnsi="Times New Roman" w:cs="Times New Roman"/>
          <w:sz w:val="28"/>
          <w:szCs w:val="28"/>
        </w:rPr>
        <w:t xml:space="preserve"> </w:t>
      </w:r>
      <w:r w:rsidRPr="006B79DA">
        <w:rPr>
          <w:rFonts w:ascii="Times New Roman" w:hAnsi="Times New Roman" w:cs="Times New Roman"/>
          <w:sz w:val="28"/>
          <w:szCs w:val="28"/>
        </w:rPr>
        <w:t xml:space="preserve">Описать </w:t>
      </w:r>
      <w:r w:rsidR="00637B95" w:rsidRPr="006B79DA">
        <w:rPr>
          <w:rFonts w:ascii="Times New Roman" w:hAnsi="Times New Roman" w:cs="Times New Roman"/>
          <w:sz w:val="28"/>
          <w:szCs w:val="28"/>
        </w:rPr>
        <w:t>правоспособность</w:t>
      </w:r>
      <w:r w:rsidRPr="006B79DA">
        <w:rPr>
          <w:rFonts w:ascii="Times New Roman" w:hAnsi="Times New Roman" w:cs="Times New Roman"/>
          <w:sz w:val="28"/>
          <w:szCs w:val="28"/>
        </w:rPr>
        <w:t xml:space="preserve"> участников правовых отношений в области действия ФЗ РФ (перечислены в п. I).</w:t>
      </w:r>
    </w:p>
    <w:p w14:paraId="315FC4F8" w14:textId="77777777" w:rsidR="0025749E" w:rsidRPr="006B79DA" w:rsidRDefault="0025749E" w:rsidP="006B79DA">
      <w:pPr>
        <w:widowControl w:val="0"/>
        <w:spacing w:after="0" w:line="360" w:lineRule="auto"/>
        <w:ind w:firstLine="709"/>
        <w:jc w:val="both"/>
        <w:rPr>
          <w:rFonts w:ascii="Times New Roman" w:hAnsi="Times New Roman"/>
          <w:sz w:val="28"/>
        </w:rPr>
      </w:pPr>
      <w:bookmarkStart w:id="1" w:name="dst100054"/>
      <w:bookmarkEnd w:id="1"/>
      <w:r w:rsidRPr="006B79DA">
        <w:rPr>
          <w:rStyle w:val="blk"/>
          <w:rFonts w:ascii="Times New Roman" w:hAnsi="Times New Roman"/>
          <w:sz w:val="28"/>
        </w:rPr>
        <w:t>Абонент</w:t>
      </w:r>
      <w:r w:rsidR="006B79DA" w:rsidRPr="006B79DA">
        <w:rPr>
          <w:rStyle w:val="blk"/>
          <w:rFonts w:ascii="Times New Roman" w:hAnsi="Times New Roman"/>
          <w:sz w:val="28"/>
        </w:rPr>
        <w:t xml:space="preserve"> – </w:t>
      </w:r>
      <w:r w:rsidRPr="006B79DA">
        <w:rPr>
          <w:rStyle w:val="blk"/>
          <w:rFonts w:ascii="Times New Roman" w:hAnsi="Times New Roman"/>
          <w:sz w:val="28"/>
        </w:rPr>
        <w:t>пользователь услугами связи, с которым заключен договор об оказании таких услуг при выделении для этих целей абонентского номера или уникального кода идентификации (</w:t>
      </w:r>
      <w:hyperlink r:id="rId31" w:history="1">
        <w:r w:rsidRPr="006B79DA">
          <w:rPr>
            <w:rStyle w:val="aa"/>
            <w:rFonts w:ascii="Times New Roman" w:hAnsi="Times New Roman"/>
            <w:bCs/>
            <w:color w:val="auto"/>
            <w:sz w:val="28"/>
            <w:u w:val="none"/>
          </w:rPr>
          <w:t>Федеральный закон от 07.07.2003 N 126-ФЗ (ред. от 09.03.2021) "О связи"</w:t>
        </w:r>
      </w:hyperlink>
      <w:r w:rsidRPr="006B79DA">
        <w:rPr>
          <w:rFonts w:ascii="Times New Roman" w:hAnsi="Times New Roman"/>
          <w:sz w:val="28"/>
        </w:rPr>
        <w:t xml:space="preserve"> </w:t>
      </w:r>
      <w:bookmarkStart w:id="2" w:name="dst42"/>
      <w:bookmarkStart w:id="3" w:name="dst100019"/>
      <w:bookmarkStart w:id="4" w:name="dst100020"/>
      <w:bookmarkStart w:id="5" w:name="dst100021"/>
      <w:bookmarkStart w:id="6" w:name="dst100022"/>
      <w:bookmarkStart w:id="7" w:name="dst100023"/>
      <w:bookmarkStart w:id="8" w:name="dst100024"/>
      <w:bookmarkStart w:id="9" w:name="dst100025"/>
      <w:bookmarkStart w:id="10" w:name="dst100026"/>
      <w:bookmarkStart w:id="11" w:name="dst100027"/>
      <w:bookmarkStart w:id="12" w:name="dst100028"/>
      <w:bookmarkStart w:id="13" w:name="dst100029"/>
      <w:bookmarkStart w:id="14" w:name="dst100030"/>
      <w:bookmarkStart w:id="15" w:name="dst100031"/>
      <w:bookmarkStart w:id="16" w:name="dst100032"/>
      <w:bookmarkStart w:id="17" w:name="dst100033"/>
      <w:bookmarkStart w:id="18" w:name="dst100034"/>
      <w:bookmarkStart w:id="19" w:name="dst100035"/>
      <w:bookmarkStart w:id="20" w:name="dst100036"/>
      <w:bookmarkStart w:id="21" w:name="dst100037"/>
      <w:bookmarkStart w:id="22" w:name="dst100038"/>
      <w:bookmarkStart w:id="23" w:name="dst100039"/>
      <w:bookmarkStart w:id="24" w:name="dst100040"/>
      <w:bookmarkStart w:id="25" w:name="dst100041"/>
      <w:bookmarkStart w:id="26" w:name="dst100042"/>
      <w:bookmarkStart w:id="27" w:name="dst100043"/>
      <w:bookmarkStart w:id="28" w:name="dst100044"/>
      <w:bookmarkStart w:id="29" w:name="dst100045"/>
      <w:bookmarkStart w:id="30" w:name="dst100046"/>
      <w:bookmarkStart w:id="31" w:name="dst100047"/>
      <w:bookmarkStart w:id="32" w:name="dst100048"/>
      <w:bookmarkStart w:id="33" w:name="dst100049"/>
      <w:bookmarkStart w:id="34" w:name="dst100050"/>
      <w:bookmarkStart w:id="35" w:name="dst100051"/>
      <w:bookmarkStart w:id="36" w:name="dst100052"/>
      <w:bookmarkStart w:id="37" w:name="dst100053"/>
      <w:bookmarkStart w:id="38" w:name="dst100055"/>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6B79DA">
        <w:rPr>
          <w:rStyle w:val="hl"/>
          <w:rFonts w:ascii="Times New Roman" w:hAnsi="Times New Roman"/>
          <w:sz w:val="28"/>
        </w:rPr>
        <w:t>Статья 2. Основные понятия, используемые в настоящем Федеральном законе п.1).</w:t>
      </w:r>
    </w:p>
    <w:p w14:paraId="421439BB" w14:textId="77777777" w:rsidR="0025749E" w:rsidRPr="006B79DA" w:rsidRDefault="0025749E" w:rsidP="006B79DA">
      <w:pPr>
        <w:widowControl w:val="0"/>
        <w:spacing w:after="0" w:line="360" w:lineRule="auto"/>
        <w:ind w:firstLine="709"/>
        <w:jc w:val="both"/>
        <w:rPr>
          <w:rFonts w:ascii="Times New Roman" w:hAnsi="Times New Roman"/>
          <w:sz w:val="28"/>
        </w:rPr>
      </w:pPr>
      <w:r w:rsidRPr="006B79DA">
        <w:rPr>
          <w:rStyle w:val="blk"/>
          <w:rFonts w:ascii="Times New Roman" w:hAnsi="Times New Roman"/>
          <w:sz w:val="28"/>
        </w:rPr>
        <w:t>Оператор связи</w:t>
      </w:r>
      <w:r w:rsidR="006B79DA" w:rsidRPr="006B79DA">
        <w:rPr>
          <w:rStyle w:val="blk"/>
          <w:rFonts w:ascii="Times New Roman" w:hAnsi="Times New Roman"/>
          <w:sz w:val="28"/>
        </w:rPr>
        <w:t xml:space="preserve"> – </w:t>
      </w:r>
      <w:r w:rsidRPr="006B79DA">
        <w:rPr>
          <w:rStyle w:val="blk"/>
          <w:rFonts w:ascii="Times New Roman" w:hAnsi="Times New Roman"/>
          <w:sz w:val="28"/>
        </w:rPr>
        <w:t>юридическое лицо или индивидуальный предприниматель, оказывающие услуги связи на основании соответствующей лицензии (</w:t>
      </w:r>
      <w:hyperlink r:id="rId32" w:history="1">
        <w:r w:rsidRPr="006B79DA">
          <w:rPr>
            <w:rStyle w:val="aa"/>
            <w:rFonts w:ascii="Times New Roman" w:hAnsi="Times New Roman"/>
            <w:bCs/>
            <w:color w:val="auto"/>
            <w:sz w:val="28"/>
            <w:u w:val="none"/>
          </w:rPr>
          <w:t xml:space="preserve">Федеральный закон от 07.07.2003 N 126-ФЗ (ред. от 09.03.2021) "О </w:t>
        </w:r>
        <w:r w:rsidRPr="006B79DA">
          <w:rPr>
            <w:rStyle w:val="aa"/>
            <w:rFonts w:ascii="Times New Roman" w:hAnsi="Times New Roman"/>
            <w:bCs/>
            <w:color w:val="auto"/>
            <w:sz w:val="28"/>
            <w:u w:val="none"/>
          </w:rPr>
          <w:lastRenderedPageBreak/>
          <w:t>связи"</w:t>
        </w:r>
      </w:hyperlink>
      <w:r w:rsidRPr="006B79DA">
        <w:rPr>
          <w:rFonts w:ascii="Times New Roman" w:hAnsi="Times New Roman"/>
          <w:sz w:val="28"/>
        </w:rPr>
        <w:t xml:space="preserve"> </w:t>
      </w:r>
      <w:r w:rsidRPr="006B79DA">
        <w:rPr>
          <w:rStyle w:val="hl"/>
          <w:rFonts w:ascii="Times New Roman" w:hAnsi="Times New Roman"/>
          <w:sz w:val="28"/>
        </w:rPr>
        <w:t>Статья 2. Основные понятия, используемые в настоящем Федеральном законе п.12).</w:t>
      </w:r>
    </w:p>
    <w:p w14:paraId="1CF79A65" w14:textId="77777777" w:rsidR="0025749E" w:rsidRPr="006B79DA" w:rsidRDefault="0025749E" w:rsidP="006B79DA">
      <w:pPr>
        <w:widowControl w:val="0"/>
        <w:spacing w:after="0" w:line="360" w:lineRule="auto"/>
        <w:ind w:firstLine="709"/>
        <w:jc w:val="both"/>
        <w:rPr>
          <w:rFonts w:ascii="Times New Roman" w:hAnsi="Times New Roman"/>
          <w:sz w:val="28"/>
        </w:rPr>
      </w:pPr>
      <w:r w:rsidRPr="006B79DA">
        <w:rPr>
          <w:rStyle w:val="blk"/>
          <w:rFonts w:ascii="Times New Roman" w:hAnsi="Times New Roman"/>
          <w:sz w:val="28"/>
        </w:rPr>
        <w:t>Пользователь услугами связи</w:t>
      </w:r>
      <w:r w:rsidR="006B79DA" w:rsidRPr="006B79DA">
        <w:rPr>
          <w:rStyle w:val="blk"/>
          <w:rFonts w:ascii="Times New Roman" w:hAnsi="Times New Roman"/>
          <w:sz w:val="28"/>
        </w:rPr>
        <w:t xml:space="preserve"> – </w:t>
      </w:r>
      <w:r w:rsidRPr="006B79DA">
        <w:rPr>
          <w:rStyle w:val="blk"/>
          <w:rFonts w:ascii="Times New Roman" w:hAnsi="Times New Roman"/>
          <w:sz w:val="28"/>
        </w:rPr>
        <w:t>лицо, заказывающее и (или) использующее услуги связи (</w:t>
      </w:r>
      <w:hyperlink r:id="rId33" w:history="1">
        <w:r w:rsidRPr="006B79DA">
          <w:rPr>
            <w:rStyle w:val="aa"/>
            <w:rFonts w:ascii="Times New Roman" w:hAnsi="Times New Roman"/>
            <w:bCs/>
            <w:color w:val="auto"/>
            <w:sz w:val="28"/>
            <w:u w:val="none"/>
          </w:rPr>
          <w:t>Федеральный закон от 07.07.2003 N 126-ФЗ (ред. от 09.03.2021) "О связи"</w:t>
        </w:r>
      </w:hyperlink>
      <w:r w:rsidRPr="006B79DA">
        <w:rPr>
          <w:rFonts w:ascii="Times New Roman" w:hAnsi="Times New Roman"/>
          <w:sz w:val="28"/>
        </w:rPr>
        <w:t xml:space="preserve"> </w:t>
      </w:r>
      <w:r w:rsidRPr="006B79DA">
        <w:rPr>
          <w:rStyle w:val="hl"/>
          <w:rFonts w:ascii="Times New Roman" w:hAnsi="Times New Roman"/>
          <w:sz w:val="28"/>
        </w:rPr>
        <w:t>Статья 2. Основные понятия, используемые в настоящем Федеральном законе п.16).</w:t>
      </w:r>
    </w:p>
    <w:p w14:paraId="61EAD7E6" w14:textId="77777777" w:rsidR="002F76C8" w:rsidRPr="006B79DA" w:rsidRDefault="005811E7" w:rsidP="006B79DA">
      <w:pPr>
        <w:widowControl w:val="0"/>
        <w:spacing w:after="0" w:line="360" w:lineRule="auto"/>
        <w:ind w:firstLine="709"/>
        <w:jc w:val="both"/>
        <w:rPr>
          <w:rFonts w:ascii="Times New Roman" w:hAnsi="Times New Roman"/>
          <w:sz w:val="28"/>
        </w:rPr>
      </w:pPr>
      <w:hyperlink r:id="rId34" w:history="1">
        <w:r w:rsidR="002F76C8" w:rsidRPr="006B79DA">
          <w:rPr>
            <w:rStyle w:val="aa"/>
            <w:rFonts w:ascii="Times New Roman" w:hAnsi="Times New Roman"/>
            <w:bCs/>
            <w:color w:val="auto"/>
            <w:sz w:val="28"/>
            <w:u w:val="none"/>
          </w:rPr>
          <w:t>Федеральный закон от 07.07.2003 N 126-ФЗ (ред. от 09.03.2021) "О связи"</w:t>
        </w:r>
      </w:hyperlink>
    </w:p>
    <w:p w14:paraId="09699023" w14:textId="77777777" w:rsidR="002F76C8" w:rsidRPr="006B79DA" w:rsidRDefault="002F76C8" w:rsidP="006B79DA">
      <w:pPr>
        <w:pStyle w:val="1"/>
        <w:keepNext w:val="0"/>
        <w:keepLines w:val="0"/>
        <w:widowControl w:val="0"/>
        <w:spacing w:before="0" w:line="360" w:lineRule="auto"/>
        <w:ind w:firstLine="709"/>
        <w:jc w:val="both"/>
        <w:rPr>
          <w:rFonts w:ascii="Times New Roman" w:hAnsi="Times New Roman"/>
          <w:b w:val="0"/>
          <w:color w:val="auto"/>
        </w:rPr>
      </w:pPr>
      <w:bookmarkStart w:id="39" w:name="dst100528"/>
      <w:bookmarkEnd w:id="39"/>
      <w:r w:rsidRPr="006B79DA">
        <w:rPr>
          <w:rStyle w:val="hl"/>
          <w:rFonts w:ascii="Times New Roman" w:hAnsi="Times New Roman"/>
          <w:b w:val="0"/>
          <w:color w:val="auto"/>
        </w:rPr>
        <w:t>Статья 53. Базы данных об абонентах операторов связи</w:t>
      </w:r>
    </w:p>
    <w:p w14:paraId="31CB52AD" w14:textId="77777777" w:rsidR="002F76C8" w:rsidRPr="006B79DA" w:rsidRDefault="002F76C8" w:rsidP="006B79DA">
      <w:pPr>
        <w:widowControl w:val="0"/>
        <w:spacing w:after="0" w:line="360" w:lineRule="auto"/>
        <w:ind w:firstLine="709"/>
        <w:jc w:val="both"/>
        <w:rPr>
          <w:rFonts w:ascii="Times New Roman" w:hAnsi="Times New Roman"/>
          <w:sz w:val="28"/>
        </w:rPr>
      </w:pPr>
      <w:bookmarkStart w:id="40" w:name="dst202"/>
      <w:bookmarkStart w:id="41" w:name="dst100529"/>
      <w:bookmarkEnd w:id="40"/>
      <w:bookmarkEnd w:id="41"/>
      <w:r w:rsidRPr="006B79DA">
        <w:rPr>
          <w:rStyle w:val="blk"/>
          <w:rFonts w:ascii="Times New Roman" w:hAnsi="Times New Roman"/>
          <w:sz w:val="28"/>
        </w:rPr>
        <w:t xml:space="preserve">1. Сведения об абонентах и оказываемых им услугах связи, ставшие известными операторам связи в силу исполнения договора об оказании услуг связи, являются информацией ограниченного доступа и подлежат защите в соответствии с </w:t>
      </w:r>
      <w:hyperlink r:id="rId35" w:anchor="dst100144" w:history="1">
        <w:r w:rsidRPr="006B79DA">
          <w:rPr>
            <w:rStyle w:val="aa"/>
            <w:rFonts w:ascii="Times New Roman" w:hAnsi="Times New Roman"/>
            <w:color w:val="auto"/>
            <w:sz w:val="28"/>
            <w:u w:val="none"/>
          </w:rPr>
          <w:t>законодательством</w:t>
        </w:r>
      </w:hyperlink>
      <w:r w:rsidRPr="006B79DA">
        <w:rPr>
          <w:rStyle w:val="blk"/>
          <w:rFonts w:ascii="Times New Roman" w:hAnsi="Times New Roman"/>
          <w:sz w:val="28"/>
        </w:rPr>
        <w:t xml:space="preserve"> Российской Федерации.</w:t>
      </w:r>
    </w:p>
    <w:p w14:paraId="602F8705" w14:textId="77777777" w:rsidR="002F76C8" w:rsidRPr="006B79DA" w:rsidRDefault="002F76C8" w:rsidP="006B79DA">
      <w:pPr>
        <w:widowControl w:val="0"/>
        <w:spacing w:after="0" w:line="360" w:lineRule="auto"/>
        <w:ind w:firstLine="709"/>
        <w:jc w:val="both"/>
        <w:rPr>
          <w:rFonts w:ascii="Times New Roman" w:hAnsi="Times New Roman"/>
          <w:sz w:val="28"/>
        </w:rPr>
      </w:pPr>
      <w:bookmarkStart w:id="42" w:name="dst100530"/>
      <w:bookmarkEnd w:id="42"/>
      <w:r w:rsidRPr="006B79DA">
        <w:rPr>
          <w:rStyle w:val="blk"/>
          <w:rFonts w:ascii="Times New Roman" w:hAnsi="Times New Roman"/>
          <w:sz w:val="28"/>
        </w:rPr>
        <w:t>К сведениям об абонентах относятся фамилия, имя, отчество или псевдоним абонента-гражданина, наименование (фирменное наименование) абонента</w:t>
      </w:r>
      <w:r w:rsidR="006B79DA" w:rsidRPr="006B79DA">
        <w:rPr>
          <w:rStyle w:val="blk"/>
          <w:rFonts w:ascii="Times New Roman" w:hAnsi="Times New Roman"/>
          <w:sz w:val="28"/>
        </w:rPr>
        <w:t xml:space="preserve"> – </w:t>
      </w:r>
      <w:r w:rsidRPr="006B79DA">
        <w:rPr>
          <w:rStyle w:val="blk"/>
          <w:rFonts w:ascii="Times New Roman" w:hAnsi="Times New Roman"/>
          <w:sz w:val="28"/>
        </w:rPr>
        <w:t>юридического лица, фамилия, имя, отчество руководителя и работников этого юридического лица, а также адрес абонента или адрес установки оконечного оборудования, абонентские номера и другие данные, позволяющие идентифицировать абонента или его оконечное оборудование, сведения баз данных систем расчета за оказанные услуги связи, в том числе о соединениях, трафике и платежах абонента.</w:t>
      </w:r>
    </w:p>
    <w:p w14:paraId="1A5BB24C" w14:textId="77777777" w:rsidR="002F76C8" w:rsidRPr="006B79DA" w:rsidRDefault="002F76C8" w:rsidP="006B79DA">
      <w:pPr>
        <w:widowControl w:val="0"/>
        <w:spacing w:after="0" w:line="360" w:lineRule="auto"/>
        <w:ind w:firstLine="709"/>
        <w:jc w:val="both"/>
        <w:rPr>
          <w:rFonts w:ascii="Times New Roman" w:hAnsi="Times New Roman"/>
          <w:sz w:val="28"/>
        </w:rPr>
      </w:pPr>
      <w:bookmarkStart w:id="43" w:name="dst100685"/>
      <w:bookmarkEnd w:id="43"/>
      <w:r w:rsidRPr="006B79DA">
        <w:rPr>
          <w:rStyle w:val="blk"/>
          <w:rFonts w:ascii="Times New Roman" w:hAnsi="Times New Roman"/>
          <w:sz w:val="28"/>
        </w:rPr>
        <w:t xml:space="preserve">Предоставление третьим лицам сведений об абонентах-гражданах может осуществляться только с их согласия, за исключением случаев, предусмотренных настоящим Федеральным </w:t>
      </w:r>
      <w:hyperlink r:id="rId36" w:anchor="dst453" w:history="1">
        <w:r w:rsidRPr="006B79DA">
          <w:rPr>
            <w:rStyle w:val="aa"/>
            <w:rFonts w:ascii="Times New Roman" w:hAnsi="Times New Roman"/>
            <w:color w:val="auto"/>
            <w:sz w:val="28"/>
            <w:u w:val="none"/>
          </w:rPr>
          <w:t>законом</w:t>
        </w:r>
      </w:hyperlink>
      <w:r w:rsidRPr="006B79DA">
        <w:rPr>
          <w:rStyle w:val="blk"/>
          <w:rFonts w:ascii="Times New Roman" w:hAnsi="Times New Roman"/>
          <w:sz w:val="28"/>
        </w:rPr>
        <w:t xml:space="preserve"> и другими федеральными законами.</w:t>
      </w:r>
    </w:p>
    <w:p w14:paraId="4AD3BB2A" w14:textId="77777777" w:rsidR="002F76C8" w:rsidRPr="006B79DA" w:rsidRDefault="002F76C8" w:rsidP="006B79DA">
      <w:pPr>
        <w:widowControl w:val="0"/>
        <w:spacing w:after="0" w:line="360" w:lineRule="auto"/>
        <w:ind w:firstLine="709"/>
        <w:jc w:val="both"/>
        <w:rPr>
          <w:rFonts w:ascii="Times New Roman" w:hAnsi="Times New Roman"/>
          <w:sz w:val="28"/>
        </w:rPr>
      </w:pPr>
      <w:bookmarkStart w:id="44" w:name="dst100686"/>
      <w:bookmarkEnd w:id="44"/>
      <w:r w:rsidRPr="006B79DA">
        <w:rPr>
          <w:rStyle w:val="blk"/>
          <w:rFonts w:ascii="Times New Roman" w:hAnsi="Times New Roman"/>
          <w:sz w:val="28"/>
        </w:rPr>
        <w:t>Обязанность предоставить доказательство получения согласия абонента-гражданина на предоставление сведений о нем третьим лицам возлагается на оператора связи.</w:t>
      </w:r>
    </w:p>
    <w:p w14:paraId="37C024E2" w14:textId="77777777" w:rsidR="002F76C8" w:rsidRPr="006B79DA" w:rsidRDefault="002F76C8" w:rsidP="006B79DA">
      <w:pPr>
        <w:widowControl w:val="0"/>
        <w:spacing w:after="0" w:line="360" w:lineRule="auto"/>
        <w:ind w:firstLine="709"/>
        <w:jc w:val="both"/>
        <w:rPr>
          <w:rFonts w:ascii="Times New Roman" w:hAnsi="Times New Roman"/>
          <w:sz w:val="28"/>
        </w:rPr>
      </w:pPr>
      <w:bookmarkStart w:id="45" w:name="dst100687"/>
      <w:bookmarkEnd w:id="45"/>
      <w:r w:rsidRPr="006B79DA">
        <w:rPr>
          <w:rStyle w:val="blk"/>
          <w:rFonts w:ascii="Times New Roman" w:hAnsi="Times New Roman"/>
          <w:sz w:val="28"/>
        </w:rPr>
        <w:t xml:space="preserve">Оператор связи вправе поручить в соответствии с </w:t>
      </w:r>
      <w:hyperlink r:id="rId37" w:anchor="dst100271" w:history="1">
        <w:r w:rsidRPr="006B79DA">
          <w:rPr>
            <w:rStyle w:val="aa"/>
            <w:rFonts w:ascii="Times New Roman" w:hAnsi="Times New Roman"/>
            <w:color w:val="auto"/>
            <w:sz w:val="28"/>
            <w:u w:val="none"/>
          </w:rPr>
          <w:t>частью 3 статьи 6</w:t>
        </w:r>
      </w:hyperlink>
      <w:r w:rsidRPr="006B79DA">
        <w:rPr>
          <w:rStyle w:val="blk"/>
          <w:rFonts w:ascii="Times New Roman" w:hAnsi="Times New Roman"/>
          <w:sz w:val="28"/>
        </w:rPr>
        <w:t xml:space="preserve"> Федерального закона от 27 июля 2006 года N 152-ФЗ "О персональных </w:t>
      </w:r>
      <w:r w:rsidRPr="006B79DA">
        <w:rPr>
          <w:rStyle w:val="blk"/>
          <w:rFonts w:ascii="Times New Roman" w:hAnsi="Times New Roman"/>
          <w:sz w:val="28"/>
        </w:rPr>
        <w:lastRenderedPageBreak/>
        <w:t>данных" обработку персональных данных абонента-гражданина третьим лицам.</w:t>
      </w:r>
    </w:p>
    <w:p w14:paraId="6153B7C8" w14:textId="77777777" w:rsidR="002F76C8" w:rsidRPr="006B79DA" w:rsidRDefault="002F76C8" w:rsidP="006B79DA">
      <w:pPr>
        <w:widowControl w:val="0"/>
        <w:spacing w:after="0" w:line="360" w:lineRule="auto"/>
        <w:ind w:firstLine="709"/>
        <w:jc w:val="both"/>
        <w:rPr>
          <w:rFonts w:ascii="Times New Roman" w:hAnsi="Times New Roman"/>
          <w:sz w:val="28"/>
        </w:rPr>
      </w:pPr>
      <w:bookmarkStart w:id="46" w:name="dst100688"/>
      <w:bookmarkEnd w:id="46"/>
      <w:r w:rsidRPr="006B79DA">
        <w:rPr>
          <w:rStyle w:val="blk"/>
          <w:rFonts w:ascii="Times New Roman" w:hAnsi="Times New Roman"/>
          <w:sz w:val="28"/>
        </w:rPr>
        <w:t>В случае, если оператор связи поручает обработку персональных данных абонента-гражданина третьему лицу в целях заключения и (или) исполнения договора об оказании услуг связи, стороной которого является абонент-гражданин, и (или) в целях осуществления прав и законных интересов оператора связи или абонента-гражданина, согласие абонента-гражданина на это поручение, в том числе на передачу его персональных данных такому третьему лицу, обработку персональных данных таким третьим лицом в соответствии с поручением оператора связи, не требуется.</w:t>
      </w:r>
    </w:p>
    <w:p w14:paraId="63BE7102" w14:textId="77777777" w:rsidR="002F76C8" w:rsidRPr="006B79DA" w:rsidRDefault="002F76C8" w:rsidP="006B79DA">
      <w:pPr>
        <w:widowControl w:val="0"/>
        <w:spacing w:after="0" w:line="360" w:lineRule="auto"/>
        <w:ind w:firstLine="709"/>
        <w:jc w:val="both"/>
        <w:rPr>
          <w:rFonts w:ascii="Times New Roman" w:hAnsi="Times New Roman"/>
          <w:sz w:val="28"/>
        </w:rPr>
      </w:pPr>
      <w:bookmarkStart w:id="47" w:name="dst490"/>
      <w:bookmarkEnd w:id="47"/>
      <w:r w:rsidRPr="006B79DA">
        <w:rPr>
          <w:rStyle w:val="blk"/>
          <w:rFonts w:ascii="Times New Roman" w:hAnsi="Times New Roman"/>
          <w:sz w:val="28"/>
        </w:rPr>
        <w:t>Не требуется согласие пользователя услугами связи абонента</w:t>
      </w:r>
      <w:r w:rsidR="006B79DA" w:rsidRPr="006B79DA">
        <w:rPr>
          <w:rStyle w:val="blk"/>
          <w:rFonts w:ascii="Times New Roman" w:hAnsi="Times New Roman"/>
          <w:sz w:val="28"/>
        </w:rPr>
        <w:t xml:space="preserve"> – </w:t>
      </w:r>
      <w:r w:rsidRPr="006B79DA">
        <w:rPr>
          <w:rStyle w:val="blk"/>
          <w:rFonts w:ascii="Times New Roman" w:hAnsi="Times New Roman"/>
          <w:sz w:val="28"/>
        </w:rPr>
        <w:t>юридического лица либо индивидуального предпринимателя на передачу таким абонентом его персональных данных оператору связи в соответствии с настоящим Федеральным законом.</w:t>
      </w:r>
    </w:p>
    <w:p w14:paraId="1C025583" w14:textId="77777777" w:rsidR="002F76C8" w:rsidRPr="006B79DA" w:rsidRDefault="002F76C8" w:rsidP="006B79DA">
      <w:pPr>
        <w:widowControl w:val="0"/>
        <w:spacing w:after="0" w:line="360" w:lineRule="auto"/>
        <w:ind w:firstLine="709"/>
        <w:jc w:val="both"/>
        <w:rPr>
          <w:rFonts w:ascii="Times New Roman" w:hAnsi="Times New Roman"/>
          <w:sz w:val="28"/>
        </w:rPr>
      </w:pPr>
      <w:bookmarkStart w:id="48" w:name="dst100689"/>
      <w:bookmarkStart w:id="49" w:name="dst100531"/>
      <w:bookmarkStart w:id="50" w:name="dst100532"/>
      <w:bookmarkStart w:id="51" w:name="dst100533"/>
      <w:bookmarkStart w:id="52" w:name="dst100534"/>
      <w:bookmarkEnd w:id="48"/>
      <w:bookmarkEnd w:id="49"/>
      <w:bookmarkEnd w:id="50"/>
      <w:bookmarkEnd w:id="51"/>
      <w:bookmarkEnd w:id="52"/>
      <w:r w:rsidRPr="006B79DA">
        <w:rPr>
          <w:rStyle w:val="blk"/>
          <w:rFonts w:ascii="Times New Roman" w:hAnsi="Times New Roman"/>
          <w:sz w:val="28"/>
        </w:rPr>
        <w:t>2. В целях информационно-справочного обслуживания операторы связи вправе создавать общедоступные базы данных об абонентах. В эти базы данных могут включаться:</w:t>
      </w:r>
    </w:p>
    <w:p w14:paraId="209738C4" w14:textId="77777777" w:rsidR="002F76C8" w:rsidRPr="006B79DA" w:rsidRDefault="002F76C8" w:rsidP="006B79DA">
      <w:pPr>
        <w:pStyle w:val="a3"/>
        <w:widowControl w:val="0"/>
        <w:numPr>
          <w:ilvl w:val="0"/>
          <w:numId w:val="24"/>
        </w:numPr>
        <w:spacing w:after="0" w:line="360" w:lineRule="auto"/>
        <w:ind w:left="0" w:firstLine="709"/>
        <w:contextualSpacing w:val="0"/>
        <w:jc w:val="both"/>
        <w:rPr>
          <w:rFonts w:ascii="Times New Roman" w:hAnsi="Times New Roman"/>
          <w:sz w:val="28"/>
        </w:rPr>
      </w:pPr>
      <w:bookmarkStart w:id="53" w:name="dst100690"/>
      <w:bookmarkEnd w:id="53"/>
      <w:r w:rsidRPr="006B79DA">
        <w:rPr>
          <w:rStyle w:val="blk"/>
          <w:rFonts w:ascii="Times New Roman" w:hAnsi="Times New Roman"/>
          <w:sz w:val="28"/>
        </w:rPr>
        <w:t>фамилия, имя, отчество, абонентские номера абонента-гражданина (с его письменного согласия);</w:t>
      </w:r>
    </w:p>
    <w:p w14:paraId="64697731" w14:textId="77777777" w:rsidR="002F76C8" w:rsidRPr="006B79DA" w:rsidRDefault="002F76C8" w:rsidP="006B79DA">
      <w:pPr>
        <w:pStyle w:val="a3"/>
        <w:widowControl w:val="0"/>
        <w:numPr>
          <w:ilvl w:val="0"/>
          <w:numId w:val="24"/>
        </w:numPr>
        <w:spacing w:after="0" w:line="360" w:lineRule="auto"/>
        <w:ind w:left="0" w:firstLine="709"/>
        <w:contextualSpacing w:val="0"/>
        <w:jc w:val="both"/>
        <w:rPr>
          <w:rFonts w:ascii="Times New Roman" w:hAnsi="Times New Roman"/>
          <w:sz w:val="28"/>
        </w:rPr>
      </w:pPr>
      <w:bookmarkStart w:id="54" w:name="dst100691"/>
      <w:bookmarkEnd w:id="54"/>
      <w:r w:rsidRPr="006B79DA">
        <w:rPr>
          <w:rStyle w:val="blk"/>
          <w:rFonts w:ascii="Times New Roman" w:hAnsi="Times New Roman"/>
          <w:sz w:val="28"/>
        </w:rPr>
        <w:t>наименование (фирменное наименование), абонентские номера, адрес установки оконечного оборудования, указанный в договоре об оказании услуг связи, абонента</w:t>
      </w:r>
      <w:r w:rsidR="006B79DA" w:rsidRPr="006B79DA">
        <w:rPr>
          <w:rStyle w:val="blk"/>
          <w:rFonts w:ascii="Times New Roman" w:hAnsi="Times New Roman"/>
          <w:sz w:val="28"/>
        </w:rPr>
        <w:t xml:space="preserve"> – </w:t>
      </w:r>
      <w:r w:rsidRPr="006B79DA">
        <w:rPr>
          <w:rStyle w:val="blk"/>
          <w:rFonts w:ascii="Times New Roman" w:hAnsi="Times New Roman"/>
          <w:sz w:val="28"/>
        </w:rPr>
        <w:t>юридического лица.</w:t>
      </w:r>
    </w:p>
    <w:p w14:paraId="3D0E7149" w14:textId="77777777" w:rsidR="002F76C8" w:rsidRPr="006B79DA" w:rsidRDefault="002F76C8" w:rsidP="006B79DA">
      <w:pPr>
        <w:widowControl w:val="0"/>
        <w:spacing w:after="0" w:line="360" w:lineRule="auto"/>
        <w:ind w:firstLine="709"/>
        <w:jc w:val="both"/>
        <w:rPr>
          <w:rFonts w:ascii="Times New Roman" w:hAnsi="Times New Roman"/>
          <w:sz w:val="28"/>
        </w:rPr>
      </w:pPr>
      <w:bookmarkStart w:id="55" w:name="dst100692"/>
      <w:bookmarkEnd w:id="55"/>
      <w:r w:rsidRPr="006B79DA">
        <w:rPr>
          <w:rStyle w:val="blk"/>
          <w:rFonts w:ascii="Times New Roman" w:hAnsi="Times New Roman"/>
          <w:sz w:val="28"/>
        </w:rPr>
        <w:t>По требованию в письменной форме абонента сведения об абоненте незамедлительно должны уточняться оператором связи. Сведения об абоненте-гражданине должны быть исключены в любое время из общедоступной базы данных об абонентах по его требованию либо по решению суда или иных уполномоченных государственных органов Российской Федерации.</w:t>
      </w:r>
    </w:p>
    <w:p w14:paraId="6E1CD93B" w14:textId="77777777" w:rsidR="00475B87" w:rsidRPr="006B79DA" w:rsidRDefault="00475B87" w:rsidP="006B79DA">
      <w:pPr>
        <w:widowControl w:val="0"/>
        <w:spacing w:after="0" w:line="360" w:lineRule="auto"/>
        <w:ind w:firstLine="709"/>
        <w:jc w:val="both"/>
        <w:rPr>
          <w:rFonts w:ascii="Times New Roman" w:hAnsi="Times New Roman" w:cs="Times New Roman"/>
          <w:sz w:val="28"/>
          <w:szCs w:val="28"/>
        </w:rPr>
      </w:pPr>
    </w:p>
    <w:p w14:paraId="63C692DC" w14:textId="77777777" w:rsidR="00C014A1" w:rsidRPr="006B79DA" w:rsidRDefault="00475B87" w:rsidP="006B79DA">
      <w:pPr>
        <w:pStyle w:val="a3"/>
        <w:widowControl w:val="0"/>
        <w:shd w:val="clear" w:color="auto" w:fill="FFFFFF"/>
        <w:spacing w:after="0" w:line="360" w:lineRule="auto"/>
        <w:ind w:left="0" w:firstLine="709"/>
        <w:contextualSpacing w:val="0"/>
        <w:jc w:val="both"/>
        <w:rPr>
          <w:rFonts w:ascii="Times New Roman" w:hAnsi="Times New Roman" w:cs="Times New Roman"/>
          <w:b/>
          <w:sz w:val="28"/>
          <w:szCs w:val="28"/>
        </w:rPr>
      </w:pPr>
      <w:r w:rsidRPr="006B79DA">
        <w:rPr>
          <w:rFonts w:ascii="Times New Roman" w:hAnsi="Times New Roman" w:cs="Times New Roman"/>
          <w:b/>
          <w:sz w:val="28"/>
          <w:szCs w:val="28"/>
        </w:rPr>
        <w:t xml:space="preserve">Задание </w:t>
      </w:r>
      <w:r w:rsidR="00635C21" w:rsidRPr="006B79DA">
        <w:rPr>
          <w:rFonts w:ascii="Times New Roman" w:hAnsi="Times New Roman" w:cs="Times New Roman"/>
          <w:b/>
          <w:sz w:val="28"/>
          <w:szCs w:val="28"/>
        </w:rPr>
        <w:t>4</w:t>
      </w:r>
    </w:p>
    <w:p w14:paraId="53FCE773" w14:textId="77777777" w:rsidR="00C014A1" w:rsidRPr="006B79DA" w:rsidRDefault="00C014A1" w:rsidP="006B79DA">
      <w:pPr>
        <w:pStyle w:val="a3"/>
        <w:widowControl w:val="0"/>
        <w:shd w:val="clear" w:color="auto" w:fill="FFFFFF"/>
        <w:spacing w:after="0" w:line="360" w:lineRule="auto"/>
        <w:ind w:left="0" w:firstLine="709"/>
        <w:contextualSpacing w:val="0"/>
        <w:jc w:val="both"/>
        <w:rPr>
          <w:rFonts w:ascii="Times New Roman" w:hAnsi="Times New Roman" w:cs="Times New Roman"/>
          <w:sz w:val="28"/>
          <w:szCs w:val="28"/>
        </w:rPr>
      </w:pPr>
    </w:p>
    <w:p w14:paraId="28480557" w14:textId="77777777" w:rsidR="00475B87" w:rsidRPr="006B79DA" w:rsidRDefault="00F21389" w:rsidP="006B79DA">
      <w:pPr>
        <w:pStyle w:val="a3"/>
        <w:widowControl w:val="0"/>
        <w:shd w:val="clear" w:color="auto" w:fill="FFFFFF"/>
        <w:spacing w:after="0" w:line="360" w:lineRule="auto"/>
        <w:ind w:left="0" w:firstLine="709"/>
        <w:contextualSpacing w:val="0"/>
        <w:jc w:val="both"/>
        <w:rPr>
          <w:rFonts w:ascii="Times New Roman" w:hAnsi="Times New Roman" w:cs="Times New Roman"/>
          <w:sz w:val="28"/>
          <w:szCs w:val="28"/>
        </w:rPr>
      </w:pPr>
      <w:r w:rsidRPr="006B79DA">
        <w:rPr>
          <w:rFonts w:ascii="Times New Roman" w:hAnsi="Times New Roman" w:cs="Times New Roman"/>
          <w:sz w:val="28"/>
          <w:szCs w:val="28"/>
        </w:rPr>
        <w:t xml:space="preserve">Анализ некоторых аспектов обеспечения </w:t>
      </w:r>
      <w:r w:rsidR="00D022D9" w:rsidRPr="006B79DA">
        <w:rPr>
          <w:rFonts w:ascii="Times New Roman" w:hAnsi="Times New Roman" w:cs="Times New Roman"/>
          <w:sz w:val="28"/>
          <w:szCs w:val="28"/>
        </w:rPr>
        <w:t>правовой защиты конфиденциальной информации.</w:t>
      </w:r>
    </w:p>
    <w:p w14:paraId="6E0196EC" w14:textId="77777777" w:rsidR="003C773C" w:rsidRPr="006B79DA" w:rsidRDefault="006904F3" w:rsidP="006B79DA">
      <w:pPr>
        <w:pStyle w:val="a3"/>
        <w:widowControl w:val="0"/>
        <w:spacing w:after="0" w:line="360" w:lineRule="auto"/>
        <w:ind w:left="0" w:firstLine="709"/>
        <w:contextualSpacing w:val="0"/>
        <w:jc w:val="both"/>
        <w:rPr>
          <w:rFonts w:ascii="Times New Roman" w:hAnsi="Times New Roman" w:cs="Times New Roman"/>
          <w:sz w:val="28"/>
          <w:szCs w:val="28"/>
        </w:rPr>
      </w:pPr>
      <w:r w:rsidRPr="006B79DA">
        <w:rPr>
          <w:rFonts w:ascii="Times New Roman" w:hAnsi="Times New Roman" w:cs="Times New Roman"/>
          <w:sz w:val="28"/>
          <w:szCs w:val="28"/>
        </w:rPr>
        <w:t>1.</w:t>
      </w:r>
      <w:r w:rsidR="006B79DA" w:rsidRPr="006B79DA">
        <w:rPr>
          <w:rFonts w:ascii="Times New Roman" w:hAnsi="Times New Roman" w:cs="Times New Roman"/>
          <w:sz w:val="28"/>
          <w:szCs w:val="28"/>
        </w:rPr>
        <w:t xml:space="preserve"> </w:t>
      </w:r>
      <w:r w:rsidR="003C773C" w:rsidRPr="006B79DA">
        <w:rPr>
          <w:rFonts w:ascii="Times New Roman" w:hAnsi="Times New Roman" w:cs="Times New Roman"/>
          <w:sz w:val="28"/>
          <w:szCs w:val="28"/>
        </w:rPr>
        <w:t xml:space="preserve">Установить вид(ы) правовых режимов защиты информации, действие которых распространяется на </w:t>
      </w:r>
      <w:r w:rsidRPr="006B79DA">
        <w:rPr>
          <w:rFonts w:ascii="Times New Roman" w:hAnsi="Times New Roman" w:cs="Times New Roman"/>
          <w:sz w:val="28"/>
          <w:szCs w:val="28"/>
        </w:rPr>
        <w:t xml:space="preserve">указанные </w:t>
      </w:r>
      <w:r w:rsidR="003C773C" w:rsidRPr="006B79DA">
        <w:rPr>
          <w:rFonts w:ascii="Times New Roman" w:hAnsi="Times New Roman" w:cs="Times New Roman"/>
          <w:sz w:val="28"/>
          <w:szCs w:val="28"/>
        </w:rPr>
        <w:t>сведения</w:t>
      </w:r>
      <w:r w:rsidRPr="006B79DA">
        <w:rPr>
          <w:rFonts w:ascii="Times New Roman" w:hAnsi="Times New Roman" w:cs="Times New Roman"/>
          <w:sz w:val="28"/>
          <w:szCs w:val="28"/>
        </w:rPr>
        <w:t>:</w:t>
      </w:r>
    </w:p>
    <w:p w14:paraId="4E07BE0A" w14:textId="77777777" w:rsidR="006904F3" w:rsidRPr="006B79DA" w:rsidRDefault="006904F3" w:rsidP="006B79DA">
      <w:pPr>
        <w:pStyle w:val="a3"/>
        <w:widowControl w:val="0"/>
        <w:spacing w:after="0" w:line="360" w:lineRule="auto"/>
        <w:ind w:left="0" w:firstLine="709"/>
        <w:contextualSpacing w:val="0"/>
        <w:jc w:val="both"/>
        <w:rPr>
          <w:rFonts w:ascii="Times New Roman" w:hAnsi="Times New Roman" w:cs="Times New Roman"/>
          <w:sz w:val="28"/>
          <w:szCs w:val="28"/>
        </w:rPr>
      </w:pPr>
      <w:r w:rsidRPr="006B79DA">
        <w:rPr>
          <w:rFonts w:ascii="Times New Roman" w:hAnsi="Times New Roman" w:cs="Times New Roman"/>
          <w:sz w:val="28"/>
          <w:szCs w:val="28"/>
        </w:rPr>
        <w:t>сведения, составляющие тайну следствия;</w:t>
      </w:r>
    </w:p>
    <w:p w14:paraId="1A126B77" w14:textId="77777777" w:rsidR="006904F3" w:rsidRPr="006B79DA" w:rsidRDefault="006904F3" w:rsidP="006B79DA">
      <w:pPr>
        <w:pStyle w:val="a3"/>
        <w:widowControl w:val="0"/>
        <w:spacing w:after="0" w:line="360" w:lineRule="auto"/>
        <w:ind w:left="0" w:firstLine="709"/>
        <w:contextualSpacing w:val="0"/>
        <w:jc w:val="both"/>
        <w:rPr>
          <w:rFonts w:ascii="Times New Roman" w:hAnsi="Times New Roman" w:cs="Times New Roman"/>
          <w:sz w:val="28"/>
          <w:szCs w:val="28"/>
        </w:rPr>
      </w:pPr>
      <w:r w:rsidRPr="006B79DA">
        <w:rPr>
          <w:rFonts w:ascii="Times New Roman" w:hAnsi="Times New Roman" w:cs="Times New Roman"/>
          <w:sz w:val="28"/>
          <w:szCs w:val="28"/>
        </w:rPr>
        <w:t>сведения, составляющие врачебную тайну;</w:t>
      </w:r>
    </w:p>
    <w:p w14:paraId="4FB161F0" w14:textId="77777777" w:rsidR="006904F3" w:rsidRPr="006B79DA" w:rsidRDefault="006904F3" w:rsidP="006B79DA">
      <w:pPr>
        <w:pStyle w:val="a3"/>
        <w:widowControl w:val="0"/>
        <w:spacing w:after="0" w:line="360" w:lineRule="auto"/>
        <w:ind w:left="0" w:firstLine="709"/>
        <w:contextualSpacing w:val="0"/>
        <w:jc w:val="both"/>
        <w:rPr>
          <w:rFonts w:ascii="Times New Roman" w:hAnsi="Times New Roman" w:cs="Times New Roman"/>
          <w:sz w:val="28"/>
          <w:szCs w:val="28"/>
        </w:rPr>
      </w:pPr>
      <w:r w:rsidRPr="006B79DA">
        <w:rPr>
          <w:rFonts w:ascii="Times New Roman" w:hAnsi="Times New Roman" w:cs="Times New Roman"/>
          <w:sz w:val="28"/>
          <w:szCs w:val="28"/>
        </w:rPr>
        <w:t>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 к которым у третьих лиц нет свободного доступа на законном основании;</w:t>
      </w:r>
    </w:p>
    <w:p w14:paraId="63070662" w14:textId="77777777" w:rsidR="006904F3" w:rsidRPr="006B79DA" w:rsidRDefault="006904F3" w:rsidP="006B79DA">
      <w:pPr>
        <w:pStyle w:val="a3"/>
        <w:widowControl w:val="0"/>
        <w:spacing w:after="0" w:line="360" w:lineRule="auto"/>
        <w:ind w:left="0" w:firstLine="709"/>
        <w:contextualSpacing w:val="0"/>
        <w:jc w:val="both"/>
        <w:rPr>
          <w:rFonts w:ascii="Times New Roman" w:hAnsi="Times New Roman" w:cs="Times New Roman"/>
          <w:sz w:val="28"/>
          <w:szCs w:val="28"/>
        </w:rPr>
      </w:pPr>
      <w:r w:rsidRPr="006B79DA">
        <w:rPr>
          <w:rFonts w:ascii="Times New Roman" w:hAnsi="Times New Roman" w:cs="Times New Roman"/>
          <w:sz w:val="28"/>
          <w:szCs w:val="28"/>
        </w:rPr>
        <w:t>сведения о сущности изобретения, полезной модели или промышленного образца до официальной публикации информации о них;</w:t>
      </w:r>
    </w:p>
    <w:p w14:paraId="1F8CC169" w14:textId="77777777" w:rsidR="006904F3" w:rsidRPr="006B79DA" w:rsidRDefault="006904F3" w:rsidP="006B79DA">
      <w:pPr>
        <w:pStyle w:val="a3"/>
        <w:widowControl w:val="0"/>
        <w:spacing w:after="0" w:line="360" w:lineRule="auto"/>
        <w:ind w:left="0" w:firstLine="709"/>
        <w:contextualSpacing w:val="0"/>
        <w:jc w:val="both"/>
        <w:rPr>
          <w:rFonts w:ascii="Times New Roman" w:hAnsi="Times New Roman" w:cs="Times New Roman"/>
          <w:sz w:val="28"/>
          <w:szCs w:val="28"/>
        </w:rPr>
      </w:pPr>
      <w:r w:rsidRPr="006B79DA">
        <w:rPr>
          <w:rFonts w:ascii="Times New Roman" w:hAnsi="Times New Roman" w:cs="Times New Roman"/>
          <w:sz w:val="28"/>
          <w:szCs w:val="28"/>
        </w:rPr>
        <w:t>сведения о тактико-технических характеристиках и возможностях боевого применения образцов вооружения.</w:t>
      </w:r>
    </w:p>
    <w:p w14:paraId="75E48A85" w14:textId="77777777" w:rsidR="00F22F2C" w:rsidRPr="006B79DA" w:rsidRDefault="006904F3" w:rsidP="006B79DA">
      <w:pPr>
        <w:pStyle w:val="a3"/>
        <w:widowControl w:val="0"/>
        <w:spacing w:after="0" w:line="360" w:lineRule="auto"/>
        <w:ind w:left="0" w:firstLine="709"/>
        <w:contextualSpacing w:val="0"/>
        <w:jc w:val="both"/>
        <w:rPr>
          <w:rFonts w:ascii="Times New Roman" w:hAnsi="Times New Roman" w:cs="Times New Roman"/>
          <w:sz w:val="28"/>
          <w:szCs w:val="28"/>
        </w:rPr>
      </w:pPr>
      <w:r w:rsidRPr="006B79DA">
        <w:rPr>
          <w:rFonts w:ascii="Times New Roman" w:hAnsi="Times New Roman" w:cs="Times New Roman"/>
          <w:sz w:val="28"/>
          <w:szCs w:val="28"/>
        </w:rPr>
        <w:t>2.</w:t>
      </w:r>
      <w:r w:rsidR="006B79DA" w:rsidRPr="006B79DA">
        <w:rPr>
          <w:rFonts w:ascii="Times New Roman" w:hAnsi="Times New Roman" w:cs="Times New Roman"/>
          <w:sz w:val="28"/>
          <w:szCs w:val="28"/>
        </w:rPr>
        <w:t xml:space="preserve"> </w:t>
      </w:r>
      <w:r w:rsidR="00F22F2C" w:rsidRPr="006B79DA">
        <w:rPr>
          <w:rFonts w:ascii="Times New Roman" w:hAnsi="Times New Roman" w:cs="Times New Roman"/>
          <w:sz w:val="28"/>
          <w:szCs w:val="28"/>
        </w:rPr>
        <w:t>Назвать источники права в области оборота сведений, указанных в п.</w:t>
      </w:r>
      <w:r w:rsidR="006B79DA" w:rsidRPr="006B79DA">
        <w:rPr>
          <w:rFonts w:ascii="Times New Roman" w:hAnsi="Times New Roman" w:cs="Times New Roman"/>
          <w:sz w:val="28"/>
          <w:szCs w:val="28"/>
        </w:rPr>
        <w:t xml:space="preserve"> </w:t>
      </w:r>
      <w:r w:rsidR="00F22F2C" w:rsidRPr="006B79DA">
        <w:rPr>
          <w:rFonts w:ascii="Times New Roman" w:hAnsi="Times New Roman" w:cs="Times New Roman"/>
          <w:sz w:val="28"/>
          <w:szCs w:val="28"/>
        </w:rPr>
        <w:t>1.</w:t>
      </w:r>
    </w:p>
    <w:p w14:paraId="5BA3050E" w14:textId="77777777" w:rsidR="00DE6048" w:rsidRPr="006B79DA" w:rsidRDefault="00DE6048" w:rsidP="006B79DA">
      <w:pPr>
        <w:widowControl w:val="0"/>
        <w:spacing w:after="0" w:line="360" w:lineRule="auto"/>
        <w:ind w:firstLine="709"/>
        <w:jc w:val="both"/>
        <w:rPr>
          <w:rFonts w:ascii="Times New Roman" w:hAnsi="Times New Roman" w:cs="Times New Roman"/>
          <w:sz w:val="28"/>
          <w:szCs w:val="24"/>
        </w:rPr>
      </w:pPr>
      <w:r w:rsidRPr="006B79DA">
        <w:rPr>
          <w:rFonts w:ascii="Times New Roman" w:hAnsi="Times New Roman" w:cs="Times New Roman"/>
          <w:sz w:val="28"/>
          <w:szCs w:val="24"/>
        </w:rPr>
        <w:t>Ответы на задание (п. 2) оформить в таблице</w:t>
      </w:r>
    </w:p>
    <w:tbl>
      <w:tblPr>
        <w:tblStyle w:val="a5"/>
        <w:tblW w:w="0" w:type="auto"/>
        <w:tblInd w:w="108" w:type="dxa"/>
        <w:tblLook w:val="04A0" w:firstRow="1" w:lastRow="0" w:firstColumn="1" w:lastColumn="0" w:noHBand="0" w:noVBand="1"/>
      </w:tblPr>
      <w:tblGrid>
        <w:gridCol w:w="561"/>
        <w:gridCol w:w="3205"/>
        <w:gridCol w:w="5471"/>
      </w:tblGrid>
      <w:tr w:rsidR="00F22F2C" w:rsidRPr="006B79DA" w14:paraId="3AFD9E30" w14:textId="77777777" w:rsidTr="006B79DA">
        <w:tc>
          <w:tcPr>
            <w:tcW w:w="567" w:type="dxa"/>
          </w:tcPr>
          <w:p w14:paraId="1805C3ED" w14:textId="77777777" w:rsidR="00F22F2C" w:rsidRPr="006B79DA" w:rsidRDefault="00F22F2C" w:rsidP="006B79DA">
            <w:pPr>
              <w:pStyle w:val="a3"/>
              <w:widowControl w:val="0"/>
              <w:ind w:left="0"/>
              <w:contextualSpacing w:val="0"/>
              <w:jc w:val="center"/>
              <w:rPr>
                <w:rFonts w:ascii="Times New Roman" w:hAnsi="Times New Roman" w:cs="Times New Roman"/>
                <w:sz w:val="24"/>
                <w:szCs w:val="24"/>
              </w:rPr>
            </w:pPr>
            <w:r w:rsidRPr="006B79DA">
              <w:rPr>
                <w:rFonts w:ascii="Times New Roman" w:hAnsi="Times New Roman" w:cs="Times New Roman"/>
                <w:sz w:val="24"/>
                <w:szCs w:val="24"/>
              </w:rPr>
              <w:t>№</w:t>
            </w:r>
          </w:p>
        </w:tc>
        <w:tc>
          <w:tcPr>
            <w:tcW w:w="3261" w:type="dxa"/>
          </w:tcPr>
          <w:p w14:paraId="303A2CC5" w14:textId="77777777" w:rsidR="00F22F2C" w:rsidRPr="006B79DA" w:rsidRDefault="00F22F2C" w:rsidP="006B79DA">
            <w:pPr>
              <w:pStyle w:val="a3"/>
              <w:widowControl w:val="0"/>
              <w:ind w:left="0"/>
              <w:contextualSpacing w:val="0"/>
              <w:jc w:val="center"/>
              <w:rPr>
                <w:rFonts w:ascii="Times New Roman" w:hAnsi="Times New Roman" w:cs="Times New Roman"/>
                <w:sz w:val="24"/>
                <w:szCs w:val="24"/>
              </w:rPr>
            </w:pPr>
            <w:r w:rsidRPr="006B79DA">
              <w:rPr>
                <w:rFonts w:ascii="Times New Roman" w:hAnsi="Times New Roman" w:cs="Times New Roman"/>
                <w:sz w:val="24"/>
                <w:szCs w:val="24"/>
              </w:rPr>
              <w:t>Название НПА</w:t>
            </w:r>
          </w:p>
          <w:p w14:paraId="42D45AF5" w14:textId="77777777" w:rsidR="00F22F2C" w:rsidRPr="006B79DA" w:rsidRDefault="00F22F2C" w:rsidP="006B79DA">
            <w:pPr>
              <w:pStyle w:val="a3"/>
              <w:widowControl w:val="0"/>
              <w:ind w:left="0"/>
              <w:contextualSpacing w:val="0"/>
              <w:jc w:val="center"/>
              <w:rPr>
                <w:rFonts w:ascii="Times New Roman" w:hAnsi="Times New Roman" w:cs="Times New Roman"/>
                <w:sz w:val="24"/>
                <w:szCs w:val="24"/>
              </w:rPr>
            </w:pPr>
            <w:r w:rsidRPr="006B79DA">
              <w:rPr>
                <w:rFonts w:ascii="Times New Roman" w:hAnsi="Times New Roman" w:cs="Times New Roman"/>
                <w:sz w:val="24"/>
                <w:szCs w:val="24"/>
              </w:rPr>
              <w:t>(согласно юридической силе)</w:t>
            </w:r>
          </w:p>
        </w:tc>
        <w:tc>
          <w:tcPr>
            <w:tcW w:w="5635" w:type="dxa"/>
          </w:tcPr>
          <w:p w14:paraId="67B2373A" w14:textId="77777777" w:rsidR="00F22F2C" w:rsidRPr="006B79DA" w:rsidRDefault="00F22F2C" w:rsidP="006B79DA">
            <w:pPr>
              <w:pStyle w:val="a3"/>
              <w:widowControl w:val="0"/>
              <w:ind w:left="0"/>
              <w:contextualSpacing w:val="0"/>
              <w:jc w:val="center"/>
              <w:rPr>
                <w:rFonts w:ascii="Times New Roman" w:hAnsi="Times New Roman" w:cs="Times New Roman"/>
                <w:sz w:val="24"/>
                <w:szCs w:val="24"/>
              </w:rPr>
            </w:pPr>
            <w:r w:rsidRPr="006B79DA">
              <w:rPr>
                <w:rFonts w:ascii="Times New Roman" w:hAnsi="Times New Roman" w:cs="Times New Roman"/>
                <w:sz w:val="24"/>
                <w:szCs w:val="24"/>
              </w:rPr>
              <w:t>Указать соответствующие положения НПА</w:t>
            </w:r>
          </w:p>
        </w:tc>
      </w:tr>
      <w:tr w:rsidR="00F22F2C" w:rsidRPr="006B79DA" w14:paraId="59B4BA64" w14:textId="77777777" w:rsidTr="006B79DA">
        <w:tc>
          <w:tcPr>
            <w:tcW w:w="9463" w:type="dxa"/>
            <w:gridSpan w:val="3"/>
          </w:tcPr>
          <w:p w14:paraId="2EAA636B" w14:textId="77777777" w:rsidR="00F22F2C" w:rsidRPr="006B79DA" w:rsidRDefault="00F22F2C" w:rsidP="006B79DA">
            <w:pPr>
              <w:pStyle w:val="a3"/>
              <w:widowControl w:val="0"/>
              <w:ind w:left="0"/>
              <w:contextualSpacing w:val="0"/>
              <w:jc w:val="center"/>
              <w:rPr>
                <w:rFonts w:ascii="Times New Roman" w:hAnsi="Times New Roman" w:cs="Times New Roman"/>
                <w:sz w:val="24"/>
                <w:szCs w:val="24"/>
              </w:rPr>
            </w:pPr>
            <w:r w:rsidRPr="006B79DA">
              <w:rPr>
                <w:rFonts w:ascii="Times New Roman" w:hAnsi="Times New Roman" w:cs="Times New Roman"/>
                <w:sz w:val="24"/>
                <w:szCs w:val="24"/>
              </w:rPr>
              <w:t>Сведения, составляющие тайну следствия</w:t>
            </w:r>
          </w:p>
        </w:tc>
      </w:tr>
      <w:tr w:rsidR="00F22F2C" w:rsidRPr="006B79DA" w14:paraId="6FB29E0A" w14:textId="77777777" w:rsidTr="006B79DA">
        <w:tc>
          <w:tcPr>
            <w:tcW w:w="567" w:type="dxa"/>
          </w:tcPr>
          <w:p w14:paraId="055F62DA" w14:textId="77777777" w:rsidR="00F22F2C" w:rsidRPr="006B79DA" w:rsidRDefault="00F22F2C" w:rsidP="006B79DA">
            <w:pPr>
              <w:pStyle w:val="a3"/>
              <w:widowControl w:val="0"/>
              <w:ind w:left="0"/>
              <w:contextualSpacing w:val="0"/>
              <w:jc w:val="center"/>
              <w:rPr>
                <w:rFonts w:ascii="Times New Roman" w:hAnsi="Times New Roman" w:cs="Times New Roman"/>
                <w:sz w:val="24"/>
                <w:szCs w:val="24"/>
              </w:rPr>
            </w:pPr>
          </w:p>
        </w:tc>
        <w:tc>
          <w:tcPr>
            <w:tcW w:w="3261" w:type="dxa"/>
          </w:tcPr>
          <w:p w14:paraId="375FF47A" w14:textId="77777777" w:rsidR="00F22F2C" w:rsidRPr="006B79DA" w:rsidRDefault="00072999" w:rsidP="006B79DA">
            <w:pPr>
              <w:pStyle w:val="1"/>
              <w:keepNext w:val="0"/>
              <w:keepLines w:val="0"/>
              <w:widowControl w:val="0"/>
              <w:spacing w:before="0"/>
              <w:jc w:val="center"/>
              <w:outlineLvl w:val="0"/>
              <w:rPr>
                <w:rFonts w:ascii="Times New Roman" w:hAnsi="Times New Roman"/>
                <w:b w:val="0"/>
                <w:color w:val="auto"/>
                <w:sz w:val="24"/>
                <w:szCs w:val="24"/>
              </w:rPr>
            </w:pPr>
            <w:r w:rsidRPr="006B79DA">
              <w:rPr>
                <w:rFonts w:ascii="Times New Roman" w:hAnsi="Times New Roman"/>
                <w:b w:val="0"/>
                <w:color w:val="auto"/>
                <w:sz w:val="24"/>
                <w:szCs w:val="24"/>
              </w:rPr>
              <w:t>"Уголовно-процессуальный кодекс Российской Федерации" от 18.12.2001 N 174-ФЗ (ред. от 24.02.2021) (с изм. и доп., вступ. в силу с 07.03.2021)</w:t>
            </w:r>
          </w:p>
        </w:tc>
        <w:tc>
          <w:tcPr>
            <w:tcW w:w="5635" w:type="dxa"/>
          </w:tcPr>
          <w:p w14:paraId="7732B765" w14:textId="77777777" w:rsidR="00F22F2C" w:rsidRPr="006B79DA" w:rsidRDefault="00072999" w:rsidP="006B79DA">
            <w:pPr>
              <w:pStyle w:val="a3"/>
              <w:widowControl w:val="0"/>
              <w:ind w:left="0"/>
              <w:contextualSpacing w:val="0"/>
              <w:jc w:val="center"/>
              <w:rPr>
                <w:rFonts w:ascii="Times New Roman" w:hAnsi="Times New Roman" w:cs="Times New Roman"/>
                <w:sz w:val="24"/>
                <w:szCs w:val="24"/>
              </w:rPr>
            </w:pPr>
            <w:r w:rsidRPr="006B79DA">
              <w:rPr>
                <w:rFonts w:ascii="Times New Roman" w:hAnsi="Times New Roman"/>
                <w:sz w:val="24"/>
                <w:szCs w:val="24"/>
              </w:rPr>
              <w:t>Данные предварительного расследования не подлежат разглашению.</w:t>
            </w:r>
          </w:p>
        </w:tc>
      </w:tr>
      <w:tr w:rsidR="00F22F2C" w:rsidRPr="006B79DA" w14:paraId="0B0F4A68" w14:textId="77777777" w:rsidTr="006B79DA">
        <w:tc>
          <w:tcPr>
            <w:tcW w:w="9463" w:type="dxa"/>
            <w:gridSpan w:val="3"/>
          </w:tcPr>
          <w:p w14:paraId="3265EBAE" w14:textId="77777777" w:rsidR="00F22F2C" w:rsidRPr="006B79DA" w:rsidRDefault="00F22F2C" w:rsidP="006B79DA">
            <w:pPr>
              <w:pStyle w:val="a3"/>
              <w:widowControl w:val="0"/>
              <w:ind w:left="0"/>
              <w:contextualSpacing w:val="0"/>
              <w:jc w:val="center"/>
              <w:rPr>
                <w:rFonts w:ascii="Times New Roman" w:hAnsi="Times New Roman" w:cs="Times New Roman"/>
                <w:sz w:val="24"/>
                <w:szCs w:val="24"/>
              </w:rPr>
            </w:pPr>
            <w:r w:rsidRPr="006B79DA">
              <w:rPr>
                <w:rFonts w:ascii="Times New Roman" w:hAnsi="Times New Roman" w:cs="Times New Roman"/>
                <w:sz w:val="24"/>
                <w:szCs w:val="24"/>
              </w:rPr>
              <w:t>Сведения, составляющие врачебную тайну</w:t>
            </w:r>
          </w:p>
        </w:tc>
      </w:tr>
      <w:tr w:rsidR="00F22F2C" w:rsidRPr="006B79DA" w14:paraId="7DB81E31" w14:textId="77777777" w:rsidTr="006B79DA">
        <w:tc>
          <w:tcPr>
            <w:tcW w:w="567" w:type="dxa"/>
          </w:tcPr>
          <w:p w14:paraId="64A6233D" w14:textId="77777777" w:rsidR="00F22F2C" w:rsidRPr="006B79DA" w:rsidRDefault="00F22F2C" w:rsidP="006B79DA">
            <w:pPr>
              <w:pStyle w:val="a3"/>
              <w:widowControl w:val="0"/>
              <w:ind w:left="0"/>
              <w:contextualSpacing w:val="0"/>
              <w:jc w:val="center"/>
              <w:rPr>
                <w:rFonts w:ascii="Times New Roman" w:hAnsi="Times New Roman" w:cs="Times New Roman"/>
                <w:sz w:val="24"/>
                <w:szCs w:val="24"/>
              </w:rPr>
            </w:pPr>
          </w:p>
        </w:tc>
        <w:tc>
          <w:tcPr>
            <w:tcW w:w="3261" w:type="dxa"/>
          </w:tcPr>
          <w:p w14:paraId="54A2C27C" w14:textId="77777777" w:rsidR="00F22F2C" w:rsidRPr="006B79DA" w:rsidRDefault="007B3482" w:rsidP="006B79DA">
            <w:pPr>
              <w:pStyle w:val="a3"/>
              <w:widowControl w:val="0"/>
              <w:ind w:left="0"/>
              <w:contextualSpacing w:val="0"/>
              <w:jc w:val="center"/>
              <w:rPr>
                <w:rFonts w:ascii="Times New Roman" w:hAnsi="Times New Roman" w:cs="Times New Roman"/>
                <w:sz w:val="24"/>
                <w:szCs w:val="24"/>
              </w:rPr>
            </w:pPr>
            <w:r w:rsidRPr="006B79DA">
              <w:rPr>
                <w:rFonts w:ascii="Times New Roman" w:hAnsi="Times New Roman"/>
                <w:sz w:val="24"/>
                <w:szCs w:val="24"/>
              </w:rPr>
              <w:t>Федеральный закон от 21.11.2011 №323-ФЗ «Об основах охраны здоровья граждан в Российской Федерации»</w:t>
            </w:r>
          </w:p>
        </w:tc>
        <w:tc>
          <w:tcPr>
            <w:tcW w:w="5635" w:type="dxa"/>
          </w:tcPr>
          <w:p w14:paraId="030BFB66" w14:textId="77777777" w:rsidR="00F22F2C" w:rsidRPr="006B79DA" w:rsidRDefault="007B3482" w:rsidP="006B79DA">
            <w:pPr>
              <w:pStyle w:val="a3"/>
              <w:widowControl w:val="0"/>
              <w:ind w:left="0"/>
              <w:contextualSpacing w:val="0"/>
              <w:jc w:val="center"/>
              <w:rPr>
                <w:rFonts w:ascii="Times New Roman" w:hAnsi="Times New Roman" w:cs="Times New Roman"/>
                <w:sz w:val="24"/>
                <w:szCs w:val="24"/>
              </w:rPr>
            </w:pPr>
            <w:r w:rsidRPr="006B79DA">
              <w:rPr>
                <w:rFonts w:ascii="Times New Roman" w:hAnsi="Times New Roman"/>
                <w:sz w:val="24"/>
                <w:szCs w:val="24"/>
              </w:rPr>
              <w:t xml:space="preserve">По общему правилу сведения, составляющие врачебную тайну, не подлежат разглашению. В соответствии с частью 3 статьи 13 </w:t>
            </w:r>
            <w:hyperlink r:id="rId38" w:history="1">
              <w:r w:rsidRPr="006B79DA">
                <w:rPr>
                  <w:rStyle w:val="aa"/>
                  <w:rFonts w:ascii="Times New Roman" w:hAnsi="Times New Roman"/>
                  <w:color w:val="auto"/>
                  <w:sz w:val="24"/>
                  <w:szCs w:val="24"/>
                  <w:u w:val="none"/>
                </w:rPr>
                <w:t>Федерального закона №323-ФЗ</w:t>
              </w:r>
            </w:hyperlink>
            <w:r w:rsidRPr="006B79DA">
              <w:rPr>
                <w:rFonts w:ascii="Times New Roman" w:hAnsi="Times New Roman"/>
                <w:sz w:val="24"/>
                <w:szCs w:val="24"/>
              </w:rPr>
              <w:t xml:space="preserve"> разглашение сведений, составляющих врачебную тайну, другим гражданам, в том числе должностным лицам, допускается с письменного согласия гражданина или его законного представителя в целях медицинского обследования и лечения пациента, проведения научных исследований, их </w:t>
            </w:r>
            <w:r w:rsidRPr="006B79DA">
              <w:rPr>
                <w:rFonts w:ascii="Times New Roman" w:hAnsi="Times New Roman"/>
                <w:sz w:val="24"/>
                <w:szCs w:val="24"/>
              </w:rPr>
              <w:lastRenderedPageBreak/>
              <w:t>опубликования в научных изданиях, использования в учебном процессе и в иных целях.</w:t>
            </w:r>
          </w:p>
        </w:tc>
      </w:tr>
      <w:tr w:rsidR="00F22F2C" w:rsidRPr="006B79DA" w14:paraId="79149931" w14:textId="77777777" w:rsidTr="006B79DA">
        <w:tc>
          <w:tcPr>
            <w:tcW w:w="9463" w:type="dxa"/>
            <w:gridSpan w:val="3"/>
          </w:tcPr>
          <w:p w14:paraId="1B6B291A" w14:textId="77777777" w:rsidR="00F22F2C" w:rsidRPr="006B79DA" w:rsidRDefault="00F22F2C" w:rsidP="006B79DA">
            <w:pPr>
              <w:pStyle w:val="a3"/>
              <w:widowControl w:val="0"/>
              <w:ind w:left="0"/>
              <w:contextualSpacing w:val="0"/>
              <w:jc w:val="center"/>
              <w:rPr>
                <w:rFonts w:ascii="Times New Roman" w:hAnsi="Times New Roman" w:cs="Times New Roman"/>
                <w:sz w:val="24"/>
                <w:szCs w:val="24"/>
              </w:rPr>
            </w:pPr>
            <w:r w:rsidRPr="006B79DA">
              <w:rPr>
                <w:rFonts w:ascii="Times New Roman" w:hAnsi="Times New Roman" w:cs="Times New Roman"/>
                <w:sz w:val="24"/>
                <w:szCs w:val="24"/>
              </w:rPr>
              <w:lastRenderedPageBreak/>
              <w:t>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 к которым у третьих лиц нет свободного доступа на законном основании</w:t>
            </w:r>
          </w:p>
        </w:tc>
      </w:tr>
      <w:tr w:rsidR="00F22F2C" w:rsidRPr="006B79DA" w14:paraId="55781E77" w14:textId="77777777" w:rsidTr="006B79DA">
        <w:tc>
          <w:tcPr>
            <w:tcW w:w="567" w:type="dxa"/>
          </w:tcPr>
          <w:p w14:paraId="2645E955" w14:textId="77777777" w:rsidR="00F22F2C" w:rsidRPr="006B79DA" w:rsidRDefault="00F22F2C" w:rsidP="006B79DA">
            <w:pPr>
              <w:pStyle w:val="a3"/>
              <w:widowControl w:val="0"/>
              <w:ind w:left="0"/>
              <w:contextualSpacing w:val="0"/>
              <w:jc w:val="center"/>
              <w:rPr>
                <w:rFonts w:ascii="Times New Roman" w:hAnsi="Times New Roman" w:cs="Times New Roman"/>
                <w:sz w:val="24"/>
                <w:szCs w:val="24"/>
              </w:rPr>
            </w:pPr>
          </w:p>
        </w:tc>
        <w:tc>
          <w:tcPr>
            <w:tcW w:w="3261" w:type="dxa"/>
          </w:tcPr>
          <w:p w14:paraId="63153785" w14:textId="77777777" w:rsidR="00F22F2C" w:rsidRPr="006B79DA" w:rsidRDefault="007B3482" w:rsidP="006B79DA">
            <w:pPr>
              <w:pStyle w:val="a3"/>
              <w:widowControl w:val="0"/>
              <w:ind w:left="0"/>
              <w:contextualSpacing w:val="0"/>
              <w:jc w:val="center"/>
              <w:rPr>
                <w:rFonts w:ascii="Times New Roman" w:hAnsi="Times New Roman" w:cs="Times New Roman"/>
                <w:sz w:val="24"/>
                <w:szCs w:val="24"/>
              </w:rPr>
            </w:pPr>
            <w:r w:rsidRPr="006B79DA">
              <w:rPr>
                <w:rFonts w:ascii="Times New Roman" w:hAnsi="Times New Roman"/>
                <w:bCs/>
                <w:sz w:val="24"/>
                <w:szCs w:val="24"/>
              </w:rPr>
              <w:t>Федеральный закон от 29.07.2004 N 98-ФЗ (ред. от 09.03.2021) "О коммерческой тайне"</w:t>
            </w:r>
          </w:p>
        </w:tc>
        <w:tc>
          <w:tcPr>
            <w:tcW w:w="5635" w:type="dxa"/>
          </w:tcPr>
          <w:p w14:paraId="3FFFDAC2" w14:textId="77777777" w:rsidR="00F22F2C" w:rsidRPr="006B79DA" w:rsidRDefault="007B3482" w:rsidP="006B79DA">
            <w:pPr>
              <w:pStyle w:val="a3"/>
              <w:widowControl w:val="0"/>
              <w:ind w:left="0"/>
              <w:contextualSpacing w:val="0"/>
              <w:jc w:val="center"/>
              <w:rPr>
                <w:rFonts w:ascii="Times New Roman" w:hAnsi="Times New Roman" w:cs="Times New Roman"/>
                <w:sz w:val="24"/>
                <w:szCs w:val="24"/>
              </w:rPr>
            </w:pPr>
            <w:r w:rsidRPr="006B79DA">
              <w:rPr>
                <w:rStyle w:val="blk"/>
                <w:rFonts w:ascii="Times New Roman" w:hAnsi="Times New Roman"/>
                <w:sz w:val="24"/>
                <w:szCs w:val="24"/>
              </w:rPr>
              <w:t>Данный ФЗ регулирует отношения, связанные с установлением, изменением и прекращением режима коммерческой тайны в отношении информации, которая имеет действительную или потенциальную коммерческую ценность в силу неизвестности ее третьим лицам.</w:t>
            </w:r>
          </w:p>
        </w:tc>
      </w:tr>
      <w:tr w:rsidR="00F22F2C" w:rsidRPr="006B79DA" w14:paraId="2890BBAA" w14:textId="77777777" w:rsidTr="006B79DA">
        <w:tc>
          <w:tcPr>
            <w:tcW w:w="9463" w:type="dxa"/>
            <w:gridSpan w:val="3"/>
          </w:tcPr>
          <w:p w14:paraId="7C359AD6" w14:textId="77777777" w:rsidR="00F22F2C" w:rsidRPr="006B79DA" w:rsidRDefault="00F22F2C" w:rsidP="006B79DA">
            <w:pPr>
              <w:pStyle w:val="a3"/>
              <w:widowControl w:val="0"/>
              <w:ind w:left="0"/>
              <w:contextualSpacing w:val="0"/>
              <w:jc w:val="center"/>
              <w:rPr>
                <w:rFonts w:ascii="Times New Roman" w:hAnsi="Times New Roman" w:cs="Times New Roman"/>
                <w:sz w:val="24"/>
                <w:szCs w:val="24"/>
              </w:rPr>
            </w:pPr>
            <w:r w:rsidRPr="006B79DA">
              <w:rPr>
                <w:rFonts w:ascii="Times New Roman" w:hAnsi="Times New Roman" w:cs="Times New Roman"/>
                <w:sz w:val="24"/>
                <w:szCs w:val="24"/>
              </w:rPr>
              <w:t>Сведения о сущности изобретения, полезной модели или промышленного образца</w:t>
            </w:r>
          </w:p>
          <w:p w14:paraId="2F81FB41" w14:textId="77777777" w:rsidR="00F22F2C" w:rsidRPr="006B79DA" w:rsidRDefault="00F22F2C" w:rsidP="006B79DA">
            <w:pPr>
              <w:pStyle w:val="a3"/>
              <w:widowControl w:val="0"/>
              <w:ind w:left="0"/>
              <w:contextualSpacing w:val="0"/>
              <w:jc w:val="center"/>
              <w:rPr>
                <w:rFonts w:ascii="Times New Roman" w:hAnsi="Times New Roman" w:cs="Times New Roman"/>
                <w:sz w:val="24"/>
                <w:szCs w:val="24"/>
              </w:rPr>
            </w:pPr>
            <w:r w:rsidRPr="006B79DA">
              <w:rPr>
                <w:rFonts w:ascii="Times New Roman" w:hAnsi="Times New Roman" w:cs="Times New Roman"/>
                <w:sz w:val="24"/>
                <w:szCs w:val="24"/>
              </w:rPr>
              <w:t>до официальной публикации информации о них</w:t>
            </w:r>
          </w:p>
        </w:tc>
      </w:tr>
      <w:tr w:rsidR="00F22F2C" w:rsidRPr="006B79DA" w14:paraId="2C65DA44" w14:textId="77777777" w:rsidTr="006B79DA">
        <w:tc>
          <w:tcPr>
            <w:tcW w:w="567" w:type="dxa"/>
          </w:tcPr>
          <w:p w14:paraId="537C346F" w14:textId="77777777" w:rsidR="00F22F2C" w:rsidRPr="006B79DA" w:rsidRDefault="00F22F2C" w:rsidP="006B79DA">
            <w:pPr>
              <w:pStyle w:val="a3"/>
              <w:widowControl w:val="0"/>
              <w:ind w:left="0"/>
              <w:contextualSpacing w:val="0"/>
              <w:jc w:val="center"/>
              <w:rPr>
                <w:rFonts w:ascii="Times New Roman" w:hAnsi="Times New Roman" w:cs="Times New Roman"/>
                <w:sz w:val="24"/>
                <w:szCs w:val="24"/>
              </w:rPr>
            </w:pPr>
          </w:p>
        </w:tc>
        <w:tc>
          <w:tcPr>
            <w:tcW w:w="3261" w:type="dxa"/>
          </w:tcPr>
          <w:p w14:paraId="5EF471B2" w14:textId="77777777" w:rsidR="00F22F2C" w:rsidRPr="006B79DA" w:rsidRDefault="00072999" w:rsidP="006B79DA">
            <w:pPr>
              <w:pStyle w:val="a3"/>
              <w:widowControl w:val="0"/>
              <w:ind w:left="0"/>
              <w:contextualSpacing w:val="0"/>
              <w:jc w:val="center"/>
              <w:rPr>
                <w:rFonts w:ascii="Times New Roman" w:hAnsi="Times New Roman"/>
                <w:sz w:val="24"/>
                <w:szCs w:val="24"/>
              </w:rPr>
            </w:pPr>
            <w:r w:rsidRPr="006B79DA">
              <w:rPr>
                <w:rFonts w:ascii="Times New Roman" w:hAnsi="Times New Roman"/>
                <w:sz w:val="24"/>
                <w:szCs w:val="24"/>
              </w:rPr>
              <w:t>Федеральный закон РФ от 27 июля 2006 г. N 149-ФЗ " Об информации, информационных технологиях и о защите информации "</w:t>
            </w:r>
          </w:p>
        </w:tc>
        <w:tc>
          <w:tcPr>
            <w:tcW w:w="5635" w:type="dxa"/>
          </w:tcPr>
          <w:p w14:paraId="62BA9EAA" w14:textId="77777777" w:rsidR="00F22F2C" w:rsidRPr="006B79DA" w:rsidRDefault="00072999" w:rsidP="006B79DA">
            <w:pPr>
              <w:pStyle w:val="a3"/>
              <w:widowControl w:val="0"/>
              <w:ind w:left="0"/>
              <w:contextualSpacing w:val="0"/>
              <w:jc w:val="center"/>
              <w:rPr>
                <w:rFonts w:ascii="Times New Roman" w:hAnsi="Times New Roman"/>
                <w:sz w:val="24"/>
                <w:szCs w:val="24"/>
              </w:rPr>
            </w:pPr>
            <w:r w:rsidRPr="006B79DA">
              <w:rPr>
                <w:rFonts w:ascii="Times New Roman" w:hAnsi="Times New Roman"/>
                <w:sz w:val="24"/>
                <w:szCs w:val="24"/>
              </w:rPr>
              <w:t>Информация, в зависимости от категории доступа к ней, подразделяется на общедоступную информацию, а также на информацию, доступ к которой ограничен федеральными законами (информация ограниченного доступа).</w:t>
            </w:r>
          </w:p>
        </w:tc>
      </w:tr>
      <w:tr w:rsidR="00F22F2C" w:rsidRPr="006B79DA" w14:paraId="11CC9356" w14:textId="77777777" w:rsidTr="006B79DA">
        <w:tc>
          <w:tcPr>
            <w:tcW w:w="9463" w:type="dxa"/>
            <w:gridSpan w:val="3"/>
          </w:tcPr>
          <w:p w14:paraId="5A733BDE" w14:textId="77777777" w:rsidR="00F22F2C" w:rsidRPr="006B79DA" w:rsidRDefault="00F22F2C" w:rsidP="006B79DA">
            <w:pPr>
              <w:pStyle w:val="a3"/>
              <w:widowControl w:val="0"/>
              <w:ind w:left="0"/>
              <w:contextualSpacing w:val="0"/>
              <w:jc w:val="center"/>
              <w:rPr>
                <w:rFonts w:ascii="Times New Roman" w:hAnsi="Times New Roman" w:cs="Times New Roman"/>
                <w:sz w:val="24"/>
                <w:szCs w:val="24"/>
              </w:rPr>
            </w:pPr>
            <w:r w:rsidRPr="006B79DA">
              <w:rPr>
                <w:rFonts w:ascii="Times New Roman" w:hAnsi="Times New Roman" w:cs="Times New Roman"/>
                <w:sz w:val="24"/>
                <w:szCs w:val="24"/>
              </w:rPr>
              <w:t>Сведения о тактико-технических характеристиках и возможностях боевого применения образцов вооружения</w:t>
            </w:r>
          </w:p>
        </w:tc>
      </w:tr>
      <w:tr w:rsidR="00F22F2C" w:rsidRPr="006B79DA" w14:paraId="20659B7A" w14:textId="77777777" w:rsidTr="006B79DA">
        <w:tc>
          <w:tcPr>
            <w:tcW w:w="567" w:type="dxa"/>
          </w:tcPr>
          <w:p w14:paraId="703CFBFE" w14:textId="77777777" w:rsidR="00F22F2C" w:rsidRPr="006B79DA" w:rsidRDefault="00F22F2C" w:rsidP="006B79DA">
            <w:pPr>
              <w:pStyle w:val="a3"/>
              <w:widowControl w:val="0"/>
              <w:ind w:left="0"/>
              <w:contextualSpacing w:val="0"/>
              <w:jc w:val="center"/>
              <w:rPr>
                <w:rFonts w:ascii="Times New Roman" w:hAnsi="Times New Roman" w:cs="Times New Roman"/>
                <w:sz w:val="24"/>
                <w:szCs w:val="24"/>
              </w:rPr>
            </w:pPr>
          </w:p>
        </w:tc>
        <w:tc>
          <w:tcPr>
            <w:tcW w:w="3261" w:type="dxa"/>
          </w:tcPr>
          <w:p w14:paraId="6E9C307D" w14:textId="77777777" w:rsidR="00F22F2C" w:rsidRPr="006B79DA" w:rsidRDefault="00072999" w:rsidP="006B79DA">
            <w:pPr>
              <w:pStyle w:val="a3"/>
              <w:widowControl w:val="0"/>
              <w:ind w:left="0"/>
              <w:contextualSpacing w:val="0"/>
              <w:jc w:val="center"/>
              <w:rPr>
                <w:rFonts w:ascii="Times New Roman" w:hAnsi="Times New Roman" w:cs="Times New Roman"/>
                <w:sz w:val="24"/>
                <w:szCs w:val="24"/>
              </w:rPr>
            </w:pPr>
            <w:r w:rsidRPr="006B79DA">
              <w:rPr>
                <w:rFonts w:ascii="Times New Roman" w:hAnsi="Times New Roman"/>
                <w:bCs/>
                <w:sz w:val="24"/>
                <w:szCs w:val="24"/>
              </w:rPr>
              <w:t>Закон РФ от 21.07.1993 N 5485-1 (ред. от 09.03.2021) "О государственной тайне"</w:t>
            </w:r>
          </w:p>
        </w:tc>
        <w:tc>
          <w:tcPr>
            <w:tcW w:w="5635" w:type="dxa"/>
          </w:tcPr>
          <w:p w14:paraId="78FD16EE" w14:textId="77777777" w:rsidR="00F22F2C" w:rsidRPr="006B79DA" w:rsidRDefault="00072999" w:rsidP="006B79DA">
            <w:pPr>
              <w:pStyle w:val="a3"/>
              <w:widowControl w:val="0"/>
              <w:ind w:left="0"/>
              <w:contextualSpacing w:val="0"/>
              <w:jc w:val="center"/>
              <w:rPr>
                <w:rFonts w:ascii="Times New Roman" w:hAnsi="Times New Roman" w:cs="Times New Roman"/>
                <w:sz w:val="24"/>
                <w:szCs w:val="24"/>
              </w:rPr>
            </w:pPr>
            <w:r w:rsidRPr="006B79DA">
              <w:rPr>
                <w:rStyle w:val="blk"/>
                <w:rFonts w:ascii="Times New Roman" w:hAnsi="Times New Roman"/>
                <w:sz w:val="24"/>
                <w:szCs w:val="24"/>
              </w:rPr>
              <w:t>Регулирует отношения, возникающие в связи с отнесением сведений к государственной тайне, их засекречиванием или рассекречиванием и защитой в интересах обеспечения безопасности Российской Федерации.</w:t>
            </w:r>
          </w:p>
        </w:tc>
      </w:tr>
    </w:tbl>
    <w:p w14:paraId="750A6A43" w14:textId="77777777" w:rsidR="00B659BC" w:rsidRPr="006B79DA" w:rsidRDefault="00B659BC" w:rsidP="006B79DA">
      <w:pPr>
        <w:pStyle w:val="a3"/>
        <w:widowControl w:val="0"/>
        <w:spacing w:after="0" w:line="360" w:lineRule="auto"/>
        <w:ind w:left="0" w:firstLine="709"/>
        <w:contextualSpacing w:val="0"/>
        <w:jc w:val="both"/>
        <w:rPr>
          <w:rFonts w:ascii="Times New Roman" w:hAnsi="Times New Roman" w:cs="Times New Roman"/>
          <w:sz w:val="28"/>
          <w:szCs w:val="28"/>
        </w:rPr>
      </w:pPr>
    </w:p>
    <w:p w14:paraId="2B9B8F77" w14:textId="77777777" w:rsidR="006904F3" w:rsidRPr="006B79DA" w:rsidRDefault="00F22F2C" w:rsidP="006B79DA">
      <w:pPr>
        <w:pStyle w:val="a3"/>
        <w:widowControl w:val="0"/>
        <w:spacing w:after="0" w:line="360" w:lineRule="auto"/>
        <w:ind w:left="0" w:firstLine="709"/>
        <w:contextualSpacing w:val="0"/>
        <w:jc w:val="both"/>
        <w:rPr>
          <w:rFonts w:ascii="Times New Roman" w:hAnsi="Times New Roman" w:cs="Times New Roman"/>
          <w:sz w:val="28"/>
          <w:szCs w:val="28"/>
        </w:rPr>
      </w:pPr>
      <w:r w:rsidRPr="006B79DA">
        <w:rPr>
          <w:rFonts w:ascii="Times New Roman" w:hAnsi="Times New Roman" w:cs="Times New Roman"/>
          <w:sz w:val="28"/>
          <w:szCs w:val="28"/>
        </w:rPr>
        <w:t>3.</w:t>
      </w:r>
      <w:r w:rsidR="006B79DA" w:rsidRPr="006B79DA">
        <w:rPr>
          <w:rFonts w:ascii="Times New Roman" w:hAnsi="Times New Roman" w:cs="Times New Roman"/>
          <w:sz w:val="28"/>
          <w:szCs w:val="28"/>
        </w:rPr>
        <w:t xml:space="preserve"> </w:t>
      </w:r>
      <w:r w:rsidR="006904F3" w:rsidRPr="006B79DA">
        <w:rPr>
          <w:rFonts w:ascii="Times New Roman" w:hAnsi="Times New Roman" w:cs="Times New Roman"/>
          <w:sz w:val="28"/>
          <w:szCs w:val="28"/>
        </w:rPr>
        <w:t>Указать меры, которые устанавливаются для обеспечения правовых режимов коммерческой тайны и персональных данных.</w:t>
      </w:r>
    </w:p>
    <w:p w14:paraId="09DB9D47" w14:textId="77777777" w:rsidR="006904F3" w:rsidRPr="006B79DA" w:rsidRDefault="00F22F2C" w:rsidP="006B79DA">
      <w:pPr>
        <w:pStyle w:val="a3"/>
        <w:widowControl w:val="0"/>
        <w:spacing w:after="0" w:line="360" w:lineRule="auto"/>
        <w:ind w:left="0" w:firstLine="709"/>
        <w:contextualSpacing w:val="0"/>
        <w:jc w:val="both"/>
        <w:rPr>
          <w:rFonts w:ascii="Times New Roman" w:hAnsi="Times New Roman" w:cs="Times New Roman"/>
          <w:sz w:val="28"/>
          <w:szCs w:val="28"/>
        </w:rPr>
      </w:pPr>
      <w:r w:rsidRPr="006B79DA">
        <w:rPr>
          <w:rFonts w:ascii="Times New Roman" w:hAnsi="Times New Roman" w:cs="Times New Roman"/>
          <w:sz w:val="28"/>
          <w:szCs w:val="28"/>
        </w:rPr>
        <w:t>4.</w:t>
      </w:r>
      <w:r w:rsidR="006B79DA" w:rsidRPr="006B79DA">
        <w:rPr>
          <w:rFonts w:ascii="Times New Roman" w:hAnsi="Times New Roman" w:cs="Times New Roman"/>
          <w:sz w:val="28"/>
          <w:szCs w:val="28"/>
        </w:rPr>
        <w:t xml:space="preserve"> </w:t>
      </w:r>
      <w:r w:rsidR="006904F3" w:rsidRPr="006B79DA">
        <w:rPr>
          <w:rFonts w:ascii="Times New Roman" w:hAnsi="Times New Roman" w:cs="Times New Roman"/>
          <w:sz w:val="28"/>
          <w:szCs w:val="28"/>
        </w:rPr>
        <w:t>Указать основания и меры (вид и размер) юридической ответственности применяемой к субъектам в рамках правовых режимов коммерческой тайны и персональных данных.</w:t>
      </w:r>
    </w:p>
    <w:p w14:paraId="492D667D" w14:textId="77777777" w:rsidR="0015678A" w:rsidRPr="006B79DA" w:rsidRDefault="00F22F2C" w:rsidP="006B79DA">
      <w:pPr>
        <w:pStyle w:val="a3"/>
        <w:widowControl w:val="0"/>
        <w:spacing w:after="0" w:line="360" w:lineRule="auto"/>
        <w:ind w:left="0" w:firstLine="709"/>
        <w:contextualSpacing w:val="0"/>
        <w:jc w:val="both"/>
        <w:rPr>
          <w:rFonts w:ascii="Times New Roman" w:hAnsi="Times New Roman" w:cs="Times New Roman"/>
          <w:sz w:val="28"/>
          <w:szCs w:val="28"/>
        </w:rPr>
      </w:pPr>
      <w:r w:rsidRPr="006B79DA">
        <w:rPr>
          <w:rFonts w:ascii="Times New Roman" w:hAnsi="Times New Roman" w:cs="Times New Roman"/>
          <w:sz w:val="28"/>
          <w:szCs w:val="28"/>
        </w:rPr>
        <w:t>5.</w:t>
      </w:r>
      <w:r w:rsidR="006B79DA" w:rsidRPr="006B79DA">
        <w:rPr>
          <w:rFonts w:ascii="Times New Roman" w:hAnsi="Times New Roman" w:cs="Times New Roman"/>
          <w:sz w:val="28"/>
          <w:szCs w:val="28"/>
        </w:rPr>
        <w:t xml:space="preserve"> </w:t>
      </w:r>
      <w:r w:rsidRPr="006B79DA">
        <w:rPr>
          <w:rFonts w:ascii="Times New Roman" w:hAnsi="Times New Roman" w:cs="Times New Roman"/>
          <w:sz w:val="28"/>
          <w:szCs w:val="28"/>
        </w:rPr>
        <w:t xml:space="preserve">Проанализировать порядок установления степени секретности </w:t>
      </w:r>
      <w:r w:rsidR="003C773C" w:rsidRPr="006B79DA">
        <w:rPr>
          <w:rFonts w:ascii="Times New Roman" w:hAnsi="Times New Roman" w:cs="Times New Roman"/>
          <w:sz w:val="28"/>
          <w:szCs w:val="28"/>
        </w:rPr>
        <w:t>сведени</w:t>
      </w:r>
      <w:r w:rsidRPr="006B79DA">
        <w:rPr>
          <w:rFonts w:ascii="Times New Roman" w:hAnsi="Times New Roman" w:cs="Times New Roman"/>
          <w:sz w:val="28"/>
          <w:szCs w:val="28"/>
        </w:rPr>
        <w:t>й, составляющих</w:t>
      </w:r>
      <w:r w:rsidR="003C773C" w:rsidRPr="006B79DA">
        <w:rPr>
          <w:rFonts w:ascii="Times New Roman" w:hAnsi="Times New Roman" w:cs="Times New Roman"/>
          <w:sz w:val="28"/>
          <w:szCs w:val="28"/>
        </w:rPr>
        <w:t xml:space="preserve"> государственн</w:t>
      </w:r>
      <w:r w:rsidRPr="006B79DA">
        <w:rPr>
          <w:rFonts w:ascii="Times New Roman" w:hAnsi="Times New Roman" w:cs="Times New Roman"/>
          <w:sz w:val="28"/>
          <w:szCs w:val="28"/>
        </w:rPr>
        <w:t>ую</w:t>
      </w:r>
      <w:r w:rsidR="003C773C" w:rsidRPr="006B79DA">
        <w:rPr>
          <w:rFonts w:ascii="Times New Roman" w:hAnsi="Times New Roman" w:cs="Times New Roman"/>
          <w:sz w:val="28"/>
          <w:szCs w:val="28"/>
        </w:rPr>
        <w:t xml:space="preserve"> тайн</w:t>
      </w:r>
      <w:r w:rsidRPr="006B79DA">
        <w:rPr>
          <w:rFonts w:ascii="Times New Roman" w:hAnsi="Times New Roman" w:cs="Times New Roman"/>
          <w:sz w:val="28"/>
          <w:szCs w:val="28"/>
        </w:rPr>
        <w:t>у</w:t>
      </w:r>
      <w:r w:rsidR="003C773C" w:rsidRPr="006B79DA">
        <w:rPr>
          <w:rFonts w:ascii="Times New Roman" w:hAnsi="Times New Roman" w:cs="Times New Roman"/>
          <w:sz w:val="28"/>
          <w:szCs w:val="28"/>
        </w:rPr>
        <w:t>.</w:t>
      </w:r>
    </w:p>
    <w:p w14:paraId="6DC19E00" w14:textId="77777777" w:rsidR="0015678A" w:rsidRPr="006B79DA" w:rsidRDefault="0015678A" w:rsidP="006B79DA">
      <w:pPr>
        <w:widowControl w:val="0"/>
        <w:spacing w:after="0" w:line="360" w:lineRule="auto"/>
        <w:ind w:firstLine="709"/>
        <w:jc w:val="both"/>
        <w:rPr>
          <w:rFonts w:ascii="Times New Roman" w:hAnsi="Times New Roman" w:cs="Times New Roman"/>
          <w:sz w:val="28"/>
          <w:szCs w:val="28"/>
        </w:rPr>
      </w:pPr>
    </w:p>
    <w:p w14:paraId="37D768FA" w14:textId="77777777" w:rsidR="00091F19" w:rsidRPr="006B79DA" w:rsidRDefault="00091F19" w:rsidP="006B79DA">
      <w:pPr>
        <w:widowControl w:val="0"/>
        <w:spacing w:after="0" w:line="360" w:lineRule="auto"/>
        <w:ind w:firstLine="709"/>
        <w:jc w:val="both"/>
        <w:rPr>
          <w:rFonts w:ascii="Times New Roman" w:hAnsi="Times New Roman"/>
          <w:sz w:val="28"/>
        </w:rPr>
      </w:pPr>
      <w:r w:rsidRPr="006B79DA">
        <w:rPr>
          <w:rFonts w:ascii="Times New Roman" w:hAnsi="Times New Roman"/>
          <w:sz w:val="28"/>
        </w:rPr>
        <w:t xml:space="preserve">Коммерческая информация – это сведения финансового и делового характера. А коммерческая тайна – это специально установленный законодательством правовой режим, при правильном применении которого государство встает на защиту коммерческой информации компании. </w:t>
      </w:r>
    </w:p>
    <w:p w14:paraId="5DE305C7" w14:textId="77777777" w:rsidR="00091F19" w:rsidRPr="006B79DA" w:rsidRDefault="00091F19" w:rsidP="006B79DA">
      <w:pPr>
        <w:widowControl w:val="0"/>
        <w:spacing w:after="0" w:line="360" w:lineRule="auto"/>
        <w:ind w:firstLine="709"/>
        <w:jc w:val="both"/>
        <w:rPr>
          <w:rFonts w:ascii="Times New Roman" w:hAnsi="Times New Roman"/>
          <w:sz w:val="28"/>
        </w:rPr>
      </w:pPr>
      <w:r w:rsidRPr="006B79DA">
        <w:rPr>
          <w:rFonts w:ascii="Times New Roman" w:hAnsi="Times New Roman"/>
          <w:sz w:val="28"/>
        </w:rPr>
        <w:t xml:space="preserve">Разработка нормативных документов, необходимых для установления </w:t>
      </w:r>
      <w:r w:rsidRPr="006B79DA">
        <w:rPr>
          <w:rFonts w:ascii="Times New Roman" w:hAnsi="Times New Roman"/>
          <w:sz w:val="28"/>
        </w:rPr>
        <w:lastRenderedPageBreak/>
        <w:t>режима, производится комиссией из представителей разных подразделений. Ведущую роль играют кадровая служба компании, секретариат, служба безопасности и IT-подразделение.</w:t>
      </w:r>
    </w:p>
    <w:p w14:paraId="69617DA7" w14:textId="77777777" w:rsidR="00091F19" w:rsidRPr="006B79DA" w:rsidRDefault="00091F19" w:rsidP="006B79DA">
      <w:pPr>
        <w:widowControl w:val="0"/>
        <w:spacing w:after="0" w:line="360" w:lineRule="auto"/>
        <w:ind w:firstLine="709"/>
        <w:jc w:val="both"/>
        <w:rPr>
          <w:rFonts w:ascii="Times New Roman" w:hAnsi="Times New Roman"/>
          <w:sz w:val="28"/>
        </w:rPr>
      </w:pPr>
      <w:r w:rsidRPr="006B79DA">
        <w:rPr>
          <w:rFonts w:ascii="Times New Roman" w:hAnsi="Times New Roman"/>
          <w:sz w:val="28"/>
        </w:rPr>
        <w:t xml:space="preserve">На отделе кадров лежит сразу несколько задач: </w:t>
      </w:r>
    </w:p>
    <w:p w14:paraId="5C1E721E" w14:textId="77777777" w:rsidR="00091F19" w:rsidRPr="006B79DA" w:rsidRDefault="00091F19" w:rsidP="006B79DA">
      <w:pPr>
        <w:pStyle w:val="a3"/>
        <w:widowControl w:val="0"/>
        <w:numPr>
          <w:ilvl w:val="0"/>
          <w:numId w:val="25"/>
        </w:numPr>
        <w:spacing w:after="0" w:line="360" w:lineRule="auto"/>
        <w:ind w:left="0" w:firstLine="709"/>
        <w:contextualSpacing w:val="0"/>
        <w:jc w:val="both"/>
        <w:rPr>
          <w:rFonts w:ascii="Times New Roman" w:hAnsi="Times New Roman"/>
          <w:sz w:val="28"/>
        </w:rPr>
      </w:pPr>
      <w:r w:rsidRPr="006B79DA">
        <w:rPr>
          <w:rFonts w:ascii="Times New Roman" w:hAnsi="Times New Roman"/>
          <w:sz w:val="28"/>
        </w:rPr>
        <w:t xml:space="preserve">довести до сведения каждого работника разработанные локальные нормативные акты, касающиеся коммерческой тайны; </w:t>
      </w:r>
    </w:p>
    <w:p w14:paraId="170CCBCE" w14:textId="77777777" w:rsidR="00091F19" w:rsidRPr="006B79DA" w:rsidRDefault="00091F19" w:rsidP="006B79DA">
      <w:pPr>
        <w:pStyle w:val="a3"/>
        <w:widowControl w:val="0"/>
        <w:numPr>
          <w:ilvl w:val="0"/>
          <w:numId w:val="25"/>
        </w:numPr>
        <w:spacing w:after="0" w:line="360" w:lineRule="auto"/>
        <w:ind w:left="0" w:firstLine="709"/>
        <w:contextualSpacing w:val="0"/>
        <w:jc w:val="both"/>
        <w:rPr>
          <w:rFonts w:ascii="Times New Roman" w:hAnsi="Times New Roman"/>
          <w:sz w:val="28"/>
        </w:rPr>
      </w:pPr>
      <w:r w:rsidRPr="006B79DA">
        <w:rPr>
          <w:rFonts w:ascii="Times New Roman" w:hAnsi="Times New Roman"/>
          <w:sz w:val="28"/>
        </w:rPr>
        <w:t xml:space="preserve">подготовить дополнительные соглашения к трудовым договорам и подписать их; </w:t>
      </w:r>
    </w:p>
    <w:p w14:paraId="60F36EAF" w14:textId="77777777" w:rsidR="00091F19" w:rsidRPr="006B79DA" w:rsidRDefault="00091F19" w:rsidP="006B79DA">
      <w:pPr>
        <w:pStyle w:val="a3"/>
        <w:widowControl w:val="0"/>
        <w:numPr>
          <w:ilvl w:val="0"/>
          <w:numId w:val="25"/>
        </w:numPr>
        <w:spacing w:after="0" w:line="360" w:lineRule="auto"/>
        <w:ind w:left="0" w:firstLine="709"/>
        <w:contextualSpacing w:val="0"/>
        <w:jc w:val="both"/>
        <w:rPr>
          <w:rFonts w:ascii="Times New Roman" w:hAnsi="Times New Roman"/>
          <w:sz w:val="28"/>
        </w:rPr>
      </w:pPr>
      <w:r w:rsidRPr="006B79DA">
        <w:rPr>
          <w:rFonts w:ascii="Times New Roman" w:hAnsi="Times New Roman"/>
          <w:sz w:val="28"/>
        </w:rPr>
        <w:t xml:space="preserve">разъяснить содержание локальных нормативных актов, ответить на вопросы сотрудников, убедиться, что они понимают содержание установленных правил. </w:t>
      </w:r>
    </w:p>
    <w:p w14:paraId="75EA0909" w14:textId="77777777" w:rsidR="00091F19" w:rsidRPr="006B79DA" w:rsidRDefault="00091F19" w:rsidP="006B79DA">
      <w:pPr>
        <w:widowControl w:val="0"/>
        <w:spacing w:after="0" w:line="360" w:lineRule="auto"/>
        <w:ind w:firstLine="709"/>
        <w:jc w:val="both"/>
        <w:rPr>
          <w:rFonts w:ascii="Times New Roman" w:hAnsi="Times New Roman"/>
          <w:sz w:val="28"/>
        </w:rPr>
      </w:pPr>
      <w:r w:rsidRPr="006B79DA">
        <w:rPr>
          <w:rFonts w:ascii="Times New Roman" w:hAnsi="Times New Roman"/>
          <w:sz w:val="28"/>
        </w:rPr>
        <w:t>Правильное применение режима коммерческой тайны поможет компании защитить конфиденциальную информацию от недобросовестных конкурентов и собственных работников.</w:t>
      </w:r>
    </w:p>
    <w:p w14:paraId="2E6999D4" w14:textId="77777777" w:rsidR="007B2906" w:rsidRPr="006B79DA" w:rsidRDefault="007B2906" w:rsidP="006B79DA">
      <w:pPr>
        <w:widowControl w:val="0"/>
        <w:spacing w:after="0" w:line="360" w:lineRule="auto"/>
        <w:ind w:firstLine="709"/>
        <w:jc w:val="both"/>
        <w:rPr>
          <w:rFonts w:ascii="Times New Roman" w:hAnsi="Times New Roman"/>
          <w:sz w:val="28"/>
        </w:rPr>
      </w:pPr>
      <w:r w:rsidRPr="006B79DA">
        <w:rPr>
          <w:rFonts w:ascii="Times New Roman" w:hAnsi="Times New Roman"/>
          <w:sz w:val="28"/>
        </w:rPr>
        <w:t xml:space="preserve">Основной документ, который дает понятие коммерческой тайны – Федеральный закон от 29.07.2004 № 98-ФЗ «О коммерческой тайне». А ответственность за разглашение коммерческой тайны предусмотрена разными законодательными нормами. </w:t>
      </w:r>
    </w:p>
    <w:p w14:paraId="243F21B9" w14:textId="77777777" w:rsidR="007B2906" w:rsidRPr="006B79DA" w:rsidRDefault="007B2906" w:rsidP="006B79DA">
      <w:pPr>
        <w:widowControl w:val="0"/>
        <w:spacing w:after="0" w:line="360" w:lineRule="auto"/>
        <w:ind w:firstLine="709"/>
        <w:jc w:val="both"/>
        <w:rPr>
          <w:rFonts w:ascii="Times New Roman" w:hAnsi="Times New Roman"/>
          <w:sz w:val="28"/>
        </w:rPr>
      </w:pPr>
      <w:r w:rsidRPr="006B79DA">
        <w:rPr>
          <w:rFonts w:ascii="Times New Roman" w:hAnsi="Times New Roman"/>
          <w:sz w:val="28"/>
        </w:rPr>
        <w:t>Дисциплинарная ответственность в виде расторжения трудового договора с работником по инициативе работодателя установлена п. 6 ст. 81 ТК РФ</w:t>
      </w:r>
      <w:r w:rsidR="006B79DA" w:rsidRPr="006B79DA">
        <w:rPr>
          <w:rFonts w:ascii="Times New Roman" w:hAnsi="Times New Roman"/>
          <w:sz w:val="28"/>
        </w:rPr>
        <w:t xml:space="preserve"> – </w:t>
      </w:r>
      <w:r w:rsidRPr="006B79DA">
        <w:rPr>
          <w:rFonts w:ascii="Times New Roman" w:hAnsi="Times New Roman"/>
          <w:sz w:val="28"/>
        </w:rPr>
        <w:t xml:space="preserve">за разглашение сведений, составляющих коммерческую тайну, ставшие известными в связи с исполнением трудовых обязанностей. </w:t>
      </w:r>
    </w:p>
    <w:p w14:paraId="24FD8987" w14:textId="77777777" w:rsidR="007B2906" w:rsidRPr="006B79DA" w:rsidRDefault="007B2906" w:rsidP="006B79DA">
      <w:pPr>
        <w:widowControl w:val="0"/>
        <w:spacing w:after="0" w:line="360" w:lineRule="auto"/>
        <w:ind w:firstLine="709"/>
        <w:jc w:val="both"/>
        <w:rPr>
          <w:rFonts w:ascii="Times New Roman" w:hAnsi="Times New Roman"/>
          <w:sz w:val="28"/>
        </w:rPr>
      </w:pPr>
      <w:r w:rsidRPr="006B79DA">
        <w:rPr>
          <w:rFonts w:ascii="Times New Roman" w:hAnsi="Times New Roman"/>
          <w:sz w:val="28"/>
        </w:rPr>
        <w:t xml:space="preserve">Гражданско-правовую ответственность регулируют ст. 11 Закона № 98-ФЗ и ст. 243 ТК РФ. В них говорится о разглашении информации, составляющей коммерческую тайну, лицом, допущенным к этой информации в связи с исполнением трудовых обязанностей, если эта информация разглашена в течение срока действия режима коммерческой тайны. </w:t>
      </w:r>
    </w:p>
    <w:p w14:paraId="2D91D949" w14:textId="77777777" w:rsidR="007B2906" w:rsidRPr="006B79DA" w:rsidRDefault="007B2906" w:rsidP="006B79DA">
      <w:pPr>
        <w:widowControl w:val="0"/>
        <w:spacing w:after="0" w:line="360" w:lineRule="auto"/>
        <w:ind w:firstLine="709"/>
        <w:jc w:val="both"/>
        <w:rPr>
          <w:rFonts w:ascii="Times New Roman" w:hAnsi="Times New Roman"/>
          <w:sz w:val="28"/>
        </w:rPr>
      </w:pPr>
      <w:r w:rsidRPr="006B79DA">
        <w:rPr>
          <w:rFonts w:ascii="Times New Roman" w:hAnsi="Times New Roman"/>
          <w:sz w:val="28"/>
        </w:rPr>
        <w:t xml:space="preserve">Административная ответственность прописана в ст. 13.14. КоАП РФ. За разглашение информации (за исключением случаев, если разглашение такой информации влечет уголовную ответственность), лицом, получившим доступ </w:t>
      </w:r>
      <w:r w:rsidRPr="006B79DA">
        <w:rPr>
          <w:rFonts w:ascii="Times New Roman" w:hAnsi="Times New Roman"/>
          <w:sz w:val="28"/>
        </w:rPr>
        <w:lastRenderedPageBreak/>
        <w:t>к такой информации в связи с исполнением служебных или профессиональных обязанностей, установлены штрафы.</w:t>
      </w:r>
    </w:p>
    <w:p w14:paraId="4F4985CF" w14:textId="77777777" w:rsidR="007B2906" w:rsidRPr="006B79DA" w:rsidRDefault="007B2906" w:rsidP="006B79DA">
      <w:pPr>
        <w:widowControl w:val="0"/>
        <w:spacing w:after="0" w:line="360" w:lineRule="auto"/>
        <w:ind w:firstLine="709"/>
        <w:jc w:val="both"/>
        <w:rPr>
          <w:rFonts w:ascii="Times New Roman" w:hAnsi="Times New Roman"/>
          <w:sz w:val="28"/>
        </w:rPr>
      </w:pPr>
      <w:r w:rsidRPr="006B79DA">
        <w:rPr>
          <w:rFonts w:ascii="Times New Roman" w:hAnsi="Times New Roman"/>
          <w:sz w:val="28"/>
        </w:rPr>
        <w:t xml:space="preserve">И, наконец, суровое наказание содержит ст. 183 УК РФ. За собирание сведений, составляющих коммерческую тайну, путем похищения документов, подкупа, угроз или иным незаконным способом, за незаконное разглашение или использование сведений, составляющих коммерческую тайну, без согласия владельца предусмотрены: штраф; исправительные работы; принудительные работы; лишение свободы. </w:t>
      </w:r>
    </w:p>
    <w:p w14:paraId="529F2A31" w14:textId="77777777" w:rsidR="007B2906" w:rsidRPr="007B2906" w:rsidRDefault="007B2906" w:rsidP="006B79DA">
      <w:pPr>
        <w:widowControl w:val="0"/>
        <w:spacing w:after="0" w:line="360" w:lineRule="auto"/>
        <w:ind w:firstLine="709"/>
        <w:jc w:val="both"/>
        <w:rPr>
          <w:rFonts w:ascii="Times New Roman" w:eastAsia="Times New Roman" w:hAnsi="Times New Roman" w:cs="Times New Roman"/>
          <w:sz w:val="28"/>
          <w:szCs w:val="24"/>
        </w:rPr>
      </w:pPr>
      <w:r w:rsidRPr="007B2906">
        <w:rPr>
          <w:rFonts w:ascii="Times New Roman" w:eastAsia="Times New Roman" w:hAnsi="Times New Roman" w:cs="Times New Roman"/>
          <w:sz w:val="28"/>
          <w:szCs w:val="24"/>
        </w:rPr>
        <w:t>Федеральным законом № 152-ФЗ "О разглашении персональных данных" даны их четкие определения. Это любые сведения, которые могут относиться к человеку, включающие его:</w:t>
      </w:r>
    </w:p>
    <w:p w14:paraId="3F228B64" w14:textId="77777777" w:rsidR="007B2906" w:rsidRPr="007B2906" w:rsidRDefault="007B2906" w:rsidP="006B79DA">
      <w:pPr>
        <w:widowControl w:val="0"/>
        <w:numPr>
          <w:ilvl w:val="0"/>
          <w:numId w:val="34"/>
        </w:numPr>
        <w:spacing w:after="0" w:line="360" w:lineRule="auto"/>
        <w:ind w:left="0" w:firstLine="709"/>
        <w:jc w:val="both"/>
        <w:rPr>
          <w:rFonts w:ascii="Times New Roman" w:eastAsia="Times New Roman" w:hAnsi="Times New Roman" w:cs="Times New Roman"/>
          <w:sz w:val="28"/>
          <w:szCs w:val="24"/>
        </w:rPr>
      </w:pPr>
      <w:r w:rsidRPr="007B2906">
        <w:rPr>
          <w:rFonts w:ascii="Times New Roman" w:eastAsia="Times New Roman" w:hAnsi="Times New Roman" w:cs="Times New Roman"/>
          <w:sz w:val="28"/>
          <w:szCs w:val="24"/>
        </w:rPr>
        <w:t>фамилию, имя и отчество;</w:t>
      </w:r>
    </w:p>
    <w:p w14:paraId="2B4A6341" w14:textId="77777777" w:rsidR="007B2906" w:rsidRPr="007B2906" w:rsidRDefault="007B2906" w:rsidP="006B79DA">
      <w:pPr>
        <w:widowControl w:val="0"/>
        <w:numPr>
          <w:ilvl w:val="0"/>
          <w:numId w:val="34"/>
        </w:numPr>
        <w:spacing w:after="0" w:line="360" w:lineRule="auto"/>
        <w:ind w:left="0" w:firstLine="709"/>
        <w:jc w:val="both"/>
        <w:rPr>
          <w:rFonts w:ascii="Times New Roman" w:eastAsia="Times New Roman" w:hAnsi="Times New Roman" w:cs="Times New Roman"/>
          <w:sz w:val="28"/>
          <w:szCs w:val="24"/>
        </w:rPr>
      </w:pPr>
      <w:r w:rsidRPr="007B2906">
        <w:rPr>
          <w:rFonts w:ascii="Times New Roman" w:eastAsia="Times New Roman" w:hAnsi="Times New Roman" w:cs="Times New Roman"/>
          <w:sz w:val="28"/>
          <w:szCs w:val="24"/>
        </w:rPr>
        <w:t>фактический адрес проживания;</w:t>
      </w:r>
    </w:p>
    <w:p w14:paraId="5FCE8BFA" w14:textId="77777777" w:rsidR="007B2906" w:rsidRPr="007B2906" w:rsidRDefault="007B2906" w:rsidP="006B79DA">
      <w:pPr>
        <w:widowControl w:val="0"/>
        <w:numPr>
          <w:ilvl w:val="0"/>
          <w:numId w:val="34"/>
        </w:numPr>
        <w:spacing w:after="0" w:line="360" w:lineRule="auto"/>
        <w:ind w:left="0" w:firstLine="709"/>
        <w:jc w:val="both"/>
        <w:rPr>
          <w:rFonts w:ascii="Times New Roman" w:eastAsia="Times New Roman" w:hAnsi="Times New Roman" w:cs="Times New Roman"/>
          <w:sz w:val="28"/>
          <w:szCs w:val="24"/>
        </w:rPr>
      </w:pPr>
      <w:r w:rsidRPr="007B2906">
        <w:rPr>
          <w:rFonts w:ascii="Times New Roman" w:eastAsia="Times New Roman" w:hAnsi="Times New Roman" w:cs="Times New Roman"/>
          <w:sz w:val="28"/>
          <w:szCs w:val="24"/>
        </w:rPr>
        <w:t>положение семейного, имущественного и социального характера;</w:t>
      </w:r>
    </w:p>
    <w:p w14:paraId="11DCEE15" w14:textId="77777777" w:rsidR="007B2906" w:rsidRPr="007B2906" w:rsidRDefault="007B2906" w:rsidP="006B79DA">
      <w:pPr>
        <w:widowControl w:val="0"/>
        <w:numPr>
          <w:ilvl w:val="0"/>
          <w:numId w:val="34"/>
        </w:numPr>
        <w:spacing w:after="0" w:line="360" w:lineRule="auto"/>
        <w:ind w:left="0" w:firstLine="709"/>
        <w:jc w:val="both"/>
        <w:rPr>
          <w:rFonts w:ascii="Times New Roman" w:eastAsia="Times New Roman" w:hAnsi="Times New Roman" w:cs="Times New Roman"/>
          <w:sz w:val="28"/>
          <w:szCs w:val="24"/>
        </w:rPr>
      </w:pPr>
      <w:r w:rsidRPr="007B2906">
        <w:rPr>
          <w:rFonts w:ascii="Times New Roman" w:eastAsia="Times New Roman" w:hAnsi="Times New Roman" w:cs="Times New Roman"/>
          <w:sz w:val="28"/>
          <w:szCs w:val="24"/>
        </w:rPr>
        <w:t>число и место рождения;</w:t>
      </w:r>
    </w:p>
    <w:p w14:paraId="63A6638F" w14:textId="77777777" w:rsidR="007B2906" w:rsidRPr="007B2906" w:rsidRDefault="007B2906" w:rsidP="006B79DA">
      <w:pPr>
        <w:widowControl w:val="0"/>
        <w:numPr>
          <w:ilvl w:val="0"/>
          <w:numId w:val="34"/>
        </w:numPr>
        <w:spacing w:after="0" w:line="360" w:lineRule="auto"/>
        <w:ind w:left="0" w:firstLine="709"/>
        <w:jc w:val="both"/>
        <w:rPr>
          <w:rFonts w:ascii="Times New Roman" w:eastAsia="Times New Roman" w:hAnsi="Times New Roman" w:cs="Times New Roman"/>
          <w:sz w:val="28"/>
          <w:szCs w:val="24"/>
        </w:rPr>
      </w:pPr>
      <w:r w:rsidRPr="007B2906">
        <w:rPr>
          <w:rFonts w:ascii="Times New Roman" w:eastAsia="Times New Roman" w:hAnsi="Times New Roman" w:cs="Times New Roman"/>
          <w:sz w:val="28"/>
          <w:szCs w:val="24"/>
        </w:rPr>
        <w:t>вид образования, профессию, доходы и прочее.</w:t>
      </w:r>
    </w:p>
    <w:p w14:paraId="01464D2E" w14:textId="77777777" w:rsidR="007B2906" w:rsidRPr="007B2906" w:rsidRDefault="007B2906" w:rsidP="006B79DA">
      <w:pPr>
        <w:widowControl w:val="0"/>
        <w:spacing w:after="0" w:line="360" w:lineRule="auto"/>
        <w:ind w:firstLine="709"/>
        <w:jc w:val="both"/>
        <w:rPr>
          <w:rFonts w:ascii="Times New Roman" w:eastAsia="Times New Roman" w:hAnsi="Times New Roman" w:cs="Times New Roman"/>
          <w:sz w:val="28"/>
          <w:szCs w:val="24"/>
        </w:rPr>
      </w:pPr>
      <w:r w:rsidRPr="007B2906">
        <w:rPr>
          <w:rFonts w:ascii="Times New Roman" w:eastAsia="Times New Roman" w:hAnsi="Times New Roman" w:cs="Times New Roman"/>
          <w:sz w:val="28"/>
          <w:szCs w:val="24"/>
        </w:rPr>
        <w:t>Ответственность за разглашение конфиденциальной информации</w:t>
      </w:r>
      <w:r w:rsidR="006B79DA" w:rsidRPr="006B79DA">
        <w:rPr>
          <w:rFonts w:ascii="Times New Roman" w:eastAsia="Times New Roman" w:hAnsi="Times New Roman" w:cs="Times New Roman"/>
          <w:sz w:val="28"/>
          <w:szCs w:val="24"/>
        </w:rPr>
        <w:t xml:space="preserve"> </w:t>
      </w:r>
      <w:r w:rsidRPr="007B2906">
        <w:rPr>
          <w:rFonts w:ascii="Times New Roman" w:eastAsia="Times New Roman" w:hAnsi="Times New Roman" w:cs="Times New Roman"/>
          <w:sz w:val="28"/>
          <w:szCs w:val="24"/>
        </w:rPr>
        <w:t xml:space="preserve">по КоАП РФ регулируется статьей </w:t>
      </w:r>
      <w:proofErr w:type="gramStart"/>
      <w:r w:rsidRPr="007B2906">
        <w:rPr>
          <w:rFonts w:ascii="Times New Roman" w:eastAsia="Times New Roman" w:hAnsi="Times New Roman" w:cs="Times New Roman"/>
          <w:sz w:val="28"/>
          <w:szCs w:val="24"/>
        </w:rPr>
        <w:t>13.14 .</w:t>
      </w:r>
      <w:proofErr w:type="gramEnd"/>
      <w:r w:rsidRPr="007B2906">
        <w:rPr>
          <w:rFonts w:ascii="Times New Roman" w:eastAsia="Times New Roman" w:hAnsi="Times New Roman" w:cs="Times New Roman"/>
          <w:sz w:val="28"/>
          <w:szCs w:val="24"/>
        </w:rPr>
        <w:t xml:space="preserve"> Такое правонарушение облагается штрафом:</w:t>
      </w:r>
    </w:p>
    <w:p w14:paraId="010B843A" w14:textId="77777777" w:rsidR="007B2906" w:rsidRPr="007B2906" w:rsidRDefault="007B2906" w:rsidP="006B79DA">
      <w:pPr>
        <w:widowControl w:val="0"/>
        <w:numPr>
          <w:ilvl w:val="0"/>
          <w:numId w:val="35"/>
        </w:numPr>
        <w:spacing w:after="0" w:line="360" w:lineRule="auto"/>
        <w:ind w:left="0" w:firstLine="709"/>
        <w:jc w:val="both"/>
        <w:rPr>
          <w:rFonts w:ascii="Times New Roman" w:eastAsia="Times New Roman" w:hAnsi="Times New Roman" w:cs="Times New Roman"/>
          <w:sz w:val="28"/>
          <w:szCs w:val="24"/>
        </w:rPr>
      </w:pPr>
      <w:r w:rsidRPr="007B2906">
        <w:rPr>
          <w:rFonts w:ascii="Times New Roman" w:eastAsia="Times New Roman" w:hAnsi="Times New Roman" w:cs="Times New Roman"/>
          <w:sz w:val="28"/>
          <w:szCs w:val="24"/>
        </w:rPr>
        <w:t>4000</w:t>
      </w:r>
      <w:r w:rsidR="006B79DA" w:rsidRPr="006B79DA">
        <w:rPr>
          <w:rFonts w:ascii="Times New Roman" w:eastAsia="Times New Roman" w:hAnsi="Times New Roman" w:cs="Times New Roman"/>
          <w:sz w:val="28"/>
          <w:szCs w:val="24"/>
        </w:rPr>
        <w:t xml:space="preserve"> – </w:t>
      </w:r>
      <w:r w:rsidRPr="007B2906">
        <w:rPr>
          <w:rFonts w:ascii="Times New Roman" w:eastAsia="Times New Roman" w:hAnsi="Times New Roman" w:cs="Times New Roman"/>
          <w:sz w:val="28"/>
          <w:szCs w:val="24"/>
        </w:rPr>
        <w:t>5000 р. для должностных лиц;</w:t>
      </w:r>
    </w:p>
    <w:p w14:paraId="31DC667C" w14:textId="77777777" w:rsidR="007B2906" w:rsidRPr="007B2906" w:rsidRDefault="007B2906" w:rsidP="006B79DA">
      <w:pPr>
        <w:widowControl w:val="0"/>
        <w:numPr>
          <w:ilvl w:val="0"/>
          <w:numId w:val="35"/>
        </w:numPr>
        <w:spacing w:after="0" w:line="360" w:lineRule="auto"/>
        <w:ind w:left="0" w:firstLine="709"/>
        <w:jc w:val="both"/>
        <w:rPr>
          <w:rFonts w:ascii="Times New Roman" w:eastAsia="Times New Roman" w:hAnsi="Times New Roman" w:cs="Times New Roman"/>
          <w:sz w:val="28"/>
          <w:szCs w:val="24"/>
        </w:rPr>
      </w:pPr>
      <w:r w:rsidRPr="007B2906">
        <w:rPr>
          <w:rFonts w:ascii="Times New Roman" w:eastAsia="Times New Roman" w:hAnsi="Times New Roman" w:cs="Times New Roman"/>
          <w:sz w:val="28"/>
          <w:szCs w:val="24"/>
        </w:rPr>
        <w:t>500</w:t>
      </w:r>
      <w:r w:rsidR="006B79DA" w:rsidRPr="006B79DA">
        <w:rPr>
          <w:rFonts w:ascii="Times New Roman" w:eastAsia="Times New Roman" w:hAnsi="Times New Roman" w:cs="Times New Roman"/>
          <w:sz w:val="28"/>
          <w:szCs w:val="24"/>
        </w:rPr>
        <w:t xml:space="preserve"> – </w:t>
      </w:r>
      <w:r w:rsidRPr="007B2906">
        <w:rPr>
          <w:rFonts w:ascii="Times New Roman" w:eastAsia="Times New Roman" w:hAnsi="Times New Roman" w:cs="Times New Roman"/>
          <w:sz w:val="28"/>
          <w:szCs w:val="24"/>
        </w:rPr>
        <w:t>1000 руб. для рядовых граждан.</w:t>
      </w:r>
    </w:p>
    <w:p w14:paraId="6F5477F9" w14:textId="77777777" w:rsidR="007B2906" w:rsidRPr="007B2906" w:rsidRDefault="007B2906" w:rsidP="006B79DA">
      <w:pPr>
        <w:widowControl w:val="0"/>
        <w:spacing w:after="0" w:line="360" w:lineRule="auto"/>
        <w:ind w:firstLine="709"/>
        <w:jc w:val="both"/>
        <w:rPr>
          <w:rFonts w:ascii="Times New Roman" w:eastAsia="Times New Roman" w:hAnsi="Times New Roman" w:cs="Times New Roman"/>
          <w:sz w:val="28"/>
          <w:szCs w:val="24"/>
        </w:rPr>
      </w:pPr>
      <w:r w:rsidRPr="007B2906">
        <w:rPr>
          <w:rFonts w:ascii="Times New Roman" w:eastAsia="Times New Roman" w:hAnsi="Times New Roman" w:cs="Times New Roman"/>
          <w:sz w:val="28"/>
          <w:szCs w:val="24"/>
        </w:rPr>
        <w:t>Уголовная ответственность за разглашение персональных данных</w:t>
      </w:r>
      <w:r w:rsidR="006B79DA" w:rsidRPr="006B79DA">
        <w:rPr>
          <w:rFonts w:ascii="Times New Roman" w:eastAsia="Times New Roman" w:hAnsi="Times New Roman" w:cs="Times New Roman"/>
          <w:sz w:val="28"/>
          <w:szCs w:val="24"/>
        </w:rPr>
        <w:t xml:space="preserve"> </w:t>
      </w:r>
      <w:r w:rsidRPr="007B2906">
        <w:rPr>
          <w:rFonts w:ascii="Times New Roman" w:eastAsia="Times New Roman" w:hAnsi="Times New Roman" w:cs="Times New Roman"/>
          <w:sz w:val="28"/>
          <w:szCs w:val="24"/>
        </w:rPr>
        <w:t>регулируется статьей 137 УК РФ. Она предусматривает наказание за незаконный сбор либо несогласованное распространение разных сведений о частной жизни гражданина, являющихся его личной либо семейной тайной. Такие нарушения и распространение имеющихся сведений в публичных выступлениях, произведениях или СМИ караются:</w:t>
      </w:r>
    </w:p>
    <w:p w14:paraId="168B839B" w14:textId="77777777" w:rsidR="007B2906" w:rsidRPr="007B2906" w:rsidRDefault="007B2906" w:rsidP="006B79DA">
      <w:pPr>
        <w:widowControl w:val="0"/>
        <w:numPr>
          <w:ilvl w:val="0"/>
          <w:numId w:val="36"/>
        </w:numPr>
        <w:spacing w:after="0" w:line="360" w:lineRule="auto"/>
        <w:ind w:left="0" w:firstLine="709"/>
        <w:jc w:val="both"/>
        <w:rPr>
          <w:rFonts w:ascii="Times New Roman" w:eastAsia="Times New Roman" w:hAnsi="Times New Roman" w:cs="Times New Roman"/>
          <w:sz w:val="28"/>
          <w:szCs w:val="24"/>
        </w:rPr>
      </w:pPr>
      <w:r w:rsidRPr="007B2906">
        <w:rPr>
          <w:rFonts w:ascii="Times New Roman" w:eastAsia="Times New Roman" w:hAnsi="Times New Roman" w:cs="Times New Roman"/>
          <w:sz w:val="28"/>
          <w:szCs w:val="24"/>
        </w:rPr>
        <w:t>штрафом в размере до 200000 руб. либо эквивалентом дохода за временной интервал до 1,5 лет;</w:t>
      </w:r>
    </w:p>
    <w:p w14:paraId="0144A203" w14:textId="77777777" w:rsidR="007B2906" w:rsidRPr="007B2906" w:rsidRDefault="007B2906" w:rsidP="006B79DA">
      <w:pPr>
        <w:widowControl w:val="0"/>
        <w:numPr>
          <w:ilvl w:val="0"/>
          <w:numId w:val="36"/>
        </w:numPr>
        <w:spacing w:after="0" w:line="360" w:lineRule="auto"/>
        <w:ind w:left="0" w:firstLine="709"/>
        <w:jc w:val="both"/>
        <w:rPr>
          <w:rFonts w:ascii="Times New Roman" w:eastAsia="Times New Roman" w:hAnsi="Times New Roman" w:cs="Times New Roman"/>
          <w:sz w:val="28"/>
          <w:szCs w:val="24"/>
        </w:rPr>
      </w:pPr>
      <w:r w:rsidRPr="007B2906">
        <w:rPr>
          <w:rFonts w:ascii="Times New Roman" w:eastAsia="Times New Roman" w:hAnsi="Times New Roman" w:cs="Times New Roman"/>
          <w:sz w:val="28"/>
          <w:szCs w:val="24"/>
        </w:rPr>
        <w:t>арестом на срок до четырех месяцев;</w:t>
      </w:r>
    </w:p>
    <w:p w14:paraId="4107F241" w14:textId="77777777" w:rsidR="007B2906" w:rsidRPr="007B2906" w:rsidRDefault="007B2906" w:rsidP="006B79DA">
      <w:pPr>
        <w:widowControl w:val="0"/>
        <w:numPr>
          <w:ilvl w:val="0"/>
          <w:numId w:val="36"/>
        </w:numPr>
        <w:spacing w:after="0" w:line="360" w:lineRule="auto"/>
        <w:ind w:left="0" w:firstLine="709"/>
        <w:jc w:val="both"/>
        <w:rPr>
          <w:rFonts w:ascii="Times New Roman" w:eastAsia="Times New Roman" w:hAnsi="Times New Roman" w:cs="Times New Roman"/>
          <w:sz w:val="28"/>
          <w:szCs w:val="24"/>
        </w:rPr>
      </w:pPr>
      <w:r w:rsidRPr="007B2906">
        <w:rPr>
          <w:rFonts w:ascii="Times New Roman" w:eastAsia="Times New Roman" w:hAnsi="Times New Roman" w:cs="Times New Roman"/>
          <w:sz w:val="28"/>
          <w:szCs w:val="24"/>
        </w:rPr>
        <w:lastRenderedPageBreak/>
        <w:t>обязательными либо исправительными работами сроком от 120</w:t>
      </w:r>
      <w:r w:rsidR="006B79DA" w:rsidRPr="006B79DA">
        <w:rPr>
          <w:rFonts w:ascii="Times New Roman" w:eastAsia="Times New Roman" w:hAnsi="Times New Roman" w:cs="Times New Roman"/>
          <w:sz w:val="28"/>
          <w:szCs w:val="24"/>
        </w:rPr>
        <w:t xml:space="preserve"> – </w:t>
      </w:r>
      <w:r w:rsidRPr="007B2906">
        <w:rPr>
          <w:rFonts w:ascii="Times New Roman" w:eastAsia="Times New Roman" w:hAnsi="Times New Roman" w:cs="Times New Roman"/>
          <w:sz w:val="28"/>
          <w:szCs w:val="24"/>
        </w:rPr>
        <w:t>180 часов до 1 года.</w:t>
      </w:r>
    </w:p>
    <w:p w14:paraId="68E5850C" w14:textId="77777777" w:rsidR="007B2906" w:rsidRPr="007B2906" w:rsidRDefault="007B2906" w:rsidP="006B79DA">
      <w:pPr>
        <w:widowControl w:val="0"/>
        <w:spacing w:after="0" w:line="360" w:lineRule="auto"/>
        <w:ind w:firstLine="709"/>
        <w:jc w:val="both"/>
        <w:rPr>
          <w:rFonts w:ascii="Times New Roman" w:eastAsia="Times New Roman" w:hAnsi="Times New Roman" w:cs="Times New Roman"/>
          <w:sz w:val="28"/>
          <w:szCs w:val="24"/>
        </w:rPr>
      </w:pPr>
      <w:r w:rsidRPr="007B2906">
        <w:rPr>
          <w:rFonts w:ascii="Times New Roman" w:eastAsia="Times New Roman" w:hAnsi="Times New Roman" w:cs="Times New Roman"/>
          <w:sz w:val="28"/>
          <w:szCs w:val="24"/>
        </w:rPr>
        <w:t>В случае, когда</w:t>
      </w:r>
      <w:r w:rsidR="006B79DA" w:rsidRPr="006B79DA">
        <w:rPr>
          <w:rFonts w:ascii="Times New Roman" w:eastAsia="Times New Roman" w:hAnsi="Times New Roman" w:cs="Times New Roman"/>
          <w:sz w:val="28"/>
          <w:szCs w:val="24"/>
        </w:rPr>
        <w:t xml:space="preserve"> </w:t>
      </w:r>
      <w:r w:rsidRPr="007B2906">
        <w:rPr>
          <w:rFonts w:ascii="Times New Roman" w:eastAsia="Times New Roman" w:hAnsi="Times New Roman" w:cs="Times New Roman"/>
          <w:sz w:val="28"/>
          <w:szCs w:val="24"/>
        </w:rPr>
        <w:t>разглашение личной информации</w:t>
      </w:r>
      <w:r w:rsidR="006B79DA" w:rsidRPr="006B79DA">
        <w:rPr>
          <w:rFonts w:ascii="Times New Roman" w:eastAsia="Times New Roman" w:hAnsi="Times New Roman" w:cs="Times New Roman"/>
          <w:sz w:val="28"/>
          <w:szCs w:val="24"/>
        </w:rPr>
        <w:t xml:space="preserve"> </w:t>
      </w:r>
      <w:r w:rsidRPr="007B2906">
        <w:rPr>
          <w:rFonts w:ascii="Times New Roman" w:eastAsia="Times New Roman" w:hAnsi="Times New Roman" w:cs="Times New Roman"/>
          <w:sz w:val="28"/>
          <w:szCs w:val="24"/>
        </w:rPr>
        <w:t>было сделано с использованием служебного положения, наказание отягощается:</w:t>
      </w:r>
    </w:p>
    <w:p w14:paraId="482E1612" w14:textId="77777777" w:rsidR="007B2906" w:rsidRPr="007B2906" w:rsidRDefault="007B2906" w:rsidP="006B79DA">
      <w:pPr>
        <w:widowControl w:val="0"/>
        <w:numPr>
          <w:ilvl w:val="0"/>
          <w:numId w:val="37"/>
        </w:numPr>
        <w:spacing w:after="0" w:line="360" w:lineRule="auto"/>
        <w:ind w:left="0" w:firstLine="709"/>
        <w:jc w:val="both"/>
        <w:rPr>
          <w:rFonts w:ascii="Times New Roman" w:eastAsia="Times New Roman" w:hAnsi="Times New Roman" w:cs="Times New Roman"/>
          <w:sz w:val="28"/>
          <w:szCs w:val="24"/>
        </w:rPr>
      </w:pPr>
      <w:r w:rsidRPr="007B2906">
        <w:rPr>
          <w:rFonts w:ascii="Times New Roman" w:eastAsia="Times New Roman" w:hAnsi="Times New Roman" w:cs="Times New Roman"/>
          <w:sz w:val="28"/>
          <w:szCs w:val="24"/>
        </w:rPr>
        <w:t>нарушитель лишается права на получение ряда должностей либо осуществления определенной деятельности на протяжении 2</w:t>
      </w:r>
      <w:r w:rsidR="006B79DA" w:rsidRPr="006B79DA">
        <w:rPr>
          <w:rFonts w:ascii="Times New Roman" w:eastAsia="Times New Roman" w:hAnsi="Times New Roman" w:cs="Times New Roman"/>
          <w:sz w:val="28"/>
          <w:szCs w:val="24"/>
        </w:rPr>
        <w:t xml:space="preserve"> – </w:t>
      </w:r>
      <w:r w:rsidRPr="007B2906">
        <w:rPr>
          <w:rFonts w:ascii="Times New Roman" w:eastAsia="Times New Roman" w:hAnsi="Times New Roman" w:cs="Times New Roman"/>
          <w:sz w:val="28"/>
          <w:szCs w:val="24"/>
        </w:rPr>
        <w:t>5 лет;</w:t>
      </w:r>
    </w:p>
    <w:p w14:paraId="2B117BEB" w14:textId="77777777" w:rsidR="007B2906" w:rsidRPr="007B2906" w:rsidRDefault="007B2906" w:rsidP="006B79DA">
      <w:pPr>
        <w:widowControl w:val="0"/>
        <w:numPr>
          <w:ilvl w:val="0"/>
          <w:numId w:val="37"/>
        </w:numPr>
        <w:spacing w:after="0" w:line="360" w:lineRule="auto"/>
        <w:ind w:left="0" w:firstLine="709"/>
        <w:jc w:val="both"/>
        <w:rPr>
          <w:rFonts w:ascii="Times New Roman" w:eastAsia="Times New Roman" w:hAnsi="Times New Roman" w:cs="Times New Roman"/>
          <w:sz w:val="28"/>
          <w:szCs w:val="24"/>
        </w:rPr>
      </w:pPr>
      <w:r w:rsidRPr="007B2906">
        <w:rPr>
          <w:rFonts w:ascii="Times New Roman" w:eastAsia="Times New Roman" w:hAnsi="Times New Roman" w:cs="Times New Roman"/>
          <w:sz w:val="28"/>
          <w:szCs w:val="24"/>
        </w:rPr>
        <w:t>назначается штраф в размере 100000</w:t>
      </w:r>
      <w:r w:rsidR="006B79DA" w:rsidRPr="006B79DA">
        <w:rPr>
          <w:rFonts w:ascii="Times New Roman" w:eastAsia="Times New Roman" w:hAnsi="Times New Roman" w:cs="Times New Roman"/>
          <w:sz w:val="28"/>
          <w:szCs w:val="24"/>
        </w:rPr>
        <w:t xml:space="preserve"> – </w:t>
      </w:r>
      <w:r w:rsidRPr="007B2906">
        <w:rPr>
          <w:rFonts w:ascii="Times New Roman" w:eastAsia="Times New Roman" w:hAnsi="Times New Roman" w:cs="Times New Roman"/>
          <w:sz w:val="28"/>
          <w:szCs w:val="24"/>
        </w:rPr>
        <w:t>300000 руб. или эквивалентом дохода за 1</w:t>
      </w:r>
      <w:r w:rsidR="006B79DA" w:rsidRPr="006B79DA">
        <w:rPr>
          <w:rFonts w:ascii="Times New Roman" w:eastAsia="Times New Roman" w:hAnsi="Times New Roman" w:cs="Times New Roman"/>
          <w:sz w:val="28"/>
          <w:szCs w:val="24"/>
        </w:rPr>
        <w:t xml:space="preserve"> – </w:t>
      </w:r>
      <w:r w:rsidRPr="007B2906">
        <w:rPr>
          <w:rFonts w:ascii="Times New Roman" w:eastAsia="Times New Roman" w:hAnsi="Times New Roman" w:cs="Times New Roman"/>
          <w:sz w:val="28"/>
          <w:szCs w:val="24"/>
        </w:rPr>
        <w:t>2 года;</w:t>
      </w:r>
    </w:p>
    <w:p w14:paraId="58CBB5DE" w14:textId="77777777" w:rsidR="007B2906" w:rsidRPr="007B2906" w:rsidRDefault="007B2906" w:rsidP="006B79DA">
      <w:pPr>
        <w:widowControl w:val="0"/>
        <w:numPr>
          <w:ilvl w:val="0"/>
          <w:numId w:val="37"/>
        </w:numPr>
        <w:spacing w:after="0" w:line="360" w:lineRule="auto"/>
        <w:ind w:left="0" w:firstLine="709"/>
        <w:jc w:val="both"/>
        <w:rPr>
          <w:rFonts w:ascii="Times New Roman" w:eastAsia="Times New Roman" w:hAnsi="Times New Roman" w:cs="Times New Roman"/>
          <w:sz w:val="28"/>
          <w:szCs w:val="24"/>
        </w:rPr>
      </w:pPr>
      <w:r w:rsidRPr="007B2906">
        <w:rPr>
          <w:rFonts w:ascii="Times New Roman" w:eastAsia="Times New Roman" w:hAnsi="Times New Roman" w:cs="Times New Roman"/>
          <w:sz w:val="28"/>
          <w:szCs w:val="24"/>
        </w:rPr>
        <w:t>подвергается аресту сроком на 4</w:t>
      </w:r>
      <w:r w:rsidR="006B79DA" w:rsidRPr="006B79DA">
        <w:rPr>
          <w:rFonts w:ascii="Times New Roman" w:eastAsia="Times New Roman" w:hAnsi="Times New Roman" w:cs="Times New Roman"/>
          <w:sz w:val="28"/>
          <w:szCs w:val="24"/>
        </w:rPr>
        <w:t xml:space="preserve"> – </w:t>
      </w:r>
      <w:r w:rsidRPr="007B2906">
        <w:rPr>
          <w:rFonts w:ascii="Times New Roman" w:eastAsia="Times New Roman" w:hAnsi="Times New Roman" w:cs="Times New Roman"/>
          <w:sz w:val="28"/>
          <w:szCs w:val="24"/>
        </w:rPr>
        <w:t>6 месяцев.</w:t>
      </w:r>
    </w:p>
    <w:p w14:paraId="1A0CFB23" w14:textId="77777777" w:rsidR="00091F19" w:rsidRPr="006B79DA" w:rsidRDefault="00091F19" w:rsidP="006B79DA">
      <w:pPr>
        <w:widowControl w:val="0"/>
        <w:spacing w:after="0" w:line="360" w:lineRule="auto"/>
        <w:ind w:firstLine="709"/>
        <w:jc w:val="both"/>
        <w:rPr>
          <w:rFonts w:ascii="Times New Roman" w:hAnsi="Times New Roman"/>
          <w:sz w:val="28"/>
        </w:rPr>
      </w:pPr>
      <w:r w:rsidRPr="006B79DA">
        <w:rPr>
          <w:rFonts w:ascii="Times New Roman" w:hAnsi="Times New Roman"/>
          <w:sz w:val="28"/>
        </w:rPr>
        <w:t>Устанавливаются три степени секретности сведений, составляющих государственную тайну, и соответствующие этим степеням грифы секретности для носителей указанных сведений: "особой важности", "совершенно секретно" и "секретно". Порядок определения размеров ущерба, который может быть нанесен безопасности Российской Федерации вследствие распространения сведений, составляющих государственную тайну, и правила отнесения указанных сведений к той или иной степени секретности устанавливаются Правительством Российской Федерации. Использование перечисленных грифов секретности для засекречивания сведений, не отнесенных к государственной тайне, не допускается.</w:t>
      </w:r>
    </w:p>
    <w:p w14:paraId="7F0B405B" w14:textId="77777777" w:rsidR="00091F19" w:rsidRPr="006B79DA" w:rsidRDefault="00091F19" w:rsidP="006B79DA">
      <w:pPr>
        <w:widowControl w:val="0"/>
        <w:spacing w:after="0" w:line="360" w:lineRule="auto"/>
        <w:ind w:firstLine="709"/>
        <w:jc w:val="both"/>
        <w:rPr>
          <w:rFonts w:ascii="Times New Roman" w:hAnsi="Times New Roman" w:cs="Times New Roman"/>
          <w:sz w:val="28"/>
          <w:szCs w:val="28"/>
        </w:rPr>
      </w:pPr>
    </w:p>
    <w:p w14:paraId="6DB0F0AC" w14:textId="77777777" w:rsidR="00C014A1" w:rsidRPr="006B79DA" w:rsidRDefault="0015678A" w:rsidP="006B79DA">
      <w:pPr>
        <w:widowControl w:val="0"/>
        <w:spacing w:after="0" w:line="360" w:lineRule="auto"/>
        <w:ind w:firstLine="709"/>
        <w:jc w:val="both"/>
        <w:rPr>
          <w:rFonts w:ascii="Times New Roman" w:hAnsi="Times New Roman" w:cs="Times New Roman"/>
          <w:b/>
          <w:sz w:val="28"/>
          <w:szCs w:val="28"/>
        </w:rPr>
      </w:pPr>
      <w:r w:rsidRPr="006B79DA">
        <w:rPr>
          <w:rFonts w:ascii="Times New Roman" w:hAnsi="Times New Roman" w:cs="Times New Roman"/>
          <w:b/>
          <w:sz w:val="28"/>
          <w:szCs w:val="28"/>
        </w:rPr>
        <w:t xml:space="preserve">Задание </w:t>
      </w:r>
      <w:r w:rsidR="00635C21" w:rsidRPr="006B79DA">
        <w:rPr>
          <w:rFonts w:ascii="Times New Roman" w:hAnsi="Times New Roman" w:cs="Times New Roman"/>
          <w:b/>
          <w:sz w:val="28"/>
          <w:szCs w:val="28"/>
        </w:rPr>
        <w:t>5</w:t>
      </w:r>
    </w:p>
    <w:p w14:paraId="380DDC03" w14:textId="77777777" w:rsidR="00C014A1" w:rsidRPr="006B79DA" w:rsidRDefault="00C014A1" w:rsidP="006B79DA">
      <w:pPr>
        <w:widowControl w:val="0"/>
        <w:spacing w:after="0" w:line="360" w:lineRule="auto"/>
        <w:ind w:firstLine="709"/>
        <w:jc w:val="both"/>
        <w:rPr>
          <w:rFonts w:ascii="Times New Roman" w:hAnsi="Times New Roman" w:cs="Times New Roman"/>
          <w:sz w:val="28"/>
          <w:szCs w:val="28"/>
        </w:rPr>
      </w:pPr>
    </w:p>
    <w:p w14:paraId="06BE3DBA" w14:textId="77777777" w:rsidR="0015678A" w:rsidRPr="006B79DA" w:rsidRDefault="0015678A" w:rsidP="006B79DA">
      <w:pPr>
        <w:widowControl w:val="0"/>
        <w:spacing w:after="0" w:line="360" w:lineRule="auto"/>
        <w:ind w:firstLine="709"/>
        <w:jc w:val="both"/>
        <w:rPr>
          <w:rFonts w:ascii="Times New Roman" w:hAnsi="Times New Roman" w:cs="Times New Roman"/>
          <w:sz w:val="28"/>
          <w:szCs w:val="28"/>
        </w:rPr>
      </w:pPr>
      <w:r w:rsidRPr="006B79DA">
        <w:rPr>
          <w:rFonts w:ascii="Times New Roman" w:hAnsi="Times New Roman" w:cs="Times New Roman"/>
          <w:sz w:val="28"/>
          <w:szCs w:val="28"/>
        </w:rPr>
        <w:t>Решить задачу.</w:t>
      </w:r>
    </w:p>
    <w:p w14:paraId="4B52CBDB" w14:textId="77777777" w:rsidR="0015678A" w:rsidRPr="006B79DA" w:rsidRDefault="0015678A" w:rsidP="006B79DA">
      <w:pPr>
        <w:widowControl w:val="0"/>
        <w:spacing w:after="0" w:line="360" w:lineRule="auto"/>
        <w:ind w:firstLine="709"/>
        <w:jc w:val="both"/>
        <w:rPr>
          <w:rFonts w:ascii="Times New Roman" w:hAnsi="Times New Roman" w:cs="Times New Roman"/>
          <w:sz w:val="28"/>
          <w:szCs w:val="28"/>
        </w:rPr>
      </w:pPr>
      <w:r w:rsidRPr="006B79DA">
        <w:rPr>
          <w:rFonts w:ascii="Times New Roman" w:hAnsi="Times New Roman" w:cs="Times New Roman"/>
          <w:sz w:val="28"/>
          <w:szCs w:val="28"/>
        </w:rPr>
        <w:t>В целях ознакомления с деталями коммерческого проекта руководителем структурного подразделения компании А. через корпоративную почту на личный публичный почтовый адрес была отправлена соответствующая информация (об указанном коммерческом проекте). Факт отправления был установлен.</w:t>
      </w:r>
    </w:p>
    <w:p w14:paraId="42636EBE" w14:textId="77777777" w:rsidR="0015678A" w:rsidRPr="006B79DA" w:rsidRDefault="0015678A" w:rsidP="006B79DA">
      <w:pPr>
        <w:widowControl w:val="0"/>
        <w:spacing w:after="0" w:line="360" w:lineRule="auto"/>
        <w:ind w:firstLine="709"/>
        <w:jc w:val="both"/>
        <w:rPr>
          <w:rFonts w:ascii="Times New Roman" w:hAnsi="Times New Roman" w:cs="Times New Roman"/>
          <w:sz w:val="28"/>
          <w:szCs w:val="28"/>
        </w:rPr>
      </w:pPr>
      <w:r w:rsidRPr="006B79DA">
        <w:rPr>
          <w:rFonts w:ascii="Times New Roman" w:hAnsi="Times New Roman" w:cs="Times New Roman"/>
          <w:sz w:val="28"/>
          <w:szCs w:val="28"/>
        </w:rPr>
        <w:t>1.</w:t>
      </w:r>
      <w:r w:rsidR="006B79DA" w:rsidRPr="006B79DA">
        <w:rPr>
          <w:rFonts w:ascii="Times New Roman" w:hAnsi="Times New Roman" w:cs="Times New Roman"/>
          <w:sz w:val="28"/>
          <w:szCs w:val="28"/>
        </w:rPr>
        <w:t xml:space="preserve"> </w:t>
      </w:r>
      <w:r w:rsidRPr="006B79DA">
        <w:rPr>
          <w:rFonts w:ascii="Times New Roman" w:hAnsi="Times New Roman" w:cs="Times New Roman"/>
          <w:sz w:val="28"/>
          <w:szCs w:val="28"/>
        </w:rPr>
        <w:t>Установить значение основных понятий.</w:t>
      </w:r>
    </w:p>
    <w:p w14:paraId="7B9C5539" w14:textId="77777777" w:rsidR="0015678A" w:rsidRPr="006B79DA" w:rsidRDefault="0015678A" w:rsidP="006B79DA">
      <w:pPr>
        <w:widowControl w:val="0"/>
        <w:spacing w:after="0" w:line="360" w:lineRule="auto"/>
        <w:ind w:firstLine="709"/>
        <w:jc w:val="both"/>
        <w:rPr>
          <w:rFonts w:ascii="Times New Roman" w:hAnsi="Times New Roman" w:cs="Times New Roman"/>
          <w:sz w:val="28"/>
          <w:szCs w:val="28"/>
        </w:rPr>
      </w:pPr>
      <w:r w:rsidRPr="006B79DA">
        <w:rPr>
          <w:rFonts w:ascii="Times New Roman" w:hAnsi="Times New Roman" w:cs="Times New Roman"/>
          <w:sz w:val="28"/>
          <w:szCs w:val="28"/>
        </w:rPr>
        <w:t>2.</w:t>
      </w:r>
      <w:r w:rsidR="006B79DA" w:rsidRPr="006B79DA">
        <w:rPr>
          <w:rFonts w:ascii="Times New Roman" w:hAnsi="Times New Roman" w:cs="Times New Roman"/>
          <w:sz w:val="28"/>
          <w:szCs w:val="28"/>
        </w:rPr>
        <w:t xml:space="preserve"> </w:t>
      </w:r>
      <w:r w:rsidRPr="006B79DA">
        <w:rPr>
          <w:rFonts w:ascii="Times New Roman" w:hAnsi="Times New Roman" w:cs="Times New Roman"/>
          <w:sz w:val="28"/>
          <w:szCs w:val="28"/>
        </w:rPr>
        <w:t xml:space="preserve">Какое правомерное решение может быть принято в отношении </w:t>
      </w:r>
      <w:r w:rsidRPr="006B79DA">
        <w:rPr>
          <w:rFonts w:ascii="Times New Roman" w:hAnsi="Times New Roman" w:cs="Times New Roman"/>
          <w:sz w:val="28"/>
          <w:szCs w:val="28"/>
        </w:rPr>
        <w:lastRenderedPageBreak/>
        <w:t>работника А.?</w:t>
      </w:r>
    </w:p>
    <w:p w14:paraId="377E629E" w14:textId="77777777" w:rsidR="0015678A" w:rsidRPr="006B79DA" w:rsidRDefault="0015678A" w:rsidP="006B79DA">
      <w:pPr>
        <w:widowControl w:val="0"/>
        <w:spacing w:after="0" w:line="360" w:lineRule="auto"/>
        <w:ind w:firstLine="709"/>
        <w:jc w:val="both"/>
        <w:rPr>
          <w:rFonts w:ascii="Times New Roman" w:hAnsi="Times New Roman" w:cs="Times New Roman"/>
          <w:sz w:val="28"/>
          <w:szCs w:val="28"/>
        </w:rPr>
      </w:pPr>
      <w:r w:rsidRPr="006B79DA">
        <w:rPr>
          <w:rFonts w:ascii="Times New Roman" w:hAnsi="Times New Roman" w:cs="Times New Roman"/>
          <w:sz w:val="28"/>
          <w:szCs w:val="28"/>
        </w:rPr>
        <w:t>3.</w:t>
      </w:r>
      <w:r w:rsidR="006B79DA" w:rsidRPr="006B79DA">
        <w:rPr>
          <w:rFonts w:ascii="Times New Roman" w:hAnsi="Times New Roman" w:cs="Times New Roman"/>
          <w:sz w:val="28"/>
          <w:szCs w:val="28"/>
        </w:rPr>
        <w:t xml:space="preserve"> </w:t>
      </w:r>
      <w:r w:rsidRPr="006B79DA">
        <w:rPr>
          <w:rFonts w:ascii="Times New Roman" w:hAnsi="Times New Roman" w:cs="Times New Roman"/>
          <w:sz w:val="28"/>
          <w:szCs w:val="28"/>
        </w:rPr>
        <w:t>Указать условия, при наличии которых работник может быть привлечен к ответственности.</w:t>
      </w:r>
    </w:p>
    <w:p w14:paraId="069A2B6E" w14:textId="77777777" w:rsidR="0015678A" w:rsidRPr="006B79DA" w:rsidRDefault="0015678A" w:rsidP="006B79DA">
      <w:pPr>
        <w:widowControl w:val="0"/>
        <w:spacing w:after="0" w:line="360" w:lineRule="auto"/>
        <w:ind w:firstLine="709"/>
        <w:jc w:val="both"/>
        <w:rPr>
          <w:rFonts w:ascii="Times New Roman" w:hAnsi="Times New Roman" w:cs="Times New Roman"/>
          <w:sz w:val="28"/>
          <w:szCs w:val="28"/>
        </w:rPr>
      </w:pPr>
      <w:r w:rsidRPr="006B79DA">
        <w:rPr>
          <w:rFonts w:ascii="Times New Roman" w:hAnsi="Times New Roman" w:cs="Times New Roman"/>
          <w:sz w:val="28"/>
          <w:szCs w:val="28"/>
        </w:rPr>
        <w:t>4.</w:t>
      </w:r>
      <w:r w:rsidR="006B79DA" w:rsidRPr="006B79DA">
        <w:rPr>
          <w:rFonts w:ascii="Times New Roman" w:hAnsi="Times New Roman" w:cs="Times New Roman"/>
          <w:sz w:val="28"/>
          <w:szCs w:val="28"/>
        </w:rPr>
        <w:t xml:space="preserve"> </w:t>
      </w:r>
      <w:r w:rsidRPr="006B79DA">
        <w:rPr>
          <w:rFonts w:ascii="Times New Roman" w:hAnsi="Times New Roman" w:cs="Times New Roman"/>
          <w:sz w:val="28"/>
          <w:szCs w:val="28"/>
        </w:rPr>
        <w:t>Указать виды и меры ответственности за совершенное деяние.</w:t>
      </w:r>
    </w:p>
    <w:p w14:paraId="6380E13E" w14:textId="77777777" w:rsidR="0015678A" w:rsidRPr="006B79DA" w:rsidRDefault="0015678A" w:rsidP="006B79DA">
      <w:pPr>
        <w:widowControl w:val="0"/>
        <w:spacing w:after="0" w:line="360" w:lineRule="auto"/>
        <w:ind w:firstLine="709"/>
        <w:jc w:val="both"/>
        <w:rPr>
          <w:rFonts w:ascii="Times New Roman" w:eastAsia="Times New Roman" w:hAnsi="Times New Roman" w:cs="Times New Roman"/>
          <w:bCs/>
          <w:sz w:val="28"/>
          <w:szCs w:val="24"/>
        </w:rPr>
      </w:pPr>
      <w:r w:rsidRPr="006B79DA">
        <w:rPr>
          <w:rFonts w:ascii="Times New Roman" w:eastAsia="Times New Roman" w:hAnsi="Times New Roman" w:cs="Times New Roman"/>
          <w:bCs/>
          <w:sz w:val="28"/>
          <w:szCs w:val="24"/>
        </w:rPr>
        <w:t>Решение задачи оформить в таблице</w:t>
      </w:r>
    </w:p>
    <w:tbl>
      <w:tblPr>
        <w:tblStyle w:val="a5"/>
        <w:tblW w:w="9495" w:type="dxa"/>
        <w:tblInd w:w="108" w:type="dxa"/>
        <w:tblLayout w:type="fixed"/>
        <w:tblLook w:val="04A0" w:firstRow="1" w:lastRow="0" w:firstColumn="1" w:lastColumn="0" w:noHBand="0" w:noVBand="1"/>
      </w:tblPr>
      <w:tblGrid>
        <w:gridCol w:w="426"/>
        <w:gridCol w:w="3402"/>
        <w:gridCol w:w="5667"/>
      </w:tblGrid>
      <w:tr w:rsidR="00CF2038" w:rsidRPr="006B79DA" w14:paraId="0394384C" w14:textId="77777777" w:rsidTr="006B79DA">
        <w:trPr>
          <w:trHeight w:val="547"/>
        </w:trPr>
        <w:tc>
          <w:tcPr>
            <w:tcW w:w="426" w:type="dxa"/>
            <w:tcBorders>
              <w:top w:val="single" w:sz="4" w:space="0" w:color="auto"/>
              <w:left w:val="single" w:sz="4" w:space="0" w:color="auto"/>
              <w:right w:val="single" w:sz="4" w:space="0" w:color="auto"/>
            </w:tcBorders>
            <w:hideMark/>
          </w:tcPr>
          <w:p w14:paraId="624DEFE6" w14:textId="77777777" w:rsidR="00CF2038" w:rsidRPr="006B79DA" w:rsidRDefault="00CF2038" w:rsidP="006B79DA">
            <w:pPr>
              <w:widowControl w:val="0"/>
              <w:jc w:val="both"/>
              <w:rPr>
                <w:rFonts w:ascii="Times New Roman" w:hAnsi="Times New Roman" w:cs="Times New Roman"/>
                <w:bCs/>
                <w:iCs/>
                <w:sz w:val="24"/>
                <w:szCs w:val="24"/>
              </w:rPr>
            </w:pPr>
            <w:r w:rsidRPr="006B79DA">
              <w:rPr>
                <w:rFonts w:ascii="Times New Roman" w:hAnsi="Times New Roman" w:cs="Times New Roman"/>
                <w:bCs/>
                <w:iCs/>
                <w:sz w:val="24"/>
                <w:szCs w:val="24"/>
              </w:rPr>
              <w:t>1</w:t>
            </w:r>
          </w:p>
        </w:tc>
        <w:tc>
          <w:tcPr>
            <w:tcW w:w="3402" w:type="dxa"/>
            <w:tcBorders>
              <w:top w:val="single" w:sz="4" w:space="0" w:color="auto"/>
              <w:left w:val="single" w:sz="4" w:space="0" w:color="auto"/>
              <w:right w:val="single" w:sz="4" w:space="0" w:color="auto"/>
            </w:tcBorders>
            <w:hideMark/>
          </w:tcPr>
          <w:p w14:paraId="62F9255E" w14:textId="77777777" w:rsidR="00CF2038" w:rsidRPr="006B79DA" w:rsidRDefault="00CF2038" w:rsidP="006B79DA">
            <w:pPr>
              <w:widowControl w:val="0"/>
              <w:jc w:val="both"/>
              <w:rPr>
                <w:rFonts w:ascii="Times New Roman" w:hAnsi="Times New Roman" w:cs="Times New Roman"/>
                <w:bCs/>
                <w:iCs/>
                <w:sz w:val="24"/>
                <w:szCs w:val="24"/>
              </w:rPr>
            </w:pPr>
            <w:r w:rsidRPr="006B79DA">
              <w:rPr>
                <w:rFonts w:ascii="Times New Roman" w:hAnsi="Times New Roman" w:cs="Times New Roman"/>
                <w:bCs/>
                <w:iCs/>
                <w:sz w:val="24"/>
                <w:szCs w:val="24"/>
              </w:rPr>
              <w:t xml:space="preserve">Значение основных </w:t>
            </w:r>
            <w:commentRangeStart w:id="56"/>
            <w:r w:rsidRPr="006B79DA">
              <w:rPr>
                <w:rFonts w:ascii="Times New Roman" w:hAnsi="Times New Roman" w:cs="Times New Roman"/>
                <w:bCs/>
                <w:iCs/>
                <w:sz w:val="24"/>
                <w:szCs w:val="24"/>
              </w:rPr>
              <w:t>понятий</w:t>
            </w:r>
            <w:commentRangeEnd w:id="56"/>
            <w:r w:rsidR="005811E7">
              <w:rPr>
                <w:rStyle w:val="af2"/>
              </w:rPr>
              <w:commentReference w:id="56"/>
            </w:r>
          </w:p>
        </w:tc>
        <w:tc>
          <w:tcPr>
            <w:tcW w:w="5667" w:type="dxa"/>
            <w:tcBorders>
              <w:top w:val="single" w:sz="4" w:space="0" w:color="auto"/>
              <w:left w:val="single" w:sz="4" w:space="0" w:color="auto"/>
              <w:right w:val="single" w:sz="4" w:space="0" w:color="auto"/>
            </w:tcBorders>
          </w:tcPr>
          <w:p w14:paraId="0B1B66B0" w14:textId="77777777" w:rsidR="00CF2038" w:rsidRPr="006B79DA" w:rsidRDefault="00CF2038" w:rsidP="006B79DA">
            <w:pPr>
              <w:widowControl w:val="0"/>
              <w:jc w:val="both"/>
              <w:rPr>
                <w:rFonts w:ascii="Times New Roman" w:eastAsia="Times New Roman" w:hAnsi="Times New Roman" w:cs="Times New Roman"/>
                <w:sz w:val="24"/>
                <w:szCs w:val="24"/>
              </w:rPr>
            </w:pPr>
            <w:r w:rsidRPr="006B79DA">
              <w:rPr>
                <w:rFonts w:ascii="Times New Roman" w:eastAsia="Times New Roman" w:hAnsi="Times New Roman" w:cs="Times New Roman"/>
                <w:bCs/>
                <w:sz w:val="24"/>
                <w:szCs w:val="24"/>
              </w:rPr>
              <w:t>Промышленная собственность</w:t>
            </w:r>
            <w:r w:rsidRPr="006B79DA">
              <w:rPr>
                <w:rFonts w:ascii="Times New Roman" w:eastAsia="Times New Roman" w:hAnsi="Times New Roman" w:cs="Times New Roman"/>
                <w:sz w:val="24"/>
                <w:szCs w:val="24"/>
              </w:rPr>
              <w:t xml:space="preserve"> </w:t>
            </w:r>
            <w:r w:rsidR="006B79DA" w:rsidRPr="006B79DA">
              <w:rPr>
                <w:rFonts w:ascii="Times New Roman" w:eastAsia="Times New Roman" w:hAnsi="Times New Roman" w:cs="Times New Roman"/>
                <w:sz w:val="24"/>
                <w:szCs w:val="24"/>
              </w:rPr>
              <w:t>–</w:t>
            </w:r>
            <w:r w:rsidRPr="006B79DA">
              <w:rPr>
                <w:rFonts w:ascii="Times New Roman" w:eastAsia="Times New Roman" w:hAnsi="Times New Roman" w:cs="Times New Roman"/>
                <w:sz w:val="24"/>
                <w:szCs w:val="24"/>
              </w:rPr>
              <w:t xml:space="preserve"> совокупность правовых норм, регулирующих отношения, возникающие в связи с созданием и использованием объектов ИС. Включает в </w:t>
            </w:r>
            <w:commentRangeStart w:id="57"/>
            <w:commentRangeStart w:id="58"/>
            <w:r w:rsidRPr="006B79DA">
              <w:rPr>
                <w:rFonts w:ascii="Times New Roman" w:eastAsia="Times New Roman" w:hAnsi="Times New Roman" w:cs="Times New Roman"/>
                <w:sz w:val="24"/>
                <w:szCs w:val="24"/>
              </w:rPr>
              <w:t>себя</w:t>
            </w:r>
            <w:commentRangeEnd w:id="57"/>
            <w:r w:rsidR="005811E7">
              <w:rPr>
                <w:rStyle w:val="af2"/>
              </w:rPr>
              <w:commentReference w:id="57"/>
            </w:r>
            <w:commentRangeEnd w:id="58"/>
            <w:r w:rsidR="005811E7">
              <w:rPr>
                <w:rStyle w:val="af2"/>
              </w:rPr>
              <w:commentReference w:id="58"/>
            </w:r>
            <w:r w:rsidRPr="006B79DA">
              <w:rPr>
                <w:rFonts w:ascii="Times New Roman" w:eastAsia="Times New Roman" w:hAnsi="Times New Roman" w:cs="Times New Roman"/>
                <w:sz w:val="24"/>
                <w:szCs w:val="24"/>
              </w:rPr>
              <w:t>:</w:t>
            </w:r>
          </w:p>
          <w:p w14:paraId="353F11C1" w14:textId="77777777" w:rsidR="00CF2038" w:rsidRPr="006B79DA" w:rsidRDefault="00CF2038" w:rsidP="006B79DA">
            <w:pPr>
              <w:widowControl w:val="0"/>
              <w:numPr>
                <w:ilvl w:val="0"/>
                <w:numId w:val="9"/>
              </w:numPr>
              <w:ind w:left="0" w:firstLine="0"/>
              <w:jc w:val="both"/>
              <w:rPr>
                <w:rFonts w:ascii="Times New Roman" w:eastAsia="Times New Roman" w:hAnsi="Times New Roman" w:cs="Times New Roman"/>
                <w:sz w:val="24"/>
                <w:szCs w:val="24"/>
              </w:rPr>
            </w:pPr>
            <w:r w:rsidRPr="006B79DA">
              <w:rPr>
                <w:rFonts w:ascii="Times New Roman" w:eastAsia="Times New Roman" w:hAnsi="Times New Roman" w:cs="Times New Roman"/>
                <w:sz w:val="24"/>
                <w:szCs w:val="24"/>
              </w:rPr>
              <w:t>патентную собственность, которая охраняет объекты ИС;</w:t>
            </w:r>
          </w:p>
          <w:p w14:paraId="4F98EC35" w14:textId="77777777" w:rsidR="00CF2038" w:rsidRPr="006B79DA" w:rsidRDefault="00CF2038" w:rsidP="006B79DA">
            <w:pPr>
              <w:widowControl w:val="0"/>
              <w:numPr>
                <w:ilvl w:val="0"/>
                <w:numId w:val="9"/>
              </w:numPr>
              <w:ind w:left="0" w:firstLine="0"/>
              <w:jc w:val="both"/>
              <w:rPr>
                <w:rFonts w:ascii="Times New Roman" w:eastAsia="Times New Roman" w:hAnsi="Times New Roman" w:cs="Times New Roman"/>
                <w:sz w:val="24"/>
                <w:szCs w:val="24"/>
              </w:rPr>
            </w:pPr>
            <w:r w:rsidRPr="006B79DA">
              <w:rPr>
                <w:rFonts w:ascii="Times New Roman" w:eastAsia="Times New Roman" w:hAnsi="Times New Roman" w:cs="Times New Roman"/>
                <w:sz w:val="24"/>
                <w:szCs w:val="24"/>
              </w:rPr>
              <w:t>права на средства индивидуализации, которые распространяются на фирменные наименования и коммерческие названия компаний, товарные знаки, названия мест происхождения товаров;</w:t>
            </w:r>
          </w:p>
          <w:p w14:paraId="38AA97F4" w14:textId="77777777" w:rsidR="00CF2038" w:rsidRPr="006B79DA" w:rsidRDefault="00CF2038" w:rsidP="006B79DA">
            <w:pPr>
              <w:widowControl w:val="0"/>
              <w:numPr>
                <w:ilvl w:val="0"/>
                <w:numId w:val="9"/>
              </w:numPr>
              <w:ind w:left="0" w:firstLine="0"/>
              <w:jc w:val="both"/>
              <w:rPr>
                <w:rFonts w:ascii="Times New Roman" w:eastAsia="Times New Roman" w:hAnsi="Times New Roman" w:cs="Times New Roman"/>
                <w:sz w:val="24"/>
                <w:szCs w:val="24"/>
              </w:rPr>
            </w:pPr>
            <w:r w:rsidRPr="006B79DA">
              <w:rPr>
                <w:rFonts w:ascii="Times New Roman" w:eastAsia="Times New Roman" w:hAnsi="Times New Roman" w:cs="Times New Roman"/>
                <w:sz w:val="24"/>
                <w:szCs w:val="24"/>
              </w:rPr>
              <w:t>секреты производства, которыми признаются любые сведения об объектах ИС в научно- технической сфере и способах их применения.</w:t>
            </w:r>
          </w:p>
        </w:tc>
      </w:tr>
      <w:tr w:rsidR="0015678A" w:rsidRPr="006B79DA" w14:paraId="3FB66B54" w14:textId="77777777" w:rsidTr="006B79DA">
        <w:trPr>
          <w:trHeight w:val="644"/>
        </w:trPr>
        <w:tc>
          <w:tcPr>
            <w:tcW w:w="426" w:type="dxa"/>
            <w:tcBorders>
              <w:top w:val="single" w:sz="4" w:space="0" w:color="auto"/>
              <w:left w:val="single" w:sz="4" w:space="0" w:color="auto"/>
              <w:bottom w:val="single" w:sz="4" w:space="0" w:color="auto"/>
              <w:right w:val="single" w:sz="4" w:space="0" w:color="auto"/>
            </w:tcBorders>
            <w:hideMark/>
          </w:tcPr>
          <w:p w14:paraId="6840681D" w14:textId="77777777" w:rsidR="0015678A" w:rsidRPr="006B79DA" w:rsidRDefault="0015678A" w:rsidP="006B79DA">
            <w:pPr>
              <w:widowControl w:val="0"/>
              <w:jc w:val="both"/>
              <w:rPr>
                <w:rFonts w:ascii="Times New Roman" w:hAnsi="Times New Roman" w:cs="Times New Roman"/>
                <w:bCs/>
                <w:iCs/>
                <w:sz w:val="24"/>
                <w:szCs w:val="24"/>
              </w:rPr>
            </w:pPr>
            <w:r w:rsidRPr="006B79DA">
              <w:rPr>
                <w:rFonts w:ascii="Times New Roman" w:hAnsi="Times New Roman" w:cs="Times New Roman"/>
                <w:bCs/>
                <w:iCs/>
                <w:sz w:val="24"/>
                <w:szCs w:val="24"/>
              </w:rPr>
              <w:t>2</w:t>
            </w:r>
          </w:p>
        </w:tc>
        <w:tc>
          <w:tcPr>
            <w:tcW w:w="3402" w:type="dxa"/>
            <w:tcBorders>
              <w:top w:val="single" w:sz="4" w:space="0" w:color="auto"/>
              <w:left w:val="single" w:sz="4" w:space="0" w:color="auto"/>
              <w:bottom w:val="single" w:sz="4" w:space="0" w:color="auto"/>
              <w:right w:val="single" w:sz="4" w:space="0" w:color="auto"/>
            </w:tcBorders>
            <w:hideMark/>
          </w:tcPr>
          <w:p w14:paraId="09E71CB2" w14:textId="77777777" w:rsidR="0015678A" w:rsidRPr="006B79DA" w:rsidRDefault="0015678A" w:rsidP="006B79DA">
            <w:pPr>
              <w:widowControl w:val="0"/>
              <w:jc w:val="both"/>
              <w:rPr>
                <w:rFonts w:ascii="Times New Roman" w:hAnsi="Times New Roman" w:cs="Times New Roman"/>
                <w:bCs/>
                <w:iCs/>
                <w:sz w:val="24"/>
                <w:szCs w:val="24"/>
              </w:rPr>
            </w:pPr>
            <w:r w:rsidRPr="006B79DA">
              <w:rPr>
                <w:rFonts w:ascii="Times New Roman" w:hAnsi="Times New Roman" w:cs="Times New Roman"/>
                <w:bCs/>
                <w:iCs/>
                <w:sz w:val="24"/>
                <w:szCs w:val="24"/>
              </w:rPr>
              <w:t>Правомерное решение руководства компании в отношении работника А.</w:t>
            </w:r>
          </w:p>
        </w:tc>
        <w:tc>
          <w:tcPr>
            <w:tcW w:w="5667" w:type="dxa"/>
            <w:tcBorders>
              <w:top w:val="single" w:sz="4" w:space="0" w:color="auto"/>
              <w:left w:val="single" w:sz="4" w:space="0" w:color="auto"/>
              <w:bottom w:val="single" w:sz="4" w:space="0" w:color="auto"/>
              <w:right w:val="single" w:sz="4" w:space="0" w:color="auto"/>
            </w:tcBorders>
          </w:tcPr>
          <w:p w14:paraId="02448B52" w14:textId="77777777" w:rsidR="0015678A" w:rsidRPr="006B79DA" w:rsidRDefault="008C77A0" w:rsidP="006B79DA">
            <w:pPr>
              <w:widowControl w:val="0"/>
              <w:jc w:val="both"/>
              <w:rPr>
                <w:rFonts w:ascii="Times New Roman" w:hAnsi="Times New Roman"/>
                <w:sz w:val="24"/>
                <w:szCs w:val="24"/>
              </w:rPr>
            </w:pPr>
            <w:r w:rsidRPr="006B79DA">
              <w:rPr>
                <w:rFonts w:ascii="Times New Roman" w:hAnsi="Times New Roman"/>
                <w:sz w:val="24"/>
                <w:szCs w:val="24"/>
              </w:rPr>
              <w:t>Решение руководства, почему то, не отражено в условии задачи, но руководство может применить к работнику следующие меры:</w:t>
            </w:r>
          </w:p>
          <w:p w14:paraId="1AA1742D" w14:textId="77777777" w:rsidR="00BB7A9C" w:rsidRPr="006B79DA" w:rsidRDefault="00BB7A9C" w:rsidP="006B79DA">
            <w:pPr>
              <w:widowControl w:val="0"/>
              <w:numPr>
                <w:ilvl w:val="0"/>
                <w:numId w:val="11"/>
              </w:numPr>
              <w:ind w:left="0" w:firstLine="0"/>
              <w:jc w:val="both"/>
              <w:rPr>
                <w:rFonts w:ascii="Times New Roman" w:eastAsia="Times New Roman" w:hAnsi="Times New Roman" w:cs="Times New Roman"/>
                <w:sz w:val="24"/>
                <w:szCs w:val="24"/>
              </w:rPr>
            </w:pPr>
            <w:r w:rsidRPr="006B79DA">
              <w:rPr>
                <w:rFonts w:ascii="Times New Roman" w:eastAsia="Times New Roman" w:hAnsi="Times New Roman" w:cs="Times New Roman"/>
                <w:sz w:val="24"/>
                <w:szCs w:val="24"/>
              </w:rPr>
              <w:t xml:space="preserve">уволить работника со ссылкой на </w:t>
            </w:r>
            <w:proofErr w:type="spellStart"/>
            <w:r w:rsidRPr="006B79DA">
              <w:rPr>
                <w:rFonts w:ascii="Times New Roman" w:eastAsia="Times New Roman" w:hAnsi="Times New Roman" w:cs="Times New Roman"/>
                <w:sz w:val="24"/>
                <w:szCs w:val="24"/>
              </w:rPr>
              <w:t>п.п</w:t>
            </w:r>
            <w:proofErr w:type="spellEnd"/>
            <w:r w:rsidRPr="006B79DA">
              <w:rPr>
                <w:rFonts w:ascii="Times New Roman" w:eastAsia="Times New Roman" w:hAnsi="Times New Roman" w:cs="Times New Roman"/>
                <w:sz w:val="24"/>
                <w:szCs w:val="24"/>
              </w:rPr>
              <w:t>. "в" п.6 ст.81 Трудового кодекса РФ;</w:t>
            </w:r>
          </w:p>
          <w:p w14:paraId="3EF29C58" w14:textId="77777777" w:rsidR="00BB7A9C" w:rsidRPr="006B79DA" w:rsidRDefault="00BB7A9C" w:rsidP="006B79DA">
            <w:pPr>
              <w:widowControl w:val="0"/>
              <w:numPr>
                <w:ilvl w:val="0"/>
                <w:numId w:val="11"/>
              </w:numPr>
              <w:ind w:left="0" w:firstLine="0"/>
              <w:jc w:val="both"/>
              <w:rPr>
                <w:rFonts w:ascii="Times New Roman" w:eastAsia="Times New Roman" w:hAnsi="Times New Roman" w:cs="Times New Roman"/>
                <w:sz w:val="24"/>
                <w:szCs w:val="24"/>
              </w:rPr>
            </w:pPr>
            <w:r w:rsidRPr="006B79DA">
              <w:rPr>
                <w:rFonts w:ascii="Times New Roman" w:eastAsia="Times New Roman" w:hAnsi="Times New Roman" w:cs="Times New Roman"/>
                <w:sz w:val="24"/>
                <w:szCs w:val="24"/>
              </w:rPr>
              <w:t>обратиться в суд с иском о взыскании убытков, причиненных разглашением коммерческой тайны;</w:t>
            </w:r>
          </w:p>
          <w:p w14:paraId="7C64BD13" w14:textId="77777777" w:rsidR="008C77A0" w:rsidRPr="006B79DA" w:rsidRDefault="00BB7A9C" w:rsidP="006B79DA">
            <w:pPr>
              <w:widowControl w:val="0"/>
              <w:numPr>
                <w:ilvl w:val="0"/>
                <w:numId w:val="11"/>
              </w:numPr>
              <w:ind w:left="0" w:firstLine="0"/>
              <w:jc w:val="both"/>
              <w:rPr>
                <w:rFonts w:ascii="Times New Roman" w:eastAsia="Times New Roman" w:hAnsi="Times New Roman" w:cs="Times New Roman"/>
                <w:sz w:val="24"/>
                <w:szCs w:val="24"/>
              </w:rPr>
            </w:pPr>
            <w:r w:rsidRPr="006B79DA">
              <w:rPr>
                <w:rFonts w:ascii="Times New Roman" w:eastAsia="Times New Roman" w:hAnsi="Times New Roman" w:cs="Times New Roman"/>
                <w:sz w:val="24"/>
                <w:szCs w:val="24"/>
              </w:rPr>
              <w:t>обратиться в полицию с заявлением о преступлении по факту разглашения коммерческой тайны сотрудником компании.</w:t>
            </w:r>
          </w:p>
        </w:tc>
      </w:tr>
      <w:tr w:rsidR="00CF2038" w:rsidRPr="006B79DA" w14:paraId="1F069627" w14:textId="77777777" w:rsidTr="006B79DA">
        <w:trPr>
          <w:trHeight w:val="966"/>
        </w:trPr>
        <w:tc>
          <w:tcPr>
            <w:tcW w:w="426" w:type="dxa"/>
            <w:tcBorders>
              <w:top w:val="single" w:sz="4" w:space="0" w:color="auto"/>
              <w:left w:val="single" w:sz="4" w:space="0" w:color="auto"/>
              <w:bottom w:val="single" w:sz="4" w:space="0" w:color="auto"/>
              <w:right w:val="single" w:sz="4" w:space="0" w:color="auto"/>
            </w:tcBorders>
            <w:hideMark/>
          </w:tcPr>
          <w:p w14:paraId="54403EDF" w14:textId="77777777" w:rsidR="00CF2038" w:rsidRPr="006B79DA" w:rsidRDefault="00CF2038" w:rsidP="006B79DA">
            <w:pPr>
              <w:widowControl w:val="0"/>
              <w:jc w:val="both"/>
              <w:rPr>
                <w:rFonts w:ascii="Times New Roman" w:hAnsi="Times New Roman" w:cs="Times New Roman"/>
                <w:bCs/>
                <w:iCs/>
                <w:sz w:val="24"/>
                <w:szCs w:val="24"/>
              </w:rPr>
            </w:pPr>
            <w:r w:rsidRPr="006B79DA">
              <w:rPr>
                <w:rFonts w:ascii="Times New Roman" w:hAnsi="Times New Roman" w:cs="Times New Roman"/>
                <w:bCs/>
                <w:iCs/>
                <w:sz w:val="24"/>
                <w:szCs w:val="24"/>
              </w:rPr>
              <w:t>3</w:t>
            </w:r>
          </w:p>
        </w:tc>
        <w:tc>
          <w:tcPr>
            <w:tcW w:w="3402" w:type="dxa"/>
            <w:tcBorders>
              <w:top w:val="single" w:sz="4" w:space="0" w:color="auto"/>
              <w:left w:val="single" w:sz="4" w:space="0" w:color="auto"/>
              <w:bottom w:val="single" w:sz="4" w:space="0" w:color="auto"/>
              <w:right w:val="single" w:sz="4" w:space="0" w:color="auto"/>
            </w:tcBorders>
            <w:hideMark/>
          </w:tcPr>
          <w:p w14:paraId="3FB8C42F" w14:textId="77777777" w:rsidR="00CF2038" w:rsidRPr="006B79DA" w:rsidRDefault="00CF2038" w:rsidP="006B79DA">
            <w:pPr>
              <w:widowControl w:val="0"/>
              <w:jc w:val="both"/>
              <w:rPr>
                <w:rFonts w:ascii="Times New Roman" w:hAnsi="Times New Roman" w:cs="Times New Roman"/>
                <w:bCs/>
                <w:iCs/>
                <w:sz w:val="24"/>
                <w:szCs w:val="24"/>
              </w:rPr>
            </w:pPr>
            <w:r w:rsidRPr="006B79DA">
              <w:rPr>
                <w:rFonts w:ascii="Times New Roman" w:hAnsi="Times New Roman" w:cs="Times New Roman"/>
                <w:bCs/>
                <w:iCs/>
                <w:sz w:val="24"/>
                <w:szCs w:val="24"/>
              </w:rPr>
              <w:t>Условия, при наличии которых работник может быть привлечен к ответственности</w:t>
            </w:r>
          </w:p>
        </w:tc>
        <w:tc>
          <w:tcPr>
            <w:tcW w:w="5667" w:type="dxa"/>
            <w:tcBorders>
              <w:top w:val="single" w:sz="4" w:space="0" w:color="auto"/>
              <w:left w:val="single" w:sz="4" w:space="0" w:color="auto"/>
              <w:right w:val="single" w:sz="4" w:space="0" w:color="auto"/>
            </w:tcBorders>
          </w:tcPr>
          <w:p w14:paraId="2E4B0A61" w14:textId="77777777" w:rsidR="00B659BC" w:rsidRPr="006B79DA" w:rsidRDefault="00B659BC" w:rsidP="006B79DA">
            <w:pPr>
              <w:widowControl w:val="0"/>
              <w:jc w:val="both"/>
              <w:rPr>
                <w:rFonts w:ascii="Times New Roman" w:eastAsia="Times New Roman" w:hAnsi="Times New Roman" w:cs="Times New Roman"/>
                <w:sz w:val="24"/>
                <w:szCs w:val="24"/>
              </w:rPr>
            </w:pPr>
            <w:r w:rsidRPr="006B79DA">
              <w:rPr>
                <w:rFonts w:ascii="Times New Roman" w:eastAsia="Times New Roman" w:hAnsi="Times New Roman" w:cs="Times New Roman"/>
                <w:sz w:val="24"/>
                <w:szCs w:val="24"/>
              </w:rPr>
              <w:t xml:space="preserve">Незаконное разглашение сведений, составляющих коммерческую тайну, возможно в следующих </w:t>
            </w:r>
            <w:commentRangeStart w:id="59"/>
            <w:r w:rsidRPr="006B79DA">
              <w:rPr>
                <w:rFonts w:ascii="Times New Roman" w:eastAsia="Times New Roman" w:hAnsi="Times New Roman" w:cs="Times New Roman"/>
                <w:sz w:val="24"/>
                <w:szCs w:val="24"/>
              </w:rPr>
              <w:t>формах</w:t>
            </w:r>
            <w:commentRangeEnd w:id="59"/>
            <w:r w:rsidR="005811E7">
              <w:rPr>
                <w:rStyle w:val="af2"/>
              </w:rPr>
              <w:commentReference w:id="59"/>
            </w:r>
            <w:r w:rsidRPr="006B79DA">
              <w:rPr>
                <w:rFonts w:ascii="Times New Roman" w:eastAsia="Times New Roman" w:hAnsi="Times New Roman" w:cs="Times New Roman"/>
                <w:sz w:val="24"/>
                <w:szCs w:val="24"/>
              </w:rPr>
              <w:t xml:space="preserve">: </w:t>
            </w:r>
          </w:p>
          <w:p w14:paraId="0FD9F3C6" w14:textId="77777777" w:rsidR="00B659BC" w:rsidRPr="006B79DA" w:rsidRDefault="00B659BC" w:rsidP="006B79DA">
            <w:pPr>
              <w:widowControl w:val="0"/>
              <w:numPr>
                <w:ilvl w:val="0"/>
                <w:numId w:val="12"/>
              </w:numPr>
              <w:ind w:left="0" w:firstLine="0"/>
              <w:jc w:val="both"/>
              <w:rPr>
                <w:rFonts w:ascii="Times New Roman" w:eastAsia="Times New Roman" w:hAnsi="Times New Roman" w:cs="Times New Roman"/>
                <w:sz w:val="24"/>
                <w:szCs w:val="24"/>
              </w:rPr>
            </w:pPr>
            <w:r w:rsidRPr="006B79DA">
              <w:rPr>
                <w:rFonts w:ascii="Times New Roman" w:eastAsia="Times New Roman" w:hAnsi="Times New Roman" w:cs="Times New Roman"/>
                <w:sz w:val="24"/>
                <w:szCs w:val="24"/>
              </w:rPr>
              <w:t xml:space="preserve">устной </w:t>
            </w:r>
            <w:r w:rsidRPr="006B79DA">
              <w:rPr>
                <w:rFonts w:ascii="Times New Roman" w:eastAsia="Times New Roman" w:hAnsi="Times New Roman" w:cs="Times New Roman"/>
                <w:iCs/>
                <w:sz w:val="24"/>
                <w:szCs w:val="24"/>
              </w:rPr>
              <w:t>(прямая словесная передача секретов предприятия)</w:t>
            </w:r>
            <w:r w:rsidRPr="006B79DA">
              <w:rPr>
                <w:rFonts w:ascii="Times New Roman" w:eastAsia="Times New Roman" w:hAnsi="Times New Roman" w:cs="Times New Roman"/>
                <w:sz w:val="24"/>
                <w:szCs w:val="24"/>
              </w:rPr>
              <w:t xml:space="preserve">; </w:t>
            </w:r>
          </w:p>
          <w:p w14:paraId="37699FD0" w14:textId="77777777" w:rsidR="00B659BC" w:rsidRPr="006B79DA" w:rsidRDefault="00B659BC" w:rsidP="006B79DA">
            <w:pPr>
              <w:widowControl w:val="0"/>
              <w:numPr>
                <w:ilvl w:val="0"/>
                <w:numId w:val="12"/>
              </w:numPr>
              <w:ind w:left="0" w:firstLine="0"/>
              <w:jc w:val="both"/>
              <w:rPr>
                <w:rFonts w:ascii="Times New Roman" w:eastAsia="Times New Roman" w:hAnsi="Times New Roman" w:cs="Times New Roman"/>
                <w:sz w:val="24"/>
                <w:szCs w:val="24"/>
              </w:rPr>
            </w:pPr>
            <w:r w:rsidRPr="006B79DA">
              <w:rPr>
                <w:rFonts w:ascii="Times New Roman" w:eastAsia="Times New Roman" w:hAnsi="Times New Roman" w:cs="Times New Roman"/>
                <w:sz w:val="24"/>
                <w:szCs w:val="24"/>
              </w:rPr>
              <w:t xml:space="preserve">письменной </w:t>
            </w:r>
            <w:r w:rsidRPr="006B79DA">
              <w:rPr>
                <w:rFonts w:ascii="Times New Roman" w:eastAsia="Times New Roman" w:hAnsi="Times New Roman" w:cs="Times New Roman"/>
                <w:iCs/>
                <w:sz w:val="24"/>
                <w:szCs w:val="24"/>
              </w:rPr>
              <w:t>(отправка письма или передача текстового сообщения)</w:t>
            </w:r>
            <w:r w:rsidRPr="006B79DA">
              <w:rPr>
                <w:rFonts w:ascii="Times New Roman" w:eastAsia="Times New Roman" w:hAnsi="Times New Roman" w:cs="Times New Roman"/>
                <w:sz w:val="24"/>
                <w:szCs w:val="24"/>
              </w:rPr>
              <w:t xml:space="preserve">; </w:t>
            </w:r>
          </w:p>
          <w:p w14:paraId="6A24C0D5" w14:textId="77777777" w:rsidR="00CF2038" w:rsidRPr="006B79DA" w:rsidRDefault="00B659BC" w:rsidP="006B79DA">
            <w:pPr>
              <w:widowControl w:val="0"/>
              <w:numPr>
                <w:ilvl w:val="0"/>
                <w:numId w:val="12"/>
              </w:numPr>
              <w:ind w:left="0" w:firstLine="0"/>
              <w:jc w:val="both"/>
              <w:rPr>
                <w:rFonts w:ascii="Times New Roman" w:eastAsia="Times New Roman" w:hAnsi="Times New Roman" w:cs="Times New Roman"/>
                <w:sz w:val="24"/>
                <w:szCs w:val="24"/>
              </w:rPr>
            </w:pPr>
            <w:r w:rsidRPr="006B79DA">
              <w:rPr>
                <w:rFonts w:ascii="Times New Roman" w:eastAsia="Times New Roman" w:hAnsi="Times New Roman" w:cs="Times New Roman"/>
                <w:sz w:val="24"/>
                <w:szCs w:val="24"/>
              </w:rPr>
              <w:t xml:space="preserve">технической </w:t>
            </w:r>
            <w:r w:rsidRPr="006B79DA">
              <w:rPr>
                <w:rFonts w:ascii="Times New Roman" w:eastAsia="Times New Roman" w:hAnsi="Times New Roman" w:cs="Times New Roman"/>
                <w:iCs/>
                <w:sz w:val="24"/>
                <w:szCs w:val="24"/>
              </w:rPr>
              <w:t>(выгрузка файлов на электронный носитель информации и последующая их передача)</w:t>
            </w:r>
            <w:r w:rsidRPr="006B79DA">
              <w:rPr>
                <w:rFonts w:ascii="Times New Roman" w:eastAsia="Times New Roman" w:hAnsi="Times New Roman" w:cs="Times New Roman"/>
                <w:sz w:val="24"/>
                <w:szCs w:val="24"/>
              </w:rPr>
              <w:t>.</w:t>
            </w:r>
          </w:p>
        </w:tc>
      </w:tr>
      <w:tr w:rsidR="0015678A" w:rsidRPr="006B79DA" w14:paraId="6CEB3AEA" w14:textId="77777777" w:rsidTr="006B79DA">
        <w:tc>
          <w:tcPr>
            <w:tcW w:w="426" w:type="dxa"/>
            <w:tcBorders>
              <w:top w:val="single" w:sz="4" w:space="0" w:color="auto"/>
              <w:left w:val="single" w:sz="4" w:space="0" w:color="auto"/>
              <w:bottom w:val="single" w:sz="4" w:space="0" w:color="auto"/>
              <w:right w:val="single" w:sz="4" w:space="0" w:color="auto"/>
            </w:tcBorders>
            <w:hideMark/>
          </w:tcPr>
          <w:p w14:paraId="5ABB29C9" w14:textId="77777777" w:rsidR="0015678A" w:rsidRPr="006B79DA" w:rsidRDefault="0015678A" w:rsidP="006B79DA">
            <w:pPr>
              <w:widowControl w:val="0"/>
              <w:jc w:val="both"/>
              <w:rPr>
                <w:rFonts w:ascii="Times New Roman" w:hAnsi="Times New Roman" w:cs="Times New Roman"/>
                <w:bCs/>
                <w:iCs/>
                <w:sz w:val="24"/>
                <w:szCs w:val="24"/>
              </w:rPr>
            </w:pPr>
            <w:r w:rsidRPr="006B79DA">
              <w:rPr>
                <w:rFonts w:ascii="Times New Roman" w:hAnsi="Times New Roman" w:cs="Times New Roman"/>
                <w:bCs/>
                <w:iCs/>
                <w:sz w:val="24"/>
                <w:szCs w:val="24"/>
              </w:rPr>
              <w:t>4</w:t>
            </w:r>
          </w:p>
        </w:tc>
        <w:tc>
          <w:tcPr>
            <w:tcW w:w="3402" w:type="dxa"/>
            <w:tcBorders>
              <w:top w:val="single" w:sz="4" w:space="0" w:color="auto"/>
              <w:left w:val="single" w:sz="4" w:space="0" w:color="auto"/>
              <w:bottom w:val="single" w:sz="4" w:space="0" w:color="auto"/>
              <w:right w:val="single" w:sz="4" w:space="0" w:color="auto"/>
            </w:tcBorders>
            <w:hideMark/>
          </w:tcPr>
          <w:p w14:paraId="593EF922" w14:textId="77777777" w:rsidR="0015678A" w:rsidRPr="006B79DA" w:rsidRDefault="0015678A" w:rsidP="006B79DA">
            <w:pPr>
              <w:widowControl w:val="0"/>
              <w:jc w:val="both"/>
              <w:rPr>
                <w:rFonts w:ascii="Times New Roman" w:hAnsi="Times New Roman" w:cs="Times New Roman"/>
                <w:bCs/>
                <w:iCs/>
                <w:sz w:val="24"/>
                <w:szCs w:val="24"/>
              </w:rPr>
            </w:pPr>
            <w:r w:rsidRPr="006B79DA">
              <w:rPr>
                <w:rFonts w:ascii="Times New Roman" w:hAnsi="Times New Roman" w:cs="Times New Roman"/>
                <w:bCs/>
                <w:iCs/>
                <w:sz w:val="24"/>
                <w:szCs w:val="24"/>
              </w:rPr>
              <w:t>Виды и меры ответственности за совершенное деяние</w:t>
            </w:r>
          </w:p>
        </w:tc>
        <w:tc>
          <w:tcPr>
            <w:tcW w:w="5667" w:type="dxa"/>
            <w:tcBorders>
              <w:top w:val="single" w:sz="4" w:space="0" w:color="auto"/>
              <w:left w:val="single" w:sz="4" w:space="0" w:color="auto"/>
              <w:bottom w:val="single" w:sz="4" w:space="0" w:color="auto"/>
              <w:right w:val="single" w:sz="4" w:space="0" w:color="auto"/>
            </w:tcBorders>
          </w:tcPr>
          <w:p w14:paraId="5FE86384" w14:textId="77777777" w:rsidR="006B79DA" w:rsidRPr="006B79DA" w:rsidRDefault="00B659BC" w:rsidP="006B79DA">
            <w:pPr>
              <w:widowControl w:val="0"/>
              <w:jc w:val="both"/>
              <w:rPr>
                <w:rFonts w:ascii="Times New Roman" w:hAnsi="Times New Roman"/>
                <w:sz w:val="24"/>
                <w:szCs w:val="24"/>
              </w:rPr>
            </w:pPr>
            <w:r w:rsidRPr="006B79DA">
              <w:rPr>
                <w:rStyle w:val="ab"/>
                <w:rFonts w:ascii="Times New Roman" w:hAnsi="Times New Roman"/>
                <w:b w:val="0"/>
                <w:sz w:val="24"/>
                <w:szCs w:val="24"/>
              </w:rPr>
              <w:t xml:space="preserve">Дисциплинарная ответственность </w:t>
            </w:r>
          </w:p>
          <w:p w14:paraId="713EBACF" w14:textId="77777777" w:rsidR="006B79DA" w:rsidRPr="006B79DA" w:rsidRDefault="00B659BC" w:rsidP="006B79DA">
            <w:pPr>
              <w:widowControl w:val="0"/>
              <w:jc w:val="both"/>
              <w:rPr>
                <w:rFonts w:ascii="Times New Roman" w:hAnsi="Times New Roman"/>
                <w:sz w:val="24"/>
                <w:szCs w:val="24"/>
              </w:rPr>
            </w:pPr>
            <w:r w:rsidRPr="006B79DA">
              <w:rPr>
                <w:rFonts w:ascii="Times New Roman" w:hAnsi="Times New Roman"/>
                <w:sz w:val="24"/>
                <w:szCs w:val="24"/>
              </w:rPr>
              <w:t xml:space="preserve">Работник при исполнении своих трудовых обязанностей может получить доступ к сведениям, составляющим коммерческую тайну. </w:t>
            </w:r>
          </w:p>
          <w:p w14:paraId="0E917AB5" w14:textId="77777777" w:rsidR="006B79DA" w:rsidRPr="006B79DA" w:rsidRDefault="00B659BC" w:rsidP="006B79DA">
            <w:pPr>
              <w:widowControl w:val="0"/>
              <w:jc w:val="both"/>
              <w:rPr>
                <w:rFonts w:ascii="Times New Roman" w:hAnsi="Times New Roman"/>
                <w:sz w:val="24"/>
                <w:szCs w:val="24"/>
              </w:rPr>
            </w:pPr>
            <w:commentRangeStart w:id="60"/>
            <w:r w:rsidRPr="006B79DA">
              <w:rPr>
                <w:rFonts w:ascii="Times New Roman" w:hAnsi="Times New Roman"/>
                <w:sz w:val="24"/>
                <w:szCs w:val="24"/>
              </w:rPr>
              <w:t>Разглашение данной информации</w:t>
            </w:r>
            <w:r w:rsidR="006B79DA" w:rsidRPr="006B79DA">
              <w:rPr>
                <w:rFonts w:ascii="Times New Roman" w:hAnsi="Times New Roman"/>
                <w:sz w:val="24"/>
                <w:szCs w:val="24"/>
              </w:rPr>
              <w:t xml:space="preserve"> </w:t>
            </w:r>
            <w:commentRangeEnd w:id="60"/>
            <w:r w:rsidR="005811E7">
              <w:rPr>
                <w:rStyle w:val="af2"/>
              </w:rPr>
              <w:commentReference w:id="60"/>
            </w:r>
            <w:r w:rsidR="006B79DA" w:rsidRPr="006B79DA">
              <w:rPr>
                <w:rFonts w:ascii="Times New Roman" w:hAnsi="Times New Roman"/>
                <w:sz w:val="24"/>
                <w:szCs w:val="24"/>
              </w:rPr>
              <w:t xml:space="preserve">– </w:t>
            </w:r>
            <w:r w:rsidRPr="006B79DA">
              <w:rPr>
                <w:rFonts w:ascii="Times New Roman" w:hAnsi="Times New Roman"/>
                <w:sz w:val="24"/>
                <w:szCs w:val="24"/>
              </w:rPr>
              <w:t xml:space="preserve">основание для привлечения работника к дисциплинарной ответственности независимо от того, сделал он это умышленно или по неосторожности. </w:t>
            </w:r>
          </w:p>
          <w:p w14:paraId="7E1D2D9E" w14:textId="77777777" w:rsidR="00B659BC" w:rsidRPr="006B79DA" w:rsidRDefault="00B659BC" w:rsidP="006B79DA">
            <w:pPr>
              <w:widowControl w:val="0"/>
              <w:jc w:val="both"/>
              <w:rPr>
                <w:rFonts w:ascii="Times New Roman" w:eastAsia="Times New Roman" w:hAnsi="Times New Roman" w:cs="Times New Roman"/>
                <w:sz w:val="24"/>
                <w:szCs w:val="24"/>
              </w:rPr>
            </w:pPr>
            <w:r w:rsidRPr="006B79DA">
              <w:rPr>
                <w:rFonts w:ascii="Times New Roman" w:hAnsi="Times New Roman"/>
                <w:sz w:val="24"/>
                <w:szCs w:val="24"/>
              </w:rPr>
              <w:t xml:space="preserve">Согласно </w:t>
            </w:r>
            <w:proofErr w:type="spellStart"/>
            <w:r w:rsidRPr="006B79DA">
              <w:rPr>
                <w:rFonts w:ascii="Times New Roman" w:hAnsi="Times New Roman"/>
                <w:sz w:val="24"/>
                <w:szCs w:val="24"/>
              </w:rPr>
              <w:t>п.п</w:t>
            </w:r>
            <w:proofErr w:type="spellEnd"/>
            <w:r w:rsidRPr="006B79DA">
              <w:rPr>
                <w:rFonts w:ascii="Times New Roman" w:hAnsi="Times New Roman"/>
                <w:sz w:val="24"/>
                <w:szCs w:val="24"/>
              </w:rPr>
              <w:t xml:space="preserve">. "в" п.6 ст.81 Трудового кодекса РФ </w:t>
            </w:r>
            <w:r w:rsidRPr="006B79DA">
              <w:rPr>
                <w:rFonts w:ascii="Times New Roman" w:hAnsi="Times New Roman"/>
                <w:sz w:val="24"/>
                <w:szCs w:val="24"/>
              </w:rPr>
              <w:lastRenderedPageBreak/>
              <w:t>разглашение коммерческой тайны работником является основанием для его увольнения с работы.</w:t>
            </w:r>
          </w:p>
          <w:p w14:paraId="406C0B9F" w14:textId="77777777" w:rsidR="006B79DA" w:rsidRPr="006B79DA" w:rsidRDefault="00B659BC" w:rsidP="006B79DA">
            <w:pPr>
              <w:widowControl w:val="0"/>
              <w:jc w:val="both"/>
              <w:rPr>
                <w:rFonts w:ascii="Times New Roman" w:hAnsi="Times New Roman"/>
                <w:sz w:val="24"/>
                <w:szCs w:val="24"/>
              </w:rPr>
            </w:pPr>
            <w:r w:rsidRPr="006B79DA">
              <w:rPr>
                <w:rStyle w:val="ab"/>
                <w:rFonts w:ascii="Times New Roman" w:hAnsi="Times New Roman"/>
                <w:b w:val="0"/>
                <w:sz w:val="24"/>
                <w:szCs w:val="24"/>
              </w:rPr>
              <w:t xml:space="preserve">Гражданско-правовая ответственность </w:t>
            </w:r>
          </w:p>
          <w:p w14:paraId="0C06AB1B" w14:textId="77777777" w:rsidR="006B79DA" w:rsidRPr="006B79DA" w:rsidRDefault="00B659BC" w:rsidP="006B79DA">
            <w:pPr>
              <w:widowControl w:val="0"/>
              <w:jc w:val="both"/>
              <w:rPr>
                <w:rFonts w:ascii="Times New Roman" w:hAnsi="Times New Roman"/>
                <w:sz w:val="24"/>
                <w:szCs w:val="24"/>
              </w:rPr>
            </w:pPr>
            <w:r w:rsidRPr="006B79DA">
              <w:rPr>
                <w:rFonts w:ascii="Times New Roman" w:hAnsi="Times New Roman"/>
                <w:sz w:val="24"/>
                <w:szCs w:val="24"/>
              </w:rPr>
              <w:t xml:space="preserve">В случае разглашения работником сведений, составляющих коммерческую тайну, компания в силу требований п.3 ч.3 ст.11 ФЗ "О коммерческой тайне", </w:t>
            </w:r>
          </w:p>
          <w:p w14:paraId="76DEE433" w14:textId="77777777" w:rsidR="006B79DA" w:rsidRPr="006B79DA" w:rsidRDefault="00B659BC" w:rsidP="006B79DA">
            <w:pPr>
              <w:widowControl w:val="0"/>
              <w:jc w:val="both"/>
              <w:rPr>
                <w:rFonts w:ascii="Times New Roman" w:hAnsi="Times New Roman"/>
                <w:sz w:val="24"/>
                <w:szCs w:val="24"/>
              </w:rPr>
            </w:pPr>
            <w:r w:rsidRPr="006B79DA">
              <w:rPr>
                <w:rFonts w:ascii="Times New Roman" w:hAnsi="Times New Roman"/>
                <w:sz w:val="24"/>
                <w:szCs w:val="24"/>
              </w:rPr>
              <w:t>ст.15 ГК РФ вправе требовать возмещения причиненных работодателю убытков. Для этого работодателю необходимо обратиться в суд с соответствующим иском. При этом в суде необходимо доказать факт разглашения работником коммерческой тайны, наличие убытков и их размер.</w:t>
            </w:r>
          </w:p>
          <w:p w14:paraId="5FE57DF9" w14:textId="77777777" w:rsidR="006B79DA" w:rsidRPr="006B79DA" w:rsidRDefault="00B659BC" w:rsidP="006B79DA">
            <w:pPr>
              <w:widowControl w:val="0"/>
              <w:jc w:val="both"/>
              <w:rPr>
                <w:rFonts w:ascii="Times New Roman" w:hAnsi="Times New Roman"/>
                <w:bCs/>
                <w:sz w:val="24"/>
                <w:szCs w:val="24"/>
              </w:rPr>
            </w:pPr>
            <w:r w:rsidRPr="006B79DA">
              <w:rPr>
                <w:rStyle w:val="ab"/>
                <w:rFonts w:ascii="Times New Roman" w:hAnsi="Times New Roman"/>
                <w:b w:val="0"/>
                <w:sz w:val="24"/>
                <w:szCs w:val="24"/>
              </w:rPr>
              <w:t xml:space="preserve">Уголовная ответственность </w:t>
            </w:r>
          </w:p>
          <w:p w14:paraId="021EA6A2" w14:textId="77777777" w:rsidR="0015678A" w:rsidRPr="006B79DA" w:rsidRDefault="00B659BC" w:rsidP="006B79DA">
            <w:pPr>
              <w:widowControl w:val="0"/>
              <w:jc w:val="both"/>
              <w:rPr>
                <w:rFonts w:ascii="Times New Roman" w:hAnsi="Times New Roman"/>
                <w:sz w:val="24"/>
                <w:szCs w:val="24"/>
              </w:rPr>
            </w:pPr>
            <w:r w:rsidRPr="006B79DA">
              <w:rPr>
                <w:rFonts w:ascii="Times New Roman" w:hAnsi="Times New Roman"/>
                <w:sz w:val="24"/>
                <w:szCs w:val="24"/>
              </w:rPr>
              <w:t>За разглашение коммерческой тайны работник может быть привлечен к уголовной ответственности по ст.183 УК РФ, которая наступает при совокупности следующих условий: 1) в отношении информации введен режим коммерческой тайны; 2) сотрудник компании ознакомлен с положением о коммерческой тайне и перечнем таких сведений под роспись; 3) доверенная сотруднику информация, являющаяся коммерческой тайной, была им разглашена без согласия владельца данной информации.</w:t>
            </w:r>
          </w:p>
        </w:tc>
      </w:tr>
    </w:tbl>
    <w:p w14:paraId="17400758" w14:textId="77777777" w:rsidR="00E36659" w:rsidRPr="006B79DA" w:rsidRDefault="00E36659" w:rsidP="006B79DA">
      <w:pPr>
        <w:widowControl w:val="0"/>
        <w:spacing w:after="0" w:line="360" w:lineRule="auto"/>
        <w:ind w:firstLine="709"/>
        <w:jc w:val="both"/>
        <w:rPr>
          <w:rFonts w:ascii="Times New Roman" w:hAnsi="Times New Roman" w:cs="Times New Roman"/>
          <w:sz w:val="28"/>
          <w:szCs w:val="28"/>
        </w:rPr>
      </w:pPr>
    </w:p>
    <w:p w14:paraId="0E666768" w14:textId="77777777" w:rsidR="00C014A1" w:rsidRPr="006B79DA" w:rsidRDefault="00635C21" w:rsidP="006B79DA">
      <w:pPr>
        <w:widowControl w:val="0"/>
        <w:spacing w:after="0" w:line="360" w:lineRule="auto"/>
        <w:ind w:firstLine="709"/>
        <w:jc w:val="both"/>
        <w:rPr>
          <w:rFonts w:ascii="Times New Roman" w:hAnsi="Times New Roman" w:cs="Times New Roman"/>
          <w:b/>
          <w:sz w:val="28"/>
          <w:szCs w:val="28"/>
        </w:rPr>
      </w:pPr>
      <w:r w:rsidRPr="006B79DA">
        <w:rPr>
          <w:rFonts w:ascii="Times New Roman" w:hAnsi="Times New Roman" w:cs="Times New Roman"/>
          <w:b/>
          <w:sz w:val="28"/>
          <w:szCs w:val="28"/>
        </w:rPr>
        <w:t>Задание 6</w:t>
      </w:r>
    </w:p>
    <w:p w14:paraId="0999A93F" w14:textId="77777777" w:rsidR="00C014A1" w:rsidRPr="006B79DA" w:rsidRDefault="00C014A1" w:rsidP="006B79DA">
      <w:pPr>
        <w:widowControl w:val="0"/>
        <w:spacing w:after="0" w:line="360" w:lineRule="auto"/>
        <w:ind w:firstLine="709"/>
        <w:jc w:val="both"/>
        <w:rPr>
          <w:rFonts w:ascii="Times New Roman" w:hAnsi="Times New Roman" w:cs="Times New Roman"/>
          <w:sz w:val="28"/>
          <w:szCs w:val="28"/>
        </w:rPr>
      </w:pPr>
    </w:p>
    <w:p w14:paraId="66FE8CA8" w14:textId="77777777" w:rsidR="00635C21" w:rsidRPr="006B79DA" w:rsidRDefault="00635C21" w:rsidP="006B79DA">
      <w:pPr>
        <w:widowControl w:val="0"/>
        <w:spacing w:after="0" w:line="360" w:lineRule="auto"/>
        <w:ind w:firstLine="709"/>
        <w:jc w:val="both"/>
        <w:rPr>
          <w:rFonts w:ascii="Times New Roman" w:hAnsi="Times New Roman" w:cs="Times New Roman"/>
          <w:sz w:val="28"/>
          <w:szCs w:val="28"/>
        </w:rPr>
      </w:pPr>
      <w:r w:rsidRPr="006B79DA">
        <w:rPr>
          <w:rFonts w:ascii="Times New Roman" w:hAnsi="Times New Roman" w:cs="Times New Roman"/>
          <w:sz w:val="28"/>
          <w:szCs w:val="28"/>
        </w:rPr>
        <w:t>Решить задачу.</w:t>
      </w:r>
    </w:p>
    <w:p w14:paraId="4E6700C4" w14:textId="77777777" w:rsidR="00635C21" w:rsidRPr="006B79DA" w:rsidRDefault="00635C21" w:rsidP="006B79DA">
      <w:pPr>
        <w:widowControl w:val="0"/>
        <w:spacing w:after="0" w:line="360" w:lineRule="auto"/>
        <w:ind w:firstLine="709"/>
        <w:jc w:val="both"/>
        <w:rPr>
          <w:rFonts w:ascii="Times New Roman" w:hAnsi="Times New Roman" w:cs="Times New Roman"/>
          <w:sz w:val="28"/>
          <w:szCs w:val="28"/>
        </w:rPr>
      </w:pPr>
      <w:r w:rsidRPr="006B79DA">
        <w:rPr>
          <w:rFonts w:ascii="Times New Roman" w:hAnsi="Times New Roman" w:cs="Times New Roman"/>
          <w:sz w:val="28"/>
          <w:szCs w:val="28"/>
        </w:rPr>
        <w:t>Гражданин Б. обратился в суд с иском в отношении ряда издательств о защите интеллектуальных прав, а также взыскании компенсации за неправомерное использование его произведений и компенсации морального вреда. Указанные автором издания опубликовали и реализовали сборники, содержащие произведения, которые частично копируют сочинения истца. При этом фрагменты из сочинений истца составляют большую часть текста, положенного в основу произведений, размещенных в сборнике.</w:t>
      </w:r>
    </w:p>
    <w:p w14:paraId="60954315" w14:textId="77777777" w:rsidR="00635C21" w:rsidRPr="006B79DA" w:rsidRDefault="00635C21" w:rsidP="006B79DA">
      <w:pPr>
        <w:widowControl w:val="0"/>
        <w:spacing w:after="0" w:line="360" w:lineRule="auto"/>
        <w:ind w:firstLine="709"/>
        <w:jc w:val="both"/>
        <w:rPr>
          <w:rFonts w:ascii="Times New Roman" w:hAnsi="Times New Roman" w:cs="Times New Roman"/>
          <w:sz w:val="28"/>
          <w:szCs w:val="28"/>
        </w:rPr>
      </w:pPr>
      <w:r w:rsidRPr="006B79DA">
        <w:rPr>
          <w:rFonts w:ascii="Times New Roman" w:hAnsi="Times New Roman" w:cs="Times New Roman"/>
          <w:sz w:val="28"/>
          <w:szCs w:val="28"/>
        </w:rPr>
        <w:t>Автор посчитал, что ответчики нарушили его интеллектуальные права на созданные им произведения, реализовав сборники, содержащие фрагменты его сочинений.</w:t>
      </w:r>
    </w:p>
    <w:p w14:paraId="593B5B56" w14:textId="77777777" w:rsidR="00635C21" w:rsidRPr="006B79DA" w:rsidRDefault="00635C21" w:rsidP="006B79DA">
      <w:pPr>
        <w:widowControl w:val="0"/>
        <w:spacing w:after="0" w:line="360" w:lineRule="auto"/>
        <w:ind w:firstLine="709"/>
        <w:jc w:val="both"/>
        <w:rPr>
          <w:rFonts w:ascii="Times New Roman" w:hAnsi="Times New Roman" w:cs="Times New Roman"/>
          <w:sz w:val="28"/>
          <w:szCs w:val="28"/>
        </w:rPr>
      </w:pPr>
      <w:r w:rsidRPr="006B79DA">
        <w:rPr>
          <w:rFonts w:ascii="Times New Roman" w:hAnsi="Times New Roman" w:cs="Times New Roman"/>
          <w:sz w:val="28"/>
          <w:szCs w:val="28"/>
        </w:rPr>
        <w:t>1. Раскройте сущность основных понятий.</w:t>
      </w:r>
    </w:p>
    <w:p w14:paraId="552BE2DC" w14:textId="77777777" w:rsidR="00635C21" w:rsidRPr="006B79DA" w:rsidRDefault="00635C21" w:rsidP="006B79DA">
      <w:pPr>
        <w:widowControl w:val="0"/>
        <w:spacing w:after="0" w:line="360" w:lineRule="auto"/>
        <w:ind w:firstLine="709"/>
        <w:jc w:val="both"/>
        <w:rPr>
          <w:rFonts w:ascii="Times New Roman" w:hAnsi="Times New Roman" w:cs="Times New Roman"/>
          <w:sz w:val="28"/>
          <w:szCs w:val="28"/>
        </w:rPr>
      </w:pPr>
      <w:r w:rsidRPr="006B79DA">
        <w:rPr>
          <w:rFonts w:ascii="Times New Roman" w:hAnsi="Times New Roman" w:cs="Times New Roman"/>
          <w:sz w:val="28"/>
          <w:szCs w:val="28"/>
        </w:rPr>
        <w:t xml:space="preserve">2. Укажите виды неимущественных интеллектуальных прав автора на </w:t>
      </w:r>
      <w:r w:rsidRPr="006B79DA">
        <w:rPr>
          <w:rFonts w:ascii="Times New Roman" w:hAnsi="Times New Roman" w:cs="Times New Roman"/>
          <w:sz w:val="28"/>
          <w:szCs w:val="28"/>
        </w:rPr>
        <w:lastRenderedPageBreak/>
        <w:t>указанные в условии произведения.</w:t>
      </w:r>
    </w:p>
    <w:p w14:paraId="0FAAEBFD" w14:textId="77777777" w:rsidR="00635C21" w:rsidRPr="006B79DA" w:rsidRDefault="00635C21" w:rsidP="006B79DA">
      <w:pPr>
        <w:widowControl w:val="0"/>
        <w:spacing w:after="0" w:line="360" w:lineRule="auto"/>
        <w:ind w:firstLine="709"/>
        <w:jc w:val="both"/>
        <w:rPr>
          <w:rFonts w:ascii="Times New Roman" w:hAnsi="Times New Roman" w:cs="Times New Roman"/>
          <w:sz w:val="28"/>
          <w:szCs w:val="28"/>
        </w:rPr>
      </w:pPr>
      <w:r w:rsidRPr="006B79DA">
        <w:rPr>
          <w:rFonts w:ascii="Times New Roman" w:hAnsi="Times New Roman" w:cs="Times New Roman"/>
          <w:sz w:val="28"/>
          <w:szCs w:val="28"/>
        </w:rPr>
        <w:t>3. Укажите виды имущественных интеллектуальных прав автора на указанные в условии произведения.</w:t>
      </w:r>
    </w:p>
    <w:p w14:paraId="2B2C0920" w14:textId="77777777" w:rsidR="00635C21" w:rsidRPr="006B79DA" w:rsidRDefault="00635C21" w:rsidP="006B79DA">
      <w:pPr>
        <w:widowControl w:val="0"/>
        <w:spacing w:after="0" w:line="360" w:lineRule="auto"/>
        <w:ind w:firstLine="709"/>
        <w:jc w:val="both"/>
        <w:rPr>
          <w:rFonts w:ascii="Times New Roman" w:hAnsi="Times New Roman" w:cs="Times New Roman"/>
          <w:sz w:val="28"/>
          <w:szCs w:val="28"/>
        </w:rPr>
      </w:pPr>
      <w:r w:rsidRPr="006B79DA">
        <w:rPr>
          <w:rFonts w:ascii="Times New Roman" w:hAnsi="Times New Roman" w:cs="Times New Roman"/>
          <w:sz w:val="28"/>
          <w:szCs w:val="28"/>
        </w:rPr>
        <w:t>4. Назовите особенности правовой защиты личных неимущественных прав.</w:t>
      </w:r>
    </w:p>
    <w:p w14:paraId="5366DDA7" w14:textId="77777777" w:rsidR="00635C21" w:rsidRPr="006B79DA" w:rsidRDefault="00635C21" w:rsidP="006B79DA">
      <w:pPr>
        <w:widowControl w:val="0"/>
        <w:spacing w:after="0" w:line="360" w:lineRule="auto"/>
        <w:ind w:firstLine="709"/>
        <w:jc w:val="both"/>
        <w:rPr>
          <w:rFonts w:ascii="Times New Roman" w:hAnsi="Times New Roman" w:cs="Times New Roman"/>
          <w:sz w:val="28"/>
          <w:szCs w:val="28"/>
        </w:rPr>
      </w:pPr>
      <w:r w:rsidRPr="006B79DA">
        <w:rPr>
          <w:rFonts w:ascii="Times New Roman" w:hAnsi="Times New Roman" w:cs="Times New Roman"/>
          <w:sz w:val="28"/>
          <w:szCs w:val="28"/>
        </w:rPr>
        <w:t>5. Назовите особенности правовой защиты личных имущественных прав.</w:t>
      </w:r>
    </w:p>
    <w:p w14:paraId="2C521F05" w14:textId="77777777" w:rsidR="00635C21" w:rsidRPr="006B79DA" w:rsidRDefault="00635C21" w:rsidP="006B79DA">
      <w:pPr>
        <w:widowControl w:val="0"/>
        <w:spacing w:after="0" w:line="360" w:lineRule="auto"/>
        <w:ind w:firstLine="709"/>
        <w:jc w:val="both"/>
        <w:rPr>
          <w:rFonts w:ascii="Times New Roman" w:hAnsi="Times New Roman" w:cs="Times New Roman"/>
          <w:sz w:val="28"/>
          <w:szCs w:val="28"/>
        </w:rPr>
      </w:pPr>
      <w:r w:rsidRPr="006B79DA">
        <w:rPr>
          <w:rFonts w:ascii="Times New Roman" w:hAnsi="Times New Roman" w:cs="Times New Roman"/>
          <w:sz w:val="28"/>
          <w:szCs w:val="28"/>
        </w:rPr>
        <w:t>6. Назовите уточнения, которые могут потребоваться для решения судебного спора.</w:t>
      </w:r>
    </w:p>
    <w:p w14:paraId="657CC401" w14:textId="77777777" w:rsidR="00635C21" w:rsidRPr="006B79DA" w:rsidRDefault="00635C21" w:rsidP="006B79DA">
      <w:pPr>
        <w:widowControl w:val="0"/>
        <w:spacing w:after="0" w:line="360" w:lineRule="auto"/>
        <w:ind w:firstLine="709"/>
        <w:jc w:val="both"/>
        <w:rPr>
          <w:rFonts w:ascii="Times New Roman" w:hAnsi="Times New Roman" w:cs="Times New Roman"/>
          <w:sz w:val="28"/>
          <w:szCs w:val="28"/>
        </w:rPr>
      </w:pPr>
      <w:r w:rsidRPr="006B79DA">
        <w:rPr>
          <w:rFonts w:ascii="Times New Roman" w:hAnsi="Times New Roman" w:cs="Times New Roman"/>
          <w:sz w:val="28"/>
          <w:szCs w:val="28"/>
        </w:rPr>
        <w:t>7. Сформулируйте возможное решение по указанному делу.</w:t>
      </w:r>
    </w:p>
    <w:p w14:paraId="7E78353F" w14:textId="77777777" w:rsidR="00635C21" w:rsidRPr="006B79DA" w:rsidRDefault="00635C21" w:rsidP="006B79DA">
      <w:pPr>
        <w:widowControl w:val="0"/>
        <w:spacing w:after="0" w:line="360" w:lineRule="auto"/>
        <w:ind w:firstLine="709"/>
        <w:jc w:val="both"/>
        <w:rPr>
          <w:rFonts w:ascii="Times New Roman" w:hAnsi="Times New Roman" w:cs="Times New Roman"/>
          <w:sz w:val="28"/>
        </w:rPr>
      </w:pPr>
      <w:r w:rsidRPr="006B79DA">
        <w:rPr>
          <w:rFonts w:ascii="Times New Roman" w:hAnsi="Times New Roman" w:cs="Times New Roman"/>
          <w:sz w:val="28"/>
        </w:rPr>
        <w:t xml:space="preserve">Решение задачи оформить в </w:t>
      </w:r>
      <w:commentRangeStart w:id="61"/>
      <w:r w:rsidRPr="006B79DA">
        <w:rPr>
          <w:rFonts w:ascii="Times New Roman" w:hAnsi="Times New Roman" w:cs="Times New Roman"/>
          <w:sz w:val="28"/>
        </w:rPr>
        <w:t>таблице</w:t>
      </w:r>
      <w:commentRangeEnd w:id="61"/>
      <w:r w:rsidR="005811E7">
        <w:rPr>
          <w:rStyle w:val="af2"/>
        </w:rPr>
        <w:commentReference w:id="61"/>
      </w:r>
    </w:p>
    <w:tbl>
      <w:tblPr>
        <w:tblStyle w:val="a5"/>
        <w:tblW w:w="0" w:type="auto"/>
        <w:tblInd w:w="108" w:type="dxa"/>
        <w:tblLook w:val="04A0" w:firstRow="1" w:lastRow="0" w:firstColumn="1" w:lastColumn="0" w:noHBand="0" w:noVBand="1"/>
      </w:tblPr>
      <w:tblGrid>
        <w:gridCol w:w="326"/>
        <w:gridCol w:w="1968"/>
        <w:gridCol w:w="6943"/>
      </w:tblGrid>
      <w:tr w:rsidR="001F395D" w:rsidRPr="006B79DA" w14:paraId="01B9C209" w14:textId="77777777" w:rsidTr="006B79DA">
        <w:trPr>
          <w:trHeight w:val="547"/>
        </w:trPr>
        <w:tc>
          <w:tcPr>
            <w:tcW w:w="356" w:type="dxa"/>
          </w:tcPr>
          <w:p w14:paraId="649FBEC0" w14:textId="77777777" w:rsidR="001F395D" w:rsidRPr="006B79DA" w:rsidRDefault="001F395D" w:rsidP="006B79DA">
            <w:pPr>
              <w:widowControl w:val="0"/>
              <w:jc w:val="center"/>
              <w:rPr>
                <w:rFonts w:ascii="Times New Roman" w:hAnsi="Times New Roman" w:cs="Times New Roman"/>
                <w:bCs/>
                <w:iCs/>
                <w:sz w:val="24"/>
                <w:szCs w:val="24"/>
              </w:rPr>
            </w:pPr>
            <w:r w:rsidRPr="006B79DA">
              <w:rPr>
                <w:rFonts w:ascii="Times New Roman" w:hAnsi="Times New Roman" w:cs="Times New Roman"/>
                <w:bCs/>
                <w:iCs/>
                <w:sz w:val="24"/>
                <w:szCs w:val="24"/>
              </w:rPr>
              <w:t>1</w:t>
            </w:r>
          </w:p>
        </w:tc>
        <w:tc>
          <w:tcPr>
            <w:tcW w:w="2667" w:type="dxa"/>
          </w:tcPr>
          <w:p w14:paraId="5F65B82B" w14:textId="77777777" w:rsidR="001F395D" w:rsidRPr="006B79DA" w:rsidRDefault="001F395D" w:rsidP="006B79DA">
            <w:pPr>
              <w:widowControl w:val="0"/>
              <w:jc w:val="center"/>
              <w:rPr>
                <w:rFonts w:ascii="Times New Roman" w:hAnsi="Times New Roman" w:cs="Times New Roman"/>
                <w:bCs/>
                <w:iCs/>
                <w:sz w:val="24"/>
                <w:szCs w:val="24"/>
              </w:rPr>
            </w:pPr>
            <w:r w:rsidRPr="006B79DA">
              <w:rPr>
                <w:rFonts w:ascii="Times New Roman" w:hAnsi="Times New Roman" w:cs="Times New Roman"/>
                <w:bCs/>
                <w:iCs/>
                <w:sz w:val="24"/>
                <w:szCs w:val="24"/>
              </w:rPr>
              <w:t>Сущность основных понятий</w:t>
            </w:r>
          </w:p>
        </w:tc>
        <w:tc>
          <w:tcPr>
            <w:tcW w:w="6440" w:type="dxa"/>
          </w:tcPr>
          <w:p w14:paraId="5C574374" w14:textId="77777777" w:rsidR="001F395D" w:rsidRPr="006B79DA" w:rsidRDefault="00961355" w:rsidP="006B79DA">
            <w:pPr>
              <w:widowControl w:val="0"/>
              <w:jc w:val="both"/>
              <w:rPr>
                <w:rFonts w:ascii="Times New Roman" w:eastAsia="Times New Roman" w:hAnsi="Times New Roman" w:cs="Times New Roman"/>
                <w:sz w:val="24"/>
                <w:szCs w:val="24"/>
              </w:rPr>
            </w:pPr>
            <w:r w:rsidRPr="006B79DA">
              <w:rPr>
                <w:rFonts w:ascii="Times New Roman" w:eastAsia="Times New Roman" w:hAnsi="Times New Roman" w:cs="Times New Roman"/>
                <w:sz w:val="24"/>
                <w:szCs w:val="24"/>
              </w:rPr>
              <w:t xml:space="preserve">Авторское право </w:t>
            </w:r>
            <w:r w:rsidR="006B79DA" w:rsidRPr="006B79DA">
              <w:rPr>
                <w:rFonts w:ascii="Times New Roman" w:eastAsia="Times New Roman" w:hAnsi="Times New Roman" w:cs="Times New Roman"/>
                <w:sz w:val="24"/>
                <w:szCs w:val="24"/>
              </w:rPr>
              <w:t>–</w:t>
            </w:r>
            <w:r w:rsidRPr="006B79DA">
              <w:rPr>
                <w:rFonts w:ascii="Times New Roman" w:eastAsia="Times New Roman" w:hAnsi="Times New Roman" w:cs="Times New Roman"/>
                <w:sz w:val="24"/>
                <w:szCs w:val="24"/>
              </w:rPr>
              <w:t xml:space="preserve"> это право интеллектуальной собственности. Каждый, кто вложил время, средства и умственный труд в создание какого-либо произведения, хотел бы защитить своё творение. В понятии «авторское право» различают три определения: автор, субъект и объект права. Автор </w:t>
            </w:r>
            <w:r w:rsidR="006B79DA" w:rsidRPr="006B79DA">
              <w:rPr>
                <w:rFonts w:ascii="Times New Roman" w:eastAsia="Times New Roman" w:hAnsi="Times New Roman" w:cs="Times New Roman"/>
                <w:sz w:val="24"/>
                <w:szCs w:val="24"/>
              </w:rPr>
              <w:t>–</w:t>
            </w:r>
            <w:r w:rsidRPr="006B79DA">
              <w:rPr>
                <w:rFonts w:ascii="Times New Roman" w:eastAsia="Times New Roman" w:hAnsi="Times New Roman" w:cs="Times New Roman"/>
                <w:sz w:val="24"/>
                <w:szCs w:val="24"/>
              </w:rPr>
              <w:t xml:space="preserve"> это всегда физическое лицо, которое создало произведение.</w:t>
            </w:r>
          </w:p>
          <w:p w14:paraId="1AC3A052" w14:textId="77777777" w:rsidR="00961355" w:rsidRPr="006B79DA" w:rsidRDefault="00961355" w:rsidP="006B79DA">
            <w:pPr>
              <w:widowControl w:val="0"/>
              <w:jc w:val="both"/>
              <w:rPr>
                <w:rFonts w:ascii="Times New Roman" w:eastAsia="Times New Roman" w:hAnsi="Times New Roman" w:cs="Times New Roman"/>
                <w:sz w:val="24"/>
                <w:szCs w:val="24"/>
              </w:rPr>
            </w:pPr>
            <w:commentRangeStart w:id="62"/>
            <w:r w:rsidRPr="006B79DA">
              <w:rPr>
                <w:rFonts w:ascii="Times New Roman" w:eastAsia="Times New Roman" w:hAnsi="Times New Roman" w:cs="Times New Roman"/>
                <w:bCs/>
                <w:sz w:val="24"/>
                <w:szCs w:val="24"/>
              </w:rPr>
              <w:t>Смежные права</w:t>
            </w:r>
            <w:r w:rsidR="006B79DA" w:rsidRPr="006B79DA">
              <w:rPr>
                <w:rFonts w:ascii="Times New Roman" w:eastAsia="Times New Roman" w:hAnsi="Times New Roman" w:cs="Times New Roman"/>
                <w:sz w:val="24"/>
                <w:szCs w:val="24"/>
              </w:rPr>
              <w:t xml:space="preserve"> </w:t>
            </w:r>
            <w:commentRangeEnd w:id="62"/>
            <w:r w:rsidR="005811E7">
              <w:rPr>
                <w:rStyle w:val="af2"/>
              </w:rPr>
              <w:commentReference w:id="62"/>
            </w:r>
            <w:r w:rsidR="006B79DA" w:rsidRPr="006B79DA">
              <w:rPr>
                <w:rFonts w:ascii="Times New Roman" w:eastAsia="Times New Roman" w:hAnsi="Times New Roman" w:cs="Times New Roman"/>
                <w:sz w:val="24"/>
                <w:szCs w:val="24"/>
              </w:rPr>
              <w:t>–</w:t>
            </w:r>
            <w:r w:rsidRPr="006B79DA">
              <w:rPr>
                <w:rFonts w:ascii="Times New Roman" w:eastAsia="Times New Roman" w:hAnsi="Times New Roman" w:cs="Times New Roman"/>
                <w:sz w:val="24"/>
                <w:szCs w:val="24"/>
              </w:rPr>
              <w:t xml:space="preserve"> совокупность норм, предоставляемых по </w:t>
            </w:r>
            <w:hyperlink r:id="rId43" w:tooltip="Законодательство Российской Федерации" w:history="1">
              <w:r w:rsidRPr="006B79DA">
                <w:rPr>
                  <w:rFonts w:ascii="Times New Roman" w:eastAsia="Times New Roman" w:hAnsi="Times New Roman" w:cs="Times New Roman"/>
                  <w:sz w:val="24"/>
                  <w:szCs w:val="24"/>
                </w:rPr>
                <w:t>российскому законодательству</w:t>
              </w:r>
            </w:hyperlink>
            <w:r w:rsidRPr="006B79DA">
              <w:rPr>
                <w:rFonts w:ascii="Times New Roman" w:eastAsia="Times New Roman" w:hAnsi="Times New Roman" w:cs="Times New Roman"/>
                <w:sz w:val="24"/>
                <w:szCs w:val="24"/>
              </w:rPr>
              <w:t xml:space="preserve"> для правовой охраны интересов соответствующих категорий </w:t>
            </w:r>
            <w:hyperlink r:id="rId44" w:tooltip="Правообладатель" w:history="1">
              <w:r w:rsidRPr="006B79DA">
                <w:rPr>
                  <w:rFonts w:ascii="Times New Roman" w:eastAsia="Times New Roman" w:hAnsi="Times New Roman" w:cs="Times New Roman"/>
                  <w:sz w:val="24"/>
                  <w:szCs w:val="24"/>
                </w:rPr>
                <w:t>правообладателей</w:t>
              </w:r>
            </w:hyperlink>
            <w:r w:rsidRPr="006B79DA">
              <w:rPr>
                <w:rFonts w:ascii="Times New Roman" w:eastAsia="Times New Roman" w:hAnsi="Times New Roman" w:cs="Times New Roman"/>
                <w:sz w:val="24"/>
                <w:szCs w:val="24"/>
              </w:rPr>
              <w:t xml:space="preserve"> в отношении следующих результатов (объектов) интеллектуальной деятельности:</w:t>
            </w:r>
          </w:p>
          <w:p w14:paraId="5DEA21D5" w14:textId="77777777" w:rsidR="00961355" w:rsidRPr="006B79DA" w:rsidRDefault="00961355" w:rsidP="006B79DA">
            <w:pPr>
              <w:widowControl w:val="0"/>
              <w:numPr>
                <w:ilvl w:val="0"/>
                <w:numId w:val="5"/>
              </w:numPr>
              <w:tabs>
                <w:tab w:val="clear" w:pos="720"/>
                <w:tab w:val="num" w:pos="317"/>
              </w:tabs>
              <w:ind w:left="0" w:firstLine="0"/>
              <w:jc w:val="both"/>
              <w:rPr>
                <w:rFonts w:ascii="Times New Roman" w:eastAsia="Times New Roman" w:hAnsi="Times New Roman" w:cs="Times New Roman"/>
                <w:sz w:val="24"/>
                <w:szCs w:val="24"/>
              </w:rPr>
            </w:pPr>
            <w:r w:rsidRPr="006B79DA">
              <w:rPr>
                <w:rFonts w:ascii="Times New Roman" w:eastAsia="Times New Roman" w:hAnsi="Times New Roman" w:cs="Times New Roman"/>
                <w:sz w:val="24"/>
                <w:szCs w:val="24"/>
              </w:rPr>
              <w:t xml:space="preserve">исполнений </w:t>
            </w:r>
            <w:hyperlink r:id="rId45" w:tooltip="Исполнитель (автор исполнения)" w:history="1">
              <w:r w:rsidRPr="006B79DA">
                <w:rPr>
                  <w:rFonts w:ascii="Times New Roman" w:eastAsia="Times New Roman" w:hAnsi="Times New Roman" w:cs="Times New Roman"/>
                  <w:sz w:val="24"/>
                  <w:szCs w:val="24"/>
                </w:rPr>
                <w:t>артистов-исполнителей</w:t>
              </w:r>
            </w:hyperlink>
            <w:r w:rsidRPr="006B79DA">
              <w:rPr>
                <w:rFonts w:ascii="Times New Roman" w:eastAsia="Times New Roman" w:hAnsi="Times New Roman" w:cs="Times New Roman"/>
                <w:sz w:val="24"/>
                <w:szCs w:val="24"/>
              </w:rPr>
              <w:t xml:space="preserve"> и </w:t>
            </w:r>
            <w:hyperlink r:id="rId46" w:tooltip="Дирижер" w:history="1">
              <w:r w:rsidRPr="006B79DA">
                <w:rPr>
                  <w:rFonts w:ascii="Times New Roman" w:eastAsia="Times New Roman" w:hAnsi="Times New Roman" w:cs="Times New Roman"/>
                  <w:sz w:val="24"/>
                  <w:szCs w:val="24"/>
                </w:rPr>
                <w:t>дирижеров</w:t>
              </w:r>
            </w:hyperlink>
            <w:r w:rsidRPr="006B79DA">
              <w:rPr>
                <w:rFonts w:ascii="Times New Roman" w:eastAsia="Times New Roman" w:hAnsi="Times New Roman" w:cs="Times New Roman"/>
                <w:sz w:val="24"/>
                <w:szCs w:val="24"/>
              </w:rPr>
              <w:t xml:space="preserve">, постановок режиссёров-постановщиков </w:t>
            </w:r>
            <w:hyperlink r:id="rId47" w:tooltip="Спектакль" w:history="1">
              <w:r w:rsidRPr="006B79DA">
                <w:rPr>
                  <w:rFonts w:ascii="Times New Roman" w:eastAsia="Times New Roman" w:hAnsi="Times New Roman" w:cs="Times New Roman"/>
                  <w:sz w:val="24"/>
                  <w:szCs w:val="24"/>
                </w:rPr>
                <w:t>спектаклей</w:t>
              </w:r>
            </w:hyperlink>
            <w:r w:rsidRPr="006B79DA">
              <w:rPr>
                <w:rFonts w:ascii="Times New Roman" w:eastAsia="Times New Roman" w:hAnsi="Times New Roman" w:cs="Times New Roman"/>
                <w:sz w:val="24"/>
                <w:szCs w:val="24"/>
              </w:rPr>
              <w:t xml:space="preserve"> (исполнения), если эти исполнения выражаются в форме, допускающей их воспроизведение и распространение с помощью технических средств;</w:t>
            </w:r>
          </w:p>
          <w:p w14:paraId="7A20E37C" w14:textId="77777777" w:rsidR="00961355" w:rsidRPr="006B79DA" w:rsidRDefault="00961355" w:rsidP="006B79DA">
            <w:pPr>
              <w:widowControl w:val="0"/>
              <w:numPr>
                <w:ilvl w:val="0"/>
                <w:numId w:val="5"/>
              </w:numPr>
              <w:tabs>
                <w:tab w:val="clear" w:pos="720"/>
                <w:tab w:val="num" w:pos="317"/>
              </w:tabs>
              <w:ind w:left="0" w:firstLine="0"/>
              <w:jc w:val="both"/>
              <w:rPr>
                <w:rFonts w:ascii="Times New Roman" w:eastAsia="Times New Roman" w:hAnsi="Times New Roman" w:cs="Times New Roman"/>
                <w:sz w:val="24"/>
                <w:szCs w:val="24"/>
              </w:rPr>
            </w:pPr>
            <w:r w:rsidRPr="006B79DA">
              <w:rPr>
                <w:rFonts w:ascii="Times New Roman" w:eastAsia="Times New Roman" w:hAnsi="Times New Roman" w:cs="Times New Roman"/>
                <w:sz w:val="24"/>
                <w:szCs w:val="24"/>
              </w:rPr>
              <w:t xml:space="preserve">фонограмм, то есть любых исключительно звуковых записей исполнений или иных звуков либо их отображений, за исключением звуковой записи, включенной в </w:t>
            </w:r>
            <w:hyperlink r:id="rId48" w:tooltip="Аудиовизуальное произведение" w:history="1">
              <w:r w:rsidRPr="006B79DA">
                <w:rPr>
                  <w:rFonts w:ascii="Times New Roman" w:eastAsia="Times New Roman" w:hAnsi="Times New Roman" w:cs="Times New Roman"/>
                  <w:sz w:val="24"/>
                  <w:szCs w:val="24"/>
                </w:rPr>
                <w:t>аудиовизуальное произведение</w:t>
              </w:r>
            </w:hyperlink>
            <w:r w:rsidRPr="006B79DA">
              <w:rPr>
                <w:rFonts w:ascii="Times New Roman" w:eastAsia="Times New Roman" w:hAnsi="Times New Roman" w:cs="Times New Roman"/>
                <w:sz w:val="24"/>
                <w:szCs w:val="24"/>
              </w:rPr>
              <w:t>;</w:t>
            </w:r>
          </w:p>
          <w:p w14:paraId="5AC3F698" w14:textId="77777777" w:rsidR="00961355" w:rsidRPr="006B79DA" w:rsidRDefault="00961355" w:rsidP="006B79DA">
            <w:pPr>
              <w:widowControl w:val="0"/>
              <w:numPr>
                <w:ilvl w:val="0"/>
                <w:numId w:val="5"/>
              </w:numPr>
              <w:tabs>
                <w:tab w:val="clear" w:pos="720"/>
                <w:tab w:val="num" w:pos="317"/>
              </w:tabs>
              <w:ind w:left="0" w:firstLine="0"/>
              <w:jc w:val="both"/>
              <w:rPr>
                <w:rFonts w:ascii="Times New Roman" w:eastAsia="Times New Roman" w:hAnsi="Times New Roman" w:cs="Times New Roman"/>
                <w:sz w:val="24"/>
                <w:szCs w:val="24"/>
              </w:rPr>
            </w:pPr>
            <w:r w:rsidRPr="006B79DA">
              <w:rPr>
                <w:rFonts w:ascii="Times New Roman" w:eastAsia="Times New Roman" w:hAnsi="Times New Roman" w:cs="Times New Roman"/>
                <w:sz w:val="24"/>
                <w:szCs w:val="24"/>
              </w:rPr>
              <w:t>сообщений передач организаций эфирного или кабельного вещания, в том числе передач, созданных самой организацией эфирного или кабельного вещания либо по её заказу за счет её средств другой организацией;</w:t>
            </w:r>
          </w:p>
          <w:p w14:paraId="2AD80A73" w14:textId="77777777" w:rsidR="00961355" w:rsidRPr="006B79DA" w:rsidRDefault="00961355" w:rsidP="006B79DA">
            <w:pPr>
              <w:widowControl w:val="0"/>
              <w:numPr>
                <w:ilvl w:val="0"/>
                <w:numId w:val="5"/>
              </w:numPr>
              <w:tabs>
                <w:tab w:val="clear" w:pos="720"/>
                <w:tab w:val="num" w:pos="317"/>
              </w:tabs>
              <w:ind w:left="0" w:firstLine="0"/>
              <w:jc w:val="both"/>
              <w:rPr>
                <w:rFonts w:ascii="Times New Roman" w:eastAsia="Times New Roman" w:hAnsi="Times New Roman" w:cs="Times New Roman"/>
                <w:sz w:val="24"/>
                <w:szCs w:val="24"/>
              </w:rPr>
            </w:pPr>
            <w:r w:rsidRPr="006B79DA">
              <w:rPr>
                <w:rFonts w:ascii="Times New Roman" w:eastAsia="Times New Roman" w:hAnsi="Times New Roman" w:cs="Times New Roman"/>
                <w:sz w:val="24"/>
                <w:szCs w:val="24"/>
              </w:rPr>
              <w:t>базы данных в части их охраны от несанкционированного извлечения и повторного использования составляющих их содержание материалов;</w:t>
            </w:r>
          </w:p>
          <w:p w14:paraId="3D15A077" w14:textId="77777777" w:rsidR="00961355" w:rsidRPr="006B79DA" w:rsidRDefault="00961355" w:rsidP="006B79DA">
            <w:pPr>
              <w:widowControl w:val="0"/>
              <w:numPr>
                <w:ilvl w:val="0"/>
                <w:numId w:val="5"/>
              </w:numPr>
              <w:tabs>
                <w:tab w:val="clear" w:pos="720"/>
                <w:tab w:val="num" w:pos="317"/>
              </w:tabs>
              <w:ind w:left="0" w:firstLine="0"/>
              <w:jc w:val="both"/>
              <w:rPr>
                <w:rFonts w:ascii="Times New Roman" w:eastAsia="Times New Roman" w:hAnsi="Times New Roman" w:cs="Times New Roman"/>
                <w:sz w:val="24"/>
                <w:szCs w:val="24"/>
              </w:rPr>
            </w:pPr>
            <w:r w:rsidRPr="006B79DA">
              <w:rPr>
                <w:rFonts w:ascii="Times New Roman" w:eastAsia="Times New Roman" w:hAnsi="Times New Roman" w:cs="Times New Roman"/>
                <w:sz w:val="24"/>
                <w:szCs w:val="24"/>
              </w:rPr>
              <w:t>произведения науки, литературы и искусства, обнародованные после их перехода в общественное достояние, в части охраны прав публикаторов таких произведений</w:t>
            </w:r>
          </w:p>
        </w:tc>
      </w:tr>
      <w:tr w:rsidR="00E65EBA" w:rsidRPr="006B79DA" w14:paraId="5A4D8A69" w14:textId="77777777" w:rsidTr="006B79DA">
        <w:trPr>
          <w:trHeight w:val="644"/>
        </w:trPr>
        <w:tc>
          <w:tcPr>
            <w:tcW w:w="356" w:type="dxa"/>
          </w:tcPr>
          <w:p w14:paraId="4E558DB7" w14:textId="77777777" w:rsidR="00E65EBA" w:rsidRPr="006B79DA" w:rsidRDefault="00E65EBA" w:rsidP="006B79DA">
            <w:pPr>
              <w:widowControl w:val="0"/>
              <w:jc w:val="center"/>
              <w:rPr>
                <w:rFonts w:ascii="Times New Roman" w:hAnsi="Times New Roman" w:cs="Times New Roman"/>
                <w:bCs/>
                <w:iCs/>
                <w:sz w:val="24"/>
                <w:szCs w:val="24"/>
              </w:rPr>
            </w:pPr>
            <w:r w:rsidRPr="006B79DA">
              <w:rPr>
                <w:rFonts w:ascii="Times New Roman" w:hAnsi="Times New Roman" w:cs="Times New Roman"/>
                <w:bCs/>
                <w:iCs/>
                <w:sz w:val="24"/>
                <w:szCs w:val="24"/>
              </w:rPr>
              <w:t>2</w:t>
            </w:r>
          </w:p>
        </w:tc>
        <w:tc>
          <w:tcPr>
            <w:tcW w:w="2667" w:type="dxa"/>
          </w:tcPr>
          <w:p w14:paraId="432A7309" w14:textId="77777777" w:rsidR="00E65EBA" w:rsidRPr="006B79DA" w:rsidRDefault="00E65EBA" w:rsidP="006B79DA">
            <w:pPr>
              <w:widowControl w:val="0"/>
              <w:jc w:val="center"/>
              <w:rPr>
                <w:rFonts w:ascii="Times New Roman" w:hAnsi="Times New Roman" w:cs="Times New Roman"/>
                <w:bCs/>
                <w:iCs/>
                <w:sz w:val="24"/>
                <w:szCs w:val="24"/>
              </w:rPr>
            </w:pPr>
            <w:r w:rsidRPr="006B79DA">
              <w:rPr>
                <w:rFonts w:ascii="Times New Roman" w:hAnsi="Times New Roman" w:cs="Times New Roman"/>
                <w:bCs/>
                <w:iCs/>
                <w:sz w:val="24"/>
                <w:szCs w:val="24"/>
              </w:rPr>
              <w:t xml:space="preserve">Виды неимущественных </w:t>
            </w:r>
            <w:r w:rsidRPr="006B79DA">
              <w:rPr>
                <w:rFonts w:ascii="Times New Roman" w:hAnsi="Times New Roman" w:cs="Times New Roman"/>
                <w:bCs/>
                <w:iCs/>
                <w:sz w:val="24"/>
                <w:szCs w:val="24"/>
              </w:rPr>
              <w:lastRenderedPageBreak/>
              <w:t>интеллектуальных прав автора</w:t>
            </w:r>
          </w:p>
        </w:tc>
        <w:commentRangeStart w:id="63"/>
        <w:tc>
          <w:tcPr>
            <w:tcW w:w="6440" w:type="dxa"/>
            <w:vMerge w:val="restart"/>
          </w:tcPr>
          <w:p w14:paraId="4E8BEAAC" w14:textId="77777777" w:rsidR="00E65EBA" w:rsidRPr="006B79DA" w:rsidRDefault="00990309" w:rsidP="006B79DA">
            <w:pPr>
              <w:widowControl w:val="0"/>
              <w:jc w:val="both"/>
              <w:rPr>
                <w:rFonts w:ascii="Times New Roman" w:hAnsi="Times New Roman"/>
                <w:sz w:val="24"/>
                <w:szCs w:val="24"/>
              </w:rPr>
            </w:pPr>
            <w:r w:rsidRPr="00990309">
              <w:rPr>
                <w:rFonts w:ascii="Times New Roman" w:hAnsi="Times New Roman"/>
                <w:noProof/>
                <w:sz w:val="24"/>
                <w:szCs w:val="24"/>
              </w:rPr>
              <w:object w:dxaOrig="7305" w:dyaOrig="6930" w14:anchorId="20FD2F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5.45pt;height:346.35pt;mso-width-percent:0;mso-height-percent:0;mso-width-percent:0;mso-height-percent:0" o:ole="">
                  <v:imagedata r:id="rId49" o:title=""/>
                </v:shape>
                <o:OLEObject Type="Embed" ProgID="PBrush" ShapeID="_x0000_i1025" DrawAspect="Content" ObjectID="_1821246996" r:id="rId50"/>
              </w:object>
            </w:r>
            <w:commentRangeEnd w:id="63"/>
            <w:r w:rsidR="005811E7">
              <w:rPr>
                <w:rStyle w:val="af2"/>
              </w:rPr>
              <w:commentReference w:id="63"/>
            </w:r>
          </w:p>
        </w:tc>
      </w:tr>
      <w:tr w:rsidR="00E65EBA" w:rsidRPr="006B79DA" w14:paraId="4D2001F0" w14:textId="77777777" w:rsidTr="006B79DA">
        <w:trPr>
          <w:trHeight w:val="644"/>
        </w:trPr>
        <w:tc>
          <w:tcPr>
            <w:tcW w:w="356" w:type="dxa"/>
          </w:tcPr>
          <w:p w14:paraId="6BC3D50E" w14:textId="77777777" w:rsidR="00E65EBA" w:rsidRPr="006B79DA" w:rsidRDefault="00E65EBA" w:rsidP="006B79DA">
            <w:pPr>
              <w:widowControl w:val="0"/>
              <w:jc w:val="center"/>
              <w:rPr>
                <w:rFonts w:ascii="Times New Roman" w:hAnsi="Times New Roman" w:cs="Times New Roman"/>
                <w:bCs/>
                <w:iCs/>
                <w:sz w:val="24"/>
                <w:szCs w:val="24"/>
              </w:rPr>
            </w:pPr>
            <w:r w:rsidRPr="006B79DA">
              <w:rPr>
                <w:rFonts w:ascii="Times New Roman" w:hAnsi="Times New Roman" w:cs="Times New Roman"/>
                <w:bCs/>
                <w:iCs/>
                <w:sz w:val="24"/>
                <w:szCs w:val="24"/>
              </w:rPr>
              <w:t>3</w:t>
            </w:r>
          </w:p>
        </w:tc>
        <w:tc>
          <w:tcPr>
            <w:tcW w:w="2667" w:type="dxa"/>
          </w:tcPr>
          <w:p w14:paraId="52D15E0A" w14:textId="77777777" w:rsidR="00E65EBA" w:rsidRPr="006B79DA" w:rsidRDefault="00E65EBA" w:rsidP="006B79DA">
            <w:pPr>
              <w:widowControl w:val="0"/>
              <w:jc w:val="center"/>
              <w:rPr>
                <w:rFonts w:ascii="Times New Roman" w:hAnsi="Times New Roman" w:cs="Times New Roman"/>
                <w:bCs/>
                <w:iCs/>
                <w:sz w:val="24"/>
                <w:szCs w:val="24"/>
              </w:rPr>
            </w:pPr>
            <w:r w:rsidRPr="006B79DA">
              <w:rPr>
                <w:rFonts w:ascii="Times New Roman" w:hAnsi="Times New Roman" w:cs="Times New Roman"/>
                <w:bCs/>
                <w:iCs/>
                <w:sz w:val="24"/>
                <w:szCs w:val="24"/>
              </w:rPr>
              <w:t xml:space="preserve">Виды </w:t>
            </w:r>
            <w:r w:rsidRPr="005811E7">
              <w:rPr>
                <w:rFonts w:ascii="Times New Roman" w:hAnsi="Times New Roman" w:cs="Times New Roman"/>
                <w:bCs/>
                <w:iCs/>
                <w:sz w:val="24"/>
                <w:szCs w:val="24"/>
                <w:u w:val="single"/>
              </w:rPr>
              <w:t>имущественных</w:t>
            </w:r>
            <w:r w:rsidRPr="006B79DA">
              <w:rPr>
                <w:rFonts w:ascii="Times New Roman" w:hAnsi="Times New Roman" w:cs="Times New Roman"/>
                <w:bCs/>
                <w:iCs/>
                <w:sz w:val="24"/>
                <w:szCs w:val="24"/>
              </w:rPr>
              <w:t xml:space="preserve"> интеллектуальных прав автора</w:t>
            </w:r>
          </w:p>
        </w:tc>
        <w:tc>
          <w:tcPr>
            <w:tcW w:w="6440" w:type="dxa"/>
            <w:vMerge/>
          </w:tcPr>
          <w:p w14:paraId="45118B76" w14:textId="77777777" w:rsidR="00E65EBA" w:rsidRPr="006B79DA" w:rsidRDefault="00E65EBA" w:rsidP="006B79DA">
            <w:pPr>
              <w:widowControl w:val="0"/>
              <w:jc w:val="both"/>
              <w:rPr>
                <w:rFonts w:ascii="Times New Roman" w:hAnsi="Times New Roman"/>
                <w:sz w:val="24"/>
                <w:szCs w:val="24"/>
              </w:rPr>
            </w:pPr>
          </w:p>
        </w:tc>
      </w:tr>
      <w:tr w:rsidR="001F395D" w:rsidRPr="006B79DA" w14:paraId="13B4AA5D" w14:textId="77777777" w:rsidTr="006B79DA">
        <w:trPr>
          <w:trHeight w:val="644"/>
        </w:trPr>
        <w:tc>
          <w:tcPr>
            <w:tcW w:w="356" w:type="dxa"/>
          </w:tcPr>
          <w:p w14:paraId="5FF72662" w14:textId="77777777" w:rsidR="001F395D" w:rsidRPr="006B79DA" w:rsidRDefault="001F395D" w:rsidP="006B79DA">
            <w:pPr>
              <w:widowControl w:val="0"/>
              <w:jc w:val="center"/>
              <w:rPr>
                <w:rFonts w:ascii="Times New Roman" w:hAnsi="Times New Roman" w:cs="Times New Roman"/>
                <w:bCs/>
                <w:iCs/>
                <w:sz w:val="24"/>
                <w:szCs w:val="24"/>
              </w:rPr>
            </w:pPr>
            <w:r w:rsidRPr="006B79DA">
              <w:rPr>
                <w:rFonts w:ascii="Times New Roman" w:hAnsi="Times New Roman" w:cs="Times New Roman"/>
                <w:bCs/>
                <w:iCs/>
                <w:sz w:val="24"/>
                <w:szCs w:val="24"/>
              </w:rPr>
              <w:t>4</w:t>
            </w:r>
          </w:p>
        </w:tc>
        <w:tc>
          <w:tcPr>
            <w:tcW w:w="2667" w:type="dxa"/>
          </w:tcPr>
          <w:p w14:paraId="27886168" w14:textId="77777777" w:rsidR="001F395D" w:rsidRPr="006B79DA" w:rsidRDefault="001F395D" w:rsidP="006B79DA">
            <w:pPr>
              <w:widowControl w:val="0"/>
              <w:jc w:val="center"/>
              <w:rPr>
                <w:rFonts w:ascii="Times New Roman" w:hAnsi="Times New Roman" w:cs="Times New Roman"/>
                <w:bCs/>
                <w:iCs/>
                <w:sz w:val="24"/>
                <w:szCs w:val="24"/>
              </w:rPr>
            </w:pPr>
            <w:r w:rsidRPr="006B79DA">
              <w:rPr>
                <w:rFonts w:ascii="Times New Roman" w:hAnsi="Times New Roman" w:cs="Times New Roman"/>
                <w:bCs/>
                <w:iCs/>
                <w:sz w:val="24"/>
                <w:szCs w:val="24"/>
              </w:rPr>
              <w:t>Особенности правовой защиты личных неимущественных прав</w:t>
            </w:r>
          </w:p>
        </w:tc>
        <w:tc>
          <w:tcPr>
            <w:tcW w:w="6440" w:type="dxa"/>
          </w:tcPr>
          <w:p w14:paraId="360DAA86" w14:textId="77777777" w:rsidR="004C1B44" w:rsidRPr="006B79DA" w:rsidRDefault="004C1B44" w:rsidP="006B79DA">
            <w:pPr>
              <w:widowControl w:val="0"/>
              <w:jc w:val="both"/>
              <w:rPr>
                <w:rFonts w:ascii="Times New Roman" w:eastAsia="Times New Roman" w:hAnsi="Times New Roman" w:cs="Times New Roman"/>
                <w:sz w:val="24"/>
                <w:szCs w:val="24"/>
              </w:rPr>
            </w:pPr>
            <w:r w:rsidRPr="006B79DA">
              <w:rPr>
                <w:rFonts w:ascii="Times New Roman" w:eastAsia="Times New Roman" w:hAnsi="Times New Roman" w:cs="Times New Roman"/>
                <w:sz w:val="24"/>
                <w:szCs w:val="24"/>
              </w:rPr>
              <w:t>Одними из наиболее распространенных общих способов защиты личных неимущественных прав считаются:</w:t>
            </w:r>
          </w:p>
          <w:p w14:paraId="4553A50E" w14:textId="77777777" w:rsidR="004C1B44" w:rsidRPr="006B79DA" w:rsidRDefault="004C1B44" w:rsidP="006B79DA">
            <w:pPr>
              <w:pStyle w:val="a3"/>
              <w:widowControl w:val="0"/>
              <w:numPr>
                <w:ilvl w:val="0"/>
                <w:numId w:val="6"/>
              </w:numPr>
              <w:ind w:left="0" w:firstLine="0"/>
              <w:contextualSpacing w:val="0"/>
              <w:jc w:val="both"/>
              <w:rPr>
                <w:rFonts w:ascii="Times New Roman" w:eastAsia="Times New Roman" w:hAnsi="Times New Roman" w:cs="Times New Roman"/>
                <w:sz w:val="24"/>
                <w:szCs w:val="24"/>
              </w:rPr>
            </w:pPr>
            <w:r w:rsidRPr="006B79DA">
              <w:rPr>
                <w:rFonts w:ascii="Times New Roman" w:eastAsia="Times New Roman" w:hAnsi="Times New Roman" w:cs="Times New Roman"/>
                <w:sz w:val="24"/>
                <w:szCs w:val="24"/>
              </w:rPr>
              <w:t>Признание права (к примеру, признание авторского права за лицом, создавшим литературно-научное произведение);</w:t>
            </w:r>
          </w:p>
          <w:p w14:paraId="34EFE3C7" w14:textId="77777777" w:rsidR="004C1B44" w:rsidRPr="006B79DA" w:rsidRDefault="004C1B44" w:rsidP="006B79DA">
            <w:pPr>
              <w:pStyle w:val="a3"/>
              <w:widowControl w:val="0"/>
              <w:numPr>
                <w:ilvl w:val="0"/>
                <w:numId w:val="6"/>
              </w:numPr>
              <w:ind w:left="0" w:firstLine="0"/>
              <w:contextualSpacing w:val="0"/>
              <w:jc w:val="both"/>
              <w:rPr>
                <w:rFonts w:ascii="Times New Roman" w:eastAsia="Times New Roman" w:hAnsi="Times New Roman" w:cs="Times New Roman"/>
                <w:sz w:val="24"/>
                <w:szCs w:val="24"/>
              </w:rPr>
            </w:pPr>
            <w:r w:rsidRPr="006B79DA">
              <w:rPr>
                <w:rFonts w:ascii="Times New Roman" w:eastAsia="Times New Roman" w:hAnsi="Times New Roman" w:cs="Times New Roman"/>
                <w:sz w:val="24"/>
                <w:szCs w:val="24"/>
              </w:rPr>
              <w:t>Восстановление положения, которое существовало ранее, до нарушения права (к примеру, опровержение порочных сведений, не соответствующих действительности, посредством тех же источников, через которые они были распространены, в том числе СМИ);</w:t>
            </w:r>
          </w:p>
          <w:p w14:paraId="72020D07" w14:textId="77777777" w:rsidR="004C1B44" w:rsidRPr="006B79DA" w:rsidRDefault="004C1B44" w:rsidP="006B79DA">
            <w:pPr>
              <w:pStyle w:val="a3"/>
              <w:widowControl w:val="0"/>
              <w:numPr>
                <w:ilvl w:val="0"/>
                <w:numId w:val="6"/>
              </w:numPr>
              <w:ind w:left="0" w:firstLine="0"/>
              <w:contextualSpacing w:val="0"/>
              <w:jc w:val="both"/>
              <w:rPr>
                <w:rFonts w:ascii="Times New Roman" w:eastAsia="Times New Roman" w:hAnsi="Times New Roman" w:cs="Times New Roman"/>
                <w:sz w:val="24"/>
                <w:szCs w:val="24"/>
              </w:rPr>
            </w:pPr>
            <w:r w:rsidRPr="006B79DA">
              <w:rPr>
                <w:rFonts w:ascii="Times New Roman" w:eastAsia="Times New Roman" w:hAnsi="Times New Roman" w:cs="Times New Roman"/>
                <w:sz w:val="24"/>
                <w:szCs w:val="24"/>
              </w:rPr>
              <w:t>Пресечение действий, нарушающих законное право личности (к примеру, запрет опубликования произведения, содержание которого включает в себя подробности личной жизни конкретного человека без его согласия);</w:t>
            </w:r>
          </w:p>
          <w:p w14:paraId="53BAA72C" w14:textId="77777777" w:rsidR="004C1B44" w:rsidRPr="006B79DA" w:rsidRDefault="004C1B44" w:rsidP="006B79DA">
            <w:pPr>
              <w:pStyle w:val="a3"/>
              <w:widowControl w:val="0"/>
              <w:numPr>
                <w:ilvl w:val="0"/>
                <w:numId w:val="6"/>
              </w:numPr>
              <w:ind w:left="0" w:firstLine="0"/>
              <w:contextualSpacing w:val="0"/>
              <w:jc w:val="both"/>
              <w:rPr>
                <w:rFonts w:ascii="Times New Roman" w:eastAsia="Times New Roman" w:hAnsi="Times New Roman" w:cs="Times New Roman"/>
                <w:sz w:val="24"/>
                <w:szCs w:val="24"/>
              </w:rPr>
            </w:pPr>
            <w:r w:rsidRPr="006B79DA">
              <w:rPr>
                <w:rFonts w:ascii="Times New Roman" w:eastAsia="Times New Roman" w:hAnsi="Times New Roman" w:cs="Times New Roman"/>
                <w:sz w:val="24"/>
                <w:szCs w:val="24"/>
              </w:rPr>
              <w:t>Возмещение убытков (возникает, как правило, при защите чести, достоинства и деловой репутации);</w:t>
            </w:r>
          </w:p>
          <w:p w14:paraId="3AAC36E6" w14:textId="77777777" w:rsidR="004C1B44" w:rsidRPr="006B79DA" w:rsidRDefault="004C1B44" w:rsidP="006B79DA">
            <w:pPr>
              <w:pStyle w:val="a3"/>
              <w:widowControl w:val="0"/>
              <w:numPr>
                <w:ilvl w:val="0"/>
                <w:numId w:val="6"/>
              </w:numPr>
              <w:ind w:left="0" w:firstLine="0"/>
              <w:contextualSpacing w:val="0"/>
              <w:jc w:val="both"/>
              <w:rPr>
                <w:rFonts w:ascii="Times New Roman" w:eastAsia="Times New Roman" w:hAnsi="Times New Roman" w:cs="Times New Roman"/>
                <w:sz w:val="24"/>
                <w:szCs w:val="24"/>
              </w:rPr>
            </w:pPr>
            <w:r w:rsidRPr="006B79DA">
              <w:rPr>
                <w:rFonts w:ascii="Times New Roman" w:eastAsia="Times New Roman" w:hAnsi="Times New Roman" w:cs="Times New Roman"/>
                <w:sz w:val="24"/>
                <w:szCs w:val="24"/>
              </w:rPr>
              <w:t>Компенсация морального вреда. Размер компенсации определяется судом с учетом возникших обстоятельств, имеющих отношение к делу, а также степени вины нарушителя и степень нравственных и физических страданий, причиненных пострадавшему лицу.</w:t>
            </w:r>
          </w:p>
          <w:p w14:paraId="7BC2EF51" w14:textId="77777777" w:rsidR="004C1B44" w:rsidRPr="006B79DA" w:rsidRDefault="004C1B44" w:rsidP="006B79DA">
            <w:pPr>
              <w:widowControl w:val="0"/>
              <w:jc w:val="both"/>
              <w:rPr>
                <w:rFonts w:ascii="Times New Roman" w:eastAsia="Times New Roman" w:hAnsi="Times New Roman" w:cs="Times New Roman"/>
                <w:sz w:val="24"/>
                <w:szCs w:val="24"/>
              </w:rPr>
            </w:pPr>
            <w:r w:rsidRPr="006B79DA">
              <w:rPr>
                <w:rFonts w:ascii="Times New Roman" w:eastAsia="Times New Roman" w:hAnsi="Times New Roman" w:cs="Times New Roman"/>
                <w:sz w:val="24"/>
                <w:szCs w:val="24"/>
              </w:rPr>
              <w:t>Особенностью перечисленных способов защиты личных неимущественных прав является то, что они применяются к правонарушителю независимо от его вины. В связи с нарушением личных неимущественных прав потерпевший вправе требовать возмещения морального вреда (ст. 151. п. 5 ст. 152, 1099-1101 ГК РФ).</w:t>
            </w:r>
          </w:p>
          <w:p w14:paraId="0063E77F" w14:textId="77777777" w:rsidR="001F395D" w:rsidRPr="006B79DA" w:rsidRDefault="004C1B44" w:rsidP="006B79DA">
            <w:pPr>
              <w:widowControl w:val="0"/>
              <w:jc w:val="both"/>
              <w:rPr>
                <w:rFonts w:ascii="Times New Roman" w:eastAsia="Times New Roman" w:hAnsi="Times New Roman" w:cs="Times New Roman"/>
                <w:sz w:val="24"/>
                <w:szCs w:val="24"/>
              </w:rPr>
            </w:pPr>
            <w:proofErr w:type="gramStart"/>
            <w:r w:rsidRPr="006B79DA">
              <w:rPr>
                <w:rFonts w:ascii="Times New Roman" w:eastAsia="Times New Roman" w:hAnsi="Times New Roman" w:cs="Times New Roman"/>
                <w:sz w:val="24"/>
                <w:szCs w:val="24"/>
              </w:rPr>
              <w:t>Каждый гражданин согласно Конституции РФ</w:t>
            </w:r>
            <w:proofErr w:type="gramEnd"/>
            <w:r w:rsidRPr="006B79DA">
              <w:rPr>
                <w:rFonts w:ascii="Times New Roman" w:eastAsia="Times New Roman" w:hAnsi="Times New Roman" w:cs="Times New Roman"/>
                <w:sz w:val="24"/>
                <w:szCs w:val="24"/>
              </w:rPr>
              <w:t xml:space="preserve"> имеет право на </w:t>
            </w:r>
            <w:r w:rsidRPr="006B79DA">
              <w:rPr>
                <w:rFonts w:ascii="Times New Roman" w:eastAsia="Times New Roman" w:hAnsi="Times New Roman" w:cs="Times New Roman"/>
                <w:sz w:val="24"/>
                <w:szCs w:val="24"/>
              </w:rPr>
              <w:lastRenderedPageBreak/>
              <w:t>защиту чести, достоинства и деловой репутации.</w:t>
            </w:r>
          </w:p>
        </w:tc>
      </w:tr>
      <w:tr w:rsidR="001F395D" w:rsidRPr="006B79DA" w14:paraId="75DE5537" w14:textId="77777777" w:rsidTr="006B79DA">
        <w:trPr>
          <w:trHeight w:val="644"/>
        </w:trPr>
        <w:tc>
          <w:tcPr>
            <w:tcW w:w="356" w:type="dxa"/>
          </w:tcPr>
          <w:p w14:paraId="14F8603F" w14:textId="77777777" w:rsidR="001F395D" w:rsidRPr="006B79DA" w:rsidRDefault="001F395D" w:rsidP="006B79DA">
            <w:pPr>
              <w:widowControl w:val="0"/>
              <w:jc w:val="center"/>
              <w:rPr>
                <w:rFonts w:ascii="Times New Roman" w:hAnsi="Times New Roman" w:cs="Times New Roman"/>
                <w:bCs/>
                <w:iCs/>
                <w:sz w:val="24"/>
                <w:szCs w:val="24"/>
              </w:rPr>
            </w:pPr>
            <w:r w:rsidRPr="006B79DA">
              <w:rPr>
                <w:rFonts w:ascii="Times New Roman" w:hAnsi="Times New Roman" w:cs="Times New Roman"/>
                <w:bCs/>
                <w:iCs/>
                <w:sz w:val="24"/>
                <w:szCs w:val="24"/>
              </w:rPr>
              <w:lastRenderedPageBreak/>
              <w:t>5</w:t>
            </w:r>
          </w:p>
        </w:tc>
        <w:tc>
          <w:tcPr>
            <w:tcW w:w="2667" w:type="dxa"/>
          </w:tcPr>
          <w:p w14:paraId="1791040C" w14:textId="77777777" w:rsidR="001F395D" w:rsidRPr="006B79DA" w:rsidRDefault="001F395D" w:rsidP="006B79DA">
            <w:pPr>
              <w:widowControl w:val="0"/>
              <w:jc w:val="center"/>
              <w:rPr>
                <w:rFonts w:ascii="Times New Roman" w:hAnsi="Times New Roman" w:cs="Times New Roman"/>
                <w:bCs/>
                <w:iCs/>
                <w:sz w:val="24"/>
                <w:szCs w:val="24"/>
              </w:rPr>
            </w:pPr>
            <w:r w:rsidRPr="006B79DA">
              <w:rPr>
                <w:rFonts w:ascii="Times New Roman" w:hAnsi="Times New Roman" w:cs="Times New Roman"/>
                <w:bCs/>
                <w:iCs/>
                <w:sz w:val="24"/>
                <w:szCs w:val="24"/>
              </w:rPr>
              <w:t>Особенности правовой защиты личных имущественных прав</w:t>
            </w:r>
          </w:p>
        </w:tc>
        <w:tc>
          <w:tcPr>
            <w:tcW w:w="6440" w:type="dxa"/>
          </w:tcPr>
          <w:p w14:paraId="3154FE02" w14:textId="77777777" w:rsidR="004C1B44" w:rsidRPr="006B79DA" w:rsidRDefault="004C1B44" w:rsidP="006B79DA">
            <w:pPr>
              <w:widowControl w:val="0"/>
              <w:jc w:val="both"/>
              <w:rPr>
                <w:rFonts w:ascii="Times New Roman" w:eastAsia="Times New Roman" w:hAnsi="Times New Roman" w:cs="Times New Roman"/>
                <w:sz w:val="24"/>
                <w:szCs w:val="24"/>
              </w:rPr>
            </w:pPr>
            <w:r w:rsidRPr="006B79DA">
              <w:rPr>
                <w:rFonts w:ascii="Times New Roman" w:eastAsia="Times New Roman" w:hAnsi="Times New Roman" w:cs="Times New Roman"/>
                <w:sz w:val="24"/>
                <w:szCs w:val="24"/>
              </w:rPr>
              <w:t>Граждане наделяются следующими имущественными правами:</w:t>
            </w:r>
          </w:p>
          <w:p w14:paraId="24A160DC" w14:textId="77777777" w:rsidR="004C1B44" w:rsidRPr="006B79DA" w:rsidRDefault="004C1B44" w:rsidP="006B79DA">
            <w:pPr>
              <w:widowControl w:val="0"/>
              <w:numPr>
                <w:ilvl w:val="0"/>
                <w:numId w:val="7"/>
              </w:numPr>
              <w:ind w:left="0" w:firstLine="0"/>
              <w:jc w:val="both"/>
              <w:rPr>
                <w:rFonts w:ascii="Times New Roman" w:eastAsia="Times New Roman" w:hAnsi="Times New Roman" w:cs="Times New Roman"/>
                <w:sz w:val="24"/>
                <w:szCs w:val="24"/>
              </w:rPr>
            </w:pPr>
            <w:r w:rsidRPr="006B79DA">
              <w:rPr>
                <w:rFonts w:ascii="Times New Roman" w:eastAsia="Times New Roman" w:hAnsi="Times New Roman" w:cs="Times New Roman"/>
                <w:sz w:val="24"/>
                <w:szCs w:val="24"/>
              </w:rPr>
              <w:t>Собственник имеет право располагать своим имуществом на свое усмотрение, в том числе совершать с ним любые действия, которые не нарушают права других собственников или не нарушают закон.</w:t>
            </w:r>
          </w:p>
          <w:p w14:paraId="5E0DA492" w14:textId="77777777" w:rsidR="004C1B44" w:rsidRPr="006B79DA" w:rsidRDefault="004C1B44" w:rsidP="006B79DA">
            <w:pPr>
              <w:widowControl w:val="0"/>
              <w:numPr>
                <w:ilvl w:val="0"/>
                <w:numId w:val="7"/>
              </w:numPr>
              <w:ind w:left="0" w:firstLine="0"/>
              <w:jc w:val="both"/>
              <w:rPr>
                <w:rFonts w:ascii="Times New Roman" w:eastAsia="Times New Roman" w:hAnsi="Times New Roman" w:cs="Times New Roman"/>
                <w:sz w:val="24"/>
                <w:szCs w:val="24"/>
              </w:rPr>
            </w:pPr>
            <w:r w:rsidRPr="006B79DA">
              <w:rPr>
                <w:rFonts w:ascii="Times New Roman" w:eastAsia="Times New Roman" w:hAnsi="Times New Roman" w:cs="Times New Roman"/>
                <w:sz w:val="24"/>
                <w:szCs w:val="24"/>
              </w:rPr>
              <w:t>Собственник имеет право пользоваться своим имуществом с целью получения определенных полезных свойств или выгоды от ее эксплуатации.</w:t>
            </w:r>
          </w:p>
          <w:p w14:paraId="4C6F6E46" w14:textId="77777777" w:rsidR="004C1B44" w:rsidRPr="006B79DA" w:rsidRDefault="004C1B44" w:rsidP="006B79DA">
            <w:pPr>
              <w:widowControl w:val="0"/>
              <w:numPr>
                <w:ilvl w:val="0"/>
                <w:numId w:val="7"/>
              </w:numPr>
              <w:ind w:left="0" w:firstLine="0"/>
              <w:jc w:val="both"/>
              <w:rPr>
                <w:rFonts w:ascii="Times New Roman" w:eastAsia="Times New Roman" w:hAnsi="Times New Roman" w:cs="Times New Roman"/>
                <w:sz w:val="24"/>
                <w:szCs w:val="24"/>
              </w:rPr>
            </w:pPr>
            <w:r w:rsidRPr="006B79DA">
              <w:rPr>
                <w:rFonts w:ascii="Times New Roman" w:eastAsia="Times New Roman" w:hAnsi="Times New Roman" w:cs="Times New Roman"/>
                <w:sz w:val="24"/>
                <w:szCs w:val="24"/>
              </w:rPr>
              <w:t>Собственник имеет право продать, подарить, передать или сдать в аренду свое имущество.</w:t>
            </w:r>
          </w:p>
          <w:p w14:paraId="69E64938" w14:textId="77777777" w:rsidR="004C1B44" w:rsidRPr="006B79DA" w:rsidRDefault="004C1B44" w:rsidP="006B79DA">
            <w:pPr>
              <w:widowControl w:val="0"/>
              <w:jc w:val="both"/>
              <w:rPr>
                <w:rFonts w:ascii="Times New Roman" w:eastAsia="Times New Roman" w:hAnsi="Times New Roman" w:cs="Times New Roman"/>
                <w:sz w:val="24"/>
                <w:szCs w:val="24"/>
              </w:rPr>
            </w:pPr>
            <w:r w:rsidRPr="006B79DA">
              <w:rPr>
                <w:rFonts w:ascii="Times New Roman" w:eastAsia="Times New Roman" w:hAnsi="Times New Roman" w:cs="Times New Roman"/>
                <w:sz w:val="24"/>
                <w:szCs w:val="24"/>
              </w:rPr>
              <w:t>Кроме прав гражданин также имеет ряд обязанностей по отношению к своему имуществу. В зависимости от типа собственности это могут быть налоги, необходимость осуществления ремонта и др.</w:t>
            </w:r>
          </w:p>
          <w:p w14:paraId="4293E8B9" w14:textId="77777777" w:rsidR="004C1B44" w:rsidRPr="006B79DA" w:rsidRDefault="004C1B44" w:rsidP="006B79DA">
            <w:pPr>
              <w:widowControl w:val="0"/>
              <w:jc w:val="both"/>
              <w:rPr>
                <w:rFonts w:ascii="Times New Roman" w:eastAsia="Times New Roman" w:hAnsi="Times New Roman" w:cs="Times New Roman"/>
                <w:sz w:val="24"/>
                <w:szCs w:val="24"/>
              </w:rPr>
            </w:pPr>
            <w:r w:rsidRPr="006B79DA">
              <w:rPr>
                <w:rFonts w:ascii="Times New Roman" w:eastAsia="Times New Roman" w:hAnsi="Times New Roman" w:cs="Times New Roman"/>
                <w:sz w:val="24"/>
                <w:szCs w:val="24"/>
              </w:rPr>
              <w:t>При нарушении имущественных прав поднимается вопрос об их правовой защите. Право собственности может быть нарушено несколькими способами: гражданина непосредственно лишают его имущества либо же ему мешают располагать им на свое усмотрение. Первый вариант предполагает подачу иска об изъятии имущества из незаконного владения другим лицом, а второй</w:t>
            </w:r>
            <w:r w:rsidR="006B79DA" w:rsidRPr="006B79DA">
              <w:rPr>
                <w:rFonts w:ascii="Times New Roman" w:eastAsia="Times New Roman" w:hAnsi="Times New Roman" w:cs="Times New Roman"/>
                <w:sz w:val="24"/>
                <w:szCs w:val="24"/>
              </w:rPr>
              <w:t xml:space="preserve"> – </w:t>
            </w:r>
            <w:r w:rsidRPr="006B79DA">
              <w:rPr>
                <w:rFonts w:ascii="Times New Roman" w:eastAsia="Times New Roman" w:hAnsi="Times New Roman" w:cs="Times New Roman"/>
                <w:sz w:val="24"/>
                <w:szCs w:val="24"/>
              </w:rPr>
              <w:t>подачу заявления об необходимости устранения факторов, которые препятствуют гражданину пользоваться своим имуществом. Все убытки, которые были нанесены гражданину в связи с нарушением его имущественных прав, должны быть возмещены.</w:t>
            </w:r>
          </w:p>
          <w:p w14:paraId="3F53D2F4" w14:textId="77777777" w:rsidR="004C1B44" w:rsidRPr="006B79DA" w:rsidRDefault="004C1B44" w:rsidP="006B79DA">
            <w:pPr>
              <w:widowControl w:val="0"/>
              <w:jc w:val="both"/>
              <w:rPr>
                <w:rFonts w:ascii="Times New Roman" w:eastAsia="Times New Roman" w:hAnsi="Times New Roman" w:cs="Times New Roman"/>
                <w:sz w:val="24"/>
                <w:szCs w:val="24"/>
              </w:rPr>
            </w:pPr>
            <w:r w:rsidRPr="006B79DA">
              <w:rPr>
                <w:rFonts w:ascii="Times New Roman" w:eastAsia="Times New Roman" w:hAnsi="Times New Roman" w:cs="Times New Roman"/>
                <w:sz w:val="24"/>
                <w:szCs w:val="24"/>
              </w:rPr>
              <w:t>Для зашиты своих имущественных прав гражданин должен предоставить ряд документов:</w:t>
            </w:r>
          </w:p>
          <w:p w14:paraId="0DD0BB00" w14:textId="77777777" w:rsidR="004C1B44" w:rsidRPr="006B79DA" w:rsidRDefault="004C1B44" w:rsidP="006B79DA">
            <w:pPr>
              <w:widowControl w:val="0"/>
              <w:numPr>
                <w:ilvl w:val="0"/>
                <w:numId w:val="8"/>
              </w:numPr>
              <w:ind w:left="0" w:firstLine="0"/>
              <w:jc w:val="both"/>
              <w:rPr>
                <w:rFonts w:ascii="Times New Roman" w:eastAsia="Times New Roman" w:hAnsi="Times New Roman" w:cs="Times New Roman"/>
                <w:sz w:val="24"/>
                <w:szCs w:val="24"/>
              </w:rPr>
            </w:pPr>
            <w:r w:rsidRPr="006B79DA">
              <w:rPr>
                <w:rFonts w:ascii="Times New Roman" w:eastAsia="Times New Roman" w:hAnsi="Times New Roman" w:cs="Times New Roman"/>
                <w:sz w:val="24"/>
                <w:szCs w:val="24"/>
              </w:rPr>
              <w:t>Заявление, с указанием свей контактной информации и описанием ситуации.</w:t>
            </w:r>
          </w:p>
          <w:p w14:paraId="1BA2B91B" w14:textId="77777777" w:rsidR="004C1B44" w:rsidRPr="006B79DA" w:rsidRDefault="004C1B44" w:rsidP="006B79DA">
            <w:pPr>
              <w:widowControl w:val="0"/>
              <w:numPr>
                <w:ilvl w:val="0"/>
                <w:numId w:val="8"/>
              </w:numPr>
              <w:ind w:left="0" w:firstLine="0"/>
              <w:jc w:val="both"/>
              <w:rPr>
                <w:rFonts w:ascii="Times New Roman" w:eastAsia="Times New Roman" w:hAnsi="Times New Roman" w:cs="Times New Roman"/>
                <w:sz w:val="24"/>
                <w:szCs w:val="24"/>
              </w:rPr>
            </w:pPr>
            <w:r w:rsidRPr="006B79DA">
              <w:rPr>
                <w:rFonts w:ascii="Times New Roman" w:eastAsia="Times New Roman" w:hAnsi="Times New Roman" w:cs="Times New Roman"/>
                <w:sz w:val="24"/>
                <w:szCs w:val="24"/>
              </w:rPr>
              <w:t>Документы, которые подтверждают факт, что конкретное имущество является собственностью гражданина.</w:t>
            </w:r>
          </w:p>
          <w:p w14:paraId="4CA40CEF" w14:textId="77777777" w:rsidR="004C1B44" w:rsidRPr="006B79DA" w:rsidRDefault="004C1B44" w:rsidP="006B79DA">
            <w:pPr>
              <w:widowControl w:val="0"/>
              <w:numPr>
                <w:ilvl w:val="0"/>
                <w:numId w:val="8"/>
              </w:numPr>
              <w:ind w:left="0" w:firstLine="0"/>
              <w:jc w:val="both"/>
              <w:rPr>
                <w:rFonts w:ascii="Times New Roman" w:eastAsia="Times New Roman" w:hAnsi="Times New Roman" w:cs="Times New Roman"/>
                <w:sz w:val="24"/>
                <w:szCs w:val="24"/>
              </w:rPr>
            </w:pPr>
            <w:r w:rsidRPr="006B79DA">
              <w:rPr>
                <w:rFonts w:ascii="Times New Roman" w:eastAsia="Times New Roman" w:hAnsi="Times New Roman" w:cs="Times New Roman"/>
                <w:sz w:val="24"/>
                <w:szCs w:val="24"/>
              </w:rPr>
              <w:t>Другие документы, которые указываю на факт нарушения имущественных прав, среди которых отчеты разных комиссий, указания свидетелей и др.</w:t>
            </w:r>
          </w:p>
          <w:p w14:paraId="4C911BA5" w14:textId="77777777" w:rsidR="001F395D" w:rsidRPr="006B79DA" w:rsidRDefault="004C1B44" w:rsidP="006B79DA">
            <w:pPr>
              <w:widowControl w:val="0"/>
              <w:jc w:val="both"/>
              <w:rPr>
                <w:rFonts w:ascii="Times New Roman" w:eastAsia="Times New Roman" w:hAnsi="Times New Roman" w:cs="Times New Roman"/>
                <w:sz w:val="24"/>
                <w:szCs w:val="24"/>
              </w:rPr>
            </w:pPr>
            <w:r w:rsidRPr="006B79DA">
              <w:rPr>
                <w:rFonts w:ascii="Times New Roman" w:eastAsia="Times New Roman" w:hAnsi="Times New Roman" w:cs="Times New Roman"/>
                <w:sz w:val="24"/>
                <w:szCs w:val="24"/>
              </w:rPr>
              <w:t>В зависимости от конкретной ситуации и типа имущества необходимо будет предоставить другие дополнительные документы.</w:t>
            </w:r>
          </w:p>
        </w:tc>
      </w:tr>
      <w:tr w:rsidR="001F395D" w:rsidRPr="006B79DA" w14:paraId="10326FF5" w14:textId="77777777" w:rsidTr="006B79DA">
        <w:trPr>
          <w:trHeight w:val="644"/>
        </w:trPr>
        <w:tc>
          <w:tcPr>
            <w:tcW w:w="356" w:type="dxa"/>
          </w:tcPr>
          <w:p w14:paraId="6D781BBC" w14:textId="77777777" w:rsidR="001F395D" w:rsidRPr="006B79DA" w:rsidRDefault="001F395D" w:rsidP="006B79DA">
            <w:pPr>
              <w:widowControl w:val="0"/>
              <w:jc w:val="center"/>
              <w:rPr>
                <w:rFonts w:ascii="Times New Roman" w:hAnsi="Times New Roman" w:cs="Times New Roman"/>
                <w:bCs/>
                <w:iCs/>
                <w:sz w:val="24"/>
                <w:szCs w:val="24"/>
              </w:rPr>
            </w:pPr>
            <w:r w:rsidRPr="006B79DA">
              <w:rPr>
                <w:rFonts w:ascii="Times New Roman" w:hAnsi="Times New Roman" w:cs="Times New Roman"/>
                <w:bCs/>
                <w:iCs/>
                <w:sz w:val="24"/>
                <w:szCs w:val="24"/>
              </w:rPr>
              <w:t>6</w:t>
            </w:r>
          </w:p>
        </w:tc>
        <w:tc>
          <w:tcPr>
            <w:tcW w:w="2667" w:type="dxa"/>
          </w:tcPr>
          <w:p w14:paraId="33CCE5C5" w14:textId="77777777" w:rsidR="001F395D" w:rsidRPr="006B79DA" w:rsidRDefault="001F395D" w:rsidP="006B79DA">
            <w:pPr>
              <w:widowControl w:val="0"/>
              <w:jc w:val="center"/>
              <w:rPr>
                <w:rFonts w:ascii="Times New Roman" w:hAnsi="Times New Roman" w:cs="Times New Roman"/>
                <w:bCs/>
                <w:iCs/>
                <w:sz w:val="24"/>
                <w:szCs w:val="24"/>
              </w:rPr>
            </w:pPr>
            <w:r w:rsidRPr="006B79DA">
              <w:rPr>
                <w:rFonts w:ascii="Times New Roman" w:hAnsi="Times New Roman" w:cs="Times New Roman"/>
                <w:bCs/>
                <w:iCs/>
                <w:sz w:val="24"/>
                <w:szCs w:val="24"/>
              </w:rPr>
              <w:t>Уточнения, которые могут потребоваться для решения судебного спора</w:t>
            </w:r>
          </w:p>
        </w:tc>
        <w:tc>
          <w:tcPr>
            <w:tcW w:w="6440" w:type="dxa"/>
          </w:tcPr>
          <w:p w14:paraId="569794C0" w14:textId="77777777" w:rsidR="001F395D" w:rsidRPr="006B79DA" w:rsidRDefault="004C1B44" w:rsidP="006B79DA">
            <w:pPr>
              <w:pStyle w:val="a4"/>
              <w:widowControl w:val="0"/>
              <w:spacing w:before="0" w:beforeAutospacing="0" w:after="0" w:afterAutospacing="0"/>
              <w:jc w:val="both"/>
            </w:pPr>
            <w:r w:rsidRPr="006B79DA">
              <w:t>Разрешая спор, суд исходил из того, что книжное издание, распространенное ответчиками, содержит произведения, которые копируют сочинения истца, при этом фрагменты из сочинений истца составляют большую часть текста, положенного в основу произведений, которые размещены в сборнике. В данном издании истец в качестве автора сочинений не указан, доказательств того, что сочинения истца использованы ответчиками в соответствии с действующим законодательством, суду не представлено.</w:t>
            </w:r>
          </w:p>
        </w:tc>
      </w:tr>
      <w:tr w:rsidR="00635C21" w:rsidRPr="006B79DA" w14:paraId="6274721E" w14:textId="77777777" w:rsidTr="006B79DA">
        <w:tc>
          <w:tcPr>
            <w:tcW w:w="356" w:type="dxa"/>
          </w:tcPr>
          <w:p w14:paraId="79FDB42F" w14:textId="77777777" w:rsidR="00635C21" w:rsidRPr="006B79DA" w:rsidRDefault="00635C21" w:rsidP="006B79DA">
            <w:pPr>
              <w:widowControl w:val="0"/>
              <w:jc w:val="center"/>
              <w:rPr>
                <w:rFonts w:ascii="Times New Roman" w:hAnsi="Times New Roman" w:cs="Times New Roman"/>
                <w:bCs/>
                <w:iCs/>
                <w:sz w:val="24"/>
                <w:szCs w:val="24"/>
              </w:rPr>
            </w:pPr>
            <w:r w:rsidRPr="006B79DA">
              <w:rPr>
                <w:rFonts w:ascii="Times New Roman" w:hAnsi="Times New Roman" w:cs="Times New Roman"/>
                <w:bCs/>
                <w:iCs/>
                <w:sz w:val="24"/>
                <w:szCs w:val="24"/>
              </w:rPr>
              <w:t>7</w:t>
            </w:r>
          </w:p>
        </w:tc>
        <w:tc>
          <w:tcPr>
            <w:tcW w:w="2667" w:type="dxa"/>
          </w:tcPr>
          <w:p w14:paraId="14F67965" w14:textId="77777777" w:rsidR="00635C21" w:rsidRPr="006B79DA" w:rsidRDefault="00635C21" w:rsidP="006B79DA">
            <w:pPr>
              <w:widowControl w:val="0"/>
              <w:jc w:val="center"/>
              <w:rPr>
                <w:rFonts w:ascii="Times New Roman" w:hAnsi="Times New Roman" w:cs="Times New Roman"/>
                <w:bCs/>
                <w:iCs/>
                <w:sz w:val="24"/>
                <w:szCs w:val="24"/>
              </w:rPr>
            </w:pPr>
            <w:r w:rsidRPr="006B79DA">
              <w:rPr>
                <w:rFonts w:ascii="Times New Roman" w:hAnsi="Times New Roman" w:cs="Times New Roman"/>
                <w:bCs/>
                <w:iCs/>
                <w:sz w:val="24"/>
                <w:szCs w:val="24"/>
              </w:rPr>
              <w:t>Решение по указанному делу</w:t>
            </w:r>
          </w:p>
        </w:tc>
        <w:tc>
          <w:tcPr>
            <w:tcW w:w="6440" w:type="dxa"/>
          </w:tcPr>
          <w:p w14:paraId="4E9BD728" w14:textId="77777777" w:rsidR="001F395D" w:rsidRPr="006B79DA" w:rsidRDefault="001F395D" w:rsidP="006B79DA">
            <w:pPr>
              <w:pStyle w:val="a4"/>
              <w:widowControl w:val="0"/>
              <w:spacing w:before="0" w:beforeAutospacing="0" w:after="0" w:afterAutospacing="0"/>
              <w:jc w:val="both"/>
            </w:pPr>
            <w:r w:rsidRPr="006B79DA">
              <w:t>Решением суда, оставленным без изменения апелляционным определением, исковые требования частично удовлетворены, в пользу автора с ответчиков взыскана компенсация за неправомерное использование произведений, а также взыскана компенсация морального вреда.</w:t>
            </w:r>
          </w:p>
          <w:p w14:paraId="4B99ED9A" w14:textId="77777777" w:rsidR="001F395D" w:rsidRPr="006B79DA" w:rsidRDefault="001F395D" w:rsidP="006B79DA">
            <w:pPr>
              <w:pStyle w:val="a4"/>
              <w:widowControl w:val="0"/>
              <w:spacing w:before="0" w:beforeAutospacing="0" w:after="0" w:afterAutospacing="0"/>
              <w:jc w:val="both"/>
            </w:pPr>
            <w:r w:rsidRPr="006B79DA">
              <w:lastRenderedPageBreak/>
              <w:t>Судебная коллегия по гражданским делам Верховного Суда Российской Федерации отменила состоявшиеся судебные постановления по следующим основаниям.</w:t>
            </w:r>
          </w:p>
          <w:p w14:paraId="6B3CFF24" w14:textId="77777777" w:rsidR="001F395D" w:rsidRPr="006B79DA" w:rsidRDefault="001F395D" w:rsidP="006B79DA">
            <w:pPr>
              <w:pStyle w:val="a4"/>
              <w:widowControl w:val="0"/>
              <w:spacing w:before="0" w:beforeAutospacing="0" w:after="0" w:afterAutospacing="0"/>
              <w:jc w:val="both"/>
            </w:pPr>
            <w:r w:rsidRPr="006B79DA">
              <w:t>Разрешая спор, суд исходил из того, что книжное издание, распространенное ответчиками, содержит произведения, которые копируют сочинения истца, при этом фрагменты из сочинений истца составляют большую часть текста, положенного в основу произведений, которые размещены в сборнике. В данном издании истец в качестве автора сочинений не указан, доказательств того, что сочинения истца использованы ответчиками в соответствии с действующим законодательством, суду не представлено.</w:t>
            </w:r>
          </w:p>
          <w:p w14:paraId="1E14EBE3" w14:textId="77777777" w:rsidR="001F395D" w:rsidRPr="006B79DA" w:rsidRDefault="001F395D" w:rsidP="006B79DA">
            <w:pPr>
              <w:pStyle w:val="a4"/>
              <w:widowControl w:val="0"/>
              <w:spacing w:before="0" w:beforeAutospacing="0" w:after="0" w:afterAutospacing="0"/>
              <w:jc w:val="both"/>
            </w:pPr>
            <w:r w:rsidRPr="006B79DA">
              <w:t>При этом суд, руководствуясь ст. 151 и 1251 ГК РФ, взыскал в пользу истца компенсацию морального вреда за нарушение ответчиками его прав на распоряжение результатом интеллектуальной деятельности, сочтя их личными неимущественными правами.</w:t>
            </w:r>
          </w:p>
          <w:p w14:paraId="23AA14D8" w14:textId="77777777" w:rsidR="001F395D" w:rsidRPr="006B79DA" w:rsidRDefault="001F395D" w:rsidP="006B79DA">
            <w:pPr>
              <w:pStyle w:val="a4"/>
              <w:widowControl w:val="0"/>
              <w:spacing w:before="0" w:beforeAutospacing="0" w:after="0" w:afterAutospacing="0"/>
              <w:jc w:val="both"/>
            </w:pPr>
            <w:r w:rsidRPr="006B79DA">
              <w:t>Между тем положениями ст. 1229, 1270 ГК РФ определено, что исключительное право (право на распоряжение результатом интеллектуальной деятельности) представляет собой имущественное право.</w:t>
            </w:r>
          </w:p>
          <w:p w14:paraId="4EEE70D8" w14:textId="77777777" w:rsidR="001F395D" w:rsidRPr="006B79DA" w:rsidRDefault="001F395D" w:rsidP="006B79DA">
            <w:pPr>
              <w:pStyle w:val="a4"/>
              <w:widowControl w:val="0"/>
              <w:spacing w:before="0" w:beforeAutospacing="0" w:after="0" w:afterAutospacing="0"/>
              <w:jc w:val="both"/>
            </w:pPr>
            <w:r w:rsidRPr="006B79DA">
              <w:t>Согласно ст. 1251 ГК РФ защите путем взыскания компенсации морального вреда подлежат только личные неимущественные права автора, исключительное право защите путем взыскания компенсации морального вреда не подлежит, поскольку к неимущественным не относится.</w:t>
            </w:r>
          </w:p>
          <w:p w14:paraId="2C6BE829" w14:textId="77777777" w:rsidR="001F395D" w:rsidRPr="006B79DA" w:rsidRDefault="001F395D" w:rsidP="006B79DA">
            <w:pPr>
              <w:pStyle w:val="a4"/>
              <w:widowControl w:val="0"/>
              <w:spacing w:before="0" w:beforeAutospacing="0" w:after="0" w:afterAutospacing="0"/>
              <w:jc w:val="both"/>
            </w:pPr>
            <w:r w:rsidRPr="006B79DA">
              <w:t>Права истца, нарушенные ответчиками путем продажи (распространения) сборника сочинений, содержащего произведения, автором которых он является, к личным неимущественным правам автора, за нарушение которых полагается взыскание компенсации морального вреда, действующим законодательством не отнесены.</w:t>
            </w:r>
          </w:p>
          <w:p w14:paraId="42B630A1" w14:textId="77777777" w:rsidR="00635C21" w:rsidRPr="006B79DA" w:rsidRDefault="001F395D" w:rsidP="006B79DA">
            <w:pPr>
              <w:pStyle w:val="a4"/>
              <w:widowControl w:val="0"/>
              <w:spacing w:before="0" w:beforeAutospacing="0" w:after="0" w:afterAutospacing="0"/>
              <w:jc w:val="both"/>
            </w:pPr>
            <w:r w:rsidRPr="006B79DA">
              <w:t>Какие личные неимущественные права истца были нарушены каждым из ответчиков и подлежат восстановлению путем взыскания компенсации морального вреда на основании ст. 1251 ГК РФ, судами в решении не указано.</w:t>
            </w:r>
          </w:p>
        </w:tc>
      </w:tr>
    </w:tbl>
    <w:p w14:paraId="284ADCBD" w14:textId="77777777" w:rsidR="008B034C" w:rsidRPr="006B79DA" w:rsidRDefault="008B034C" w:rsidP="006B79DA">
      <w:pPr>
        <w:pStyle w:val="a3"/>
        <w:widowControl w:val="0"/>
        <w:spacing w:after="0" w:line="360" w:lineRule="auto"/>
        <w:ind w:left="0" w:firstLine="709"/>
        <w:contextualSpacing w:val="0"/>
        <w:jc w:val="both"/>
        <w:rPr>
          <w:rFonts w:ascii="Times New Roman" w:hAnsi="Times New Roman" w:cs="Times New Roman"/>
          <w:sz w:val="28"/>
          <w:szCs w:val="28"/>
        </w:rPr>
      </w:pPr>
    </w:p>
    <w:p w14:paraId="5B031174" w14:textId="77777777" w:rsidR="008B034C" w:rsidRPr="006B79DA" w:rsidRDefault="008B034C" w:rsidP="006B79DA">
      <w:pPr>
        <w:widowControl w:val="0"/>
        <w:spacing w:after="0" w:line="360" w:lineRule="auto"/>
        <w:jc w:val="center"/>
        <w:rPr>
          <w:rFonts w:ascii="Times New Roman" w:eastAsiaTheme="minorHAnsi" w:hAnsi="Times New Roman"/>
          <w:b/>
          <w:bCs/>
          <w:sz w:val="28"/>
          <w:szCs w:val="28"/>
          <w:lang w:eastAsia="en-US"/>
        </w:rPr>
      </w:pPr>
      <w:r w:rsidRPr="006B79DA">
        <w:rPr>
          <w:rFonts w:ascii="Times New Roman" w:hAnsi="Times New Roman" w:cs="Times New Roman"/>
          <w:sz w:val="28"/>
          <w:szCs w:val="28"/>
        </w:rPr>
        <w:br w:type="page"/>
      </w:r>
      <w:r w:rsidR="00B56720" w:rsidRPr="006B79DA">
        <w:rPr>
          <w:rFonts w:ascii="Times New Roman" w:eastAsiaTheme="minorHAnsi" w:hAnsi="Times New Roman"/>
          <w:b/>
          <w:bCs/>
          <w:sz w:val="28"/>
          <w:szCs w:val="28"/>
          <w:lang w:eastAsia="en-US"/>
        </w:rPr>
        <w:lastRenderedPageBreak/>
        <w:t>Список использованной литературы</w:t>
      </w:r>
    </w:p>
    <w:p w14:paraId="1FC18455" w14:textId="77777777" w:rsidR="00E04BD1" w:rsidRPr="006B79DA" w:rsidRDefault="00E04BD1" w:rsidP="006B79DA">
      <w:pPr>
        <w:widowControl w:val="0"/>
        <w:spacing w:after="0" w:line="360" w:lineRule="auto"/>
        <w:ind w:firstLine="709"/>
        <w:jc w:val="both"/>
        <w:rPr>
          <w:rFonts w:ascii="Times New Roman" w:eastAsiaTheme="minorHAnsi" w:hAnsi="Times New Roman"/>
          <w:bCs/>
          <w:sz w:val="28"/>
          <w:szCs w:val="28"/>
          <w:lang w:eastAsia="en-US"/>
        </w:rPr>
      </w:pPr>
    </w:p>
    <w:p w14:paraId="5DFE67A6" w14:textId="77777777" w:rsidR="00DC0FC9" w:rsidRPr="006B79DA" w:rsidRDefault="00DC0FC9" w:rsidP="006B79DA">
      <w:pPr>
        <w:pStyle w:val="a3"/>
        <w:widowControl w:val="0"/>
        <w:numPr>
          <w:ilvl w:val="0"/>
          <w:numId w:val="38"/>
        </w:numPr>
        <w:spacing w:after="0" w:line="360" w:lineRule="auto"/>
        <w:ind w:left="0" w:firstLine="709"/>
        <w:contextualSpacing w:val="0"/>
        <w:jc w:val="both"/>
        <w:rPr>
          <w:rFonts w:ascii="Times New Roman" w:eastAsia="Times New Roman" w:hAnsi="Times New Roman" w:cs="Times New Roman"/>
          <w:sz w:val="28"/>
        </w:rPr>
      </w:pPr>
      <w:proofErr w:type="spellStart"/>
      <w:r w:rsidRPr="006B79DA">
        <w:rPr>
          <w:rFonts w:ascii="Times New Roman" w:hAnsi="Times New Roman"/>
          <w:iCs/>
          <w:sz w:val="28"/>
        </w:rPr>
        <w:t>Бачило</w:t>
      </w:r>
      <w:proofErr w:type="spellEnd"/>
      <w:r w:rsidRPr="006B79DA">
        <w:rPr>
          <w:rFonts w:ascii="Times New Roman" w:hAnsi="Times New Roman"/>
          <w:iCs/>
          <w:sz w:val="28"/>
        </w:rPr>
        <w:t xml:space="preserve">, И. Л. </w:t>
      </w:r>
      <w:r w:rsidRPr="006B79DA">
        <w:rPr>
          <w:rFonts w:ascii="Times New Roman" w:hAnsi="Times New Roman"/>
          <w:sz w:val="28"/>
        </w:rPr>
        <w:t xml:space="preserve">Информационное право: учебник для вузов / И. Л. </w:t>
      </w:r>
      <w:proofErr w:type="spellStart"/>
      <w:r w:rsidRPr="006B79DA">
        <w:rPr>
          <w:rFonts w:ascii="Times New Roman" w:hAnsi="Times New Roman"/>
          <w:sz w:val="28"/>
        </w:rPr>
        <w:t>Бачило</w:t>
      </w:r>
      <w:proofErr w:type="spellEnd"/>
      <w:r w:rsidRPr="006B79DA">
        <w:rPr>
          <w:rFonts w:ascii="Times New Roman" w:hAnsi="Times New Roman"/>
          <w:sz w:val="28"/>
        </w:rPr>
        <w:t xml:space="preserve">. – 5-е изд., </w:t>
      </w:r>
      <w:proofErr w:type="spellStart"/>
      <w:r w:rsidRPr="006B79DA">
        <w:rPr>
          <w:rFonts w:ascii="Times New Roman" w:hAnsi="Times New Roman"/>
          <w:sz w:val="28"/>
        </w:rPr>
        <w:t>перераб</w:t>
      </w:r>
      <w:proofErr w:type="spellEnd"/>
      <w:proofErr w:type="gramStart"/>
      <w:r w:rsidRPr="006B79DA">
        <w:rPr>
          <w:rFonts w:ascii="Times New Roman" w:hAnsi="Times New Roman"/>
          <w:sz w:val="28"/>
        </w:rPr>
        <w:t>.</w:t>
      </w:r>
      <w:proofErr w:type="gramEnd"/>
      <w:r w:rsidRPr="006B79DA">
        <w:rPr>
          <w:rFonts w:ascii="Times New Roman" w:hAnsi="Times New Roman"/>
          <w:sz w:val="28"/>
        </w:rPr>
        <w:t xml:space="preserve"> и доп. – М.: Издательство </w:t>
      </w:r>
      <w:proofErr w:type="spellStart"/>
      <w:r w:rsidRPr="006B79DA">
        <w:rPr>
          <w:rFonts w:ascii="Times New Roman" w:hAnsi="Times New Roman"/>
          <w:sz w:val="28"/>
        </w:rPr>
        <w:t>Юрайт</w:t>
      </w:r>
      <w:proofErr w:type="spellEnd"/>
      <w:r w:rsidRPr="006B79DA">
        <w:rPr>
          <w:rFonts w:ascii="Times New Roman" w:hAnsi="Times New Roman"/>
          <w:sz w:val="28"/>
        </w:rPr>
        <w:t xml:space="preserve">, 2020. – 419 с. </w:t>
      </w:r>
    </w:p>
    <w:p w14:paraId="03DB430B" w14:textId="77777777" w:rsidR="00DC0FC9" w:rsidRPr="006B79DA" w:rsidRDefault="00DC0FC9" w:rsidP="006B79DA">
      <w:pPr>
        <w:pStyle w:val="a3"/>
        <w:widowControl w:val="0"/>
        <w:numPr>
          <w:ilvl w:val="0"/>
          <w:numId w:val="38"/>
        </w:numPr>
        <w:spacing w:after="0" w:line="360" w:lineRule="auto"/>
        <w:ind w:left="0" w:firstLine="709"/>
        <w:contextualSpacing w:val="0"/>
        <w:jc w:val="both"/>
        <w:rPr>
          <w:rFonts w:ascii="Times New Roman" w:eastAsia="Times New Roman" w:hAnsi="Times New Roman" w:cs="Times New Roman"/>
          <w:sz w:val="28"/>
        </w:rPr>
      </w:pPr>
      <w:r w:rsidRPr="006B79DA">
        <w:rPr>
          <w:rFonts w:ascii="Times New Roman" w:eastAsia="Times New Roman" w:hAnsi="Times New Roman" w:cs="Times New Roman"/>
          <w:sz w:val="28"/>
        </w:rPr>
        <w:t xml:space="preserve">Волков Ю. В. Информационное право. Информация как правовая категория: учебное пособие для бакалавриата и магистратуры / Ю. В. Волков. – 2-е изд., стер. – М.: Издательство </w:t>
      </w:r>
      <w:proofErr w:type="spellStart"/>
      <w:r w:rsidRPr="006B79DA">
        <w:rPr>
          <w:rFonts w:ascii="Times New Roman" w:eastAsia="Times New Roman" w:hAnsi="Times New Roman" w:cs="Times New Roman"/>
          <w:sz w:val="28"/>
        </w:rPr>
        <w:t>Юрайт</w:t>
      </w:r>
      <w:proofErr w:type="spellEnd"/>
      <w:r w:rsidRPr="006B79DA">
        <w:rPr>
          <w:rFonts w:ascii="Times New Roman" w:eastAsia="Times New Roman" w:hAnsi="Times New Roman" w:cs="Times New Roman"/>
          <w:sz w:val="28"/>
        </w:rPr>
        <w:t>, 2019. – 109 с.</w:t>
      </w:r>
    </w:p>
    <w:p w14:paraId="0DA7BA84" w14:textId="77777777" w:rsidR="00DC0FC9" w:rsidRPr="006B79DA" w:rsidRDefault="00DC0FC9" w:rsidP="006B79DA">
      <w:pPr>
        <w:pStyle w:val="a3"/>
        <w:widowControl w:val="0"/>
        <w:numPr>
          <w:ilvl w:val="0"/>
          <w:numId w:val="38"/>
        </w:numPr>
        <w:spacing w:after="0" w:line="360" w:lineRule="auto"/>
        <w:ind w:left="0" w:firstLine="709"/>
        <w:contextualSpacing w:val="0"/>
        <w:jc w:val="both"/>
        <w:rPr>
          <w:rFonts w:ascii="Times New Roman" w:hAnsi="Times New Roman"/>
          <w:sz w:val="28"/>
        </w:rPr>
      </w:pPr>
      <w:r w:rsidRPr="006B79DA">
        <w:rPr>
          <w:rFonts w:ascii="Times New Roman" w:hAnsi="Times New Roman"/>
          <w:sz w:val="28"/>
        </w:rPr>
        <w:t xml:space="preserve">Информационное право: учебник для вузов / Н. Н. Ковалева [и др.]; под редакцией Н. Н. Ковалевой. – М.: Издательство </w:t>
      </w:r>
      <w:proofErr w:type="spellStart"/>
      <w:r w:rsidRPr="006B79DA">
        <w:rPr>
          <w:rFonts w:ascii="Times New Roman" w:hAnsi="Times New Roman"/>
          <w:sz w:val="28"/>
        </w:rPr>
        <w:t>Юрайт</w:t>
      </w:r>
      <w:proofErr w:type="spellEnd"/>
      <w:r w:rsidRPr="006B79DA">
        <w:rPr>
          <w:rFonts w:ascii="Times New Roman" w:hAnsi="Times New Roman"/>
          <w:sz w:val="28"/>
        </w:rPr>
        <w:t>, 2020. – 353 с.</w:t>
      </w:r>
    </w:p>
    <w:p w14:paraId="76AB124C" w14:textId="77777777" w:rsidR="00DC0FC9" w:rsidRPr="006B79DA" w:rsidRDefault="00DC0FC9" w:rsidP="006B79DA">
      <w:pPr>
        <w:pStyle w:val="a3"/>
        <w:widowControl w:val="0"/>
        <w:numPr>
          <w:ilvl w:val="0"/>
          <w:numId w:val="38"/>
        </w:numPr>
        <w:spacing w:after="0" w:line="360" w:lineRule="auto"/>
        <w:ind w:left="0" w:firstLine="709"/>
        <w:contextualSpacing w:val="0"/>
        <w:jc w:val="both"/>
        <w:rPr>
          <w:rFonts w:ascii="Times New Roman" w:eastAsia="Times New Roman" w:hAnsi="Times New Roman" w:cs="Times New Roman"/>
          <w:sz w:val="28"/>
        </w:rPr>
      </w:pPr>
      <w:r w:rsidRPr="006B79DA">
        <w:rPr>
          <w:rFonts w:ascii="Times New Roman" w:hAnsi="Times New Roman"/>
          <w:sz w:val="28"/>
        </w:rPr>
        <w:t>Информационное право: учебник для вузов / М. А. Федотов [и др.</w:t>
      </w:r>
      <w:proofErr w:type="gramStart"/>
      <w:r w:rsidRPr="006B79DA">
        <w:rPr>
          <w:rFonts w:ascii="Times New Roman" w:hAnsi="Times New Roman"/>
          <w:sz w:val="28"/>
        </w:rPr>
        <w:t>] ;</w:t>
      </w:r>
      <w:proofErr w:type="gramEnd"/>
      <w:r w:rsidRPr="006B79DA">
        <w:rPr>
          <w:rFonts w:ascii="Times New Roman" w:hAnsi="Times New Roman"/>
          <w:sz w:val="28"/>
        </w:rPr>
        <w:t xml:space="preserve"> под редакцией М. А. Федотова. – М.: Издательство </w:t>
      </w:r>
      <w:proofErr w:type="spellStart"/>
      <w:r w:rsidRPr="006B79DA">
        <w:rPr>
          <w:rFonts w:ascii="Times New Roman" w:hAnsi="Times New Roman"/>
          <w:sz w:val="28"/>
        </w:rPr>
        <w:t>Юрайт</w:t>
      </w:r>
      <w:proofErr w:type="spellEnd"/>
      <w:r w:rsidRPr="006B79DA">
        <w:rPr>
          <w:rFonts w:ascii="Times New Roman" w:hAnsi="Times New Roman"/>
          <w:sz w:val="28"/>
        </w:rPr>
        <w:t>, 2020. – 497 с.</w:t>
      </w:r>
    </w:p>
    <w:p w14:paraId="1BE9DE3B" w14:textId="77777777" w:rsidR="00DC0FC9" w:rsidRPr="006B79DA" w:rsidRDefault="00DC0FC9" w:rsidP="006B79DA">
      <w:pPr>
        <w:pStyle w:val="a3"/>
        <w:widowControl w:val="0"/>
        <w:numPr>
          <w:ilvl w:val="0"/>
          <w:numId w:val="38"/>
        </w:numPr>
        <w:spacing w:after="0" w:line="360" w:lineRule="auto"/>
        <w:ind w:left="0" w:firstLine="709"/>
        <w:contextualSpacing w:val="0"/>
        <w:jc w:val="both"/>
        <w:rPr>
          <w:rFonts w:ascii="Times New Roman" w:hAnsi="Times New Roman"/>
          <w:sz w:val="28"/>
        </w:rPr>
      </w:pPr>
      <w:r w:rsidRPr="006B79DA">
        <w:rPr>
          <w:rFonts w:ascii="Times New Roman" w:hAnsi="Times New Roman"/>
          <w:sz w:val="28"/>
        </w:rPr>
        <w:t xml:space="preserve">Кузнецов, П.У. Основы информационного права. Учебник для бакалавров / П.У. Кузнецов. – М.: Проспект, 2016. – </w:t>
      </w:r>
      <w:r w:rsidRPr="006B79DA">
        <w:rPr>
          <w:rStyle w:val="ab"/>
          <w:rFonts w:ascii="Times New Roman" w:hAnsi="Times New Roman"/>
          <w:b w:val="0"/>
          <w:sz w:val="28"/>
        </w:rPr>
        <w:t>963</w:t>
      </w:r>
      <w:r w:rsidRPr="006B79DA">
        <w:rPr>
          <w:rFonts w:ascii="Times New Roman" w:hAnsi="Times New Roman"/>
          <w:sz w:val="28"/>
        </w:rPr>
        <w:t xml:space="preserve"> c.</w:t>
      </w:r>
    </w:p>
    <w:p w14:paraId="75FF3135" w14:textId="77777777" w:rsidR="00DC0FC9" w:rsidRPr="006B79DA" w:rsidRDefault="00DC0FC9" w:rsidP="006B79DA">
      <w:pPr>
        <w:pStyle w:val="a3"/>
        <w:widowControl w:val="0"/>
        <w:numPr>
          <w:ilvl w:val="0"/>
          <w:numId w:val="38"/>
        </w:numPr>
        <w:spacing w:after="0" w:line="360" w:lineRule="auto"/>
        <w:ind w:left="0" w:firstLine="709"/>
        <w:contextualSpacing w:val="0"/>
        <w:jc w:val="both"/>
        <w:rPr>
          <w:rFonts w:ascii="Times New Roman" w:hAnsi="Times New Roman"/>
          <w:sz w:val="28"/>
        </w:rPr>
      </w:pPr>
      <w:proofErr w:type="spellStart"/>
      <w:r w:rsidRPr="006B79DA">
        <w:rPr>
          <w:rFonts w:ascii="Times New Roman" w:hAnsi="Times New Roman"/>
          <w:sz w:val="28"/>
        </w:rPr>
        <w:t>Тедеев</w:t>
      </w:r>
      <w:proofErr w:type="spellEnd"/>
      <w:r w:rsidRPr="006B79DA">
        <w:rPr>
          <w:rFonts w:ascii="Times New Roman" w:hAnsi="Times New Roman"/>
          <w:sz w:val="28"/>
        </w:rPr>
        <w:t xml:space="preserve">, А.А. Информационное право / А.А. </w:t>
      </w:r>
      <w:proofErr w:type="spellStart"/>
      <w:r w:rsidRPr="006B79DA">
        <w:rPr>
          <w:rFonts w:ascii="Times New Roman" w:hAnsi="Times New Roman"/>
          <w:sz w:val="28"/>
        </w:rPr>
        <w:t>Тедеев</w:t>
      </w:r>
      <w:proofErr w:type="spellEnd"/>
      <w:r w:rsidRPr="006B79DA">
        <w:rPr>
          <w:rFonts w:ascii="Times New Roman" w:hAnsi="Times New Roman"/>
          <w:sz w:val="28"/>
        </w:rPr>
        <w:t>. – М.: Эксмо, 2005. – 464 c.</w:t>
      </w:r>
    </w:p>
    <w:p w14:paraId="5A0FABCC" w14:textId="77777777" w:rsidR="00E04BD1" w:rsidRPr="006B79DA" w:rsidRDefault="00DC0FC9" w:rsidP="006B79DA">
      <w:pPr>
        <w:pStyle w:val="a3"/>
        <w:widowControl w:val="0"/>
        <w:numPr>
          <w:ilvl w:val="0"/>
          <w:numId w:val="38"/>
        </w:numPr>
        <w:spacing w:after="0" w:line="360" w:lineRule="auto"/>
        <w:ind w:left="0" w:firstLine="709"/>
        <w:contextualSpacing w:val="0"/>
        <w:jc w:val="both"/>
        <w:rPr>
          <w:rFonts w:ascii="Times New Roman" w:hAnsi="Times New Roman"/>
          <w:sz w:val="28"/>
        </w:rPr>
      </w:pPr>
      <w:r w:rsidRPr="006B79DA">
        <w:rPr>
          <w:rFonts w:ascii="Times New Roman" w:eastAsia="Times New Roman" w:hAnsi="Times New Roman" w:cs="Times New Roman"/>
          <w:sz w:val="28"/>
        </w:rPr>
        <w:t xml:space="preserve">Федотов М.А. Информационное право: учебник для бакалавриата, специалитета и магистратуры / М. А. Федотов [и др.]; под редакцией М. А. Федотова. – М.: Издательство </w:t>
      </w:r>
      <w:proofErr w:type="spellStart"/>
      <w:r w:rsidRPr="006B79DA">
        <w:rPr>
          <w:rFonts w:ascii="Times New Roman" w:eastAsia="Times New Roman" w:hAnsi="Times New Roman" w:cs="Times New Roman"/>
          <w:sz w:val="28"/>
        </w:rPr>
        <w:t>Юрайт</w:t>
      </w:r>
      <w:proofErr w:type="spellEnd"/>
      <w:r w:rsidRPr="006B79DA">
        <w:rPr>
          <w:rFonts w:ascii="Times New Roman" w:eastAsia="Times New Roman" w:hAnsi="Times New Roman" w:cs="Times New Roman"/>
          <w:sz w:val="28"/>
        </w:rPr>
        <w:t>, 2019. – 497 с.</w:t>
      </w:r>
    </w:p>
    <w:sectPr w:rsidR="00E04BD1" w:rsidRPr="006B79DA" w:rsidSect="006B79DA">
      <w:pgSz w:w="11906" w:h="16838"/>
      <w:pgMar w:top="1134" w:right="850" w:bottom="1134" w:left="1701" w:header="708" w:footer="708" w:gutter="0"/>
      <w:pgNumType w:start="2"/>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6" w:author="Елена Овчинникова" w:date="2025-10-06T09:05:00Z" w:initials="ЕО">
    <w:p w14:paraId="7AFD5DFE" w14:textId="115FBB9E" w:rsidR="005811E7" w:rsidRDefault="005811E7">
      <w:pPr>
        <w:pStyle w:val="af3"/>
      </w:pPr>
      <w:r>
        <w:rPr>
          <w:rStyle w:val="af2"/>
        </w:rPr>
        <w:annotationRef/>
      </w:r>
      <w:r>
        <w:t>Не все понятия определены</w:t>
      </w:r>
    </w:p>
  </w:comment>
  <w:comment w:id="57" w:author="Елена Овчинникова" w:date="2025-10-06T09:04:00Z" w:initials="ЕО">
    <w:p w14:paraId="1BA54876" w14:textId="24981F81" w:rsidR="005811E7" w:rsidRDefault="005811E7">
      <w:pPr>
        <w:pStyle w:val="af3"/>
      </w:pPr>
      <w:r>
        <w:rPr>
          <w:rStyle w:val="af2"/>
        </w:rPr>
        <w:annotationRef/>
      </w:r>
    </w:p>
  </w:comment>
  <w:comment w:id="58" w:author="Елена Овчинникова" w:date="2025-10-06T09:04:00Z" w:initials="ЕО">
    <w:p w14:paraId="6A46D084" w14:textId="0E9C7DF0" w:rsidR="005811E7" w:rsidRDefault="005811E7">
      <w:pPr>
        <w:pStyle w:val="af3"/>
      </w:pPr>
      <w:r>
        <w:rPr>
          <w:rStyle w:val="af2"/>
        </w:rPr>
        <w:annotationRef/>
      </w:r>
      <w:r>
        <w:t>Укажите источник</w:t>
      </w:r>
    </w:p>
  </w:comment>
  <w:comment w:id="59" w:author="Елена Овчинникова" w:date="2025-10-06T09:05:00Z" w:initials="ЕО">
    <w:p w14:paraId="20AD4A42" w14:textId="5F83B6CF" w:rsidR="005811E7" w:rsidRDefault="005811E7">
      <w:pPr>
        <w:pStyle w:val="af3"/>
      </w:pPr>
      <w:r>
        <w:rPr>
          <w:rStyle w:val="af2"/>
        </w:rPr>
        <w:annotationRef/>
      </w:r>
      <w:r>
        <w:t xml:space="preserve">Необходимо указать конкретные условия, соответствующие задаче </w:t>
      </w:r>
    </w:p>
  </w:comment>
  <w:comment w:id="60" w:author="Елена Овчинникова" w:date="2025-10-06T09:06:00Z" w:initials="ЕО">
    <w:p w14:paraId="5B091563" w14:textId="4DA40586" w:rsidR="005811E7" w:rsidRDefault="005811E7">
      <w:pPr>
        <w:pStyle w:val="af3"/>
      </w:pPr>
      <w:r>
        <w:rPr>
          <w:rStyle w:val="af2"/>
        </w:rPr>
        <w:annotationRef/>
      </w:r>
      <w:r>
        <w:t>Было ли разглашение?</w:t>
      </w:r>
    </w:p>
  </w:comment>
  <w:comment w:id="61" w:author="Елена Овчинникова" w:date="2025-10-06T09:09:00Z" w:initials="ЕО">
    <w:p w14:paraId="25DF967D" w14:textId="5B1307EC" w:rsidR="005811E7" w:rsidRDefault="005811E7">
      <w:pPr>
        <w:pStyle w:val="af3"/>
      </w:pPr>
      <w:r>
        <w:rPr>
          <w:rStyle w:val="af2"/>
        </w:rPr>
        <w:annotationRef/>
      </w:r>
      <w:r>
        <w:t xml:space="preserve">Таблица заполняется конкретно в соответствии с условием </w:t>
      </w:r>
      <w:r>
        <w:t>задачи.</w:t>
      </w:r>
    </w:p>
  </w:comment>
  <w:comment w:id="62" w:author="Елена Овчинникова" w:date="2025-10-06T09:07:00Z" w:initials="ЕО">
    <w:p w14:paraId="2874CB83" w14:textId="084430D3" w:rsidR="005811E7" w:rsidRDefault="005811E7">
      <w:pPr>
        <w:pStyle w:val="af3"/>
      </w:pPr>
      <w:r>
        <w:rPr>
          <w:rStyle w:val="af2"/>
        </w:rPr>
        <w:annotationRef/>
      </w:r>
      <w:r>
        <w:t xml:space="preserve">В задаче говорится о смежных правах? Не </w:t>
      </w:r>
      <w:proofErr w:type="gramStart"/>
      <w:r>
        <w:t>все  понятия</w:t>
      </w:r>
      <w:proofErr w:type="gramEnd"/>
      <w:r>
        <w:t xml:space="preserve"> определены.</w:t>
      </w:r>
    </w:p>
  </w:comment>
  <w:comment w:id="63" w:author="Елена Овчинникова" w:date="2025-10-06T09:08:00Z" w:initials="ЕО">
    <w:p w14:paraId="66D18702" w14:textId="79575187" w:rsidR="005811E7" w:rsidRDefault="005811E7">
      <w:pPr>
        <w:pStyle w:val="af3"/>
      </w:pPr>
      <w:r>
        <w:rPr>
          <w:rStyle w:val="af2"/>
        </w:rPr>
        <w:annotationRef/>
      </w:r>
      <w:r>
        <w:t>Раскрывается только то, что требуется в данной графе.</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FD5DFE" w15:done="0"/>
  <w15:commentEx w15:paraId="1BA54876" w15:done="1"/>
  <w15:commentEx w15:paraId="6A46D084" w15:paraIdParent="1BA54876" w15:done="1"/>
  <w15:commentEx w15:paraId="20AD4A42" w15:done="0"/>
  <w15:commentEx w15:paraId="5B091563" w15:done="0"/>
  <w15:commentEx w15:paraId="25DF967D" w15:done="0"/>
  <w15:commentEx w15:paraId="2874CB83" w15:done="0"/>
  <w15:commentEx w15:paraId="66D187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8E04C8" w16cex:dateUtc="2025-10-06T02:05:00Z"/>
  <w16cex:commentExtensible w16cex:durableId="2C8E04AD" w16cex:dateUtc="2025-10-06T02:04:00Z"/>
  <w16cex:commentExtensible w16cex:durableId="2C8E04AF" w16cex:dateUtc="2025-10-06T02:04:00Z"/>
  <w16cex:commentExtensible w16cex:durableId="2C8E04F2" w16cex:dateUtc="2025-10-06T02:05:00Z"/>
  <w16cex:commentExtensible w16cex:durableId="2C8E052F" w16cex:dateUtc="2025-10-06T02:06:00Z"/>
  <w16cex:commentExtensible w16cex:durableId="2C8E05DD" w16cex:dateUtc="2025-10-06T02:09:00Z"/>
  <w16cex:commentExtensible w16cex:durableId="2C8E0556" w16cex:dateUtc="2025-10-06T02:07:00Z"/>
  <w16cex:commentExtensible w16cex:durableId="2C8E059E" w16cex:dateUtc="2025-10-06T02: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FD5DFE" w16cid:durableId="2C8E04C8"/>
  <w16cid:commentId w16cid:paraId="1BA54876" w16cid:durableId="2C8E04AD"/>
  <w16cid:commentId w16cid:paraId="6A46D084" w16cid:durableId="2C8E04AF"/>
  <w16cid:commentId w16cid:paraId="20AD4A42" w16cid:durableId="2C8E04F2"/>
  <w16cid:commentId w16cid:paraId="5B091563" w16cid:durableId="2C8E052F"/>
  <w16cid:commentId w16cid:paraId="25DF967D" w16cid:durableId="2C8E05DD"/>
  <w16cid:commentId w16cid:paraId="2874CB83" w16cid:durableId="2C8E0556"/>
  <w16cid:commentId w16cid:paraId="66D18702" w16cid:durableId="2C8E05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A5E54" w14:textId="77777777" w:rsidR="00990309" w:rsidRDefault="00990309" w:rsidP="00C014A1">
      <w:pPr>
        <w:spacing w:after="0" w:line="240" w:lineRule="auto"/>
      </w:pPr>
      <w:r>
        <w:separator/>
      </w:r>
    </w:p>
  </w:endnote>
  <w:endnote w:type="continuationSeparator" w:id="0">
    <w:p w14:paraId="1203BEE4" w14:textId="77777777" w:rsidR="00990309" w:rsidRDefault="00990309" w:rsidP="00C01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28476"/>
      <w:docPartObj>
        <w:docPartGallery w:val="Page Numbers (Bottom of Page)"/>
        <w:docPartUnique/>
      </w:docPartObj>
    </w:sdtPr>
    <w:sdtEndPr>
      <w:rPr>
        <w:rFonts w:ascii="Times New Roman" w:hAnsi="Times New Roman" w:cs="Times New Roman"/>
        <w:sz w:val="24"/>
        <w:szCs w:val="24"/>
      </w:rPr>
    </w:sdtEndPr>
    <w:sdtContent>
      <w:p w14:paraId="3887D918" w14:textId="77777777" w:rsidR="006B79DA" w:rsidRPr="006B79DA" w:rsidRDefault="006B79DA" w:rsidP="006B79DA">
        <w:pPr>
          <w:pStyle w:val="a8"/>
          <w:jc w:val="right"/>
          <w:rPr>
            <w:rFonts w:ascii="Times New Roman" w:hAnsi="Times New Roman" w:cs="Times New Roman"/>
            <w:sz w:val="24"/>
            <w:szCs w:val="24"/>
          </w:rPr>
        </w:pPr>
        <w:r w:rsidRPr="006B79DA">
          <w:rPr>
            <w:rFonts w:ascii="Times New Roman" w:hAnsi="Times New Roman" w:cs="Times New Roman"/>
            <w:sz w:val="24"/>
            <w:szCs w:val="24"/>
          </w:rPr>
          <w:fldChar w:fldCharType="begin"/>
        </w:r>
        <w:r w:rsidRPr="006B79DA">
          <w:rPr>
            <w:rFonts w:ascii="Times New Roman" w:hAnsi="Times New Roman" w:cs="Times New Roman"/>
            <w:sz w:val="24"/>
            <w:szCs w:val="24"/>
          </w:rPr>
          <w:instrText xml:space="preserve"> PAGE   \* MERGEFORMAT </w:instrText>
        </w:r>
        <w:r w:rsidRPr="006B79DA">
          <w:rPr>
            <w:rFonts w:ascii="Times New Roman" w:hAnsi="Times New Roman" w:cs="Times New Roman"/>
            <w:sz w:val="24"/>
            <w:szCs w:val="24"/>
          </w:rPr>
          <w:fldChar w:fldCharType="separate"/>
        </w:r>
        <w:r w:rsidR="00CC57EA">
          <w:rPr>
            <w:rFonts w:ascii="Times New Roman" w:hAnsi="Times New Roman" w:cs="Times New Roman"/>
            <w:noProof/>
            <w:sz w:val="24"/>
            <w:szCs w:val="24"/>
          </w:rPr>
          <w:t>20</w:t>
        </w:r>
        <w:r w:rsidRPr="006B79DA">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01729" w14:textId="77777777" w:rsidR="00990309" w:rsidRDefault="00990309" w:rsidP="00C014A1">
      <w:pPr>
        <w:spacing w:after="0" w:line="240" w:lineRule="auto"/>
      </w:pPr>
      <w:r>
        <w:separator/>
      </w:r>
    </w:p>
  </w:footnote>
  <w:footnote w:type="continuationSeparator" w:id="0">
    <w:p w14:paraId="5497A500" w14:textId="77777777" w:rsidR="00990309" w:rsidRDefault="00990309" w:rsidP="00C014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C05B8"/>
    <w:multiLevelType w:val="multilevel"/>
    <w:tmpl w:val="DC844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47FC1"/>
    <w:multiLevelType w:val="multilevel"/>
    <w:tmpl w:val="C3A88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D61AEB"/>
    <w:multiLevelType w:val="hybridMultilevel"/>
    <w:tmpl w:val="ABEE37CC"/>
    <w:lvl w:ilvl="0" w:tplc="7CF8B2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5E15C9"/>
    <w:multiLevelType w:val="multilevel"/>
    <w:tmpl w:val="0C0A2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586E5C"/>
    <w:multiLevelType w:val="hybridMultilevel"/>
    <w:tmpl w:val="571668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277791"/>
    <w:multiLevelType w:val="multilevel"/>
    <w:tmpl w:val="AF00F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FF7810"/>
    <w:multiLevelType w:val="multilevel"/>
    <w:tmpl w:val="3D86B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5E15D6"/>
    <w:multiLevelType w:val="hybridMultilevel"/>
    <w:tmpl w:val="B418B3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5F31AD"/>
    <w:multiLevelType w:val="multilevel"/>
    <w:tmpl w:val="44D4F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E511DB"/>
    <w:multiLevelType w:val="multilevel"/>
    <w:tmpl w:val="5964B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857817"/>
    <w:multiLevelType w:val="hybridMultilevel"/>
    <w:tmpl w:val="BE16D71A"/>
    <w:lvl w:ilvl="0" w:tplc="7CF8B2C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15:restartNumberingAfterBreak="0">
    <w:nsid w:val="38D20E51"/>
    <w:multiLevelType w:val="hybridMultilevel"/>
    <w:tmpl w:val="B26EDA96"/>
    <w:lvl w:ilvl="0" w:tplc="35FA06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A43606A"/>
    <w:multiLevelType w:val="multilevel"/>
    <w:tmpl w:val="81E8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705CFF"/>
    <w:multiLevelType w:val="multilevel"/>
    <w:tmpl w:val="E5D0F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3E5137"/>
    <w:multiLevelType w:val="hybridMultilevel"/>
    <w:tmpl w:val="5BC627C4"/>
    <w:lvl w:ilvl="0" w:tplc="0FFCA2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3722006"/>
    <w:multiLevelType w:val="multilevel"/>
    <w:tmpl w:val="73E4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9040BC"/>
    <w:multiLevelType w:val="multilevel"/>
    <w:tmpl w:val="D2743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636EFF"/>
    <w:multiLevelType w:val="multilevel"/>
    <w:tmpl w:val="7CD68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A55976"/>
    <w:multiLevelType w:val="multilevel"/>
    <w:tmpl w:val="ECE81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5910E1"/>
    <w:multiLevelType w:val="multilevel"/>
    <w:tmpl w:val="55FAE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D40DC6"/>
    <w:multiLevelType w:val="multilevel"/>
    <w:tmpl w:val="3716D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7639A7"/>
    <w:multiLevelType w:val="multilevel"/>
    <w:tmpl w:val="7E66A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016A8D"/>
    <w:multiLevelType w:val="hybridMultilevel"/>
    <w:tmpl w:val="BD9C9D7A"/>
    <w:lvl w:ilvl="0" w:tplc="5D52A5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D2E07CA"/>
    <w:multiLevelType w:val="hybridMultilevel"/>
    <w:tmpl w:val="FF2AB5E0"/>
    <w:lvl w:ilvl="0" w:tplc="5D52A5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E970864"/>
    <w:multiLevelType w:val="multilevel"/>
    <w:tmpl w:val="69FC4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FA1325"/>
    <w:multiLevelType w:val="hybridMultilevel"/>
    <w:tmpl w:val="8C2602E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18B57ED"/>
    <w:multiLevelType w:val="multilevel"/>
    <w:tmpl w:val="4E3CE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D7416C"/>
    <w:multiLevelType w:val="multilevel"/>
    <w:tmpl w:val="EA880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9870DA"/>
    <w:multiLevelType w:val="multilevel"/>
    <w:tmpl w:val="1A441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CE3F28"/>
    <w:multiLevelType w:val="multilevel"/>
    <w:tmpl w:val="4E86EA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EB1C65"/>
    <w:multiLevelType w:val="hybridMultilevel"/>
    <w:tmpl w:val="8C2602E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7CC4CC5"/>
    <w:multiLevelType w:val="multilevel"/>
    <w:tmpl w:val="DA9AC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8C3D9D"/>
    <w:multiLevelType w:val="multilevel"/>
    <w:tmpl w:val="EF2E7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303327"/>
    <w:multiLevelType w:val="multilevel"/>
    <w:tmpl w:val="FBCC5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FE4D4D"/>
    <w:multiLevelType w:val="multilevel"/>
    <w:tmpl w:val="49523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8E677A"/>
    <w:multiLevelType w:val="multilevel"/>
    <w:tmpl w:val="18745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BA3571"/>
    <w:multiLevelType w:val="hybridMultilevel"/>
    <w:tmpl w:val="EAA41AC6"/>
    <w:lvl w:ilvl="0" w:tplc="7CF8B2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F0D67F4"/>
    <w:multiLevelType w:val="hybridMultilevel"/>
    <w:tmpl w:val="8C2602E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1"/>
  </w:num>
  <w:num w:numId="3">
    <w:abstractNumId w:val="14"/>
  </w:num>
  <w:num w:numId="4">
    <w:abstractNumId w:val="29"/>
  </w:num>
  <w:num w:numId="5">
    <w:abstractNumId w:val="27"/>
  </w:num>
  <w:num w:numId="6">
    <w:abstractNumId w:val="23"/>
  </w:num>
  <w:num w:numId="7">
    <w:abstractNumId w:val="6"/>
  </w:num>
  <w:num w:numId="8">
    <w:abstractNumId w:val="8"/>
  </w:num>
  <w:num w:numId="9">
    <w:abstractNumId w:val="20"/>
  </w:num>
  <w:num w:numId="10">
    <w:abstractNumId w:val="22"/>
  </w:num>
  <w:num w:numId="11">
    <w:abstractNumId w:val="33"/>
  </w:num>
  <w:num w:numId="12">
    <w:abstractNumId w:val="24"/>
  </w:num>
  <w:num w:numId="13">
    <w:abstractNumId w:val="13"/>
  </w:num>
  <w:num w:numId="14">
    <w:abstractNumId w:val="35"/>
  </w:num>
  <w:num w:numId="15">
    <w:abstractNumId w:val="32"/>
  </w:num>
  <w:num w:numId="16">
    <w:abstractNumId w:val="15"/>
  </w:num>
  <w:num w:numId="17">
    <w:abstractNumId w:val="36"/>
  </w:num>
  <w:num w:numId="18">
    <w:abstractNumId w:val="31"/>
  </w:num>
  <w:num w:numId="19">
    <w:abstractNumId w:val="5"/>
  </w:num>
  <w:num w:numId="20">
    <w:abstractNumId w:val="12"/>
  </w:num>
  <w:num w:numId="21">
    <w:abstractNumId w:val="37"/>
  </w:num>
  <w:num w:numId="22">
    <w:abstractNumId w:val="25"/>
  </w:num>
  <w:num w:numId="23">
    <w:abstractNumId w:val="30"/>
  </w:num>
  <w:num w:numId="24">
    <w:abstractNumId w:val="10"/>
  </w:num>
  <w:num w:numId="25">
    <w:abstractNumId w:val="2"/>
  </w:num>
  <w:num w:numId="26">
    <w:abstractNumId w:val="9"/>
  </w:num>
  <w:num w:numId="27">
    <w:abstractNumId w:val="16"/>
  </w:num>
  <w:num w:numId="28">
    <w:abstractNumId w:val="18"/>
  </w:num>
  <w:num w:numId="29">
    <w:abstractNumId w:val="28"/>
  </w:num>
  <w:num w:numId="30">
    <w:abstractNumId w:val="1"/>
  </w:num>
  <w:num w:numId="31">
    <w:abstractNumId w:val="34"/>
  </w:num>
  <w:num w:numId="32">
    <w:abstractNumId w:val="19"/>
  </w:num>
  <w:num w:numId="33">
    <w:abstractNumId w:val="0"/>
  </w:num>
  <w:num w:numId="34">
    <w:abstractNumId w:val="17"/>
  </w:num>
  <w:num w:numId="35">
    <w:abstractNumId w:val="26"/>
  </w:num>
  <w:num w:numId="36">
    <w:abstractNumId w:val="3"/>
  </w:num>
  <w:num w:numId="37">
    <w:abstractNumId w:val="21"/>
  </w:num>
  <w:num w:numId="3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Елена Овчинникова">
    <w15:presenceInfo w15:providerId="Windows Live" w15:userId="4a773019224ae0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D1C"/>
    <w:rsid w:val="0000714B"/>
    <w:rsid w:val="00022097"/>
    <w:rsid w:val="00027A98"/>
    <w:rsid w:val="00041158"/>
    <w:rsid w:val="00061C57"/>
    <w:rsid w:val="00072999"/>
    <w:rsid w:val="00082509"/>
    <w:rsid w:val="00087BD0"/>
    <w:rsid w:val="00091F19"/>
    <w:rsid w:val="00093BEE"/>
    <w:rsid w:val="000B2DE9"/>
    <w:rsid w:val="000B4B4C"/>
    <w:rsid w:val="000E6EEA"/>
    <w:rsid w:val="000F0905"/>
    <w:rsid w:val="00146786"/>
    <w:rsid w:val="0015678A"/>
    <w:rsid w:val="00164FF8"/>
    <w:rsid w:val="00167B7C"/>
    <w:rsid w:val="00171606"/>
    <w:rsid w:val="001726E6"/>
    <w:rsid w:val="00177DF5"/>
    <w:rsid w:val="00190AF9"/>
    <w:rsid w:val="001931BA"/>
    <w:rsid w:val="00197365"/>
    <w:rsid w:val="001B7C5C"/>
    <w:rsid w:val="001D0590"/>
    <w:rsid w:val="001D2083"/>
    <w:rsid w:val="001D4A81"/>
    <w:rsid w:val="001D7D1C"/>
    <w:rsid w:val="001E13BD"/>
    <w:rsid w:val="001F1124"/>
    <w:rsid w:val="001F15CC"/>
    <w:rsid w:val="001F395D"/>
    <w:rsid w:val="00201BC3"/>
    <w:rsid w:val="00202424"/>
    <w:rsid w:val="00204C93"/>
    <w:rsid w:val="0021619F"/>
    <w:rsid w:val="00221FFE"/>
    <w:rsid w:val="00246844"/>
    <w:rsid w:val="00254867"/>
    <w:rsid w:val="0025749E"/>
    <w:rsid w:val="00261B6C"/>
    <w:rsid w:val="002620C1"/>
    <w:rsid w:val="00262861"/>
    <w:rsid w:val="00273F36"/>
    <w:rsid w:val="00291198"/>
    <w:rsid w:val="002A3BD3"/>
    <w:rsid w:val="002B46EF"/>
    <w:rsid w:val="002D0750"/>
    <w:rsid w:val="002D7297"/>
    <w:rsid w:val="002F76C8"/>
    <w:rsid w:val="0030067B"/>
    <w:rsid w:val="00306AE4"/>
    <w:rsid w:val="00311EFC"/>
    <w:rsid w:val="00320576"/>
    <w:rsid w:val="00331A6E"/>
    <w:rsid w:val="0034663C"/>
    <w:rsid w:val="00350D74"/>
    <w:rsid w:val="00356A54"/>
    <w:rsid w:val="00370D60"/>
    <w:rsid w:val="00372DBB"/>
    <w:rsid w:val="00372EA2"/>
    <w:rsid w:val="00390E4B"/>
    <w:rsid w:val="003940F8"/>
    <w:rsid w:val="003B2985"/>
    <w:rsid w:val="003C773C"/>
    <w:rsid w:val="003F0C82"/>
    <w:rsid w:val="0041794C"/>
    <w:rsid w:val="004209F4"/>
    <w:rsid w:val="00425231"/>
    <w:rsid w:val="0042703F"/>
    <w:rsid w:val="00441221"/>
    <w:rsid w:val="00447594"/>
    <w:rsid w:val="00452F8C"/>
    <w:rsid w:val="00461E42"/>
    <w:rsid w:val="00465F8B"/>
    <w:rsid w:val="00467AEB"/>
    <w:rsid w:val="00475B87"/>
    <w:rsid w:val="00481061"/>
    <w:rsid w:val="004A2042"/>
    <w:rsid w:val="004A6334"/>
    <w:rsid w:val="004C1932"/>
    <w:rsid w:val="004C1B44"/>
    <w:rsid w:val="004F4CA0"/>
    <w:rsid w:val="004F535E"/>
    <w:rsid w:val="00503086"/>
    <w:rsid w:val="0052050D"/>
    <w:rsid w:val="00524475"/>
    <w:rsid w:val="005332E1"/>
    <w:rsid w:val="005457A3"/>
    <w:rsid w:val="00553896"/>
    <w:rsid w:val="005573D3"/>
    <w:rsid w:val="00566019"/>
    <w:rsid w:val="00566F31"/>
    <w:rsid w:val="005811E7"/>
    <w:rsid w:val="00584332"/>
    <w:rsid w:val="00593187"/>
    <w:rsid w:val="00595450"/>
    <w:rsid w:val="005B4A84"/>
    <w:rsid w:val="005C566B"/>
    <w:rsid w:val="005C60F1"/>
    <w:rsid w:val="005E530B"/>
    <w:rsid w:val="005F1AEE"/>
    <w:rsid w:val="005F2A2E"/>
    <w:rsid w:val="00612995"/>
    <w:rsid w:val="00612E65"/>
    <w:rsid w:val="006142E0"/>
    <w:rsid w:val="00627CE6"/>
    <w:rsid w:val="006311F3"/>
    <w:rsid w:val="00633B33"/>
    <w:rsid w:val="00635C21"/>
    <w:rsid w:val="00637B95"/>
    <w:rsid w:val="006446B2"/>
    <w:rsid w:val="00647CEB"/>
    <w:rsid w:val="00656E74"/>
    <w:rsid w:val="00670446"/>
    <w:rsid w:val="0068594C"/>
    <w:rsid w:val="006904F3"/>
    <w:rsid w:val="006B183E"/>
    <w:rsid w:val="006B280A"/>
    <w:rsid w:val="006B71BC"/>
    <w:rsid w:val="006B79DA"/>
    <w:rsid w:val="006C205D"/>
    <w:rsid w:val="006E0E5A"/>
    <w:rsid w:val="006E5A04"/>
    <w:rsid w:val="00700F7F"/>
    <w:rsid w:val="00701B31"/>
    <w:rsid w:val="0072064D"/>
    <w:rsid w:val="00755AFA"/>
    <w:rsid w:val="00755F7A"/>
    <w:rsid w:val="00762211"/>
    <w:rsid w:val="007643EF"/>
    <w:rsid w:val="007840A1"/>
    <w:rsid w:val="00790BC6"/>
    <w:rsid w:val="007A0F01"/>
    <w:rsid w:val="007B2906"/>
    <w:rsid w:val="007B3482"/>
    <w:rsid w:val="007B5E23"/>
    <w:rsid w:val="007B6F17"/>
    <w:rsid w:val="007D4E43"/>
    <w:rsid w:val="007D7015"/>
    <w:rsid w:val="007F0A7C"/>
    <w:rsid w:val="007F4317"/>
    <w:rsid w:val="007F4F3E"/>
    <w:rsid w:val="007F57AB"/>
    <w:rsid w:val="00801A52"/>
    <w:rsid w:val="00802C46"/>
    <w:rsid w:val="00813A73"/>
    <w:rsid w:val="00822A7D"/>
    <w:rsid w:val="008345D2"/>
    <w:rsid w:val="00844E11"/>
    <w:rsid w:val="00846DD6"/>
    <w:rsid w:val="00861390"/>
    <w:rsid w:val="008660AD"/>
    <w:rsid w:val="008731CD"/>
    <w:rsid w:val="008A2773"/>
    <w:rsid w:val="008B034C"/>
    <w:rsid w:val="008B70EC"/>
    <w:rsid w:val="008C15A0"/>
    <w:rsid w:val="008C1AD2"/>
    <w:rsid w:val="008C77A0"/>
    <w:rsid w:val="008D2C17"/>
    <w:rsid w:val="008E2381"/>
    <w:rsid w:val="008E7B0C"/>
    <w:rsid w:val="008F0F46"/>
    <w:rsid w:val="008F1ED8"/>
    <w:rsid w:val="00912DD8"/>
    <w:rsid w:val="00923197"/>
    <w:rsid w:val="00923A11"/>
    <w:rsid w:val="00961355"/>
    <w:rsid w:val="00962B3F"/>
    <w:rsid w:val="00990309"/>
    <w:rsid w:val="009A3619"/>
    <w:rsid w:val="009B0DFD"/>
    <w:rsid w:val="009C228B"/>
    <w:rsid w:val="009D2664"/>
    <w:rsid w:val="009E2BB1"/>
    <w:rsid w:val="009E5A20"/>
    <w:rsid w:val="009F4476"/>
    <w:rsid w:val="00A05C9A"/>
    <w:rsid w:val="00A2424C"/>
    <w:rsid w:val="00A44C5E"/>
    <w:rsid w:val="00A44F0E"/>
    <w:rsid w:val="00A5249D"/>
    <w:rsid w:val="00A62111"/>
    <w:rsid w:val="00A656BD"/>
    <w:rsid w:val="00A66B9B"/>
    <w:rsid w:val="00A76969"/>
    <w:rsid w:val="00A81867"/>
    <w:rsid w:val="00A929C5"/>
    <w:rsid w:val="00AA32BA"/>
    <w:rsid w:val="00AB0996"/>
    <w:rsid w:val="00AB1C81"/>
    <w:rsid w:val="00AE63B0"/>
    <w:rsid w:val="00AF05F2"/>
    <w:rsid w:val="00AF4C29"/>
    <w:rsid w:val="00AF6D4C"/>
    <w:rsid w:val="00B128CB"/>
    <w:rsid w:val="00B17278"/>
    <w:rsid w:val="00B4409B"/>
    <w:rsid w:val="00B545DB"/>
    <w:rsid w:val="00B55679"/>
    <w:rsid w:val="00B56720"/>
    <w:rsid w:val="00B56998"/>
    <w:rsid w:val="00B659BC"/>
    <w:rsid w:val="00B70754"/>
    <w:rsid w:val="00B75ABF"/>
    <w:rsid w:val="00BA5A20"/>
    <w:rsid w:val="00BB0337"/>
    <w:rsid w:val="00BB7A9C"/>
    <w:rsid w:val="00BC2297"/>
    <w:rsid w:val="00BC7C7F"/>
    <w:rsid w:val="00BD0B83"/>
    <w:rsid w:val="00BD6536"/>
    <w:rsid w:val="00BD7398"/>
    <w:rsid w:val="00BE12A9"/>
    <w:rsid w:val="00BF35E6"/>
    <w:rsid w:val="00C014A1"/>
    <w:rsid w:val="00C01E20"/>
    <w:rsid w:val="00C1300F"/>
    <w:rsid w:val="00C213F6"/>
    <w:rsid w:val="00C35FF1"/>
    <w:rsid w:val="00C43048"/>
    <w:rsid w:val="00C4335D"/>
    <w:rsid w:val="00C448F8"/>
    <w:rsid w:val="00C476AA"/>
    <w:rsid w:val="00C60D44"/>
    <w:rsid w:val="00C632FB"/>
    <w:rsid w:val="00C72828"/>
    <w:rsid w:val="00C7529E"/>
    <w:rsid w:val="00C77193"/>
    <w:rsid w:val="00C77DE0"/>
    <w:rsid w:val="00C83C5B"/>
    <w:rsid w:val="00C83C80"/>
    <w:rsid w:val="00C92A58"/>
    <w:rsid w:val="00CC1BC2"/>
    <w:rsid w:val="00CC4D3F"/>
    <w:rsid w:val="00CC5288"/>
    <w:rsid w:val="00CC57EA"/>
    <w:rsid w:val="00CC6AE3"/>
    <w:rsid w:val="00CD10B1"/>
    <w:rsid w:val="00CD1A98"/>
    <w:rsid w:val="00CD331F"/>
    <w:rsid w:val="00CE10F1"/>
    <w:rsid w:val="00CF2038"/>
    <w:rsid w:val="00CF41C1"/>
    <w:rsid w:val="00D022D9"/>
    <w:rsid w:val="00D0670D"/>
    <w:rsid w:val="00D172A2"/>
    <w:rsid w:val="00D21B2E"/>
    <w:rsid w:val="00D5154D"/>
    <w:rsid w:val="00D52CA5"/>
    <w:rsid w:val="00D756A0"/>
    <w:rsid w:val="00D75F72"/>
    <w:rsid w:val="00D77020"/>
    <w:rsid w:val="00D775B9"/>
    <w:rsid w:val="00D93C04"/>
    <w:rsid w:val="00DC0FC9"/>
    <w:rsid w:val="00DC256B"/>
    <w:rsid w:val="00DC3B5C"/>
    <w:rsid w:val="00DC6E3A"/>
    <w:rsid w:val="00DD4572"/>
    <w:rsid w:val="00DD4AAE"/>
    <w:rsid w:val="00DE6048"/>
    <w:rsid w:val="00DF4153"/>
    <w:rsid w:val="00E04BD1"/>
    <w:rsid w:val="00E05335"/>
    <w:rsid w:val="00E209F5"/>
    <w:rsid w:val="00E22068"/>
    <w:rsid w:val="00E30D2D"/>
    <w:rsid w:val="00E31E63"/>
    <w:rsid w:val="00E34B23"/>
    <w:rsid w:val="00E36659"/>
    <w:rsid w:val="00E37049"/>
    <w:rsid w:val="00E44D86"/>
    <w:rsid w:val="00E61F30"/>
    <w:rsid w:val="00E65EBA"/>
    <w:rsid w:val="00E7652B"/>
    <w:rsid w:val="00E8009D"/>
    <w:rsid w:val="00E8482B"/>
    <w:rsid w:val="00E85B37"/>
    <w:rsid w:val="00E953FB"/>
    <w:rsid w:val="00EA2B84"/>
    <w:rsid w:val="00EC09B4"/>
    <w:rsid w:val="00EC1502"/>
    <w:rsid w:val="00ED27FA"/>
    <w:rsid w:val="00ED3780"/>
    <w:rsid w:val="00EE5529"/>
    <w:rsid w:val="00EE63E0"/>
    <w:rsid w:val="00EF1033"/>
    <w:rsid w:val="00F121EB"/>
    <w:rsid w:val="00F21389"/>
    <w:rsid w:val="00F22F2C"/>
    <w:rsid w:val="00F27934"/>
    <w:rsid w:val="00F71FA4"/>
    <w:rsid w:val="00F86712"/>
    <w:rsid w:val="00F86D80"/>
    <w:rsid w:val="00F872E2"/>
    <w:rsid w:val="00F95B61"/>
    <w:rsid w:val="00F97F32"/>
    <w:rsid w:val="00FA5943"/>
    <w:rsid w:val="00FC092E"/>
    <w:rsid w:val="00FC1CEF"/>
    <w:rsid w:val="00FD6426"/>
    <w:rsid w:val="00FE61B3"/>
    <w:rsid w:val="00FF3E7F"/>
  </w:rsids>
  <m:mathPr>
    <m:mathFont m:val="Cambria Math"/>
    <m:brkBin m:val="before"/>
    <m:brkBinSub m:val="--"/>
    <m:smallFrac m:val="0"/>
    <m:dispDef/>
    <m:lMargin m:val="0"/>
    <m:rMargin m:val="0"/>
    <m:defJc m:val="centerGroup"/>
    <m:wrapIndent m:val="1440"/>
    <m:intLim m:val="subSup"/>
    <m:naryLim m:val="undOvr"/>
  </m:mathPr>
  <w:themeFontLang w:val="ru-RU"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B1F71E4"/>
  <w15:docId w15:val="{130A0862-5C8B-4232-B739-20AE7577E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75B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A7696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7297"/>
    <w:pPr>
      <w:ind w:left="720"/>
      <w:contextualSpacing/>
    </w:pPr>
  </w:style>
  <w:style w:type="character" w:customStyle="1" w:styleId="20">
    <w:name w:val="Заголовок 2 Знак"/>
    <w:basedOn w:val="a0"/>
    <w:link w:val="2"/>
    <w:uiPriority w:val="9"/>
    <w:rsid w:val="00A76969"/>
    <w:rPr>
      <w:rFonts w:ascii="Times New Roman" w:eastAsia="Times New Roman" w:hAnsi="Times New Roman" w:cs="Times New Roman"/>
      <w:b/>
      <w:bCs/>
      <w:sz w:val="36"/>
      <w:szCs w:val="36"/>
      <w:lang w:eastAsia="ru-RU"/>
    </w:rPr>
  </w:style>
  <w:style w:type="paragraph" w:customStyle="1" w:styleId="ConsPlusTitle">
    <w:name w:val="ConsPlusTitle"/>
    <w:rsid w:val="00027A98"/>
    <w:pPr>
      <w:widowControl w:val="0"/>
      <w:autoSpaceDE w:val="0"/>
      <w:autoSpaceDN w:val="0"/>
      <w:spacing w:after="0" w:line="240" w:lineRule="auto"/>
    </w:pPr>
    <w:rPr>
      <w:rFonts w:ascii="Times New Roman" w:eastAsia="Times New Roman" w:hAnsi="Times New Roman" w:cs="Times New Roman"/>
      <w:b/>
      <w:sz w:val="28"/>
      <w:szCs w:val="20"/>
    </w:rPr>
  </w:style>
  <w:style w:type="paragraph" w:styleId="a4">
    <w:name w:val="Normal (Web)"/>
    <w:basedOn w:val="a"/>
    <w:uiPriority w:val="99"/>
    <w:unhideWhenUsed/>
    <w:rsid w:val="008F0F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
    <w:name w:val="w"/>
    <w:basedOn w:val="a0"/>
    <w:rsid w:val="00801A52"/>
  </w:style>
  <w:style w:type="table" w:styleId="a5">
    <w:name w:val="Table Grid"/>
    <w:basedOn w:val="a1"/>
    <w:uiPriority w:val="39"/>
    <w:rsid w:val="00C771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475B87"/>
    <w:rPr>
      <w:rFonts w:asciiTheme="majorHAnsi" w:eastAsiaTheme="majorEastAsia" w:hAnsiTheme="majorHAnsi" w:cstheme="majorBidi"/>
      <w:b/>
      <w:bCs/>
      <w:color w:val="365F91" w:themeColor="accent1" w:themeShade="BF"/>
      <w:sz w:val="28"/>
      <w:szCs w:val="28"/>
    </w:rPr>
  </w:style>
  <w:style w:type="paragraph" w:styleId="a6">
    <w:name w:val="header"/>
    <w:basedOn w:val="a"/>
    <w:link w:val="a7"/>
    <w:uiPriority w:val="99"/>
    <w:semiHidden/>
    <w:unhideWhenUsed/>
    <w:rsid w:val="00C014A1"/>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C014A1"/>
  </w:style>
  <w:style w:type="paragraph" w:styleId="a8">
    <w:name w:val="footer"/>
    <w:basedOn w:val="a"/>
    <w:link w:val="a9"/>
    <w:uiPriority w:val="99"/>
    <w:unhideWhenUsed/>
    <w:rsid w:val="00C014A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014A1"/>
  </w:style>
  <w:style w:type="character" w:styleId="aa">
    <w:name w:val="Hyperlink"/>
    <w:basedOn w:val="a0"/>
    <w:uiPriority w:val="99"/>
    <w:unhideWhenUsed/>
    <w:rsid w:val="00961355"/>
    <w:rPr>
      <w:color w:val="0000FF"/>
      <w:u w:val="single"/>
    </w:rPr>
  </w:style>
  <w:style w:type="character" w:styleId="ab">
    <w:name w:val="Strong"/>
    <w:basedOn w:val="a0"/>
    <w:uiPriority w:val="22"/>
    <w:qFormat/>
    <w:rsid w:val="00CF2038"/>
    <w:rPr>
      <w:b/>
      <w:bCs/>
    </w:rPr>
  </w:style>
  <w:style w:type="character" w:styleId="ac">
    <w:name w:val="Emphasis"/>
    <w:basedOn w:val="a0"/>
    <w:uiPriority w:val="20"/>
    <w:qFormat/>
    <w:rsid w:val="00B659BC"/>
    <w:rPr>
      <w:i/>
      <w:iCs/>
    </w:rPr>
  </w:style>
  <w:style w:type="character" w:styleId="ad">
    <w:name w:val="FollowedHyperlink"/>
    <w:basedOn w:val="a0"/>
    <w:uiPriority w:val="99"/>
    <w:semiHidden/>
    <w:unhideWhenUsed/>
    <w:rsid w:val="00595450"/>
    <w:rPr>
      <w:color w:val="800080" w:themeColor="followedHyperlink"/>
      <w:u w:val="single"/>
    </w:rPr>
  </w:style>
  <w:style w:type="paragraph" w:styleId="ae">
    <w:name w:val="Balloon Text"/>
    <w:basedOn w:val="a"/>
    <w:link w:val="af"/>
    <w:uiPriority w:val="99"/>
    <w:semiHidden/>
    <w:unhideWhenUsed/>
    <w:rsid w:val="00BD0B8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D0B83"/>
    <w:rPr>
      <w:rFonts w:ascii="Tahoma" w:hAnsi="Tahoma" w:cs="Tahoma"/>
      <w:sz w:val="16"/>
      <w:szCs w:val="16"/>
    </w:rPr>
  </w:style>
  <w:style w:type="character" w:customStyle="1" w:styleId="blk">
    <w:name w:val="blk"/>
    <w:basedOn w:val="a0"/>
    <w:rsid w:val="0025749E"/>
  </w:style>
  <w:style w:type="character" w:customStyle="1" w:styleId="hl">
    <w:name w:val="hl"/>
    <w:basedOn w:val="a0"/>
    <w:rsid w:val="0025749E"/>
  </w:style>
  <w:style w:type="character" w:customStyle="1" w:styleId="nobr">
    <w:name w:val="nobr"/>
    <w:basedOn w:val="a0"/>
    <w:rsid w:val="002F76C8"/>
  </w:style>
  <w:style w:type="character" w:customStyle="1" w:styleId="keyword">
    <w:name w:val="keyword"/>
    <w:basedOn w:val="a0"/>
    <w:rsid w:val="00072999"/>
  </w:style>
  <w:style w:type="paragraph" w:styleId="af0">
    <w:name w:val="Body Text"/>
    <w:basedOn w:val="a"/>
    <w:link w:val="af1"/>
    <w:semiHidden/>
    <w:rsid w:val="001D4A81"/>
    <w:pPr>
      <w:spacing w:after="0" w:line="240" w:lineRule="auto"/>
      <w:jc w:val="both"/>
    </w:pPr>
    <w:rPr>
      <w:rFonts w:ascii="Times New Roman" w:eastAsia="Times New Roman" w:hAnsi="Times New Roman" w:cs="Times New Roman"/>
      <w:sz w:val="24"/>
      <w:szCs w:val="24"/>
    </w:rPr>
  </w:style>
  <w:style w:type="character" w:customStyle="1" w:styleId="af1">
    <w:name w:val="Основной текст Знак"/>
    <w:basedOn w:val="a0"/>
    <w:link w:val="af0"/>
    <w:semiHidden/>
    <w:rsid w:val="001D4A81"/>
    <w:rPr>
      <w:rFonts w:ascii="Times New Roman" w:eastAsia="Times New Roman" w:hAnsi="Times New Roman" w:cs="Times New Roman"/>
      <w:sz w:val="24"/>
      <w:szCs w:val="24"/>
    </w:rPr>
  </w:style>
  <w:style w:type="paragraph" w:customStyle="1" w:styleId="style3">
    <w:name w:val="style3"/>
    <w:basedOn w:val="a"/>
    <w:uiPriority w:val="99"/>
    <w:rsid w:val="001D4A81"/>
    <w:pPr>
      <w:spacing w:before="100" w:beforeAutospacing="1" w:after="100" w:afterAutospacing="1" w:line="240" w:lineRule="auto"/>
    </w:pPr>
    <w:rPr>
      <w:rFonts w:ascii="Times New Roman" w:eastAsia="Times New Roman" w:hAnsi="Times New Roman" w:cs="Times New Roman"/>
      <w:sz w:val="24"/>
      <w:szCs w:val="24"/>
    </w:rPr>
  </w:style>
  <w:style w:type="character" w:styleId="af2">
    <w:name w:val="annotation reference"/>
    <w:basedOn w:val="a0"/>
    <w:uiPriority w:val="99"/>
    <w:semiHidden/>
    <w:unhideWhenUsed/>
    <w:rsid w:val="005811E7"/>
    <w:rPr>
      <w:sz w:val="16"/>
      <w:szCs w:val="16"/>
    </w:rPr>
  </w:style>
  <w:style w:type="paragraph" w:styleId="af3">
    <w:name w:val="annotation text"/>
    <w:basedOn w:val="a"/>
    <w:link w:val="af4"/>
    <w:uiPriority w:val="99"/>
    <w:semiHidden/>
    <w:unhideWhenUsed/>
    <w:rsid w:val="005811E7"/>
    <w:pPr>
      <w:spacing w:line="240" w:lineRule="auto"/>
    </w:pPr>
    <w:rPr>
      <w:sz w:val="20"/>
      <w:szCs w:val="20"/>
    </w:rPr>
  </w:style>
  <w:style w:type="character" w:customStyle="1" w:styleId="af4">
    <w:name w:val="Текст примечания Знак"/>
    <w:basedOn w:val="a0"/>
    <w:link w:val="af3"/>
    <w:uiPriority w:val="99"/>
    <w:semiHidden/>
    <w:rsid w:val="005811E7"/>
    <w:rPr>
      <w:sz w:val="20"/>
      <w:szCs w:val="20"/>
    </w:rPr>
  </w:style>
  <w:style w:type="paragraph" w:styleId="af5">
    <w:name w:val="annotation subject"/>
    <w:basedOn w:val="af3"/>
    <w:next w:val="af3"/>
    <w:link w:val="af6"/>
    <w:uiPriority w:val="99"/>
    <w:semiHidden/>
    <w:unhideWhenUsed/>
    <w:rsid w:val="005811E7"/>
    <w:rPr>
      <w:b/>
      <w:bCs/>
    </w:rPr>
  </w:style>
  <w:style w:type="character" w:customStyle="1" w:styleId="af6">
    <w:name w:val="Тема примечания Знак"/>
    <w:basedOn w:val="af4"/>
    <w:link w:val="af5"/>
    <w:uiPriority w:val="99"/>
    <w:semiHidden/>
    <w:rsid w:val="005811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05872">
      <w:bodyDiv w:val="1"/>
      <w:marLeft w:val="0"/>
      <w:marRight w:val="0"/>
      <w:marTop w:val="0"/>
      <w:marBottom w:val="0"/>
      <w:divBdr>
        <w:top w:val="none" w:sz="0" w:space="0" w:color="auto"/>
        <w:left w:val="none" w:sz="0" w:space="0" w:color="auto"/>
        <w:bottom w:val="none" w:sz="0" w:space="0" w:color="auto"/>
        <w:right w:val="none" w:sz="0" w:space="0" w:color="auto"/>
      </w:divBdr>
    </w:div>
    <w:div w:id="107286984">
      <w:bodyDiv w:val="1"/>
      <w:marLeft w:val="0"/>
      <w:marRight w:val="0"/>
      <w:marTop w:val="0"/>
      <w:marBottom w:val="0"/>
      <w:divBdr>
        <w:top w:val="none" w:sz="0" w:space="0" w:color="auto"/>
        <w:left w:val="none" w:sz="0" w:space="0" w:color="auto"/>
        <w:bottom w:val="none" w:sz="0" w:space="0" w:color="auto"/>
        <w:right w:val="none" w:sz="0" w:space="0" w:color="auto"/>
      </w:divBdr>
    </w:div>
    <w:div w:id="129517796">
      <w:bodyDiv w:val="1"/>
      <w:marLeft w:val="0"/>
      <w:marRight w:val="0"/>
      <w:marTop w:val="0"/>
      <w:marBottom w:val="0"/>
      <w:divBdr>
        <w:top w:val="none" w:sz="0" w:space="0" w:color="auto"/>
        <w:left w:val="none" w:sz="0" w:space="0" w:color="auto"/>
        <w:bottom w:val="none" w:sz="0" w:space="0" w:color="auto"/>
        <w:right w:val="none" w:sz="0" w:space="0" w:color="auto"/>
      </w:divBdr>
      <w:divsChild>
        <w:div w:id="1832525900">
          <w:marLeft w:val="0"/>
          <w:marRight w:val="0"/>
          <w:marTop w:val="0"/>
          <w:marBottom w:val="0"/>
          <w:divBdr>
            <w:top w:val="none" w:sz="0" w:space="0" w:color="auto"/>
            <w:left w:val="none" w:sz="0" w:space="0" w:color="auto"/>
            <w:bottom w:val="none" w:sz="0" w:space="0" w:color="auto"/>
            <w:right w:val="none" w:sz="0" w:space="0" w:color="auto"/>
          </w:divBdr>
          <w:divsChild>
            <w:div w:id="166751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76957">
      <w:bodyDiv w:val="1"/>
      <w:marLeft w:val="0"/>
      <w:marRight w:val="0"/>
      <w:marTop w:val="0"/>
      <w:marBottom w:val="0"/>
      <w:divBdr>
        <w:top w:val="none" w:sz="0" w:space="0" w:color="auto"/>
        <w:left w:val="none" w:sz="0" w:space="0" w:color="auto"/>
        <w:bottom w:val="none" w:sz="0" w:space="0" w:color="auto"/>
        <w:right w:val="none" w:sz="0" w:space="0" w:color="auto"/>
      </w:divBdr>
    </w:div>
    <w:div w:id="523787275">
      <w:bodyDiv w:val="1"/>
      <w:marLeft w:val="0"/>
      <w:marRight w:val="0"/>
      <w:marTop w:val="0"/>
      <w:marBottom w:val="0"/>
      <w:divBdr>
        <w:top w:val="none" w:sz="0" w:space="0" w:color="auto"/>
        <w:left w:val="none" w:sz="0" w:space="0" w:color="auto"/>
        <w:bottom w:val="none" w:sz="0" w:space="0" w:color="auto"/>
        <w:right w:val="none" w:sz="0" w:space="0" w:color="auto"/>
      </w:divBdr>
    </w:div>
    <w:div w:id="526329324">
      <w:bodyDiv w:val="1"/>
      <w:marLeft w:val="0"/>
      <w:marRight w:val="0"/>
      <w:marTop w:val="0"/>
      <w:marBottom w:val="0"/>
      <w:divBdr>
        <w:top w:val="none" w:sz="0" w:space="0" w:color="auto"/>
        <w:left w:val="none" w:sz="0" w:space="0" w:color="auto"/>
        <w:bottom w:val="none" w:sz="0" w:space="0" w:color="auto"/>
        <w:right w:val="none" w:sz="0" w:space="0" w:color="auto"/>
      </w:divBdr>
    </w:div>
    <w:div w:id="538468515">
      <w:bodyDiv w:val="1"/>
      <w:marLeft w:val="0"/>
      <w:marRight w:val="0"/>
      <w:marTop w:val="0"/>
      <w:marBottom w:val="0"/>
      <w:divBdr>
        <w:top w:val="none" w:sz="0" w:space="0" w:color="auto"/>
        <w:left w:val="none" w:sz="0" w:space="0" w:color="auto"/>
        <w:bottom w:val="none" w:sz="0" w:space="0" w:color="auto"/>
        <w:right w:val="none" w:sz="0" w:space="0" w:color="auto"/>
      </w:divBdr>
      <w:divsChild>
        <w:div w:id="1905944367">
          <w:marLeft w:val="0"/>
          <w:marRight w:val="0"/>
          <w:marTop w:val="0"/>
          <w:marBottom w:val="0"/>
          <w:divBdr>
            <w:top w:val="none" w:sz="0" w:space="0" w:color="auto"/>
            <w:left w:val="none" w:sz="0" w:space="0" w:color="auto"/>
            <w:bottom w:val="none" w:sz="0" w:space="0" w:color="auto"/>
            <w:right w:val="none" w:sz="0" w:space="0" w:color="auto"/>
          </w:divBdr>
        </w:div>
      </w:divsChild>
    </w:div>
    <w:div w:id="612901930">
      <w:bodyDiv w:val="1"/>
      <w:marLeft w:val="0"/>
      <w:marRight w:val="0"/>
      <w:marTop w:val="0"/>
      <w:marBottom w:val="0"/>
      <w:divBdr>
        <w:top w:val="none" w:sz="0" w:space="0" w:color="auto"/>
        <w:left w:val="none" w:sz="0" w:space="0" w:color="auto"/>
        <w:bottom w:val="none" w:sz="0" w:space="0" w:color="auto"/>
        <w:right w:val="none" w:sz="0" w:space="0" w:color="auto"/>
      </w:divBdr>
      <w:divsChild>
        <w:div w:id="1795092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8333599">
      <w:bodyDiv w:val="1"/>
      <w:marLeft w:val="0"/>
      <w:marRight w:val="0"/>
      <w:marTop w:val="0"/>
      <w:marBottom w:val="0"/>
      <w:divBdr>
        <w:top w:val="none" w:sz="0" w:space="0" w:color="auto"/>
        <w:left w:val="none" w:sz="0" w:space="0" w:color="auto"/>
        <w:bottom w:val="none" w:sz="0" w:space="0" w:color="auto"/>
        <w:right w:val="none" w:sz="0" w:space="0" w:color="auto"/>
      </w:divBdr>
      <w:divsChild>
        <w:div w:id="1575503096">
          <w:marLeft w:val="0"/>
          <w:marRight w:val="0"/>
          <w:marTop w:val="0"/>
          <w:marBottom w:val="0"/>
          <w:divBdr>
            <w:top w:val="none" w:sz="0" w:space="0" w:color="auto"/>
            <w:left w:val="none" w:sz="0" w:space="0" w:color="auto"/>
            <w:bottom w:val="none" w:sz="0" w:space="0" w:color="auto"/>
            <w:right w:val="none" w:sz="0" w:space="0" w:color="auto"/>
          </w:divBdr>
        </w:div>
      </w:divsChild>
    </w:div>
    <w:div w:id="824275191">
      <w:bodyDiv w:val="1"/>
      <w:marLeft w:val="0"/>
      <w:marRight w:val="0"/>
      <w:marTop w:val="0"/>
      <w:marBottom w:val="0"/>
      <w:divBdr>
        <w:top w:val="none" w:sz="0" w:space="0" w:color="auto"/>
        <w:left w:val="none" w:sz="0" w:space="0" w:color="auto"/>
        <w:bottom w:val="none" w:sz="0" w:space="0" w:color="auto"/>
        <w:right w:val="none" w:sz="0" w:space="0" w:color="auto"/>
      </w:divBdr>
      <w:divsChild>
        <w:div w:id="1580015559">
          <w:marLeft w:val="0"/>
          <w:marRight w:val="0"/>
          <w:marTop w:val="0"/>
          <w:marBottom w:val="0"/>
          <w:divBdr>
            <w:top w:val="none" w:sz="0" w:space="0" w:color="auto"/>
            <w:left w:val="none" w:sz="0" w:space="0" w:color="auto"/>
            <w:bottom w:val="none" w:sz="0" w:space="0" w:color="auto"/>
            <w:right w:val="none" w:sz="0" w:space="0" w:color="auto"/>
          </w:divBdr>
        </w:div>
        <w:div w:id="825584823">
          <w:marLeft w:val="0"/>
          <w:marRight w:val="0"/>
          <w:marTop w:val="0"/>
          <w:marBottom w:val="0"/>
          <w:divBdr>
            <w:top w:val="none" w:sz="0" w:space="0" w:color="auto"/>
            <w:left w:val="none" w:sz="0" w:space="0" w:color="auto"/>
            <w:bottom w:val="none" w:sz="0" w:space="0" w:color="auto"/>
            <w:right w:val="none" w:sz="0" w:space="0" w:color="auto"/>
          </w:divBdr>
          <w:divsChild>
            <w:div w:id="457914116">
              <w:marLeft w:val="0"/>
              <w:marRight w:val="0"/>
              <w:marTop w:val="0"/>
              <w:marBottom w:val="0"/>
              <w:divBdr>
                <w:top w:val="none" w:sz="0" w:space="0" w:color="auto"/>
                <w:left w:val="none" w:sz="0" w:space="0" w:color="auto"/>
                <w:bottom w:val="none" w:sz="0" w:space="0" w:color="auto"/>
                <w:right w:val="none" w:sz="0" w:space="0" w:color="auto"/>
              </w:divBdr>
            </w:div>
          </w:divsChild>
        </w:div>
        <w:div w:id="1405227891">
          <w:marLeft w:val="0"/>
          <w:marRight w:val="0"/>
          <w:marTop w:val="0"/>
          <w:marBottom w:val="0"/>
          <w:divBdr>
            <w:top w:val="none" w:sz="0" w:space="0" w:color="auto"/>
            <w:left w:val="none" w:sz="0" w:space="0" w:color="auto"/>
            <w:bottom w:val="none" w:sz="0" w:space="0" w:color="auto"/>
            <w:right w:val="none" w:sz="0" w:space="0" w:color="auto"/>
          </w:divBdr>
          <w:divsChild>
            <w:div w:id="1587032199">
              <w:marLeft w:val="0"/>
              <w:marRight w:val="0"/>
              <w:marTop w:val="0"/>
              <w:marBottom w:val="0"/>
              <w:divBdr>
                <w:top w:val="none" w:sz="0" w:space="0" w:color="auto"/>
                <w:left w:val="none" w:sz="0" w:space="0" w:color="auto"/>
                <w:bottom w:val="none" w:sz="0" w:space="0" w:color="auto"/>
                <w:right w:val="none" w:sz="0" w:space="0" w:color="auto"/>
              </w:divBdr>
            </w:div>
          </w:divsChild>
        </w:div>
        <w:div w:id="796215022">
          <w:marLeft w:val="0"/>
          <w:marRight w:val="0"/>
          <w:marTop w:val="0"/>
          <w:marBottom w:val="0"/>
          <w:divBdr>
            <w:top w:val="none" w:sz="0" w:space="0" w:color="auto"/>
            <w:left w:val="none" w:sz="0" w:space="0" w:color="auto"/>
            <w:bottom w:val="none" w:sz="0" w:space="0" w:color="auto"/>
            <w:right w:val="none" w:sz="0" w:space="0" w:color="auto"/>
          </w:divBdr>
        </w:div>
      </w:divsChild>
    </w:div>
    <w:div w:id="909198874">
      <w:bodyDiv w:val="1"/>
      <w:marLeft w:val="0"/>
      <w:marRight w:val="0"/>
      <w:marTop w:val="0"/>
      <w:marBottom w:val="0"/>
      <w:divBdr>
        <w:top w:val="none" w:sz="0" w:space="0" w:color="auto"/>
        <w:left w:val="none" w:sz="0" w:space="0" w:color="auto"/>
        <w:bottom w:val="none" w:sz="0" w:space="0" w:color="auto"/>
        <w:right w:val="none" w:sz="0" w:space="0" w:color="auto"/>
      </w:divBdr>
      <w:divsChild>
        <w:div w:id="510337258">
          <w:marLeft w:val="0"/>
          <w:marRight w:val="0"/>
          <w:marTop w:val="0"/>
          <w:marBottom w:val="0"/>
          <w:divBdr>
            <w:top w:val="none" w:sz="0" w:space="0" w:color="auto"/>
            <w:left w:val="none" w:sz="0" w:space="0" w:color="auto"/>
            <w:bottom w:val="none" w:sz="0" w:space="0" w:color="auto"/>
            <w:right w:val="none" w:sz="0" w:space="0" w:color="auto"/>
          </w:divBdr>
        </w:div>
      </w:divsChild>
    </w:div>
    <w:div w:id="947351503">
      <w:bodyDiv w:val="1"/>
      <w:marLeft w:val="0"/>
      <w:marRight w:val="0"/>
      <w:marTop w:val="0"/>
      <w:marBottom w:val="0"/>
      <w:divBdr>
        <w:top w:val="none" w:sz="0" w:space="0" w:color="auto"/>
        <w:left w:val="none" w:sz="0" w:space="0" w:color="auto"/>
        <w:bottom w:val="none" w:sz="0" w:space="0" w:color="auto"/>
        <w:right w:val="none" w:sz="0" w:space="0" w:color="auto"/>
      </w:divBdr>
    </w:div>
    <w:div w:id="967854009">
      <w:bodyDiv w:val="1"/>
      <w:marLeft w:val="0"/>
      <w:marRight w:val="0"/>
      <w:marTop w:val="0"/>
      <w:marBottom w:val="0"/>
      <w:divBdr>
        <w:top w:val="none" w:sz="0" w:space="0" w:color="auto"/>
        <w:left w:val="none" w:sz="0" w:space="0" w:color="auto"/>
        <w:bottom w:val="none" w:sz="0" w:space="0" w:color="auto"/>
        <w:right w:val="none" w:sz="0" w:space="0" w:color="auto"/>
      </w:divBdr>
    </w:div>
    <w:div w:id="1015768575">
      <w:bodyDiv w:val="1"/>
      <w:marLeft w:val="0"/>
      <w:marRight w:val="0"/>
      <w:marTop w:val="0"/>
      <w:marBottom w:val="0"/>
      <w:divBdr>
        <w:top w:val="none" w:sz="0" w:space="0" w:color="auto"/>
        <w:left w:val="none" w:sz="0" w:space="0" w:color="auto"/>
        <w:bottom w:val="none" w:sz="0" w:space="0" w:color="auto"/>
        <w:right w:val="none" w:sz="0" w:space="0" w:color="auto"/>
      </w:divBdr>
    </w:div>
    <w:div w:id="1092703325">
      <w:bodyDiv w:val="1"/>
      <w:marLeft w:val="0"/>
      <w:marRight w:val="0"/>
      <w:marTop w:val="0"/>
      <w:marBottom w:val="0"/>
      <w:divBdr>
        <w:top w:val="none" w:sz="0" w:space="0" w:color="auto"/>
        <w:left w:val="none" w:sz="0" w:space="0" w:color="auto"/>
        <w:bottom w:val="none" w:sz="0" w:space="0" w:color="auto"/>
        <w:right w:val="none" w:sz="0" w:space="0" w:color="auto"/>
      </w:divBdr>
    </w:div>
    <w:div w:id="1113784368">
      <w:bodyDiv w:val="1"/>
      <w:marLeft w:val="0"/>
      <w:marRight w:val="0"/>
      <w:marTop w:val="0"/>
      <w:marBottom w:val="0"/>
      <w:divBdr>
        <w:top w:val="none" w:sz="0" w:space="0" w:color="auto"/>
        <w:left w:val="none" w:sz="0" w:space="0" w:color="auto"/>
        <w:bottom w:val="none" w:sz="0" w:space="0" w:color="auto"/>
        <w:right w:val="none" w:sz="0" w:space="0" w:color="auto"/>
      </w:divBdr>
      <w:divsChild>
        <w:div w:id="1392193324">
          <w:marLeft w:val="0"/>
          <w:marRight w:val="0"/>
          <w:marTop w:val="0"/>
          <w:marBottom w:val="0"/>
          <w:divBdr>
            <w:top w:val="none" w:sz="0" w:space="0" w:color="auto"/>
            <w:left w:val="none" w:sz="0" w:space="0" w:color="auto"/>
            <w:bottom w:val="none" w:sz="0" w:space="0" w:color="auto"/>
            <w:right w:val="none" w:sz="0" w:space="0" w:color="auto"/>
          </w:divBdr>
        </w:div>
      </w:divsChild>
    </w:div>
    <w:div w:id="1114208141">
      <w:bodyDiv w:val="1"/>
      <w:marLeft w:val="0"/>
      <w:marRight w:val="0"/>
      <w:marTop w:val="0"/>
      <w:marBottom w:val="0"/>
      <w:divBdr>
        <w:top w:val="none" w:sz="0" w:space="0" w:color="auto"/>
        <w:left w:val="none" w:sz="0" w:space="0" w:color="auto"/>
        <w:bottom w:val="none" w:sz="0" w:space="0" w:color="auto"/>
        <w:right w:val="none" w:sz="0" w:space="0" w:color="auto"/>
      </w:divBdr>
    </w:div>
    <w:div w:id="1117024243">
      <w:bodyDiv w:val="1"/>
      <w:marLeft w:val="0"/>
      <w:marRight w:val="0"/>
      <w:marTop w:val="0"/>
      <w:marBottom w:val="0"/>
      <w:divBdr>
        <w:top w:val="none" w:sz="0" w:space="0" w:color="auto"/>
        <w:left w:val="none" w:sz="0" w:space="0" w:color="auto"/>
        <w:bottom w:val="none" w:sz="0" w:space="0" w:color="auto"/>
        <w:right w:val="none" w:sz="0" w:space="0" w:color="auto"/>
      </w:divBdr>
    </w:div>
    <w:div w:id="1225488469">
      <w:bodyDiv w:val="1"/>
      <w:marLeft w:val="0"/>
      <w:marRight w:val="0"/>
      <w:marTop w:val="0"/>
      <w:marBottom w:val="0"/>
      <w:divBdr>
        <w:top w:val="none" w:sz="0" w:space="0" w:color="auto"/>
        <w:left w:val="none" w:sz="0" w:space="0" w:color="auto"/>
        <w:bottom w:val="none" w:sz="0" w:space="0" w:color="auto"/>
        <w:right w:val="none" w:sz="0" w:space="0" w:color="auto"/>
      </w:divBdr>
      <w:divsChild>
        <w:div w:id="565259379">
          <w:marLeft w:val="0"/>
          <w:marRight w:val="0"/>
          <w:marTop w:val="0"/>
          <w:marBottom w:val="0"/>
          <w:divBdr>
            <w:top w:val="none" w:sz="0" w:space="0" w:color="auto"/>
            <w:left w:val="none" w:sz="0" w:space="0" w:color="auto"/>
            <w:bottom w:val="none" w:sz="0" w:space="0" w:color="auto"/>
            <w:right w:val="none" w:sz="0" w:space="0" w:color="auto"/>
          </w:divBdr>
        </w:div>
      </w:divsChild>
    </w:div>
    <w:div w:id="1244489610">
      <w:bodyDiv w:val="1"/>
      <w:marLeft w:val="0"/>
      <w:marRight w:val="0"/>
      <w:marTop w:val="0"/>
      <w:marBottom w:val="0"/>
      <w:divBdr>
        <w:top w:val="none" w:sz="0" w:space="0" w:color="auto"/>
        <w:left w:val="none" w:sz="0" w:space="0" w:color="auto"/>
        <w:bottom w:val="none" w:sz="0" w:space="0" w:color="auto"/>
        <w:right w:val="none" w:sz="0" w:space="0" w:color="auto"/>
      </w:divBdr>
    </w:div>
    <w:div w:id="1318220680">
      <w:bodyDiv w:val="1"/>
      <w:marLeft w:val="0"/>
      <w:marRight w:val="0"/>
      <w:marTop w:val="0"/>
      <w:marBottom w:val="0"/>
      <w:divBdr>
        <w:top w:val="none" w:sz="0" w:space="0" w:color="auto"/>
        <w:left w:val="none" w:sz="0" w:space="0" w:color="auto"/>
        <w:bottom w:val="none" w:sz="0" w:space="0" w:color="auto"/>
        <w:right w:val="none" w:sz="0" w:space="0" w:color="auto"/>
      </w:divBdr>
    </w:div>
    <w:div w:id="1500776505">
      <w:bodyDiv w:val="1"/>
      <w:marLeft w:val="0"/>
      <w:marRight w:val="0"/>
      <w:marTop w:val="0"/>
      <w:marBottom w:val="0"/>
      <w:divBdr>
        <w:top w:val="none" w:sz="0" w:space="0" w:color="auto"/>
        <w:left w:val="none" w:sz="0" w:space="0" w:color="auto"/>
        <w:bottom w:val="none" w:sz="0" w:space="0" w:color="auto"/>
        <w:right w:val="none" w:sz="0" w:space="0" w:color="auto"/>
      </w:divBdr>
    </w:div>
    <w:div w:id="1566841707">
      <w:bodyDiv w:val="1"/>
      <w:marLeft w:val="0"/>
      <w:marRight w:val="0"/>
      <w:marTop w:val="0"/>
      <w:marBottom w:val="0"/>
      <w:divBdr>
        <w:top w:val="none" w:sz="0" w:space="0" w:color="auto"/>
        <w:left w:val="none" w:sz="0" w:space="0" w:color="auto"/>
        <w:bottom w:val="none" w:sz="0" w:space="0" w:color="auto"/>
        <w:right w:val="none" w:sz="0" w:space="0" w:color="auto"/>
      </w:divBdr>
    </w:div>
    <w:div w:id="1606690921">
      <w:bodyDiv w:val="1"/>
      <w:marLeft w:val="0"/>
      <w:marRight w:val="0"/>
      <w:marTop w:val="0"/>
      <w:marBottom w:val="0"/>
      <w:divBdr>
        <w:top w:val="none" w:sz="0" w:space="0" w:color="auto"/>
        <w:left w:val="none" w:sz="0" w:space="0" w:color="auto"/>
        <w:bottom w:val="none" w:sz="0" w:space="0" w:color="auto"/>
        <w:right w:val="none" w:sz="0" w:space="0" w:color="auto"/>
      </w:divBdr>
      <w:divsChild>
        <w:div w:id="502667572">
          <w:marLeft w:val="0"/>
          <w:marRight w:val="0"/>
          <w:marTop w:val="0"/>
          <w:marBottom w:val="0"/>
          <w:divBdr>
            <w:top w:val="none" w:sz="0" w:space="0" w:color="auto"/>
            <w:left w:val="none" w:sz="0" w:space="0" w:color="auto"/>
            <w:bottom w:val="none" w:sz="0" w:space="0" w:color="auto"/>
            <w:right w:val="none" w:sz="0" w:space="0" w:color="auto"/>
          </w:divBdr>
          <w:divsChild>
            <w:div w:id="1250310203">
              <w:marLeft w:val="0"/>
              <w:marRight w:val="0"/>
              <w:marTop w:val="0"/>
              <w:marBottom w:val="0"/>
              <w:divBdr>
                <w:top w:val="none" w:sz="0" w:space="0" w:color="auto"/>
                <w:left w:val="none" w:sz="0" w:space="0" w:color="auto"/>
                <w:bottom w:val="none" w:sz="0" w:space="0" w:color="auto"/>
                <w:right w:val="none" w:sz="0" w:space="0" w:color="auto"/>
              </w:divBdr>
            </w:div>
            <w:div w:id="908156811">
              <w:marLeft w:val="0"/>
              <w:marRight w:val="0"/>
              <w:marTop w:val="0"/>
              <w:marBottom w:val="0"/>
              <w:divBdr>
                <w:top w:val="none" w:sz="0" w:space="0" w:color="auto"/>
                <w:left w:val="none" w:sz="0" w:space="0" w:color="auto"/>
                <w:bottom w:val="none" w:sz="0" w:space="0" w:color="auto"/>
                <w:right w:val="none" w:sz="0" w:space="0" w:color="auto"/>
              </w:divBdr>
            </w:div>
            <w:div w:id="2106605380">
              <w:marLeft w:val="0"/>
              <w:marRight w:val="0"/>
              <w:marTop w:val="0"/>
              <w:marBottom w:val="0"/>
              <w:divBdr>
                <w:top w:val="none" w:sz="0" w:space="0" w:color="auto"/>
                <w:left w:val="none" w:sz="0" w:space="0" w:color="auto"/>
                <w:bottom w:val="none" w:sz="0" w:space="0" w:color="auto"/>
                <w:right w:val="none" w:sz="0" w:space="0" w:color="auto"/>
              </w:divBdr>
            </w:div>
            <w:div w:id="626349511">
              <w:marLeft w:val="0"/>
              <w:marRight w:val="0"/>
              <w:marTop w:val="0"/>
              <w:marBottom w:val="0"/>
              <w:divBdr>
                <w:top w:val="none" w:sz="0" w:space="0" w:color="auto"/>
                <w:left w:val="none" w:sz="0" w:space="0" w:color="auto"/>
                <w:bottom w:val="none" w:sz="0" w:space="0" w:color="auto"/>
                <w:right w:val="none" w:sz="0" w:space="0" w:color="auto"/>
              </w:divBdr>
              <w:divsChild>
                <w:div w:id="900750624">
                  <w:marLeft w:val="0"/>
                  <w:marRight w:val="0"/>
                  <w:marTop w:val="0"/>
                  <w:marBottom w:val="0"/>
                  <w:divBdr>
                    <w:top w:val="none" w:sz="0" w:space="0" w:color="auto"/>
                    <w:left w:val="none" w:sz="0" w:space="0" w:color="auto"/>
                    <w:bottom w:val="none" w:sz="0" w:space="0" w:color="auto"/>
                    <w:right w:val="none" w:sz="0" w:space="0" w:color="auto"/>
                  </w:divBdr>
                </w:div>
              </w:divsChild>
            </w:div>
            <w:div w:id="142549206">
              <w:marLeft w:val="0"/>
              <w:marRight w:val="0"/>
              <w:marTop w:val="0"/>
              <w:marBottom w:val="0"/>
              <w:divBdr>
                <w:top w:val="none" w:sz="0" w:space="0" w:color="auto"/>
                <w:left w:val="none" w:sz="0" w:space="0" w:color="auto"/>
                <w:bottom w:val="none" w:sz="0" w:space="0" w:color="auto"/>
                <w:right w:val="none" w:sz="0" w:space="0" w:color="auto"/>
              </w:divBdr>
              <w:divsChild>
                <w:div w:id="1617062166">
                  <w:marLeft w:val="0"/>
                  <w:marRight w:val="0"/>
                  <w:marTop w:val="0"/>
                  <w:marBottom w:val="0"/>
                  <w:divBdr>
                    <w:top w:val="none" w:sz="0" w:space="0" w:color="auto"/>
                    <w:left w:val="none" w:sz="0" w:space="0" w:color="auto"/>
                    <w:bottom w:val="none" w:sz="0" w:space="0" w:color="auto"/>
                    <w:right w:val="none" w:sz="0" w:space="0" w:color="auto"/>
                  </w:divBdr>
                </w:div>
              </w:divsChild>
            </w:div>
            <w:div w:id="1460143192">
              <w:marLeft w:val="0"/>
              <w:marRight w:val="0"/>
              <w:marTop w:val="0"/>
              <w:marBottom w:val="0"/>
              <w:divBdr>
                <w:top w:val="none" w:sz="0" w:space="0" w:color="auto"/>
                <w:left w:val="none" w:sz="0" w:space="0" w:color="auto"/>
                <w:bottom w:val="none" w:sz="0" w:space="0" w:color="auto"/>
                <w:right w:val="none" w:sz="0" w:space="0" w:color="auto"/>
              </w:divBdr>
              <w:divsChild>
                <w:div w:id="865361766">
                  <w:marLeft w:val="0"/>
                  <w:marRight w:val="0"/>
                  <w:marTop w:val="0"/>
                  <w:marBottom w:val="0"/>
                  <w:divBdr>
                    <w:top w:val="none" w:sz="0" w:space="0" w:color="auto"/>
                    <w:left w:val="none" w:sz="0" w:space="0" w:color="auto"/>
                    <w:bottom w:val="none" w:sz="0" w:space="0" w:color="auto"/>
                    <w:right w:val="none" w:sz="0" w:space="0" w:color="auto"/>
                  </w:divBdr>
                </w:div>
                <w:div w:id="2026787571">
                  <w:marLeft w:val="0"/>
                  <w:marRight w:val="0"/>
                  <w:marTop w:val="0"/>
                  <w:marBottom w:val="0"/>
                  <w:divBdr>
                    <w:top w:val="none" w:sz="0" w:space="0" w:color="auto"/>
                    <w:left w:val="none" w:sz="0" w:space="0" w:color="auto"/>
                    <w:bottom w:val="none" w:sz="0" w:space="0" w:color="auto"/>
                    <w:right w:val="none" w:sz="0" w:space="0" w:color="auto"/>
                  </w:divBdr>
                </w:div>
              </w:divsChild>
            </w:div>
            <w:div w:id="553976674">
              <w:marLeft w:val="0"/>
              <w:marRight w:val="0"/>
              <w:marTop w:val="0"/>
              <w:marBottom w:val="0"/>
              <w:divBdr>
                <w:top w:val="none" w:sz="0" w:space="0" w:color="auto"/>
                <w:left w:val="none" w:sz="0" w:space="0" w:color="auto"/>
                <w:bottom w:val="none" w:sz="0" w:space="0" w:color="auto"/>
                <w:right w:val="none" w:sz="0" w:space="0" w:color="auto"/>
              </w:divBdr>
            </w:div>
            <w:div w:id="1348167712">
              <w:marLeft w:val="0"/>
              <w:marRight w:val="0"/>
              <w:marTop w:val="0"/>
              <w:marBottom w:val="0"/>
              <w:divBdr>
                <w:top w:val="none" w:sz="0" w:space="0" w:color="auto"/>
                <w:left w:val="none" w:sz="0" w:space="0" w:color="auto"/>
                <w:bottom w:val="none" w:sz="0" w:space="0" w:color="auto"/>
                <w:right w:val="none" w:sz="0" w:space="0" w:color="auto"/>
              </w:divBdr>
            </w:div>
            <w:div w:id="1658192882">
              <w:marLeft w:val="0"/>
              <w:marRight w:val="0"/>
              <w:marTop w:val="0"/>
              <w:marBottom w:val="0"/>
              <w:divBdr>
                <w:top w:val="none" w:sz="0" w:space="0" w:color="auto"/>
                <w:left w:val="none" w:sz="0" w:space="0" w:color="auto"/>
                <w:bottom w:val="none" w:sz="0" w:space="0" w:color="auto"/>
                <w:right w:val="none" w:sz="0" w:space="0" w:color="auto"/>
              </w:divBdr>
              <w:divsChild>
                <w:div w:id="879362611">
                  <w:marLeft w:val="0"/>
                  <w:marRight w:val="0"/>
                  <w:marTop w:val="0"/>
                  <w:marBottom w:val="0"/>
                  <w:divBdr>
                    <w:top w:val="none" w:sz="0" w:space="0" w:color="auto"/>
                    <w:left w:val="none" w:sz="0" w:space="0" w:color="auto"/>
                    <w:bottom w:val="none" w:sz="0" w:space="0" w:color="auto"/>
                    <w:right w:val="none" w:sz="0" w:space="0" w:color="auto"/>
                  </w:divBdr>
                </w:div>
              </w:divsChild>
            </w:div>
            <w:div w:id="1403985578">
              <w:marLeft w:val="0"/>
              <w:marRight w:val="0"/>
              <w:marTop w:val="0"/>
              <w:marBottom w:val="0"/>
              <w:divBdr>
                <w:top w:val="none" w:sz="0" w:space="0" w:color="auto"/>
                <w:left w:val="none" w:sz="0" w:space="0" w:color="auto"/>
                <w:bottom w:val="none" w:sz="0" w:space="0" w:color="auto"/>
                <w:right w:val="none" w:sz="0" w:space="0" w:color="auto"/>
              </w:divBdr>
            </w:div>
            <w:div w:id="1352728852">
              <w:marLeft w:val="0"/>
              <w:marRight w:val="0"/>
              <w:marTop w:val="0"/>
              <w:marBottom w:val="0"/>
              <w:divBdr>
                <w:top w:val="none" w:sz="0" w:space="0" w:color="auto"/>
                <w:left w:val="none" w:sz="0" w:space="0" w:color="auto"/>
                <w:bottom w:val="none" w:sz="0" w:space="0" w:color="auto"/>
                <w:right w:val="none" w:sz="0" w:space="0" w:color="auto"/>
              </w:divBdr>
              <w:divsChild>
                <w:div w:id="1575385042">
                  <w:marLeft w:val="0"/>
                  <w:marRight w:val="0"/>
                  <w:marTop w:val="0"/>
                  <w:marBottom w:val="0"/>
                  <w:divBdr>
                    <w:top w:val="none" w:sz="0" w:space="0" w:color="auto"/>
                    <w:left w:val="none" w:sz="0" w:space="0" w:color="auto"/>
                    <w:bottom w:val="none" w:sz="0" w:space="0" w:color="auto"/>
                    <w:right w:val="none" w:sz="0" w:space="0" w:color="auto"/>
                  </w:divBdr>
                </w:div>
              </w:divsChild>
            </w:div>
            <w:div w:id="1452090441">
              <w:marLeft w:val="0"/>
              <w:marRight w:val="0"/>
              <w:marTop w:val="0"/>
              <w:marBottom w:val="0"/>
              <w:divBdr>
                <w:top w:val="none" w:sz="0" w:space="0" w:color="auto"/>
                <w:left w:val="none" w:sz="0" w:space="0" w:color="auto"/>
                <w:bottom w:val="none" w:sz="0" w:space="0" w:color="auto"/>
                <w:right w:val="none" w:sz="0" w:space="0" w:color="auto"/>
              </w:divBdr>
            </w:div>
            <w:div w:id="1164278916">
              <w:marLeft w:val="0"/>
              <w:marRight w:val="0"/>
              <w:marTop w:val="0"/>
              <w:marBottom w:val="0"/>
              <w:divBdr>
                <w:top w:val="none" w:sz="0" w:space="0" w:color="auto"/>
                <w:left w:val="none" w:sz="0" w:space="0" w:color="auto"/>
                <w:bottom w:val="none" w:sz="0" w:space="0" w:color="auto"/>
                <w:right w:val="none" w:sz="0" w:space="0" w:color="auto"/>
              </w:divBdr>
              <w:divsChild>
                <w:div w:id="205606759">
                  <w:marLeft w:val="0"/>
                  <w:marRight w:val="0"/>
                  <w:marTop w:val="0"/>
                  <w:marBottom w:val="0"/>
                  <w:divBdr>
                    <w:top w:val="none" w:sz="0" w:space="0" w:color="auto"/>
                    <w:left w:val="none" w:sz="0" w:space="0" w:color="auto"/>
                    <w:bottom w:val="none" w:sz="0" w:space="0" w:color="auto"/>
                    <w:right w:val="none" w:sz="0" w:space="0" w:color="auto"/>
                  </w:divBdr>
                </w:div>
              </w:divsChild>
            </w:div>
            <w:div w:id="1868060651">
              <w:marLeft w:val="0"/>
              <w:marRight w:val="0"/>
              <w:marTop w:val="0"/>
              <w:marBottom w:val="0"/>
              <w:divBdr>
                <w:top w:val="none" w:sz="0" w:space="0" w:color="auto"/>
                <w:left w:val="none" w:sz="0" w:space="0" w:color="auto"/>
                <w:bottom w:val="none" w:sz="0" w:space="0" w:color="auto"/>
                <w:right w:val="none" w:sz="0" w:space="0" w:color="auto"/>
              </w:divBdr>
            </w:div>
            <w:div w:id="902760994">
              <w:marLeft w:val="0"/>
              <w:marRight w:val="0"/>
              <w:marTop w:val="0"/>
              <w:marBottom w:val="0"/>
              <w:divBdr>
                <w:top w:val="none" w:sz="0" w:space="0" w:color="auto"/>
                <w:left w:val="none" w:sz="0" w:space="0" w:color="auto"/>
                <w:bottom w:val="none" w:sz="0" w:space="0" w:color="auto"/>
                <w:right w:val="none" w:sz="0" w:space="0" w:color="auto"/>
              </w:divBdr>
              <w:divsChild>
                <w:div w:id="1897934075">
                  <w:marLeft w:val="0"/>
                  <w:marRight w:val="0"/>
                  <w:marTop w:val="0"/>
                  <w:marBottom w:val="0"/>
                  <w:divBdr>
                    <w:top w:val="none" w:sz="0" w:space="0" w:color="auto"/>
                    <w:left w:val="none" w:sz="0" w:space="0" w:color="auto"/>
                    <w:bottom w:val="none" w:sz="0" w:space="0" w:color="auto"/>
                    <w:right w:val="none" w:sz="0" w:space="0" w:color="auto"/>
                  </w:divBdr>
                </w:div>
              </w:divsChild>
            </w:div>
            <w:div w:id="916288538">
              <w:marLeft w:val="0"/>
              <w:marRight w:val="0"/>
              <w:marTop w:val="0"/>
              <w:marBottom w:val="0"/>
              <w:divBdr>
                <w:top w:val="none" w:sz="0" w:space="0" w:color="auto"/>
                <w:left w:val="none" w:sz="0" w:space="0" w:color="auto"/>
                <w:bottom w:val="none" w:sz="0" w:space="0" w:color="auto"/>
                <w:right w:val="none" w:sz="0" w:space="0" w:color="auto"/>
              </w:divBdr>
            </w:div>
            <w:div w:id="1046759467">
              <w:marLeft w:val="0"/>
              <w:marRight w:val="0"/>
              <w:marTop w:val="0"/>
              <w:marBottom w:val="0"/>
              <w:divBdr>
                <w:top w:val="none" w:sz="0" w:space="0" w:color="auto"/>
                <w:left w:val="none" w:sz="0" w:space="0" w:color="auto"/>
                <w:bottom w:val="none" w:sz="0" w:space="0" w:color="auto"/>
                <w:right w:val="none" w:sz="0" w:space="0" w:color="auto"/>
              </w:divBdr>
              <w:divsChild>
                <w:div w:id="816728044">
                  <w:marLeft w:val="0"/>
                  <w:marRight w:val="0"/>
                  <w:marTop w:val="0"/>
                  <w:marBottom w:val="0"/>
                  <w:divBdr>
                    <w:top w:val="none" w:sz="0" w:space="0" w:color="auto"/>
                    <w:left w:val="none" w:sz="0" w:space="0" w:color="auto"/>
                    <w:bottom w:val="none" w:sz="0" w:space="0" w:color="auto"/>
                    <w:right w:val="none" w:sz="0" w:space="0" w:color="auto"/>
                  </w:divBdr>
                </w:div>
              </w:divsChild>
            </w:div>
            <w:div w:id="827211078">
              <w:marLeft w:val="0"/>
              <w:marRight w:val="0"/>
              <w:marTop w:val="0"/>
              <w:marBottom w:val="0"/>
              <w:divBdr>
                <w:top w:val="none" w:sz="0" w:space="0" w:color="auto"/>
                <w:left w:val="none" w:sz="0" w:space="0" w:color="auto"/>
                <w:bottom w:val="none" w:sz="0" w:space="0" w:color="auto"/>
                <w:right w:val="none" w:sz="0" w:space="0" w:color="auto"/>
              </w:divBdr>
            </w:div>
            <w:div w:id="1186215031">
              <w:marLeft w:val="0"/>
              <w:marRight w:val="0"/>
              <w:marTop w:val="0"/>
              <w:marBottom w:val="0"/>
              <w:divBdr>
                <w:top w:val="none" w:sz="0" w:space="0" w:color="auto"/>
                <w:left w:val="none" w:sz="0" w:space="0" w:color="auto"/>
                <w:bottom w:val="none" w:sz="0" w:space="0" w:color="auto"/>
                <w:right w:val="none" w:sz="0" w:space="0" w:color="auto"/>
              </w:divBdr>
            </w:div>
            <w:div w:id="1305546381">
              <w:marLeft w:val="0"/>
              <w:marRight w:val="0"/>
              <w:marTop w:val="0"/>
              <w:marBottom w:val="0"/>
              <w:divBdr>
                <w:top w:val="none" w:sz="0" w:space="0" w:color="auto"/>
                <w:left w:val="none" w:sz="0" w:space="0" w:color="auto"/>
                <w:bottom w:val="none" w:sz="0" w:space="0" w:color="auto"/>
                <w:right w:val="none" w:sz="0" w:space="0" w:color="auto"/>
              </w:divBdr>
            </w:div>
            <w:div w:id="855582244">
              <w:marLeft w:val="0"/>
              <w:marRight w:val="0"/>
              <w:marTop w:val="0"/>
              <w:marBottom w:val="0"/>
              <w:divBdr>
                <w:top w:val="none" w:sz="0" w:space="0" w:color="auto"/>
                <w:left w:val="none" w:sz="0" w:space="0" w:color="auto"/>
                <w:bottom w:val="none" w:sz="0" w:space="0" w:color="auto"/>
                <w:right w:val="none" w:sz="0" w:space="0" w:color="auto"/>
              </w:divBdr>
            </w:div>
            <w:div w:id="583533902">
              <w:marLeft w:val="0"/>
              <w:marRight w:val="0"/>
              <w:marTop w:val="0"/>
              <w:marBottom w:val="0"/>
              <w:divBdr>
                <w:top w:val="none" w:sz="0" w:space="0" w:color="auto"/>
                <w:left w:val="none" w:sz="0" w:space="0" w:color="auto"/>
                <w:bottom w:val="none" w:sz="0" w:space="0" w:color="auto"/>
                <w:right w:val="none" w:sz="0" w:space="0" w:color="auto"/>
              </w:divBdr>
              <w:divsChild>
                <w:div w:id="906845888">
                  <w:marLeft w:val="0"/>
                  <w:marRight w:val="0"/>
                  <w:marTop w:val="0"/>
                  <w:marBottom w:val="0"/>
                  <w:divBdr>
                    <w:top w:val="none" w:sz="0" w:space="0" w:color="auto"/>
                    <w:left w:val="none" w:sz="0" w:space="0" w:color="auto"/>
                    <w:bottom w:val="none" w:sz="0" w:space="0" w:color="auto"/>
                    <w:right w:val="none" w:sz="0" w:space="0" w:color="auto"/>
                  </w:divBdr>
                </w:div>
              </w:divsChild>
            </w:div>
            <w:div w:id="1875460081">
              <w:marLeft w:val="0"/>
              <w:marRight w:val="0"/>
              <w:marTop w:val="0"/>
              <w:marBottom w:val="0"/>
              <w:divBdr>
                <w:top w:val="none" w:sz="0" w:space="0" w:color="auto"/>
                <w:left w:val="none" w:sz="0" w:space="0" w:color="auto"/>
                <w:bottom w:val="none" w:sz="0" w:space="0" w:color="auto"/>
                <w:right w:val="none" w:sz="0" w:space="0" w:color="auto"/>
              </w:divBdr>
              <w:divsChild>
                <w:div w:id="7197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67818">
      <w:bodyDiv w:val="1"/>
      <w:marLeft w:val="0"/>
      <w:marRight w:val="0"/>
      <w:marTop w:val="0"/>
      <w:marBottom w:val="0"/>
      <w:divBdr>
        <w:top w:val="none" w:sz="0" w:space="0" w:color="auto"/>
        <w:left w:val="none" w:sz="0" w:space="0" w:color="auto"/>
        <w:bottom w:val="none" w:sz="0" w:space="0" w:color="auto"/>
        <w:right w:val="none" w:sz="0" w:space="0" w:color="auto"/>
      </w:divBdr>
    </w:div>
    <w:div w:id="1692606082">
      <w:bodyDiv w:val="1"/>
      <w:marLeft w:val="0"/>
      <w:marRight w:val="0"/>
      <w:marTop w:val="0"/>
      <w:marBottom w:val="0"/>
      <w:divBdr>
        <w:top w:val="none" w:sz="0" w:space="0" w:color="auto"/>
        <w:left w:val="none" w:sz="0" w:space="0" w:color="auto"/>
        <w:bottom w:val="none" w:sz="0" w:space="0" w:color="auto"/>
        <w:right w:val="none" w:sz="0" w:space="0" w:color="auto"/>
      </w:divBdr>
    </w:div>
    <w:div w:id="1768497572">
      <w:bodyDiv w:val="1"/>
      <w:marLeft w:val="0"/>
      <w:marRight w:val="0"/>
      <w:marTop w:val="0"/>
      <w:marBottom w:val="0"/>
      <w:divBdr>
        <w:top w:val="none" w:sz="0" w:space="0" w:color="auto"/>
        <w:left w:val="none" w:sz="0" w:space="0" w:color="auto"/>
        <w:bottom w:val="none" w:sz="0" w:space="0" w:color="auto"/>
        <w:right w:val="none" w:sz="0" w:space="0" w:color="auto"/>
      </w:divBdr>
      <w:divsChild>
        <w:div w:id="1197699419">
          <w:marLeft w:val="0"/>
          <w:marRight w:val="0"/>
          <w:marTop w:val="0"/>
          <w:marBottom w:val="0"/>
          <w:divBdr>
            <w:top w:val="none" w:sz="0" w:space="0" w:color="auto"/>
            <w:left w:val="none" w:sz="0" w:space="0" w:color="auto"/>
            <w:bottom w:val="none" w:sz="0" w:space="0" w:color="auto"/>
            <w:right w:val="none" w:sz="0" w:space="0" w:color="auto"/>
          </w:divBdr>
        </w:div>
        <w:div w:id="1788305080">
          <w:marLeft w:val="0"/>
          <w:marRight w:val="0"/>
          <w:marTop w:val="0"/>
          <w:marBottom w:val="0"/>
          <w:divBdr>
            <w:top w:val="none" w:sz="0" w:space="0" w:color="auto"/>
            <w:left w:val="none" w:sz="0" w:space="0" w:color="auto"/>
            <w:bottom w:val="none" w:sz="0" w:space="0" w:color="auto"/>
            <w:right w:val="none" w:sz="0" w:space="0" w:color="auto"/>
          </w:divBdr>
        </w:div>
        <w:div w:id="548305674">
          <w:marLeft w:val="0"/>
          <w:marRight w:val="0"/>
          <w:marTop w:val="0"/>
          <w:marBottom w:val="0"/>
          <w:divBdr>
            <w:top w:val="none" w:sz="0" w:space="0" w:color="auto"/>
            <w:left w:val="none" w:sz="0" w:space="0" w:color="auto"/>
            <w:bottom w:val="none" w:sz="0" w:space="0" w:color="auto"/>
            <w:right w:val="none" w:sz="0" w:space="0" w:color="auto"/>
          </w:divBdr>
        </w:div>
      </w:divsChild>
    </w:div>
    <w:div w:id="1808744548">
      <w:bodyDiv w:val="1"/>
      <w:marLeft w:val="0"/>
      <w:marRight w:val="0"/>
      <w:marTop w:val="0"/>
      <w:marBottom w:val="0"/>
      <w:divBdr>
        <w:top w:val="none" w:sz="0" w:space="0" w:color="auto"/>
        <w:left w:val="none" w:sz="0" w:space="0" w:color="auto"/>
        <w:bottom w:val="none" w:sz="0" w:space="0" w:color="auto"/>
        <w:right w:val="none" w:sz="0" w:space="0" w:color="auto"/>
      </w:divBdr>
      <w:divsChild>
        <w:div w:id="1222981435">
          <w:marLeft w:val="0"/>
          <w:marRight w:val="0"/>
          <w:marTop w:val="0"/>
          <w:marBottom w:val="0"/>
          <w:divBdr>
            <w:top w:val="none" w:sz="0" w:space="0" w:color="auto"/>
            <w:left w:val="none" w:sz="0" w:space="0" w:color="auto"/>
            <w:bottom w:val="none" w:sz="0" w:space="0" w:color="auto"/>
            <w:right w:val="none" w:sz="0" w:space="0" w:color="auto"/>
          </w:divBdr>
        </w:div>
      </w:divsChild>
    </w:div>
    <w:div w:id="1930692921">
      <w:bodyDiv w:val="1"/>
      <w:marLeft w:val="0"/>
      <w:marRight w:val="0"/>
      <w:marTop w:val="0"/>
      <w:marBottom w:val="0"/>
      <w:divBdr>
        <w:top w:val="none" w:sz="0" w:space="0" w:color="auto"/>
        <w:left w:val="none" w:sz="0" w:space="0" w:color="auto"/>
        <w:bottom w:val="none" w:sz="0" w:space="0" w:color="auto"/>
        <w:right w:val="none" w:sz="0" w:space="0" w:color="auto"/>
      </w:divBdr>
      <w:divsChild>
        <w:div w:id="1647126377">
          <w:marLeft w:val="0"/>
          <w:marRight w:val="0"/>
          <w:marTop w:val="0"/>
          <w:marBottom w:val="0"/>
          <w:divBdr>
            <w:top w:val="none" w:sz="0" w:space="0" w:color="auto"/>
            <w:left w:val="none" w:sz="0" w:space="0" w:color="auto"/>
            <w:bottom w:val="none" w:sz="0" w:space="0" w:color="auto"/>
            <w:right w:val="none" w:sz="0" w:space="0" w:color="auto"/>
          </w:divBdr>
          <w:divsChild>
            <w:div w:id="1790395609">
              <w:marLeft w:val="0"/>
              <w:marRight w:val="0"/>
              <w:marTop w:val="0"/>
              <w:marBottom w:val="0"/>
              <w:divBdr>
                <w:top w:val="none" w:sz="0" w:space="0" w:color="auto"/>
                <w:left w:val="none" w:sz="0" w:space="0" w:color="auto"/>
                <w:bottom w:val="none" w:sz="0" w:space="0" w:color="auto"/>
                <w:right w:val="none" w:sz="0" w:space="0" w:color="auto"/>
              </w:divBdr>
              <w:divsChild>
                <w:div w:id="204328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417281">
      <w:bodyDiv w:val="1"/>
      <w:marLeft w:val="0"/>
      <w:marRight w:val="0"/>
      <w:marTop w:val="0"/>
      <w:marBottom w:val="0"/>
      <w:divBdr>
        <w:top w:val="none" w:sz="0" w:space="0" w:color="auto"/>
        <w:left w:val="none" w:sz="0" w:space="0" w:color="auto"/>
        <w:bottom w:val="none" w:sz="0" w:space="0" w:color="auto"/>
        <w:right w:val="none" w:sz="0" w:space="0" w:color="auto"/>
      </w:divBdr>
      <w:divsChild>
        <w:div w:id="501092463">
          <w:marLeft w:val="0"/>
          <w:marRight w:val="0"/>
          <w:marTop w:val="0"/>
          <w:marBottom w:val="0"/>
          <w:divBdr>
            <w:top w:val="none" w:sz="0" w:space="0" w:color="auto"/>
            <w:left w:val="none" w:sz="0" w:space="0" w:color="auto"/>
            <w:bottom w:val="none" w:sz="0" w:space="0" w:color="auto"/>
            <w:right w:val="none" w:sz="0" w:space="0" w:color="auto"/>
          </w:divBdr>
        </w:div>
      </w:divsChild>
    </w:div>
    <w:div w:id="2110614383">
      <w:bodyDiv w:val="1"/>
      <w:marLeft w:val="0"/>
      <w:marRight w:val="0"/>
      <w:marTop w:val="0"/>
      <w:marBottom w:val="0"/>
      <w:divBdr>
        <w:top w:val="none" w:sz="0" w:space="0" w:color="auto"/>
        <w:left w:val="none" w:sz="0" w:space="0" w:color="auto"/>
        <w:bottom w:val="none" w:sz="0" w:space="0" w:color="auto"/>
        <w:right w:val="none" w:sz="0" w:space="0" w:color="auto"/>
      </w:divBdr>
    </w:div>
    <w:div w:id="2135058345">
      <w:bodyDiv w:val="1"/>
      <w:marLeft w:val="0"/>
      <w:marRight w:val="0"/>
      <w:marTop w:val="0"/>
      <w:marBottom w:val="0"/>
      <w:divBdr>
        <w:top w:val="none" w:sz="0" w:space="0" w:color="auto"/>
        <w:left w:val="none" w:sz="0" w:space="0" w:color="auto"/>
        <w:bottom w:val="none" w:sz="0" w:space="0" w:color="auto"/>
        <w:right w:val="none" w:sz="0" w:space="0" w:color="auto"/>
      </w:divBdr>
    </w:div>
    <w:div w:id="214279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be5.biz/terms/i1.html" TargetMode="External"/><Relationship Id="rId18" Type="http://schemas.openxmlformats.org/officeDocument/2006/relationships/hyperlink" Target="https://be5.biz/terms/o16.html" TargetMode="External"/><Relationship Id="rId26" Type="http://schemas.openxmlformats.org/officeDocument/2006/relationships/hyperlink" Target="https://be5.biz/terms/u18.html" TargetMode="External"/><Relationship Id="rId39" Type="http://schemas.openxmlformats.org/officeDocument/2006/relationships/comments" Target="comments.xml"/><Relationship Id="rId21" Type="http://schemas.openxmlformats.org/officeDocument/2006/relationships/hyperlink" Target="https://be5.biz/terms/p18.html" TargetMode="External"/><Relationship Id="rId34" Type="http://schemas.openxmlformats.org/officeDocument/2006/relationships/hyperlink" Target="http://www.consultant.ru/document/cons_doc_LAW_43224/" TargetMode="External"/><Relationship Id="rId42" Type="http://schemas.microsoft.com/office/2018/08/relationships/commentsExtensible" Target="commentsExtensible.xml"/><Relationship Id="rId47" Type="http://schemas.openxmlformats.org/officeDocument/2006/relationships/hyperlink" Target="https://ru.wikipedia.org/wiki/%D0%A1%D0%BF%D0%B5%D0%BA%D1%82%D0%B0%D0%BA%D0%BB%D1%8C" TargetMode="External"/><Relationship Id="rId50" Type="http://schemas.openxmlformats.org/officeDocument/2006/relationships/oleObject" Target="embeddings/oleObject1.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e5.biz/terms/n7.html" TargetMode="External"/><Relationship Id="rId29" Type="http://schemas.openxmlformats.org/officeDocument/2006/relationships/hyperlink" Target="https://be5.biz/terms/t3.html" TargetMode="External"/><Relationship Id="rId11" Type="http://schemas.openxmlformats.org/officeDocument/2006/relationships/hyperlink" Target="https://ru.wikipedia.org/w/index.php?title=%D0%98%D0%BD%D1%84%D0%BE%D1%80%D0%BC%D0%B0%D1%86%D0%B8%D0%BE%D0%BD%D0%BD%D1%8B%D0%B5_%D0%BF%D1%80%D0%BE%D1%86%D0%B5%D1%81%D1%81%D1%8B&amp;action=edit&amp;redlink=1" TargetMode="External"/><Relationship Id="rId24" Type="http://schemas.openxmlformats.org/officeDocument/2006/relationships/hyperlink" Target="https://be5.biz/terms/o31.html" TargetMode="External"/><Relationship Id="rId32" Type="http://schemas.openxmlformats.org/officeDocument/2006/relationships/hyperlink" Target="http://www.consultant.ru/document/cons_doc_LAW_43224/" TargetMode="External"/><Relationship Id="rId37" Type="http://schemas.openxmlformats.org/officeDocument/2006/relationships/hyperlink" Target="http://www.consultant.ru/document/cons_doc_LAW_373130/315f051396c88f1e4f827ba3f2ae313d999a1873/" TargetMode="External"/><Relationship Id="rId40" Type="http://schemas.microsoft.com/office/2011/relationships/commentsExtended" Target="commentsExtended.xml"/><Relationship Id="rId45" Type="http://schemas.openxmlformats.org/officeDocument/2006/relationships/hyperlink" Target="https://ru.wikipedia.org/wiki/%D0%98%D1%81%D0%BF%D0%BE%D0%BB%D0%BD%D0%B8%D1%82%D0%B5%D0%BB%D1%8C_%28%D0%B0%D0%B2%D1%82%D0%BE%D1%80_%D0%B8%D1%81%D0%BF%D0%BE%D0%BB%D0%BD%D0%B5%D0%BD%D0%B8%D1%8F%29"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ru.wikipedia.org/wiki/%D0%98%D0%BD%D1%84%D0%BE%D1%80%D0%BC%D0%B0%D1%86%D0%B8%D0%BE%D0%BD%D0%BD%D0%B0%D1%8F_%D1%81%D1%84%D0%B5%D1%80%D0%B0" TargetMode="External"/><Relationship Id="rId19" Type="http://schemas.openxmlformats.org/officeDocument/2006/relationships/hyperlink" Target="https://be5.biz/terms/k18.html" TargetMode="External"/><Relationship Id="rId31" Type="http://schemas.openxmlformats.org/officeDocument/2006/relationships/hyperlink" Target="http://www.consultant.ru/document/cons_doc_LAW_43224/" TargetMode="External"/><Relationship Id="rId44" Type="http://schemas.openxmlformats.org/officeDocument/2006/relationships/hyperlink" Target="https://ru.wikipedia.org/wiki/%D0%9F%D1%80%D0%B0%D0%B2%D0%BE%D0%BE%D0%B1%D0%BB%D0%B0%D0%B4%D0%B0%D1%82%D0%B5%D0%BB%D1%8C" TargetMode="External"/><Relationship Id="rId52"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ru.wikipedia.org/wiki/%D0%9E%D0%B1%D1%89%D0%B5%D1%81%D1%82%D0%B2%D0%B5%D0%BD%D0%BD%D1%8B%D0%B5_%D0%BE%D1%82%D0%BD%D0%BE%D1%88%D0%B5%D0%BD%D0%B8%D1%8F" TargetMode="External"/><Relationship Id="rId14" Type="http://schemas.openxmlformats.org/officeDocument/2006/relationships/hyperlink" Target="https://be5.biz/terms/n1.html" TargetMode="External"/><Relationship Id="rId22" Type="http://schemas.openxmlformats.org/officeDocument/2006/relationships/hyperlink" Target="https://be5.biz/terms/z4.html" TargetMode="External"/><Relationship Id="rId27" Type="http://schemas.openxmlformats.org/officeDocument/2006/relationships/hyperlink" Target="https://be5.biz/terms/r9.html" TargetMode="External"/><Relationship Id="rId30" Type="http://schemas.openxmlformats.org/officeDocument/2006/relationships/image" Target="media/image2.png"/><Relationship Id="rId35" Type="http://schemas.openxmlformats.org/officeDocument/2006/relationships/hyperlink" Target="http://www.consultant.ru/document/cons_doc_LAW_378973/0e9ec16b786dcbdaaa7f44abfc4a15e601d5be22/" TargetMode="External"/><Relationship Id="rId43" Type="http://schemas.openxmlformats.org/officeDocument/2006/relationships/hyperlink" Target="https://ru.wikipedia.org/wiki/%D0%97%D0%B0%D0%BA%D0%BE%D0%BD%D0%BE%D0%B4%D0%B0%D1%82%D0%B5%D0%BB%D1%8C%D1%81%D1%82%D0%B2%D0%BE_%D0%A0%D0%BE%D1%81%D1%81%D0%B8%D0%B9%D1%81%D0%BA%D0%BE%D0%B9_%D0%A4%D0%B5%D0%B4%D0%B5%D1%80%D0%B0%D1%86%D0%B8%D0%B8" TargetMode="External"/><Relationship Id="rId48" Type="http://schemas.openxmlformats.org/officeDocument/2006/relationships/hyperlink" Target="https://ru.wikipedia.org/wiki/%D0%90%D1%83%D0%B4%D0%B8%D0%BE%D0%B2%D0%B8%D0%B7%D1%83%D0%B0%D0%BB%D1%8C%D0%BD%D0%BE%D0%B5_%D0%BF%D1%80%D0%BE%D0%B8%D0%B7%D0%B2%D0%B5%D0%B4%D0%B5%D0%BD%D0%B8%D0%B5" TargetMode="External"/><Relationship Id="rId8" Type="http://schemas.openxmlformats.org/officeDocument/2006/relationships/footer" Target="footer1.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be5.biz/terms/c14.html" TargetMode="External"/><Relationship Id="rId25" Type="http://schemas.openxmlformats.org/officeDocument/2006/relationships/hyperlink" Target="https://be5.biz/terms/m6.html" TargetMode="External"/><Relationship Id="rId33" Type="http://schemas.openxmlformats.org/officeDocument/2006/relationships/hyperlink" Target="http://www.consultant.ru/document/cons_doc_LAW_43224/" TargetMode="External"/><Relationship Id="rId38" Type="http://schemas.openxmlformats.org/officeDocument/2006/relationships/hyperlink" Target="https://melegal.ru/legal_information/legal-acts/404/" TargetMode="External"/><Relationship Id="rId46" Type="http://schemas.openxmlformats.org/officeDocument/2006/relationships/hyperlink" Target="https://ru.wikipedia.org/wiki/%D0%94%D0%B8%D1%80%D0%B8%D0%B6%D0%B5%D1%80" TargetMode="External"/><Relationship Id="rId20" Type="http://schemas.openxmlformats.org/officeDocument/2006/relationships/hyperlink" Target="https://be5.biz/terms/p17.html" TargetMode="Externa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e5.biz/terms/p1.html" TargetMode="External"/><Relationship Id="rId23" Type="http://schemas.openxmlformats.org/officeDocument/2006/relationships/hyperlink" Target="https://be5.biz/terms/o15.html" TargetMode="External"/><Relationship Id="rId28" Type="http://schemas.openxmlformats.org/officeDocument/2006/relationships/hyperlink" Target="https://be5.biz/terms/i7.html" TargetMode="External"/><Relationship Id="rId36" Type="http://schemas.openxmlformats.org/officeDocument/2006/relationships/hyperlink" Target="http://www.consultant.ru/document/cons_doc_LAW_378818/ab84cbebf923b9282353500a25e49edc49dffbab/" TargetMode="External"/><Relationship Id="rId4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FFBDD3-F702-4A04-B287-BD54896A0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25</Pages>
  <Words>6304</Words>
  <Characters>35934</Characters>
  <Application>Microsoft Office Word</Application>
  <DocSecurity>4</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Елена Овчинникова</cp:lastModifiedBy>
  <cp:revision>2</cp:revision>
  <dcterms:created xsi:type="dcterms:W3CDTF">2025-10-06T02:10:00Z</dcterms:created>
  <dcterms:modified xsi:type="dcterms:W3CDTF">2025-10-06T02:10:00Z</dcterms:modified>
</cp:coreProperties>
</file>