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0CEA0" w14:textId="77777777" w:rsidR="00E107D5" w:rsidRDefault="00E107D5" w:rsidP="00E107D5">
      <w:pPr>
        <w:pStyle w:val="2"/>
        <w:shd w:val="clear" w:color="auto" w:fill="FFFFFF"/>
        <w:spacing w:before="450" w:after="150"/>
        <w:rPr>
          <w:rFonts w:ascii="Calibri" w:hAnsi="Calibri" w:cs="Calibri"/>
          <w:color w:val="333333"/>
          <w:sz w:val="45"/>
          <w:szCs w:val="45"/>
          <w:lang w:eastAsia="ru-RU"/>
        </w:rPr>
      </w:pPr>
      <w:r>
        <w:rPr>
          <w:rFonts w:ascii="Calibri" w:hAnsi="Calibri" w:cs="Calibri"/>
          <w:b/>
          <w:bCs/>
          <w:color w:val="333333"/>
          <w:sz w:val="45"/>
          <w:szCs w:val="45"/>
        </w:rPr>
        <w:t>Методические указания и задание на выполнение контрольной работы</w:t>
      </w:r>
    </w:p>
    <w:p w14:paraId="1173BD4C" w14:textId="77777777" w:rsidR="00E107D5" w:rsidRDefault="00E107D5" w:rsidP="00E107D5">
      <w:pPr>
        <w:rPr>
          <w:sz w:val="24"/>
          <w:szCs w:val="24"/>
        </w:rPr>
      </w:pPr>
      <w:r>
        <w:rPr>
          <w:rFonts w:ascii="Calibri" w:hAnsi="Calibri" w:cs="Calibri"/>
          <w:color w:val="333333"/>
          <w:sz w:val="27"/>
          <w:szCs w:val="27"/>
        </w:rPr>
        <w:br/>
      </w:r>
    </w:p>
    <w:p w14:paraId="2031D90A" w14:textId="77777777" w:rsidR="00E107D5" w:rsidRDefault="00E107D5" w:rsidP="00E107D5">
      <w:pPr>
        <w:pStyle w:val="3"/>
        <w:shd w:val="clear" w:color="auto" w:fill="FFFFFF"/>
        <w:spacing w:before="450" w:after="150"/>
        <w:rPr>
          <w:rFonts w:ascii="Calibri" w:hAnsi="Calibri" w:cs="Calibri"/>
          <w:color w:val="333333"/>
          <w:sz w:val="36"/>
          <w:szCs w:val="36"/>
        </w:rPr>
      </w:pPr>
      <w:r>
        <w:rPr>
          <w:rFonts w:ascii="Calibri" w:hAnsi="Calibri" w:cs="Calibri"/>
          <w:b/>
          <w:bCs/>
          <w:color w:val="333333"/>
          <w:sz w:val="36"/>
          <w:szCs w:val="36"/>
        </w:rPr>
        <w:t>Методические указания по выполнению контрольной работы</w:t>
      </w:r>
    </w:p>
    <w:p w14:paraId="33601299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Контрольная работа направлена на закрепление и проверку уровня владения учебным материалом и формирование компетенций по формированию навыков разработки и продвижения социального проекта.</w:t>
      </w:r>
    </w:p>
    <w:p w14:paraId="07B659BE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Контрольная работа состоит из 2х основных частей:</w:t>
      </w:r>
    </w:p>
    <w:p w14:paraId="799D7F8C" w14:textId="77777777" w:rsidR="00E107D5" w:rsidRDefault="00E107D5" w:rsidP="00E107D5">
      <w:pPr>
        <w:pStyle w:val="punkt"/>
        <w:shd w:val="clear" w:color="auto" w:fill="FFFFFF"/>
        <w:spacing w:before="0" w:beforeAutospacing="0" w:after="150" w:afterAutospacing="0"/>
        <w:ind w:left="24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a. Разработка идеи социального проекта и оформление заявки на грант,</w:t>
      </w:r>
      <w:r>
        <w:rPr>
          <w:rFonts w:ascii="Calibri" w:hAnsi="Calibri" w:cs="Calibri"/>
          <w:color w:val="333333"/>
          <w:sz w:val="27"/>
          <w:szCs w:val="27"/>
        </w:rPr>
        <w:br/>
        <w:t>b. Разработка плана продвижения разработанного проекта.</w:t>
      </w:r>
    </w:p>
    <w:p w14:paraId="2A332089" w14:textId="77777777" w:rsidR="00E107D5" w:rsidRDefault="00E107D5" w:rsidP="00E107D5">
      <w:pPr>
        <w:pStyle w:val="3"/>
        <w:shd w:val="clear" w:color="auto" w:fill="FFFFFF"/>
        <w:spacing w:before="450" w:after="150"/>
        <w:rPr>
          <w:rFonts w:ascii="Calibri" w:hAnsi="Calibri" w:cs="Calibri"/>
          <w:color w:val="333333"/>
          <w:sz w:val="36"/>
          <w:szCs w:val="36"/>
        </w:rPr>
      </w:pPr>
      <w:r>
        <w:rPr>
          <w:rFonts w:ascii="Calibri" w:hAnsi="Calibri" w:cs="Calibri"/>
          <w:b/>
          <w:bCs/>
          <w:color w:val="333333"/>
          <w:sz w:val="36"/>
          <w:szCs w:val="36"/>
        </w:rPr>
        <w:t>Алгоритм выполнения контрольной работы:</w:t>
      </w:r>
    </w:p>
    <w:p w14:paraId="0673F938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b/>
          <w:bCs/>
          <w:color w:val="333333"/>
          <w:sz w:val="27"/>
          <w:szCs w:val="27"/>
        </w:rPr>
        <w:t>Шаг 1.</w:t>
      </w:r>
    </w:p>
    <w:p w14:paraId="2A2C9DD4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Разработать идею будущего социального проекта, которую вы могли бы теоретически реализовать имеющимися у вас ресурсами, а также с учётом ресурсов гранта. Для этого выберите социальную проблему и целевую аудиторию, которая сталкивается с данной проблемой. Продумайте основные пункты: цель, задачи, планируемые мероприятия, календарный план и сроки реализации (проверьте себя по схеме SMART), бюджет, предполагаемый состав команды и партнёры проекта.</w:t>
      </w:r>
    </w:p>
    <w:p w14:paraId="0CAFA89B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b/>
          <w:bCs/>
          <w:color w:val="333333"/>
          <w:sz w:val="27"/>
          <w:szCs w:val="27"/>
        </w:rPr>
        <w:t>Шаг 2.</w:t>
      </w:r>
    </w:p>
    <w:p w14:paraId="49E40CF0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Оформите заявку на грант (частично, то есть только три пункта: 1, 5, 6) по данному социальному проекту, используя шаблон заявки «Фонда президентских грантов». Скачать шаблон заявки на участие можно по ссылке: </w:t>
      </w:r>
      <w:hyperlink r:id="rId5" w:tgtFrame="_balnk" w:history="1"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https://xn--80afcdbalict6afooklqi5o.xn--p1ai/</w:t>
        </w:r>
        <w:proofErr w:type="spellStart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public</w:t>
        </w:r>
        <w:proofErr w:type="spellEnd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/</w:t>
        </w:r>
        <w:proofErr w:type="spellStart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home</w:t>
        </w:r>
        <w:proofErr w:type="spellEnd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/</w:t>
        </w:r>
        <w:proofErr w:type="spellStart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about</w:t>
        </w:r>
        <w:proofErr w:type="spellEnd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/</w:t>
        </w:r>
        <w:proofErr w:type="spellStart"/>
        <w:r>
          <w:rPr>
            <w:rStyle w:val="a8"/>
            <w:rFonts w:ascii="Calibri" w:hAnsi="Calibri" w:cs="Calibri"/>
            <w:color w:val="5573A6"/>
            <w:sz w:val="27"/>
            <w:szCs w:val="27"/>
          </w:rPr>
          <w:t>methodic-materials</w:t>
        </w:r>
        <w:proofErr w:type="spellEnd"/>
      </w:hyperlink>
      <w:r>
        <w:rPr>
          <w:rFonts w:ascii="Calibri" w:hAnsi="Calibri" w:cs="Calibri"/>
          <w:color w:val="333333"/>
          <w:sz w:val="27"/>
          <w:szCs w:val="27"/>
        </w:rPr>
        <w:t> (отправлять заявку не обязательно).</w:t>
      </w:r>
    </w:p>
    <w:p w14:paraId="4CD129BB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Необходимо заполнить три пункта шаблона:</w:t>
      </w:r>
    </w:p>
    <w:p w14:paraId="0F3ABCE9" w14:textId="77777777" w:rsidR="00E107D5" w:rsidRDefault="00E107D5" w:rsidP="00E107D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№1 «О проекте»,</w:t>
      </w:r>
    </w:p>
    <w:p w14:paraId="5B6DDF2E" w14:textId="77777777" w:rsidR="00E107D5" w:rsidRDefault="00E107D5" w:rsidP="00E107D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№5 «Календарный план»</w:t>
      </w:r>
    </w:p>
    <w:p w14:paraId="2117CBD1" w14:textId="77777777" w:rsidR="00E107D5" w:rsidRDefault="00E107D5" w:rsidP="00E107D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№6 «Бюджет»</w:t>
      </w:r>
    </w:p>
    <w:p w14:paraId="28F2DE2E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lastRenderedPageBreak/>
        <w:t>Не нужно заполнять пункты шаблона: №2, №3, №4 («Руководитель проекта», «Команда проекта», «Организация-заявитель»).</w:t>
      </w:r>
    </w:p>
    <w:p w14:paraId="0842489B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b/>
          <w:bCs/>
          <w:color w:val="333333"/>
          <w:sz w:val="27"/>
          <w:szCs w:val="27"/>
        </w:rPr>
        <w:t>Шаг 3.</w:t>
      </w:r>
    </w:p>
    <w:p w14:paraId="71E81721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Пропишите маркетинговый план продвижения разработанного социального данного проекта. Изучите рынок и целевую аудиторию, на которую будет направлено продвижение проекта (помните, что получателем информации о вашем проекте может быть не только та целевая аудитория, чью проблему пытается решить социальный проект, но и широкая общественность, а также волонтёры, активисты, будущие партнёры). Продумайте и распишите предполагаемые мероприятия по продвижению, каналы продвижения, частоту публикаций и примерное содержание материалов.</w:t>
      </w:r>
    </w:p>
    <w:p w14:paraId="6FCC4F5C" w14:textId="77777777" w:rsidR="00E107D5" w:rsidRDefault="00E107D5" w:rsidP="00E107D5">
      <w:pPr>
        <w:pStyle w:val="3"/>
        <w:shd w:val="clear" w:color="auto" w:fill="FFFFFF"/>
        <w:spacing w:before="450" w:after="150"/>
        <w:rPr>
          <w:rFonts w:ascii="Calibri" w:hAnsi="Calibri" w:cs="Calibri"/>
          <w:color w:val="333333"/>
          <w:sz w:val="36"/>
          <w:szCs w:val="36"/>
        </w:rPr>
      </w:pPr>
      <w:r>
        <w:rPr>
          <w:rFonts w:ascii="Calibri" w:hAnsi="Calibri" w:cs="Calibri"/>
          <w:b/>
          <w:bCs/>
          <w:color w:val="333333"/>
          <w:sz w:val="36"/>
          <w:szCs w:val="36"/>
        </w:rPr>
        <w:t>Требования к оформлению:</w:t>
      </w:r>
    </w:p>
    <w:p w14:paraId="0C0D7EBA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 xml:space="preserve">Объём контрольной работы – до 6 страниц машинописного текста формата А4. Шрифт – Times New </w:t>
      </w:r>
      <w:proofErr w:type="spellStart"/>
      <w:r>
        <w:rPr>
          <w:rFonts w:ascii="Calibri" w:hAnsi="Calibri" w:cs="Calibri"/>
          <w:color w:val="333333"/>
          <w:sz w:val="27"/>
          <w:szCs w:val="27"/>
        </w:rPr>
        <w:t>Roman</w:t>
      </w:r>
      <w:proofErr w:type="spellEnd"/>
      <w:r>
        <w:rPr>
          <w:rFonts w:ascii="Calibri" w:hAnsi="Calibri" w:cs="Calibri"/>
          <w:color w:val="333333"/>
          <w:sz w:val="27"/>
          <w:szCs w:val="27"/>
        </w:rPr>
        <w:t>, 12. Контрольная работа должна быть отредактирована, не содержать орфографических, синтаксических и стилевых ошибок.</w:t>
      </w:r>
    </w:p>
    <w:p w14:paraId="7CC3543F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Контрольная работа предоставляется для проверки в электронном виде. Оценка выставляется в соответствии с критериями, приведёнными ниже.</w:t>
      </w:r>
    </w:p>
    <w:p w14:paraId="6C83FB4E" w14:textId="77777777" w:rsidR="00E107D5" w:rsidRDefault="00E107D5" w:rsidP="00E107D5">
      <w:pPr>
        <w:pStyle w:val="3"/>
        <w:shd w:val="clear" w:color="auto" w:fill="FFFFFF"/>
        <w:spacing w:before="450" w:after="150"/>
        <w:rPr>
          <w:rFonts w:ascii="Calibri" w:hAnsi="Calibri" w:cs="Calibri"/>
          <w:color w:val="333333"/>
          <w:sz w:val="36"/>
          <w:szCs w:val="36"/>
        </w:rPr>
      </w:pPr>
      <w:r>
        <w:rPr>
          <w:rFonts w:ascii="Calibri" w:hAnsi="Calibri" w:cs="Calibri"/>
          <w:b/>
          <w:bCs/>
          <w:color w:val="333333"/>
          <w:sz w:val="36"/>
          <w:szCs w:val="36"/>
        </w:rPr>
        <w:t>Критерии оценки:</w:t>
      </w:r>
    </w:p>
    <w:p w14:paraId="1E4CDA4C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Контрольная работа считается </w:t>
      </w:r>
      <w:r>
        <w:rPr>
          <w:rFonts w:ascii="Calibri" w:hAnsi="Calibri" w:cs="Calibri"/>
          <w:b/>
          <w:bCs/>
          <w:color w:val="333333"/>
          <w:sz w:val="27"/>
          <w:szCs w:val="27"/>
        </w:rPr>
        <w:t>выполненной (зачёт)</w:t>
      </w:r>
      <w:r>
        <w:rPr>
          <w:rFonts w:ascii="Calibri" w:hAnsi="Calibri" w:cs="Calibri"/>
          <w:color w:val="333333"/>
          <w:sz w:val="27"/>
          <w:szCs w:val="27"/>
        </w:rPr>
        <w:t>, если её содержание раскрыто полно и подробно. Если разработаны и зафиксированы все основные этапы создания социального проекта: цель, задачи, планируемые мероприятия, календарный план и сроки реализации, бюджет, предполагаемый состав команды и партнёры проекта. А также если подробно разработан и прописан план продвижения социального проекта, то есть в нём отражены предполагаемые мероприятия по продвижению, каналы продвижения, частота публикаций и примерное содержание материалов. Если все части контрольной работы согласованы, текст логично выстроен и является авторским, содержание и оформление работы соответствует требованиям.</w:t>
      </w:r>
    </w:p>
    <w:p w14:paraId="055F4BF0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Допускаются единичные не принципиальные ошибки, которые будут исправлены после замечаний преподавателя.</w:t>
      </w:r>
    </w:p>
    <w:p w14:paraId="33F0DDC0" w14:textId="77777777" w:rsidR="00E107D5" w:rsidRDefault="00E107D5" w:rsidP="00E107D5">
      <w:pPr>
        <w:pStyle w:val="a5"/>
        <w:shd w:val="clear" w:color="auto" w:fill="FFFFFF"/>
        <w:spacing w:before="0" w:beforeAutospacing="0" w:after="150" w:afterAutospacing="0"/>
        <w:rPr>
          <w:rFonts w:ascii="Calibri" w:hAnsi="Calibri" w:cs="Calibri"/>
          <w:color w:val="333333"/>
          <w:sz w:val="27"/>
          <w:szCs w:val="27"/>
        </w:rPr>
      </w:pPr>
      <w:r>
        <w:rPr>
          <w:rFonts w:ascii="Calibri" w:hAnsi="Calibri" w:cs="Calibri"/>
          <w:color w:val="333333"/>
          <w:sz w:val="27"/>
          <w:szCs w:val="27"/>
        </w:rPr>
        <w:t>Контрольная работа считается </w:t>
      </w:r>
      <w:r>
        <w:rPr>
          <w:rFonts w:ascii="Calibri" w:hAnsi="Calibri" w:cs="Calibri"/>
          <w:b/>
          <w:bCs/>
          <w:color w:val="333333"/>
          <w:sz w:val="27"/>
          <w:szCs w:val="27"/>
        </w:rPr>
        <w:t>не выполненной (не зачёт)</w:t>
      </w:r>
      <w:r>
        <w:rPr>
          <w:rFonts w:ascii="Calibri" w:hAnsi="Calibri" w:cs="Calibri"/>
          <w:color w:val="333333"/>
          <w:sz w:val="27"/>
          <w:szCs w:val="27"/>
        </w:rPr>
        <w:t>, если структура, содержание и оформление работы не соответствует требованиям, работа содержит существенные ошибки, не исправленные после замечаний преподавателя. Части контрольной работы не согласованы, а текст не является авторским.</w:t>
      </w:r>
    </w:p>
    <w:p w14:paraId="0EA2B92C" w14:textId="5306101E" w:rsidR="005A49DC" w:rsidRPr="00497040" w:rsidRDefault="005A49DC" w:rsidP="00514996">
      <w:pPr>
        <w:spacing w:line="360" w:lineRule="auto"/>
        <w:contextualSpacing/>
        <w:jc w:val="center"/>
        <w:rPr>
          <w:color w:val="FF0000"/>
        </w:rPr>
      </w:pPr>
    </w:p>
    <w:sectPr w:rsidR="005A49DC" w:rsidRPr="00497040" w:rsidSect="006E4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F695F"/>
    <w:multiLevelType w:val="multilevel"/>
    <w:tmpl w:val="781E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7998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9DC"/>
    <w:rsid w:val="00037BE4"/>
    <w:rsid w:val="00052986"/>
    <w:rsid w:val="0008539E"/>
    <w:rsid w:val="000A27C6"/>
    <w:rsid w:val="000C3161"/>
    <w:rsid w:val="000E46A0"/>
    <w:rsid w:val="00126882"/>
    <w:rsid w:val="00131C2C"/>
    <w:rsid w:val="001B30AC"/>
    <w:rsid w:val="001B5C59"/>
    <w:rsid w:val="001C3D46"/>
    <w:rsid w:val="001D5A67"/>
    <w:rsid w:val="00286F31"/>
    <w:rsid w:val="002D3D0A"/>
    <w:rsid w:val="00355CE6"/>
    <w:rsid w:val="00362411"/>
    <w:rsid w:val="004054CC"/>
    <w:rsid w:val="0041079E"/>
    <w:rsid w:val="00497040"/>
    <w:rsid w:val="004C1313"/>
    <w:rsid w:val="00514996"/>
    <w:rsid w:val="0056440D"/>
    <w:rsid w:val="005A49DC"/>
    <w:rsid w:val="005A6948"/>
    <w:rsid w:val="005C56A3"/>
    <w:rsid w:val="005E4C4D"/>
    <w:rsid w:val="0063142F"/>
    <w:rsid w:val="00686E55"/>
    <w:rsid w:val="006E4E0B"/>
    <w:rsid w:val="00706DDB"/>
    <w:rsid w:val="00715100"/>
    <w:rsid w:val="00730FFF"/>
    <w:rsid w:val="00773920"/>
    <w:rsid w:val="0077661D"/>
    <w:rsid w:val="007A746B"/>
    <w:rsid w:val="007F0E91"/>
    <w:rsid w:val="00847E1A"/>
    <w:rsid w:val="008767B1"/>
    <w:rsid w:val="00883ADE"/>
    <w:rsid w:val="008C5352"/>
    <w:rsid w:val="0092179F"/>
    <w:rsid w:val="0095001D"/>
    <w:rsid w:val="009C74A2"/>
    <w:rsid w:val="00A47A38"/>
    <w:rsid w:val="00A74E1D"/>
    <w:rsid w:val="00A80BB1"/>
    <w:rsid w:val="00A85628"/>
    <w:rsid w:val="00AB34C1"/>
    <w:rsid w:val="00AC2F02"/>
    <w:rsid w:val="00C07CFE"/>
    <w:rsid w:val="00C26A75"/>
    <w:rsid w:val="00C64180"/>
    <w:rsid w:val="00CD244C"/>
    <w:rsid w:val="00D3116A"/>
    <w:rsid w:val="00D92350"/>
    <w:rsid w:val="00DA086C"/>
    <w:rsid w:val="00DB5061"/>
    <w:rsid w:val="00E107D5"/>
    <w:rsid w:val="00E376A3"/>
    <w:rsid w:val="00E8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8005"/>
  <w15:docId w15:val="{EB3EEA81-633F-4595-B79C-BECB3357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CE6"/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"/>
    <w:qFormat/>
    <w:rsid w:val="000C316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07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7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9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A49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0C3161"/>
    <w:rPr>
      <w:rFonts w:eastAsia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0C316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0C3161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semiHidden/>
    <w:rsid w:val="000C3161"/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C316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07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107D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punkt">
    <w:name w:val="punkt"/>
    <w:basedOn w:val="a"/>
    <w:rsid w:val="00E107D5"/>
    <w:pPr>
      <w:spacing w:before="100" w:beforeAutospacing="1" w:after="100" w:afterAutospacing="1"/>
    </w:pPr>
    <w:rPr>
      <w:rFonts w:eastAsia="Times New Roman"/>
      <w:sz w:val="24"/>
      <w:szCs w:val="24"/>
      <w:lang w:val="ru-KZ" w:eastAsia="ru-RU"/>
    </w:rPr>
  </w:style>
  <w:style w:type="character" w:styleId="a8">
    <w:name w:val="Hyperlink"/>
    <w:basedOn w:val="a0"/>
    <w:uiPriority w:val="99"/>
    <w:semiHidden/>
    <w:unhideWhenUsed/>
    <w:rsid w:val="00E10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80afcdbalict6afooklqi5o.xn--p1ai/public/home/about/methodic-materia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KvitkovaIG</dc:creator>
  <cp:keywords/>
  <cp:lastModifiedBy>User</cp:lastModifiedBy>
  <cp:revision>3</cp:revision>
  <dcterms:created xsi:type="dcterms:W3CDTF">2025-10-08T06:02:00Z</dcterms:created>
  <dcterms:modified xsi:type="dcterms:W3CDTF">2025-10-08T06:02:00Z</dcterms:modified>
</cp:coreProperties>
</file>