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C8579" w14:textId="77777777" w:rsidR="00F64D41" w:rsidRPr="004F5AEA" w:rsidRDefault="00F64D41" w:rsidP="00F64D41">
      <w:pPr>
        <w:pStyle w:val="ab"/>
        <w:spacing w:line="360" w:lineRule="auto"/>
        <w:jc w:val="center"/>
        <w:rPr>
          <w:sz w:val="28"/>
          <w:szCs w:val="28"/>
        </w:rPr>
      </w:pPr>
      <w:r w:rsidRPr="004F5AEA">
        <w:rPr>
          <w:sz w:val="28"/>
          <w:szCs w:val="28"/>
        </w:rPr>
        <w:t xml:space="preserve">Министерство цифрового развития, связи и </w:t>
      </w:r>
      <w:r w:rsidRPr="004F5AEA">
        <w:rPr>
          <w:sz w:val="28"/>
          <w:szCs w:val="28"/>
        </w:rPr>
        <w:br/>
        <w:t>массовых коммуникаций Российской Федерации</w:t>
      </w:r>
    </w:p>
    <w:p w14:paraId="06D948E7" w14:textId="77777777" w:rsidR="00F64D41" w:rsidRPr="004F5AEA" w:rsidRDefault="00F64D41" w:rsidP="00F64D41">
      <w:pPr>
        <w:pStyle w:val="style3"/>
        <w:spacing w:beforeAutospacing="0" w:afterAutospacing="0"/>
        <w:contextualSpacing/>
        <w:jc w:val="center"/>
        <w:rPr>
          <w:sz w:val="28"/>
          <w:szCs w:val="28"/>
        </w:rPr>
      </w:pPr>
      <w:r w:rsidRPr="004F5AEA">
        <w:rPr>
          <w:sz w:val="28"/>
          <w:szCs w:val="28"/>
        </w:rPr>
        <w:t xml:space="preserve">Сибирский государственный университет телекоммуникаций и информатики </w:t>
      </w:r>
    </w:p>
    <w:p w14:paraId="58CE8681" w14:textId="77777777" w:rsidR="00F64D41" w:rsidRPr="004F5AEA" w:rsidRDefault="00F64D41" w:rsidP="00F64D41">
      <w:pPr>
        <w:spacing w:line="360" w:lineRule="auto"/>
        <w:jc w:val="center"/>
        <w:rPr>
          <w:sz w:val="28"/>
          <w:szCs w:val="28"/>
        </w:rPr>
      </w:pPr>
    </w:p>
    <w:p w14:paraId="6D0ED10A" w14:textId="77777777" w:rsidR="00F64D41" w:rsidRPr="00B262D9" w:rsidRDefault="00F64D41" w:rsidP="00F64D41">
      <w:pPr>
        <w:spacing w:line="360" w:lineRule="auto"/>
        <w:jc w:val="center"/>
        <w:rPr>
          <w:b/>
          <w:bCs/>
          <w:sz w:val="28"/>
          <w:szCs w:val="28"/>
        </w:rPr>
      </w:pPr>
    </w:p>
    <w:p w14:paraId="6C76560E" w14:textId="77777777" w:rsidR="00F64D41" w:rsidRPr="00B262D9" w:rsidRDefault="00F64D41" w:rsidP="00F64D41">
      <w:pPr>
        <w:spacing w:line="360" w:lineRule="auto"/>
        <w:jc w:val="center"/>
        <w:rPr>
          <w:b/>
          <w:bCs/>
          <w:sz w:val="28"/>
          <w:szCs w:val="28"/>
        </w:rPr>
      </w:pPr>
    </w:p>
    <w:p w14:paraId="12D046CF" w14:textId="1669079A" w:rsidR="00F64D41" w:rsidRPr="00B262D9" w:rsidRDefault="00B262D9" w:rsidP="00F64D41">
      <w:pPr>
        <w:spacing w:line="360" w:lineRule="auto"/>
        <w:jc w:val="center"/>
        <w:rPr>
          <w:b/>
          <w:bCs/>
          <w:sz w:val="28"/>
          <w:szCs w:val="28"/>
        </w:rPr>
      </w:pPr>
      <w:r w:rsidRPr="00B262D9">
        <w:rPr>
          <w:b/>
          <w:bCs/>
          <w:sz w:val="28"/>
          <w:szCs w:val="28"/>
          <w:highlight w:val="green"/>
        </w:rPr>
        <w:t xml:space="preserve">РЕЦЕНЗИЯ: </w:t>
      </w:r>
      <w:r w:rsidRPr="00B262D9">
        <w:rPr>
          <w:rFonts w:ascii="Helvetica Neue" w:hAnsi="Helvetica Neue"/>
          <w:b/>
          <w:bCs/>
          <w:color w:val="333333"/>
          <w:sz w:val="21"/>
          <w:szCs w:val="21"/>
          <w:highlight w:val="green"/>
          <w:shd w:val="clear" w:color="auto" w:fill="FFFFFF"/>
        </w:rPr>
        <w:t xml:space="preserve">КУРСОВАЯ РАБОТА НЕ ПРИНЯТА. 1. ОФОРМЛЕНИЕ. СМОТЬРИТЕ ВНИМАТЕЛЬНО МУ К ВЫПОЛНЕНИЮ КУРСОВОЙ РАБОТЫ, ТИТУЛЬНЫЙ ЛИСТ - ДРУГОЙ ФОРМЫ 2. РАЗДЕЛ 2 ВЫПОЛНЕНИЕ БОЛЬШЕ ПОДХОДИТ К ДИСЦИПЛИНЕ СПЕЦИАЛЬНАЯ ОЦЕНКА УСЛОВИЙ ТРУДА. А ВАМ НУЖНО БОЛЬШЕЕ ВНИМАНИЕ УДЕЛЯТЬ ФИЗИОЛОГИЧЕСКИМ ПРОЦЕССАМ, КОТОРЫЕ ПРОИСХОДЯТ ПОД ДЕЙСТВИЕМ ТЯЖЕСТИ И НАПРЯЖЕННОСТИ ТРУДА САМОГО ВАЖНОГО И ГЛАВНОГО В ДИСЦИПЛИНЕ - КАК СКАЗЫВАЕТСЯ НА ФИЗИОЛОГИЧЕСКИХ ФУНКЦИЯХ ВИД ДЕЯТЕЛЬНОСТИ Я НЕ УВИДЕЛА П 2.3. РАБОТОСПОСОБНОСТЬ И ЕЕ ДИНАМИКА НЕ ПРИВЯЗАНЫ К РОДУ ДЕЯТЕЛЬНОСТИ, ПРЕДСТАВЛЕНО КАК ВИД УЧЕБНОГО ВОПРОСА. РАЗДЕЛ 3.1 ИСПОЛЬЗОВАНА ИНФОРМАЦИЯ ИЗ СТАРОГО САНПИНА. РАБОТАТЬ БОЛЕЕ 1 ЧАСА БЕЗ ПЕРЕРЫВА НЕ РЕКОМЕНДУЕТСЯ. П 4 ПУТИ УЛУЧШЕНИЯ УСЛОВИЙ </w:t>
      </w:r>
      <w:proofErr w:type="gramStart"/>
      <w:r w:rsidRPr="00B262D9">
        <w:rPr>
          <w:rFonts w:ascii="Helvetica Neue" w:hAnsi="Helvetica Neue"/>
          <w:b/>
          <w:bCs/>
          <w:color w:val="333333"/>
          <w:sz w:val="21"/>
          <w:szCs w:val="21"/>
          <w:highlight w:val="green"/>
          <w:shd w:val="clear" w:color="auto" w:fill="FFFFFF"/>
        </w:rPr>
        <w:t>ТРУДА .</w:t>
      </w:r>
      <w:proofErr w:type="gramEnd"/>
      <w:r w:rsidRPr="00B262D9">
        <w:rPr>
          <w:rFonts w:ascii="Helvetica Neue" w:hAnsi="Helvetica Neue"/>
          <w:b/>
          <w:bCs/>
          <w:color w:val="333333"/>
          <w:sz w:val="21"/>
          <w:szCs w:val="21"/>
          <w:highlight w:val="green"/>
          <w:shd w:val="clear" w:color="auto" w:fill="FFFFFF"/>
        </w:rPr>
        <w:t xml:space="preserve"> НАЧНИТЕ С ОПРЕДЕЛЕНИЯ "УСЛОВИЯ ТРУДА"</w:t>
      </w:r>
    </w:p>
    <w:p w14:paraId="4C8ADB0E" w14:textId="06027AE3" w:rsidR="00F64D41" w:rsidRDefault="00F64D41" w:rsidP="00F64D41">
      <w:pPr>
        <w:spacing w:line="360" w:lineRule="auto"/>
        <w:jc w:val="center"/>
        <w:rPr>
          <w:sz w:val="28"/>
          <w:szCs w:val="28"/>
        </w:rPr>
      </w:pPr>
    </w:p>
    <w:p w14:paraId="2830FEEE" w14:textId="77777777" w:rsidR="00F64D41" w:rsidRPr="004F5AEA" w:rsidRDefault="00F64D41" w:rsidP="00F64D41">
      <w:pPr>
        <w:spacing w:line="360" w:lineRule="auto"/>
        <w:jc w:val="center"/>
        <w:rPr>
          <w:sz w:val="28"/>
          <w:szCs w:val="28"/>
        </w:rPr>
      </w:pPr>
    </w:p>
    <w:p w14:paraId="5B392014" w14:textId="77777777" w:rsidR="00F64D41" w:rsidRPr="00F64D41" w:rsidRDefault="00F64D41" w:rsidP="00F64D41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F64D41">
        <w:rPr>
          <w:b/>
          <w:bCs/>
          <w:sz w:val="28"/>
          <w:szCs w:val="28"/>
        </w:rPr>
        <w:t>Курсовая работа</w:t>
      </w:r>
    </w:p>
    <w:p w14:paraId="399097E7" w14:textId="0FF119AD" w:rsidR="00F64D41" w:rsidRDefault="00F64D41" w:rsidP="00F64D41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F64D41">
        <w:rPr>
          <w:b/>
          <w:bCs/>
          <w:sz w:val="28"/>
          <w:szCs w:val="28"/>
        </w:rPr>
        <w:t xml:space="preserve">по дисциплине: </w:t>
      </w:r>
      <w:r w:rsidR="00205813">
        <w:rPr>
          <w:b/>
          <w:bCs/>
          <w:sz w:val="28"/>
          <w:szCs w:val="28"/>
        </w:rPr>
        <w:t>Ф</w:t>
      </w:r>
      <w:r w:rsidR="00BD0DA4">
        <w:rPr>
          <w:b/>
          <w:bCs/>
          <w:sz w:val="28"/>
          <w:szCs w:val="28"/>
        </w:rPr>
        <w:t>изиология труда</w:t>
      </w:r>
    </w:p>
    <w:p w14:paraId="4EB4FC32" w14:textId="77777777" w:rsidR="00BD0DA4" w:rsidRDefault="00BD0DA4" w:rsidP="00BD0DA4">
      <w:pPr>
        <w:pStyle w:val="a3"/>
        <w:ind w:right="0"/>
        <w:jc w:val="center"/>
        <w:rPr>
          <w:b/>
        </w:rPr>
      </w:pPr>
      <w:r>
        <w:rPr>
          <w:bCs/>
          <w:szCs w:val="28"/>
        </w:rPr>
        <w:t xml:space="preserve">    </w:t>
      </w:r>
      <w:r w:rsidRPr="00862659">
        <w:rPr>
          <w:bCs/>
          <w:szCs w:val="28"/>
        </w:rPr>
        <w:t>тем</w:t>
      </w:r>
      <w:r>
        <w:rPr>
          <w:bCs/>
          <w:szCs w:val="28"/>
        </w:rPr>
        <w:t>а</w:t>
      </w:r>
      <w:r w:rsidRPr="00862659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>
        <w:rPr>
          <w:b/>
        </w:rPr>
        <w:t>Исследование физиологических и психологических основ трудовой деятельности</w:t>
      </w:r>
    </w:p>
    <w:p w14:paraId="38A1D784" w14:textId="103BD758" w:rsidR="00BD0DA4" w:rsidRDefault="00BD0DA4" w:rsidP="00BD0DA4">
      <w:pPr>
        <w:pStyle w:val="a3"/>
        <w:ind w:right="0"/>
        <w:rPr>
          <w:b/>
        </w:rPr>
      </w:pPr>
    </w:p>
    <w:p w14:paraId="73665A44" w14:textId="77777777" w:rsidR="00BD0DA4" w:rsidRPr="00BD0DA4" w:rsidRDefault="00BD0DA4" w:rsidP="00BD0DA4"/>
    <w:p w14:paraId="7B203D53" w14:textId="77777777" w:rsidR="00F64D41" w:rsidRDefault="00F64D41" w:rsidP="00F64D41">
      <w:pPr>
        <w:spacing w:line="360" w:lineRule="auto"/>
        <w:rPr>
          <w:sz w:val="28"/>
          <w:szCs w:val="28"/>
        </w:rPr>
      </w:pPr>
    </w:p>
    <w:p w14:paraId="1EDD9323" w14:textId="77777777" w:rsidR="00F64D41" w:rsidRDefault="00F64D41" w:rsidP="00F64D41">
      <w:pPr>
        <w:spacing w:line="360" w:lineRule="auto"/>
        <w:rPr>
          <w:sz w:val="28"/>
          <w:szCs w:val="28"/>
        </w:rPr>
      </w:pPr>
    </w:p>
    <w:p w14:paraId="35627477" w14:textId="77777777" w:rsidR="00F64D41" w:rsidRPr="004F5AEA" w:rsidRDefault="00F64D41" w:rsidP="00F64D41">
      <w:pPr>
        <w:spacing w:line="360" w:lineRule="auto"/>
        <w:rPr>
          <w:sz w:val="28"/>
          <w:szCs w:val="28"/>
        </w:rPr>
      </w:pPr>
    </w:p>
    <w:p w14:paraId="4A98BF59" w14:textId="77777777" w:rsidR="00F64D41" w:rsidRDefault="00F64D41" w:rsidP="00F64D41">
      <w:pPr>
        <w:spacing w:line="360" w:lineRule="auto"/>
        <w:ind w:firstLine="5245"/>
        <w:rPr>
          <w:sz w:val="28"/>
          <w:szCs w:val="28"/>
        </w:rPr>
      </w:pPr>
    </w:p>
    <w:p w14:paraId="2EA210EB" w14:textId="77777777" w:rsidR="00F64D41" w:rsidRDefault="00F64D41" w:rsidP="00F64D41">
      <w:pPr>
        <w:spacing w:line="360" w:lineRule="auto"/>
        <w:ind w:firstLine="5245"/>
        <w:rPr>
          <w:sz w:val="28"/>
          <w:szCs w:val="28"/>
        </w:rPr>
      </w:pPr>
    </w:p>
    <w:p w14:paraId="1D1ACF67" w14:textId="12C01E89" w:rsidR="00F64D41" w:rsidRPr="004F5AEA" w:rsidRDefault="00F64D41" w:rsidP="00F64D41">
      <w:pPr>
        <w:spacing w:line="360" w:lineRule="auto"/>
        <w:ind w:firstLine="5245"/>
        <w:rPr>
          <w:sz w:val="28"/>
          <w:szCs w:val="28"/>
        </w:rPr>
      </w:pPr>
      <w:r w:rsidRPr="004F5AEA">
        <w:rPr>
          <w:sz w:val="28"/>
          <w:szCs w:val="28"/>
        </w:rPr>
        <w:t xml:space="preserve">Выполнил: </w:t>
      </w:r>
      <w:r w:rsidR="00205813">
        <w:rPr>
          <w:sz w:val="28"/>
          <w:szCs w:val="28"/>
        </w:rPr>
        <w:t>Сауков К.В.</w:t>
      </w:r>
    </w:p>
    <w:p w14:paraId="2893518D" w14:textId="52F007B3" w:rsidR="00F64D41" w:rsidRPr="004F5AEA" w:rsidRDefault="00F64D41" w:rsidP="00F64D41">
      <w:pPr>
        <w:spacing w:line="360" w:lineRule="auto"/>
        <w:ind w:firstLine="5245"/>
        <w:rPr>
          <w:sz w:val="28"/>
          <w:szCs w:val="28"/>
        </w:rPr>
      </w:pPr>
      <w:r w:rsidRPr="004F5AEA">
        <w:rPr>
          <w:sz w:val="28"/>
          <w:szCs w:val="28"/>
        </w:rPr>
        <w:t xml:space="preserve">Группа: </w:t>
      </w:r>
      <w:r w:rsidR="00205813">
        <w:rPr>
          <w:sz w:val="28"/>
          <w:szCs w:val="28"/>
        </w:rPr>
        <w:t>ДБТ-42</w:t>
      </w:r>
    </w:p>
    <w:p w14:paraId="36AC4B5D" w14:textId="77777777" w:rsidR="00F64D41" w:rsidRDefault="00F64D41" w:rsidP="00F64D41">
      <w:pPr>
        <w:spacing w:line="360" w:lineRule="auto"/>
        <w:ind w:firstLine="5245"/>
        <w:rPr>
          <w:sz w:val="28"/>
          <w:szCs w:val="28"/>
        </w:rPr>
      </w:pPr>
      <w:r w:rsidRPr="004F5AEA">
        <w:rPr>
          <w:sz w:val="28"/>
          <w:szCs w:val="28"/>
        </w:rPr>
        <w:t xml:space="preserve">Вариант: </w:t>
      </w:r>
      <w:r>
        <w:rPr>
          <w:sz w:val="28"/>
          <w:szCs w:val="28"/>
        </w:rPr>
        <w:t>6</w:t>
      </w:r>
    </w:p>
    <w:p w14:paraId="10BDA321" w14:textId="1B32BFDE" w:rsidR="00205813" w:rsidRPr="004F5AEA" w:rsidRDefault="00205813" w:rsidP="00F64D41">
      <w:pPr>
        <w:spacing w:line="360" w:lineRule="auto"/>
        <w:ind w:firstLine="5245"/>
        <w:rPr>
          <w:sz w:val="28"/>
          <w:szCs w:val="28"/>
        </w:rPr>
      </w:pPr>
      <w:r>
        <w:rPr>
          <w:sz w:val="28"/>
          <w:szCs w:val="28"/>
        </w:rPr>
        <w:lastRenderedPageBreak/>
        <w:t>Проверила: Симакова Н.Н.</w:t>
      </w:r>
    </w:p>
    <w:p w14:paraId="049DA551" w14:textId="77777777" w:rsidR="00F64D41" w:rsidRDefault="00F64D41" w:rsidP="00F64D41">
      <w:pPr>
        <w:spacing w:line="360" w:lineRule="auto"/>
        <w:ind w:firstLine="5245"/>
        <w:rPr>
          <w:sz w:val="28"/>
          <w:szCs w:val="28"/>
        </w:rPr>
      </w:pPr>
    </w:p>
    <w:p w14:paraId="2EDBC641" w14:textId="77777777" w:rsidR="00F64D41" w:rsidRPr="004F5AEA" w:rsidRDefault="00F64D41" w:rsidP="00F64D41">
      <w:pPr>
        <w:spacing w:line="360" w:lineRule="auto"/>
        <w:ind w:firstLine="5245"/>
        <w:rPr>
          <w:sz w:val="28"/>
          <w:szCs w:val="28"/>
        </w:rPr>
      </w:pPr>
    </w:p>
    <w:p w14:paraId="40517D6F" w14:textId="77777777" w:rsidR="00F64D41" w:rsidRPr="004F5AEA" w:rsidRDefault="00F64D41" w:rsidP="00F64D41">
      <w:pPr>
        <w:widowControl w:val="0"/>
        <w:spacing w:line="360" w:lineRule="auto"/>
        <w:jc w:val="center"/>
        <w:rPr>
          <w:sz w:val="28"/>
          <w:szCs w:val="28"/>
        </w:rPr>
      </w:pPr>
    </w:p>
    <w:p w14:paraId="230F1665" w14:textId="77777777" w:rsidR="00F64D41" w:rsidRDefault="00F64D41" w:rsidP="00BD0DA4">
      <w:pPr>
        <w:widowControl w:val="0"/>
        <w:spacing w:line="360" w:lineRule="auto"/>
        <w:rPr>
          <w:sz w:val="28"/>
          <w:szCs w:val="28"/>
        </w:rPr>
      </w:pPr>
    </w:p>
    <w:p w14:paraId="2E2937D5" w14:textId="77777777" w:rsidR="00F64D41" w:rsidRDefault="00F64D41" w:rsidP="00F64D41">
      <w:pPr>
        <w:widowControl w:val="0"/>
        <w:spacing w:line="360" w:lineRule="auto"/>
        <w:jc w:val="center"/>
        <w:rPr>
          <w:sz w:val="28"/>
          <w:szCs w:val="28"/>
        </w:rPr>
      </w:pPr>
    </w:p>
    <w:p w14:paraId="1145F2A7" w14:textId="60AE2B49" w:rsidR="00F64D41" w:rsidRPr="004F5AEA" w:rsidRDefault="00F64D41" w:rsidP="00F64D41">
      <w:pPr>
        <w:widowControl w:val="0"/>
        <w:spacing w:line="360" w:lineRule="auto"/>
        <w:jc w:val="center"/>
        <w:rPr>
          <w:b/>
          <w:bCs/>
          <w:iCs/>
          <w:sz w:val="28"/>
          <w:szCs w:val="28"/>
        </w:rPr>
      </w:pPr>
      <w:r w:rsidRPr="004F5AEA">
        <w:rPr>
          <w:sz w:val="28"/>
          <w:szCs w:val="28"/>
        </w:rPr>
        <w:t>Новосибирск, 202</w:t>
      </w:r>
      <w:r w:rsidR="00205813">
        <w:rPr>
          <w:sz w:val="28"/>
          <w:szCs w:val="28"/>
        </w:rPr>
        <w:t>5</w:t>
      </w:r>
      <w:r w:rsidRPr="004F5AEA">
        <w:rPr>
          <w:sz w:val="28"/>
          <w:szCs w:val="28"/>
        </w:rPr>
        <w:t xml:space="preserve"> год</w:t>
      </w:r>
    </w:p>
    <w:p w14:paraId="2B13D6CC" w14:textId="77777777" w:rsidR="00382D67" w:rsidRDefault="00382D67" w:rsidP="00F64D41">
      <w:pPr>
        <w:rPr>
          <w:sz w:val="28"/>
          <w:szCs w:val="28"/>
        </w:rPr>
        <w:sectPr w:rsidR="00382D67" w:rsidSect="00382D67">
          <w:footerReference w:type="even" r:id="rId7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p w14:paraId="5831BBF4" w14:textId="5248F205" w:rsidR="00C27C0F" w:rsidRPr="00F64D41" w:rsidRDefault="00BD0DA4" w:rsidP="00BD0DA4">
      <w:pPr>
        <w:widowControl w:val="0"/>
        <w:tabs>
          <w:tab w:val="left" w:pos="3533"/>
          <w:tab w:val="center" w:pos="4677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C27C0F" w:rsidRPr="006C14B8">
        <w:rPr>
          <w:b/>
          <w:sz w:val="28"/>
          <w:szCs w:val="28"/>
        </w:rPr>
        <w:t>С</w:t>
      </w:r>
      <w:r w:rsidR="00F64D41">
        <w:rPr>
          <w:b/>
          <w:sz w:val="28"/>
          <w:szCs w:val="28"/>
        </w:rPr>
        <w:t>ОДЕРЖАНИЕ</w:t>
      </w:r>
    </w:p>
    <w:p w14:paraId="6F3CD8B6" w14:textId="77777777" w:rsidR="00C27C0F" w:rsidRPr="006C14B8" w:rsidRDefault="00C27C0F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5"/>
        <w:gridCol w:w="650"/>
      </w:tblGrid>
      <w:tr w:rsidR="006C14B8" w:rsidRPr="006C14B8" w14:paraId="38705837" w14:textId="77777777" w:rsidTr="006C14B8">
        <w:tc>
          <w:tcPr>
            <w:tcW w:w="8695" w:type="dxa"/>
          </w:tcPr>
          <w:p w14:paraId="11E64D27" w14:textId="59A91FE5" w:rsidR="006C14B8" w:rsidRPr="006C14B8" w:rsidRDefault="006C14B8" w:rsidP="006C14B8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6. Системный администратор</w:t>
            </w:r>
          </w:p>
        </w:tc>
        <w:tc>
          <w:tcPr>
            <w:tcW w:w="650" w:type="dxa"/>
          </w:tcPr>
          <w:p w14:paraId="4B2A7FA9" w14:textId="77777777" w:rsidR="006C14B8" w:rsidRPr="006C14B8" w:rsidRDefault="006C14B8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6C14B8" w:rsidRPr="006C14B8" w14:paraId="5C2B5B2A" w14:textId="7DCC320D" w:rsidTr="006C14B8">
        <w:tc>
          <w:tcPr>
            <w:tcW w:w="8695" w:type="dxa"/>
          </w:tcPr>
          <w:p w14:paraId="4F7BD1C5" w14:textId="77777777" w:rsidR="006C14B8" w:rsidRPr="006C14B8" w:rsidRDefault="006C14B8" w:rsidP="006C14B8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Введение</w:t>
            </w:r>
          </w:p>
        </w:tc>
        <w:tc>
          <w:tcPr>
            <w:tcW w:w="650" w:type="dxa"/>
          </w:tcPr>
          <w:p w14:paraId="1DA91390" w14:textId="1D1CADF6" w:rsidR="006C14B8" w:rsidRPr="006C14B8" w:rsidRDefault="006C14B8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C14B8" w:rsidRPr="006C14B8" w14:paraId="1103CEFE" w14:textId="6FA9F114" w:rsidTr="006C14B8">
        <w:tc>
          <w:tcPr>
            <w:tcW w:w="8695" w:type="dxa"/>
          </w:tcPr>
          <w:p w14:paraId="065549FB" w14:textId="77777777" w:rsidR="006C14B8" w:rsidRPr="006C14B8" w:rsidRDefault="006C14B8" w:rsidP="006C14B8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1. Характеристика трудовой деятельности</w:t>
            </w:r>
          </w:p>
        </w:tc>
        <w:tc>
          <w:tcPr>
            <w:tcW w:w="650" w:type="dxa"/>
          </w:tcPr>
          <w:p w14:paraId="65927371" w14:textId="66C02DB3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14B8" w:rsidRPr="006C14B8" w14:paraId="6631434B" w14:textId="38209A7C" w:rsidTr="006C14B8">
        <w:tc>
          <w:tcPr>
            <w:tcW w:w="8695" w:type="dxa"/>
          </w:tcPr>
          <w:p w14:paraId="5A28B193" w14:textId="77777777" w:rsidR="006C14B8" w:rsidRPr="006C14B8" w:rsidRDefault="006C14B8" w:rsidP="006C14B8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2. Физиологические основы трудовой деятельности</w:t>
            </w:r>
          </w:p>
        </w:tc>
        <w:tc>
          <w:tcPr>
            <w:tcW w:w="650" w:type="dxa"/>
          </w:tcPr>
          <w:p w14:paraId="55D353D9" w14:textId="027D9B8D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C14B8" w:rsidRPr="006C14B8" w14:paraId="2321DCD5" w14:textId="177770CC" w:rsidTr="006C14B8">
        <w:tc>
          <w:tcPr>
            <w:tcW w:w="8695" w:type="dxa"/>
          </w:tcPr>
          <w:p w14:paraId="0AEF8DDC" w14:textId="77777777" w:rsidR="006C14B8" w:rsidRPr="006C14B8" w:rsidRDefault="006C14B8" w:rsidP="00382D67">
            <w:pPr>
              <w:widowControl w:val="0"/>
              <w:spacing w:line="360" w:lineRule="auto"/>
              <w:ind w:left="317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2.1 Факторы тяжести трудового процесса</w:t>
            </w:r>
          </w:p>
        </w:tc>
        <w:tc>
          <w:tcPr>
            <w:tcW w:w="650" w:type="dxa"/>
          </w:tcPr>
          <w:p w14:paraId="5C2F01DF" w14:textId="7A5A4E38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C14B8" w:rsidRPr="006C14B8" w14:paraId="55626800" w14:textId="2F9E4CE3" w:rsidTr="006C14B8">
        <w:tc>
          <w:tcPr>
            <w:tcW w:w="8695" w:type="dxa"/>
          </w:tcPr>
          <w:p w14:paraId="65219BC9" w14:textId="77777777" w:rsidR="006C14B8" w:rsidRPr="006C14B8" w:rsidRDefault="006C14B8" w:rsidP="00382D67">
            <w:pPr>
              <w:widowControl w:val="0"/>
              <w:spacing w:line="360" w:lineRule="auto"/>
              <w:ind w:left="317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2.2 Факторы напряженности трудового процесса</w:t>
            </w:r>
          </w:p>
        </w:tc>
        <w:tc>
          <w:tcPr>
            <w:tcW w:w="650" w:type="dxa"/>
          </w:tcPr>
          <w:p w14:paraId="66F86C5D" w14:textId="4E8C4811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C14B8" w:rsidRPr="006C14B8" w14:paraId="242FD7B4" w14:textId="387E363A" w:rsidTr="006C14B8">
        <w:tc>
          <w:tcPr>
            <w:tcW w:w="8695" w:type="dxa"/>
          </w:tcPr>
          <w:p w14:paraId="3B3CBD1D" w14:textId="77777777" w:rsidR="006C14B8" w:rsidRPr="006C14B8" w:rsidRDefault="006C14B8" w:rsidP="00382D67">
            <w:pPr>
              <w:widowControl w:val="0"/>
              <w:spacing w:line="360" w:lineRule="auto"/>
              <w:ind w:left="317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2.3 Работоспособность и ее динамика (график)</w:t>
            </w:r>
          </w:p>
        </w:tc>
        <w:tc>
          <w:tcPr>
            <w:tcW w:w="650" w:type="dxa"/>
          </w:tcPr>
          <w:p w14:paraId="5CF323E3" w14:textId="430D4CB9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C14B8" w:rsidRPr="006C14B8" w14:paraId="0583669C" w14:textId="5689A2E7" w:rsidTr="006C14B8">
        <w:tc>
          <w:tcPr>
            <w:tcW w:w="8695" w:type="dxa"/>
          </w:tcPr>
          <w:p w14:paraId="5A72E9E2" w14:textId="77777777" w:rsidR="006C14B8" w:rsidRPr="006C14B8" w:rsidRDefault="006C14B8" w:rsidP="006C14B8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3. Организация режимов труда и отдыха</w:t>
            </w:r>
          </w:p>
        </w:tc>
        <w:tc>
          <w:tcPr>
            <w:tcW w:w="650" w:type="dxa"/>
          </w:tcPr>
          <w:p w14:paraId="793B4BD6" w14:textId="53BFA827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6C14B8" w:rsidRPr="006C14B8" w14:paraId="43E0CEFE" w14:textId="494AF22C" w:rsidTr="006C14B8">
        <w:tc>
          <w:tcPr>
            <w:tcW w:w="8695" w:type="dxa"/>
          </w:tcPr>
          <w:p w14:paraId="1D042A8B" w14:textId="59A95678" w:rsidR="006C14B8" w:rsidRPr="006C14B8" w:rsidRDefault="006C14B8" w:rsidP="00382D67">
            <w:pPr>
              <w:widowControl w:val="0"/>
              <w:spacing w:line="360" w:lineRule="auto"/>
              <w:ind w:left="317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3.1 Виды режимов труда и отдыха</w:t>
            </w:r>
          </w:p>
        </w:tc>
        <w:tc>
          <w:tcPr>
            <w:tcW w:w="650" w:type="dxa"/>
          </w:tcPr>
          <w:p w14:paraId="5B395AEC" w14:textId="53C6025C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6C14B8" w:rsidRPr="006C14B8" w14:paraId="00A4AD0E" w14:textId="64A8DCFF" w:rsidTr="006C14B8">
        <w:tc>
          <w:tcPr>
            <w:tcW w:w="8695" w:type="dxa"/>
          </w:tcPr>
          <w:p w14:paraId="2271BE77" w14:textId="77777777" w:rsidR="006C14B8" w:rsidRPr="006C14B8" w:rsidRDefault="006C14B8" w:rsidP="00382D67">
            <w:pPr>
              <w:widowControl w:val="0"/>
              <w:spacing w:line="360" w:lineRule="auto"/>
              <w:ind w:left="317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3.2 Основание для корректировки режимов труда и отдыха</w:t>
            </w:r>
          </w:p>
        </w:tc>
        <w:tc>
          <w:tcPr>
            <w:tcW w:w="650" w:type="dxa"/>
          </w:tcPr>
          <w:p w14:paraId="3D33114E" w14:textId="50183C0F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C14B8" w:rsidRPr="006C14B8" w14:paraId="4BD4BFB5" w14:textId="206ED8B7" w:rsidTr="006C14B8">
        <w:tc>
          <w:tcPr>
            <w:tcW w:w="8695" w:type="dxa"/>
          </w:tcPr>
          <w:p w14:paraId="488FB30C" w14:textId="77777777" w:rsidR="006C14B8" w:rsidRPr="006C14B8" w:rsidRDefault="006C14B8" w:rsidP="00382D67">
            <w:pPr>
              <w:widowControl w:val="0"/>
              <w:spacing w:line="360" w:lineRule="auto"/>
              <w:ind w:left="317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3.3 Рациональные режимы труда и отдыха</w:t>
            </w:r>
          </w:p>
        </w:tc>
        <w:tc>
          <w:tcPr>
            <w:tcW w:w="650" w:type="dxa"/>
          </w:tcPr>
          <w:p w14:paraId="577CBB3F" w14:textId="4D322B63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6C14B8" w:rsidRPr="006C14B8" w14:paraId="03642821" w14:textId="65DA3339" w:rsidTr="006C14B8">
        <w:tc>
          <w:tcPr>
            <w:tcW w:w="8695" w:type="dxa"/>
          </w:tcPr>
          <w:p w14:paraId="3BCB5AB8" w14:textId="77777777" w:rsidR="006C14B8" w:rsidRPr="006C14B8" w:rsidRDefault="006C14B8" w:rsidP="006C14B8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4. Пути улучшения условий труда</w:t>
            </w:r>
          </w:p>
        </w:tc>
        <w:tc>
          <w:tcPr>
            <w:tcW w:w="650" w:type="dxa"/>
          </w:tcPr>
          <w:p w14:paraId="7EEBEF37" w14:textId="789A355A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C14B8" w:rsidRPr="006C14B8" w14:paraId="0050F581" w14:textId="5DF21F9F" w:rsidTr="006C14B8">
        <w:tc>
          <w:tcPr>
            <w:tcW w:w="8695" w:type="dxa"/>
          </w:tcPr>
          <w:p w14:paraId="346420F4" w14:textId="77777777" w:rsidR="006C14B8" w:rsidRPr="006C14B8" w:rsidRDefault="006C14B8" w:rsidP="006C14B8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Заключение</w:t>
            </w:r>
          </w:p>
        </w:tc>
        <w:tc>
          <w:tcPr>
            <w:tcW w:w="650" w:type="dxa"/>
          </w:tcPr>
          <w:p w14:paraId="2CB3FD44" w14:textId="585F85DF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6C14B8" w:rsidRPr="006C14B8" w14:paraId="05F3C511" w14:textId="190E3C38" w:rsidTr="006C14B8">
        <w:tc>
          <w:tcPr>
            <w:tcW w:w="8695" w:type="dxa"/>
          </w:tcPr>
          <w:p w14:paraId="3CE70691" w14:textId="77777777" w:rsidR="006C14B8" w:rsidRPr="006C14B8" w:rsidRDefault="006C14B8" w:rsidP="006C14B8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6C14B8">
              <w:rPr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650" w:type="dxa"/>
          </w:tcPr>
          <w:p w14:paraId="5228EA0A" w14:textId="32525D77" w:rsidR="006C14B8" w:rsidRPr="006C14B8" w:rsidRDefault="00DB7139" w:rsidP="006C14B8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14:paraId="39AC70B6" w14:textId="5DFC387D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8"/>
        </w:rPr>
        <w:br w:type="page"/>
      </w:r>
    </w:p>
    <w:p w14:paraId="606AAB73" w14:textId="77777777" w:rsidR="00876F1E" w:rsidRPr="00382D67" w:rsidRDefault="00876F1E" w:rsidP="00382D67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lastRenderedPageBreak/>
        <w:t>Введение</w:t>
      </w:r>
    </w:p>
    <w:p w14:paraId="181B8BF6" w14:textId="3F54F586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02CC0C3C" w14:textId="10FC0869" w:rsidR="00F64D41" w:rsidRDefault="001B7135" w:rsidP="00F64D41">
      <w:pPr>
        <w:pStyle w:val="ad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C14B8">
        <w:rPr>
          <w:sz w:val="28"/>
        </w:rPr>
        <w:t xml:space="preserve">Системный администратор </w:t>
      </w:r>
      <w:r w:rsidR="006C14B8" w:rsidRPr="006C14B8">
        <w:rPr>
          <w:sz w:val="28"/>
        </w:rPr>
        <w:t>–</w:t>
      </w:r>
      <w:r w:rsidRPr="006C14B8">
        <w:rPr>
          <w:sz w:val="28"/>
        </w:rPr>
        <w:t xml:space="preserve"> одна из ключевых специальностей в сфере IT. При этом вокруг нее сформировано множество стереотипов. Далеко не всем понятно, кто этот человек, и чем конкретно он занимается в компании. Между тем, без хорошего си</w:t>
      </w:r>
      <w:r w:rsidR="00F64D41">
        <w:rPr>
          <w:sz w:val="28"/>
        </w:rPr>
        <w:t>стемного администратора</w:t>
      </w:r>
      <w:r w:rsidRPr="006C14B8">
        <w:rPr>
          <w:sz w:val="28"/>
        </w:rPr>
        <w:t xml:space="preserve"> невозможно обеспечить эффективное и надежное функционирование информационной инфраструктуры предприятия. Это тот случай, когда хорошая работа остается внешне незаметной. Поэтому важно рассказать об этой профессии и перспективах развития в ней.</w:t>
      </w:r>
    </w:p>
    <w:p w14:paraId="4B69FB8B" w14:textId="1C836EB2" w:rsidR="00F64D41" w:rsidRPr="006C14B8" w:rsidRDefault="00F64D41" w:rsidP="00F64D41">
      <w:pPr>
        <w:pStyle w:val="ad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>Системный администратор кто это?</w:t>
      </w:r>
    </w:p>
    <w:p w14:paraId="65925568" w14:textId="72F6F15A" w:rsidR="001B7135" w:rsidRPr="006C14B8" w:rsidRDefault="001B7135" w:rsidP="006C14B8">
      <w:pPr>
        <w:pStyle w:val="ad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C14B8">
        <w:rPr>
          <w:sz w:val="28"/>
        </w:rPr>
        <w:t xml:space="preserve">Системный администратор </w:t>
      </w:r>
      <w:r w:rsidR="006C14B8" w:rsidRPr="006C14B8">
        <w:rPr>
          <w:sz w:val="28"/>
        </w:rPr>
        <w:t>–</w:t>
      </w:r>
      <w:r w:rsidRPr="006C14B8">
        <w:rPr>
          <w:sz w:val="28"/>
        </w:rPr>
        <w:t xml:space="preserve"> это специалист, который отвечает за работу информационной инфраструктуры компании, обеспечивает ее настройку, поддерживает работоспособность, занимается ее развитием и совершенствованием. В зоне ответственности сисадмина находится все компьютерное оборудование и периферийные устройства, сетевые подключения и программное обеспечение.</w:t>
      </w:r>
    </w:p>
    <w:p w14:paraId="39E36334" w14:textId="5822D0FB" w:rsidR="001B7135" w:rsidRPr="006C14B8" w:rsidRDefault="001B7135" w:rsidP="006C14B8">
      <w:pPr>
        <w:pStyle w:val="ad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C14B8">
        <w:rPr>
          <w:sz w:val="28"/>
        </w:rPr>
        <w:t>Круг задач и функций этого специалиста определяется многими факторами, такими как сфера деятельности и масштаб компании, особенности ее IT-инфраструктуры. Кроме того, ключевое значение имеют навыки, знания и опыт самого сис</w:t>
      </w:r>
      <w:r w:rsidR="00F64D41">
        <w:rPr>
          <w:sz w:val="28"/>
        </w:rPr>
        <w:t>темного администратора</w:t>
      </w:r>
      <w:r w:rsidRPr="006C14B8">
        <w:rPr>
          <w:sz w:val="28"/>
        </w:rPr>
        <w:t>. В связи с этим важно разбираться в типах системных администраторов, которые определяются уровнем и направлением их подготовки.</w:t>
      </w:r>
    </w:p>
    <w:p w14:paraId="4402C4F4" w14:textId="1D41E7F6" w:rsidR="006C14B8" w:rsidRPr="006C14B8" w:rsidRDefault="006C14B8" w:rsidP="006C14B8">
      <w:pPr>
        <w:pStyle w:val="ad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</w:rPr>
        <w:t>Целью данной курсовой работы является и</w:t>
      </w:r>
      <w:r w:rsidRPr="006C14B8">
        <w:rPr>
          <w:sz w:val="28"/>
          <w:szCs w:val="28"/>
        </w:rPr>
        <w:t>сследование физиологических и психологических основ трудовой деятельности системного администратора.</w:t>
      </w:r>
    </w:p>
    <w:p w14:paraId="441B2A20" w14:textId="155E3F7E" w:rsidR="006C14B8" w:rsidRPr="006C14B8" w:rsidRDefault="006C14B8" w:rsidP="006C14B8">
      <w:pPr>
        <w:pStyle w:val="ad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C14B8">
        <w:rPr>
          <w:sz w:val="28"/>
        </w:rPr>
        <w:t>Для достижения данной цели необходимо решить следующие задачи:</w:t>
      </w:r>
    </w:p>
    <w:p w14:paraId="28870E9E" w14:textId="5E2BEBEB" w:rsidR="006C14B8" w:rsidRPr="006C14B8" w:rsidRDefault="006C14B8" w:rsidP="006C14B8">
      <w:pPr>
        <w:pStyle w:val="a5"/>
        <w:widowControl w:val="0"/>
        <w:numPr>
          <w:ilvl w:val="0"/>
          <w:numId w:val="33"/>
        </w:numPr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6C14B8">
        <w:rPr>
          <w:sz w:val="28"/>
          <w:szCs w:val="28"/>
        </w:rPr>
        <w:t>определить характеристику трудовой деятельности;</w:t>
      </w:r>
    </w:p>
    <w:p w14:paraId="5CC4FED5" w14:textId="18159FA3" w:rsidR="006C14B8" w:rsidRPr="006C14B8" w:rsidRDefault="006C14B8" w:rsidP="006C14B8">
      <w:pPr>
        <w:pStyle w:val="a5"/>
        <w:widowControl w:val="0"/>
        <w:numPr>
          <w:ilvl w:val="0"/>
          <w:numId w:val="33"/>
        </w:numPr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6C14B8">
        <w:rPr>
          <w:sz w:val="28"/>
          <w:szCs w:val="28"/>
        </w:rPr>
        <w:t>выделить факторы тяжести трудового процесса;</w:t>
      </w:r>
    </w:p>
    <w:p w14:paraId="0C710AC6" w14:textId="4DC4BA7F" w:rsidR="006C14B8" w:rsidRPr="006C14B8" w:rsidRDefault="006C14B8" w:rsidP="006C14B8">
      <w:pPr>
        <w:pStyle w:val="a5"/>
        <w:widowControl w:val="0"/>
        <w:numPr>
          <w:ilvl w:val="0"/>
          <w:numId w:val="33"/>
        </w:numPr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6C14B8">
        <w:rPr>
          <w:sz w:val="28"/>
          <w:szCs w:val="28"/>
        </w:rPr>
        <w:t>выделить факторы напряженности трудового процесса;</w:t>
      </w:r>
    </w:p>
    <w:p w14:paraId="67B6F5CA" w14:textId="2593CB2A" w:rsidR="006C14B8" w:rsidRPr="006C14B8" w:rsidRDefault="006C14B8" w:rsidP="006C14B8">
      <w:pPr>
        <w:pStyle w:val="a5"/>
        <w:widowControl w:val="0"/>
        <w:numPr>
          <w:ilvl w:val="0"/>
          <w:numId w:val="33"/>
        </w:numPr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6C14B8">
        <w:rPr>
          <w:sz w:val="28"/>
          <w:szCs w:val="28"/>
        </w:rPr>
        <w:lastRenderedPageBreak/>
        <w:t>оценить работоспособность и ее динамику;</w:t>
      </w:r>
    </w:p>
    <w:p w14:paraId="3084527B" w14:textId="603C17B5" w:rsidR="006C14B8" w:rsidRPr="006C14B8" w:rsidRDefault="006C14B8" w:rsidP="006C14B8">
      <w:pPr>
        <w:pStyle w:val="a5"/>
        <w:widowControl w:val="0"/>
        <w:numPr>
          <w:ilvl w:val="0"/>
          <w:numId w:val="33"/>
        </w:numPr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6C14B8">
        <w:rPr>
          <w:sz w:val="28"/>
          <w:szCs w:val="28"/>
        </w:rPr>
        <w:t>изучить виды режимов труда и отдыха;</w:t>
      </w:r>
    </w:p>
    <w:p w14:paraId="5F5CF35A" w14:textId="2618DE8F" w:rsidR="006C14B8" w:rsidRPr="006C14B8" w:rsidRDefault="006C14B8" w:rsidP="006C14B8">
      <w:pPr>
        <w:pStyle w:val="a5"/>
        <w:widowControl w:val="0"/>
        <w:numPr>
          <w:ilvl w:val="0"/>
          <w:numId w:val="33"/>
        </w:numPr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6C14B8">
        <w:rPr>
          <w:sz w:val="28"/>
          <w:szCs w:val="28"/>
        </w:rPr>
        <w:t>определить основания для корректировки режимов труда и отдыха;</w:t>
      </w:r>
    </w:p>
    <w:p w14:paraId="0BF0A628" w14:textId="7326A1CB" w:rsidR="006C14B8" w:rsidRPr="006C14B8" w:rsidRDefault="006C14B8" w:rsidP="006C14B8">
      <w:pPr>
        <w:pStyle w:val="a5"/>
        <w:widowControl w:val="0"/>
        <w:numPr>
          <w:ilvl w:val="0"/>
          <w:numId w:val="33"/>
        </w:numPr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6C14B8">
        <w:rPr>
          <w:sz w:val="28"/>
          <w:szCs w:val="28"/>
        </w:rPr>
        <w:t>выявить рациональные режимы труда и отдыха;</w:t>
      </w:r>
    </w:p>
    <w:p w14:paraId="2A22F392" w14:textId="7C8EB81A" w:rsidR="006C14B8" w:rsidRPr="006C14B8" w:rsidRDefault="006C14B8" w:rsidP="006C14B8">
      <w:pPr>
        <w:pStyle w:val="a5"/>
        <w:widowControl w:val="0"/>
        <w:numPr>
          <w:ilvl w:val="0"/>
          <w:numId w:val="33"/>
        </w:numPr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6C14B8">
        <w:rPr>
          <w:sz w:val="28"/>
          <w:szCs w:val="28"/>
        </w:rPr>
        <w:t>предложить пути улучшения условий труда.</w:t>
      </w:r>
    </w:p>
    <w:p w14:paraId="395BE627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6960232D" w14:textId="0C9FA231" w:rsidR="00D154F9" w:rsidRPr="006C14B8" w:rsidRDefault="00D154F9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8"/>
        </w:rPr>
        <w:br w:type="page"/>
      </w:r>
    </w:p>
    <w:p w14:paraId="77403536" w14:textId="1890F3D6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lastRenderedPageBreak/>
        <w:t>1. Характеристика трудовой деятельности</w:t>
      </w:r>
    </w:p>
    <w:p w14:paraId="0BE7051A" w14:textId="4509B6C6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7F58A1C7" w14:textId="361E9F83" w:rsidR="001B7135" w:rsidRPr="00BD0DA4" w:rsidRDefault="001B7135" w:rsidP="00BD0DA4">
      <w:pPr>
        <w:spacing w:line="360" w:lineRule="auto"/>
        <w:jc w:val="both"/>
        <w:rPr>
          <w:sz w:val="24"/>
          <w:szCs w:val="24"/>
        </w:rPr>
      </w:pPr>
      <w:r w:rsidRPr="006C14B8">
        <w:rPr>
          <w:bCs/>
          <w:sz w:val="28"/>
          <w:szCs w:val="24"/>
        </w:rPr>
        <w:t>Системный администратор</w:t>
      </w:r>
      <w:r w:rsidR="00BD0DA4">
        <w:rPr>
          <w:bCs/>
          <w:sz w:val="28"/>
          <w:szCs w:val="24"/>
        </w:rPr>
        <w:t xml:space="preserve"> </w:t>
      </w:r>
      <w:r w:rsidRPr="006C14B8">
        <w:rPr>
          <w:sz w:val="28"/>
          <w:szCs w:val="24"/>
        </w:rPr>
        <w:t>–</w:t>
      </w:r>
      <w:r w:rsidR="00BD0DA4">
        <w:rPr>
          <w:sz w:val="28"/>
          <w:szCs w:val="24"/>
        </w:rPr>
        <w:t xml:space="preserve"> сотрудник компании, который занимается поддержкой компьютерного оборудования, следит за бесперебойной работой техники, поддерживает локальную сеть и центральный сервер, отвечает за информационную безопасность компании. </w:t>
      </w:r>
      <w:r w:rsidRPr="006C14B8">
        <w:rPr>
          <w:sz w:val="28"/>
          <w:szCs w:val="24"/>
        </w:rPr>
        <w:t>В просторечии название профессии часто сокращают до «сисадмин».</w:t>
      </w:r>
    </w:p>
    <w:p w14:paraId="064354BE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Компьютеры настолько сильно проникли в нашу жизнь, что ни одна организация не может обойтись без них в своей деятельности. В каждой обязательно будет как минимум один или несколько компьютеров, а с ростом фирмы появляются новые нужды в виде собственной локальной сети или небольшого сервера для хранения важных документов или работы с базой 1С. Про крупные или высокотехнологичные организации и говорить не приходится, в таких компаниях просто обязателен большой штат системных администраторов разного уровня с обязательным разделением обязанностей и зон ответственности. К тому же, помимо непосредственно компьютеров, системный администратор помогает настроить работы многочисленной оргтехники в виде принтеров, сканеров, телефонов, факсов и прочих необходимых каждому современному офису и производству вещей.</w:t>
      </w:r>
    </w:p>
    <w:p w14:paraId="0CC06317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Одной из основных задач системного администратора является обслуживание огромного парка компьютерной и близкой к ней техники, поддержание её работоспособности, исправление сбоев в работе для минимизации простоя, установка и настройка необходимого программного обеспечения, подключение и налаживание нового оборудования.</w:t>
      </w:r>
    </w:p>
    <w:p w14:paraId="4BA61A49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Определением потребности в новом оборудовании, как специализированном, так и просто обновлении парка старого, также обычно занимается системный администратор, обосновывая и согласовывая списки с ответственными за распределение бюджета людьми.</w:t>
      </w:r>
    </w:p>
    <w:p w14:paraId="3E4B2D73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Ещё в обязанности системных администраторов обычно входит техническая поддержка пользователей – сотрудников организации. Это могут </w:t>
      </w:r>
      <w:r w:rsidRPr="006C14B8">
        <w:rPr>
          <w:sz w:val="28"/>
          <w:szCs w:val="24"/>
        </w:rPr>
        <w:lastRenderedPageBreak/>
        <w:t>быть как консультации по пользованию программами или техникой, так и полноценная техническая помощь после обращения пользователей, когда на их компьютерах возникают ошибки, принтер не печатает, не работает интернет или просто не могут разобраться, как именно работать с программами или оборудованием.</w:t>
      </w:r>
    </w:p>
    <w:p w14:paraId="651B60D4" w14:textId="5BE4447F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Ещё одной частой обязанностью системных администраторов является защита от внутренних и внешних кибер-угроз, обеспечение безопасности сетей, защита от компьютерных вирусов или атак хакеров, построение систем защиты коммерческой тайны и тому подобные вещи. Стоит отметить, что в места с декларируемыми повышенными требованиями к безопасности информации, например, банки, приглашают системных администраторов с узким профилем именно по защите информации и противостоянии атакам хакеров.</w:t>
      </w:r>
    </w:p>
    <w:p w14:paraId="0E494B1C" w14:textId="197CD55F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8"/>
        </w:rPr>
        <w:br w:type="page"/>
      </w:r>
    </w:p>
    <w:p w14:paraId="75466208" w14:textId="0DF1BF6C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lastRenderedPageBreak/>
        <w:t>2. Физиологические основы трудовой деятельности</w:t>
      </w:r>
    </w:p>
    <w:p w14:paraId="3ECD575E" w14:textId="77777777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14:paraId="282BD235" w14:textId="2CAD297F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t>2.1 Факторы тяжести трудового процесса</w:t>
      </w:r>
    </w:p>
    <w:p w14:paraId="385CAD26" w14:textId="73BAB265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45B6B574" w14:textId="77777777" w:rsidR="00CC5422" w:rsidRPr="006C14B8" w:rsidRDefault="00CC542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>Тяжесть труда</w:t>
      </w:r>
      <w:r w:rsidRPr="006C14B8">
        <w:rPr>
          <w:sz w:val="28"/>
          <w:szCs w:val="24"/>
        </w:rPr>
        <w:t xml:space="preserve"> – характеристика трудового процесса, отражающая преимущественную нагрузку на опорно-двигательный аппарат и функциональные системы организма (</w:t>
      </w:r>
      <w:r w:rsidRPr="006C14B8">
        <w:rPr>
          <w:iCs/>
          <w:sz w:val="28"/>
          <w:szCs w:val="24"/>
        </w:rPr>
        <w:t>сердечно-сосудистую, дыхательную и др.</w:t>
      </w:r>
      <w:r w:rsidRPr="006C14B8">
        <w:rPr>
          <w:sz w:val="28"/>
          <w:szCs w:val="24"/>
        </w:rPr>
        <w:t xml:space="preserve">), обеспечивающие его деятельность. </w:t>
      </w:r>
    </w:p>
    <w:p w14:paraId="54BEC724" w14:textId="77777777" w:rsidR="00CC5422" w:rsidRPr="006C14B8" w:rsidRDefault="00CC542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Оценка тяжести труда проводится по 7 основным показателям: </w:t>
      </w:r>
    </w:p>
    <w:p w14:paraId="35EA9CE0" w14:textId="77777777" w:rsidR="00CC5422" w:rsidRPr="006C14B8" w:rsidRDefault="00CC542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1) физическая динамическая нагрузка; </w:t>
      </w:r>
    </w:p>
    <w:p w14:paraId="04910D54" w14:textId="77777777" w:rsidR="00CC5422" w:rsidRPr="006C14B8" w:rsidRDefault="00CC542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2) масса поднимаемого и перемещаемого груза вручную; </w:t>
      </w:r>
    </w:p>
    <w:p w14:paraId="4BB8FBB9" w14:textId="77777777" w:rsidR="00CC5422" w:rsidRPr="006C14B8" w:rsidRDefault="00CC542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3) стереотипные рабочие движения; </w:t>
      </w:r>
    </w:p>
    <w:p w14:paraId="129DC87E" w14:textId="77777777" w:rsidR="00CC5422" w:rsidRPr="006C14B8" w:rsidRDefault="00CC542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4) статическая нагрузка; </w:t>
      </w:r>
    </w:p>
    <w:p w14:paraId="4A214CE9" w14:textId="77777777" w:rsidR="00CC5422" w:rsidRPr="006C14B8" w:rsidRDefault="00CC542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5) рабочая поза; </w:t>
      </w:r>
    </w:p>
    <w:p w14:paraId="7A9056E4" w14:textId="77777777" w:rsidR="00CC5422" w:rsidRPr="006C14B8" w:rsidRDefault="00CC542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6) наклоны корпуса; </w:t>
      </w:r>
    </w:p>
    <w:p w14:paraId="0E625747" w14:textId="77777777" w:rsidR="00CC5422" w:rsidRPr="006C14B8" w:rsidRDefault="00CC542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7) перемещение в пространстве. </w:t>
      </w:r>
    </w:p>
    <w:p w14:paraId="03306FCA" w14:textId="604CD98C" w:rsidR="00063327" w:rsidRPr="006C14B8" w:rsidRDefault="00382D67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Таблица 1 – </w:t>
      </w:r>
      <w:r w:rsidR="00063327" w:rsidRPr="006C14B8">
        <w:rPr>
          <w:sz w:val="28"/>
          <w:szCs w:val="28"/>
        </w:rPr>
        <w:t>Оценка тяжести труда</w:t>
      </w:r>
      <w:r w:rsidR="001B7135" w:rsidRPr="006C14B8">
        <w:rPr>
          <w:sz w:val="28"/>
          <w:szCs w:val="28"/>
        </w:rPr>
        <w:t xml:space="preserve"> </w:t>
      </w:r>
      <w:r w:rsidR="001B7135" w:rsidRPr="006C14B8">
        <w:rPr>
          <w:bCs/>
          <w:sz w:val="28"/>
          <w:szCs w:val="24"/>
        </w:rPr>
        <w:t>системного администратора</w:t>
      </w:r>
      <w:r w:rsidR="00063327" w:rsidRPr="006C14B8">
        <w:rPr>
          <w:sz w:val="28"/>
          <w:szCs w:val="28"/>
        </w:rPr>
        <w:t>: 1а – работа сидя с незначительным физическим напряжением</w:t>
      </w:r>
    </w:p>
    <w:tbl>
      <w:tblPr>
        <w:tblStyle w:val="a7"/>
        <w:tblW w:w="9505" w:type="dxa"/>
        <w:tblInd w:w="66" w:type="dxa"/>
        <w:tblLayout w:type="fixed"/>
        <w:tblLook w:val="0000" w:firstRow="0" w:lastRow="0" w:firstColumn="0" w:lastColumn="0" w:noHBand="0" w:noVBand="0"/>
      </w:tblPr>
      <w:tblGrid>
        <w:gridCol w:w="6025"/>
        <w:gridCol w:w="2409"/>
        <w:gridCol w:w="1071"/>
      </w:tblGrid>
      <w:tr w:rsidR="00382D67" w:rsidRPr="006C14B8" w14:paraId="62A3B54C" w14:textId="77777777" w:rsidTr="00382D67">
        <w:trPr>
          <w:trHeight w:val="276"/>
        </w:trPr>
        <w:tc>
          <w:tcPr>
            <w:tcW w:w="6025" w:type="dxa"/>
            <w:vMerge w:val="restart"/>
          </w:tcPr>
          <w:p w14:paraId="6C973F7C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0" w:name="__RefHeading__19_1275805451"/>
            <w:bookmarkEnd w:id="0"/>
            <w:r w:rsidRPr="00382D67">
              <w:rPr>
                <w:b w:val="0"/>
                <w:spacing w:val="0"/>
                <w:kern w:val="0"/>
                <w:szCs w:val="24"/>
              </w:rPr>
              <w:t>Показатели тяжести трудового процесса</w:t>
            </w:r>
          </w:p>
        </w:tc>
        <w:tc>
          <w:tcPr>
            <w:tcW w:w="2409" w:type="dxa"/>
            <w:vMerge w:val="restart"/>
          </w:tcPr>
          <w:p w14:paraId="016B68F8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1" w:name="__RefHeading__21_1275805451"/>
            <w:bookmarkEnd w:id="1"/>
            <w:r w:rsidRPr="00382D67">
              <w:rPr>
                <w:b w:val="0"/>
                <w:spacing w:val="0"/>
                <w:kern w:val="0"/>
                <w:szCs w:val="24"/>
              </w:rPr>
              <w:t>Значение</w:t>
            </w:r>
          </w:p>
        </w:tc>
        <w:tc>
          <w:tcPr>
            <w:tcW w:w="1071" w:type="dxa"/>
            <w:vMerge w:val="restart"/>
          </w:tcPr>
          <w:p w14:paraId="10A69B62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2" w:name="__RefHeading__23_1275805451"/>
            <w:bookmarkEnd w:id="2"/>
            <w:r w:rsidRPr="00382D67">
              <w:rPr>
                <w:b w:val="0"/>
                <w:spacing w:val="0"/>
                <w:kern w:val="0"/>
                <w:szCs w:val="24"/>
              </w:rPr>
              <w:t>Класс условий труда</w:t>
            </w:r>
          </w:p>
        </w:tc>
      </w:tr>
      <w:tr w:rsidR="00382D67" w:rsidRPr="006C14B8" w14:paraId="3F88360A" w14:textId="77777777" w:rsidTr="00382D67">
        <w:trPr>
          <w:trHeight w:val="276"/>
        </w:trPr>
        <w:tc>
          <w:tcPr>
            <w:tcW w:w="6025" w:type="dxa"/>
            <w:vMerge/>
          </w:tcPr>
          <w:p w14:paraId="3D6F20E1" w14:textId="77777777" w:rsidR="00063327" w:rsidRPr="00382D67" w:rsidRDefault="00063327" w:rsidP="00382D67">
            <w:pPr>
              <w:pStyle w:val="11"/>
              <w:suppressAutoHyphens w:val="0"/>
              <w:snapToGrid w:val="0"/>
              <w:jc w:val="both"/>
              <w:rPr>
                <w:b w:val="0"/>
                <w:spacing w:val="0"/>
                <w:kern w:val="0"/>
                <w:szCs w:val="24"/>
              </w:rPr>
            </w:pPr>
          </w:p>
        </w:tc>
        <w:tc>
          <w:tcPr>
            <w:tcW w:w="2409" w:type="dxa"/>
            <w:vMerge/>
          </w:tcPr>
          <w:p w14:paraId="6B4D280F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  <w:tc>
          <w:tcPr>
            <w:tcW w:w="1071" w:type="dxa"/>
            <w:vMerge/>
          </w:tcPr>
          <w:p w14:paraId="0A06BCDE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</w:tr>
      <w:tr w:rsidR="00382D67" w:rsidRPr="006C14B8" w14:paraId="071FF190" w14:textId="77777777" w:rsidTr="00382D67">
        <w:tc>
          <w:tcPr>
            <w:tcW w:w="6025" w:type="dxa"/>
          </w:tcPr>
          <w:p w14:paraId="03316439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3" w:name="__RefHeading__25_1275805451"/>
            <w:bookmarkStart w:id="4" w:name="__RefHeading__31_1275805451"/>
            <w:bookmarkEnd w:id="3"/>
            <w:bookmarkEnd w:id="4"/>
            <w:r w:rsidRPr="00382D67">
              <w:rPr>
                <w:b w:val="0"/>
                <w:spacing w:val="0"/>
                <w:kern w:val="0"/>
                <w:szCs w:val="24"/>
              </w:rPr>
              <w:t xml:space="preserve">1. Физическая динамическая нагрузка (единицы внешней механической работы за смену, </w:t>
            </w:r>
            <w:proofErr w:type="spellStart"/>
            <w:r w:rsidRPr="00382D67">
              <w:rPr>
                <w:b w:val="0"/>
                <w:spacing w:val="0"/>
                <w:kern w:val="0"/>
                <w:szCs w:val="24"/>
              </w:rPr>
              <w:t>кг•м</w:t>
            </w:r>
            <w:proofErr w:type="spellEnd"/>
            <w:r w:rsidRPr="00382D67">
              <w:rPr>
                <w:b w:val="0"/>
                <w:spacing w:val="0"/>
                <w:kern w:val="0"/>
                <w:szCs w:val="24"/>
              </w:rPr>
              <w:t>)</w:t>
            </w:r>
          </w:p>
        </w:tc>
        <w:tc>
          <w:tcPr>
            <w:tcW w:w="2409" w:type="dxa"/>
          </w:tcPr>
          <w:p w14:paraId="18DE9256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  <w:tc>
          <w:tcPr>
            <w:tcW w:w="1071" w:type="dxa"/>
          </w:tcPr>
          <w:p w14:paraId="2DA0A67E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</w:tr>
      <w:tr w:rsidR="00382D67" w:rsidRPr="006C14B8" w14:paraId="3FCC456D" w14:textId="77777777" w:rsidTr="00382D67">
        <w:tc>
          <w:tcPr>
            <w:tcW w:w="6025" w:type="dxa"/>
          </w:tcPr>
          <w:p w14:paraId="6F82E738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5" w:name="__RefHeading__33_1275805451"/>
            <w:bookmarkEnd w:id="5"/>
            <w:r w:rsidRPr="00382D67">
              <w:rPr>
                <w:b w:val="0"/>
                <w:spacing w:val="0"/>
                <w:kern w:val="0"/>
                <w:szCs w:val="24"/>
              </w:rPr>
              <w:t>1.1 При региональной нагрузке (с преимущественным участием мышц рук и плечевого пояса) при перемещении груза на расстояние до 1 м</w:t>
            </w:r>
          </w:p>
        </w:tc>
        <w:tc>
          <w:tcPr>
            <w:tcW w:w="2409" w:type="dxa"/>
          </w:tcPr>
          <w:p w14:paraId="0BED3B3E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6" w:name="__RefHeading__35_1275805451"/>
            <w:bookmarkEnd w:id="6"/>
            <w:r w:rsidRPr="00382D67">
              <w:rPr>
                <w:b w:val="0"/>
                <w:spacing w:val="0"/>
                <w:kern w:val="0"/>
                <w:szCs w:val="24"/>
              </w:rPr>
              <w:t>До 1500</w:t>
            </w:r>
          </w:p>
        </w:tc>
        <w:tc>
          <w:tcPr>
            <w:tcW w:w="1071" w:type="dxa"/>
          </w:tcPr>
          <w:p w14:paraId="27068295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7" w:name="__RefHeading__37_1275805451"/>
            <w:bookmarkEnd w:id="7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3F66230F" w14:textId="77777777" w:rsidTr="00382D67">
        <w:tc>
          <w:tcPr>
            <w:tcW w:w="6025" w:type="dxa"/>
          </w:tcPr>
          <w:p w14:paraId="1A904263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8" w:name="__RefHeading__39_1275805451"/>
            <w:bookmarkEnd w:id="8"/>
            <w:r w:rsidRPr="00382D67">
              <w:rPr>
                <w:b w:val="0"/>
                <w:spacing w:val="0"/>
                <w:kern w:val="0"/>
                <w:szCs w:val="24"/>
              </w:rPr>
              <w:t>1.2 При общей нагрузке (с участием мышц рук, корпуса, ног):</w:t>
            </w:r>
          </w:p>
        </w:tc>
        <w:tc>
          <w:tcPr>
            <w:tcW w:w="2409" w:type="dxa"/>
          </w:tcPr>
          <w:p w14:paraId="2B4F9700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  <w:tc>
          <w:tcPr>
            <w:tcW w:w="1071" w:type="dxa"/>
          </w:tcPr>
          <w:p w14:paraId="276095F8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</w:tr>
      <w:tr w:rsidR="00382D67" w:rsidRPr="006C14B8" w14:paraId="533F96AB" w14:textId="77777777" w:rsidTr="00382D67">
        <w:tc>
          <w:tcPr>
            <w:tcW w:w="6025" w:type="dxa"/>
          </w:tcPr>
          <w:p w14:paraId="4C5BD9BB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9" w:name="__RefHeading__41_1275805451"/>
            <w:bookmarkEnd w:id="9"/>
            <w:r w:rsidRPr="00382D67">
              <w:rPr>
                <w:b w:val="0"/>
                <w:spacing w:val="0"/>
                <w:kern w:val="0"/>
                <w:szCs w:val="24"/>
              </w:rPr>
              <w:t>1.2.1 При перемещении груза на расстояние от 1 до 5 м</w:t>
            </w:r>
          </w:p>
        </w:tc>
        <w:tc>
          <w:tcPr>
            <w:tcW w:w="2409" w:type="dxa"/>
          </w:tcPr>
          <w:p w14:paraId="7ABCA842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10" w:name="__RefHeading__43_1275805451"/>
            <w:bookmarkEnd w:id="10"/>
            <w:r w:rsidRPr="00382D67">
              <w:rPr>
                <w:b w:val="0"/>
                <w:spacing w:val="0"/>
                <w:kern w:val="0"/>
                <w:szCs w:val="24"/>
              </w:rPr>
              <w:t>До 7500</w:t>
            </w:r>
          </w:p>
        </w:tc>
        <w:tc>
          <w:tcPr>
            <w:tcW w:w="1071" w:type="dxa"/>
          </w:tcPr>
          <w:p w14:paraId="328FD733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11" w:name="__RefHeading__45_1275805451"/>
            <w:bookmarkEnd w:id="11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6A170D27" w14:textId="77777777" w:rsidTr="00382D67">
        <w:tc>
          <w:tcPr>
            <w:tcW w:w="6025" w:type="dxa"/>
          </w:tcPr>
          <w:p w14:paraId="4984017A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12" w:name="__RefHeading__47_1275805451"/>
            <w:bookmarkEnd w:id="12"/>
            <w:r w:rsidRPr="00382D67">
              <w:rPr>
                <w:b w:val="0"/>
                <w:spacing w:val="0"/>
                <w:kern w:val="0"/>
                <w:szCs w:val="24"/>
              </w:rPr>
              <w:t>1.2.2 При перемещении груза на расстояние более 5 м</w:t>
            </w:r>
          </w:p>
        </w:tc>
        <w:tc>
          <w:tcPr>
            <w:tcW w:w="2409" w:type="dxa"/>
          </w:tcPr>
          <w:p w14:paraId="6839799D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13" w:name="__RefHeading__49_1275805451"/>
            <w:bookmarkEnd w:id="13"/>
            <w:r w:rsidRPr="00382D67">
              <w:rPr>
                <w:b w:val="0"/>
                <w:spacing w:val="0"/>
                <w:kern w:val="0"/>
                <w:szCs w:val="24"/>
              </w:rPr>
              <w:t>До 14000</w:t>
            </w:r>
          </w:p>
        </w:tc>
        <w:tc>
          <w:tcPr>
            <w:tcW w:w="1071" w:type="dxa"/>
          </w:tcPr>
          <w:p w14:paraId="7FFB6322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14" w:name="__RefHeading__51_1275805451"/>
            <w:bookmarkEnd w:id="14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3C5B8806" w14:textId="77777777" w:rsidTr="00382D67">
        <w:tc>
          <w:tcPr>
            <w:tcW w:w="6025" w:type="dxa"/>
          </w:tcPr>
          <w:p w14:paraId="11609079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15" w:name="__RefHeading__53_1275805451"/>
            <w:bookmarkEnd w:id="15"/>
            <w:r w:rsidRPr="00382D67">
              <w:rPr>
                <w:b w:val="0"/>
                <w:spacing w:val="0"/>
                <w:kern w:val="0"/>
                <w:szCs w:val="24"/>
              </w:rPr>
              <w:t>2. Масса поднимаемого и перемещаемого груза вручную (кг)</w:t>
            </w:r>
          </w:p>
        </w:tc>
        <w:tc>
          <w:tcPr>
            <w:tcW w:w="2409" w:type="dxa"/>
          </w:tcPr>
          <w:p w14:paraId="40933CBC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  <w:tc>
          <w:tcPr>
            <w:tcW w:w="1071" w:type="dxa"/>
          </w:tcPr>
          <w:p w14:paraId="6B8DDCC6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</w:tr>
      <w:tr w:rsidR="00382D67" w:rsidRPr="006C14B8" w14:paraId="757C501E" w14:textId="77777777" w:rsidTr="00382D67">
        <w:tc>
          <w:tcPr>
            <w:tcW w:w="6025" w:type="dxa"/>
          </w:tcPr>
          <w:p w14:paraId="1E7E1DD5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16" w:name="__RefHeading__55_1275805451"/>
            <w:bookmarkEnd w:id="16"/>
            <w:r w:rsidRPr="00382D67">
              <w:rPr>
                <w:b w:val="0"/>
                <w:spacing w:val="0"/>
                <w:kern w:val="0"/>
                <w:szCs w:val="24"/>
              </w:rPr>
              <w:t>2.1 Подъем и перемещение (разовое) тяжести при чередовании с другой работой (до 2 раз в час)</w:t>
            </w:r>
          </w:p>
        </w:tc>
        <w:tc>
          <w:tcPr>
            <w:tcW w:w="2409" w:type="dxa"/>
          </w:tcPr>
          <w:p w14:paraId="674B2B13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17" w:name="__RefHeading__57_1275805451"/>
            <w:bookmarkEnd w:id="17"/>
            <w:r w:rsidRPr="00382D67">
              <w:rPr>
                <w:b w:val="0"/>
                <w:spacing w:val="0"/>
                <w:kern w:val="0"/>
                <w:szCs w:val="24"/>
              </w:rPr>
              <w:t>До 5</w:t>
            </w:r>
          </w:p>
        </w:tc>
        <w:tc>
          <w:tcPr>
            <w:tcW w:w="1071" w:type="dxa"/>
          </w:tcPr>
          <w:p w14:paraId="49C068AB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18" w:name="__RefHeading__59_1275805451"/>
            <w:bookmarkEnd w:id="18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26158D2B" w14:textId="77777777" w:rsidTr="00382D67">
        <w:tc>
          <w:tcPr>
            <w:tcW w:w="6025" w:type="dxa"/>
          </w:tcPr>
          <w:p w14:paraId="3D1A9399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19" w:name="__RefHeading__61_1275805451"/>
            <w:bookmarkEnd w:id="19"/>
            <w:r w:rsidRPr="00382D67">
              <w:rPr>
                <w:b w:val="0"/>
                <w:spacing w:val="0"/>
                <w:kern w:val="0"/>
                <w:szCs w:val="24"/>
              </w:rPr>
              <w:t>2.2 Подъем и перемещение (разовое) тяжести постоянно в течение рабочей смены</w:t>
            </w:r>
          </w:p>
        </w:tc>
        <w:tc>
          <w:tcPr>
            <w:tcW w:w="2409" w:type="dxa"/>
          </w:tcPr>
          <w:p w14:paraId="3F9D226F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20" w:name="__RefHeading__63_1275805451"/>
            <w:bookmarkEnd w:id="20"/>
            <w:r w:rsidRPr="00382D67">
              <w:rPr>
                <w:b w:val="0"/>
                <w:spacing w:val="0"/>
                <w:kern w:val="0"/>
                <w:szCs w:val="24"/>
              </w:rPr>
              <w:t>-</w:t>
            </w:r>
          </w:p>
        </w:tc>
        <w:tc>
          <w:tcPr>
            <w:tcW w:w="1071" w:type="dxa"/>
          </w:tcPr>
          <w:p w14:paraId="0A3ECB9A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21" w:name="__RefHeading__65_1275805451"/>
            <w:bookmarkEnd w:id="21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59083814" w14:textId="77777777" w:rsidTr="00382D67">
        <w:tc>
          <w:tcPr>
            <w:tcW w:w="6025" w:type="dxa"/>
          </w:tcPr>
          <w:p w14:paraId="23D56345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22" w:name="__RefHeading__67_1275805451"/>
            <w:bookmarkEnd w:id="22"/>
            <w:r w:rsidRPr="00382D67">
              <w:rPr>
                <w:b w:val="0"/>
                <w:spacing w:val="0"/>
                <w:kern w:val="0"/>
                <w:szCs w:val="24"/>
              </w:rPr>
              <w:t>2.3 Суммарная масса грузов, перемещаемых в течение каждого часа смены:</w:t>
            </w:r>
          </w:p>
        </w:tc>
        <w:tc>
          <w:tcPr>
            <w:tcW w:w="2409" w:type="dxa"/>
          </w:tcPr>
          <w:p w14:paraId="4C4E0DD4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  <w:tc>
          <w:tcPr>
            <w:tcW w:w="1071" w:type="dxa"/>
          </w:tcPr>
          <w:p w14:paraId="69756DF5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</w:tr>
      <w:tr w:rsidR="00382D67" w:rsidRPr="006C14B8" w14:paraId="6B343826" w14:textId="77777777" w:rsidTr="00382D67">
        <w:tc>
          <w:tcPr>
            <w:tcW w:w="6025" w:type="dxa"/>
          </w:tcPr>
          <w:p w14:paraId="2B5C3C92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23" w:name="__RefHeading__69_1275805451"/>
            <w:bookmarkEnd w:id="23"/>
            <w:r w:rsidRPr="00382D67">
              <w:rPr>
                <w:b w:val="0"/>
                <w:spacing w:val="0"/>
                <w:kern w:val="0"/>
                <w:szCs w:val="24"/>
              </w:rPr>
              <w:lastRenderedPageBreak/>
              <w:t>2.3.1 С рабочей поверхности</w:t>
            </w:r>
          </w:p>
        </w:tc>
        <w:tc>
          <w:tcPr>
            <w:tcW w:w="2409" w:type="dxa"/>
          </w:tcPr>
          <w:p w14:paraId="0C8C76B2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24" w:name="__RefHeading__71_1275805451"/>
            <w:bookmarkEnd w:id="24"/>
            <w:r w:rsidRPr="00382D67">
              <w:rPr>
                <w:b w:val="0"/>
                <w:spacing w:val="0"/>
                <w:kern w:val="0"/>
                <w:szCs w:val="24"/>
              </w:rPr>
              <w:t>До 100</w:t>
            </w:r>
          </w:p>
        </w:tc>
        <w:tc>
          <w:tcPr>
            <w:tcW w:w="1071" w:type="dxa"/>
          </w:tcPr>
          <w:p w14:paraId="03B25359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25" w:name="__RefHeading__73_1275805451"/>
            <w:bookmarkEnd w:id="25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1885E2DC" w14:textId="77777777" w:rsidTr="00382D67">
        <w:tc>
          <w:tcPr>
            <w:tcW w:w="6025" w:type="dxa"/>
          </w:tcPr>
          <w:p w14:paraId="4D5AFA32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26" w:name="__RefHeading__75_1275805451"/>
            <w:bookmarkEnd w:id="26"/>
            <w:r w:rsidRPr="00382D67">
              <w:rPr>
                <w:b w:val="0"/>
                <w:spacing w:val="0"/>
                <w:kern w:val="0"/>
                <w:szCs w:val="24"/>
              </w:rPr>
              <w:t>2.3.2 С пола</w:t>
            </w:r>
          </w:p>
        </w:tc>
        <w:tc>
          <w:tcPr>
            <w:tcW w:w="2409" w:type="dxa"/>
          </w:tcPr>
          <w:p w14:paraId="363D3BB0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27" w:name="__RefHeading__77_1275805451"/>
            <w:bookmarkEnd w:id="27"/>
            <w:r w:rsidRPr="00382D67">
              <w:rPr>
                <w:b w:val="0"/>
                <w:spacing w:val="0"/>
                <w:kern w:val="0"/>
                <w:szCs w:val="24"/>
              </w:rPr>
              <w:t>-</w:t>
            </w:r>
          </w:p>
        </w:tc>
        <w:tc>
          <w:tcPr>
            <w:tcW w:w="1071" w:type="dxa"/>
          </w:tcPr>
          <w:p w14:paraId="66279B83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28" w:name="__RefHeading__79_1275805451"/>
            <w:bookmarkEnd w:id="28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3F9316F2" w14:textId="77777777" w:rsidTr="00382D67">
        <w:tc>
          <w:tcPr>
            <w:tcW w:w="6025" w:type="dxa"/>
          </w:tcPr>
          <w:p w14:paraId="635CC579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29" w:name="__RefHeading__81_1275805451"/>
            <w:bookmarkEnd w:id="29"/>
            <w:r w:rsidRPr="00382D67">
              <w:rPr>
                <w:b w:val="0"/>
                <w:spacing w:val="0"/>
                <w:kern w:val="0"/>
                <w:szCs w:val="24"/>
              </w:rPr>
              <w:t>3. Стереотипные рабочие движения (количество за смену)</w:t>
            </w:r>
          </w:p>
        </w:tc>
        <w:tc>
          <w:tcPr>
            <w:tcW w:w="2409" w:type="dxa"/>
          </w:tcPr>
          <w:p w14:paraId="79108B98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  <w:tc>
          <w:tcPr>
            <w:tcW w:w="1071" w:type="dxa"/>
          </w:tcPr>
          <w:p w14:paraId="0AC841DB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</w:tr>
      <w:tr w:rsidR="00382D67" w:rsidRPr="006C14B8" w14:paraId="02C83470" w14:textId="77777777" w:rsidTr="00382D67">
        <w:tc>
          <w:tcPr>
            <w:tcW w:w="6025" w:type="dxa"/>
          </w:tcPr>
          <w:p w14:paraId="08E41816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30" w:name="__RefHeading__83_1275805451"/>
            <w:bookmarkEnd w:id="30"/>
            <w:r w:rsidRPr="00382D67">
              <w:rPr>
                <w:b w:val="0"/>
                <w:spacing w:val="0"/>
                <w:kern w:val="0"/>
                <w:szCs w:val="24"/>
              </w:rPr>
              <w:t xml:space="preserve">3.1 При локальной нагрузке </w:t>
            </w:r>
            <w:bookmarkStart w:id="31" w:name="__RefHeading__85_1275805451"/>
            <w:bookmarkEnd w:id="31"/>
            <w:r w:rsidRPr="00382D67">
              <w:rPr>
                <w:b w:val="0"/>
                <w:spacing w:val="0"/>
                <w:kern w:val="0"/>
                <w:szCs w:val="24"/>
              </w:rPr>
              <w:t>(с участием мышц кистей и пальцев</w:t>
            </w:r>
            <w:bookmarkStart w:id="32" w:name="__RefHeading__87_1275805451"/>
            <w:bookmarkEnd w:id="32"/>
            <w:r w:rsidRPr="00382D67">
              <w:rPr>
                <w:b w:val="0"/>
                <w:spacing w:val="0"/>
                <w:kern w:val="0"/>
                <w:szCs w:val="24"/>
              </w:rPr>
              <w:t xml:space="preserve"> рук)</w:t>
            </w:r>
          </w:p>
        </w:tc>
        <w:tc>
          <w:tcPr>
            <w:tcW w:w="2409" w:type="dxa"/>
          </w:tcPr>
          <w:p w14:paraId="317CB320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33" w:name="__RefHeading__89_1275805451"/>
            <w:bookmarkEnd w:id="33"/>
            <w:r w:rsidRPr="00382D67">
              <w:rPr>
                <w:b w:val="0"/>
                <w:spacing w:val="0"/>
                <w:kern w:val="0"/>
                <w:szCs w:val="24"/>
              </w:rPr>
              <w:t>До 20 000</w:t>
            </w:r>
          </w:p>
        </w:tc>
        <w:tc>
          <w:tcPr>
            <w:tcW w:w="1071" w:type="dxa"/>
          </w:tcPr>
          <w:p w14:paraId="17F08FC5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34" w:name="__RefHeading__91_1275805451"/>
            <w:bookmarkEnd w:id="34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6829624D" w14:textId="77777777" w:rsidTr="00382D67">
        <w:tc>
          <w:tcPr>
            <w:tcW w:w="6025" w:type="dxa"/>
          </w:tcPr>
          <w:p w14:paraId="5590652F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35" w:name="__RefHeading__93_1275805451"/>
            <w:bookmarkEnd w:id="35"/>
            <w:r w:rsidRPr="00382D67">
              <w:rPr>
                <w:b w:val="0"/>
                <w:spacing w:val="0"/>
                <w:kern w:val="0"/>
                <w:szCs w:val="24"/>
              </w:rPr>
              <w:t>3.2 При региональной нагрузке (при работе с преимущественным участием мышц рук и плечевого пояса)</w:t>
            </w:r>
          </w:p>
        </w:tc>
        <w:tc>
          <w:tcPr>
            <w:tcW w:w="2409" w:type="dxa"/>
          </w:tcPr>
          <w:p w14:paraId="1F869445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36" w:name="__RefHeading__95_1275805451"/>
            <w:bookmarkEnd w:id="36"/>
            <w:r w:rsidRPr="00382D67">
              <w:rPr>
                <w:b w:val="0"/>
                <w:spacing w:val="0"/>
                <w:kern w:val="0"/>
                <w:szCs w:val="24"/>
              </w:rPr>
              <w:t>до 10 000</w:t>
            </w:r>
          </w:p>
        </w:tc>
        <w:tc>
          <w:tcPr>
            <w:tcW w:w="1071" w:type="dxa"/>
          </w:tcPr>
          <w:p w14:paraId="08F2DD88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37" w:name="__RefHeading__97_1275805451"/>
            <w:bookmarkEnd w:id="37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333184FA" w14:textId="77777777" w:rsidTr="00382D67">
        <w:tc>
          <w:tcPr>
            <w:tcW w:w="6025" w:type="dxa"/>
          </w:tcPr>
          <w:p w14:paraId="16AD1125" w14:textId="3DCFE3E2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38" w:name="__RefHeading__99_1275805451"/>
            <w:bookmarkEnd w:id="38"/>
            <w:r w:rsidRPr="00382D67">
              <w:rPr>
                <w:b w:val="0"/>
                <w:spacing w:val="0"/>
                <w:kern w:val="0"/>
                <w:szCs w:val="24"/>
              </w:rPr>
              <w:t>4. Статическая нагрузка</w:t>
            </w:r>
            <w:r w:rsidR="006C14B8" w:rsidRPr="00382D67">
              <w:rPr>
                <w:b w:val="0"/>
                <w:spacing w:val="0"/>
                <w:kern w:val="0"/>
                <w:szCs w:val="24"/>
              </w:rPr>
              <w:t xml:space="preserve"> – </w:t>
            </w:r>
            <w:r w:rsidRPr="00382D67">
              <w:rPr>
                <w:b w:val="0"/>
                <w:spacing w:val="0"/>
                <w:kern w:val="0"/>
                <w:szCs w:val="24"/>
              </w:rPr>
              <w:t>величина статической нагрузки за смену при удержании груза, приложении усилий (кгс</w:t>
            </w:r>
            <w:r w:rsidR="006C14B8" w:rsidRPr="00382D67">
              <w:rPr>
                <w:b w:val="0"/>
                <w:spacing w:val="0"/>
                <w:kern w:val="0"/>
                <w:szCs w:val="24"/>
              </w:rPr>
              <w:t xml:space="preserve"> – </w:t>
            </w:r>
            <w:r w:rsidRPr="00382D67">
              <w:rPr>
                <w:b w:val="0"/>
                <w:spacing w:val="0"/>
                <w:kern w:val="0"/>
                <w:szCs w:val="24"/>
              </w:rPr>
              <w:t>с)</w:t>
            </w:r>
          </w:p>
        </w:tc>
        <w:tc>
          <w:tcPr>
            <w:tcW w:w="2409" w:type="dxa"/>
          </w:tcPr>
          <w:p w14:paraId="087784DF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  <w:tc>
          <w:tcPr>
            <w:tcW w:w="1071" w:type="dxa"/>
          </w:tcPr>
          <w:p w14:paraId="6C311CFA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</w:tr>
      <w:tr w:rsidR="00382D67" w:rsidRPr="006C14B8" w14:paraId="7CD91608" w14:textId="77777777" w:rsidTr="00382D67">
        <w:tc>
          <w:tcPr>
            <w:tcW w:w="6025" w:type="dxa"/>
          </w:tcPr>
          <w:p w14:paraId="0DC742DD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39" w:name="__RefHeading__101_1275805451"/>
            <w:bookmarkEnd w:id="39"/>
            <w:r w:rsidRPr="00382D67">
              <w:rPr>
                <w:b w:val="0"/>
                <w:spacing w:val="0"/>
                <w:kern w:val="0"/>
                <w:szCs w:val="24"/>
              </w:rPr>
              <w:t xml:space="preserve">4.1 Одной рукой: </w:t>
            </w:r>
          </w:p>
        </w:tc>
        <w:tc>
          <w:tcPr>
            <w:tcW w:w="2409" w:type="dxa"/>
          </w:tcPr>
          <w:p w14:paraId="305CDC2C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40" w:name="__RefHeading__103_1275805451"/>
            <w:bookmarkEnd w:id="40"/>
            <w:r w:rsidRPr="00382D67">
              <w:rPr>
                <w:b w:val="0"/>
                <w:spacing w:val="0"/>
                <w:kern w:val="0"/>
                <w:szCs w:val="24"/>
              </w:rPr>
              <w:t>До 11 000</w:t>
            </w:r>
          </w:p>
        </w:tc>
        <w:tc>
          <w:tcPr>
            <w:tcW w:w="1071" w:type="dxa"/>
          </w:tcPr>
          <w:p w14:paraId="75774D30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41" w:name="__RefHeading__105_1275805451"/>
            <w:bookmarkEnd w:id="41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43C72A01" w14:textId="77777777" w:rsidTr="00382D67">
        <w:tc>
          <w:tcPr>
            <w:tcW w:w="6025" w:type="dxa"/>
          </w:tcPr>
          <w:p w14:paraId="2F2F2AD1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42" w:name="__RefHeading__107_1275805451"/>
            <w:bookmarkEnd w:id="42"/>
            <w:r w:rsidRPr="00382D67">
              <w:rPr>
                <w:b w:val="0"/>
                <w:spacing w:val="0"/>
                <w:kern w:val="0"/>
                <w:szCs w:val="24"/>
              </w:rPr>
              <w:t xml:space="preserve">4.2 Двумя руками: </w:t>
            </w:r>
          </w:p>
        </w:tc>
        <w:tc>
          <w:tcPr>
            <w:tcW w:w="2409" w:type="dxa"/>
          </w:tcPr>
          <w:p w14:paraId="3F8A5BC8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43" w:name="__RefHeading__109_1275805451"/>
            <w:bookmarkEnd w:id="43"/>
            <w:r w:rsidRPr="00382D67">
              <w:rPr>
                <w:b w:val="0"/>
                <w:spacing w:val="0"/>
                <w:kern w:val="0"/>
                <w:szCs w:val="24"/>
              </w:rPr>
              <w:t>До 22000</w:t>
            </w:r>
          </w:p>
        </w:tc>
        <w:tc>
          <w:tcPr>
            <w:tcW w:w="1071" w:type="dxa"/>
          </w:tcPr>
          <w:p w14:paraId="39EFE8EA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44" w:name="__RefHeading__111_1275805451"/>
            <w:bookmarkEnd w:id="44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2CE6DB78" w14:textId="77777777" w:rsidTr="00382D67">
        <w:tc>
          <w:tcPr>
            <w:tcW w:w="6025" w:type="dxa"/>
          </w:tcPr>
          <w:p w14:paraId="4AA34FC4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45" w:name="__RefHeading__113_1275805451"/>
            <w:bookmarkEnd w:id="45"/>
            <w:r w:rsidRPr="00382D67">
              <w:rPr>
                <w:b w:val="0"/>
                <w:spacing w:val="0"/>
                <w:kern w:val="0"/>
                <w:szCs w:val="24"/>
              </w:rPr>
              <w:t>4.3 С участием мышц корпуса и ног:</w:t>
            </w:r>
          </w:p>
        </w:tc>
        <w:tc>
          <w:tcPr>
            <w:tcW w:w="2409" w:type="dxa"/>
          </w:tcPr>
          <w:p w14:paraId="7637DF27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46" w:name="__RefHeading__115_1275805451"/>
            <w:bookmarkEnd w:id="46"/>
            <w:r w:rsidRPr="00382D67">
              <w:rPr>
                <w:b w:val="0"/>
                <w:spacing w:val="0"/>
                <w:kern w:val="0"/>
                <w:szCs w:val="24"/>
              </w:rPr>
              <w:t>До 26000</w:t>
            </w:r>
          </w:p>
        </w:tc>
        <w:tc>
          <w:tcPr>
            <w:tcW w:w="1071" w:type="dxa"/>
          </w:tcPr>
          <w:p w14:paraId="5878C9E9" w14:textId="77777777" w:rsidR="00063327" w:rsidRPr="00382D67" w:rsidRDefault="00063327" w:rsidP="00382D67">
            <w:pPr>
              <w:pStyle w:val="11"/>
              <w:suppressAutoHyphens w:val="0"/>
              <w:rPr>
                <w:b w:val="0"/>
                <w:spacing w:val="0"/>
                <w:kern w:val="0"/>
                <w:szCs w:val="24"/>
              </w:rPr>
            </w:pPr>
            <w:bookmarkStart w:id="47" w:name="__RefHeading__117_1275805451"/>
            <w:bookmarkEnd w:id="47"/>
            <w:r w:rsidRPr="00382D67">
              <w:rPr>
                <w:b w:val="0"/>
                <w:spacing w:val="0"/>
                <w:kern w:val="0"/>
                <w:szCs w:val="24"/>
              </w:rPr>
              <w:t>1</w:t>
            </w:r>
          </w:p>
        </w:tc>
      </w:tr>
      <w:tr w:rsidR="00382D67" w:rsidRPr="006C14B8" w14:paraId="6819997D" w14:textId="77777777" w:rsidTr="00382D67">
        <w:tc>
          <w:tcPr>
            <w:tcW w:w="6025" w:type="dxa"/>
          </w:tcPr>
          <w:p w14:paraId="2F7E4CAF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48" w:name="__RefHeading__119_1275805451"/>
            <w:bookmarkEnd w:id="48"/>
            <w:r w:rsidRPr="00382D67">
              <w:rPr>
                <w:b w:val="0"/>
                <w:spacing w:val="0"/>
                <w:kern w:val="0"/>
                <w:szCs w:val="24"/>
              </w:rPr>
              <w:t>5. Рабочая поза</w:t>
            </w:r>
          </w:p>
        </w:tc>
        <w:tc>
          <w:tcPr>
            <w:tcW w:w="2409" w:type="dxa"/>
          </w:tcPr>
          <w:p w14:paraId="1B5090FF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  <w:tc>
          <w:tcPr>
            <w:tcW w:w="1071" w:type="dxa"/>
          </w:tcPr>
          <w:p w14:paraId="7CD73BAF" w14:textId="77777777" w:rsidR="00063327" w:rsidRPr="00382D67" w:rsidRDefault="00063327" w:rsidP="00382D67">
            <w:pPr>
              <w:pStyle w:val="11"/>
              <w:suppressAutoHyphens w:val="0"/>
              <w:snapToGrid w:val="0"/>
              <w:rPr>
                <w:b w:val="0"/>
                <w:spacing w:val="0"/>
                <w:kern w:val="0"/>
                <w:szCs w:val="24"/>
              </w:rPr>
            </w:pPr>
          </w:p>
        </w:tc>
      </w:tr>
      <w:tr w:rsidR="00382D67" w:rsidRPr="006C14B8" w14:paraId="4FAFDB2A" w14:textId="77777777" w:rsidTr="00382D67">
        <w:tc>
          <w:tcPr>
            <w:tcW w:w="6025" w:type="dxa"/>
          </w:tcPr>
          <w:p w14:paraId="3922466C" w14:textId="77777777" w:rsidR="00063327" w:rsidRPr="00382D67" w:rsidRDefault="00063327" w:rsidP="00382D67">
            <w:pPr>
              <w:pStyle w:val="11"/>
              <w:suppressAutoHyphens w:val="0"/>
              <w:jc w:val="both"/>
              <w:rPr>
                <w:b w:val="0"/>
                <w:spacing w:val="0"/>
                <w:kern w:val="0"/>
                <w:szCs w:val="24"/>
              </w:rPr>
            </w:pPr>
            <w:bookmarkStart w:id="49" w:name="__RefHeading__121_1275805451"/>
            <w:bookmarkEnd w:id="49"/>
            <w:r w:rsidRPr="00382D67">
              <w:rPr>
                <w:b w:val="0"/>
                <w:spacing w:val="0"/>
                <w:kern w:val="0"/>
                <w:szCs w:val="24"/>
              </w:rPr>
              <w:t>5. Рабочая поза</w:t>
            </w:r>
          </w:p>
        </w:tc>
        <w:tc>
          <w:tcPr>
            <w:tcW w:w="2409" w:type="dxa"/>
          </w:tcPr>
          <w:p w14:paraId="72F47A4B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Свободная, удобная (не всегда!) поза, возможность смены рабочего положения тела (сидя, стоя). Более 80% времени сидячая.</w:t>
            </w:r>
          </w:p>
        </w:tc>
        <w:tc>
          <w:tcPr>
            <w:tcW w:w="1071" w:type="dxa"/>
          </w:tcPr>
          <w:p w14:paraId="28048004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3,1</w:t>
            </w:r>
          </w:p>
        </w:tc>
      </w:tr>
      <w:tr w:rsidR="00382D67" w:rsidRPr="006C14B8" w14:paraId="3A6E371D" w14:textId="77777777" w:rsidTr="00382D67">
        <w:tc>
          <w:tcPr>
            <w:tcW w:w="6025" w:type="dxa"/>
          </w:tcPr>
          <w:p w14:paraId="2877BF90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 xml:space="preserve">Наклоны корпуса </w:t>
            </w:r>
            <w:bookmarkStart w:id="50" w:name="__RefHeading__123_1275805451"/>
            <w:bookmarkEnd w:id="50"/>
            <w:r w:rsidRPr="00382D67">
              <w:rPr>
                <w:sz w:val="24"/>
                <w:szCs w:val="24"/>
              </w:rPr>
              <w:t>(Вынужденные более 30°), количество за смену</w:t>
            </w:r>
          </w:p>
        </w:tc>
        <w:tc>
          <w:tcPr>
            <w:tcW w:w="2409" w:type="dxa"/>
          </w:tcPr>
          <w:p w14:paraId="14FCC0F8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До 50</w:t>
            </w:r>
          </w:p>
        </w:tc>
        <w:tc>
          <w:tcPr>
            <w:tcW w:w="1071" w:type="dxa"/>
          </w:tcPr>
          <w:p w14:paraId="3F83B2C6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063403B2" w14:textId="77777777" w:rsidTr="00382D67">
        <w:tc>
          <w:tcPr>
            <w:tcW w:w="6025" w:type="dxa"/>
          </w:tcPr>
          <w:p w14:paraId="31451D91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7. Перемещения в пространстве, обусловленные технологическим процессом</w:t>
            </w:r>
          </w:p>
        </w:tc>
        <w:tc>
          <w:tcPr>
            <w:tcW w:w="2409" w:type="dxa"/>
          </w:tcPr>
          <w:p w14:paraId="438C08D6" w14:textId="77777777" w:rsidR="00063327" w:rsidRPr="00382D67" w:rsidRDefault="00063327" w:rsidP="00382D67">
            <w:pPr>
              <w:widowControl w:val="0"/>
              <w:shd w:val="clear" w:color="auto" w:fill="FFFFFF"/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14:paraId="6E3BC651" w14:textId="77777777" w:rsidR="00063327" w:rsidRPr="00382D67" w:rsidRDefault="00063327" w:rsidP="00382D67">
            <w:pPr>
              <w:widowControl w:val="0"/>
              <w:shd w:val="clear" w:color="auto" w:fill="FFFFFF"/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382D67" w:rsidRPr="006C14B8" w14:paraId="72FE4FB5" w14:textId="77777777" w:rsidTr="00382D67">
        <w:tc>
          <w:tcPr>
            <w:tcW w:w="6025" w:type="dxa"/>
          </w:tcPr>
          <w:p w14:paraId="147E774B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7.1 По горизонтали</w:t>
            </w:r>
          </w:p>
        </w:tc>
        <w:tc>
          <w:tcPr>
            <w:tcW w:w="2409" w:type="dxa"/>
          </w:tcPr>
          <w:p w14:paraId="52B3317E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До 4</w:t>
            </w:r>
          </w:p>
        </w:tc>
        <w:tc>
          <w:tcPr>
            <w:tcW w:w="1071" w:type="dxa"/>
          </w:tcPr>
          <w:p w14:paraId="3F7E7FEC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6979D318" w14:textId="77777777" w:rsidTr="00382D67">
        <w:tc>
          <w:tcPr>
            <w:tcW w:w="6025" w:type="dxa"/>
          </w:tcPr>
          <w:p w14:paraId="2144BDD4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7.2 По вертикали</w:t>
            </w:r>
          </w:p>
        </w:tc>
        <w:tc>
          <w:tcPr>
            <w:tcW w:w="2409" w:type="dxa"/>
          </w:tcPr>
          <w:p w14:paraId="65333738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071" w:type="dxa"/>
          </w:tcPr>
          <w:p w14:paraId="78DA4AF0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</w:tbl>
    <w:p w14:paraId="01A42DF1" w14:textId="77777777" w:rsidR="00063327" w:rsidRPr="006C14B8" w:rsidRDefault="00063327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12833173" w14:textId="77777777" w:rsidR="00063327" w:rsidRPr="006C14B8" w:rsidRDefault="00063327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8"/>
        </w:rPr>
        <w:t>Проанализировав показатели тяжести труда, определяемые худшим показателем, можно сделать вывод, что тяжесть труда можно охарактеризовать как вредную из-за вредной рабочей позы (оценка 3,1).</w:t>
      </w:r>
    </w:p>
    <w:p w14:paraId="32EAD67B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342BF420" w14:textId="28D5F37D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t>2.2 Факторы напряженности трудового процесса</w:t>
      </w:r>
    </w:p>
    <w:p w14:paraId="0D02B9CF" w14:textId="1A0FA9CB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66FA5398" w14:textId="476924A6" w:rsidR="002F4E8A" w:rsidRPr="006C14B8" w:rsidRDefault="002F4E8A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>Напряженность трудового процесса</w:t>
      </w:r>
      <w:r w:rsidR="006C14B8" w:rsidRPr="006C14B8">
        <w:rPr>
          <w:sz w:val="28"/>
          <w:szCs w:val="24"/>
        </w:rPr>
        <w:t xml:space="preserve"> – </w:t>
      </w:r>
      <w:r w:rsidRPr="006C14B8">
        <w:rPr>
          <w:sz w:val="28"/>
          <w:szCs w:val="24"/>
        </w:rPr>
        <w:t xml:space="preserve">характеристика трудового процесса, отражающая нагрузку преимущественно на центральную нервную систему, органы чувств, эмоциональную сферу труда. </w:t>
      </w:r>
    </w:p>
    <w:p w14:paraId="3B31BF29" w14:textId="77777777" w:rsidR="002F4E8A" w:rsidRPr="006C14B8" w:rsidRDefault="002F4E8A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Напряженность трудового процесса, характеризуется следующими показателями:</w:t>
      </w:r>
    </w:p>
    <w:p w14:paraId="2C65CA28" w14:textId="25CD7CF3" w:rsidR="002F4E8A" w:rsidRPr="006C14B8" w:rsidRDefault="002F4E8A" w:rsidP="006C14B8">
      <w:pPr>
        <w:pStyle w:val="a5"/>
        <w:widowControl w:val="0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плотность сигналов и сообщений (световых, звуковых) в среднем </w:t>
      </w:r>
      <w:r w:rsidRPr="006C14B8">
        <w:rPr>
          <w:sz w:val="28"/>
          <w:szCs w:val="24"/>
        </w:rPr>
        <w:lastRenderedPageBreak/>
        <w:t xml:space="preserve">за 1 час работы, поступающих как со специальных устройств (видеотерминалов, сигнальных устройств, шкал приборов), так и при речевом сообщении, в том числе по средствам связи; </w:t>
      </w:r>
    </w:p>
    <w:p w14:paraId="58093580" w14:textId="58FB5CAA" w:rsidR="002F4E8A" w:rsidRPr="006C14B8" w:rsidRDefault="002F4E8A" w:rsidP="006C14B8">
      <w:pPr>
        <w:pStyle w:val="a5"/>
        <w:widowControl w:val="0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число производственных объектов одновременного наблюдения; </w:t>
      </w:r>
    </w:p>
    <w:p w14:paraId="74564896" w14:textId="6BA7FE8E" w:rsidR="002F4E8A" w:rsidRPr="006C14B8" w:rsidRDefault="002F4E8A" w:rsidP="006C14B8">
      <w:pPr>
        <w:pStyle w:val="a5"/>
        <w:widowControl w:val="0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работа с оптическими приборами (% времени смены); </w:t>
      </w:r>
    </w:p>
    <w:p w14:paraId="2D2BA192" w14:textId="09FB103F" w:rsidR="002F4E8A" w:rsidRPr="006C14B8" w:rsidRDefault="002F4E8A" w:rsidP="006C14B8">
      <w:pPr>
        <w:pStyle w:val="a5"/>
        <w:widowControl w:val="0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нагрузка на голосовой аппарат (суммарное количество часов, наговариваемое в неделю); </w:t>
      </w:r>
    </w:p>
    <w:p w14:paraId="7DE23A46" w14:textId="199866ED" w:rsidR="002F4E8A" w:rsidRPr="006C14B8" w:rsidRDefault="002F4E8A" w:rsidP="006C14B8">
      <w:pPr>
        <w:pStyle w:val="a5"/>
        <w:widowControl w:val="0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монотонность нагрузок (число элементов (приемов), необходимых для реализации простого задания или в многократно повторяющихся операциях, время активных действий, монотонность производственной обстановки). </w:t>
      </w:r>
    </w:p>
    <w:p w14:paraId="7ADBA10A" w14:textId="5E4823C3" w:rsidR="00063327" w:rsidRPr="006C14B8" w:rsidRDefault="00382D67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Таблица 2 – </w:t>
      </w:r>
      <w:r w:rsidR="00063327" w:rsidRPr="006C14B8">
        <w:rPr>
          <w:sz w:val="28"/>
          <w:szCs w:val="28"/>
        </w:rPr>
        <w:t>Оценка напряженности труда</w:t>
      </w:r>
      <w:r w:rsidR="001B7135" w:rsidRPr="006C14B8">
        <w:rPr>
          <w:sz w:val="28"/>
          <w:szCs w:val="28"/>
        </w:rPr>
        <w:t xml:space="preserve"> </w:t>
      </w:r>
      <w:r w:rsidR="001B7135" w:rsidRPr="006C14B8">
        <w:rPr>
          <w:bCs/>
          <w:sz w:val="28"/>
          <w:szCs w:val="24"/>
        </w:rPr>
        <w:t>системного администратора</w:t>
      </w:r>
      <w:r>
        <w:rPr>
          <w:sz w:val="28"/>
          <w:szCs w:val="28"/>
        </w:rPr>
        <w:t>: 1б</w:t>
      </w:r>
    </w:p>
    <w:tbl>
      <w:tblPr>
        <w:tblStyle w:val="a7"/>
        <w:tblW w:w="9505" w:type="dxa"/>
        <w:tblLayout w:type="fixed"/>
        <w:tblLook w:val="0000" w:firstRow="0" w:lastRow="0" w:firstColumn="0" w:lastColumn="0" w:noHBand="0" w:noVBand="0"/>
      </w:tblPr>
      <w:tblGrid>
        <w:gridCol w:w="4815"/>
        <w:gridCol w:w="3248"/>
        <w:gridCol w:w="1442"/>
      </w:tblGrid>
      <w:tr w:rsidR="006C14B8" w:rsidRPr="006C14B8" w14:paraId="72A4C8D6" w14:textId="77777777" w:rsidTr="00382D67">
        <w:trPr>
          <w:trHeight w:val="276"/>
        </w:trPr>
        <w:tc>
          <w:tcPr>
            <w:tcW w:w="4815" w:type="dxa"/>
            <w:vMerge w:val="restart"/>
          </w:tcPr>
          <w:p w14:paraId="56BDE65B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51" w:name="__RefHeading__125_1275805451"/>
            <w:bookmarkEnd w:id="51"/>
            <w:r w:rsidRPr="00382D67">
              <w:rPr>
                <w:bCs/>
                <w:sz w:val="24"/>
                <w:szCs w:val="24"/>
              </w:rPr>
              <w:t>Показатели напряженности трудового процесса</w:t>
            </w:r>
          </w:p>
        </w:tc>
        <w:tc>
          <w:tcPr>
            <w:tcW w:w="3248" w:type="dxa"/>
            <w:vMerge w:val="restart"/>
          </w:tcPr>
          <w:p w14:paraId="4E3B1649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52" w:name="__RefHeading__127_1275805451"/>
            <w:bookmarkEnd w:id="52"/>
            <w:r w:rsidRPr="00382D67">
              <w:rPr>
                <w:bCs/>
                <w:sz w:val="24"/>
                <w:szCs w:val="24"/>
              </w:rPr>
              <w:t>Значение</w:t>
            </w:r>
          </w:p>
        </w:tc>
        <w:tc>
          <w:tcPr>
            <w:tcW w:w="1442" w:type="dxa"/>
            <w:vMerge w:val="restart"/>
          </w:tcPr>
          <w:p w14:paraId="4BD2D792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53" w:name="__RefHeading__129_1275805451"/>
            <w:bookmarkEnd w:id="53"/>
            <w:r w:rsidRPr="00382D67">
              <w:rPr>
                <w:bCs/>
                <w:sz w:val="24"/>
                <w:szCs w:val="24"/>
              </w:rPr>
              <w:t>Класс условий труда</w:t>
            </w:r>
          </w:p>
        </w:tc>
      </w:tr>
      <w:tr w:rsidR="006C14B8" w:rsidRPr="006C14B8" w14:paraId="4E42102F" w14:textId="77777777" w:rsidTr="00382D67">
        <w:trPr>
          <w:trHeight w:val="276"/>
        </w:trPr>
        <w:tc>
          <w:tcPr>
            <w:tcW w:w="4815" w:type="dxa"/>
            <w:vMerge/>
          </w:tcPr>
          <w:p w14:paraId="36B9C0EA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48" w:type="dxa"/>
            <w:vMerge/>
          </w:tcPr>
          <w:p w14:paraId="0F2A9E90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14:paraId="7111ADB6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</w:tr>
      <w:tr w:rsidR="00382D67" w:rsidRPr="006C14B8" w14:paraId="11C2FD31" w14:textId="77777777" w:rsidTr="00382D67">
        <w:tc>
          <w:tcPr>
            <w:tcW w:w="4815" w:type="dxa"/>
          </w:tcPr>
          <w:p w14:paraId="613F3830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54" w:name="__RefHeading__131_1275805451"/>
            <w:bookmarkStart w:id="55" w:name="__RefHeading__137_1275805451"/>
            <w:bookmarkEnd w:id="54"/>
            <w:bookmarkEnd w:id="55"/>
            <w:r w:rsidRPr="00382D67">
              <w:rPr>
                <w:bCs/>
                <w:sz w:val="24"/>
                <w:szCs w:val="24"/>
              </w:rPr>
              <w:t>1. Интеллектуальные нагрузки:</w:t>
            </w:r>
          </w:p>
        </w:tc>
        <w:tc>
          <w:tcPr>
            <w:tcW w:w="3248" w:type="dxa"/>
          </w:tcPr>
          <w:p w14:paraId="515B71F6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 w14:paraId="3C2FD31E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</w:tr>
      <w:tr w:rsidR="00382D67" w:rsidRPr="006C14B8" w14:paraId="422F93F4" w14:textId="77777777" w:rsidTr="00382D67">
        <w:tc>
          <w:tcPr>
            <w:tcW w:w="4815" w:type="dxa"/>
          </w:tcPr>
          <w:p w14:paraId="00780BBC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56" w:name="__RefHeading__139_1275805451"/>
            <w:bookmarkEnd w:id="56"/>
            <w:r w:rsidRPr="00382D67">
              <w:rPr>
                <w:bCs/>
                <w:sz w:val="24"/>
                <w:szCs w:val="24"/>
              </w:rPr>
              <w:t>1.1 Содержание работы</w:t>
            </w:r>
          </w:p>
        </w:tc>
        <w:tc>
          <w:tcPr>
            <w:tcW w:w="3248" w:type="dxa"/>
          </w:tcPr>
          <w:p w14:paraId="1866D0FD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57" w:name="__RefHeading__141_1275805451"/>
            <w:bookmarkEnd w:id="57"/>
            <w:r w:rsidRPr="00382D67">
              <w:rPr>
                <w:bCs/>
                <w:sz w:val="24"/>
                <w:szCs w:val="24"/>
              </w:rPr>
              <w:t>Решение простых задач по инструкции</w:t>
            </w:r>
          </w:p>
        </w:tc>
        <w:tc>
          <w:tcPr>
            <w:tcW w:w="1442" w:type="dxa"/>
          </w:tcPr>
          <w:p w14:paraId="3B6C3B66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58" w:name="__RefHeading__143_1275805451"/>
            <w:bookmarkEnd w:id="58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6BEAD867" w14:textId="77777777" w:rsidTr="00382D67">
        <w:tc>
          <w:tcPr>
            <w:tcW w:w="4815" w:type="dxa"/>
          </w:tcPr>
          <w:p w14:paraId="364BDC58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59" w:name="__RefHeading__145_1275805451"/>
            <w:bookmarkEnd w:id="59"/>
            <w:r w:rsidRPr="00382D67">
              <w:rPr>
                <w:bCs/>
                <w:sz w:val="24"/>
                <w:szCs w:val="24"/>
              </w:rPr>
              <w:t>1.2 Восприятие сигналов (информации) и их оценка</w:t>
            </w:r>
          </w:p>
        </w:tc>
        <w:tc>
          <w:tcPr>
            <w:tcW w:w="3248" w:type="dxa"/>
          </w:tcPr>
          <w:p w14:paraId="1750FA9B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60" w:name="__RefHeading__147_1275805451"/>
            <w:bookmarkEnd w:id="60"/>
            <w:r w:rsidRPr="00382D67">
              <w:rPr>
                <w:bCs/>
                <w:sz w:val="24"/>
                <w:szCs w:val="24"/>
              </w:rPr>
              <w:t>Восприятие сигналов с последующей коррекцией действий и операций</w:t>
            </w:r>
          </w:p>
        </w:tc>
        <w:tc>
          <w:tcPr>
            <w:tcW w:w="1442" w:type="dxa"/>
          </w:tcPr>
          <w:p w14:paraId="18AACF99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61" w:name="__RefHeading__149_1275805451"/>
            <w:bookmarkEnd w:id="61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282E437F" w14:textId="77777777" w:rsidTr="00382D67">
        <w:tc>
          <w:tcPr>
            <w:tcW w:w="4815" w:type="dxa"/>
          </w:tcPr>
          <w:p w14:paraId="2B7CCD9F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62" w:name="__RefHeading__151_1275805451"/>
            <w:bookmarkEnd w:id="62"/>
            <w:r w:rsidRPr="00382D67">
              <w:rPr>
                <w:bCs/>
                <w:sz w:val="24"/>
                <w:szCs w:val="24"/>
              </w:rPr>
              <w:t>1.3 Распределение функций по степени сложности задания</w:t>
            </w:r>
          </w:p>
        </w:tc>
        <w:tc>
          <w:tcPr>
            <w:tcW w:w="3248" w:type="dxa"/>
          </w:tcPr>
          <w:p w14:paraId="6DE91D4F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63" w:name="__RefHeading__153_1275805451"/>
            <w:bookmarkEnd w:id="63"/>
            <w:r w:rsidRPr="00382D67">
              <w:rPr>
                <w:bCs/>
                <w:sz w:val="24"/>
                <w:szCs w:val="24"/>
              </w:rPr>
              <w:t>Обработка, выполнение задания и его проверка</w:t>
            </w:r>
          </w:p>
        </w:tc>
        <w:tc>
          <w:tcPr>
            <w:tcW w:w="1442" w:type="dxa"/>
          </w:tcPr>
          <w:p w14:paraId="231643A8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64" w:name="__RefHeading__155_1275805451"/>
            <w:bookmarkEnd w:id="64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0C2B88E0" w14:textId="77777777" w:rsidTr="00382D67">
        <w:tc>
          <w:tcPr>
            <w:tcW w:w="4815" w:type="dxa"/>
          </w:tcPr>
          <w:p w14:paraId="11E03336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65" w:name="__RefHeading__157_1275805451"/>
            <w:bookmarkEnd w:id="65"/>
            <w:r w:rsidRPr="00382D67">
              <w:rPr>
                <w:bCs/>
                <w:sz w:val="24"/>
                <w:szCs w:val="24"/>
              </w:rPr>
              <w:t>1.4 Характер выполняемой работы</w:t>
            </w:r>
          </w:p>
        </w:tc>
        <w:tc>
          <w:tcPr>
            <w:tcW w:w="3248" w:type="dxa"/>
          </w:tcPr>
          <w:p w14:paraId="61194A73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66" w:name="__RefHeading__159_1275805451"/>
            <w:bookmarkEnd w:id="66"/>
            <w:r w:rsidRPr="00382D67">
              <w:rPr>
                <w:bCs/>
                <w:sz w:val="24"/>
                <w:szCs w:val="24"/>
              </w:rPr>
              <w:t>Работа по установленному графику с возможной его коррекцией по ходу деятельности</w:t>
            </w:r>
          </w:p>
        </w:tc>
        <w:tc>
          <w:tcPr>
            <w:tcW w:w="1442" w:type="dxa"/>
          </w:tcPr>
          <w:p w14:paraId="224A0195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67" w:name="__RefHeading__161_1275805451"/>
            <w:bookmarkEnd w:id="67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7635DCB4" w14:textId="77777777" w:rsidTr="00382D67">
        <w:tc>
          <w:tcPr>
            <w:tcW w:w="4815" w:type="dxa"/>
          </w:tcPr>
          <w:p w14:paraId="7D2EA162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68" w:name="__RefHeading__163_1275805451"/>
            <w:bookmarkEnd w:id="68"/>
            <w:r w:rsidRPr="00382D67">
              <w:rPr>
                <w:bCs/>
                <w:sz w:val="24"/>
                <w:szCs w:val="24"/>
              </w:rPr>
              <w:t>2. Сенсорные нагрузки</w:t>
            </w:r>
          </w:p>
        </w:tc>
        <w:tc>
          <w:tcPr>
            <w:tcW w:w="3248" w:type="dxa"/>
          </w:tcPr>
          <w:p w14:paraId="00F22CA8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 w14:paraId="65A7ECD7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</w:tr>
      <w:tr w:rsidR="00382D67" w:rsidRPr="006C14B8" w14:paraId="41BF79FC" w14:textId="77777777" w:rsidTr="00382D67">
        <w:tc>
          <w:tcPr>
            <w:tcW w:w="4815" w:type="dxa"/>
          </w:tcPr>
          <w:p w14:paraId="0B60E094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69" w:name="__RefHeading__165_1275805451"/>
            <w:bookmarkEnd w:id="69"/>
            <w:r w:rsidRPr="00382D67">
              <w:rPr>
                <w:bCs/>
                <w:sz w:val="24"/>
                <w:szCs w:val="24"/>
              </w:rPr>
              <w:t>2.1 Длительность сосредоточенного наблюдения (% времени смены)</w:t>
            </w:r>
          </w:p>
        </w:tc>
        <w:tc>
          <w:tcPr>
            <w:tcW w:w="3248" w:type="dxa"/>
          </w:tcPr>
          <w:p w14:paraId="1E94328F" w14:textId="4417F8F6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70" w:name="__RefHeading__167_1275805451"/>
            <w:bookmarkEnd w:id="70"/>
            <w:r w:rsidRPr="00382D67">
              <w:rPr>
                <w:bCs/>
                <w:sz w:val="24"/>
                <w:szCs w:val="24"/>
              </w:rPr>
              <w:t>26</w:t>
            </w:r>
            <w:r w:rsidR="006C14B8" w:rsidRPr="00382D67">
              <w:rPr>
                <w:bCs/>
                <w:sz w:val="24"/>
                <w:szCs w:val="24"/>
              </w:rPr>
              <w:t>–</w:t>
            </w:r>
            <w:r w:rsidRPr="00382D67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442" w:type="dxa"/>
          </w:tcPr>
          <w:p w14:paraId="3664528B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71" w:name="__RefHeading__169_1275805451"/>
            <w:bookmarkEnd w:id="71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2EA2A907" w14:textId="77777777" w:rsidTr="00382D67">
        <w:tc>
          <w:tcPr>
            <w:tcW w:w="4815" w:type="dxa"/>
          </w:tcPr>
          <w:p w14:paraId="69B78A11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72" w:name="__RefHeading__171_1275805451"/>
            <w:bookmarkEnd w:id="72"/>
            <w:r w:rsidRPr="00382D67">
              <w:rPr>
                <w:bCs/>
                <w:sz w:val="24"/>
                <w:szCs w:val="24"/>
              </w:rPr>
              <w:t>2.2 Плотность сигналов (световых, звуковых) и сообщений в среднем за 1 час работы</w:t>
            </w:r>
          </w:p>
        </w:tc>
        <w:tc>
          <w:tcPr>
            <w:tcW w:w="3248" w:type="dxa"/>
          </w:tcPr>
          <w:p w14:paraId="41389FFE" w14:textId="0DAB1C44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73" w:name="__RefHeading__173_1275805451"/>
            <w:bookmarkEnd w:id="73"/>
            <w:r w:rsidRPr="00382D67">
              <w:rPr>
                <w:bCs/>
                <w:sz w:val="24"/>
                <w:szCs w:val="24"/>
              </w:rPr>
              <w:t>76</w:t>
            </w:r>
            <w:r w:rsidR="006C14B8" w:rsidRPr="00382D67">
              <w:rPr>
                <w:bCs/>
                <w:sz w:val="24"/>
                <w:szCs w:val="24"/>
              </w:rPr>
              <w:t>–</w:t>
            </w:r>
            <w:r w:rsidRPr="00382D67">
              <w:rPr>
                <w:bCs/>
                <w:sz w:val="24"/>
                <w:szCs w:val="24"/>
              </w:rPr>
              <w:t>175</w:t>
            </w:r>
          </w:p>
        </w:tc>
        <w:tc>
          <w:tcPr>
            <w:tcW w:w="1442" w:type="dxa"/>
          </w:tcPr>
          <w:p w14:paraId="345EA9BE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74" w:name="__RefHeading__175_1275805451"/>
            <w:bookmarkEnd w:id="74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2CDFC210" w14:textId="77777777" w:rsidTr="00382D67">
        <w:tc>
          <w:tcPr>
            <w:tcW w:w="4815" w:type="dxa"/>
          </w:tcPr>
          <w:p w14:paraId="313B4491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75" w:name="__RefHeading__177_1275805451"/>
            <w:bookmarkEnd w:id="75"/>
            <w:r w:rsidRPr="00382D67">
              <w:rPr>
                <w:bCs/>
                <w:sz w:val="24"/>
                <w:szCs w:val="24"/>
              </w:rPr>
              <w:t>2.3 Число производственных объектов одновременного наблюдения</w:t>
            </w:r>
          </w:p>
        </w:tc>
        <w:tc>
          <w:tcPr>
            <w:tcW w:w="3248" w:type="dxa"/>
          </w:tcPr>
          <w:p w14:paraId="49C22C0B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76" w:name="__RefHeading__179_1275805451"/>
            <w:bookmarkEnd w:id="76"/>
            <w:r w:rsidRPr="00382D67">
              <w:rPr>
                <w:bCs/>
                <w:sz w:val="24"/>
                <w:szCs w:val="24"/>
              </w:rPr>
              <w:t>До 5</w:t>
            </w:r>
          </w:p>
        </w:tc>
        <w:tc>
          <w:tcPr>
            <w:tcW w:w="1442" w:type="dxa"/>
          </w:tcPr>
          <w:p w14:paraId="392072C5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77" w:name="__RefHeading__181_1275805451"/>
            <w:bookmarkEnd w:id="77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647E2271" w14:textId="77777777" w:rsidTr="00382D67">
        <w:tc>
          <w:tcPr>
            <w:tcW w:w="4815" w:type="dxa"/>
          </w:tcPr>
          <w:p w14:paraId="1F24B921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78" w:name="__RefHeading__183_1275805451"/>
            <w:bookmarkEnd w:id="78"/>
            <w:r w:rsidRPr="00382D67">
              <w:rPr>
                <w:bCs/>
                <w:sz w:val="24"/>
                <w:szCs w:val="24"/>
              </w:rPr>
              <w:t>2.4 Размер объекта различения (при расстоянии от глаз работающего до объекта различения не более 0,5 м) в мм при длительности сосредоточенного наблюдения (% времени смены)</w:t>
            </w:r>
          </w:p>
        </w:tc>
        <w:tc>
          <w:tcPr>
            <w:tcW w:w="3248" w:type="dxa"/>
          </w:tcPr>
          <w:p w14:paraId="5EDEEE3E" w14:textId="1F0E2CE8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79" w:name="__RefHeading__185_1275805451"/>
            <w:bookmarkEnd w:id="79"/>
            <w:r w:rsidRPr="00382D67">
              <w:rPr>
                <w:bCs/>
                <w:sz w:val="24"/>
                <w:szCs w:val="24"/>
              </w:rPr>
              <w:t>5-1,1 мм</w:t>
            </w:r>
            <w:r w:rsidR="006C14B8" w:rsidRPr="00382D67">
              <w:rPr>
                <w:bCs/>
                <w:sz w:val="24"/>
                <w:szCs w:val="24"/>
              </w:rPr>
              <w:t xml:space="preserve"> – </w:t>
            </w:r>
            <w:r w:rsidRPr="00382D67">
              <w:rPr>
                <w:bCs/>
                <w:sz w:val="24"/>
                <w:szCs w:val="24"/>
              </w:rPr>
              <w:t>более 50%; 1-0,3 мм -до 50%; менее 0,3 мм -до 25%</w:t>
            </w:r>
          </w:p>
        </w:tc>
        <w:tc>
          <w:tcPr>
            <w:tcW w:w="1442" w:type="dxa"/>
          </w:tcPr>
          <w:p w14:paraId="2966B6C3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80" w:name="__RefHeading__187_1275805451"/>
            <w:bookmarkEnd w:id="80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425036A5" w14:textId="77777777" w:rsidTr="00382D67">
        <w:tc>
          <w:tcPr>
            <w:tcW w:w="4815" w:type="dxa"/>
          </w:tcPr>
          <w:p w14:paraId="55FC2D74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81" w:name="__RefHeading__189_1275805451"/>
            <w:bookmarkEnd w:id="81"/>
            <w:r w:rsidRPr="00382D67">
              <w:rPr>
                <w:bCs/>
                <w:sz w:val="24"/>
                <w:szCs w:val="24"/>
              </w:rPr>
              <w:t xml:space="preserve">2.5 Работа с оптическими приборами </w:t>
            </w:r>
            <w:r w:rsidRPr="00382D67">
              <w:rPr>
                <w:bCs/>
                <w:sz w:val="24"/>
                <w:szCs w:val="24"/>
              </w:rPr>
              <w:lastRenderedPageBreak/>
              <w:t>(микроскопы, лупы и т.п.) при длительности сосредоточенного наблюдения (% времени смены)</w:t>
            </w:r>
          </w:p>
        </w:tc>
        <w:tc>
          <w:tcPr>
            <w:tcW w:w="3248" w:type="dxa"/>
          </w:tcPr>
          <w:p w14:paraId="4668A444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82" w:name="__RefHeading__191_1275805451"/>
            <w:bookmarkEnd w:id="82"/>
            <w:r w:rsidRPr="00382D67">
              <w:rPr>
                <w:bCs/>
                <w:sz w:val="24"/>
                <w:szCs w:val="24"/>
              </w:rPr>
              <w:lastRenderedPageBreak/>
              <w:t>до 2</w:t>
            </w:r>
          </w:p>
        </w:tc>
        <w:tc>
          <w:tcPr>
            <w:tcW w:w="1442" w:type="dxa"/>
          </w:tcPr>
          <w:p w14:paraId="37729879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83" w:name="__RefHeading__193_1275805451"/>
            <w:bookmarkEnd w:id="83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0405A445" w14:textId="77777777" w:rsidTr="00382D67">
        <w:tc>
          <w:tcPr>
            <w:tcW w:w="4815" w:type="dxa"/>
          </w:tcPr>
          <w:p w14:paraId="1A4D25DF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84" w:name="__RefHeading__195_1275805451"/>
            <w:bookmarkEnd w:id="84"/>
            <w:r w:rsidRPr="00382D67">
              <w:rPr>
                <w:bCs/>
                <w:sz w:val="24"/>
                <w:szCs w:val="24"/>
              </w:rPr>
              <w:t xml:space="preserve">2.6 Наблюдение за экранами видеотерминалов (часов в смену): </w:t>
            </w:r>
            <w:bookmarkStart w:id="85" w:name="__RefHeading__197_1275805451"/>
            <w:bookmarkEnd w:id="85"/>
            <w:r w:rsidRPr="00382D67">
              <w:rPr>
                <w:bCs/>
                <w:sz w:val="24"/>
                <w:szCs w:val="24"/>
              </w:rPr>
              <w:t>при буквенно-цифровом типе отображения информации: при графическом типе отображения информации:</w:t>
            </w:r>
          </w:p>
        </w:tc>
        <w:tc>
          <w:tcPr>
            <w:tcW w:w="3248" w:type="dxa"/>
          </w:tcPr>
          <w:p w14:paraId="1CB28BE5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86" w:name="__RefHeading__199_1275805451"/>
            <w:bookmarkEnd w:id="86"/>
            <w:r w:rsidRPr="00382D67">
              <w:rPr>
                <w:bCs/>
                <w:sz w:val="24"/>
                <w:szCs w:val="24"/>
              </w:rPr>
              <w:t>до 9</w:t>
            </w:r>
            <w:bookmarkStart w:id="87" w:name="__RefHeading__201_1275805451"/>
            <w:bookmarkEnd w:id="87"/>
          </w:p>
        </w:tc>
        <w:tc>
          <w:tcPr>
            <w:tcW w:w="1442" w:type="dxa"/>
          </w:tcPr>
          <w:p w14:paraId="08AD864B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88" w:name="__RefHeading__203_1275805451"/>
            <w:bookmarkStart w:id="89" w:name="__RefHeading__205_1275805451"/>
            <w:bookmarkStart w:id="90" w:name="__RefHeading__207_1275805451"/>
            <w:bookmarkEnd w:id="88"/>
            <w:bookmarkEnd w:id="89"/>
            <w:bookmarkEnd w:id="90"/>
            <w:r w:rsidRPr="00382D67">
              <w:rPr>
                <w:bCs/>
                <w:sz w:val="24"/>
                <w:szCs w:val="24"/>
              </w:rPr>
              <w:t>3,1</w:t>
            </w:r>
          </w:p>
        </w:tc>
      </w:tr>
      <w:tr w:rsidR="00382D67" w:rsidRPr="006C14B8" w14:paraId="21E5940A" w14:textId="77777777" w:rsidTr="00382D67">
        <w:tc>
          <w:tcPr>
            <w:tcW w:w="4815" w:type="dxa"/>
          </w:tcPr>
          <w:p w14:paraId="677BA74F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91" w:name="__RefHeading__209_1275805451"/>
            <w:bookmarkEnd w:id="91"/>
            <w:r w:rsidRPr="00382D67">
              <w:rPr>
                <w:bCs/>
                <w:sz w:val="24"/>
                <w:szCs w:val="24"/>
              </w:rPr>
              <w:t>2.7 Нагрузка на слуховой анализатор (при производственной необходимости восприятия речи или дифференцированных сигналов)</w:t>
            </w:r>
          </w:p>
        </w:tc>
        <w:tc>
          <w:tcPr>
            <w:tcW w:w="3248" w:type="dxa"/>
          </w:tcPr>
          <w:p w14:paraId="0DCE5D0A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92" w:name="__RefHeading__211_1275805451"/>
            <w:bookmarkEnd w:id="92"/>
            <w:r w:rsidRPr="00382D67">
              <w:rPr>
                <w:bCs/>
                <w:sz w:val="24"/>
                <w:szCs w:val="24"/>
              </w:rPr>
              <w:t>Разборчивость слов и сигналов от 100 до 90%. Помехи отсутствуют</w:t>
            </w:r>
          </w:p>
        </w:tc>
        <w:tc>
          <w:tcPr>
            <w:tcW w:w="1442" w:type="dxa"/>
          </w:tcPr>
          <w:p w14:paraId="40D40C38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93" w:name="__RefHeading__213_1275805451"/>
            <w:bookmarkEnd w:id="93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53ADFBAE" w14:textId="77777777" w:rsidTr="00382D67">
        <w:tc>
          <w:tcPr>
            <w:tcW w:w="4815" w:type="dxa"/>
          </w:tcPr>
          <w:p w14:paraId="7F6D1959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94" w:name="__RefHeading__215_1275805451"/>
            <w:bookmarkEnd w:id="94"/>
            <w:r w:rsidRPr="00382D67">
              <w:rPr>
                <w:bCs/>
                <w:sz w:val="24"/>
                <w:szCs w:val="24"/>
              </w:rPr>
              <w:t>2.8 Нагрузка на голосовой аппарат (суммарное количество часов, наговариваемое в неделю)</w:t>
            </w:r>
          </w:p>
        </w:tc>
        <w:tc>
          <w:tcPr>
            <w:tcW w:w="3248" w:type="dxa"/>
          </w:tcPr>
          <w:p w14:paraId="177263BF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95" w:name="__RefHeading__217_1275805451"/>
            <w:bookmarkEnd w:id="95"/>
            <w:r w:rsidRPr="00382D6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42" w:type="dxa"/>
          </w:tcPr>
          <w:p w14:paraId="1A6945F8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96" w:name="__RefHeading__219_1275805451"/>
            <w:bookmarkEnd w:id="96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3F840B78" w14:textId="77777777" w:rsidTr="00382D67">
        <w:tc>
          <w:tcPr>
            <w:tcW w:w="4815" w:type="dxa"/>
          </w:tcPr>
          <w:p w14:paraId="549D3214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97" w:name="__RefHeading__221_1275805451"/>
            <w:bookmarkEnd w:id="97"/>
            <w:r w:rsidRPr="00382D67">
              <w:rPr>
                <w:bCs/>
                <w:sz w:val="24"/>
                <w:szCs w:val="24"/>
              </w:rPr>
              <w:t>3. Эмоциональные нагрузки</w:t>
            </w:r>
          </w:p>
        </w:tc>
        <w:tc>
          <w:tcPr>
            <w:tcW w:w="3248" w:type="dxa"/>
          </w:tcPr>
          <w:p w14:paraId="2D970A60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 w14:paraId="1675C7F0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</w:tr>
      <w:tr w:rsidR="00382D67" w:rsidRPr="006C14B8" w14:paraId="15FC14DE" w14:textId="77777777" w:rsidTr="00382D67">
        <w:tc>
          <w:tcPr>
            <w:tcW w:w="4815" w:type="dxa"/>
          </w:tcPr>
          <w:p w14:paraId="47B8C6CC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98" w:name="__RefHeading__223_1275805451"/>
            <w:bookmarkEnd w:id="98"/>
            <w:r w:rsidRPr="00382D67">
              <w:rPr>
                <w:bCs/>
                <w:sz w:val="24"/>
                <w:szCs w:val="24"/>
              </w:rPr>
              <w:t>З.1 Степень ответственности за результат собственной деятельности. Значимость ошибки</w:t>
            </w:r>
          </w:p>
        </w:tc>
        <w:tc>
          <w:tcPr>
            <w:tcW w:w="3248" w:type="dxa"/>
          </w:tcPr>
          <w:p w14:paraId="16AF4F89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99" w:name="__RefHeading__225_1275805451"/>
            <w:bookmarkEnd w:id="99"/>
            <w:r w:rsidRPr="00382D67">
              <w:rPr>
                <w:bCs/>
                <w:sz w:val="24"/>
                <w:szCs w:val="24"/>
              </w:rPr>
              <w:t>Несет ответственность за функциональное качество основной работы (задания). Влечет за собой исправления за счет дополнительных усилий всего коллектива (группы, бригады и т.п.)</w:t>
            </w:r>
          </w:p>
        </w:tc>
        <w:tc>
          <w:tcPr>
            <w:tcW w:w="1442" w:type="dxa"/>
          </w:tcPr>
          <w:p w14:paraId="5E8B02ED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00" w:name="__RefHeading__227_1275805451"/>
            <w:bookmarkEnd w:id="100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67030282" w14:textId="77777777" w:rsidTr="00382D67">
        <w:tc>
          <w:tcPr>
            <w:tcW w:w="4815" w:type="dxa"/>
          </w:tcPr>
          <w:p w14:paraId="02B9492A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01" w:name="__RefHeading__229_1275805451"/>
            <w:bookmarkEnd w:id="101"/>
            <w:r w:rsidRPr="00382D67">
              <w:rPr>
                <w:bCs/>
                <w:sz w:val="24"/>
                <w:szCs w:val="24"/>
              </w:rPr>
              <w:t>3.2 Степень риска для собственной жизни</w:t>
            </w:r>
          </w:p>
        </w:tc>
        <w:tc>
          <w:tcPr>
            <w:tcW w:w="3248" w:type="dxa"/>
          </w:tcPr>
          <w:p w14:paraId="193892CC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02" w:name="__RefHeading__231_1275805451"/>
            <w:bookmarkEnd w:id="102"/>
            <w:r w:rsidRPr="00382D67">
              <w:rPr>
                <w:bCs/>
                <w:sz w:val="24"/>
                <w:szCs w:val="24"/>
              </w:rPr>
              <w:t>Исключена</w:t>
            </w:r>
          </w:p>
        </w:tc>
        <w:tc>
          <w:tcPr>
            <w:tcW w:w="1442" w:type="dxa"/>
          </w:tcPr>
          <w:p w14:paraId="2A645AFA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03" w:name="__RefHeading__233_1275805451"/>
            <w:bookmarkEnd w:id="103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643CAACD" w14:textId="77777777" w:rsidTr="00382D67">
        <w:tc>
          <w:tcPr>
            <w:tcW w:w="4815" w:type="dxa"/>
          </w:tcPr>
          <w:p w14:paraId="79841F52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04" w:name="__RefHeading__235_1275805451"/>
            <w:bookmarkEnd w:id="104"/>
            <w:r w:rsidRPr="00382D67">
              <w:rPr>
                <w:bCs/>
                <w:sz w:val="24"/>
                <w:szCs w:val="24"/>
              </w:rPr>
              <w:t>3.3 Степень ответственности за безопасность других лиц</w:t>
            </w:r>
          </w:p>
        </w:tc>
        <w:tc>
          <w:tcPr>
            <w:tcW w:w="3248" w:type="dxa"/>
          </w:tcPr>
          <w:p w14:paraId="5CB294C8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05" w:name="__RefHeading__237_1275805451"/>
            <w:bookmarkEnd w:id="105"/>
            <w:r w:rsidRPr="00382D67">
              <w:rPr>
                <w:bCs/>
                <w:sz w:val="24"/>
                <w:szCs w:val="24"/>
              </w:rPr>
              <w:t>Исключена</w:t>
            </w:r>
          </w:p>
        </w:tc>
        <w:tc>
          <w:tcPr>
            <w:tcW w:w="1442" w:type="dxa"/>
          </w:tcPr>
          <w:p w14:paraId="4A02B092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06" w:name="__RefHeading__239_1275805451"/>
            <w:bookmarkEnd w:id="106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3C9B8005" w14:textId="77777777" w:rsidTr="00382D67">
        <w:tc>
          <w:tcPr>
            <w:tcW w:w="4815" w:type="dxa"/>
          </w:tcPr>
          <w:p w14:paraId="06716B8B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07" w:name="__RefHeading__241_1275805451"/>
            <w:bookmarkEnd w:id="107"/>
            <w:r w:rsidRPr="00382D67">
              <w:rPr>
                <w:bCs/>
                <w:sz w:val="24"/>
                <w:szCs w:val="24"/>
              </w:rPr>
              <w:t>3.4 Количество конфликтных ситуаций, обусловленных профессиональной деятельностью, за смену</w:t>
            </w:r>
          </w:p>
        </w:tc>
        <w:tc>
          <w:tcPr>
            <w:tcW w:w="3248" w:type="dxa"/>
          </w:tcPr>
          <w:p w14:paraId="48376AA5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08" w:name="__RefHeading__243_1275805451"/>
            <w:bookmarkEnd w:id="108"/>
            <w:r w:rsidRPr="00382D6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42" w:type="dxa"/>
          </w:tcPr>
          <w:p w14:paraId="110309CC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09" w:name="__RefHeading__245_1275805451"/>
            <w:bookmarkEnd w:id="109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373C2E22" w14:textId="77777777" w:rsidTr="00382D67">
        <w:tc>
          <w:tcPr>
            <w:tcW w:w="4815" w:type="dxa"/>
          </w:tcPr>
          <w:p w14:paraId="348B2066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10" w:name="__RefHeading__247_1275805451"/>
            <w:bookmarkEnd w:id="110"/>
            <w:r w:rsidRPr="00382D67">
              <w:rPr>
                <w:bCs/>
                <w:sz w:val="24"/>
                <w:szCs w:val="24"/>
              </w:rPr>
              <w:t>4. Монотонность нагрузок</w:t>
            </w:r>
          </w:p>
        </w:tc>
        <w:tc>
          <w:tcPr>
            <w:tcW w:w="3248" w:type="dxa"/>
          </w:tcPr>
          <w:p w14:paraId="5866C810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 w14:paraId="7A15F3F0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</w:tr>
      <w:tr w:rsidR="00382D67" w:rsidRPr="006C14B8" w14:paraId="3C5F8BAC" w14:textId="77777777" w:rsidTr="00382D67">
        <w:tc>
          <w:tcPr>
            <w:tcW w:w="4815" w:type="dxa"/>
          </w:tcPr>
          <w:p w14:paraId="1AC29037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11" w:name="__RefHeading__249_1275805451"/>
            <w:bookmarkEnd w:id="111"/>
            <w:r w:rsidRPr="00382D67">
              <w:rPr>
                <w:bCs/>
                <w:sz w:val="24"/>
                <w:szCs w:val="24"/>
              </w:rPr>
              <w:t>4.1 Число элементов (приемов), необходимых для реализации простого задания или в многократно повторяющихся операциях</w:t>
            </w:r>
          </w:p>
        </w:tc>
        <w:tc>
          <w:tcPr>
            <w:tcW w:w="3248" w:type="dxa"/>
          </w:tcPr>
          <w:p w14:paraId="35235ADC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12" w:name="__RefHeading__251_1275805451"/>
            <w:bookmarkEnd w:id="112"/>
            <w:r w:rsidRPr="00382D67">
              <w:rPr>
                <w:bCs/>
                <w:sz w:val="24"/>
                <w:szCs w:val="24"/>
              </w:rPr>
              <w:t>Более 10</w:t>
            </w:r>
          </w:p>
        </w:tc>
        <w:tc>
          <w:tcPr>
            <w:tcW w:w="1442" w:type="dxa"/>
          </w:tcPr>
          <w:p w14:paraId="28616B56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13" w:name="__RefHeading__253_1275805451"/>
            <w:bookmarkEnd w:id="113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3BB6F108" w14:textId="77777777" w:rsidTr="00382D67">
        <w:tc>
          <w:tcPr>
            <w:tcW w:w="4815" w:type="dxa"/>
          </w:tcPr>
          <w:p w14:paraId="387E1FA0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14" w:name="__RefHeading__255_1275805451"/>
            <w:bookmarkEnd w:id="114"/>
            <w:r w:rsidRPr="00382D67">
              <w:rPr>
                <w:bCs/>
                <w:sz w:val="24"/>
                <w:szCs w:val="24"/>
              </w:rPr>
              <w:t>4.2 Продолжительность (в сек) выполнения простых заданий или повторяющихся операций</w:t>
            </w:r>
          </w:p>
        </w:tc>
        <w:tc>
          <w:tcPr>
            <w:tcW w:w="3248" w:type="dxa"/>
          </w:tcPr>
          <w:p w14:paraId="5990044E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15" w:name="__RefHeading__257_1275805451"/>
            <w:bookmarkEnd w:id="115"/>
            <w:r w:rsidRPr="00382D67">
              <w:rPr>
                <w:bCs/>
                <w:sz w:val="24"/>
                <w:szCs w:val="24"/>
              </w:rPr>
              <w:t>Более 100</w:t>
            </w:r>
          </w:p>
        </w:tc>
        <w:tc>
          <w:tcPr>
            <w:tcW w:w="1442" w:type="dxa"/>
          </w:tcPr>
          <w:p w14:paraId="0502139C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16" w:name="__RefHeading__259_1275805451"/>
            <w:bookmarkEnd w:id="116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08B7CFA7" w14:textId="77777777" w:rsidTr="00382D67">
        <w:tc>
          <w:tcPr>
            <w:tcW w:w="4815" w:type="dxa"/>
          </w:tcPr>
          <w:p w14:paraId="7449A3EF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17" w:name="__RefHeading__261_1275805451"/>
            <w:bookmarkEnd w:id="117"/>
            <w:r w:rsidRPr="00382D67">
              <w:rPr>
                <w:bCs/>
                <w:sz w:val="24"/>
                <w:szCs w:val="24"/>
              </w:rPr>
              <w:t>4.3 Время активных действий (в % к продолжительности смены). В остальное время – наблюдение за ходом производственного процесса</w:t>
            </w:r>
          </w:p>
        </w:tc>
        <w:tc>
          <w:tcPr>
            <w:tcW w:w="3248" w:type="dxa"/>
          </w:tcPr>
          <w:p w14:paraId="4822F478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18" w:name="__RefHeading__263_1275805451"/>
            <w:bookmarkEnd w:id="118"/>
            <w:r w:rsidRPr="00382D67">
              <w:rPr>
                <w:bCs/>
                <w:sz w:val="24"/>
                <w:szCs w:val="24"/>
              </w:rPr>
              <w:t>19 – 10</w:t>
            </w:r>
          </w:p>
        </w:tc>
        <w:tc>
          <w:tcPr>
            <w:tcW w:w="1442" w:type="dxa"/>
          </w:tcPr>
          <w:p w14:paraId="0009881F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19" w:name="__RefHeading__265_1275805451"/>
            <w:bookmarkEnd w:id="119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03AD0102" w14:textId="77777777" w:rsidTr="00382D67">
        <w:tc>
          <w:tcPr>
            <w:tcW w:w="4815" w:type="dxa"/>
          </w:tcPr>
          <w:p w14:paraId="0EA5EA9A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20" w:name="__RefHeading__267_1275805451"/>
            <w:bookmarkEnd w:id="120"/>
            <w:r w:rsidRPr="00382D67">
              <w:rPr>
                <w:bCs/>
                <w:sz w:val="24"/>
                <w:szCs w:val="24"/>
              </w:rPr>
              <w:t>4.4 Монотонность производственной обстановки (время пассивного наблюдения за ходом техпроцесса в % от времени смены)</w:t>
            </w:r>
          </w:p>
        </w:tc>
        <w:tc>
          <w:tcPr>
            <w:tcW w:w="3248" w:type="dxa"/>
          </w:tcPr>
          <w:p w14:paraId="0E25C82B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21" w:name="__RefHeading__269_1275805451"/>
            <w:bookmarkEnd w:id="121"/>
            <w:r w:rsidRPr="00382D67">
              <w:rPr>
                <w:bCs/>
                <w:sz w:val="24"/>
                <w:szCs w:val="24"/>
              </w:rPr>
              <w:t>Менее 75</w:t>
            </w:r>
          </w:p>
        </w:tc>
        <w:tc>
          <w:tcPr>
            <w:tcW w:w="1442" w:type="dxa"/>
          </w:tcPr>
          <w:p w14:paraId="5A7CE012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22" w:name="__RefHeading__271_1275805451"/>
            <w:bookmarkEnd w:id="122"/>
            <w:r w:rsidRPr="00382D67">
              <w:rPr>
                <w:bCs/>
                <w:sz w:val="24"/>
                <w:szCs w:val="24"/>
              </w:rPr>
              <w:t>1</w:t>
            </w:r>
          </w:p>
        </w:tc>
      </w:tr>
      <w:tr w:rsidR="00382D67" w:rsidRPr="006C14B8" w14:paraId="47D8CD28" w14:textId="77777777" w:rsidTr="00382D67">
        <w:tc>
          <w:tcPr>
            <w:tcW w:w="4815" w:type="dxa"/>
          </w:tcPr>
          <w:p w14:paraId="1F0C4B4C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23" w:name="__RefHeading__273_1275805451"/>
            <w:bookmarkEnd w:id="123"/>
            <w:r w:rsidRPr="00382D67">
              <w:rPr>
                <w:bCs/>
                <w:sz w:val="24"/>
                <w:szCs w:val="24"/>
              </w:rPr>
              <w:t>5. Режим работы</w:t>
            </w:r>
          </w:p>
        </w:tc>
        <w:tc>
          <w:tcPr>
            <w:tcW w:w="3248" w:type="dxa"/>
          </w:tcPr>
          <w:p w14:paraId="35B16479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 w14:paraId="716842D5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</w:tr>
      <w:tr w:rsidR="00382D67" w:rsidRPr="006C14B8" w14:paraId="1460BE41" w14:textId="77777777" w:rsidTr="00382D67">
        <w:tc>
          <w:tcPr>
            <w:tcW w:w="4815" w:type="dxa"/>
          </w:tcPr>
          <w:p w14:paraId="63434109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24" w:name="__RefHeading__275_1275805451"/>
            <w:bookmarkEnd w:id="124"/>
            <w:r w:rsidRPr="00382D67">
              <w:rPr>
                <w:bCs/>
                <w:sz w:val="24"/>
                <w:szCs w:val="24"/>
              </w:rPr>
              <w:t>5.1 Фактическая продолжительность рабочего дня</w:t>
            </w:r>
          </w:p>
        </w:tc>
        <w:tc>
          <w:tcPr>
            <w:tcW w:w="3248" w:type="dxa"/>
          </w:tcPr>
          <w:p w14:paraId="2622D761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25" w:name="__RefHeading__277_1275805451"/>
            <w:bookmarkEnd w:id="125"/>
            <w:r w:rsidRPr="00382D67">
              <w:rPr>
                <w:bCs/>
                <w:sz w:val="24"/>
                <w:szCs w:val="24"/>
              </w:rPr>
              <w:t>9-10ч</w:t>
            </w:r>
          </w:p>
        </w:tc>
        <w:tc>
          <w:tcPr>
            <w:tcW w:w="1442" w:type="dxa"/>
          </w:tcPr>
          <w:p w14:paraId="21AD674D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26" w:name="__RefHeading__279_1275805451"/>
            <w:bookmarkEnd w:id="126"/>
            <w:r w:rsidRPr="00382D67">
              <w:rPr>
                <w:bCs/>
                <w:sz w:val="24"/>
                <w:szCs w:val="24"/>
              </w:rPr>
              <w:t>3,1</w:t>
            </w:r>
          </w:p>
        </w:tc>
      </w:tr>
      <w:tr w:rsidR="00382D67" w:rsidRPr="006C14B8" w14:paraId="3FB8EA0A" w14:textId="77777777" w:rsidTr="00382D67">
        <w:tc>
          <w:tcPr>
            <w:tcW w:w="4815" w:type="dxa"/>
          </w:tcPr>
          <w:p w14:paraId="5E6F8FD0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27" w:name="__RefHeading__281_1275805451"/>
            <w:bookmarkEnd w:id="127"/>
            <w:r w:rsidRPr="00382D67">
              <w:rPr>
                <w:bCs/>
                <w:sz w:val="24"/>
                <w:szCs w:val="24"/>
              </w:rPr>
              <w:t>5.2 Сменность работы</w:t>
            </w:r>
          </w:p>
        </w:tc>
        <w:tc>
          <w:tcPr>
            <w:tcW w:w="3248" w:type="dxa"/>
          </w:tcPr>
          <w:p w14:paraId="78ED1459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28" w:name="__RefHeading__283_1275805451"/>
            <w:bookmarkEnd w:id="128"/>
            <w:r w:rsidRPr="00382D67">
              <w:rPr>
                <w:bCs/>
                <w:sz w:val="24"/>
                <w:szCs w:val="24"/>
              </w:rPr>
              <w:t>Двухсменная работа (без ночной смены)</w:t>
            </w:r>
          </w:p>
        </w:tc>
        <w:tc>
          <w:tcPr>
            <w:tcW w:w="1442" w:type="dxa"/>
          </w:tcPr>
          <w:p w14:paraId="3A3288DA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bookmarkStart w:id="129" w:name="__RefHeading__285_1275805451"/>
            <w:bookmarkEnd w:id="129"/>
            <w:r w:rsidRPr="00382D67">
              <w:rPr>
                <w:bCs/>
                <w:sz w:val="24"/>
                <w:szCs w:val="24"/>
              </w:rPr>
              <w:t>2</w:t>
            </w:r>
          </w:p>
        </w:tc>
      </w:tr>
      <w:tr w:rsidR="00382D67" w:rsidRPr="006C14B8" w14:paraId="022ACB4A" w14:textId="77777777" w:rsidTr="00382D67">
        <w:tc>
          <w:tcPr>
            <w:tcW w:w="4815" w:type="dxa"/>
          </w:tcPr>
          <w:p w14:paraId="33F7491E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30" w:name="__RefHeading__287_1275805451"/>
            <w:bookmarkEnd w:id="130"/>
            <w:r w:rsidRPr="00382D67">
              <w:rPr>
                <w:bCs/>
                <w:sz w:val="24"/>
                <w:szCs w:val="24"/>
              </w:rPr>
              <w:t>5.3 Наличие регламентированных перерывов и их продолжительность</w:t>
            </w:r>
          </w:p>
        </w:tc>
        <w:tc>
          <w:tcPr>
            <w:tcW w:w="3248" w:type="dxa"/>
          </w:tcPr>
          <w:p w14:paraId="30BCC251" w14:textId="77777777" w:rsidR="00063327" w:rsidRPr="00382D67" w:rsidRDefault="00063327" w:rsidP="00382D67">
            <w:pPr>
              <w:widowControl w:val="0"/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bookmarkStart w:id="131" w:name="__RefHeading__289_1275805451"/>
            <w:bookmarkEnd w:id="131"/>
            <w:r w:rsidRPr="00382D67">
              <w:rPr>
                <w:bCs/>
                <w:sz w:val="24"/>
                <w:szCs w:val="24"/>
              </w:rPr>
              <w:t>Перерывы не достаточно продолжительны: менее 4% рабочего времени</w:t>
            </w:r>
          </w:p>
        </w:tc>
        <w:tc>
          <w:tcPr>
            <w:tcW w:w="1442" w:type="dxa"/>
          </w:tcPr>
          <w:p w14:paraId="54775CAA" w14:textId="77777777" w:rsidR="00063327" w:rsidRPr="00382D67" w:rsidRDefault="00063327" w:rsidP="00382D67">
            <w:pPr>
              <w:widowControl w:val="0"/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382D67">
              <w:rPr>
                <w:bCs/>
                <w:sz w:val="24"/>
                <w:szCs w:val="24"/>
              </w:rPr>
              <w:t>3,1</w:t>
            </w:r>
            <w:bookmarkStart w:id="132" w:name="__RefHeading__291_1275805451"/>
            <w:bookmarkEnd w:id="132"/>
          </w:p>
        </w:tc>
      </w:tr>
    </w:tbl>
    <w:p w14:paraId="3BE877F3" w14:textId="77777777" w:rsidR="00063327" w:rsidRPr="006C14B8" w:rsidRDefault="00063327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8"/>
        </w:rPr>
        <w:lastRenderedPageBreak/>
        <w:t>Итого: у 10 показателей оценка 2; 10 с оценкой 1 и 3 с оценкой 3,1, то есть общая оценка напряженности трудового процесса – 3,1.</w:t>
      </w:r>
    </w:p>
    <w:p w14:paraId="0CD7529F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1541444C" w14:textId="0FA6CB70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t>2.3 Работоспособность и ее динамика (график)</w:t>
      </w:r>
    </w:p>
    <w:p w14:paraId="57D3F2CA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43342F99" w14:textId="4CB455B3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 xml:space="preserve">Работоспособность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это способность человека производить конкретную работу, характеризующуюся определенной степенью тяжести и сложности на должном уровне в течение какого-либо отрезка времени.</w:t>
      </w:r>
    </w:p>
    <w:p w14:paraId="4412E669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От работоспособности зависит производительность труда. Поэтому все мероприятия, обеспечивающие высокую работоспособность, направлены в то же время и на достижение высоких экономических показателей.</w:t>
      </w:r>
    </w:p>
    <w:p w14:paraId="241E1E37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Предел работоспособности является величиной переменной. Ее изменение во времени называют </w:t>
      </w:r>
      <w:r w:rsidRPr="006C14B8">
        <w:rPr>
          <w:iCs/>
          <w:sz w:val="28"/>
          <w:szCs w:val="24"/>
        </w:rPr>
        <w:t>динамикой работоспособности.</w:t>
      </w:r>
    </w:p>
    <w:p w14:paraId="3279F62E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Для анализа работоспособности используют совокупность двух показателей:</w:t>
      </w:r>
    </w:p>
    <w:p w14:paraId="0BE60028" w14:textId="724463A8" w:rsidR="001B7135" w:rsidRPr="006C14B8" w:rsidRDefault="001B7135" w:rsidP="006C14B8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производственных (данные о почасовой выработке, затратах времени на рабочую операцию, качестве продукции);</w:t>
      </w:r>
    </w:p>
    <w:p w14:paraId="11A0AFEA" w14:textId="7BB23477" w:rsidR="001B7135" w:rsidRPr="006C14B8" w:rsidRDefault="001B7135" w:rsidP="006C14B8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физиологических (изменения в деятельности различных систем органов).</w:t>
      </w:r>
    </w:p>
    <w:p w14:paraId="5C894C05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На основе анализа производственных и физиологических характеристик деятельности установлены особенности динамики работоспособности на протяжении различных периодов времени, а именно в течение:</w:t>
      </w:r>
    </w:p>
    <w:p w14:paraId="2CAF7FF7" w14:textId="266352CE" w:rsidR="001B7135" w:rsidRPr="006C14B8" w:rsidRDefault="001B7135" w:rsidP="006C14B8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смены или рабочего дня;</w:t>
      </w:r>
    </w:p>
    <w:p w14:paraId="63CCE1FF" w14:textId="2066A135" w:rsidR="001B7135" w:rsidRPr="006C14B8" w:rsidRDefault="001B7135" w:rsidP="006C14B8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суток;</w:t>
      </w:r>
    </w:p>
    <w:p w14:paraId="4606E77A" w14:textId="742AAA41" w:rsidR="001B7135" w:rsidRPr="006C14B8" w:rsidRDefault="001B7135" w:rsidP="006C14B8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недели.</w:t>
      </w:r>
    </w:p>
    <w:p w14:paraId="11EB061F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Вся трудовая деятельность </w:t>
      </w:r>
      <w:r w:rsidRPr="006C14B8">
        <w:rPr>
          <w:iCs/>
          <w:sz w:val="28"/>
          <w:szCs w:val="24"/>
        </w:rPr>
        <w:t xml:space="preserve">в течение смены или рабочего дня </w:t>
      </w:r>
      <w:r w:rsidRPr="006C14B8">
        <w:rPr>
          <w:sz w:val="28"/>
          <w:szCs w:val="24"/>
        </w:rPr>
        <w:t>протекает по фазам. Физиологи Ю.М. Данько и Н.К. Верещагин в своих работах различают три фазы изменения функционального состояния центральной нервной системы во время работы и три фазы после ее прекращения.</w:t>
      </w:r>
    </w:p>
    <w:p w14:paraId="00567BBA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Во время работы:</w:t>
      </w:r>
    </w:p>
    <w:p w14:paraId="10D54559" w14:textId="77777777" w:rsidR="001B7135" w:rsidRPr="006C14B8" w:rsidRDefault="001B7135" w:rsidP="006C14B8">
      <w:pPr>
        <w:pStyle w:val="a5"/>
        <w:widowControl w:val="0"/>
        <w:numPr>
          <w:ilvl w:val="0"/>
          <w:numId w:val="15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iCs/>
          <w:sz w:val="28"/>
          <w:szCs w:val="24"/>
        </w:rPr>
        <w:lastRenderedPageBreak/>
        <w:t>первая фаза</w:t>
      </w:r>
      <w:r w:rsidRPr="006C14B8">
        <w:rPr>
          <w:sz w:val="28"/>
          <w:szCs w:val="24"/>
        </w:rPr>
        <w:t xml:space="preserve"> изменений возникает в начале работы, соответствует периоду врабатываемости, кратковременна и является фазой инерционного торможения, характеризующего начальные усилия;</w:t>
      </w:r>
    </w:p>
    <w:p w14:paraId="60D21257" w14:textId="243AC687" w:rsidR="001B7135" w:rsidRPr="006C14B8" w:rsidRDefault="001B7135" w:rsidP="006C14B8">
      <w:pPr>
        <w:pStyle w:val="a5"/>
        <w:widowControl w:val="0"/>
        <w:numPr>
          <w:ilvl w:val="0"/>
          <w:numId w:val="15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iCs/>
          <w:sz w:val="28"/>
          <w:szCs w:val="24"/>
        </w:rPr>
        <w:t>вторая фаза</w:t>
      </w:r>
      <w:r w:rsidRPr="006C14B8">
        <w:rPr>
          <w:sz w:val="28"/>
          <w:szCs w:val="24"/>
        </w:rPr>
        <w:t xml:space="preserve">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состояние рабочего возбуждения, появляющееся в процессе дальнейшего выполнения работы. Длительность этой фазы зависит от тяжести работы;</w:t>
      </w:r>
    </w:p>
    <w:p w14:paraId="761685D9" w14:textId="6DACBEB9" w:rsidR="001B7135" w:rsidRPr="006C14B8" w:rsidRDefault="001B7135" w:rsidP="006C14B8">
      <w:pPr>
        <w:pStyle w:val="a5"/>
        <w:widowControl w:val="0"/>
        <w:numPr>
          <w:ilvl w:val="0"/>
          <w:numId w:val="15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iCs/>
          <w:sz w:val="28"/>
          <w:szCs w:val="24"/>
        </w:rPr>
        <w:t>третья фаза</w:t>
      </w:r>
      <w:r w:rsidRPr="006C14B8">
        <w:rPr>
          <w:sz w:val="28"/>
          <w:szCs w:val="24"/>
        </w:rPr>
        <w:t xml:space="preserve">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состояние вторичного или охранительного торможения, возникающего к концу тяжелой утомительной работы.</w:t>
      </w:r>
    </w:p>
    <w:p w14:paraId="5919DDFA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После прекращения работы:</w:t>
      </w:r>
    </w:p>
    <w:p w14:paraId="50659B4F" w14:textId="77777777" w:rsidR="001B7135" w:rsidRPr="006C14B8" w:rsidRDefault="001B7135" w:rsidP="006C14B8">
      <w:pPr>
        <w:pStyle w:val="a5"/>
        <w:widowControl w:val="0"/>
        <w:numPr>
          <w:ilvl w:val="0"/>
          <w:numId w:val="16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iCs/>
          <w:sz w:val="28"/>
          <w:szCs w:val="24"/>
        </w:rPr>
        <w:t>первой фазой</w:t>
      </w:r>
      <w:r w:rsidRPr="006C14B8">
        <w:rPr>
          <w:sz w:val="28"/>
          <w:szCs w:val="24"/>
        </w:rPr>
        <w:t xml:space="preserve"> периода восстановления является кратковременное состояние </w:t>
      </w:r>
      <w:proofErr w:type="spellStart"/>
      <w:r w:rsidRPr="006C14B8">
        <w:rPr>
          <w:sz w:val="28"/>
          <w:szCs w:val="24"/>
        </w:rPr>
        <w:t>послерабочего</w:t>
      </w:r>
      <w:proofErr w:type="spellEnd"/>
      <w:r w:rsidRPr="006C14B8">
        <w:rPr>
          <w:sz w:val="28"/>
          <w:szCs w:val="24"/>
        </w:rPr>
        <w:t xml:space="preserve"> возбуждения;</w:t>
      </w:r>
    </w:p>
    <w:p w14:paraId="6503F738" w14:textId="67C4193D" w:rsidR="001B7135" w:rsidRPr="006C14B8" w:rsidRDefault="001B7135" w:rsidP="006C14B8">
      <w:pPr>
        <w:pStyle w:val="a5"/>
        <w:widowControl w:val="0"/>
        <w:numPr>
          <w:ilvl w:val="0"/>
          <w:numId w:val="16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iCs/>
          <w:sz w:val="28"/>
          <w:szCs w:val="24"/>
        </w:rPr>
        <w:t>вторая фаза</w:t>
      </w:r>
      <w:r w:rsidRPr="006C14B8">
        <w:rPr>
          <w:sz w:val="28"/>
          <w:szCs w:val="24"/>
        </w:rPr>
        <w:t xml:space="preserve">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период </w:t>
      </w:r>
      <w:proofErr w:type="spellStart"/>
      <w:r w:rsidRPr="006C14B8">
        <w:rPr>
          <w:sz w:val="28"/>
          <w:szCs w:val="24"/>
        </w:rPr>
        <w:t>послерабочего</w:t>
      </w:r>
      <w:proofErr w:type="spellEnd"/>
      <w:r w:rsidRPr="006C14B8">
        <w:rPr>
          <w:sz w:val="28"/>
          <w:szCs w:val="24"/>
        </w:rPr>
        <w:t xml:space="preserve"> торможения, длительность которого тем больше, чем тяжелее была работа;</w:t>
      </w:r>
    </w:p>
    <w:p w14:paraId="64301128" w14:textId="201BAB48" w:rsidR="001B7135" w:rsidRPr="006C14B8" w:rsidRDefault="001B7135" w:rsidP="006C14B8">
      <w:pPr>
        <w:pStyle w:val="a5"/>
        <w:widowControl w:val="0"/>
        <w:numPr>
          <w:ilvl w:val="0"/>
          <w:numId w:val="16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iCs/>
          <w:sz w:val="28"/>
          <w:szCs w:val="24"/>
        </w:rPr>
        <w:t>третья фаза</w:t>
      </w:r>
      <w:r w:rsidRPr="006C14B8">
        <w:rPr>
          <w:sz w:val="28"/>
          <w:szCs w:val="24"/>
        </w:rPr>
        <w:t xml:space="preserve">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период восстановления возбудимости. Протекает часто волнообразно через фазу повышения возбудимости.</w:t>
      </w:r>
    </w:p>
    <w:p w14:paraId="230F285D" w14:textId="27CE225A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На основании этих наблюдений сделано заключение: вся трудовая деятельность протекает по фазам, представленным на рис. 1.</w:t>
      </w:r>
    </w:p>
    <w:p w14:paraId="178C42CB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 xml:space="preserve">I фаза. </w:t>
      </w:r>
      <w:proofErr w:type="spellStart"/>
      <w:r w:rsidRPr="006C14B8">
        <w:rPr>
          <w:sz w:val="28"/>
          <w:szCs w:val="24"/>
        </w:rPr>
        <w:t>Предрабочее</w:t>
      </w:r>
      <w:proofErr w:type="spellEnd"/>
      <w:r w:rsidRPr="006C14B8">
        <w:rPr>
          <w:sz w:val="28"/>
          <w:szCs w:val="24"/>
        </w:rPr>
        <w:t xml:space="preserve"> состояние (фаза мобилизации), которое субъективно выражается в обдумывании предстоящей работы (идеомоторный акт), вызывает определенные </w:t>
      </w:r>
      <w:proofErr w:type="spellStart"/>
      <w:r w:rsidRPr="006C14B8">
        <w:rPr>
          <w:sz w:val="28"/>
          <w:szCs w:val="24"/>
        </w:rPr>
        <w:t>предрабочие</w:t>
      </w:r>
      <w:proofErr w:type="spellEnd"/>
      <w:r w:rsidRPr="006C14B8">
        <w:rPr>
          <w:sz w:val="28"/>
          <w:szCs w:val="24"/>
        </w:rPr>
        <w:t xml:space="preserve"> сдвиги в нервно- мышечной системе, соответствующие характеру предстоящей нагрузки.</w:t>
      </w:r>
    </w:p>
    <w:p w14:paraId="7AEB1266" w14:textId="72EC482A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 xml:space="preserve">II фаза. </w:t>
      </w:r>
      <w:r w:rsidRPr="006C14B8">
        <w:rPr>
          <w:sz w:val="28"/>
          <w:szCs w:val="24"/>
        </w:rPr>
        <w:t xml:space="preserve">Врабатываемость, или стадия нарастающей работоспособности (фаза гиперкомпенсации)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период, в течение которого совершается переход от состояния покоя к рабочему, т.е. преодоление инертности покоя системы и налаживание координации между участвующими в деятельности системами организма. Длительность периода врабатываемости может быть значительной. Например, утром после сна все характеристики сенсомоторных реакций значительно ниже, чем в дневные часы. Производительность труда в эти часы ниже. Период может занять от нескольких минут до 2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3 ч. На длительность этой фазы оказывают влияние интенсивность работы, возраст, опыт, </w:t>
      </w:r>
      <w:r w:rsidRPr="006C14B8">
        <w:rPr>
          <w:sz w:val="28"/>
          <w:szCs w:val="24"/>
        </w:rPr>
        <w:lastRenderedPageBreak/>
        <w:t>тренированность, отношение к работе.</w:t>
      </w:r>
    </w:p>
    <w:p w14:paraId="2589CBA7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 xml:space="preserve">III фаза. </w:t>
      </w:r>
      <w:r w:rsidRPr="006C14B8">
        <w:rPr>
          <w:sz w:val="28"/>
          <w:szCs w:val="24"/>
        </w:rPr>
        <w:t xml:space="preserve">Период устойчивой работоспособности (фаза компенсации), когда устанавливается оптимальный режим работы систем организма, вырабатывается стабилизация показателей, а его длительность составляет ко всему времени работы примерно </w:t>
      </w:r>
      <w:r w:rsidRPr="006C14B8">
        <w:rPr>
          <w:sz w:val="28"/>
          <w:szCs w:val="24"/>
          <w:vertAlign w:val="superscript"/>
        </w:rPr>
        <w:t>2</w:t>
      </w:r>
      <w:r w:rsidRPr="006C14B8">
        <w:rPr>
          <w:sz w:val="28"/>
          <w:szCs w:val="24"/>
        </w:rPr>
        <w:t>/з- Эффективность труда в этот период максимальная.</w:t>
      </w:r>
    </w:p>
    <w:p w14:paraId="32569F22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 xml:space="preserve">IV фаза. </w:t>
      </w:r>
      <w:r w:rsidRPr="006C14B8">
        <w:rPr>
          <w:sz w:val="28"/>
          <w:szCs w:val="24"/>
        </w:rPr>
        <w:t>Период утомления (фаза декомпенсации) характеризуется снижением продуктивности, замедлением скорости реакции, появлением ошибочных и несвоевременных действий, физиологической усталостью.</w:t>
      </w:r>
    </w:p>
    <w:p w14:paraId="4023B08C" w14:textId="2F0CB45D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 xml:space="preserve">V фаза. </w:t>
      </w:r>
      <w:r w:rsidRPr="006C14B8">
        <w:rPr>
          <w:sz w:val="28"/>
          <w:szCs w:val="24"/>
        </w:rPr>
        <w:t xml:space="preserve">Период возрастания продуктивности за счет эмоционально-волевого напряжения в конце рабочего дня, так называемый конечный порыв или финиш-эффект. Причина его появления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психологическая (радость от близкого окончания работ).</w:t>
      </w:r>
    </w:p>
    <w:p w14:paraId="3438B27E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Период устойчивой работоспособности определяется выносливостью человека при данном виде работы и заданном уровне интенсивности.</w:t>
      </w:r>
    </w:p>
    <w:p w14:paraId="7E24581F" w14:textId="486EEFD1" w:rsidR="001B7135" w:rsidRPr="006C14B8" w:rsidRDefault="001B7135" w:rsidP="00382D67">
      <w:pPr>
        <w:widowControl w:val="0"/>
        <w:spacing w:line="360" w:lineRule="auto"/>
        <w:jc w:val="center"/>
        <w:rPr>
          <w:sz w:val="28"/>
          <w:szCs w:val="24"/>
        </w:rPr>
      </w:pPr>
      <w:r w:rsidRPr="006C14B8">
        <w:rPr>
          <w:noProof/>
          <w:sz w:val="28"/>
          <w:szCs w:val="24"/>
        </w:rPr>
        <w:drawing>
          <wp:inline distT="0" distB="0" distL="0" distR="0" wp14:anchorId="1B41B7C8" wp14:editId="3895085F">
            <wp:extent cx="5631815" cy="2514600"/>
            <wp:effectExtent l="0" t="0" r="6985" b="0"/>
            <wp:docPr id="1" name="Рисунок 1" descr="Фазы работоспособности человека в течение рабочего д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зы работоспособности человека в течение рабочего дн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81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5A0FC" w14:textId="3877340E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Рисунок 1</w:t>
      </w:r>
      <w:r w:rsidR="006C14B8" w:rsidRPr="006C14B8">
        <w:rPr>
          <w:sz w:val="28"/>
          <w:szCs w:val="24"/>
        </w:rPr>
        <w:t xml:space="preserve"> – </w:t>
      </w:r>
      <w:r w:rsidRPr="006C14B8">
        <w:rPr>
          <w:bCs/>
          <w:sz w:val="28"/>
          <w:szCs w:val="24"/>
        </w:rPr>
        <w:t xml:space="preserve">Фазы работоспособности </w:t>
      </w:r>
      <w:r w:rsidR="00CD0D65" w:rsidRPr="006C14B8">
        <w:rPr>
          <w:bCs/>
          <w:sz w:val="28"/>
          <w:szCs w:val="24"/>
        </w:rPr>
        <w:t>системного администратора</w:t>
      </w:r>
      <w:r w:rsidRPr="006C14B8">
        <w:rPr>
          <w:bCs/>
          <w:sz w:val="28"/>
          <w:szCs w:val="24"/>
        </w:rPr>
        <w:t xml:space="preserve"> в течение рабочего дня </w:t>
      </w:r>
    </w:p>
    <w:p w14:paraId="170DC9FA" w14:textId="77777777" w:rsidR="001B7135" w:rsidRPr="006C14B8" w:rsidRDefault="001B713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Таким образом, основная часть трудовых достижений приходится на первые 4 ч работы. Это характерно для любого вида труда с нормальной интенсивностью.</w:t>
      </w:r>
    </w:p>
    <w:p w14:paraId="3DF051C8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8"/>
        </w:rPr>
        <w:br w:type="page"/>
      </w:r>
    </w:p>
    <w:p w14:paraId="03E5D4D4" w14:textId="1BB65BE6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lastRenderedPageBreak/>
        <w:t>3. Организация режимов труда и отдыха</w:t>
      </w:r>
    </w:p>
    <w:p w14:paraId="5DA28670" w14:textId="77777777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14:paraId="23228BDB" w14:textId="70089F66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t xml:space="preserve">3.1 </w:t>
      </w:r>
      <w:r w:rsidR="00744CD6" w:rsidRPr="00382D67">
        <w:rPr>
          <w:b/>
          <w:sz w:val="28"/>
          <w:szCs w:val="28"/>
        </w:rPr>
        <w:t>Виды режимов труда и отдыха</w:t>
      </w:r>
    </w:p>
    <w:p w14:paraId="7F8BBE5B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22BD77DB" w14:textId="77777777" w:rsidR="009B29E3" w:rsidRPr="006C14B8" w:rsidRDefault="009B29E3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Режим труда и отдыха предусматривает соблюдение определенной длительности непрерывной работы на ПК и перерывов, регламентированных с учетом продолжительности рабочей смены, видов и категории трудовой деятельности.</w:t>
      </w:r>
    </w:p>
    <w:p w14:paraId="59ABCAD3" w14:textId="25213B31" w:rsidR="009B29E3" w:rsidRPr="006C14B8" w:rsidRDefault="009B29E3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Виды трудовой деятельности на ПК разделяются на 3 группы: группа А – работа по считыванию информации с экрана с предварительным запросом; группа Б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работа по вводу информации; группа В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творческая работа в режиме диалога с ПК.</w:t>
      </w:r>
    </w:p>
    <w:p w14:paraId="2E90D852" w14:textId="77777777" w:rsidR="009B29E3" w:rsidRPr="006C14B8" w:rsidRDefault="009B29E3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В случае, если в течение рабочей смены пользователь реализует разные виды работ, то его деятельность ᴏᴛ</w:t>
      </w:r>
      <w:proofErr w:type="spellStart"/>
      <w:r w:rsidRPr="006C14B8">
        <w:rPr>
          <w:sz w:val="28"/>
          <w:szCs w:val="24"/>
        </w:rPr>
        <w:t>ʜᴏϲᴙт</w:t>
      </w:r>
      <w:proofErr w:type="spellEnd"/>
      <w:r w:rsidRPr="006C14B8">
        <w:rPr>
          <w:sz w:val="28"/>
          <w:szCs w:val="24"/>
        </w:rPr>
        <w:t xml:space="preserve"> к той группе работ, на выполнение кᴏᴛᴏᴩой тратится не менее 50% времени рабочей смены.</w:t>
      </w:r>
    </w:p>
    <w:p w14:paraId="05C78933" w14:textId="36A7A31D" w:rsidR="009B29E3" w:rsidRPr="006C14B8" w:rsidRDefault="009B29E3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Категории тяжести и напряженности работы на ПК определяются уровнем нагрузки за рабочую смену: для группы А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по суммарному числу считываемых знаков; для группы Б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по суммарному числу считываемых или вводимых знаков; для группы В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по суммарному времени непосредственной работы на ПК. В таблице приведены категории тяжести и напряженности работ в зависимости от уровня нагрузки за рабочую смену.</w:t>
      </w:r>
    </w:p>
    <w:p w14:paraId="0EDB545B" w14:textId="21AEE2B6" w:rsidR="009B29E3" w:rsidRPr="006C14B8" w:rsidRDefault="009B29E3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Таблица </w:t>
      </w:r>
      <w:r w:rsidR="00382D67">
        <w:rPr>
          <w:sz w:val="28"/>
          <w:szCs w:val="24"/>
        </w:rPr>
        <w:t>3</w:t>
      </w:r>
      <w:r w:rsidR="006C14B8" w:rsidRPr="006C14B8">
        <w:rPr>
          <w:sz w:val="28"/>
          <w:szCs w:val="24"/>
        </w:rPr>
        <w:t xml:space="preserve"> – </w:t>
      </w:r>
      <w:r w:rsidRPr="006C14B8">
        <w:rPr>
          <w:sz w:val="28"/>
          <w:szCs w:val="24"/>
        </w:rPr>
        <w:t xml:space="preserve"> Виды категорий трудовой деятельности с ПК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C14B8" w:rsidRPr="00382D67" w14:paraId="7844644D" w14:textId="77777777" w:rsidTr="00B45BEB">
        <w:tc>
          <w:tcPr>
            <w:tcW w:w="2336" w:type="dxa"/>
            <w:vMerge w:val="restart"/>
            <w:vAlign w:val="center"/>
          </w:tcPr>
          <w:p w14:paraId="3B774D91" w14:textId="3B548F72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Категория работы по тяжести и напряженности</w:t>
            </w:r>
          </w:p>
        </w:tc>
        <w:tc>
          <w:tcPr>
            <w:tcW w:w="7009" w:type="dxa"/>
            <w:gridSpan w:val="3"/>
            <w:vAlign w:val="center"/>
          </w:tcPr>
          <w:p w14:paraId="0E053163" w14:textId="5B31D846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Уровень нагрузки за рабочую смену при видах работы на ПК</w:t>
            </w:r>
          </w:p>
        </w:tc>
      </w:tr>
      <w:tr w:rsidR="006C14B8" w:rsidRPr="00382D67" w14:paraId="19620B68" w14:textId="77777777" w:rsidTr="0015030D">
        <w:tc>
          <w:tcPr>
            <w:tcW w:w="2336" w:type="dxa"/>
            <w:vMerge/>
          </w:tcPr>
          <w:p w14:paraId="72C8C6CB" w14:textId="77777777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1B7F5E72" w14:textId="2242EB98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Группа А Количество знаков</w:t>
            </w:r>
          </w:p>
        </w:tc>
        <w:tc>
          <w:tcPr>
            <w:tcW w:w="2336" w:type="dxa"/>
            <w:vAlign w:val="center"/>
          </w:tcPr>
          <w:p w14:paraId="00570945" w14:textId="7C54EADA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Группа Б Количество знаков</w:t>
            </w:r>
          </w:p>
        </w:tc>
        <w:tc>
          <w:tcPr>
            <w:tcW w:w="2337" w:type="dxa"/>
            <w:vAlign w:val="center"/>
          </w:tcPr>
          <w:p w14:paraId="260B44FB" w14:textId="60C295B8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Группа В Время работы, ч</w:t>
            </w:r>
          </w:p>
        </w:tc>
      </w:tr>
      <w:tr w:rsidR="006C14B8" w:rsidRPr="00382D67" w14:paraId="58F96DE3" w14:textId="77777777" w:rsidTr="00390393">
        <w:tc>
          <w:tcPr>
            <w:tcW w:w="2336" w:type="dxa"/>
            <w:vAlign w:val="center"/>
          </w:tcPr>
          <w:p w14:paraId="615C5BD0" w14:textId="360FDC1C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I</w:t>
            </w:r>
          </w:p>
        </w:tc>
        <w:tc>
          <w:tcPr>
            <w:tcW w:w="2336" w:type="dxa"/>
            <w:vAlign w:val="center"/>
          </w:tcPr>
          <w:p w14:paraId="2F3B1BE5" w14:textId="23F69CAC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До 20000</w:t>
            </w:r>
          </w:p>
        </w:tc>
        <w:tc>
          <w:tcPr>
            <w:tcW w:w="2336" w:type="dxa"/>
            <w:vAlign w:val="center"/>
          </w:tcPr>
          <w:p w14:paraId="09A9F829" w14:textId="46E52A61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До 15000</w:t>
            </w:r>
          </w:p>
        </w:tc>
        <w:tc>
          <w:tcPr>
            <w:tcW w:w="2337" w:type="dxa"/>
            <w:vAlign w:val="center"/>
          </w:tcPr>
          <w:p w14:paraId="58A1F9CF" w14:textId="6097B868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До 2,0</w:t>
            </w:r>
          </w:p>
        </w:tc>
      </w:tr>
      <w:tr w:rsidR="006C14B8" w:rsidRPr="00382D67" w14:paraId="6D0F18C3" w14:textId="77777777" w:rsidTr="00390393">
        <w:tc>
          <w:tcPr>
            <w:tcW w:w="2336" w:type="dxa"/>
            <w:vAlign w:val="center"/>
          </w:tcPr>
          <w:p w14:paraId="73F988AF" w14:textId="197BF3E4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II</w:t>
            </w:r>
          </w:p>
        </w:tc>
        <w:tc>
          <w:tcPr>
            <w:tcW w:w="2336" w:type="dxa"/>
            <w:vAlign w:val="center"/>
          </w:tcPr>
          <w:p w14:paraId="46FD9F01" w14:textId="378A6092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До 40000</w:t>
            </w:r>
          </w:p>
        </w:tc>
        <w:tc>
          <w:tcPr>
            <w:tcW w:w="2336" w:type="dxa"/>
            <w:vAlign w:val="center"/>
          </w:tcPr>
          <w:p w14:paraId="0AC9C5E7" w14:textId="52A7A55E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До 30000</w:t>
            </w:r>
          </w:p>
        </w:tc>
        <w:tc>
          <w:tcPr>
            <w:tcW w:w="2337" w:type="dxa"/>
            <w:vAlign w:val="center"/>
          </w:tcPr>
          <w:p w14:paraId="79B9EEE7" w14:textId="047FE94F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До 4,0</w:t>
            </w:r>
          </w:p>
        </w:tc>
      </w:tr>
      <w:tr w:rsidR="006C14B8" w:rsidRPr="00382D67" w14:paraId="7424FF3C" w14:textId="77777777" w:rsidTr="00390393">
        <w:tc>
          <w:tcPr>
            <w:tcW w:w="2336" w:type="dxa"/>
            <w:vAlign w:val="center"/>
          </w:tcPr>
          <w:p w14:paraId="7735F2FD" w14:textId="434843E0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III</w:t>
            </w:r>
          </w:p>
        </w:tc>
        <w:tc>
          <w:tcPr>
            <w:tcW w:w="2336" w:type="dxa"/>
            <w:vAlign w:val="center"/>
          </w:tcPr>
          <w:p w14:paraId="6BB7C161" w14:textId="3A262D3A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До 60000</w:t>
            </w:r>
          </w:p>
        </w:tc>
        <w:tc>
          <w:tcPr>
            <w:tcW w:w="2336" w:type="dxa"/>
            <w:vAlign w:val="center"/>
          </w:tcPr>
          <w:p w14:paraId="03828E9E" w14:textId="65A1E661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До 40000</w:t>
            </w:r>
          </w:p>
        </w:tc>
        <w:tc>
          <w:tcPr>
            <w:tcW w:w="2337" w:type="dxa"/>
            <w:vAlign w:val="center"/>
          </w:tcPr>
          <w:p w14:paraId="42A5F7EC" w14:textId="0F100F0D" w:rsidR="004B4E0F" w:rsidRPr="00382D67" w:rsidRDefault="004B4E0F" w:rsidP="00382D67">
            <w:pPr>
              <w:widowControl w:val="0"/>
              <w:jc w:val="center"/>
              <w:rPr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До 6,0</w:t>
            </w:r>
          </w:p>
        </w:tc>
      </w:tr>
    </w:tbl>
    <w:p w14:paraId="6B373010" w14:textId="51B707E8" w:rsidR="004B4E0F" w:rsidRPr="006C14B8" w:rsidRDefault="004B4E0F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</w:p>
    <w:p w14:paraId="20A7389E" w14:textId="10C09DAE" w:rsidR="009B29E3" w:rsidRPr="006C14B8" w:rsidRDefault="009B29E3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Количество и длительность регламентированных перерывов, их распределение в течение рабочей смены устанавливается в зависимости от категории работ на ПК и продолжительности рабочей смены.</w:t>
      </w:r>
    </w:p>
    <w:p w14:paraId="4A33CC94" w14:textId="77777777" w:rsidR="009B29E3" w:rsidRPr="006C14B8" w:rsidRDefault="009B29E3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lastRenderedPageBreak/>
        <w:t>При 8-часовой рабочей смене и работе на ПК регламентированные перерывы следует устанавливать:</w:t>
      </w:r>
    </w:p>
    <w:p w14:paraId="403C3909" w14:textId="450AAA03" w:rsidR="009B29E3" w:rsidRPr="006C14B8" w:rsidRDefault="009B29E3" w:rsidP="006C14B8">
      <w:pPr>
        <w:pStyle w:val="a5"/>
        <w:widowControl w:val="0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для первой категории работ через 2 часа от начала смены и через 2 часа после обеденного перерыва продолжительностью 15 минут каждый;</w:t>
      </w:r>
    </w:p>
    <w:p w14:paraId="6164DDFE" w14:textId="45F06E3D" w:rsidR="009B29E3" w:rsidRPr="006C14B8" w:rsidRDefault="009B29E3" w:rsidP="006C14B8">
      <w:pPr>
        <w:pStyle w:val="a5"/>
        <w:widowControl w:val="0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для второй категории работ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через 2 часа от начала рабочей смены и через 1,5-2,0 часа после обеденного перерыва продолжительностью 15 минут каждый или продолжительностью 10 минут через каждый час работы;</w:t>
      </w:r>
    </w:p>
    <w:p w14:paraId="5F2D9F9E" w14:textId="33BD2A09" w:rsidR="009B29E3" w:rsidRPr="006C14B8" w:rsidRDefault="009B29E3" w:rsidP="006C14B8">
      <w:pPr>
        <w:pStyle w:val="a5"/>
        <w:widowControl w:val="0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для третьей категории работ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через 1,5- 2,0 часа от начала рабочей смены и через 1,5-2,0 часа после обеденного перерыва продолжительностью 20 минут каждый или продолжительностью 15 минут через каждый час работы.</w:t>
      </w:r>
    </w:p>
    <w:p w14:paraId="745158EC" w14:textId="77777777" w:rsidR="009B29E3" w:rsidRPr="006C14B8" w:rsidRDefault="009B29E3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Продолжительность непрерывной работы на ПК без регламентированного перерыва не должна превышать 2 часа.</w:t>
      </w:r>
    </w:p>
    <w:p w14:paraId="310F60BE" w14:textId="77777777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Основными </w:t>
      </w:r>
      <w:r w:rsidRPr="006C14B8">
        <w:rPr>
          <w:bCs/>
          <w:sz w:val="28"/>
          <w:szCs w:val="24"/>
        </w:rPr>
        <w:t>целями</w:t>
      </w:r>
      <w:r w:rsidRPr="006C14B8">
        <w:rPr>
          <w:sz w:val="28"/>
          <w:szCs w:val="24"/>
        </w:rPr>
        <w:t xml:space="preserve"> разработки рациональных режимов труда и отдыха являются обеспечение высокой работоспособности, сохранение здоровья работника, создание благоприятных условий для развития его личности, а также эффективное использование производственных мощностей.</w:t>
      </w:r>
    </w:p>
    <w:p w14:paraId="35FF1711" w14:textId="246B31DA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Психофизиологическое </w:t>
      </w:r>
      <w:r w:rsidRPr="006C14B8">
        <w:rPr>
          <w:bCs/>
          <w:sz w:val="28"/>
          <w:szCs w:val="24"/>
        </w:rPr>
        <w:t>обоснование</w:t>
      </w:r>
      <w:r w:rsidRPr="006C14B8">
        <w:rPr>
          <w:sz w:val="28"/>
          <w:szCs w:val="24"/>
        </w:rPr>
        <w:t xml:space="preserve"> режимов труда и отдыха выступает как определенные ограничения по человеческому фактору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учет требований физиологии и психологии труда, динамики работоспособности человека, необходимости полностью восстановить работоспособность за время отдыха.</w:t>
      </w:r>
    </w:p>
    <w:p w14:paraId="1624A9F1" w14:textId="58119758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При разработке режимов труда и отдыха должен учитываться ряд </w:t>
      </w:r>
      <w:r w:rsidRPr="006C14B8">
        <w:rPr>
          <w:bCs/>
          <w:sz w:val="28"/>
          <w:szCs w:val="24"/>
        </w:rPr>
        <w:t>общих требований</w:t>
      </w:r>
      <w:r w:rsidRPr="006C14B8">
        <w:rPr>
          <w:sz w:val="28"/>
          <w:szCs w:val="24"/>
        </w:rPr>
        <w:t>, а именно:</w:t>
      </w:r>
    </w:p>
    <w:p w14:paraId="17982FF6" w14:textId="77777777" w:rsidR="00CD0D65" w:rsidRPr="006C14B8" w:rsidRDefault="00CD0D65" w:rsidP="006C14B8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рациональное чередование работы и отдыха на всех работах и для всех групп работников;</w:t>
      </w:r>
    </w:p>
    <w:p w14:paraId="4474A6B1" w14:textId="03141E54" w:rsidR="00CD0D65" w:rsidRPr="006C14B8" w:rsidRDefault="00CD0D65" w:rsidP="006C14B8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учет психофизиологических особенностей отдельных половозрастных групп (прежде всего, подростков, а также женщин </w:t>
      </w:r>
      <w:r w:rsidR="006C14B8" w:rsidRPr="006C14B8">
        <w:rPr>
          <w:sz w:val="28"/>
          <w:szCs w:val="24"/>
        </w:rPr>
        <w:t>–</w:t>
      </w:r>
      <w:r w:rsidRPr="006C14B8">
        <w:rPr>
          <w:sz w:val="28"/>
          <w:szCs w:val="24"/>
        </w:rPr>
        <w:t xml:space="preserve"> беременных, имеющих малолетних детей);</w:t>
      </w:r>
    </w:p>
    <w:p w14:paraId="4A2BA23A" w14:textId="77777777" w:rsidR="00CD0D65" w:rsidRPr="006C14B8" w:rsidRDefault="00CD0D65" w:rsidP="006C14B8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установление времени на отдых и организация его проведения с учетом испытываемых во время работы нагрузок, обусловленных условиями </w:t>
      </w:r>
      <w:r w:rsidRPr="006C14B8">
        <w:rPr>
          <w:sz w:val="28"/>
          <w:szCs w:val="24"/>
        </w:rPr>
        <w:lastRenderedPageBreak/>
        <w:t>и содержанием труда;</w:t>
      </w:r>
    </w:p>
    <w:p w14:paraId="06FB6151" w14:textId="77777777" w:rsidR="00CD0D65" w:rsidRPr="006C14B8" w:rsidRDefault="00CD0D65" w:rsidP="006C14B8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регламентация не только периодичности и продолжительности отдыха, но и его организации в течение смены;</w:t>
      </w:r>
    </w:p>
    <w:p w14:paraId="74D11685" w14:textId="77777777" w:rsidR="00CD0D65" w:rsidRPr="006C14B8" w:rsidRDefault="00CD0D65" w:rsidP="006C14B8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единство методов и принципов определения количества и продолжительности перерывов на отдых.</w:t>
      </w:r>
    </w:p>
    <w:p w14:paraId="1459F211" w14:textId="482C5715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Сохранение высокой производительности труда пользователей ЭВМ может быть достигнуто методами установления </w:t>
      </w:r>
      <w:r w:rsidRPr="006C14B8">
        <w:rPr>
          <w:bCs/>
          <w:sz w:val="28"/>
          <w:szCs w:val="24"/>
        </w:rPr>
        <w:t>рационального режима</w:t>
      </w:r>
      <w:r w:rsidRPr="006C14B8">
        <w:rPr>
          <w:sz w:val="28"/>
          <w:szCs w:val="24"/>
        </w:rPr>
        <w:t xml:space="preserve"> труда и отдыха путем:</w:t>
      </w:r>
    </w:p>
    <w:p w14:paraId="59A8327E" w14:textId="6E69EDBF" w:rsidR="00CD0D65" w:rsidRPr="006C14B8" w:rsidRDefault="00CD0D65" w:rsidP="006C14B8">
      <w:pPr>
        <w:pStyle w:val="a5"/>
        <w:widowControl w:val="0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создания организационных условий для постепенного вхождения в труд на начальной стадии работы</w:t>
      </w:r>
      <w:r w:rsidR="006C14B8" w:rsidRPr="006C14B8">
        <w:rPr>
          <w:sz w:val="28"/>
          <w:szCs w:val="24"/>
        </w:rPr>
        <w:t xml:space="preserve"> – </w:t>
      </w:r>
      <w:r w:rsidRPr="006C14B8">
        <w:rPr>
          <w:sz w:val="28"/>
          <w:szCs w:val="24"/>
        </w:rPr>
        <w:t>работу по возможности следует начинать с более простых операций, постепенно переходя к более сложным;</w:t>
      </w:r>
    </w:p>
    <w:p w14:paraId="24A5EE15" w14:textId="77777777" w:rsidR="00CD0D65" w:rsidRPr="006C14B8" w:rsidRDefault="00CD0D65" w:rsidP="006C14B8">
      <w:pPr>
        <w:pStyle w:val="a5"/>
        <w:widowControl w:val="0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планирования ритмичной работы;</w:t>
      </w:r>
    </w:p>
    <w:p w14:paraId="0CAB5B19" w14:textId="4707D995" w:rsidR="00CD0D65" w:rsidRPr="006C14B8" w:rsidRDefault="00CD0D65" w:rsidP="006C14B8">
      <w:pPr>
        <w:pStyle w:val="a5"/>
        <w:widowControl w:val="0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планирования режима отдыха работников, особенно во второй период рабочей смены, когда развивается утомление;</w:t>
      </w:r>
    </w:p>
    <w:p w14:paraId="24D27BCA" w14:textId="77777777" w:rsidR="00CD0D65" w:rsidRPr="006C14B8" w:rsidRDefault="00CD0D65" w:rsidP="006C14B8">
      <w:pPr>
        <w:pStyle w:val="a5"/>
        <w:widowControl w:val="0"/>
        <w:numPr>
          <w:ilvl w:val="0"/>
          <w:numId w:val="22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учета того, что время на отдых должно использоваться в соответствии с характером выполняемой работы.</w:t>
      </w:r>
    </w:p>
    <w:p w14:paraId="39E3C694" w14:textId="26D043C5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Для сохранения здоровья, предупреждения профессиональных заболеваний и обеспечения оптимальной работоспособности необходимо предусматривать внутрисменные </w:t>
      </w:r>
      <w:r w:rsidRPr="006C14B8">
        <w:rPr>
          <w:bCs/>
          <w:sz w:val="28"/>
          <w:szCs w:val="24"/>
        </w:rPr>
        <w:t>регламентированные перерывы</w:t>
      </w:r>
      <w:r w:rsidRPr="006C14B8">
        <w:rPr>
          <w:sz w:val="28"/>
          <w:szCs w:val="24"/>
        </w:rPr>
        <w:t xml:space="preserve"> для отдыха. Длительность этих перерывов определяется характером трудовой деятельности, тяжестью и напряженностью труда.</w:t>
      </w:r>
    </w:p>
    <w:p w14:paraId="76B7B48E" w14:textId="42FFA5DB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iCs/>
          <w:sz w:val="28"/>
          <w:szCs w:val="24"/>
        </w:rPr>
      </w:pPr>
      <w:r w:rsidRPr="006C14B8">
        <w:rPr>
          <w:iCs/>
          <w:sz w:val="28"/>
          <w:szCs w:val="24"/>
        </w:rPr>
        <w:t xml:space="preserve">Таблица </w:t>
      </w:r>
      <w:r w:rsidR="00382D67">
        <w:rPr>
          <w:iCs/>
          <w:sz w:val="28"/>
          <w:szCs w:val="24"/>
        </w:rPr>
        <w:t>4</w:t>
      </w:r>
      <w:r w:rsidR="006C14B8" w:rsidRPr="006C14B8">
        <w:rPr>
          <w:iCs/>
          <w:sz w:val="28"/>
          <w:szCs w:val="24"/>
        </w:rPr>
        <w:t xml:space="preserve"> – </w:t>
      </w:r>
      <w:r w:rsidRPr="006C14B8">
        <w:rPr>
          <w:iCs/>
          <w:sz w:val="28"/>
          <w:szCs w:val="24"/>
        </w:rPr>
        <w:t>Длительность регламентированных перерывов пользователей ПЭВМ в зависимости от категории работ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683"/>
      </w:tblGrid>
      <w:tr w:rsidR="006C14B8" w:rsidRPr="00382D67" w14:paraId="1C17973C" w14:textId="121190D0" w:rsidTr="00382D67">
        <w:trPr>
          <w:trHeight w:val="342"/>
        </w:trPr>
        <w:tc>
          <w:tcPr>
            <w:tcW w:w="2405" w:type="dxa"/>
            <w:vMerge w:val="restart"/>
          </w:tcPr>
          <w:p w14:paraId="7CDCD322" w14:textId="36F65628" w:rsidR="004B4E0F" w:rsidRPr="00382D67" w:rsidRDefault="004B4E0F" w:rsidP="00382D67">
            <w:pPr>
              <w:widowControl w:val="0"/>
              <w:jc w:val="center"/>
              <w:rPr>
                <w:iCs/>
                <w:sz w:val="24"/>
                <w:szCs w:val="24"/>
                <w:lang w:val="en-US"/>
              </w:rPr>
            </w:pPr>
            <w:r w:rsidRPr="00382D67">
              <w:rPr>
                <w:sz w:val="24"/>
                <w:szCs w:val="24"/>
              </w:rPr>
              <w:t xml:space="preserve">Категория работы </w:t>
            </w:r>
            <w:r w:rsidRPr="00382D67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6683" w:type="dxa"/>
          </w:tcPr>
          <w:p w14:paraId="3E9CAFF8" w14:textId="2DF104A9" w:rsidR="004B4E0F" w:rsidRPr="00382D67" w:rsidRDefault="004B4E0F" w:rsidP="00382D67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Общее время регламентированных перерывов</w:t>
            </w:r>
          </w:p>
        </w:tc>
      </w:tr>
      <w:tr w:rsidR="006C14B8" w:rsidRPr="00382D67" w14:paraId="78BC2713" w14:textId="73AC61DB" w:rsidTr="00382D67">
        <w:trPr>
          <w:trHeight w:val="117"/>
        </w:trPr>
        <w:tc>
          <w:tcPr>
            <w:tcW w:w="2405" w:type="dxa"/>
            <w:vMerge/>
          </w:tcPr>
          <w:p w14:paraId="50119FFA" w14:textId="77777777" w:rsidR="004B4E0F" w:rsidRPr="00382D67" w:rsidRDefault="004B4E0F" w:rsidP="00382D67">
            <w:pPr>
              <w:widowControl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6683" w:type="dxa"/>
          </w:tcPr>
          <w:p w14:paraId="4F332917" w14:textId="4EB3E7B7" w:rsidR="004B4E0F" w:rsidRPr="00382D67" w:rsidRDefault="004B4E0F" w:rsidP="00382D67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При 8-часовой смене</w:t>
            </w:r>
          </w:p>
        </w:tc>
      </w:tr>
      <w:tr w:rsidR="006C14B8" w:rsidRPr="00382D67" w14:paraId="5F43D613" w14:textId="0629CFB6" w:rsidTr="00382D67">
        <w:trPr>
          <w:trHeight w:val="1026"/>
        </w:trPr>
        <w:tc>
          <w:tcPr>
            <w:tcW w:w="2405" w:type="dxa"/>
            <w:vAlign w:val="center"/>
          </w:tcPr>
          <w:p w14:paraId="65340E4B" w14:textId="07E4D31C" w:rsidR="004B4E0F" w:rsidRPr="00382D67" w:rsidRDefault="004B4E0F" w:rsidP="00382D67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Системный администратор</w:t>
            </w:r>
          </w:p>
        </w:tc>
        <w:tc>
          <w:tcPr>
            <w:tcW w:w="6683" w:type="dxa"/>
            <w:vAlign w:val="center"/>
          </w:tcPr>
          <w:p w14:paraId="19153FF8" w14:textId="5DF56B3E" w:rsidR="004B4E0F" w:rsidRPr="00382D67" w:rsidRDefault="004B4E0F" w:rsidP="00382D67">
            <w:pPr>
              <w:widowControl w:val="0"/>
              <w:jc w:val="both"/>
              <w:rPr>
                <w:iCs/>
                <w:sz w:val="24"/>
                <w:szCs w:val="24"/>
              </w:rPr>
            </w:pPr>
            <w:r w:rsidRPr="00382D67">
              <w:rPr>
                <w:sz w:val="24"/>
                <w:szCs w:val="24"/>
              </w:rPr>
              <w:t>через 1,5- 2,0 часа от начала рабочей смены и через 1,5-2,0 часа после обеденного перерыва продолжительностью 20 минут каждый или продолжительностью 15 минут через каждый час работы</w:t>
            </w:r>
          </w:p>
        </w:tc>
      </w:tr>
    </w:tbl>
    <w:p w14:paraId="461D7FDD" w14:textId="33319B7E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iCs/>
          <w:sz w:val="28"/>
          <w:szCs w:val="24"/>
        </w:rPr>
      </w:pPr>
    </w:p>
    <w:p w14:paraId="73E1E598" w14:textId="77777777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В случае невозможности предоставления регламентированных перерывов по производственным обстоятельствам продолжительность </w:t>
      </w:r>
      <w:r w:rsidRPr="006C14B8">
        <w:rPr>
          <w:sz w:val="28"/>
          <w:szCs w:val="24"/>
        </w:rPr>
        <w:lastRenderedPageBreak/>
        <w:t>непрерывной работы на ПЭВМ не должна превышать 4 ч.</w:t>
      </w:r>
    </w:p>
    <w:p w14:paraId="3C31E624" w14:textId="1332FC01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>Во время</w:t>
      </w:r>
      <w:r w:rsidRPr="006C14B8">
        <w:rPr>
          <w:sz w:val="28"/>
          <w:szCs w:val="24"/>
        </w:rPr>
        <w:t xml:space="preserve"> регламентированных перерывов с целью снижения развивающегося у пользователей нервно-эмоционального напряжения, утомления зрительного анализатора, устранения негативного влияния гиподинамии, предотвращения развития утомления целесообразно выполнять комплексы специальных профилактических упражнен</w:t>
      </w:r>
      <w:r w:rsidR="004B4E0F" w:rsidRPr="006C14B8">
        <w:rPr>
          <w:sz w:val="28"/>
          <w:szCs w:val="24"/>
        </w:rPr>
        <w:t>ий/</w:t>
      </w:r>
    </w:p>
    <w:p w14:paraId="6156B889" w14:textId="2F6E3762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sz w:val="28"/>
          <w:szCs w:val="24"/>
        </w:rPr>
        <w:t xml:space="preserve">С целью уменьшения отрицательного влияния монотонности работы целесообразно применять </w:t>
      </w:r>
      <w:r w:rsidRPr="006C14B8">
        <w:rPr>
          <w:bCs/>
          <w:sz w:val="28"/>
          <w:szCs w:val="24"/>
        </w:rPr>
        <w:t>изменение</w:t>
      </w:r>
      <w:r w:rsidRPr="006C14B8">
        <w:rPr>
          <w:sz w:val="28"/>
          <w:szCs w:val="24"/>
        </w:rPr>
        <w:t xml:space="preserve"> содержания и темпа работы. При высоком уровне напряженности работы на ПЭВМ необходимо проводить </w:t>
      </w:r>
      <w:r w:rsidRPr="006C14B8">
        <w:rPr>
          <w:bCs/>
          <w:sz w:val="28"/>
          <w:szCs w:val="24"/>
        </w:rPr>
        <w:t>психологическую разгрузку</w:t>
      </w:r>
      <w:r w:rsidRPr="006C14B8">
        <w:rPr>
          <w:sz w:val="28"/>
          <w:szCs w:val="24"/>
        </w:rPr>
        <w:t xml:space="preserve"> в специально оборудованных помещениях во время регламентированных перерывов или в конце рабочего дня.</w:t>
      </w:r>
    </w:p>
    <w:p w14:paraId="3F6A5C72" w14:textId="77777777" w:rsidR="00CD0D65" w:rsidRPr="006C14B8" w:rsidRDefault="00CD0D65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7F5C04EE" w14:textId="76E2DB9C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t>3.2 Основание для корректировки режимов труда и отдыха</w:t>
      </w:r>
    </w:p>
    <w:p w14:paraId="0BC2A0AB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18496E99" w14:textId="3CB7EA59" w:rsidR="009C572C" w:rsidRPr="009C572C" w:rsidRDefault="009C572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>При анализе сложившегося режима</w:t>
      </w:r>
      <w:r w:rsidRPr="006C14B8">
        <w:rPr>
          <w:sz w:val="28"/>
          <w:szCs w:val="24"/>
        </w:rPr>
        <w:t xml:space="preserve"> труда и отдыха следует помнить следующие </w:t>
      </w:r>
      <w:r w:rsidRPr="006C14B8">
        <w:rPr>
          <w:sz w:val="28"/>
          <w:szCs w:val="28"/>
        </w:rPr>
        <w:t>корректировки режимов труда и отдыха</w:t>
      </w:r>
      <w:r w:rsidRPr="006C14B8">
        <w:rPr>
          <w:sz w:val="28"/>
          <w:szCs w:val="24"/>
        </w:rPr>
        <w:t>:</w:t>
      </w:r>
    </w:p>
    <w:p w14:paraId="542496E8" w14:textId="25BCC211" w:rsidR="009C572C" w:rsidRPr="009C572C" w:rsidRDefault="009C572C" w:rsidP="006C14B8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>регламентированные перерывы на отдых более эффективны, чем перерывы по усмотрению работника;</w:t>
      </w:r>
    </w:p>
    <w:p w14:paraId="1ABE2C62" w14:textId="08C24F17" w:rsidR="009C572C" w:rsidRPr="009C572C" w:rsidRDefault="009C572C" w:rsidP="006C14B8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>количество регламентированных перерывов на отдых и их место в рабочей смене определяются характером трудового процесса, проявляющегося в динамике работоспособности;</w:t>
      </w:r>
    </w:p>
    <w:p w14:paraId="0CB966E0" w14:textId="5CBC033A" w:rsidR="009C572C" w:rsidRPr="009C572C" w:rsidRDefault="009C572C" w:rsidP="006C14B8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>перерывы в работе, возникающие из-за недостатков в организации труда и производства, не являются полноценным отдыхом, так как приводят к нарушению установившегося динамического стереотипа;</w:t>
      </w:r>
    </w:p>
    <w:p w14:paraId="3FAC467D" w14:textId="0903130A" w:rsidR="009C572C" w:rsidRPr="009C572C" w:rsidRDefault="009C572C" w:rsidP="006C14B8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>один большой перерыв менее эффективен, чем несколько перерывов той же суммарной продолжительности;</w:t>
      </w:r>
    </w:p>
    <w:p w14:paraId="4F18FC35" w14:textId="3D007BCC" w:rsidR="009C572C" w:rsidRPr="009C572C" w:rsidRDefault="009C572C" w:rsidP="006C14B8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>наиболее эффективны перерывы, установленные перед ожидаемым уменьшением работоспособности;</w:t>
      </w:r>
    </w:p>
    <w:p w14:paraId="0C904C15" w14:textId="5D409CE4" w:rsidR="009C572C" w:rsidRPr="009C572C" w:rsidRDefault="009C572C" w:rsidP="006C14B8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proofErr w:type="spellStart"/>
      <w:r w:rsidRPr="009C572C">
        <w:rPr>
          <w:sz w:val="28"/>
          <w:szCs w:val="24"/>
        </w:rPr>
        <w:t>микропаузы</w:t>
      </w:r>
      <w:proofErr w:type="spellEnd"/>
      <w:r w:rsidRPr="009C572C">
        <w:rPr>
          <w:sz w:val="28"/>
          <w:szCs w:val="24"/>
        </w:rPr>
        <w:t xml:space="preserve"> в 1</w:t>
      </w:r>
      <w:r w:rsidR="006C14B8" w:rsidRPr="006C14B8">
        <w:rPr>
          <w:sz w:val="28"/>
          <w:szCs w:val="24"/>
        </w:rPr>
        <w:t>–</w:t>
      </w:r>
      <w:r w:rsidRPr="009C572C">
        <w:rPr>
          <w:sz w:val="28"/>
          <w:szCs w:val="24"/>
        </w:rPr>
        <w:t>2 с необходимы для поддержания ритма труда;</w:t>
      </w:r>
    </w:p>
    <w:p w14:paraId="16C37868" w14:textId="51946C1F" w:rsidR="009C572C" w:rsidRPr="009C572C" w:rsidRDefault="009C572C" w:rsidP="006C14B8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 xml:space="preserve">обеденный перерыв должен иметь продолжительность не менее 30 </w:t>
      </w:r>
      <w:r w:rsidRPr="009C572C">
        <w:rPr>
          <w:sz w:val="28"/>
          <w:szCs w:val="24"/>
        </w:rPr>
        <w:lastRenderedPageBreak/>
        <w:t>и не более 60 мин, деля рабочий день на две равные части;</w:t>
      </w:r>
    </w:p>
    <w:p w14:paraId="63EED8CA" w14:textId="08F6095E" w:rsidR="009C572C" w:rsidRPr="009C572C" w:rsidRDefault="009C572C" w:rsidP="006C14B8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>в зависимости от характера выполняемой работы должна применяться активная, пассивная или смешанная формы внутрисменного отдыха. Активная форма отдыха особенно эффективна при нагрузке на ограниченное количество мелких мышц и при ограниченной рабочей позе.</w:t>
      </w:r>
    </w:p>
    <w:p w14:paraId="5CFFA143" w14:textId="77777777" w:rsidR="009C572C" w:rsidRPr="009C572C" w:rsidRDefault="009C572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>Проектируемый режим труда и отдыха должен отвечать перечисленным рекомендациям. Вместе с тем его рациональность не будет гарантирована, если проект не отвечает ряду требований и в первую очередь не обеспечивает постоянства выполнения операций. Строгая регламентация обязанностей работающего создает предпосылки к приобретению навыков и не требует затрат энергии на переналадки функций организма. В этом смысле постоянство выполнения операций способствует поддержанию высокой работоспособности в течение смены.</w:t>
      </w:r>
    </w:p>
    <w:p w14:paraId="55DA660C" w14:textId="77777777" w:rsidR="009C572C" w:rsidRPr="009C572C" w:rsidRDefault="009C572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9C572C">
        <w:rPr>
          <w:sz w:val="28"/>
          <w:szCs w:val="24"/>
        </w:rPr>
        <w:t>Перерывы в работе по организационным и техническим причинам должны отсутствовать или быть сведены к минимуму. Неравномерная нагрузка нарушает ритм физиологических функций и отрицательно сказывается на утомляемости. Это лишний раз объясняет, почему случайные перерывы не могут считаться отдыхом.</w:t>
      </w:r>
    </w:p>
    <w:p w14:paraId="088BBB5C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08361D65" w14:textId="75EFB8A6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t>3.3 Рациональные режимы труда и отдыха</w:t>
      </w:r>
    </w:p>
    <w:p w14:paraId="4E2FF9C4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4B5E602B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Строгий, ритмичный режим труда и отдыха – одно из важнейших условий высокой работоспособности организма человека. При этом следует учитывать различия условий жизни и труда отдельных категорий людей, чей труд связан с различными видами деятельности.</w:t>
      </w:r>
    </w:p>
    <w:p w14:paraId="48E897C7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 xml:space="preserve">Основные положения труда и отдыха должны соблюдаться всеми, независимо от специфики деятельности, обязательно. При соблюдении четкого режима вырабатывается определенный биологический ритм функционирования организма. Например, если Вы ежедневно занимаетесь умственным или физическим трудом, который происходит в одни и те же </w:t>
      </w:r>
      <w:r w:rsidRPr="002E0A72">
        <w:rPr>
          <w:sz w:val="28"/>
          <w:szCs w:val="24"/>
        </w:rPr>
        <w:lastRenderedPageBreak/>
        <w:t>часы, организм как бы «подводится» к повышенной работоспособности, т.е. способности «собраться».</w:t>
      </w:r>
    </w:p>
    <w:p w14:paraId="1E139C1D" w14:textId="48375993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>Рациональный режим труда и отдыха</w:t>
      </w:r>
      <w:r w:rsidRPr="002E0A72">
        <w:rPr>
          <w:sz w:val="28"/>
          <w:szCs w:val="24"/>
        </w:rPr>
        <w:t xml:space="preserve"> </w:t>
      </w:r>
      <w:r w:rsidR="006C14B8" w:rsidRPr="006C14B8">
        <w:rPr>
          <w:sz w:val="28"/>
          <w:szCs w:val="24"/>
        </w:rPr>
        <w:t>–</w:t>
      </w:r>
      <w:r w:rsidRPr="002E0A72">
        <w:rPr>
          <w:sz w:val="28"/>
          <w:szCs w:val="24"/>
        </w:rPr>
        <w:t xml:space="preserve"> такое соотношение и содержание периодов работы и отдыха, при которых высокая производительность труда сочетается с высокой и устойчивой работоспособностью человека без признаков чрезмерного утомления в течение длительного времени.</w:t>
      </w:r>
    </w:p>
    <w:p w14:paraId="7158D0CF" w14:textId="20BB81CB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 xml:space="preserve">Влияют ли индивидуальные особенности организма или социальные факторы на режим труда и отдыха? Конечно, </w:t>
      </w:r>
      <w:proofErr w:type="gramStart"/>
      <w:r w:rsidRPr="002E0A72">
        <w:rPr>
          <w:sz w:val="28"/>
          <w:szCs w:val="24"/>
        </w:rPr>
        <w:t>и</w:t>
      </w:r>
      <w:r w:rsidR="006C14B8" w:rsidRPr="006C14B8">
        <w:rPr>
          <w:sz w:val="28"/>
          <w:szCs w:val="24"/>
        </w:rPr>
        <w:t xml:space="preserve"> </w:t>
      </w:r>
      <w:r w:rsidRPr="002E0A72">
        <w:rPr>
          <w:sz w:val="28"/>
          <w:szCs w:val="24"/>
        </w:rPr>
        <w:t xml:space="preserve"> не</w:t>
      </w:r>
      <w:proofErr w:type="gramEnd"/>
      <w:r w:rsidRPr="002E0A72">
        <w:rPr>
          <w:sz w:val="28"/>
          <w:szCs w:val="24"/>
        </w:rPr>
        <w:t xml:space="preserve"> учитывать данные факторы нельзя, но основные положения его должны соблюдаться. К ним относятся простые требования:</w:t>
      </w:r>
    </w:p>
    <w:p w14:paraId="774F91F4" w14:textId="5F1545E7" w:rsidR="002E0A72" w:rsidRPr="006C14B8" w:rsidRDefault="002E0A72" w:rsidP="006C14B8">
      <w:pPr>
        <w:pStyle w:val="a5"/>
        <w:widowControl w:val="0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выполнение различных видов деятельности в строго определенное время;</w:t>
      </w:r>
    </w:p>
    <w:p w14:paraId="429F281D" w14:textId="2D739F76" w:rsidR="002E0A72" w:rsidRPr="006C14B8" w:rsidRDefault="002E0A72" w:rsidP="006C14B8">
      <w:pPr>
        <w:pStyle w:val="a5"/>
        <w:widowControl w:val="0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рациональное чередование работы и отдыха;</w:t>
      </w:r>
    </w:p>
    <w:p w14:paraId="6ED2BEB8" w14:textId="34668B7E" w:rsidR="002E0A72" w:rsidRPr="006C14B8" w:rsidRDefault="002E0A72" w:rsidP="006C14B8">
      <w:pPr>
        <w:pStyle w:val="a5"/>
        <w:widowControl w:val="0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регулярное и полноценное питание, не менее 3 раз в день в одни и те же часы;</w:t>
      </w:r>
    </w:p>
    <w:p w14:paraId="25EB7F0C" w14:textId="4F29F62C" w:rsidR="002E0A72" w:rsidRPr="006C14B8" w:rsidRDefault="002E0A72" w:rsidP="006C14B8">
      <w:pPr>
        <w:pStyle w:val="a5"/>
        <w:widowControl w:val="0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занятия целенаправленной двигательной (физической) нагрузкой, не менее 6 часов в неделю;</w:t>
      </w:r>
    </w:p>
    <w:p w14:paraId="5675BFE8" w14:textId="7FB95904" w:rsidR="002E0A72" w:rsidRPr="006C14B8" w:rsidRDefault="002E0A72" w:rsidP="006C14B8">
      <w:pPr>
        <w:pStyle w:val="a5"/>
        <w:widowControl w:val="0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пребывание на свежем воздухе, не менее 2–3 часов в день;</w:t>
      </w:r>
    </w:p>
    <w:p w14:paraId="7E500B3B" w14:textId="7120A823" w:rsidR="002E0A72" w:rsidRPr="006C14B8" w:rsidRDefault="002E0A72" w:rsidP="006C14B8">
      <w:pPr>
        <w:pStyle w:val="a5"/>
        <w:widowControl w:val="0"/>
        <w:numPr>
          <w:ilvl w:val="0"/>
          <w:numId w:val="24"/>
        </w:numPr>
        <w:spacing w:line="360" w:lineRule="auto"/>
        <w:ind w:left="0" w:firstLine="709"/>
        <w:contextualSpacing w:val="0"/>
        <w:jc w:val="both"/>
        <w:rPr>
          <w:sz w:val="28"/>
          <w:szCs w:val="24"/>
        </w:rPr>
      </w:pPr>
      <w:r w:rsidRPr="006C14B8">
        <w:rPr>
          <w:sz w:val="28"/>
          <w:szCs w:val="24"/>
        </w:rPr>
        <w:t>строгое соблюдение гигиены сна, не менее 8 часов в сутки, желательно ночной сон в одно и то же время.</w:t>
      </w:r>
    </w:p>
    <w:p w14:paraId="5FCBE279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Также, необходимо знать, что ночью снижаются показатели обменных процессов, работа сердечно-сосудистой, дыхательной систем, температуры тела. Пульс, частота и глубина дыхания уменьшаются. Головной мозг не получает информацию, нет нагрузки ни физической, ни умственной. Организм отдыхает, восстанавливается.</w:t>
      </w:r>
    </w:p>
    <w:p w14:paraId="2BBC2888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 xml:space="preserve">Днем интенсивность двигательной активности возрастает, что в значительной степени интенсифицирует работу </w:t>
      </w:r>
      <w:proofErr w:type="spellStart"/>
      <w:r w:rsidRPr="002E0A72">
        <w:rPr>
          <w:sz w:val="28"/>
          <w:szCs w:val="24"/>
        </w:rPr>
        <w:t>кардиореспираторной</w:t>
      </w:r>
      <w:proofErr w:type="spellEnd"/>
      <w:r w:rsidRPr="002E0A72">
        <w:rPr>
          <w:sz w:val="28"/>
          <w:szCs w:val="24"/>
        </w:rPr>
        <w:t xml:space="preserve"> системы, обменных процессов. Повышаются все функции центральной нервной системы и высшей нервной деятельности.</w:t>
      </w:r>
    </w:p>
    <w:p w14:paraId="6C6BA473" w14:textId="25FA61CB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 xml:space="preserve">Работоспособность человека в утренние часы постепенно повышается и </w:t>
      </w:r>
      <w:r w:rsidRPr="002E0A72">
        <w:rPr>
          <w:sz w:val="28"/>
          <w:szCs w:val="24"/>
        </w:rPr>
        <w:lastRenderedPageBreak/>
        <w:t xml:space="preserve">достигает к 10–13 часам наивысшего пика. После 14 часов происходит снижение работоспособности, а к 16–17 часам идет волна повышения всех функций. </w:t>
      </w:r>
      <w:proofErr w:type="spellStart"/>
      <w:r w:rsidRPr="002E0A72">
        <w:rPr>
          <w:sz w:val="28"/>
          <w:szCs w:val="24"/>
        </w:rPr>
        <w:t>Спадение</w:t>
      </w:r>
      <w:proofErr w:type="spellEnd"/>
      <w:r w:rsidRPr="002E0A72">
        <w:rPr>
          <w:sz w:val="28"/>
          <w:szCs w:val="24"/>
        </w:rPr>
        <w:t xml:space="preserve"> функциональных возможностей наблюдается, как правило, после 20 часов. Во время любой работы, необходимо делать 10 </w:t>
      </w:r>
      <w:r w:rsidR="006C14B8" w:rsidRPr="006C14B8">
        <w:rPr>
          <w:sz w:val="28"/>
          <w:szCs w:val="24"/>
        </w:rPr>
        <w:t>–</w:t>
      </w:r>
      <w:r w:rsidRPr="002E0A72">
        <w:rPr>
          <w:sz w:val="28"/>
          <w:szCs w:val="24"/>
        </w:rPr>
        <w:t xml:space="preserve"> 15 минутные перерывы. Ведь кратковременный отдых способствует снижению развивающейся в процессе труда усталости. Также не стоит забывать и об обеденном перерыве.</w:t>
      </w:r>
    </w:p>
    <w:p w14:paraId="2054C346" w14:textId="5E229760" w:rsidR="00876F1E" w:rsidRPr="006C14B8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4"/>
        </w:rPr>
        <w:t>К</w:t>
      </w:r>
      <w:r w:rsidRPr="002E0A72">
        <w:rPr>
          <w:sz w:val="28"/>
          <w:szCs w:val="24"/>
        </w:rPr>
        <w:t xml:space="preserve">аждый человек должен с большой ответственностью подходить к своему режиму труда и отдыха. </w:t>
      </w:r>
      <w:r w:rsidRPr="006C14B8">
        <w:rPr>
          <w:sz w:val="28"/>
          <w:szCs w:val="24"/>
        </w:rPr>
        <w:t>Необходимо с</w:t>
      </w:r>
      <w:r w:rsidRPr="002E0A72">
        <w:rPr>
          <w:sz w:val="28"/>
          <w:szCs w:val="24"/>
        </w:rPr>
        <w:t>луша</w:t>
      </w:r>
      <w:r w:rsidRPr="006C14B8">
        <w:rPr>
          <w:sz w:val="28"/>
          <w:szCs w:val="24"/>
        </w:rPr>
        <w:t>ть</w:t>
      </w:r>
      <w:r w:rsidRPr="002E0A72">
        <w:rPr>
          <w:sz w:val="28"/>
          <w:szCs w:val="24"/>
        </w:rPr>
        <w:t xml:space="preserve"> свой организм, и он обязательно подскажет как не навредить </w:t>
      </w:r>
      <w:r w:rsidRPr="006C14B8">
        <w:rPr>
          <w:sz w:val="28"/>
          <w:szCs w:val="24"/>
        </w:rPr>
        <w:t>своему</w:t>
      </w:r>
      <w:r w:rsidRPr="002E0A72">
        <w:rPr>
          <w:sz w:val="28"/>
          <w:szCs w:val="24"/>
        </w:rPr>
        <w:t xml:space="preserve"> здоровью.</w:t>
      </w:r>
    </w:p>
    <w:p w14:paraId="2EAA3C65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8"/>
        </w:rPr>
        <w:br w:type="page"/>
      </w:r>
    </w:p>
    <w:p w14:paraId="1F1253C8" w14:textId="5EAD051E" w:rsidR="00876F1E" w:rsidRPr="00382D67" w:rsidRDefault="00876F1E" w:rsidP="006C14B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lastRenderedPageBreak/>
        <w:t>4. Пути улучшения условий труда</w:t>
      </w:r>
    </w:p>
    <w:p w14:paraId="2785E802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500517AD" w14:textId="40D55F3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 xml:space="preserve">Улучшение условий труда </w:t>
      </w:r>
      <w:r w:rsidR="006C14B8" w:rsidRPr="006C14B8">
        <w:rPr>
          <w:sz w:val="28"/>
          <w:szCs w:val="24"/>
        </w:rPr>
        <w:t>–</w:t>
      </w:r>
      <w:r w:rsidRPr="002E0A72">
        <w:rPr>
          <w:sz w:val="28"/>
          <w:szCs w:val="24"/>
        </w:rPr>
        <w:t xml:space="preserve"> это законодательно установленная обязанность работодателя. Он должен планировать, финансировать и проводить мероприятия по улучшению условий труда.</w:t>
      </w:r>
    </w:p>
    <w:p w14:paraId="75A47CBA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 xml:space="preserve">Существуют </w:t>
      </w:r>
      <w:r w:rsidRPr="006C14B8">
        <w:rPr>
          <w:bCs/>
          <w:sz w:val="28"/>
          <w:szCs w:val="24"/>
        </w:rPr>
        <w:t>три направления совершенствования условий труда:</w:t>
      </w:r>
    </w:p>
    <w:p w14:paraId="4251F07E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1) минимизация воздействия некоторых факторов, таких, например, как шум, вибрация, загазованность, запыленность, ионизирующие излучения, опасность получения механических травм;</w:t>
      </w:r>
    </w:p>
    <w:p w14:paraId="5C83F49A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2) максимизация таких факторов, как эргономическая, эстетическая и организационная комфортность на рабочих местах, морально-психологический климат в коллективе, безопасность труда, хозяйственно-бытовая обустроенность на производстве;</w:t>
      </w:r>
    </w:p>
    <w:p w14:paraId="4D4BA830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3) оптимизация таких факторов, как освещенность, микроклимат, демографическая и социальная структура персонала, материальные условия труда.</w:t>
      </w:r>
    </w:p>
    <w:p w14:paraId="4951030F" w14:textId="0BEAD486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 xml:space="preserve">Основными мерами </w:t>
      </w:r>
      <w:r w:rsidRPr="006C14B8">
        <w:rPr>
          <w:bCs/>
          <w:sz w:val="28"/>
          <w:szCs w:val="24"/>
        </w:rPr>
        <w:t>по снижению физической тяжести труда</w:t>
      </w:r>
      <w:r w:rsidR="00E210E0" w:rsidRPr="006C14B8">
        <w:rPr>
          <w:bCs/>
          <w:sz w:val="28"/>
          <w:szCs w:val="24"/>
        </w:rPr>
        <w:t xml:space="preserve"> </w:t>
      </w:r>
      <w:r w:rsidRPr="002E0A72">
        <w:rPr>
          <w:sz w:val="28"/>
          <w:szCs w:val="24"/>
        </w:rPr>
        <w:t>будут следующие:</w:t>
      </w:r>
    </w:p>
    <w:p w14:paraId="43EF21E7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1) повышение уровня механизации и автоматизации трудоемких производственных процессов, использование современной высокопроизводительной техники по обработке материалов;</w:t>
      </w:r>
    </w:p>
    <w:p w14:paraId="47F47163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2) совершенствование организации рабочих мест;</w:t>
      </w:r>
    </w:p>
    <w:p w14:paraId="07AEADF9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3) рационализация приемов и методов труда;</w:t>
      </w:r>
    </w:p>
    <w:p w14:paraId="5354D61D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4) оптимизация режимов труда и отдыха;</w:t>
      </w:r>
    </w:p>
    <w:p w14:paraId="78A6FA43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5) улучшение транспортного обслуживания рабочих мест, связанных с тяжелыми предметами труда.</w:t>
      </w:r>
    </w:p>
    <w:p w14:paraId="38DBD37A" w14:textId="4C8E5E31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>Снижению нервно-психической напряженности</w:t>
      </w:r>
      <w:r w:rsidR="00E210E0" w:rsidRPr="006C14B8">
        <w:rPr>
          <w:bCs/>
          <w:sz w:val="28"/>
          <w:szCs w:val="24"/>
        </w:rPr>
        <w:t xml:space="preserve"> </w:t>
      </w:r>
      <w:r w:rsidRPr="002E0A72">
        <w:rPr>
          <w:sz w:val="28"/>
          <w:szCs w:val="24"/>
        </w:rPr>
        <w:t>могут способствовать следующие меры:</w:t>
      </w:r>
    </w:p>
    <w:p w14:paraId="644CC1F7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1) установление норм обслуживания оборудования и норм времени его обслуживания;</w:t>
      </w:r>
    </w:p>
    <w:p w14:paraId="6FBA07FB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lastRenderedPageBreak/>
        <w:t>2) чередование работ, требующих участия разных анализаторов (слуха, зрения, осязания и т.д.);</w:t>
      </w:r>
    </w:p>
    <w:p w14:paraId="4ED10D90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3) чередование работ разной сложности и интенсивности, а также требующих преимущественно умственных нагрузок, с работами физическими;</w:t>
      </w:r>
    </w:p>
    <w:p w14:paraId="45021E03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4) предупреждение и снижение монотонности труда путем повышения содержательности труда;</w:t>
      </w:r>
    </w:p>
    <w:p w14:paraId="7D46249D" w14:textId="77777777" w:rsidR="002E0A72" w:rsidRPr="002E0A72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2E0A72">
        <w:rPr>
          <w:sz w:val="28"/>
          <w:szCs w:val="24"/>
        </w:rPr>
        <w:t>5) ритмизация труда (работа по графику с пониженной на 10–15% нагрузкой в первый и последний часы рабочей смены);</w:t>
      </w:r>
    </w:p>
    <w:p w14:paraId="15BBE9A4" w14:textId="40BC81EA" w:rsidR="00876F1E" w:rsidRPr="006C14B8" w:rsidRDefault="002E0A72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E0A72">
        <w:rPr>
          <w:sz w:val="28"/>
          <w:szCs w:val="24"/>
        </w:rPr>
        <w:t>6) компьютеризация вычислительных и аналитических работ, широкое использование персональных компьютеров в практике управления производством, организация компьютерных банков данных по разным аспектам производственной деятельности.</w:t>
      </w:r>
    </w:p>
    <w:p w14:paraId="6D89C206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8"/>
        </w:rPr>
        <w:br w:type="page"/>
      </w:r>
    </w:p>
    <w:p w14:paraId="1D24D9F4" w14:textId="4205A4A2" w:rsidR="00876F1E" w:rsidRPr="00382D67" w:rsidRDefault="00876F1E" w:rsidP="00382D67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lastRenderedPageBreak/>
        <w:t>Заключение</w:t>
      </w:r>
    </w:p>
    <w:p w14:paraId="7520690C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5F34B5E7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Системный администратор – очень популярная молодая профессия. История ее появления связана с созданием первой в мире компьютерной сети (это произошло в начале 1980-х в американском военном ведомстве). А уже в конце 1980-х годов в связи с массовым распространением компьютерных сетей возникла необходимость в специалистах, которые бы обслуживали разнообразные мировые и региональные компьютерные сети. В цивилизованном мире произошел необратимый процесс: глобальная компьютеризация рабочих мест. Сегодня в России даже мелкие компании и частные пользователи оснащены персональными компьютерами и подключены к всемирной сети. При этом большинство работников являются обычными пользователями, они не умеют самостоятельно производить настройку, обслуживание и ремонт компьютеров. Зато системный администратор прекрасно умеет это делать.</w:t>
      </w:r>
    </w:p>
    <w:p w14:paraId="409BA808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Системный администратор – это специалист с высшим техническим образованием, который обслуживает компьютеры и обеспечивает бесперебойное функционирование офисной техники, компьютерных программ и информационных сетей в организации. Он налаживает работу сервера, занимается базами данных, устанавливает и обновляет программное обеспечение на локальных компьютерах, консультирует пользователей. Системный администратор, с одной стороны, организует обмен информацией между пользователями по внутренней сети и обеспечивает им доступ к всемирной сети Интернет, с другой стороны, защищает важную информацию на компьютерах пользователей от компьютерных вирусов, от атак хакеров (взломщиков кодов). В профессии системного администратора выделяют следующие направления подготовки: прикладная математика и информатика; математическое обеспечение и администрирование информационных систем; информатика и вычислительная техника; информационные системы и технологии.</w:t>
      </w:r>
    </w:p>
    <w:p w14:paraId="008D291C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lastRenderedPageBreak/>
        <w:t>Профессия системного администратора пользуется повышенным спросом на рынке труда. В связи с быстрым распространением Интернета и развитием сетевых технологий ее востребованность в ближайшие годы будет только возрастать.</w:t>
      </w:r>
    </w:p>
    <w:p w14:paraId="2D4D4BE8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Преимущества профессии: интересная и высокооплачиваемая работа с современными компьютерными технологиями и техникой.</w:t>
      </w:r>
    </w:p>
    <w:p w14:paraId="1F0CB78C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Ограничения профессии: большая нагрузка на зрение; необходимость постоянн</w:t>
      </w:r>
      <w:r w:rsidRPr="006C14B8">
        <w:rPr>
          <w:sz w:val="28"/>
          <w:szCs w:val="24"/>
        </w:rPr>
        <w:t>о заниматься самообразованием.</w:t>
      </w:r>
    </w:p>
    <w:p w14:paraId="6D5A0CEF" w14:textId="0B9621C6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>Тип и класс профессии</w:t>
      </w:r>
      <w:r w:rsidR="00382D67">
        <w:rPr>
          <w:bCs/>
          <w:sz w:val="28"/>
          <w:szCs w:val="24"/>
        </w:rPr>
        <w:t xml:space="preserve">. </w:t>
      </w:r>
      <w:r w:rsidRPr="00A5018C">
        <w:rPr>
          <w:sz w:val="28"/>
          <w:szCs w:val="24"/>
        </w:rPr>
        <w:t>Профессия системный администратор относится к типу: «Человек – Техника», она ориентирована на обслуживание (монтаж, сборку и наладку, эксплуатацию) офисных технических устройств, управление техническими устройствами, ремонт и обслуживание компьютерных сетей. Для успешного выполнения такой работы требуется высокий уровень развития наглядно-образного и пространственного мышления, хорошие двигательные навыки, физическая выносливость, склонности к ручной и технической работе. Необходимы и такие качества, как хорошее зрение и мелкая моторика, оперативность, исполнительность, точность и аккуратность.</w:t>
      </w:r>
    </w:p>
    <w:p w14:paraId="00B36D18" w14:textId="36DC96B0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Дополнительный тип профессии: «Человек</w:t>
      </w:r>
      <w:r w:rsidR="006C14B8" w:rsidRPr="006C14B8">
        <w:rPr>
          <w:sz w:val="28"/>
          <w:szCs w:val="24"/>
        </w:rPr>
        <w:t xml:space="preserve"> – </w:t>
      </w:r>
      <w:r w:rsidRPr="00A5018C">
        <w:rPr>
          <w:sz w:val="28"/>
          <w:szCs w:val="24"/>
        </w:rPr>
        <w:t>Знак», поскольку она связана с работой со знаковой информацией: с программами, с текстами, с цифрами, формулами, таблицами, чертежами, схемами. Для этого требуются логические способности, умение сосредотачиваться, интерес к работе с информацией, развитое внимание и усидчивость, умение оперировать числами, пространственное мышление.</w:t>
      </w:r>
    </w:p>
    <w:p w14:paraId="31CFAA47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Профессия системный администратор относится к классу эвристических, она связана с анализом, исследованиями и испытаниями, контролем и планированием, конструированием и проектированием. Для выполнения такой работы требуется высокая эрудиция, оригинальность мышления, стремление к ра</w:t>
      </w:r>
      <w:r w:rsidRPr="006C14B8">
        <w:rPr>
          <w:sz w:val="28"/>
          <w:szCs w:val="24"/>
        </w:rPr>
        <w:t>звитию и постоянному обучению.</w:t>
      </w:r>
    </w:p>
    <w:p w14:paraId="328D72BB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>Содержание деятельности</w:t>
      </w:r>
    </w:p>
    <w:p w14:paraId="3484578E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lastRenderedPageBreak/>
        <w:t xml:space="preserve">Деятельность системного администратора включает задачи разной степени сложности: от ремонта, подбора и закупки компьютерной техники и комплектующих до написания и технической поддержки </w:t>
      </w:r>
      <w:proofErr w:type="spellStart"/>
      <w:r w:rsidRPr="00A5018C">
        <w:rPr>
          <w:sz w:val="28"/>
          <w:szCs w:val="24"/>
        </w:rPr>
        <w:t>web</w:t>
      </w:r>
      <w:proofErr w:type="spellEnd"/>
      <w:r w:rsidRPr="00A5018C">
        <w:rPr>
          <w:sz w:val="28"/>
          <w:szCs w:val="24"/>
        </w:rPr>
        <w:t>-сайтов, до обслуживания компаний с мощными серверами и многочисленными пользовательскими станциями.</w:t>
      </w:r>
    </w:p>
    <w:p w14:paraId="5D0B9B9E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Главные обязанности системного администратора: обеспечить сетевую безопасность организации и поддерживать оптимальную работоспособность компьютеров, сети и компьютерных программ для пользователей.</w:t>
      </w:r>
    </w:p>
    <w:p w14:paraId="2AD65278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Системный администратор создает и обслуживает вычислительные комплексы и сети, контролирует исправную работу операционных систем и программного обеспечения, занимается базами данных, устанавливает новое программное обеспечение (совершает «апгрейд»), координирует и администрирует системы, в том числе в ре</w:t>
      </w:r>
      <w:r w:rsidRPr="006C14B8">
        <w:rPr>
          <w:sz w:val="28"/>
          <w:szCs w:val="24"/>
        </w:rPr>
        <w:t>жиме удаленного доступа и т.д.</w:t>
      </w:r>
    </w:p>
    <w:p w14:paraId="0F91E71C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6C14B8">
        <w:rPr>
          <w:bCs/>
          <w:sz w:val="28"/>
          <w:szCs w:val="24"/>
        </w:rPr>
        <w:t>Условия труда</w:t>
      </w:r>
    </w:p>
    <w:p w14:paraId="3C1B4515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Системный администратор работает в помещении (офиса, предприятия), оснащенном компьютерами. У него активная умственная работа в положении «сидя». Высокий уровень ответственности за оперативность и качество результата работы. Системный администратор работает как индивидуально, так и в составе технического отдела, он относится к обслуживающим службам, а значит, ему требуются навыки общения и умение работать в команде.</w:t>
      </w:r>
    </w:p>
    <w:p w14:paraId="1BAA39B8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Главные средства труда системного администратора: его интеллектуальные способности, профессионализм. Для обслуживания компьютерной техники он использует также специальные служебные программы и простые ручные инструменты (отвертку, паяльник).</w:t>
      </w:r>
    </w:p>
    <w:p w14:paraId="62722113" w14:textId="77777777" w:rsidR="006C14B8" w:rsidRPr="006C14B8" w:rsidRDefault="00A5018C" w:rsidP="006C14B8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A5018C">
        <w:rPr>
          <w:sz w:val="28"/>
          <w:szCs w:val="24"/>
        </w:rPr>
        <w:t>Системный администратор сам принимает решени</w:t>
      </w:r>
      <w:r w:rsidRPr="006C14B8">
        <w:rPr>
          <w:sz w:val="28"/>
          <w:szCs w:val="24"/>
        </w:rPr>
        <w:t>я в рамках поставленных задач.</w:t>
      </w:r>
    </w:p>
    <w:p w14:paraId="1AC23BAE" w14:textId="77777777" w:rsidR="00876F1E" w:rsidRPr="006C14B8" w:rsidRDefault="00876F1E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14B8">
        <w:rPr>
          <w:sz w:val="28"/>
          <w:szCs w:val="28"/>
        </w:rPr>
        <w:br w:type="page"/>
      </w:r>
    </w:p>
    <w:p w14:paraId="29CA2542" w14:textId="3DC3C751" w:rsidR="00876F1E" w:rsidRPr="00382D67" w:rsidRDefault="00876F1E" w:rsidP="00382D67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382D67">
        <w:rPr>
          <w:b/>
          <w:sz w:val="28"/>
          <w:szCs w:val="28"/>
        </w:rPr>
        <w:lastRenderedPageBreak/>
        <w:t>Список использованной литературы</w:t>
      </w:r>
    </w:p>
    <w:p w14:paraId="300FEA07" w14:textId="7F6C8053" w:rsidR="00C27C0F" w:rsidRPr="006C14B8" w:rsidRDefault="00C27C0F" w:rsidP="006C14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37C10148" w14:textId="214A0633" w:rsidR="0064699A" w:rsidRPr="006C14B8" w:rsidRDefault="0064699A" w:rsidP="006C14B8">
      <w:pPr>
        <w:pStyle w:val="1"/>
        <w:keepNext w:val="0"/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</w:rPr>
      </w:pPr>
      <w:r w:rsidRPr="006C14B8">
        <w:rPr>
          <w:sz w:val="28"/>
        </w:rPr>
        <w:t>"Трудовой кодекс Российской Федерации" от 30.12.2001 N 197-ФЗ (ред. от 07.10.2022).</w:t>
      </w:r>
    </w:p>
    <w:p w14:paraId="6B8100FB" w14:textId="33214ACD" w:rsidR="0064699A" w:rsidRPr="006C14B8" w:rsidRDefault="0064699A" w:rsidP="006C14B8">
      <w:pPr>
        <w:pStyle w:val="a5"/>
        <w:widowControl w:val="0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outlineLvl w:val="0"/>
        <w:rPr>
          <w:rStyle w:val="c1"/>
          <w:rFonts w:eastAsia="Arial Unicode MS"/>
          <w:sz w:val="28"/>
        </w:rPr>
      </w:pPr>
      <w:r w:rsidRPr="006C14B8">
        <w:rPr>
          <w:sz w:val="28"/>
        </w:rPr>
        <w:t>Федеральный закон от 30.03.1999 N 52-ФЗ (ред. от 02.07.2021) "О санитарно-эпидемиологическом благополучии населения" (с изм. и доп., вступ. в силу с 01.01.2022).</w:t>
      </w:r>
    </w:p>
    <w:p w14:paraId="4F0F9A3D" w14:textId="77777777" w:rsidR="0064699A" w:rsidRPr="006C14B8" w:rsidRDefault="0064699A" w:rsidP="006C14B8">
      <w:pPr>
        <w:pStyle w:val="c9"/>
        <w:widowControl w:val="0"/>
        <w:numPr>
          <w:ilvl w:val="0"/>
          <w:numId w:val="32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6C14B8">
        <w:rPr>
          <w:rStyle w:val="c1"/>
          <w:rFonts w:eastAsia="Arial Unicode MS"/>
          <w:sz w:val="28"/>
        </w:rPr>
        <w:t>СанПиН 2.2.2/2.4.1340-03</w:t>
      </w:r>
      <w:r w:rsidRPr="006C14B8">
        <w:rPr>
          <w:sz w:val="28"/>
        </w:rPr>
        <w:t xml:space="preserve"> </w:t>
      </w:r>
      <w:r w:rsidRPr="006C14B8">
        <w:rPr>
          <w:rStyle w:val="c1"/>
          <w:rFonts w:eastAsia="Arial Unicode MS"/>
          <w:sz w:val="28"/>
        </w:rPr>
        <w:t>Гигиенические требования к персональным электронно-вычислительным машинам и организации работы (утв. Главным государственным санитарным врачом РФ 30 мая 2003 г.).</w:t>
      </w:r>
    </w:p>
    <w:p w14:paraId="249CF625" w14:textId="02214A8A" w:rsidR="0064699A" w:rsidRPr="006C14B8" w:rsidRDefault="0064699A" w:rsidP="006C14B8">
      <w:pPr>
        <w:pStyle w:val="a5"/>
        <w:widowControl w:val="0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8"/>
        </w:rPr>
      </w:pPr>
      <w:r w:rsidRPr="006C14B8">
        <w:rPr>
          <w:bCs/>
          <w:sz w:val="28"/>
        </w:rPr>
        <w:t>ТОИ Р-45-084-01. Типовая инструкция по охране труда при работе на персональном компьютере (утв. Приказом Минсвязи РФ от 02.07.2001 N 162).</w:t>
      </w:r>
    </w:p>
    <w:p w14:paraId="193A701D" w14:textId="77777777" w:rsidR="0064699A" w:rsidRPr="006C14B8" w:rsidRDefault="0064699A" w:rsidP="006C14B8">
      <w:pPr>
        <w:pStyle w:val="a5"/>
        <w:widowControl w:val="0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8"/>
        </w:rPr>
      </w:pPr>
      <w:r w:rsidRPr="006C14B8">
        <w:rPr>
          <w:sz w:val="28"/>
        </w:rPr>
        <w:t xml:space="preserve">Беляков, Г.И. Безопасность жизнедеятельности. Охрана труда в 2 т. Т.1: Учебник для академического бакалавриата / Г.И. Беляков. – Люберцы: </w:t>
      </w:r>
      <w:proofErr w:type="spellStart"/>
      <w:r w:rsidRPr="006C14B8">
        <w:rPr>
          <w:sz w:val="28"/>
        </w:rPr>
        <w:t>Юрайт</w:t>
      </w:r>
      <w:proofErr w:type="spellEnd"/>
      <w:r w:rsidRPr="006C14B8">
        <w:rPr>
          <w:sz w:val="28"/>
        </w:rPr>
        <w:t>, 2019. – 404 c.</w:t>
      </w:r>
    </w:p>
    <w:p w14:paraId="71EBD58F" w14:textId="77777777" w:rsidR="0064699A" w:rsidRPr="006C14B8" w:rsidRDefault="0064699A" w:rsidP="006C14B8">
      <w:pPr>
        <w:pStyle w:val="a5"/>
        <w:widowControl w:val="0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8"/>
        </w:rPr>
      </w:pPr>
      <w:r w:rsidRPr="006C14B8">
        <w:rPr>
          <w:sz w:val="28"/>
        </w:rPr>
        <w:t xml:space="preserve">Беляков, Г.И. Безопасность жизнедеятельности. Охрана труда в 2 т. Том 2: Учебник для академического бакалавриата / Г.И. Беляков. – Люберцы: </w:t>
      </w:r>
      <w:proofErr w:type="spellStart"/>
      <w:r w:rsidRPr="006C14B8">
        <w:rPr>
          <w:sz w:val="28"/>
        </w:rPr>
        <w:t>Юрайт</w:t>
      </w:r>
      <w:proofErr w:type="spellEnd"/>
      <w:r w:rsidRPr="006C14B8">
        <w:rPr>
          <w:sz w:val="28"/>
        </w:rPr>
        <w:t>, 2021. – 352 c.</w:t>
      </w:r>
    </w:p>
    <w:p w14:paraId="52354DDF" w14:textId="07AD8679" w:rsidR="0064699A" w:rsidRPr="006C14B8" w:rsidRDefault="0064699A" w:rsidP="006C14B8">
      <w:pPr>
        <w:pStyle w:val="a5"/>
        <w:widowControl w:val="0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8"/>
        </w:rPr>
      </w:pPr>
      <w:proofErr w:type="spellStart"/>
      <w:r w:rsidRPr="006C14B8">
        <w:rPr>
          <w:sz w:val="28"/>
        </w:rPr>
        <w:t>Графкина</w:t>
      </w:r>
      <w:proofErr w:type="spellEnd"/>
      <w:r w:rsidRPr="006C14B8">
        <w:rPr>
          <w:sz w:val="28"/>
        </w:rPr>
        <w:t xml:space="preserve">, М.В. Охрана труда: Учебное пособие / М.В. </w:t>
      </w:r>
      <w:proofErr w:type="spellStart"/>
      <w:r w:rsidRPr="006C14B8">
        <w:rPr>
          <w:sz w:val="28"/>
        </w:rPr>
        <w:t>Графкина</w:t>
      </w:r>
      <w:proofErr w:type="spellEnd"/>
      <w:r w:rsidRPr="006C14B8">
        <w:rPr>
          <w:sz w:val="28"/>
        </w:rPr>
        <w:t>.</w:t>
      </w:r>
      <w:r w:rsidR="006C14B8" w:rsidRPr="006C14B8">
        <w:rPr>
          <w:sz w:val="28"/>
        </w:rPr>
        <w:t xml:space="preserve"> – </w:t>
      </w:r>
      <w:r w:rsidRPr="006C14B8">
        <w:rPr>
          <w:sz w:val="28"/>
        </w:rPr>
        <w:t>М.: Форум, 2020.</w:t>
      </w:r>
      <w:r w:rsidR="006C14B8" w:rsidRPr="006C14B8">
        <w:rPr>
          <w:sz w:val="28"/>
        </w:rPr>
        <w:t xml:space="preserve"> – </w:t>
      </w:r>
      <w:r w:rsidRPr="006C14B8">
        <w:rPr>
          <w:sz w:val="28"/>
        </w:rPr>
        <w:t>288 c.</w:t>
      </w:r>
    </w:p>
    <w:p w14:paraId="69A9E052" w14:textId="2D39E11F" w:rsidR="0064699A" w:rsidRPr="006C14B8" w:rsidRDefault="0064699A" w:rsidP="006C14B8">
      <w:pPr>
        <w:pStyle w:val="a5"/>
        <w:widowControl w:val="0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8"/>
        </w:rPr>
      </w:pPr>
      <w:r w:rsidRPr="006C14B8">
        <w:rPr>
          <w:sz w:val="28"/>
        </w:rPr>
        <w:t>Карнаух, Н.Н. Охрана труда: Учебник для СПО / Н.Н. Карнаух.</w:t>
      </w:r>
      <w:r w:rsidR="006C14B8" w:rsidRPr="006C14B8">
        <w:rPr>
          <w:sz w:val="28"/>
        </w:rPr>
        <w:t xml:space="preserve"> – </w:t>
      </w:r>
      <w:r w:rsidRPr="006C14B8">
        <w:rPr>
          <w:sz w:val="28"/>
        </w:rPr>
        <w:t xml:space="preserve">Люберцы: </w:t>
      </w:r>
      <w:proofErr w:type="spellStart"/>
      <w:r w:rsidRPr="006C14B8">
        <w:rPr>
          <w:sz w:val="28"/>
        </w:rPr>
        <w:t>Юрайт</w:t>
      </w:r>
      <w:proofErr w:type="spellEnd"/>
      <w:r w:rsidRPr="006C14B8">
        <w:rPr>
          <w:sz w:val="28"/>
        </w:rPr>
        <w:t>, 2021.</w:t>
      </w:r>
      <w:r w:rsidR="006C14B8" w:rsidRPr="006C14B8">
        <w:rPr>
          <w:sz w:val="28"/>
        </w:rPr>
        <w:t xml:space="preserve"> – </w:t>
      </w:r>
      <w:r w:rsidRPr="006C14B8">
        <w:rPr>
          <w:sz w:val="28"/>
        </w:rPr>
        <w:t>380 c.</w:t>
      </w:r>
    </w:p>
    <w:p w14:paraId="02267689" w14:textId="21EC0DE6" w:rsidR="00090D72" w:rsidRPr="006C14B8" w:rsidRDefault="00090D72" w:rsidP="006C14B8">
      <w:pPr>
        <w:pStyle w:val="a5"/>
        <w:widowControl w:val="0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8"/>
        </w:rPr>
      </w:pPr>
      <w:r w:rsidRPr="006C14B8">
        <w:rPr>
          <w:sz w:val="28"/>
        </w:rPr>
        <w:t xml:space="preserve">Лушников, А.М. Охрана труда и </w:t>
      </w:r>
      <w:proofErr w:type="spellStart"/>
      <w:r w:rsidRPr="006C14B8">
        <w:rPr>
          <w:sz w:val="28"/>
        </w:rPr>
        <w:t>трудоправовой</w:t>
      </w:r>
      <w:proofErr w:type="spellEnd"/>
      <w:r w:rsidRPr="006C14B8">
        <w:rPr>
          <w:sz w:val="28"/>
        </w:rPr>
        <w:t xml:space="preserve"> контроль (надзор</w:t>
      </w:r>
      <w:proofErr w:type="gramStart"/>
      <w:r w:rsidRPr="006C14B8">
        <w:rPr>
          <w:sz w:val="28"/>
        </w:rPr>
        <w:t>).Научно</w:t>
      </w:r>
      <w:proofErr w:type="gramEnd"/>
      <w:r w:rsidRPr="006C14B8">
        <w:rPr>
          <w:sz w:val="28"/>
        </w:rPr>
        <w:t>-</w:t>
      </w:r>
      <w:proofErr w:type="spellStart"/>
      <w:proofErr w:type="gramStart"/>
      <w:r w:rsidRPr="006C14B8">
        <w:rPr>
          <w:sz w:val="28"/>
        </w:rPr>
        <w:t>практич.пос</w:t>
      </w:r>
      <w:proofErr w:type="spellEnd"/>
      <w:proofErr w:type="gramEnd"/>
      <w:r w:rsidRPr="006C14B8">
        <w:rPr>
          <w:sz w:val="28"/>
        </w:rPr>
        <w:t xml:space="preserve"> / А.М. Лушников, М.В. Лушникова.</w:t>
      </w:r>
      <w:r w:rsidR="006C14B8" w:rsidRPr="006C14B8">
        <w:rPr>
          <w:sz w:val="28"/>
        </w:rPr>
        <w:t xml:space="preserve"> – </w:t>
      </w:r>
      <w:r w:rsidRPr="006C14B8">
        <w:rPr>
          <w:sz w:val="28"/>
        </w:rPr>
        <w:t>М.: Проспект, 2019.</w:t>
      </w:r>
      <w:r w:rsidR="006C14B8" w:rsidRPr="006C14B8">
        <w:rPr>
          <w:sz w:val="28"/>
        </w:rPr>
        <w:t xml:space="preserve"> – </w:t>
      </w:r>
      <w:r w:rsidRPr="006C14B8">
        <w:rPr>
          <w:sz w:val="28"/>
        </w:rPr>
        <w:t>248 c.</w:t>
      </w:r>
    </w:p>
    <w:p w14:paraId="0083EAD0" w14:textId="5F6DE7AE" w:rsidR="0064699A" w:rsidRPr="006C14B8" w:rsidRDefault="00090D72" w:rsidP="006C14B8">
      <w:pPr>
        <w:pStyle w:val="a5"/>
        <w:widowControl w:val="0"/>
        <w:numPr>
          <w:ilvl w:val="0"/>
          <w:numId w:val="32"/>
        </w:numPr>
        <w:spacing w:line="360" w:lineRule="auto"/>
        <w:ind w:left="0" w:firstLine="709"/>
        <w:contextualSpacing w:val="0"/>
        <w:jc w:val="both"/>
        <w:rPr>
          <w:sz w:val="28"/>
        </w:rPr>
      </w:pPr>
      <w:r w:rsidRPr="006C14B8">
        <w:rPr>
          <w:sz w:val="28"/>
        </w:rPr>
        <w:t>Попова, Т.В. Охрана труда: учебное пособие / Т.В. Попова.</w:t>
      </w:r>
      <w:r w:rsidR="006C14B8" w:rsidRPr="006C14B8">
        <w:rPr>
          <w:sz w:val="28"/>
        </w:rPr>
        <w:t xml:space="preserve"> – </w:t>
      </w:r>
      <w:proofErr w:type="spellStart"/>
      <w:r w:rsidRPr="006C14B8">
        <w:rPr>
          <w:sz w:val="28"/>
        </w:rPr>
        <w:t>РнД</w:t>
      </w:r>
      <w:proofErr w:type="spellEnd"/>
      <w:r w:rsidRPr="006C14B8">
        <w:rPr>
          <w:sz w:val="28"/>
        </w:rPr>
        <w:t>: Феникс, 2019.</w:t>
      </w:r>
      <w:r w:rsidR="006C14B8" w:rsidRPr="006C14B8">
        <w:rPr>
          <w:sz w:val="28"/>
        </w:rPr>
        <w:t xml:space="preserve"> – </w:t>
      </w:r>
      <w:r w:rsidRPr="006C14B8">
        <w:rPr>
          <w:sz w:val="28"/>
        </w:rPr>
        <w:t>318 c.</w:t>
      </w:r>
    </w:p>
    <w:sectPr w:rsidR="0064699A" w:rsidRPr="006C14B8" w:rsidSect="00382D67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89084" w14:textId="77777777" w:rsidR="00547DC6" w:rsidRDefault="00547DC6" w:rsidP="00AA1F3A">
      <w:r>
        <w:separator/>
      </w:r>
    </w:p>
  </w:endnote>
  <w:endnote w:type="continuationSeparator" w:id="0">
    <w:p w14:paraId="1647088E" w14:textId="77777777" w:rsidR="00547DC6" w:rsidRDefault="00547DC6" w:rsidP="00AA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E5690" w14:textId="77777777" w:rsidR="00CD0D65" w:rsidRDefault="00CD0D6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BBB7FF1" w14:textId="77777777" w:rsidR="00CD0D65" w:rsidRDefault="00CD0D6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8746986"/>
      <w:docPartObj>
        <w:docPartGallery w:val="Page Numbers (Bottom of Page)"/>
        <w:docPartUnique/>
      </w:docPartObj>
    </w:sdtPr>
    <w:sdtContent>
      <w:p w14:paraId="2A39581F" w14:textId="74B7E74E" w:rsidR="00DB7139" w:rsidRDefault="00DB7139" w:rsidP="00DB713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2CB1C" w14:textId="77777777" w:rsidR="00547DC6" w:rsidRDefault="00547DC6" w:rsidP="00AA1F3A">
      <w:r>
        <w:separator/>
      </w:r>
    </w:p>
  </w:footnote>
  <w:footnote w:type="continuationSeparator" w:id="0">
    <w:p w14:paraId="7E09DD8D" w14:textId="77777777" w:rsidR="00547DC6" w:rsidRDefault="00547DC6" w:rsidP="00AA1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3C0D1D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641630"/>
    <w:multiLevelType w:val="hybridMultilevel"/>
    <w:tmpl w:val="D94CC20E"/>
    <w:lvl w:ilvl="0" w:tplc="1F6C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F3340"/>
    <w:multiLevelType w:val="multilevel"/>
    <w:tmpl w:val="9C9CA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F5536"/>
    <w:multiLevelType w:val="multilevel"/>
    <w:tmpl w:val="CA106D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970284"/>
    <w:multiLevelType w:val="hybridMultilevel"/>
    <w:tmpl w:val="5EAEA002"/>
    <w:lvl w:ilvl="0" w:tplc="1F6C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4427D"/>
    <w:multiLevelType w:val="multilevel"/>
    <w:tmpl w:val="D0DAB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5A7C2E"/>
    <w:multiLevelType w:val="hybridMultilevel"/>
    <w:tmpl w:val="98EAF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4F78"/>
    <w:multiLevelType w:val="hybridMultilevel"/>
    <w:tmpl w:val="05143B9E"/>
    <w:lvl w:ilvl="0" w:tplc="1F6C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63CD5"/>
    <w:multiLevelType w:val="multilevel"/>
    <w:tmpl w:val="442495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6237D7"/>
    <w:multiLevelType w:val="multilevel"/>
    <w:tmpl w:val="FC502C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F56666"/>
    <w:multiLevelType w:val="multilevel"/>
    <w:tmpl w:val="10B657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974ACB"/>
    <w:multiLevelType w:val="hybridMultilevel"/>
    <w:tmpl w:val="B9C8C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61C86"/>
    <w:multiLevelType w:val="hybridMultilevel"/>
    <w:tmpl w:val="D8DAA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C0D72"/>
    <w:multiLevelType w:val="hybridMultilevel"/>
    <w:tmpl w:val="ECC25AF0"/>
    <w:lvl w:ilvl="0" w:tplc="1F6C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F33DD7"/>
    <w:multiLevelType w:val="multilevel"/>
    <w:tmpl w:val="895AAE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5" w15:restartNumberingAfterBreak="0">
    <w:nsid w:val="2F0220EC"/>
    <w:multiLevelType w:val="multilevel"/>
    <w:tmpl w:val="076028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316964"/>
    <w:multiLevelType w:val="multilevel"/>
    <w:tmpl w:val="DF58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CD01E9"/>
    <w:multiLevelType w:val="multilevel"/>
    <w:tmpl w:val="CE6A67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B33942"/>
    <w:multiLevelType w:val="multilevel"/>
    <w:tmpl w:val="29E0D8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566DF5"/>
    <w:multiLevelType w:val="hybridMultilevel"/>
    <w:tmpl w:val="2206BF30"/>
    <w:lvl w:ilvl="0" w:tplc="1F6C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C2FF9"/>
    <w:multiLevelType w:val="hybridMultilevel"/>
    <w:tmpl w:val="41FCDD82"/>
    <w:lvl w:ilvl="0" w:tplc="1F6C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E094F"/>
    <w:multiLevelType w:val="multilevel"/>
    <w:tmpl w:val="963C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AC2142"/>
    <w:multiLevelType w:val="multilevel"/>
    <w:tmpl w:val="54CEE9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20A7F3A"/>
    <w:multiLevelType w:val="multilevel"/>
    <w:tmpl w:val="B420C3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0A6730"/>
    <w:multiLevelType w:val="multilevel"/>
    <w:tmpl w:val="690EA6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4817A2"/>
    <w:multiLevelType w:val="hybridMultilevel"/>
    <w:tmpl w:val="BD969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55EE3"/>
    <w:multiLevelType w:val="hybridMultilevel"/>
    <w:tmpl w:val="E3A017B4"/>
    <w:lvl w:ilvl="0" w:tplc="1F6C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B704C9"/>
    <w:multiLevelType w:val="multilevel"/>
    <w:tmpl w:val="842AC3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496517"/>
    <w:multiLevelType w:val="hybridMultilevel"/>
    <w:tmpl w:val="8BB29790"/>
    <w:lvl w:ilvl="0" w:tplc="358248DC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29" w15:restartNumberingAfterBreak="0">
    <w:nsid w:val="6AFB7F4D"/>
    <w:multiLevelType w:val="multilevel"/>
    <w:tmpl w:val="F9ACDE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3863CB2"/>
    <w:multiLevelType w:val="multilevel"/>
    <w:tmpl w:val="C47C74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2B6459"/>
    <w:multiLevelType w:val="hybridMultilevel"/>
    <w:tmpl w:val="121059A8"/>
    <w:lvl w:ilvl="0" w:tplc="041E36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1600723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4586673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1185292418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1374113538">
    <w:abstractNumId w:val="31"/>
  </w:num>
  <w:num w:numId="5" w16cid:durableId="706610253">
    <w:abstractNumId w:val="28"/>
  </w:num>
  <w:num w:numId="6" w16cid:durableId="1861502795">
    <w:abstractNumId w:val="11"/>
  </w:num>
  <w:num w:numId="7" w16cid:durableId="88550228">
    <w:abstractNumId w:val="22"/>
  </w:num>
  <w:num w:numId="8" w16cid:durableId="545991554">
    <w:abstractNumId w:val="29"/>
  </w:num>
  <w:num w:numId="9" w16cid:durableId="1626042867">
    <w:abstractNumId w:val="17"/>
  </w:num>
  <w:num w:numId="10" w16cid:durableId="1589001351">
    <w:abstractNumId w:val="8"/>
  </w:num>
  <w:num w:numId="11" w16cid:durableId="1658651624">
    <w:abstractNumId w:val="30"/>
  </w:num>
  <w:num w:numId="12" w16cid:durableId="491143504">
    <w:abstractNumId w:val="15"/>
  </w:num>
  <w:num w:numId="13" w16cid:durableId="165629665">
    <w:abstractNumId w:val="3"/>
  </w:num>
  <w:num w:numId="14" w16cid:durableId="453526947">
    <w:abstractNumId w:val="10"/>
  </w:num>
  <w:num w:numId="15" w16cid:durableId="1685323919">
    <w:abstractNumId w:val="1"/>
  </w:num>
  <w:num w:numId="16" w16cid:durableId="1213270498">
    <w:abstractNumId w:val="7"/>
  </w:num>
  <w:num w:numId="17" w16cid:durableId="1216624345">
    <w:abstractNumId w:val="26"/>
  </w:num>
  <w:num w:numId="18" w16cid:durableId="199443371">
    <w:abstractNumId w:val="19"/>
  </w:num>
  <w:num w:numId="19" w16cid:durableId="1180239248">
    <w:abstractNumId w:val="23"/>
  </w:num>
  <w:num w:numId="20" w16cid:durableId="37358761">
    <w:abstractNumId w:val="5"/>
  </w:num>
  <w:num w:numId="21" w16cid:durableId="1535538119">
    <w:abstractNumId w:val="16"/>
  </w:num>
  <w:num w:numId="22" w16cid:durableId="1340932559">
    <w:abstractNumId w:val="4"/>
  </w:num>
  <w:num w:numId="23" w16cid:durableId="1019551214">
    <w:abstractNumId w:val="24"/>
  </w:num>
  <w:num w:numId="24" w16cid:durableId="933514266">
    <w:abstractNumId w:val="20"/>
  </w:num>
  <w:num w:numId="25" w16cid:durableId="1624077690">
    <w:abstractNumId w:val="9"/>
  </w:num>
  <w:num w:numId="26" w16cid:durableId="226838452">
    <w:abstractNumId w:val="18"/>
  </w:num>
  <w:num w:numId="27" w16cid:durableId="1856652697">
    <w:abstractNumId w:val="21"/>
  </w:num>
  <w:num w:numId="28" w16cid:durableId="1510636960">
    <w:abstractNumId w:val="27"/>
  </w:num>
  <w:num w:numId="29" w16cid:durableId="1026760567">
    <w:abstractNumId w:val="2"/>
  </w:num>
  <w:num w:numId="30" w16cid:durableId="1369183555">
    <w:abstractNumId w:val="25"/>
  </w:num>
  <w:num w:numId="31" w16cid:durableId="1941448805">
    <w:abstractNumId w:val="12"/>
  </w:num>
  <w:num w:numId="32" w16cid:durableId="1024593431">
    <w:abstractNumId w:val="6"/>
  </w:num>
  <w:num w:numId="33" w16cid:durableId="8100962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370"/>
    <w:rsid w:val="00001EC4"/>
    <w:rsid w:val="00007DCB"/>
    <w:rsid w:val="00015C7E"/>
    <w:rsid w:val="0003685B"/>
    <w:rsid w:val="00051ED7"/>
    <w:rsid w:val="00052BD5"/>
    <w:rsid w:val="00063327"/>
    <w:rsid w:val="00086A80"/>
    <w:rsid w:val="00087DC7"/>
    <w:rsid w:val="00090D72"/>
    <w:rsid w:val="000950A4"/>
    <w:rsid w:val="000B497C"/>
    <w:rsid w:val="000D5EAD"/>
    <w:rsid w:val="000E05A6"/>
    <w:rsid w:val="000F0B99"/>
    <w:rsid w:val="000F2525"/>
    <w:rsid w:val="000F6CD2"/>
    <w:rsid w:val="00102449"/>
    <w:rsid w:val="00121F0E"/>
    <w:rsid w:val="00133187"/>
    <w:rsid w:val="001445ED"/>
    <w:rsid w:val="001531B4"/>
    <w:rsid w:val="001544CC"/>
    <w:rsid w:val="00163988"/>
    <w:rsid w:val="00165B14"/>
    <w:rsid w:val="00182570"/>
    <w:rsid w:val="001B13AB"/>
    <w:rsid w:val="001B7135"/>
    <w:rsid w:val="001C741F"/>
    <w:rsid w:val="001D1602"/>
    <w:rsid w:val="001F7AA7"/>
    <w:rsid w:val="00205813"/>
    <w:rsid w:val="002373C4"/>
    <w:rsid w:val="00260E91"/>
    <w:rsid w:val="002720B8"/>
    <w:rsid w:val="00284805"/>
    <w:rsid w:val="00293B81"/>
    <w:rsid w:val="00295050"/>
    <w:rsid w:val="0029772D"/>
    <w:rsid w:val="002A1D06"/>
    <w:rsid w:val="002E0A72"/>
    <w:rsid w:val="002F01A2"/>
    <w:rsid w:val="002F4E8A"/>
    <w:rsid w:val="002F759D"/>
    <w:rsid w:val="003104F8"/>
    <w:rsid w:val="003309D4"/>
    <w:rsid w:val="003342F9"/>
    <w:rsid w:val="00335350"/>
    <w:rsid w:val="00335370"/>
    <w:rsid w:val="00382D67"/>
    <w:rsid w:val="00385295"/>
    <w:rsid w:val="003906EF"/>
    <w:rsid w:val="003A3549"/>
    <w:rsid w:val="003B08BE"/>
    <w:rsid w:val="003B165E"/>
    <w:rsid w:val="003C77FB"/>
    <w:rsid w:val="003D1129"/>
    <w:rsid w:val="003D45C4"/>
    <w:rsid w:val="003E07E6"/>
    <w:rsid w:val="003F6D8D"/>
    <w:rsid w:val="0044774D"/>
    <w:rsid w:val="004540A3"/>
    <w:rsid w:val="004775D2"/>
    <w:rsid w:val="004B4E0F"/>
    <w:rsid w:val="004E3B6F"/>
    <w:rsid w:val="004E48AE"/>
    <w:rsid w:val="004F2167"/>
    <w:rsid w:val="004F4E32"/>
    <w:rsid w:val="005062F1"/>
    <w:rsid w:val="00511C14"/>
    <w:rsid w:val="005211B8"/>
    <w:rsid w:val="00531540"/>
    <w:rsid w:val="00543636"/>
    <w:rsid w:val="00545F4D"/>
    <w:rsid w:val="00547DC6"/>
    <w:rsid w:val="00550A8C"/>
    <w:rsid w:val="00553D92"/>
    <w:rsid w:val="005649B2"/>
    <w:rsid w:val="005653C8"/>
    <w:rsid w:val="005730C8"/>
    <w:rsid w:val="00586915"/>
    <w:rsid w:val="005B33FB"/>
    <w:rsid w:val="005B69C8"/>
    <w:rsid w:val="005C5756"/>
    <w:rsid w:val="005D432F"/>
    <w:rsid w:val="005E28D6"/>
    <w:rsid w:val="006059B7"/>
    <w:rsid w:val="00613821"/>
    <w:rsid w:val="00616AE7"/>
    <w:rsid w:val="00630C7A"/>
    <w:rsid w:val="0063123A"/>
    <w:rsid w:val="0064699A"/>
    <w:rsid w:val="00646C20"/>
    <w:rsid w:val="00680F5C"/>
    <w:rsid w:val="00694525"/>
    <w:rsid w:val="006A6897"/>
    <w:rsid w:val="006C14B8"/>
    <w:rsid w:val="006D3E58"/>
    <w:rsid w:val="006F3002"/>
    <w:rsid w:val="0072082B"/>
    <w:rsid w:val="007308CC"/>
    <w:rsid w:val="00744304"/>
    <w:rsid w:val="00744CD6"/>
    <w:rsid w:val="007554E0"/>
    <w:rsid w:val="00756DDD"/>
    <w:rsid w:val="00784C73"/>
    <w:rsid w:val="007C3555"/>
    <w:rsid w:val="007D3AA4"/>
    <w:rsid w:val="007E3A10"/>
    <w:rsid w:val="007E3EB8"/>
    <w:rsid w:val="007F75E1"/>
    <w:rsid w:val="00801E88"/>
    <w:rsid w:val="00804C7D"/>
    <w:rsid w:val="00820415"/>
    <w:rsid w:val="00820E1D"/>
    <w:rsid w:val="0084494C"/>
    <w:rsid w:val="0084767F"/>
    <w:rsid w:val="00851FD8"/>
    <w:rsid w:val="00876F1E"/>
    <w:rsid w:val="00886573"/>
    <w:rsid w:val="00893566"/>
    <w:rsid w:val="008C70C9"/>
    <w:rsid w:val="009020DC"/>
    <w:rsid w:val="00907EA0"/>
    <w:rsid w:val="00912504"/>
    <w:rsid w:val="00930341"/>
    <w:rsid w:val="0094375C"/>
    <w:rsid w:val="009478B3"/>
    <w:rsid w:val="00966091"/>
    <w:rsid w:val="009668C0"/>
    <w:rsid w:val="00974DB5"/>
    <w:rsid w:val="009905FA"/>
    <w:rsid w:val="009A0DD2"/>
    <w:rsid w:val="009A4865"/>
    <w:rsid w:val="009B0AF6"/>
    <w:rsid w:val="009B29E3"/>
    <w:rsid w:val="009C183F"/>
    <w:rsid w:val="009C572C"/>
    <w:rsid w:val="009F374A"/>
    <w:rsid w:val="00A300C8"/>
    <w:rsid w:val="00A3140B"/>
    <w:rsid w:val="00A328A5"/>
    <w:rsid w:val="00A404A1"/>
    <w:rsid w:val="00A5018C"/>
    <w:rsid w:val="00A51C52"/>
    <w:rsid w:val="00A55750"/>
    <w:rsid w:val="00A6446F"/>
    <w:rsid w:val="00A660E3"/>
    <w:rsid w:val="00A72A83"/>
    <w:rsid w:val="00AA1F3A"/>
    <w:rsid w:val="00AA4061"/>
    <w:rsid w:val="00AC4E56"/>
    <w:rsid w:val="00AD1F9B"/>
    <w:rsid w:val="00AE7301"/>
    <w:rsid w:val="00AF0C3F"/>
    <w:rsid w:val="00B053DE"/>
    <w:rsid w:val="00B23B7A"/>
    <w:rsid w:val="00B262D9"/>
    <w:rsid w:val="00B278DE"/>
    <w:rsid w:val="00B42741"/>
    <w:rsid w:val="00B43E18"/>
    <w:rsid w:val="00B5465C"/>
    <w:rsid w:val="00B753A7"/>
    <w:rsid w:val="00B75669"/>
    <w:rsid w:val="00B8211E"/>
    <w:rsid w:val="00B93ABB"/>
    <w:rsid w:val="00BA37D8"/>
    <w:rsid w:val="00BA470A"/>
    <w:rsid w:val="00BC197C"/>
    <w:rsid w:val="00BD0DA4"/>
    <w:rsid w:val="00BD78C2"/>
    <w:rsid w:val="00BE2179"/>
    <w:rsid w:val="00BE7B11"/>
    <w:rsid w:val="00BF7F7F"/>
    <w:rsid w:val="00C07EB5"/>
    <w:rsid w:val="00C131E5"/>
    <w:rsid w:val="00C27C0F"/>
    <w:rsid w:val="00C27DF8"/>
    <w:rsid w:val="00C47572"/>
    <w:rsid w:val="00C54FBC"/>
    <w:rsid w:val="00C67E0B"/>
    <w:rsid w:val="00C81AAB"/>
    <w:rsid w:val="00C82561"/>
    <w:rsid w:val="00C91B50"/>
    <w:rsid w:val="00C92BD6"/>
    <w:rsid w:val="00CA3917"/>
    <w:rsid w:val="00CB0374"/>
    <w:rsid w:val="00CB1F91"/>
    <w:rsid w:val="00CB489B"/>
    <w:rsid w:val="00CC5422"/>
    <w:rsid w:val="00CC6335"/>
    <w:rsid w:val="00CC772A"/>
    <w:rsid w:val="00CD0D65"/>
    <w:rsid w:val="00CD2927"/>
    <w:rsid w:val="00CE6CE7"/>
    <w:rsid w:val="00CF4600"/>
    <w:rsid w:val="00CF640C"/>
    <w:rsid w:val="00D118CC"/>
    <w:rsid w:val="00D12BA7"/>
    <w:rsid w:val="00D132DE"/>
    <w:rsid w:val="00D154F9"/>
    <w:rsid w:val="00D2030F"/>
    <w:rsid w:val="00D241E0"/>
    <w:rsid w:val="00D442BB"/>
    <w:rsid w:val="00D44A53"/>
    <w:rsid w:val="00D62FBB"/>
    <w:rsid w:val="00D70FDB"/>
    <w:rsid w:val="00D81918"/>
    <w:rsid w:val="00D86265"/>
    <w:rsid w:val="00D92A2A"/>
    <w:rsid w:val="00DB2196"/>
    <w:rsid w:val="00DB7139"/>
    <w:rsid w:val="00DD3051"/>
    <w:rsid w:val="00E210E0"/>
    <w:rsid w:val="00E55DC7"/>
    <w:rsid w:val="00E632F9"/>
    <w:rsid w:val="00E72734"/>
    <w:rsid w:val="00E74EBC"/>
    <w:rsid w:val="00E82306"/>
    <w:rsid w:val="00E855DF"/>
    <w:rsid w:val="00E875FA"/>
    <w:rsid w:val="00EA0372"/>
    <w:rsid w:val="00EC5CD9"/>
    <w:rsid w:val="00ED6437"/>
    <w:rsid w:val="00ED654B"/>
    <w:rsid w:val="00EE2031"/>
    <w:rsid w:val="00EF3379"/>
    <w:rsid w:val="00F0191D"/>
    <w:rsid w:val="00F27B4E"/>
    <w:rsid w:val="00F330B7"/>
    <w:rsid w:val="00F33D31"/>
    <w:rsid w:val="00F40CD6"/>
    <w:rsid w:val="00F44BCC"/>
    <w:rsid w:val="00F51DF3"/>
    <w:rsid w:val="00F64D41"/>
    <w:rsid w:val="00F70FF8"/>
    <w:rsid w:val="00F8468B"/>
    <w:rsid w:val="00F95F47"/>
    <w:rsid w:val="00FC7E29"/>
    <w:rsid w:val="00FD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78E2"/>
  <w15:docId w15:val="{51D8802B-4AB7-4248-8A02-5E655311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2525"/>
    <w:pPr>
      <w:keepNext/>
      <w:widowControl w:val="0"/>
      <w:autoSpaceDE w:val="0"/>
      <w:autoSpaceDN w:val="0"/>
      <w:adjustRightInd w:val="0"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6F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65B14"/>
    <w:pPr>
      <w:ind w:right="567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65B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165B14"/>
    <w:pPr>
      <w:ind w:left="720"/>
      <w:contextualSpacing/>
    </w:pPr>
  </w:style>
  <w:style w:type="table" w:styleId="a7">
    <w:name w:val="Table Grid"/>
    <w:basedOn w:val="a1"/>
    <w:uiPriority w:val="59"/>
    <w:rsid w:val="0016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B546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546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B5465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B54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B5465C"/>
  </w:style>
  <w:style w:type="character" w:customStyle="1" w:styleId="10">
    <w:name w:val="Заголовок 1 Знак"/>
    <w:basedOn w:val="a0"/>
    <w:link w:val="1"/>
    <w:rsid w:val="000F25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F25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0F252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F2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F252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F2525"/>
  </w:style>
  <w:style w:type="character" w:customStyle="1" w:styleId="hl">
    <w:name w:val="hl"/>
    <w:basedOn w:val="a0"/>
    <w:rsid w:val="000F2525"/>
  </w:style>
  <w:style w:type="character" w:customStyle="1" w:styleId="20">
    <w:name w:val="Заголовок 2 Знак"/>
    <w:basedOn w:val="a0"/>
    <w:link w:val="2"/>
    <w:uiPriority w:val="9"/>
    <w:semiHidden/>
    <w:rsid w:val="00876F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11">
    <w:name w:val="Уровень 1"/>
    <w:basedOn w:val="a"/>
    <w:rsid w:val="00063327"/>
    <w:pPr>
      <w:widowControl w:val="0"/>
      <w:suppressAutoHyphens/>
      <w:jc w:val="center"/>
    </w:pPr>
    <w:rPr>
      <w:b/>
      <w:bCs/>
      <w:spacing w:val="10"/>
      <w:kern w:val="1"/>
      <w:sz w:val="24"/>
      <w:lang w:eastAsia="hi-IN" w:bidi="hi-IN"/>
    </w:rPr>
  </w:style>
  <w:style w:type="character" w:styleId="ae">
    <w:name w:val="Strong"/>
    <w:basedOn w:val="a0"/>
    <w:uiPriority w:val="22"/>
    <w:qFormat/>
    <w:rsid w:val="001B7135"/>
    <w:rPr>
      <w:b/>
      <w:bCs/>
    </w:rPr>
  </w:style>
  <w:style w:type="character" w:styleId="af">
    <w:name w:val="Emphasis"/>
    <w:basedOn w:val="a0"/>
    <w:uiPriority w:val="20"/>
    <w:qFormat/>
    <w:rsid w:val="00CC5422"/>
    <w:rPr>
      <w:i/>
      <w:iCs/>
    </w:rPr>
  </w:style>
  <w:style w:type="character" w:customStyle="1" w:styleId="g9bafaf97">
    <w:name w:val="g9bafaf97"/>
    <w:basedOn w:val="a0"/>
    <w:rsid w:val="009B29E3"/>
  </w:style>
  <w:style w:type="character" w:styleId="af0">
    <w:name w:val="Hyperlink"/>
    <w:basedOn w:val="a0"/>
    <w:uiPriority w:val="99"/>
    <w:semiHidden/>
    <w:unhideWhenUsed/>
    <w:rsid w:val="002E0A72"/>
    <w:rPr>
      <w:color w:val="0000FF"/>
      <w:u w:val="single"/>
    </w:rPr>
  </w:style>
  <w:style w:type="character" w:customStyle="1" w:styleId="a6">
    <w:name w:val="Абзац списка Знак"/>
    <w:basedOn w:val="a0"/>
    <w:link w:val="a5"/>
    <w:uiPriority w:val="34"/>
    <w:locked/>
    <w:rsid w:val="006469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9">
    <w:name w:val="c9"/>
    <w:basedOn w:val="a"/>
    <w:rsid w:val="0064699A"/>
    <w:pPr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64699A"/>
  </w:style>
  <w:style w:type="paragraph" w:styleId="af1">
    <w:name w:val="header"/>
    <w:basedOn w:val="a"/>
    <w:link w:val="af2"/>
    <w:uiPriority w:val="99"/>
    <w:unhideWhenUsed/>
    <w:rsid w:val="00382D6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82D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F64D4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4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3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2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0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27</Pages>
  <Words>5414</Words>
  <Characters>30863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SHR8MA-</Company>
  <LinksUpToDate>false</LinksUpToDate>
  <CharactersWithSpaces>36205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9</cp:revision>
  <dcterms:created xsi:type="dcterms:W3CDTF">2022-11-02T12:41:00Z</dcterms:created>
  <dcterms:modified xsi:type="dcterms:W3CDTF">2025-10-14T07:45:00Z</dcterms:modified>
</cp:coreProperties>
</file>