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419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развития, связи и </w:t>
      </w:r>
      <w:r w:rsidRPr="00E31533">
        <w:rPr>
          <w:rFonts w:ascii="Times New Roman" w:hAnsi="Times New Roman" w:cs="Times New Roman"/>
          <w:sz w:val="28"/>
          <w:szCs w:val="28"/>
        </w:rPr>
        <w:br/>
        <w:t>массовых коммуникаций Российской Федерации</w:t>
      </w:r>
    </w:p>
    <w:p w14:paraId="4C492204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2CAAD29D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>Институт заочного образования</w:t>
      </w:r>
    </w:p>
    <w:p w14:paraId="305E9EBD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FC7A00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E11476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2042080" w14:textId="12D0FFBA" w:rsidR="00E31533" w:rsidRPr="00E31533" w:rsidRDefault="009F2E26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Тема не может быть раскрыта без рассмотрения версии IP номер 6. Это как пример, дополните обзор, еще есть чем.</w:t>
      </w:r>
    </w:p>
    <w:p w14:paraId="31FBC624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DAD120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95A5CC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064F9C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60744388"/>
      <w:r w:rsidRPr="00E31533"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  <w:bookmarkEnd w:id="0"/>
    </w:p>
    <w:p w14:paraId="3328FEF8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60744389"/>
      <w:r w:rsidRPr="00E31533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дисциплине: </w:t>
      </w:r>
      <w:bookmarkEnd w:id="1"/>
      <w:r w:rsidRPr="00E31533">
        <w:rPr>
          <w:rFonts w:ascii="Times New Roman" w:hAnsi="Times New Roman" w:cs="Times New Roman"/>
          <w:b/>
          <w:bCs/>
          <w:sz w:val="28"/>
          <w:szCs w:val="28"/>
        </w:rPr>
        <w:t>Основы информационной безопасности</w:t>
      </w:r>
    </w:p>
    <w:p w14:paraId="5ECD10AC" w14:textId="77777777" w:rsidR="00380647" w:rsidRPr="00BA75F2" w:rsidRDefault="00380647" w:rsidP="0038064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6A1">
        <w:rPr>
          <w:rFonts w:ascii="Times New Roman" w:eastAsia="Calibri" w:hAnsi="Times New Roman" w:cs="Times New Roman"/>
          <w:b/>
          <w:sz w:val="28"/>
          <w:szCs w:val="28"/>
          <w:lang w:val="hy-AM"/>
        </w:rPr>
        <w:t>А</w:t>
      </w:r>
      <w:r w:rsidRPr="00D756A1">
        <w:rPr>
          <w:rFonts w:ascii="Times New Roman" w:eastAsia="Calibri" w:hAnsi="Times New Roman" w:cs="Times New Roman"/>
          <w:b/>
          <w:sz w:val="28"/>
          <w:szCs w:val="28"/>
        </w:rPr>
        <w:t xml:space="preserve">нализ информационной безопасности технологии </w:t>
      </w:r>
      <w:r w:rsidRPr="00D756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ip</w:t>
      </w:r>
    </w:p>
    <w:p w14:paraId="29B2ED17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BD850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7DE97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E3D6F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A4E21" w14:textId="77777777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42041" w14:textId="2069F363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80647">
        <w:rPr>
          <w:rFonts w:ascii="Times New Roman" w:hAnsi="Times New Roman" w:cs="Times New Roman"/>
          <w:sz w:val="28"/>
          <w:szCs w:val="28"/>
        </w:rPr>
        <w:t>Марков Н.Ю.</w:t>
      </w:r>
    </w:p>
    <w:p w14:paraId="36F63667" w14:textId="686DD2C3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380647">
        <w:rPr>
          <w:rFonts w:ascii="Times New Roman" w:hAnsi="Times New Roman" w:cs="Times New Roman"/>
          <w:sz w:val="28"/>
          <w:szCs w:val="28"/>
        </w:rPr>
        <w:t>ДМТ-20</w:t>
      </w:r>
    </w:p>
    <w:p w14:paraId="1E91F0A0" w14:textId="77777777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>Тема: 26</w:t>
      </w:r>
    </w:p>
    <w:p w14:paraId="5FC8F07B" w14:textId="77777777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ABE8E07" w14:textId="77777777" w:rsidR="00E31533" w:rsidRPr="00E31533" w:rsidRDefault="00E31533" w:rsidP="00E3153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t>Проверил: Киселев А.А.</w:t>
      </w:r>
    </w:p>
    <w:p w14:paraId="3B5B793C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46D2B5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0E306A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641100" w14:textId="77777777" w:rsidR="00E31533" w:rsidRPr="00E31533" w:rsidRDefault="00E31533" w:rsidP="00E3153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A83A4C" w14:textId="7C056ED2" w:rsidR="000C2074" w:rsidRPr="00E12006" w:rsidRDefault="00E31533" w:rsidP="0038064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1533">
        <w:rPr>
          <w:rFonts w:ascii="Times New Roman" w:hAnsi="Times New Roman" w:cs="Times New Roman"/>
          <w:sz w:val="28"/>
          <w:szCs w:val="28"/>
        </w:rPr>
        <w:lastRenderedPageBreak/>
        <w:t>Новосибирск, 202</w:t>
      </w:r>
      <w:r w:rsidR="00380647">
        <w:rPr>
          <w:rFonts w:ascii="Times New Roman" w:hAnsi="Times New Roman" w:cs="Times New Roman"/>
          <w:sz w:val="28"/>
          <w:szCs w:val="28"/>
        </w:rPr>
        <w:t>5</w:t>
      </w:r>
      <w:r w:rsidRPr="00E3153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DAE25F3" w14:textId="77777777" w:rsidR="00F13A60" w:rsidRPr="000C2074" w:rsidRDefault="00F13A60" w:rsidP="000C207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75F2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053535631"/>
        <w:docPartObj>
          <w:docPartGallery w:val="Table of Contents"/>
          <w:docPartUnique/>
        </w:docPartObj>
      </w:sdtPr>
      <w:sdtContent>
        <w:p w14:paraId="1DAE25F4" w14:textId="77777777" w:rsidR="00BA75F2" w:rsidRPr="00BA75F2" w:rsidRDefault="00BA75F2" w:rsidP="00BA75F2">
          <w:pPr>
            <w:pStyle w:val="a7"/>
            <w:spacing w:line="360" w:lineRule="auto"/>
            <w:rPr>
              <w:rFonts w:ascii="Times New Roman" w:hAnsi="Times New Roman" w:cs="Times New Roman"/>
            </w:rPr>
          </w:pPr>
        </w:p>
        <w:p w14:paraId="1DAE25F5" w14:textId="77777777" w:rsidR="004F5450" w:rsidRPr="004F5450" w:rsidRDefault="00BA75F2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F545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F545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F545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4547700" w:history="1">
            <w:r w:rsidR="004F5450"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_Toc134547700 \h </w:instrText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F5450"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6" w14:textId="77777777" w:rsidR="004F5450" w:rsidRPr="004F5450" w:rsidRDefault="004F5450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547704" w:history="1">
            <w:r w:rsidRPr="004F5450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1.</w:t>
            </w:r>
            <w:r w:rsidRPr="004F5450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  <w:lang w:val="hy-AM"/>
              </w:rPr>
              <w:t>А</w:t>
            </w:r>
            <w:r w:rsidRPr="004F5450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нализ информационной безопасности технологии </w:t>
            </w:r>
            <w:r w:rsidRPr="004F5450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ip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_Toc134547704 \h </w:instrTex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7" w14:textId="77777777" w:rsidR="004F5450" w:rsidRPr="004F5450" w:rsidRDefault="004F5450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547705" w:history="1"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Проблемы, связанные с информационной безопасностью технологии IP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_Toc134547705 \h </w:instrTex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8" w14:textId="77777777" w:rsidR="004F5450" w:rsidRPr="004F5450" w:rsidRDefault="004F5450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547706" w:history="1"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hy-AM"/>
              </w:rPr>
              <w:t>3.</w:t>
            </w:r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Проблемы</w:t>
            </w:r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hy-AM"/>
              </w:rPr>
              <w:t xml:space="preserve"> </w:t>
            </w:r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 информационной безопасностью технологии IP</w:t>
            </w:r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hy-AM"/>
              </w:rPr>
              <w:t xml:space="preserve"> и пути их решения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_Toc134547706 \h </w:instrTex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9" w14:textId="77777777" w:rsidR="004F5450" w:rsidRPr="004F5450" w:rsidRDefault="004F5450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547707" w:history="1"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_Toc134547707 \h </w:instrTex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A" w14:textId="77777777" w:rsidR="004F5450" w:rsidRPr="004F5450" w:rsidRDefault="004F5450" w:rsidP="004F5450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547708" w:history="1">
            <w:r w:rsidRPr="004F545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_Toc134547708 \h </w:instrTex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4F54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AE25FB" w14:textId="77777777" w:rsidR="00BA75F2" w:rsidRPr="004F5450" w:rsidRDefault="00BA75F2" w:rsidP="004F5450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4F545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DAE25FC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5FD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5FE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5FF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0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1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2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3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4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5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6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7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8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9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A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B" w14:textId="77777777" w:rsid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C" w14:textId="77777777" w:rsidR="00BA75F2" w:rsidRPr="00BA75F2" w:rsidRDefault="00BA75F2" w:rsidP="00D756A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E260D" w14:textId="77777777" w:rsidR="00F13A60" w:rsidRPr="00D756A1" w:rsidRDefault="00180998" w:rsidP="00BA75F2">
      <w:pPr>
        <w:pStyle w:val="1"/>
        <w:jc w:val="center"/>
        <w:rPr>
          <w:sz w:val="28"/>
          <w:szCs w:val="28"/>
        </w:rPr>
      </w:pPr>
      <w:bookmarkStart w:id="2" w:name="_Toc200289303"/>
      <w:bookmarkStart w:id="3" w:name="_Toc134547700"/>
      <w:r w:rsidRPr="00D756A1">
        <w:rPr>
          <w:sz w:val="28"/>
          <w:szCs w:val="28"/>
        </w:rPr>
        <w:t>Введение</w:t>
      </w:r>
      <w:bookmarkStart w:id="4" w:name="_Toc200289304"/>
      <w:bookmarkEnd w:id="2"/>
      <w:bookmarkEnd w:id="3"/>
    </w:p>
    <w:p w14:paraId="1DAE260E" w14:textId="77777777" w:rsidR="00D756A1" w:rsidRPr="00D756A1" w:rsidRDefault="00D756A1" w:rsidP="00D756A1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134547261"/>
      <w:bookmarkStart w:id="6" w:name="_Toc134547701"/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IP-сеть — это сеть, построенная в рамках стека протоколов TCP/IP. В повседневной жизни мы сталкиваемся с IP-сетям повсеместно — Интернет, доступ к принтеру в офисе, Wi-Fi в ресторане, связь банкомата с процессинговым центром или информация о пробках в коммуникаторе. Стек протоколов TCP/IP — стандарт для сетей общего назначения. Поэтому IP-системы обычно противопоставляют таким специализированным решениям, как LonWorks, Bacnet или ModBus, и проприетарным системам, построенным, например, на RS-232 или RS-485. На первый взгляд, в сравнении с ними IP предлагает много преимуществ — больше объем и выше скорость передачи данных, унифицированная сетевая инфраструктура, большой выбор оборудования. Но насколько защищена IP-сеть от внутренних и внешних угроз?</w:t>
      </w:r>
      <w:bookmarkEnd w:id="5"/>
      <w:bookmarkEnd w:id="6"/>
    </w:p>
    <w:p w14:paraId="1DAE260F" w14:textId="77777777" w:rsidR="00D756A1" w:rsidRPr="00D756A1" w:rsidRDefault="00D756A1" w:rsidP="00D756A1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134547262"/>
      <w:bookmarkStart w:id="8" w:name="_Toc134547702"/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TCP/IP происходит из двух важнейших протоколов семейства -Transmission Control Protocol (TCP) и Internet Protocol (IP), которые были разработаны и описаны первыми в данном стандарте. Именно IP стал тем протоколом, который объединил отдельные компьютерные сети во всемирную сеть Интернет. Кроме IP и TCP стек образуют несколько десятков протоколов разных уровней — Ethernet, IEEE 802.11, UDP, ICMP, ARP и др.</w:t>
      </w:r>
      <w:bookmarkEnd w:id="7"/>
      <w:bookmarkEnd w:id="8"/>
    </w:p>
    <w:p w14:paraId="1DAE2610" w14:textId="77777777" w:rsidR="00A37D9E" w:rsidRPr="00D756A1" w:rsidRDefault="00CF34E1" w:rsidP="00D756A1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9" w:name="_Toc134547263"/>
      <w:bookmarkStart w:id="10" w:name="_Toc134547703"/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наше время период новые информационные технологические процессы стремительно внедряются во всех сферах государственной экономики. Возникновение локальных и глобальных сетей переда</w:t>
      </w:r>
      <w:r w:rsidR="00A37D9E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данных предоставило юзерам ПК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новейшие возможности оперативного обмена данными. Если до недавнего времени аналогичные сети формировались только лишь в специфических и узконаправленных целях, то формирование интернета и подобных систем привело к применению глобальных сетей передачи данных в повседневной жизни </w:t>
      </w:r>
      <w:r w:rsidR="00A37D9E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каждого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  <w:bookmarkEnd w:id="9"/>
      <w:bookmarkEnd w:id="10"/>
      <w:r w:rsidR="00A37D9E" w:rsidRPr="00D756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DAE2611" w14:textId="77777777" w:rsidR="006D5B32" w:rsidRPr="00D756A1" w:rsidRDefault="006D5B32" w:rsidP="00D756A1">
      <w:pPr>
        <w:spacing w:before="100" w:beforeAutospacing="1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2" w14:textId="77777777" w:rsidR="00D756A1" w:rsidRPr="00D756A1" w:rsidRDefault="00D756A1" w:rsidP="00BA75F2">
      <w:pPr>
        <w:pStyle w:val="1"/>
        <w:jc w:val="center"/>
        <w:rPr>
          <w:rFonts w:eastAsia="Calibri"/>
          <w:b w:val="0"/>
          <w:sz w:val="28"/>
          <w:szCs w:val="28"/>
        </w:rPr>
      </w:pPr>
      <w:bookmarkStart w:id="11" w:name="_Toc134547704"/>
      <w:bookmarkEnd w:id="4"/>
      <w:r>
        <w:rPr>
          <w:rFonts w:eastAsia="Calibri"/>
          <w:b w:val="0"/>
          <w:sz w:val="28"/>
          <w:szCs w:val="28"/>
        </w:rPr>
        <w:t>1.</w:t>
      </w:r>
      <w:r w:rsidRPr="00D756A1">
        <w:rPr>
          <w:rFonts w:eastAsia="Calibri"/>
          <w:b w:val="0"/>
          <w:sz w:val="28"/>
          <w:szCs w:val="28"/>
          <w:lang w:val="hy-AM"/>
        </w:rPr>
        <w:t>А</w:t>
      </w:r>
      <w:r w:rsidRPr="00D756A1">
        <w:rPr>
          <w:rFonts w:eastAsia="Calibri"/>
          <w:sz w:val="28"/>
          <w:szCs w:val="28"/>
        </w:rPr>
        <w:t xml:space="preserve">нализ информационной безопасности технологии </w:t>
      </w:r>
      <w:r w:rsidRPr="00D756A1">
        <w:rPr>
          <w:rFonts w:eastAsia="Calibri"/>
          <w:sz w:val="28"/>
          <w:szCs w:val="28"/>
          <w:lang w:val="en-US"/>
        </w:rPr>
        <w:t>ip</w:t>
      </w:r>
      <w:bookmarkEnd w:id="11"/>
    </w:p>
    <w:p w14:paraId="1DAE2613" w14:textId="77777777" w:rsidR="00D756A1" w:rsidRDefault="00D756A1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4" w14:textId="77777777" w:rsidR="00D756A1" w:rsidRPr="00D756A1" w:rsidRDefault="00D756A1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 (Internet Protocol) - это стандартный протокол передачи данных в сетях Интернет. Технология IP, как и любая другая технология, имеет свои уязвимости, которые могут стать целью для злоумышленников. Вот некоторые из основных угроз безопасности IP-технологии: Сбор и перехват данных: злоумышленники могут использовать специальное программное обеспечение для перехвата и анализа передаваемых данных по сети IP. Это может привести к утечке конфиденциальной информации, такой как логины, пароли, банковские данные и т.д. Атаки на уровне IP: злоумышленники могут использовать различные методы атак на уровне IP-адресов, например, фальсификацию IP-адресов, создание фальшивых пакетов или переполнение буфера. Это может привести к отказу в обслуживании, потере данных и другим серьезным последствиям. Недостаточная аутентификация и авторизация: недостаточный уровень аутентификации и авторизации может привести к тому, что злоумышленники получат доступ к защищенной информации или ресурсам сети. Это может произойти, если пользователи используют слабые пароли, или если сеть не настроена правильно. Уязвимости в протоколах и приложениях: многие протоколы и приложения, которые используются в сети IP, могут содержать уязвимости, которые могут быть использованы злоумышленниками для атак на систему. Для защиты IP-технологии необходимо использовать комплексный подход, включающий следующие меры: Защита сети с помощью брандмауэров и систем обнаружения вторжений. Использование сильных методов аутентификации и авторизации, таких как двухфакторная аутентификация, и регулярное обновление паролей. Регулярное обновление и патчинг всех систем, протоколов и приложений, используемых в сети. Использование средств шифрования данных, таких как SSL и VPN, для защиты передаваемой 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информации. Обучение сотрудников правилам безопасности и тренировка их на предмет опознания угроз и взлома.</w:t>
      </w:r>
    </w:p>
    <w:p w14:paraId="1DAE2615" w14:textId="77777777" w:rsidR="00D756A1" w:rsidRPr="00D756A1" w:rsidRDefault="00D756A1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IP (Internet Protocol) является основным протоколом для обмена данными в Интернете. Для обеспечения безопасности передачи данных по протоколу IP применяются различные методы и технологии. Важным аспектом обеспечения безопасности в технологии IP является защита от атак на уровне сетевого соединения. Для этого используется технология VPN (Virtual Private Network), которая позволяет создавать защищенные каналы связи между узлами сети. Для обеспечения безопасности в технологии IP также применяются различные методы аутентификации, авторизации и управления доступом. Один из наиболее распространенных методов аутентификации является протокол Kerberos, который используется для проверки подлинности пользователей и устройств в сети. Другой важный аспект безопасности в технологии IP - это защита от атак на уровне прикладного уровня. Для этого используются различные методы шифрования, такие как SSL/TLS, которые обеспечивают защиту данных при передаче через Интернет.</w:t>
      </w:r>
    </w:p>
    <w:p w14:paraId="1DAE2616" w14:textId="77777777" w:rsidR="00D756A1" w:rsidRPr="000C2074" w:rsidRDefault="00D756A1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7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8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9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A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B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C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D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E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1F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0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1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2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3" w14:textId="77777777" w:rsidR="00FF747F" w:rsidRPr="000C2074" w:rsidRDefault="00FF747F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4" w14:textId="77777777" w:rsidR="00D756A1" w:rsidRPr="00D756A1" w:rsidRDefault="00D756A1" w:rsidP="00BA75F2">
      <w:pPr>
        <w:pStyle w:val="1"/>
        <w:jc w:val="center"/>
        <w:rPr>
          <w:sz w:val="28"/>
          <w:szCs w:val="28"/>
        </w:rPr>
      </w:pPr>
      <w:bookmarkStart w:id="12" w:name="_Toc134547705"/>
      <w:r w:rsidRPr="00BA75F2">
        <w:rPr>
          <w:kern w:val="0"/>
          <w:sz w:val="28"/>
          <w:szCs w:val="28"/>
        </w:rPr>
        <w:t xml:space="preserve">2. </w:t>
      </w:r>
      <w:r w:rsidR="00BA75F2" w:rsidRPr="00BA75F2">
        <w:rPr>
          <w:kern w:val="0"/>
          <w:sz w:val="28"/>
          <w:szCs w:val="28"/>
        </w:rPr>
        <w:t>П</w:t>
      </w:r>
      <w:r w:rsidR="00BA75F2" w:rsidRPr="00BA75F2">
        <w:rPr>
          <w:sz w:val="28"/>
          <w:szCs w:val="28"/>
        </w:rPr>
        <w:t>роблемы, связанны</w:t>
      </w:r>
      <w:r w:rsidR="00690B22">
        <w:rPr>
          <w:sz w:val="28"/>
          <w:szCs w:val="28"/>
        </w:rPr>
        <w:t>е</w:t>
      </w:r>
      <w:r w:rsidR="00BA75F2" w:rsidRPr="00BA75F2">
        <w:rPr>
          <w:sz w:val="28"/>
          <w:szCs w:val="28"/>
        </w:rPr>
        <w:t xml:space="preserve"> с информационной безопасностью технологии IP</w:t>
      </w:r>
      <w:bookmarkEnd w:id="12"/>
    </w:p>
    <w:p w14:paraId="1DAE2625" w14:textId="77777777" w:rsidR="00D756A1" w:rsidRDefault="00D756A1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26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IP (Internet Protocol) является фундаментальной для функционирования Интернета и широко применяется в различных типах сетей, включая локальные и глобальные. В связи с этим, обеспечение информационной безопасности технологии IP является важным аспектом в современном мире. Основными проблемами, связанными с информационной безопасностью технологии IP, являются: Уязвимости протокола IP: Протокол IP не был создан для обеспечения безопасности, и его уязвимости могут быть использованы злоумышленниками для проведения атак на сеть. Например, атаки типа IP-сканеров могут использоваться</w:t>
      </w:r>
      <w:r w:rsidR="004F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поиска уязвимостей в сети.</w:t>
      </w:r>
    </w:p>
    <w:p w14:paraId="1DAE2627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в сетевых приложениях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DAE2628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сетевые приложения, такие как веб-серверы и электронная почта, могут иметь уязвимости, которые могут быть использованы для атак на сеть. Необходимость защиты конфиденциальных данных: </w:t>
      </w:r>
    </w:p>
    <w:p w14:paraId="1DAE2629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конфиденциальных данных по сети IP может быть уязвимой, если не принять соответствующие меры защиты, такие как шифрование данных. Для обеспечения информационной безопасности технологии IP применяются различные методы и технологии, такие как: </w:t>
      </w:r>
    </w:p>
    <w:p w14:paraId="1DAE262A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Виртуальные частные сети (VPN): </w:t>
      </w:r>
    </w:p>
    <w:p w14:paraId="1DAE262B" w14:textId="77777777" w:rsidR="004F5450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VPN позволяет создавать защищенные каналы связи между узлами сети и обеспечивает конфиденциальность и целостность передаваемых данных. Файерволы: </w:t>
      </w:r>
    </w:p>
    <w:p w14:paraId="1DAE262C" w14:textId="77777777" w:rsidR="00FF747F" w:rsidRPr="00FF747F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Файерволы могут быть использованы для ограничения доступа к сети и предотвращения несанкцио</w:t>
      </w:r>
      <w:r w:rsidR="00FF7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нированного доступа к ресурсам.</w:t>
      </w:r>
    </w:p>
    <w:p w14:paraId="1DAE262D" w14:textId="77777777" w:rsidR="00FF747F" w:rsidRPr="000C2074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Интеллектуальные системы обнаружения вторжений (IDS): </w:t>
      </w:r>
    </w:p>
    <w:p w14:paraId="1DAE262E" w14:textId="77777777" w:rsidR="00FF747F" w:rsidRPr="000C2074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IDS используются для обнаружения атак на сеть и предотвращения их последствий.</w:t>
      </w:r>
    </w:p>
    <w:p w14:paraId="1DAE262F" w14:textId="77777777" w:rsidR="00FF747F" w:rsidRPr="000C2074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Шифрование данных: </w:t>
      </w:r>
    </w:p>
    <w:p w14:paraId="1DAE2630" w14:textId="77777777" w:rsidR="00D756A1" w:rsidRDefault="00BA75F2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Шифрование данных позволяет обеспечить конфиденциальность передаваемых данных и предотвращение их несанкционированного доступа. Аутентификация: Аутентификация позволяет проверять подлинность пользователей и устройств в сети и предотвращает несанкционированный доступ.</w:t>
      </w:r>
    </w:p>
    <w:p w14:paraId="1DAE2631" w14:textId="77777777" w:rsidR="004F5450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y-AM"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информационных технологий, а также их повсеместное проникновение в самые различные сферы деловой деятельности привело к тому, что компьютерная информация может иметь вполне определенную стоимость. По этой причине одна из основных проблем формирования информационных технологий на предприятии и организации — надежное предоставление информационной безопасности. </w:t>
      </w:r>
    </w:p>
    <w:p w14:paraId="1DAE2632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решение — исследование форм, методов, а также технологий выявления и предотвращения опасности в информационной сфере, а кроме того руководство информационной безопасностью на предприятии, подбор средств защиты. Деятельность согласно защите охраняемой владельцем информации, в основную очередь, сопряжена с предупреждением утечки секретной информации. Согласно указу Президента РФ, выделяют виды конфиденциальной информации: служебная тайна, персональные данные, тайна следствия и судопроизводства, адвокатская, нотариальная, коммерческая тайна, тайна сущности изобретения до момента опубликования, профессиональная тайна, тайна связи, банковская, врачебная, налоговая тайна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33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и важность трудности предоставления информационной</w:t>
      </w:r>
    </w:p>
    <w:p w14:paraId="1DAE2634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обусловлены последующими факторами:</w:t>
      </w:r>
    </w:p>
    <w:p w14:paraId="1DAE2635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Необходимые на сегодняшний день уровни и темпы формирования информационной безопасности во многом отстают от уровней темпов развития информационных технологий.</w:t>
      </w:r>
    </w:p>
    <w:p w14:paraId="1DAE2636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Высокие темпы увеличения парка личных пк, применяемых в различных областях человеческой деятельности.</w:t>
      </w:r>
    </w:p>
    <w:p w14:paraId="1DAE2637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Существенное повышение размеров данных, накапливаемой, хранимой и обрабатываемой с помощью компьютеров и иных ресурсы автоматизации;</w:t>
      </w:r>
    </w:p>
    <w:p w14:paraId="1DAE2638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Множественные уязвимости во программных также сетевых платформах;</w:t>
      </w:r>
    </w:p>
    <w:p w14:paraId="1DAE2639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развитие информативных технологий открыло ранее не известные потенциал со целью коммерции, но повергло кроме этого к возникновению ранее не известных угроз. Инновационные программные продукты питания из-за конкурентной борьбы оказываются во реализацию с погрешностями также недоработками. До тех пор, пока не станут разрешены данные проблемы, недостаточного уровня информативной безопасности это будет существенным тормозом в создании информативных технологий.</w:t>
      </w:r>
    </w:p>
    <w:p w14:paraId="1DAE263A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Активное формирование всемирной Сеть Интернет, почти никак не мешающей нарушениям защищенности систем обрабатывания данных в абсолютно во всем мире.</w:t>
      </w:r>
    </w:p>
    <w:p w14:paraId="1DAE263B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Инновационные способы накапливания и передачи данных поспособствовали возникновению угроз, связанных с перспективой утраты, искажение, а также раскрытия информации, которые принадлежат конечным юзерам.</w:t>
      </w:r>
    </w:p>
    <w:p w14:paraId="1DAE263C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той или иной угрозы безопасности может преследовать следующие цели:</w:t>
      </w:r>
    </w:p>
    <w:p w14:paraId="1DAE263D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Несоблюдение конфиденциальности данных. Сведения обрабатываемая в компьютерной сети организации (КСО), способен обладать крупной ценностью для ее собственника. Использование этой информации другими лицами, наносит существенный вред интересам собственника;</w:t>
      </w:r>
    </w:p>
    <w:p w14:paraId="1DAE263E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Несоблюдение целостности данных. Утрата целостности данных - риск её раскрытия. Значимые сведения могут быть утрачены, либо обесценена линией ее неразрешенного удаления, либо изменения. Вред с подобных операций может являться может быть много больше, чем при нарушении конфиденциальности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AE263F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несоблюдение работоспособности КСО. Вывод из строя либо некорректное изменение систем деятельность компонентов КСО, их модификация или замена могут послужить причиной к получению неверных результатов, отказу КСО от потока информации или отказам при обслуживании. Отклонение от потока информации обозначает непризнание одной с взаимодействующих сторон факта передачи или же приема сообщений. Имея в виду, то что подобные сообщения могут заключать в себе важные донесения, заказы, финансовые согласования и т.п., ущерб в этом случае может быть колоссальным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40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обеспечивание информативной защищенности компьютерных систем также сетей считается один из основных течений формирования информативных технологий.</w:t>
      </w:r>
    </w:p>
    <w:p w14:paraId="1DAE2641" w14:textId="77777777" w:rsidR="00233F66" w:rsidRPr="00D756A1" w:rsidRDefault="00233F66" w:rsidP="00D756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информационная система — информационная концепция, соучастниками которой может являться небольшой круг лиц, конкретный ее собственником (с закона о Электронно-числовой подписи).</w:t>
      </w:r>
    </w:p>
    <w:p w14:paraId="1DAE2642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Компьютерные сети организации (КСО) принадлежат к распределенным компьютерным концепциям, исполняющим автоматизированную обрабатывание данных. Проблема предоставления информативной защищенности считается основной с целью подобных компьютерных концепций. Обеспечение защищенности КСО подразумевает систему 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противодействия каждому несанкционированному проникновению в действие функционирования КСО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43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предприятий с точки зрения ИБ</w:t>
      </w:r>
    </w:p>
    <w:p w14:paraId="1DAE2644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установления принадлежности предприятия к тому или другому классу, ведется исследование соотношения согласно последующим характеристикам для каждого вида</w:t>
      </w:r>
    </w:p>
    <w:p w14:paraId="1DAE2645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Применение ИТ в предпринимательском процессе – уровень с которой предприятия используют ИТ в критичных для производство процессах</w:t>
      </w:r>
    </w:p>
    <w:p w14:paraId="1DAE2646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Технологический профиль– разновидности технологий, применяемых предприятием, ранжируя их с автономных компьютеров до универсальных ЭВМ (mainframe)</w:t>
      </w:r>
    </w:p>
    <w:p w14:paraId="1DAE2647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доверия– процесс, применяемый предприятием с целью налаживания отношений со своим деловым партнером, т.е. “Знаю Ваш Клиент”</w:t>
      </w:r>
    </w:p>
    <w:p w14:paraId="1DAE2648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Информационная важность актива за пределами предприятия, или "Значение для Хакера”– ценность для хакера/внешней стороны, по взаимоотношению к предприятию, информационных активов если</w:t>
      </w:r>
    </w:p>
    <w:p w14:paraId="1DAE2649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Покрытие ИБ– персонал и управление в месте, необходимые, для того чтобы обезопасить информационные активы предприятия</w:t>
      </w:r>
    </w:p>
    <w:p w14:paraId="1DAE264A" w14:textId="77777777" w:rsidR="00180998" w:rsidRPr="00BA75F2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Удар при прорыве безопасности – воздействование на предприятие, в случае если безопасности была нарушена Gartner Group акцентирует внимание на 4 уровня зрелости фирмы с точки зрения обеспечения информационной безопасности (ИБ)</w:t>
      </w: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184"/>
      </w:tblGrid>
      <w:tr w:rsidR="00B96219" w:rsidRPr="00BA75F2" w14:paraId="1DAE264F" w14:textId="77777777" w:rsidTr="00B96219">
        <w:trPr>
          <w:trHeight w:val="192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4B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 уровень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4C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в компании никто не занимается, руководство компании не осознает важности проблем ИБ;</w:t>
            </w:r>
          </w:p>
          <w:p w14:paraId="1DAE264D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отсутствует;</w:t>
            </w:r>
          </w:p>
          <w:p w14:paraId="1DAE264E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реализуется штатными средствами операционных систем, СУБД и приложений (парольная защита, разграничение доступа к ресурсам и сервисам).</w:t>
            </w:r>
          </w:p>
        </w:tc>
      </w:tr>
      <w:tr w:rsidR="00B96219" w:rsidRPr="00BA75F2" w14:paraId="1DAE2655" w14:textId="77777777" w:rsidTr="00B96219">
        <w:trPr>
          <w:trHeight w:val="289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0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уровень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1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рассматривается руководством как чисто "техническая" проблема, отсутствует единая программа (концепция, политика) развития системы обеспечения информационной безопасности (СОИБ) компании;</w:t>
            </w:r>
          </w:p>
          <w:p w14:paraId="1DAE2652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ведется в рамках общего ИТ-бюджета;</w:t>
            </w:r>
          </w:p>
          <w:p w14:paraId="1DAE2653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реализуется средствами нулевого уровня + средства резервного копирования, антивирусные средства, межсетевые</w:t>
            </w:r>
          </w:p>
          <w:p w14:paraId="1DAE2654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экраны, средства организации </w:t>
            </w: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(традиционные средства защиты).</w:t>
            </w:r>
          </w:p>
        </w:tc>
      </w:tr>
      <w:tr w:rsidR="00B96219" w:rsidRPr="00BA75F2" w14:paraId="1DAE265A" w14:textId="77777777" w:rsidTr="00B96219">
        <w:trPr>
          <w:trHeight w:val="224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6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уровень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7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рассматривается руководством как комплекс организационных и технических мероприятий, существует понимание важности ИБ для производственных процессов, есть утвержденная руководством программа развития СОИБ компании;</w:t>
            </w:r>
          </w:p>
          <w:p w14:paraId="1DAE2658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ведется в рамках отдельного бюджета;</w:t>
            </w:r>
          </w:p>
          <w:p w14:paraId="1DAE2659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реализуется средствами первого уровня + средства усиленной</w:t>
            </w:r>
          </w:p>
        </w:tc>
      </w:tr>
      <w:tr w:rsidR="00B96219" w:rsidRPr="00BA75F2" w14:paraId="1DAE265E" w14:textId="77777777" w:rsidTr="00B96219">
        <w:trPr>
          <w:trHeight w:val="224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B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C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аутентификации, средства анализа почтовых сообщений и web- контента, IDS (системы обнаружения вторжений), средства анализа защищенности, SSO (средства однократной аутентификации), PKI (инфраструктура открытых ключей) и организационные меры (внутренний и внешний аудит, анализ риска, политика информационной безопасности, положения,</w:t>
            </w:r>
          </w:p>
          <w:p w14:paraId="1DAE265D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процедуры, регламенты и руководства).</w:t>
            </w:r>
          </w:p>
        </w:tc>
      </w:tr>
      <w:tr w:rsidR="00B96219" w:rsidRPr="00BA75F2" w14:paraId="1DAE2663" w14:textId="77777777" w:rsidTr="00B96219">
        <w:trPr>
          <w:trHeight w:val="224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5F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уровень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2660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является частью корпоративной культуры, назначен CISA (старший офицер по вопросам обеспечения ИБ);</w:t>
            </w:r>
          </w:p>
          <w:p w14:paraId="1DAE2661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ведется в рамках отдельного бюджета;</w:t>
            </w:r>
          </w:p>
          <w:p w14:paraId="1DAE2662" w14:textId="77777777" w:rsidR="00B96219" w:rsidRPr="00BA75F2" w:rsidRDefault="00B96219" w:rsidP="00BA75F2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 реализуется средствами второго уровня + системы управления ИБ, CSIRT (группа реагирования на инциденты нарушения ИБ), SLA (соглашение об уровне сервиса).</w:t>
            </w:r>
          </w:p>
        </w:tc>
      </w:tr>
    </w:tbl>
    <w:p w14:paraId="1DAE2664" w14:textId="77777777" w:rsidR="00B96219" w:rsidRPr="00D756A1" w:rsidRDefault="00B96219" w:rsidP="00D756A1">
      <w:pPr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DAE2665" w14:textId="77777777" w:rsidR="00BA75F2" w:rsidRPr="000C2074" w:rsidRDefault="00BA75F2" w:rsidP="00D756A1">
      <w:pPr>
        <w:spacing w:before="100" w:beforeAutospacing="1"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Toc200289306"/>
    </w:p>
    <w:p w14:paraId="1DAE2666" w14:textId="77777777" w:rsidR="00FF747F" w:rsidRPr="000C2074" w:rsidRDefault="00FF747F" w:rsidP="00D756A1">
      <w:pPr>
        <w:spacing w:before="100" w:beforeAutospacing="1"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AE2667" w14:textId="77777777" w:rsidR="00BA75F2" w:rsidRPr="004F5450" w:rsidRDefault="00BA75F2" w:rsidP="00FF747F">
      <w:pPr>
        <w:pStyle w:val="1"/>
        <w:jc w:val="center"/>
        <w:rPr>
          <w:sz w:val="28"/>
          <w:szCs w:val="28"/>
        </w:rPr>
      </w:pPr>
      <w:bookmarkStart w:id="14" w:name="_Toc134547706"/>
      <w:r>
        <w:rPr>
          <w:sz w:val="28"/>
          <w:szCs w:val="28"/>
          <w:lang w:val="hy-AM"/>
        </w:rPr>
        <w:lastRenderedPageBreak/>
        <w:t>3.</w:t>
      </w:r>
      <w:r w:rsidRPr="00BA75F2">
        <w:rPr>
          <w:kern w:val="0"/>
          <w:sz w:val="28"/>
          <w:szCs w:val="28"/>
        </w:rPr>
        <w:t>П</w:t>
      </w:r>
      <w:r w:rsidRPr="00BA75F2">
        <w:rPr>
          <w:sz w:val="28"/>
          <w:szCs w:val="28"/>
        </w:rPr>
        <w:t>роблемы</w:t>
      </w:r>
      <w:r>
        <w:rPr>
          <w:sz w:val="28"/>
          <w:szCs w:val="28"/>
          <w:lang w:val="hy-AM"/>
        </w:rPr>
        <w:t xml:space="preserve"> </w:t>
      </w:r>
      <w:r w:rsidRPr="00BA75F2">
        <w:rPr>
          <w:sz w:val="28"/>
          <w:szCs w:val="28"/>
        </w:rPr>
        <w:t>с информационной безопасностью технологии IP</w:t>
      </w:r>
      <w:r>
        <w:rPr>
          <w:sz w:val="28"/>
          <w:szCs w:val="28"/>
          <w:lang w:val="hy-AM"/>
        </w:rPr>
        <w:t xml:space="preserve"> и пути их решения</w:t>
      </w:r>
      <w:bookmarkEnd w:id="14"/>
    </w:p>
    <w:p w14:paraId="1DAE2668" w14:textId="77777777" w:rsidR="00BA75F2" w:rsidRPr="004F5450" w:rsidRDefault="00BA75F2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69" w14:textId="77777777" w:rsidR="00BA75F2" w:rsidRPr="00BA75F2" w:rsidRDefault="00BA75F2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связанные с информационной безопасностью технологии IP, включают: Уязвимости протокола IP: Протокол IP не был разработан с учетом безопасности, что делает его уязвимым к различным видам атак, таким как IP-сканирование и атаки типа DDoS. Для решения этой проблемы используются различные меры, включая защиту от IP-сканирования, фильтрацию трафика, контроль доступа, шифрование и аутентификацию. Недостатки в приложениях: Многие приложения, использующие технологию IP, имеют уязвимости, которые могут быть использованы злоумышленниками для проведения атак, таких как SQL-инъекции, уязвимости веб-серверов и другие. Для предотвращения атак на приложения используются различные технологии, включая защиту от SQL-инъекций, обнаружение и защиту от уязвимостей веб-серверов, контроль доступа и другие. Необходимость защиты конфиденциальности данных: Передача конфиденциальных данных по сети IP может быть уязвимой, если не принять соответствующие меры защиты, такие как шифрование данных и использование виртуальных частных сетей (VPN). Для защиты конфиденциальности данных также используются аутентификация и контроль доступа. Угрозы со стороны внутреннего персонала: Угрозы со стороны внутреннего персонала могут быть вызваны некомпетентностью или злонамеренностью сотрудников, которые имеют доступ к сети и ресурсам. Для предотвращения угроз со стороны внутреннего персонала используются контроль доступа, аутентификация, мониторинг и аудит доступа. Угрозы со стороны внешних злоумышленников: Внешние злоумышленники могут использовать различные методы для атаки на сеть, такие как взлом паролей, атаки типа DDoS и другие. Для предотвращения угроз со стороны внешних злоумышленников используются различные меры, включая защиту от DDoS, контроль доступа, шифрование.</w:t>
      </w:r>
    </w:p>
    <w:p w14:paraId="1DAE266A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200289308"/>
      <w:bookmarkEnd w:id="13"/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несколько подходов к решению проблемы защиты КСО присоединенной к узы Интернету от НСД. 1-Ый подход заключается в усилении охраны абсолютно всех иметься в наличии систем, открытых к доступу из сети. Данный подход называется "безопасность на уровне хоста". Он способен содержать в себе обучение юзеров и администраторов систем работе в наиболее враждебной среде, ужесточение политики парольной защиты либо внедрение не парольных способов аутентификации, ужесточение правил допуска к системам, усиление требований к используемому программному обеспечению, в том числе операционным системам, и систематическая контроль исполнения всех установленных требований.</w:t>
      </w:r>
    </w:p>
    <w:p w14:paraId="1DAE266B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этого подхода имеется ряд недостатков:</w:t>
      </w:r>
    </w:p>
    <w:p w14:paraId="1DAE266C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пользователей усложняются работа в системе, и возможно, некие операции к которым они привыкли, вообще запрещены. Это может послужить причиной к уменьшению производительности пользователей, а также к их недовольству.</w:t>
      </w:r>
    </w:p>
    <w:p w14:paraId="1DAE266D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 администраторов системы </w:t>
      </w:r>
      <w:r w:rsidR="00F13A60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возлегает дополнительная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поддержке системы.</w:t>
      </w:r>
    </w:p>
    <w:p w14:paraId="1DAE266E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требования защиты имеют все шансы, быть в противоречии требованиям использования системы и одним из них придется отдать предпочтение в ущерб остальным. Равно </w:t>
      </w:r>
      <w:r w:rsidR="00F13A60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правило, требованиям к функциональности системы отдается преимущество во вред требования защиты.</w:t>
      </w:r>
    </w:p>
    <w:p w14:paraId="1DAE266F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Плюсом данного расклада считается то, что кроме проблемы защиты от "внешнего врага" он также решает вопрос внутренней безопасности системы. Поскольку существенная доля инцидентов (</w:t>
      </w:r>
      <w:r w:rsidR="00F13A60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некоторым сведениям,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вплоть до 80%), связанных с защищенностью, исходит от работников или бывших сотрудников компаний, этот подход способен крайне результативно увеличить единую безопасность системы.</w:t>
      </w:r>
    </w:p>
    <w:p w14:paraId="1DAE2670" w14:textId="77777777" w:rsidR="00FF747F" w:rsidRPr="00FF747F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2-Ой подход считается более действенным. В нем рабочая сеть компании на физическом уровне не связана с Интернетом. Для взаимодействия с Интернетом применяется одна или ряд специально выделенных машин, не включающих никакой секретной информации.</w:t>
      </w:r>
    </w:p>
    <w:p w14:paraId="1DAE2671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Плюсы данного подхода бесспорны: так как рабочая сеть не соединена с Интернетом, угроза НСД из сети Интернет для нее нет в принципе. Минусы данного подхода проистекают из наличия незащищенных систем, подсоединенных к Интернету, которые имеют все шансы подвергаться атакам типа "отказ в обслуживании", и краже услуг</w:t>
      </w:r>
      <w:r w:rsidR="004F5450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72" w14:textId="77777777" w:rsidR="00233F66" w:rsidRPr="00D756A1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3-Ий подход, именуемый "безопасность на уровне сети" заключается в внедрении средств ограничения допуска в точке соединения сетей. Данный подход дает возможность сосредоточить ресурсы защиты и контроля в точках объединения 2-ух и более сетей, к примеру, в точке соединения КСО с Интернетом.</w:t>
      </w:r>
    </w:p>
    <w:p w14:paraId="1DAE2673" w14:textId="77777777" w:rsidR="00233F66" w:rsidRPr="000C2074" w:rsidRDefault="00233F66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определению Государственной Технической Комиссии при Президенте Российской Федерации “Межсетевой экран представляет собой локальное или </w:t>
      </w:r>
      <w:r w:rsidR="00F13A60"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функционально</w:t>
      </w:r>
      <w:r w:rsidRPr="00D756A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-распределенное средство, реализующее надзор за данными, поступающей в автоматизированную систему и/или сходящей с автоматизированной концепции, также гарантирует охрану автоматизированной концепции с помощью фильтрации данных, т.е. ее анализа согласно совокупности критериев и принятия постановления о ее распространении в "автоматизированную систему”. Межсетевые экраны, при правильном их применении, считаются крайне результативным средством защиты от угроз корпоративным сетям, исходящим из сети Интернет.</w:t>
      </w:r>
    </w:p>
    <w:p w14:paraId="1DAE2674" w14:textId="77777777" w:rsidR="00BA75F2" w:rsidRPr="000C2074" w:rsidRDefault="00BA75F2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75" w14:textId="77777777" w:rsidR="00FF747F" w:rsidRPr="000C2074" w:rsidRDefault="00FF747F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76" w14:textId="77777777" w:rsidR="00FF747F" w:rsidRPr="000C2074" w:rsidRDefault="00FF747F" w:rsidP="00BA7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2677" w14:textId="77777777" w:rsidR="00BA75F2" w:rsidRDefault="00BA75F2" w:rsidP="00FF747F">
      <w:pPr>
        <w:pStyle w:val="1"/>
        <w:jc w:val="center"/>
        <w:rPr>
          <w:sz w:val="28"/>
          <w:szCs w:val="28"/>
        </w:rPr>
      </w:pPr>
      <w:bookmarkStart w:id="16" w:name="_Toc134547707"/>
      <w:r>
        <w:rPr>
          <w:sz w:val="28"/>
          <w:szCs w:val="28"/>
        </w:rPr>
        <w:t>Заключение</w:t>
      </w:r>
      <w:bookmarkEnd w:id="16"/>
    </w:p>
    <w:p w14:paraId="1DAE2678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интернет — это неотъемлемая часть жизни человека. Роль Интернета в жизни человека становится всё более значимой, часть жизни проходит в виртуальном пространстве – социальные сети, мессенджеры, сайты, игры. Жизнь постоянно развивается, новые технологии и достижения значительно упрощают общение и дают больше возможностей для получения информации.</w:t>
      </w:r>
    </w:p>
    <w:p w14:paraId="1DAE2679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 использование высоких технологий, компьютеров приводит к новейшим правонарушениям, о которых в прошлом веке невозможно было помыслить. Глобальный характер приобретает распространение различных вредоносных программ, вирусов в Сети. При этом страдают тысячи систем во всем великом мировом пространстве. Кроме того, массовость Интернета, отсутствие ограничений приводит к засилию «грязной» информации, что уничтожает нравственный облик человечества. В этих вопросах требуется глобальное вмешательство мировых структур.</w:t>
      </w:r>
    </w:p>
    <w:p w14:paraId="1DAE267A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 такие проблемы информационного общества, как защита частной жизни от проникновения посторонних. Событийное бытие любого человека, особенно известного, всегда являлось повышенным объектом внимания всего общества, да и государства. Человеческая жизнь во все времена объявлялась великой ценностью. В информационном обществе защита личного пространства значительно усложнилась. Технологии и средства дают возможность превратить закрытую систему в прозрачную.</w:t>
      </w:r>
    </w:p>
    <w:p w14:paraId="1DAE267B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нас, используя мобильный телефон, редко задумывается над тем, что информация может стать доступна посторонним лицам. Это давно не является технической проблемой для любопытных ушей и глаз. Однако это не единственная проблема. В массивных источниках формируются базы данных, содержащие персональную информацию. Это обстоятельство также представляет угрозу нарушения частой жизни.</w:t>
      </w:r>
    </w:p>
    <w:p w14:paraId="1DAE267C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безопасный Интернет, особенно для детей — важный принцип сети, который следует соблюдать родителям. Дети начинают пользоваться глобальной сетью в основном даже раньше подросткового возраста. Однако, существует проблема, в это время психика ребенка еще недостаточно сформирована, и он может легко подвергаться влиянию вредных и опасных данных при онлайн доступе. Но на дворе сейчас 21-й век и полностью оградить ребенка от глобальной сети практически невозможно. Поэтому следует быть в курсе, чем именно может быть опасен доступ и как максимально обезопасить детей.</w:t>
      </w:r>
    </w:p>
    <w:p w14:paraId="1DAE267D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7E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7F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0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1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2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3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4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5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6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7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8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9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A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B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C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D" w14:textId="77777777" w:rsidR="00FF747F" w:rsidRPr="000C2074" w:rsidRDefault="00FF747F" w:rsidP="00690B22">
      <w:pPr>
        <w:pStyle w:val="1"/>
        <w:jc w:val="center"/>
        <w:rPr>
          <w:sz w:val="28"/>
          <w:szCs w:val="28"/>
        </w:rPr>
      </w:pPr>
    </w:p>
    <w:p w14:paraId="1DAE268E" w14:textId="77777777" w:rsidR="00BA75F2" w:rsidRDefault="00BA75F2" w:rsidP="00690B22">
      <w:pPr>
        <w:pStyle w:val="1"/>
        <w:jc w:val="center"/>
        <w:rPr>
          <w:sz w:val="28"/>
          <w:szCs w:val="28"/>
        </w:rPr>
      </w:pPr>
      <w:bookmarkStart w:id="17" w:name="_Toc134547708"/>
      <w:r>
        <w:rPr>
          <w:sz w:val="28"/>
          <w:szCs w:val="28"/>
        </w:rPr>
        <w:t>Список литературы</w:t>
      </w:r>
      <w:bookmarkEnd w:id="17"/>
    </w:p>
    <w:p w14:paraId="1DAE268F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Безмалый В.Ф. Обеспечение безопасности детей при работе в Интернет.[Электронный ресурс] URL: http://www.ifap.ru/library/book331.pdf</w:t>
      </w:r>
    </w:p>
    <w:p w14:paraId="1DAE2690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Девянин П. Н. Модели безопасности компьютерных систем: Учеб. посо-бие для студ. высш. учеб. заведений / Петр Николаевич Девянин. — М.: Издательский центр «Академия»,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144 с.</w:t>
      </w:r>
    </w:p>
    <w:p w14:paraId="1DAE2691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Копыл В. И. Поиск в Интернете./ В. И. Копыл.— М.: ACT, Мн.: Харвест,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.— 64 с.</w:t>
      </w:r>
    </w:p>
    <w:p w14:paraId="1DAE2692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Цирлов В. Л. Основы информационной безопасности автоматизированных систем. Краткий курс. — Феникс,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93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Башлы П. Н. Информационная безопасность / П. Н. Башлы. —Ростов н/Д: Феникс,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253 с.</w:t>
      </w:r>
    </w:p>
    <w:p w14:paraId="1DAE2694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Мельников В. П. Информационная безопасность: Учеб. пособие для сред. проф. образования / В. П. Мельников, С. А. Клейменов, А. М. Петраков; Под ред. С. А. Клейменова. — М.: Издательский центр «Академия»,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336 с.</w:t>
      </w:r>
    </w:p>
    <w:p w14:paraId="1DAE2695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Галатенко В. А. Стандарты информационной безопасности. — М.: Интернет-университет информационных технологий,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E2696" w14:textId="77777777" w:rsidR="00690B22" w:rsidRPr="00690B2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Жукова М. В. Увлечение компьютерными играми как фактор формирования зависимого поведения в дошкольном возрасте // Начальная школа плюс до и после.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90B22">
        <w:rPr>
          <w:rFonts w:ascii="Times New Roman" w:eastAsia="Times New Roman" w:hAnsi="Times New Roman" w:cs="Times New Roman"/>
          <w:sz w:val="28"/>
          <w:szCs w:val="28"/>
          <w:lang w:eastAsia="ru-RU"/>
        </w:rPr>
        <w:t>. N 10. С.32-36.</w:t>
      </w:r>
    </w:p>
    <w:bookmarkEnd w:id="15"/>
    <w:p w14:paraId="1DAE2697" w14:textId="77777777" w:rsidR="00690B22" w:rsidRPr="00BA75F2" w:rsidRDefault="00690B22" w:rsidP="00690B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0B22" w:rsidRPr="00BA75F2" w:rsidSect="00FF747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D023" w14:textId="77777777" w:rsidR="00154E13" w:rsidRDefault="00154E13" w:rsidP="00FF747F">
      <w:pPr>
        <w:spacing w:after="0" w:line="240" w:lineRule="auto"/>
      </w:pPr>
      <w:r>
        <w:separator/>
      </w:r>
    </w:p>
  </w:endnote>
  <w:endnote w:type="continuationSeparator" w:id="0">
    <w:p w14:paraId="5D210B6B" w14:textId="77777777" w:rsidR="00154E13" w:rsidRDefault="00154E13" w:rsidP="00FF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905924"/>
      <w:docPartObj>
        <w:docPartGallery w:val="Page Numbers (Bottom of Page)"/>
        <w:docPartUnique/>
      </w:docPartObj>
    </w:sdtPr>
    <w:sdtContent>
      <w:p w14:paraId="1DAE269C" w14:textId="77777777" w:rsidR="00FF747F" w:rsidRDefault="00FF74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50">
          <w:rPr>
            <w:noProof/>
          </w:rPr>
          <w:t>4</w:t>
        </w:r>
        <w:r>
          <w:fldChar w:fldCharType="end"/>
        </w:r>
      </w:p>
    </w:sdtContent>
  </w:sdt>
  <w:p w14:paraId="1DAE269D" w14:textId="77777777" w:rsidR="00FF747F" w:rsidRDefault="00FF74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4AEA" w14:textId="77777777" w:rsidR="00154E13" w:rsidRDefault="00154E13" w:rsidP="00FF747F">
      <w:pPr>
        <w:spacing w:after="0" w:line="240" w:lineRule="auto"/>
      </w:pPr>
      <w:r>
        <w:separator/>
      </w:r>
    </w:p>
  </w:footnote>
  <w:footnote w:type="continuationSeparator" w:id="0">
    <w:p w14:paraId="5B8A833A" w14:textId="77777777" w:rsidR="00154E13" w:rsidRDefault="00154E13" w:rsidP="00FF747F">
      <w:pPr>
        <w:spacing w:after="0" w:line="240" w:lineRule="auto"/>
      </w:pPr>
      <w:r>
        <w:continuationSeparator/>
      </w:r>
    </w:p>
  </w:footnote>
  <w:footnote w:id="1">
    <w:p w14:paraId="1DAE269E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hAnsi="Times New Roman" w:cs="Times New Roman"/>
          <w:sz w:val="24"/>
          <w:szCs w:val="24"/>
        </w:rPr>
        <w:t xml:space="preserve"> </w:t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Башлы П. Н. Информационная безопасность / П. Н. Башлы. —Ростов н/Д: Феникс, 2020. — </w:t>
      </w:r>
      <w:r w:rsidRPr="004F545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С.78.</w:t>
      </w:r>
    </w:p>
    <w:p w14:paraId="1DAE269F" w14:textId="77777777" w:rsidR="004F5450" w:rsidRPr="004F5450" w:rsidRDefault="004F5450" w:rsidP="004F5450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1DAE26A0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hAnsi="Times New Roman" w:cs="Times New Roman"/>
          <w:sz w:val="24"/>
          <w:szCs w:val="24"/>
        </w:rPr>
        <w:t xml:space="preserve"> </w:t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Девянин П. Н. Модели безопасности компьютерных систем: Учеб. посо-бие для студ. высш. учеб. заведений / Петр Николаевич Девянин. — М.: Издательский центр «Академия», 2021. — </w:t>
      </w:r>
      <w:r w:rsidRPr="004F545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С.87.</w:t>
      </w:r>
    </w:p>
    <w:p w14:paraId="1DAE26A1" w14:textId="77777777" w:rsidR="004F5450" w:rsidRPr="004F5450" w:rsidRDefault="004F5450" w:rsidP="004F5450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1DAE26A2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hAnsi="Times New Roman" w:cs="Times New Roman"/>
          <w:sz w:val="24"/>
          <w:szCs w:val="24"/>
        </w:rPr>
        <w:t xml:space="preserve"> </w:t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Девянин П. Н. Модели безопасности компьютерных систем: Учеб. посо-бие для студ. высш. учеб. заведений / Петр Николаевич Девянин. — М.: Издательский центр «Академия», 2021. — </w:t>
      </w:r>
      <w:r w:rsidRPr="004F545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С.87.</w:t>
      </w:r>
    </w:p>
    <w:p w14:paraId="1DAE26A3" w14:textId="77777777" w:rsidR="004F5450" w:rsidRPr="004F5450" w:rsidRDefault="004F5450" w:rsidP="004F5450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1DAE26A4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Копыл В. И. Поиск в Интернете./ В. И. Копыл.— М.: ACT, Мн.: Харвест, 2020.— </w:t>
      </w:r>
      <w:r w:rsidRPr="004F545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С.15.</w:t>
      </w:r>
    </w:p>
  </w:footnote>
  <w:footnote w:id="5">
    <w:p w14:paraId="1DAE26A5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hAnsi="Times New Roman" w:cs="Times New Roman"/>
          <w:sz w:val="24"/>
          <w:szCs w:val="24"/>
        </w:rPr>
        <w:t xml:space="preserve"> </w:t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Цирлов В. Л. Основы информационной безопасности автоматизированных систем. Краткий курс. — Феникс, 2020.</w:t>
      </w:r>
    </w:p>
    <w:p w14:paraId="1DAE26A6" w14:textId="77777777" w:rsidR="004F5450" w:rsidRPr="004F5450" w:rsidRDefault="004F5450" w:rsidP="004F5450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  <w:footnote w:id="6">
    <w:p w14:paraId="1DAE26A7" w14:textId="77777777" w:rsidR="004F5450" w:rsidRPr="004F5450" w:rsidRDefault="004F5450" w:rsidP="004F5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Жукова М. В. Увлечение компьютерными играми как фактор формирования зависимого поведения в дошкольном возрасте // Начальная школа плюс до и после. 2020. N 10. С.32-3</w:t>
      </w:r>
      <w:r w:rsidRPr="004F545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3</w:t>
      </w:r>
      <w:r w:rsidRPr="004F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E26A8" w14:textId="77777777" w:rsidR="004F5450" w:rsidRPr="004F5450" w:rsidRDefault="004F5450" w:rsidP="004F5450">
      <w:pPr>
        <w:pStyle w:val="ac"/>
        <w:rPr>
          <w:rFonts w:ascii="Times New Roman" w:hAnsi="Times New Roman" w:cs="Times New Roman"/>
          <w:sz w:val="24"/>
          <w:szCs w:val="24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4573"/>
    <w:multiLevelType w:val="multilevel"/>
    <w:tmpl w:val="3AC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54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20E"/>
    <w:rsid w:val="00000A4C"/>
    <w:rsid w:val="00032D31"/>
    <w:rsid w:val="00034AE0"/>
    <w:rsid w:val="00066FBB"/>
    <w:rsid w:val="0007020E"/>
    <w:rsid w:val="00097604"/>
    <w:rsid w:val="000A0D77"/>
    <w:rsid w:val="000B17DA"/>
    <w:rsid w:val="000B4B8D"/>
    <w:rsid w:val="000C2074"/>
    <w:rsid w:val="000C5EC9"/>
    <w:rsid w:val="00131C4C"/>
    <w:rsid w:val="0014558A"/>
    <w:rsid w:val="00154E13"/>
    <w:rsid w:val="00180998"/>
    <w:rsid w:val="001F1FC8"/>
    <w:rsid w:val="00233F66"/>
    <w:rsid w:val="002A60BF"/>
    <w:rsid w:val="002B12A6"/>
    <w:rsid w:val="002D1C1E"/>
    <w:rsid w:val="002F17C6"/>
    <w:rsid w:val="00331390"/>
    <w:rsid w:val="003371C8"/>
    <w:rsid w:val="00366D27"/>
    <w:rsid w:val="003677B3"/>
    <w:rsid w:val="00380647"/>
    <w:rsid w:val="00380C70"/>
    <w:rsid w:val="00385C48"/>
    <w:rsid w:val="00397F4E"/>
    <w:rsid w:val="003B67EC"/>
    <w:rsid w:val="003F648C"/>
    <w:rsid w:val="00404D59"/>
    <w:rsid w:val="004103D0"/>
    <w:rsid w:val="0041463B"/>
    <w:rsid w:val="00424B33"/>
    <w:rsid w:val="0044526B"/>
    <w:rsid w:val="00445F89"/>
    <w:rsid w:val="004B6170"/>
    <w:rsid w:val="004D6C5C"/>
    <w:rsid w:val="004E1B08"/>
    <w:rsid w:val="004E28BB"/>
    <w:rsid w:val="004F5450"/>
    <w:rsid w:val="00524E55"/>
    <w:rsid w:val="0053501C"/>
    <w:rsid w:val="00553899"/>
    <w:rsid w:val="00597924"/>
    <w:rsid w:val="006137A4"/>
    <w:rsid w:val="00690B22"/>
    <w:rsid w:val="00693CD3"/>
    <w:rsid w:val="006A11AE"/>
    <w:rsid w:val="006D20A3"/>
    <w:rsid w:val="006D5B32"/>
    <w:rsid w:val="006F2C32"/>
    <w:rsid w:val="00755FA0"/>
    <w:rsid w:val="00776324"/>
    <w:rsid w:val="007974F6"/>
    <w:rsid w:val="00827674"/>
    <w:rsid w:val="008334FE"/>
    <w:rsid w:val="00854724"/>
    <w:rsid w:val="0087763D"/>
    <w:rsid w:val="00883547"/>
    <w:rsid w:val="008A38FF"/>
    <w:rsid w:val="008C3BE0"/>
    <w:rsid w:val="008C6E04"/>
    <w:rsid w:val="008D42F1"/>
    <w:rsid w:val="008D515B"/>
    <w:rsid w:val="009434C2"/>
    <w:rsid w:val="0096311F"/>
    <w:rsid w:val="009A294B"/>
    <w:rsid w:val="009B5573"/>
    <w:rsid w:val="009C1558"/>
    <w:rsid w:val="009F2E26"/>
    <w:rsid w:val="00A1160E"/>
    <w:rsid w:val="00A37D9E"/>
    <w:rsid w:val="00A5052B"/>
    <w:rsid w:val="00A8427E"/>
    <w:rsid w:val="00AA7ADB"/>
    <w:rsid w:val="00B11CF2"/>
    <w:rsid w:val="00B21A56"/>
    <w:rsid w:val="00B503B9"/>
    <w:rsid w:val="00B53CDA"/>
    <w:rsid w:val="00B67CCA"/>
    <w:rsid w:val="00B94BBB"/>
    <w:rsid w:val="00B95AFE"/>
    <w:rsid w:val="00B96219"/>
    <w:rsid w:val="00BA75F2"/>
    <w:rsid w:val="00BE7CB1"/>
    <w:rsid w:val="00BF1BA2"/>
    <w:rsid w:val="00C31382"/>
    <w:rsid w:val="00C76955"/>
    <w:rsid w:val="00C85CBA"/>
    <w:rsid w:val="00C875D2"/>
    <w:rsid w:val="00CC3E3E"/>
    <w:rsid w:val="00CD235A"/>
    <w:rsid w:val="00CF34E1"/>
    <w:rsid w:val="00D12141"/>
    <w:rsid w:val="00D246BD"/>
    <w:rsid w:val="00D458CB"/>
    <w:rsid w:val="00D756A1"/>
    <w:rsid w:val="00DA7FCA"/>
    <w:rsid w:val="00E12006"/>
    <w:rsid w:val="00E179EC"/>
    <w:rsid w:val="00E213B0"/>
    <w:rsid w:val="00E31533"/>
    <w:rsid w:val="00E51701"/>
    <w:rsid w:val="00E54ED5"/>
    <w:rsid w:val="00E5521A"/>
    <w:rsid w:val="00E728DC"/>
    <w:rsid w:val="00E81111"/>
    <w:rsid w:val="00EA42E1"/>
    <w:rsid w:val="00F13A60"/>
    <w:rsid w:val="00F166EF"/>
    <w:rsid w:val="00F20234"/>
    <w:rsid w:val="00F44A83"/>
    <w:rsid w:val="00F52E35"/>
    <w:rsid w:val="00F873B7"/>
    <w:rsid w:val="00FA5A44"/>
    <w:rsid w:val="00FC4F49"/>
    <w:rsid w:val="00FD6A5C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5D5"/>
  <w15:docId w15:val="{30CDB195-9746-4FFE-9DB3-066AEBDC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0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0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0998"/>
  </w:style>
  <w:style w:type="paragraph" w:customStyle="1" w:styleId="msonormal0">
    <w:name w:val="msonormal"/>
    <w:basedOn w:val="a"/>
    <w:rsid w:val="0018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E1B08"/>
  </w:style>
  <w:style w:type="character" w:customStyle="1" w:styleId="extended-textfull">
    <w:name w:val="extended-text__full"/>
    <w:basedOn w:val="a0"/>
    <w:rsid w:val="00385C48"/>
  </w:style>
  <w:style w:type="paragraph" w:styleId="21">
    <w:name w:val="Body Text 2"/>
    <w:basedOn w:val="a"/>
    <w:link w:val="22"/>
    <w:semiHidden/>
    <w:unhideWhenUsed/>
    <w:rsid w:val="00CC3E3E"/>
    <w:pPr>
      <w:autoSpaceDE w:val="0"/>
      <w:autoSpaceDN w:val="0"/>
      <w:adjustRightInd w:val="0"/>
      <w:spacing w:before="35" w:after="0" w:line="240" w:lineRule="auto"/>
      <w:ind w:right="278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C3E3E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CC3E3E"/>
    <w:pPr>
      <w:widowControl w:val="0"/>
      <w:snapToGrid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4">
    <w:name w:val="Hyperlink"/>
    <w:basedOn w:val="a0"/>
    <w:uiPriority w:val="99"/>
    <w:unhideWhenUsed/>
    <w:rsid w:val="00D458CB"/>
    <w:rPr>
      <w:color w:val="0563C1" w:themeColor="hyperlink"/>
      <w:u w:val="single"/>
    </w:rPr>
  </w:style>
  <w:style w:type="paragraph" w:customStyle="1" w:styleId="style1">
    <w:name w:val="style1"/>
    <w:basedOn w:val="a"/>
    <w:rsid w:val="00D7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6A1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unhideWhenUsed/>
    <w:qFormat/>
    <w:rsid w:val="00BA75F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A75F2"/>
    <w:pPr>
      <w:spacing w:after="100"/>
    </w:pPr>
  </w:style>
  <w:style w:type="paragraph" w:styleId="a8">
    <w:name w:val="header"/>
    <w:basedOn w:val="a"/>
    <w:link w:val="a9"/>
    <w:uiPriority w:val="99"/>
    <w:unhideWhenUsed/>
    <w:rsid w:val="00FF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747F"/>
  </w:style>
  <w:style w:type="paragraph" w:styleId="aa">
    <w:name w:val="footer"/>
    <w:basedOn w:val="a"/>
    <w:link w:val="ab"/>
    <w:uiPriority w:val="99"/>
    <w:unhideWhenUsed/>
    <w:rsid w:val="00FF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747F"/>
  </w:style>
  <w:style w:type="paragraph" w:styleId="ac">
    <w:name w:val="footnote text"/>
    <w:basedOn w:val="a"/>
    <w:link w:val="ad"/>
    <w:uiPriority w:val="99"/>
    <w:semiHidden/>
    <w:unhideWhenUsed/>
    <w:rsid w:val="004F54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F54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F5450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0C20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C2074"/>
  </w:style>
  <w:style w:type="paragraph" w:customStyle="1" w:styleId="style3">
    <w:name w:val="style3"/>
    <w:basedOn w:val="a"/>
    <w:uiPriority w:val="99"/>
    <w:rsid w:val="000C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BB4B-C7AA-47C5-9891-BB227AA4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2023-05-09T14:04:00Z</dcterms:created>
  <dcterms:modified xsi:type="dcterms:W3CDTF">2025-11-15T11:19:00Z</dcterms:modified>
</cp:coreProperties>
</file>