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6FF70" w14:textId="77777777" w:rsidR="00DC6036" w:rsidRDefault="00DC6036" w:rsidP="00DC6036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>Определение и обоснование допустимой потери напряжения в электросетях 0,4...</w:t>
      </w:r>
      <w:proofErr w:type="gramStart"/>
      <w:r>
        <w:rPr>
          <w:i/>
        </w:rPr>
        <w:t xml:space="preserve">10  </w:t>
      </w:r>
      <w:proofErr w:type="spellStart"/>
      <w:r>
        <w:rPr>
          <w:i/>
        </w:rPr>
        <w:t>кВ</w:t>
      </w:r>
      <w:proofErr w:type="gramEnd"/>
      <w:r>
        <w:rPr>
          <w:i/>
        </w:rPr>
        <w:t>.</w:t>
      </w:r>
      <w:proofErr w:type="spellEnd"/>
      <w:r>
        <w:rPr>
          <w:i/>
        </w:rPr>
        <w:t xml:space="preserve"> </w:t>
      </w:r>
    </w:p>
    <w:p w14:paraId="5E96FD77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Определение расчетной (максимальной) мощности объекта. </w:t>
      </w:r>
    </w:p>
    <w:p w14:paraId="6186949F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Определение числа, мощности и мест установки ТП, выбор схемы электроснабжения. </w:t>
      </w:r>
    </w:p>
    <w:p w14:paraId="0300822A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Выбор типа и принципиальной схемы ТП 10/0,4 </w:t>
      </w:r>
      <w:proofErr w:type="spellStart"/>
      <w:r>
        <w:rPr>
          <w:i/>
        </w:rPr>
        <w:t>кВ.</w:t>
      </w:r>
      <w:proofErr w:type="spellEnd"/>
      <w:r>
        <w:rPr>
          <w:i/>
        </w:rPr>
        <w:t xml:space="preserve"> </w:t>
      </w:r>
    </w:p>
    <w:p w14:paraId="458E3609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Электрический расчет ЛЭП-0,38 </w:t>
      </w:r>
      <w:proofErr w:type="spellStart"/>
      <w:r>
        <w:rPr>
          <w:i/>
        </w:rPr>
        <w:t>кВ</w:t>
      </w:r>
      <w:proofErr w:type="spellEnd"/>
      <w:r>
        <w:rPr>
          <w:i/>
        </w:rPr>
        <w:t xml:space="preserve"> и определение сечения проводов ЛЭП-10 </w:t>
      </w:r>
      <w:proofErr w:type="spellStart"/>
      <w:r>
        <w:rPr>
          <w:i/>
        </w:rPr>
        <w:t>кВ.</w:t>
      </w:r>
      <w:proofErr w:type="spellEnd"/>
      <w:r>
        <w:rPr>
          <w:i/>
        </w:rPr>
        <w:t xml:space="preserve"> </w:t>
      </w:r>
    </w:p>
    <w:p w14:paraId="7BBBDAA0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Проверка электрической сети 0,4 </w:t>
      </w:r>
      <w:proofErr w:type="spellStart"/>
      <w:r>
        <w:rPr>
          <w:i/>
        </w:rPr>
        <w:t>кВ</w:t>
      </w:r>
      <w:proofErr w:type="spellEnd"/>
      <w:r>
        <w:rPr>
          <w:i/>
        </w:rPr>
        <w:t xml:space="preserve"> по условию запуска мощного асинхронного короткозамкнутого электродвигателя. </w:t>
      </w:r>
    </w:p>
    <w:p w14:paraId="70BF176B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Расчет токов короткого замыкания для выбора и проверки аппаратуры и защитных аппаратов. </w:t>
      </w:r>
    </w:p>
    <w:p w14:paraId="6DF26844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Выбор электрической аппаратуры и оборудования. </w:t>
      </w:r>
    </w:p>
    <w:p w14:paraId="0796F769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Расчет и выбор защиты от </w:t>
      </w:r>
      <w:proofErr w:type="spellStart"/>
      <w:r>
        <w:rPr>
          <w:i/>
        </w:rPr>
        <w:t>к.з</w:t>
      </w:r>
      <w:proofErr w:type="spellEnd"/>
      <w:r>
        <w:rPr>
          <w:i/>
        </w:rPr>
        <w:t xml:space="preserve">., перенапряжений и от поражения </w:t>
      </w:r>
      <w:proofErr w:type="spellStart"/>
      <w:r>
        <w:rPr>
          <w:i/>
        </w:rPr>
        <w:t>элек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рическим</w:t>
      </w:r>
      <w:proofErr w:type="spellEnd"/>
      <w:r>
        <w:rPr>
          <w:i/>
        </w:rPr>
        <w:t xml:space="preserve"> током. </w:t>
      </w:r>
    </w:p>
    <w:p w14:paraId="459E309D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Согласование защит по селективности. </w:t>
      </w:r>
    </w:p>
    <w:p w14:paraId="60BBDD16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Применение средств и устройств автоматизации (а также, если необходимо, установка батарей конденсаторов у потребителей с целью повышения коэффициента мощности), имея в виду использование автоматического включения резервного питания (АВР), автоматического повторного включение ЛЭП (АПВ), дизельных электростанций, автоматического секционирования и др. </w:t>
      </w:r>
    </w:p>
    <w:p w14:paraId="221D7DF8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Разработка мероприятий по охране труда и технике безопасности. </w:t>
      </w:r>
    </w:p>
    <w:p w14:paraId="607658ED" w14:textId="77777777" w:rsidR="003969E4" w:rsidRDefault="003969E4" w:rsidP="003969E4">
      <w:pPr>
        <w:numPr>
          <w:ilvl w:val="0"/>
          <w:numId w:val="1"/>
        </w:numPr>
        <w:spacing w:after="12" w:line="269" w:lineRule="auto"/>
        <w:ind w:right="340" w:firstLine="708"/>
      </w:pPr>
      <w:r>
        <w:rPr>
          <w:i/>
        </w:rPr>
        <w:t xml:space="preserve">Технико-экономические показатели. </w:t>
      </w:r>
    </w:p>
    <w:p w14:paraId="14721E93" w14:textId="373E6107" w:rsidR="003969E4" w:rsidRDefault="003969E4" w:rsidP="003969E4">
      <w:r>
        <w:rPr>
          <w:i/>
        </w:rPr>
        <w:t>Оглавление, библиографический список</w:t>
      </w:r>
    </w:p>
    <w:p w14:paraId="5FCE34FC" w14:textId="77777777" w:rsidR="003969E4" w:rsidRDefault="003969E4"/>
    <w:p w14:paraId="40DE0739" w14:textId="77777777" w:rsidR="003969E4" w:rsidRDefault="003969E4"/>
    <w:p w14:paraId="3206D67B" w14:textId="77777777" w:rsidR="003969E4" w:rsidRDefault="003969E4"/>
    <w:p w14:paraId="147C3788" w14:textId="77777777" w:rsidR="003969E4" w:rsidRDefault="003969E4"/>
    <w:p w14:paraId="337DD511" w14:textId="77777777" w:rsidR="003969E4" w:rsidRDefault="003969E4"/>
    <w:p w14:paraId="758C5081" w14:textId="77777777" w:rsidR="003969E4" w:rsidRDefault="003969E4"/>
    <w:p w14:paraId="541D1521" w14:textId="77777777" w:rsidR="003969E4" w:rsidRDefault="003969E4"/>
    <w:p w14:paraId="44FBDD17" w14:textId="77777777" w:rsidR="003969E4" w:rsidRDefault="003969E4"/>
    <w:p w14:paraId="5A7C2D79" w14:textId="77777777" w:rsidR="003969E4" w:rsidRDefault="003969E4"/>
    <w:p w14:paraId="5B865AD9" w14:textId="77777777" w:rsidR="003969E4" w:rsidRDefault="003969E4"/>
    <w:p w14:paraId="6AEE97DC" w14:textId="77777777" w:rsidR="003969E4" w:rsidRDefault="003969E4"/>
    <w:p w14:paraId="0E3F6896" w14:textId="77777777" w:rsidR="003969E4" w:rsidRDefault="003969E4"/>
    <w:p w14:paraId="48A50C57" w14:textId="77777777" w:rsidR="003969E4" w:rsidRDefault="003969E4"/>
    <w:p w14:paraId="6458093E" w14:textId="319BFF7C" w:rsidR="00DC6036" w:rsidRDefault="00DC6036">
      <w:r>
        <w:lastRenderedPageBreak/>
        <w:t>Дано:</w:t>
      </w:r>
    </w:p>
    <w:p w14:paraId="2719B120" w14:textId="640F4310" w:rsidR="00DC6036" w:rsidRPr="00DC6036" w:rsidRDefault="00DC6036" w:rsidP="00DC6036">
      <w:pPr>
        <w:pStyle w:val="a7"/>
        <w:numPr>
          <w:ilvl w:val="0"/>
          <w:numId w:val="2"/>
        </w:numPr>
        <w:rPr>
          <w:szCs w:val="28"/>
        </w:rPr>
      </w:pPr>
      <w:r w:rsidRPr="00DC6036">
        <w:rPr>
          <w:szCs w:val="28"/>
        </w:rPr>
        <w:t>Количество домов</w:t>
      </w:r>
      <w:r w:rsidRPr="00DC6036">
        <w:rPr>
          <w:szCs w:val="28"/>
        </w:rPr>
        <w:t xml:space="preserve"> 99 </w:t>
      </w:r>
    </w:p>
    <w:p w14:paraId="672A7D21" w14:textId="077F2294" w:rsidR="00DC6036" w:rsidRDefault="00DC6036" w:rsidP="00DC6036">
      <w:pPr>
        <w:pStyle w:val="a7"/>
        <w:numPr>
          <w:ilvl w:val="0"/>
          <w:numId w:val="2"/>
        </w:numPr>
        <w:rPr>
          <w:szCs w:val="28"/>
        </w:rPr>
      </w:pPr>
      <w:r w:rsidRPr="00DC6036">
        <w:rPr>
          <w:szCs w:val="28"/>
        </w:rPr>
        <w:t xml:space="preserve">Годовое потребление электроэнергии </w:t>
      </w:r>
      <w:r w:rsidRPr="00DC6036">
        <w:rPr>
          <w:szCs w:val="28"/>
        </w:rPr>
        <w:tab/>
      </w:r>
      <w:r>
        <w:rPr>
          <w:szCs w:val="28"/>
        </w:rPr>
        <w:t xml:space="preserve">1000 </w:t>
      </w:r>
      <w:r w:rsidRPr="00DC6036">
        <w:rPr>
          <w:szCs w:val="28"/>
        </w:rPr>
        <w:t>кВтч/дом</w:t>
      </w:r>
    </w:p>
    <w:p w14:paraId="4201C47A" w14:textId="75D28095" w:rsidR="00DC6036" w:rsidRDefault="00DC6036" w:rsidP="00DC6036">
      <w:pPr>
        <w:pStyle w:val="a7"/>
        <w:numPr>
          <w:ilvl w:val="0"/>
          <w:numId w:val="2"/>
        </w:numPr>
        <w:rPr>
          <w:szCs w:val="28"/>
        </w:rPr>
      </w:pPr>
      <w:r w:rsidRPr="00DC6036">
        <w:rPr>
          <w:szCs w:val="28"/>
        </w:rPr>
        <w:t xml:space="preserve">Школа </w:t>
      </w:r>
      <w:r>
        <w:rPr>
          <w:szCs w:val="28"/>
        </w:rPr>
        <w:t xml:space="preserve">160 </w:t>
      </w:r>
      <w:r w:rsidRPr="00DC6036">
        <w:rPr>
          <w:szCs w:val="28"/>
        </w:rPr>
        <w:t>мест</w:t>
      </w:r>
    </w:p>
    <w:p w14:paraId="1DB52F14" w14:textId="7CA72E43" w:rsidR="00DC6036" w:rsidRDefault="00DC6036" w:rsidP="00DC6036">
      <w:pPr>
        <w:pStyle w:val="a7"/>
        <w:numPr>
          <w:ilvl w:val="0"/>
          <w:numId w:val="2"/>
        </w:numPr>
        <w:rPr>
          <w:szCs w:val="28"/>
        </w:rPr>
      </w:pPr>
      <w:r w:rsidRPr="00DC6036">
        <w:rPr>
          <w:szCs w:val="28"/>
        </w:rPr>
        <w:t xml:space="preserve">Спальный корпус школы - интерната </w:t>
      </w:r>
      <w:r>
        <w:rPr>
          <w:szCs w:val="28"/>
        </w:rPr>
        <w:t xml:space="preserve">75 </w:t>
      </w:r>
      <w:r w:rsidRPr="00DC6036">
        <w:rPr>
          <w:szCs w:val="28"/>
        </w:rPr>
        <w:t>мест</w:t>
      </w:r>
    </w:p>
    <w:p w14:paraId="454149DD" w14:textId="3417FD89" w:rsidR="00DC6036" w:rsidRDefault="00DC6036" w:rsidP="00DC6036">
      <w:pPr>
        <w:pStyle w:val="a7"/>
        <w:numPr>
          <w:ilvl w:val="0"/>
          <w:numId w:val="2"/>
        </w:numPr>
        <w:rPr>
          <w:szCs w:val="28"/>
        </w:rPr>
      </w:pPr>
      <w:r w:rsidRPr="00DC6036">
        <w:rPr>
          <w:szCs w:val="28"/>
        </w:rPr>
        <w:t xml:space="preserve">Детские ясли - сад </w:t>
      </w:r>
      <w:r>
        <w:rPr>
          <w:szCs w:val="28"/>
        </w:rPr>
        <w:t xml:space="preserve">30 </w:t>
      </w:r>
      <w:r w:rsidRPr="00DC6036">
        <w:rPr>
          <w:szCs w:val="28"/>
        </w:rPr>
        <w:t>мест</w:t>
      </w:r>
    </w:p>
    <w:p w14:paraId="0D8100C1" w14:textId="5EBDF58E" w:rsidR="00DC6036" w:rsidRDefault="00DC6036" w:rsidP="00DC6036">
      <w:pPr>
        <w:pStyle w:val="a7"/>
        <w:numPr>
          <w:ilvl w:val="0"/>
          <w:numId w:val="2"/>
        </w:numPr>
        <w:rPr>
          <w:szCs w:val="28"/>
        </w:rPr>
      </w:pPr>
      <w:r w:rsidRPr="00DC6036">
        <w:rPr>
          <w:szCs w:val="28"/>
        </w:rPr>
        <w:t xml:space="preserve">Дом культуры </w:t>
      </w:r>
      <w:r w:rsidRPr="00DC6036">
        <w:rPr>
          <w:szCs w:val="28"/>
        </w:rPr>
        <w:tab/>
      </w:r>
      <w:r>
        <w:rPr>
          <w:szCs w:val="28"/>
        </w:rPr>
        <w:t xml:space="preserve">150 </w:t>
      </w:r>
      <w:r w:rsidRPr="00DC6036">
        <w:rPr>
          <w:szCs w:val="28"/>
        </w:rPr>
        <w:t>мест</w:t>
      </w:r>
    </w:p>
    <w:p w14:paraId="59EC7128" w14:textId="17663063" w:rsidR="00DC6036" w:rsidRDefault="00DC6036" w:rsidP="00DC6036">
      <w:pPr>
        <w:pStyle w:val="a7"/>
        <w:numPr>
          <w:ilvl w:val="0"/>
          <w:numId w:val="2"/>
        </w:numPr>
        <w:rPr>
          <w:szCs w:val="28"/>
        </w:rPr>
      </w:pPr>
      <w:r w:rsidRPr="00DC6036">
        <w:rPr>
          <w:szCs w:val="28"/>
        </w:rPr>
        <w:t xml:space="preserve">Столовая </w:t>
      </w:r>
      <w:r>
        <w:rPr>
          <w:szCs w:val="28"/>
        </w:rPr>
        <w:t xml:space="preserve">75 </w:t>
      </w:r>
      <w:r w:rsidRPr="00DC6036">
        <w:rPr>
          <w:szCs w:val="28"/>
        </w:rPr>
        <w:t>мест</w:t>
      </w:r>
    </w:p>
    <w:p w14:paraId="7701201C" w14:textId="6488583B" w:rsidR="00DC6036" w:rsidRDefault="00DC6036" w:rsidP="00DC6036">
      <w:pPr>
        <w:pStyle w:val="a7"/>
        <w:numPr>
          <w:ilvl w:val="0"/>
          <w:numId w:val="2"/>
        </w:numPr>
        <w:rPr>
          <w:szCs w:val="28"/>
        </w:rPr>
      </w:pPr>
      <w:r w:rsidRPr="00DC6036">
        <w:rPr>
          <w:szCs w:val="28"/>
        </w:rPr>
        <w:t xml:space="preserve">Комбинат бытового обслуживания </w:t>
      </w:r>
      <w:r>
        <w:rPr>
          <w:szCs w:val="28"/>
        </w:rPr>
        <w:t>13</w:t>
      </w:r>
      <w:r w:rsidRPr="00DC6036">
        <w:rPr>
          <w:szCs w:val="28"/>
        </w:rPr>
        <w:tab/>
        <w:t>мест</w:t>
      </w:r>
    </w:p>
    <w:p w14:paraId="6D461171" w14:textId="1402FFB0" w:rsidR="00DC6036" w:rsidRDefault="00DC6036" w:rsidP="00DC6036">
      <w:pPr>
        <w:pStyle w:val="a7"/>
        <w:numPr>
          <w:ilvl w:val="0"/>
          <w:numId w:val="2"/>
        </w:numPr>
        <w:rPr>
          <w:szCs w:val="28"/>
        </w:rPr>
      </w:pPr>
      <w:proofErr w:type="gramStart"/>
      <w:r w:rsidRPr="00DC6036">
        <w:rPr>
          <w:szCs w:val="28"/>
        </w:rPr>
        <w:t xml:space="preserve">Баня </w:t>
      </w:r>
      <w:r>
        <w:rPr>
          <w:szCs w:val="28"/>
        </w:rPr>
        <w:t xml:space="preserve"> 40</w:t>
      </w:r>
      <w:proofErr w:type="gramEnd"/>
      <w:r>
        <w:rPr>
          <w:szCs w:val="28"/>
        </w:rPr>
        <w:t xml:space="preserve"> </w:t>
      </w:r>
      <w:r w:rsidRPr="00DC6036">
        <w:rPr>
          <w:szCs w:val="28"/>
        </w:rPr>
        <w:t>мест</w:t>
      </w:r>
    </w:p>
    <w:p w14:paraId="2CC650DD" w14:textId="77777777" w:rsidR="00DC6036" w:rsidRDefault="00DC6036" w:rsidP="00DC6036">
      <w:pPr>
        <w:ind w:left="2" w:firstLine="0"/>
        <w:rPr>
          <w:b/>
          <w:bCs/>
          <w:szCs w:val="28"/>
        </w:rPr>
      </w:pPr>
    </w:p>
    <w:p w14:paraId="76C00402" w14:textId="5904EB5E" w:rsidR="00DC6036" w:rsidRDefault="00DC6036" w:rsidP="00DC6036">
      <w:pPr>
        <w:ind w:left="2" w:firstLine="0"/>
        <w:rPr>
          <w:b/>
          <w:bCs/>
          <w:szCs w:val="28"/>
        </w:rPr>
      </w:pPr>
      <w:r w:rsidRPr="00DC6036">
        <w:rPr>
          <w:b/>
          <w:bCs/>
          <w:szCs w:val="28"/>
        </w:rPr>
        <w:t>Производственные потребители</w:t>
      </w:r>
    </w:p>
    <w:p w14:paraId="0A7CB1CA" w14:textId="1581029C" w:rsidR="00DC6036" w:rsidRPr="00DC6036" w:rsidRDefault="00DC6036" w:rsidP="00DC6036">
      <w:pPr>
        <w:pStyle w:val="a7"/>
        <w:numPr>
          <w:ilvl w:val="0"/>
          <w:numId w:val="3"/>
        </w:numPr>
        <w:rPr>
          <w:szCs w:val="28"/>
        </w:rPr>
      </w:pPr>
      <w:r w:rsidRPr="00DC6036">
        <w:rPr>
          <w:szCs w:val="28"/>
        </w:rPr>
        <w:t xml:space="preserve">Коровник </w:t>
      </w:r>
      <w:proofErr w:type="gramStart"/>
      <w:r w:rsidRPr="00DC6036">
        <w:rPr>
          <w:szCs w:val="28"/>
        </w:rPr>
        <w:t>100</w:t>
      </w:r>
      <w:r w:rsidRPr="00DC6036">
        <w:rPr>
          <w:szCs w:val="28"/>
        </w:rPr>
        <w:t xml:space="preserve">  голов</w:t>
      </w:r>
      <w:proofErr w:type="gramEnd"/>
    </w:p>
    <w:p w14:paraId="460D45F1" w14:textId="3B154F66" w:rsidR="00DC6036" w:rsidRPr="00DC6036" w:rsidRDefault="00DC6036" w:rsidP="00DC6036">
      <w:pPr>
        <w:pStyle w:val="a7"/>
        <w:numPr>
          <w:ilvl w:val="0"/>
          <w:numId w:val="3"/>
        </w:numPr>
        <w:rPr>
          <w:szCs w:val="28"/>
        </w:rPr>
      </w:pPr>
      <w:r w:rsidRPr="00DC6036">
        <w:rPr>
          <w:szCs w:val="28"/>
        </w:rPr>
        <w:t xml:space="preserve">Молочный блок при коровнике </w:t>
      </w:r>
      <w:r>
        <w:rPr>
          <w:szCs w:val="28"/>
        </w:rPr>
        <w:t xml:space="preserve">3 </w:t>
      </w:r>
      <w:r w:rsidRPr="00DC6036">
        <w:rPr>
          <w:szCs w:val="28"/>
        </w:rPr>
        <w:t>т/</w:t>
      </w:r>
      <w:proofErr w:type="spellStart"/>
      <w:r w:rsidRPr="00DC6036">
        <w:rPr>
          <w:szCs w:val="28"/>
        </w:rPr>
        <w:t>сут</w:t>
      </w:r>
      <w:proofErr w:type="spellEnd"/>
      <w:r w:rsidRPr="00DC6036">
        <w:rPr>
          <w:szCs w:val="28"/>
        </w:rPr>
        <w:t xml:space="preserve">. </w:t>
      </w:r>
    </w:p>
    <w:p w14:paraId="5B2780B2" w14:textId="3D4FD7C4" w:rsidR="00DC6036" w:rsidRDefault="00DC6036" w:rsidP="00DC6036">
      <w:pPr>
        <w:pStyle w:val="a7"/>
        <w:numPr>
          <w:ilvl w:val="0"/>
          <w:numId w:val="3"/>
        </w:numPr>
        <w:rPr>
          <w:szCs w:val="28"/>
        </w:rPr>
      </w:pPr>
      <w:r w:rsidRPr="00DC6036">
        <w:rPr>
          <w:szCs w:val="28"/>
        </w:rPr>
        <w:t xml:space="preserve">Кормоприготовительное отделение </w:t>
      </w:r>
      <w:r>
        <w:rPr>
          <w:szCs w:val="28"/>
        </w:rPr>
        <w:t xml:space="preserve">6 </w:t>
      </w:r>
      <w:r w:rsidRPr="00DC6036">
        <w:rPr>
          <w:szCs w:val="28"/>
        </w:rPr>
        <w:t>т/</w:t>
      </w:r>
      <w:proofErr w:type="spellStart"/>
      <w:r w:rsidRPr="00DC6036">
        <w:rPr>
          <w:szCs w:val="28"/>
        </w:rPr>
        <w:t>сут</w:t>
      </w:r>
      <w:proofErr w:type="spellEnd"/>
      <w:r w:rsidRPr="00DC6036">
        <w:rPr>
          <w:szCs w:val="28"/>
        </w:rPr>
        <w:t>.</w:t>
      </w:r>
    </w:p>
    <w:p w14:paraId="2EC7034A" w14:textId="5C69C675" w:rsidR="00DC6036" w:rsidRDefault="00DC6036" w:rsidP="00DC6036">
      <w:pPr>
        <w:pStyle w:val="a7"/>
        <w:numPr>
          <w:ilvl w:val="0"/>
          <w:numId w:val="3"/>
        </w:numPr>
        <w:rPr>
          <w:szCs w:val="28"/>
        </w:rPr>
      </w:pPr>
      <w:r w:rsidRPr="00DC6036">
        <w:rPr>
          <w:szCs w:val="28"/>
        </w:rPr>
        <w:t xml:space="preserve">Ферма по выращиванию и откорму КРС </w:t>
      </w:r>
      <w:r>
        <w:rPr>
          <w:szCs w:val="28"/>
        </w:rPr>
        <w:t xml:space="preserve">5 </w:t>
      </w:r>
      <w:proofErr w:type="spellStart"/>
      <w:proofErr w:type="gramStart"/>
      <w:r w:rsidRPr="00DC6036">
        <w:rPr>
          <w:szCs w:val="28"/>
        </w:rPr>
        <w:t>тыс.гол</w:t>
      </w:r>
      <w:proofErr w:type="spellEnd"/>
      <w:proofErr w:type="gramEnd"/>
      <w:r w:rsidRPr="00DC6036">
        <w:rPr>
          <w:szCs w:val="28"/>
        </w:rPr>
        <w:t>.</w:t>
      </w:r>
    </w:p>
    <w:p w14:paraId="592C0328" w14:textId="6CABDB0E" w:rsidR="00DC6036" w:rsidRDefault="00DC6036" w:rsidP="00DC6036">
      <w:pPr>
        <w:pStyle w:val="a7"/>
        <w:numPr>
          <w:ilvl w:val="0"/>
          <w:numId w:val="3"/>
        </w:numPr>
        <w:rPr>
          <w:szCs w:val="28"/>
        </w:rPr>
      </w:pPr>
      <w:r w:rsidRPr="00DC6036">
        <w:rPr>
          <w:szCs w:val="28"/>
        </w:rPr>
        <w:t xml:space="preserve">Выращивание и откорм свиней </w:t>
      </w:r>
      <w:r w:rsidRPr="00DC6036">
        <w:rPr>
          <w:szCs w:val="28"/>
        </w:rPr>
        <w:tab/>
      </w:r>
      <w:r>
        <w:rPr>
          <w:szCs w:val="28"/>
        </w:rPr>
        <w:t xml:space="preserve">6 </w:t>
      </w:r>
      <w:proofErr w:type="spellStart"/>
      <w:proofErr w:type="gramStart"/>
      <w:r w:rsidRPr="00DC6036">
        <w:rPr>
          <w:szCs w:val="28"/>
        </w:rPr>
        <w:t>тыс.гол</w:t>
      </w:r>
      <w:proofErr w:type="spellEnd"/>
      <w:proofErr w:type="gramEnd"/>
      <w:r w:rsidRPr="00DC6036">
        <w:rPr>
          <w:szCs w:val="28"/>
        </w:rPr>
        <w:t>.</w:t>
      </w:r>
    </w:p>
    <w:p w14:paraId="45B432F5" w14:textId="51B2A5AA" w:rsidR="00DC6036" w:rsidRDefault="00DC6036" w:rsidP="00DC6036">
      <w:pPr>
        <w:pStyle w:val="a7"/>
        <w:numPr>
          <w:ilvl w:val="0"/>
          <w:numId w:val="3"/>
        </w:numPr>
        <w:rPr>
          <w:szCs w:val="28"/>
        </w:rPr>
      </w:pPr>
      <w:r w:rsidRPr="00DC6036">
        <w:rPr>
          <w:szCs w:val="28"/>
        </w:rPr>
        <w:t xml:space="preserve">Птицефабрика мясного направления </w:t>
      </w:r>
      <w:r w:rsidRPr="00DC6036">
        <w:rPr>
          <w:szCs w:val="28"/>
        </w:rPr>
        <w:tab/>
      </w:r>
      <w:r>
        <w:rPr>
          <w:szCs w:val="28"/>
        </w:rPr>
        <w:t xml:space="preserve">250 </w:t>
      </w:r>
      <w:proofErr w:type="spellStart"/>
      <w:r w:rsidRPr="00DC6036">
        <w:rPr>
          <w:szCs w:val="28"/>
        </w:rPr>
        <w:t>тыс.шт</w:t>
      </w:r>
      <w:proofErr w:type="spellEnd"/>
      <w:r w:rsidRPr="00DC6036">
        <w:rPr>
          <w:szCs w:val="28"/>
        </w:rPr>
        <w:t>.</w:t>
      </w:r>
    </w:p>
    <w:p w14:paraId="4BF23934" w14:textId="7C2AD5B9" w:rsidR="00DC6036" w:rsidRDefault="00DC6036" w:rsidP="00DC6036">
      <w:pPr>
        <w:pStyle w:val="a7"/>
        <w:numPr>
          <w:ilvl w:val="0"/>
          <w:numId w:val="3"/>
        </w:numPr>
        <w:rPr>
          <w:szCs w:val="28"/>
        </w:rPr>
      </w:pPr>
      <w:r w:rsidRPr="00DC6036">
        <w:rPr>
          <w:szCs w:val="28"/>
        </w:rPr>
        <w:t xml:space="preserve">Стационарный зерноочистительный пункт </w:t>
      </w:r>
      <w:r>
        <w:rPr>
          <w:szCs w:val="28"/>
        </w:rPr>
        <w:t xml:space="preserve">20 </w:t>
      </w:r>
      <w:r w:rsidRPr="00DC6036">
        <w:rPr>
          <w:szCs w:val="28"/>
        </w:rPr>
        <w:t>т/ч</w:t>
      </w:r>
    </w:p>
    <w:p w14:paraId="664BC329" w14:textId="561D4ACE" w:rsidR="00F34F55" w:rsidRPr="00F34F55" w:rsidRDefault="00F34F55" w:rsidP="00F34F55">
      <w:pPr>
        <w:pStyle w:val="a7"/>
        <w:numPr>
          <w:ilvl w:val="0"/>
          <w:numId w:val="3"/>
        </w:numPr>
        <w:rPr>
          <w:szCs w:val="28"/>
        </w:rPr>
      </w:pPr>
      <w:r w:rsidRPr="00F34F55">
        <w:rPr>
          <w:szCs w:val="28"/>
        </w:rPr>
        <w:t xml:space="preserve">Холодильник для хранения фруктов </w:t>
      </w:r>
      <w:r w:rsidRPr="00F34F55">
        <w:rPr>
          <w:szCs w:val="28"/>
        </w:rPr>
        <w:tab/>
      </w:r>
      <w:r>
        <w:rPr>
          <w:szCs w:val="28"/>
        </w:rPr>
        <w:t>100</w:t>
      </w:r>
      <w:r w:rsidRPr="00F34F55">
        <w:rPr>
          <w:szCs w:val="28"/>
        </w:rPr>
        <w:t xml:space="preserve">т </w:t>
      </w:r>
    </w:p>
    <w:p w14:paraId="038AE5FF" w14:textId="5BA03ECA" w:rsidR="00F34F55" w:rsidRPr="00F34F55" w:rsidRDefault="00F34F55" w:rsidP="00F34F55">
      <w:pPr>
        <w:pStyle w:val="a7"/>
        <w:numPr>
          <w:ilvl w:val="0"/>
          <w:numId w:val="3"/>
        </w:numPr>
        <w:rPr>
          <w:szCs w:val="28"/>
        </w:rPr>
      </w:pPr>
      <w:r w:rsidRPr="00F34F55">
        <w:rPr>
          <w:szCs w:val="28"/>
        </w:rPr>
        <w:t xml:space="preserve">Центральная ремонтная мастерская по обслуживанию автотехники (тракторов и т.п.) </w:t>
      </w:r>
      <w:r>
        <w:rPr>
          <w:szCs w:val="28"/>
        </w:rPr>
        <w:t xml:space="preserve">25 </w:t>
      </w:r>
      <w:r w:rsidRPr="00F34F55">
        <w:rPr>
          <w:szCs w:val="28"/>
        </w:rPr>
        <w:t xml:space="preserve">ед. </w:t>
      </w:r>
    </w:p>
    <w:p w14:paraId="47062034" w14:textId="77777777" w:rsidR="00F34F55" w:rsidRDefault="00F34F55" w:rsidP="00F34F55">
      <w:pPr>
        <w:ind w:firstLine="0"/>
        <w:rPr>
          <w:b/>
          <w:bCs/>
          <w:szCs w:val="28"/>
        </w:rPr>
      </w:pPr>
    </w:p>
    <w:p w14:paraId="02A622E9" w14:textId="1794EAF3" w:rsidR="00F34F55" w:rsidRDefault="00F34F55" w:rsidP="00F34F55">
      <w:pPr>
        <w:ind w:firstLine="0"/>
        <w:rPr>
          <w:b/>
          <w:bCs/>
          <w:szCs w:val="28"/>
        </w:rPr>
      </w:pPr>
      <w:r w:rsidRPr="00F34F55">
        <w:rPr>
          <w:b/>
          <w:bCs/>
          <w:szCs w:val="28"/>
        </w:rPr>
        <w:t xml:space="preserve">Прочие потребители:  </w:t>
      </w:r>
    </w:p>
    <w:p w14:paraId="2ABA73C1" w14:textId="69E7B9CD" w:rsidR="00F34F55" w:rsidRPr="00F34F55" w:rsidRDefault="00F34F55" w:rsidP="00F34F55">
      <w:pPr>
        <w:ind w:firstLine="0"/>
        <w:rPr>
          <w:szCs w:val="28"/>
        </w:rPr>
      </w:pPr>
      <w:r>
        <w:rPr>
          <w:szCs w:val="28"/>
        </w:rPr>
        <w:t>1.</w:t>
      </w:r>
      <w:r w:rsidRPr="00F34F55">
        <w:t xml:space="preserve"> </w:t>
      </w:r>
      <w:r w:rsidRPr="00F34F55">
        <w:rPr>
          <w:szCs w:val="28"/>
        </w:rPr>
        <w:t xml:space="preserve">Теплица зимняя площадью </w:t>
      </w:r>
      <w:r>
        <w:rPr>
          <w:szCs w:val="28"/>
        </w:rPr>
        <w:t>2400</w:t>
      </w:r>
      <w:r w:rsidRPr="00F34F55">
        <w:rPr>
          <w:szCs w:val="28"/>
        </w:rPr>
        <w:tab/>
        <w:t>кв.м</w:t>
      </w:r>
    </w:p>
    <w:p w14:paraId="0D8D70E5" w14:textId="79CFE607" w:rsidR="00DC6036" w:rsidRDefault="00DC6036" w:rsidP="00F34F55">
      <w:pPr>
        <w:ind w:firstLine="0"/>
        <w:rPr>
          <w:szCs w:val="28"/>
        </w:rPr>
      </w:pPr>
    </w:p>
    <w:p w14:paraId="40F4255D" w14:textId="6F80BE6F" w:rsidR="00F34F55" w:rsidRDefault="00F34F55" w:rsidP="00F34F55">
      <w:pPr>
        <w:ind w:firstLine="0"/>
        <w:rPr>
          <w:szCs w:val="28"/>
        </w:rPr>
      </w:pPr>
      <w:r w:rsidRPr="00F34F55">
        <w:rPr>
          <w:b/>
          <w:bCs/>
          <w:szCs w:val="28"/>
        </w:rPr>
        <w:t>Данные энергосистемы:</w:t>
      </w:r>
    </w:p>
    <w:p w14:paraId="32B9D27B" w14:textId="07460367" w:rsidR="00F34F55" w:rsidRDefault="00F34F55" w:rsidP="00F34F55">
      <w:pPr>
        <w:ind w:firstLine="0"/>
        <w:rPr>
          <w:szCs w:val="28"/>
        </w:rPr>
      </w:pPr>
      <w:r>
        <w:rPr>
          <w:szCs w:val="28"/>
        </w:rPr>
        <w:t>1.</w:t>
      </w:r>
      <w:r w:rsidRPr="00F34F55">
        <w:t xml:space="preserve"> </w:t>
      </w:r>
      <w:r w:rsidRPr="00F34F55">
        <w:rPr>
          <w:szCs w:val="28"/>
        </w:rPr>
        <w:t xml:space="preserve">Напряжение питающей подстанции </w:t>
      </w:r>
      <w:r>
        <w:rPr>
          <w:szCs w:val="28"/>
        </w:rPr>
        <w:t>35</w:t>
      </w:r>
      <w:r w:rsidRPr="00F34F55">
        <w:rPr>
          <w:szCs w:val="28"/>
        </w:rPr>
        <w:tab/>
      </w:r>
      <w:proofErr w:type="spellStart"/>
      <w:r w:rsidRPr="00F34F55">
        <w:rPr>
          <w:szCs w:val="28"/>
        </w:rPr>
        <w:t>кВ</w:t>
      </w:r>
      <w:proofErr w:type="spellEnd"/>
    </w:p>
    <w:p w14:paraId="4697015C" w14:textId="600AEDF1" w:rsidR="00F34F55" w:rsidRDefault="00F34F55" w:rsidP="00F34F55">
      <w:pPr>
        <w:ind w:firstLine="0"/>
        <w:rPr>
          <w:szCs w:val="28"/>
        </w:rPr>
      </w:pPr>
      <w:r>
        <w:rPr>
          <w:szCs w:val="28"/>
        </w:rPr>
        <w:t>2.</w:t>
      </w:r>
      <w:r w:rsidRPr="00F34F55">
        <w:t xml:space="preserve"> </w:t>
      </w:r>
      <w:r w:rsidRPr="00F34F55">
        <w:rPr>
          <w:szCs w:val="28"/>
        </w:rPr>
        <w:t xml:space="preserve">Мощность питающей подстанции </w:t>
      </w:r>
      <w:r>
        <w:rPr>
          <w:szCs w:val="28"/>
        </w:rPr>
        <w:t xml:space="preserve">4000 </w:t>
      </w:r>
      <w:proofErr w:type="spellStart"/>
      <w:r w:rsidRPr="00F34F55">
        <w:rPr>
          <w:szCs w:val="28"/>
        </w:rPr>
        <w:t>кВА</w:t>
      </w:r>
      <w:proofErr w:type="spellEnd"/>
    </w:p>
    <w:p w14:paraId="10A33565" w14:textId="62ACC9E8" w:rsidR="00F34F55" w:rsidRDefault="00F34F55" w:rsidP="00F34F55">
      <w:pPr>
        <w:ind w:firstLine="0"/>
        <w:rPr>
          <w:szCs w:val="28"/>
        </w:rPr>
      </w:pPr>
      <w:r>
        <w:rPr>
          <w:szCs w:val="28"/>
        </w:rPr>
        <w:t>3.</w:t>
      </w:r>
      <w:r w:rsidRPr="00F34F55">
        <w:t xml:space="preserve"> </w:t>
      </w:r>
      <w:r w:rsidRPr="00F34F55">
        <w:rPr>
          <w:szCs w:val="28"/>
        </w:rPr>
        <w:t xml:space="preserve">Режим напряжения на шинах питающей </w:t>
      </w:r>
      <w:r>
        <w:rPr>
          <w:szCs w:val="28"/>
        </w:rPr>
        <w:t xml:space="preserve">4 </w:t>
      </w:r>
      <w:proofErr w:type="spellStart"/>
      <w:r w:rsidRPr="00F34F55">
        <w:rPr>
          <w:szCs w:val="28"/>
        </w:rPr>
        <w:t>max</w:t>
      </w:r>
      <w:proofErr w:type="spellEnd"/>
    </w:p>
    <w:p w14:paraId="12C5F58D" w14:textId="2554B0D5" w:rsidR="00F34F55" w:rsidRDefault="00F34F55" w:rsidP="00F34F55">
      <w:pPr>
        <w:ind w:firstLine="0"/>
        <w:rPr>
          <w:szCs w:val="28"/>
        </w:rPr>
      </w:pPr>
      <w:r>
        <w:rPr>
          <w:szCs w:val="28"/>
        </w:rPr>
        <w:t xml:space="preserve">  </w:t>
      </w:r>
      <w:r w:rsidRPr="00F34F55">
        <w:t xml:space="preserve"> </w:t>
      </w:r>
      <w:r w:rsidRPr="00F34F55">
        <w:rPr>
          <w:szCs w:val="28"/>
        </w:rPr>
        <w:t xml:space="preserve">подстанции, % U ном </w:t>
      </w:r>
      <w:r>
        <w:rPr>
          <w:szCs w:val="28"/>
        </w:rPr>
        <w:t xml:space="preserve">2 </w:t>
      </w:r>
      <w:proofErr w:type="spellStart"/>
      <w:r w:rsidRPr="00F34F55">
        <w:rPr>
          <w:szCs w:val="28"/>
        </w:rPr>
        <w:t>min</w:t>
      </w:r>
      <w:proofErr w:type="spellEnd"/>
    </w:p>
    <w:p w14:paraId="6E868965" w14:textId="6058E882" w:rsidR="00F34F55" w:rsidRDefault="00F34F55" w:rsidP="00F34F55">
      <w:pPr>
        <w:ind w:firstLine="0"/>
      </w:pPr>
      <w:r>
        <w:rPr>
          <w:szCs w:val="28"/>
        </w:rPr>
        <w:t>4.</w:t>
      </w:r>
      <w:r w:rsidRPr="00F34F55">
        <w:t xml:space="preserve"> </w:t>
      </w:r>
      <w:r w:rsidRPr="00F34F55">
        <w:t>Питающая линия длиной</w:t>
      </w:r>
      <w:r>
        <w:t xml:space="preserve"> 10.2км</w:t>
      </w:r>
      <w:r w:rsidRPr="00F34F55">
        <w:t xml:space="preserve"> (место</w:t>
      </w:r>
      <w:r w:rsidRPr="00F34F55">
        <w:t xml:space="preserve"> </w:t>
      </w:r>
      <w:r w:rsidRPr="00F34F55">
        <w:t>подключения объекта - конец питающей линии)</w:t>
      </w:r>
    </w:p>
    <w:p w14:paraId="271D1D56" w14:textId="190C4863" w:rsidR="00F34F55" w:rsidRDefault="00F34F55" w:rsidP="00F34F55">
      <w:pPr>
        <w:ind w:firstLine="0"/>
      </w:pPr>
      <w:r>
        <w:t>5.</w:t>
      </w:r>
      <w:r w:rsidRPr="00F34F55">
        <w:t xml:space="preserve"> </w:t>
      </w:r>
      <w:r w:rsidRPr="00F34F55">
        <w:t>Удельное сопротивление грунта, р</w:t>
      </w:r>
      <w:r>
        <w:t xml:space="preserve"> 150</w:t>
      </w:r>
      <w:r w:rsidRPr="00F34F55">
        <w:t xml:space="preserve"> </w:t>
      </w:r>
      <w:proofErr w:type="spellStart"/>
      <w:proofErr w:type="gramStart"/>
      <w:r w:rsidRPr="00F34F55">
        <w:t>Ом.м</w:t>
      </w:r>
      <w:proofErr w:type="spellEnd"/>
      <w:proofErr w:type="gramEnd"/>
    </w:p>
    <w:p w14:paraId="01C4C53F" w14:textId="00A8DAC4" w:rsidR="00F34F55" w:rsidRDefault="00F34F55" w:rsidP="00F34F55">
      <w:pPr>
        <w:ind w:firstLine="0"/>
      </w:pPr>
      <w:r>
        <w:t>6.</w:t>
      </w:r>
      <w:r w:rsidRPr="00F34F55">
        <w:t xml:space="preserve"> </w:t>
      </w:r>
      <w:r w:rsidRPr="00F34F55">
        <w:t xml:space="preserve">Количество грозовых часов в год, </w:t>
      </w:r>
      <w:proofErr w:type="gramStart"/>
      <w:r w:rsidRPr="00F34F55">
        <w:t xml:space="preserve">n </w:t>
      </w:r>
      <w:r>
        <w:t xml:space="preserve"> 53</w:t>
      </w:r>
      <w:proofErr w:type="gramEnd"/>
      <w:r w:rsidRPr="00F34F55">
        <w:t>ч</w:t>
      </w:r>
    </w:p>
    <w:p w14:paraId="09E5ECCE" w14:textId="1E453DD2" w:rsidR="00F34F55" w:rsidRDefault="00F34F55" w:rsidP="00F34F55">
      <w:pPr>
        <w:ind w:firstLine="0"/>
      </w:pPr>
      <w:r>
        <w:t>7.</w:t>
      </w:r>
      <w:r w:rsidRPr="00F34F55">
        <w:t xml:space="preserve"> </w:t>
      </w:r>
      <w:r w:rsidRPr="00F34F55">
        <w:t xml:space="preserve">Район </w:t>
      </w:r>
      <w:proofErr w:type="spellStart"/>
      <w:r w:rsidRPr="00F34F55">
        <w:t>гололедности</w:t>
      </w:r>
      <w:proofErr w:type="spellEnd"/>
      <w:r>
        <w:t xml:space="preserve"> 3</w:t>
      </w:r>
    </w:p>
    <w:p w14:paraId="70C694CD" w14:textId="69AD994A" w:rsidR="00F34F55" w:rsidRPr="00F34F55" w:rsidRDefault="00F34F55" w:rsidP="00F34F55">
      <w:pPr>
        <w:ind w:firstLine="0"/>
      </w:pPr>
      <w:r>
        <w:t>8.</w:t>
      </w:r>
      <w:r w:rsidRPr="00F34F55">
        <w:t xml:space="preserve"> </w:t>
      </w:r>
      <w:r>
        <w:t xml:space="preserve">Число часов использования максимальной нагрузки в год, </w:t>
      </w:r>
      <w:proofErr w:type="spellStart"/>
      <w:r>
        <w:t>Тмах</w:t>
      </w:r>
      <w:proofErr w:type="spellEnd"/>
      <w:r>
        <w:t xml:space="preserve"> 3300 ч</w:t>
      </w:r>
    </w:p>
    <w:sectPr w:rsidR="00F34F55" w:rsidRPr="00F34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B34FC4"/>
    <w:multiLevelType w:val="hybridMultilevel"/>
    <w:tmpl w:val="8F54F596"/>
    <w:lvl w:ilvl="0" w:tplc="2066713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08E5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CEDFB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34FA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82EE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3666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26D9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1A71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BACD5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78E3363"/>
    <w:multiLevelType w:val="hybridMultilevel"/>
    <w:tmpl w:val="8B70F3A8"/>
    <w:lvl w:ilvl="0" w:tplc="FB1AB12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7E7D4782"/>
    <w:multiLevelType w:val="hybridMultilevel"/>
    <w:tmpl w:val="1D98D43C"/>
    <w:lvl w:ilvl="0" w:tplc="670A4ED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num w:numId="1" w16cid:durableId="1537963265">
    <w:abstractNumId w:val="0"/>
  </w:num>
  <w:num w:numId="2" w16cid:durableId="1845514912">
    <w:abstractNumId w:val="1"/>
  </w:num>
  <w:num w:numId="3" w16cid:durableId="1357269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36"/>
    <w:rsid w:val="003969E4"/>
    <w:rsid w:val="005A7974"/>
    <w:rsid w:val="00DC6036"/>
    <w:rsid w:val="00F3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3492E"/>
  <w15:chartTrackingRefBased/>
  <w15:docId w15:val="{96996C62-158D-40A2-A6B5-BB5A1774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036"/>
    <w:pPr>
      <w:spacing w:after="15" w:line="267" w:lineRule="auto"/>
      <w:ind w:firstLine="2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60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0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60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60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60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60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60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60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60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60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C60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60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603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C603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603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C603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C603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C603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C60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C60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60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C60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C60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C603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C60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C603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C60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C603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C60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Приданов</dc:creator>
  <cp:keywords/>
  <dc:description/>
  <cp:lastModifiedBy>Валерий Приданов</cp:lastModifiedBy>
  <cp:revision>1</cp:revision>
  <dcterms:created xsi:type="dcterms:W3CDTF">2025-12-09T07:53:00Z</dcterms:created>
  <dcterms:modified xsi:type="dcterms:W3CDTF">2025-12-09T08:17:00Z</dcterms:modified>
</cp:coreProperties>
</file>