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3C390" w14:textId="11908EB9" w:rsidR="000D203D" w:rsidRPr="000D203D" w:rsidRDefault="000D203D" w:rsidP="00B95120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2"/>
        </w:rPr>
      </w:pPr>
      <w:r w:rsidRPr="000D203D"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В рамках </w:t>
      </w:r>
      <w:r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шестой </w:t>
      </w:r>
      <w:r w:rsidRPr="000D203D">
        <w:rPr>
          <w:rFonts w:ascii="Times New Roman" w:eastAsia="Times New Roman" w:hAnsi="Times New Roman" w:cs="Times New Roman"/>
          <w:kern w:val="0"/>
          <w:sz w:val="28"/>
          <w:szCs w:val="22"/>
        </w:rPr>
        <w:t>лабораторной работы требуется создать имитационную модель «Кинотеатр». Проблема организации эвакуации заключается в сложном поведении людей, стремящихся быстро покинуть опасную зону. Для управления потоками используются указатели и персонал. Моделирование таких ситуаций позволяет заранее выявить проблемы и повысить безопасность.</w:t>
      </w:r>
    </w:p>
    <w:p w14:paraId="690EB2D0" w14:textId="39D32311" w:rsidR="00AF529F" w:rsidRDefault="000D203D" w:rsidP="000D20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2"/>
        </w:rPr>
      </w:pPr>
      <w:r w:rsidRPr="000D203D"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Целью данной работы является моделирование посещения кинотеатра, включающее распределение зрителей по местам согласно билетам и их последующий выход после сеанса. Для визуализации кинозала в </w:t>
      </w:r>
      <w:proofErr w:type="spellStart"/>
      <w:r w:rsidRPr="000D203D">
        <w:rPr>
          <w:rFonts w:ascii="Times New Roman" w:eastAsia="Times New Roman" w:hAnsi="Times New Roman" w:cs="Times New Roman"/>
          <w:kern w:val="0"/>
          <w:sz w:val="28"/>
          <w:szCs w:val="22"/>
        </w:rPr>
        <w:t>AnyLogic</w:t>
      </w:r>
      <w:proofErr w:type="spellEnd"/>
      <w:r w:rsidRPr="000D203D"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 будет использован элемент библиотеки «Презентация» — «Изображение».</w:t>
      </w:r>
    </w:p>
    <w:p w14:paraId="354002ED" w14:textId="1F16B784" w:rsidR="00AF529F" w:rsidRDefault="00AF529F" w:rsidP="00AF529F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noProof/>
        </w:rPr>
        <w:drawing>
          <wp:inline distT="0" distB="0" distL="0" distR="0" wp14:anchorId="458AF2FB" wp14:editId="3C2D53B8">
            <wp:extent cx="2937535" cy="3819525"/>
            <wp:effectExtent l="0" t="0" r="0" b="0"/>
            <wp:docPr id="9956846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68465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9603" cy="382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B520E" w14:textId="3CFA5586" w:rsidR="00AF529F" w:rsidRPr="000D203D" w:rsidRDefault="00AF529F" w:rsidP="00AF529F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Рисунок 1 – </w:t>
      </w:r>
      <w:proofErr w:type="gramStart"/>
      <w:r>
        <w:rPr>
          <w:rFonts w:ascii="Times New Roman" w:eastAsia="Times New Roman" w:hAnsi="Times New Roman" w:cs="Times New Roman"/>
          <w:kern w:val="0"/>
          <w:sz w:val="28"/>
          <w:szCs w:val="22"/>
        </w:rPr>
        <w:t>Изображение</w:t>
      </w:r>
      <w:proofErr w:type="gramEnd"/>
      <w:r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 находящееся в палитре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2"/>
          <w:lang w:val="en-US"/>
        </w:rPr>
        <w:t>AnyLogic</w:t>
      </w:r>
      <w:proofErr w:type="spellEnd"/>
      <w:r w:rsidRPr="00AF529F">
        <w:rPr>
          <w:rFonts w:ascii="Times New Roman" w:eastAsia="Times New Roman" w:hAnsi="Times New Roman" w:cs="Times New Roman"/>
          <w:kern w:val="0"/>
          <w:sz w:val="28"/>
          <w:szCs w:val="22"/>
        </w:rPr>
        <w:t>.</w:t>
      </w:r>
    </w:p>
    <w:p w14:paraId="75C19299" w14:textId="77777777" w:rsidR="00AF529F" w:rsidRPr="000D203D" w:rsidRDefault="00AF529F" w:rsidP="00AF529F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</w:p>
    <w:p w14:paraId="19EEBC17" w14:textId="77777777" w:rsidR="000D203D" w:rsidRDefault="000D203D" w:rsidP="00AF529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2"/>
        </w:rPr>
      </w:pPr>
    </w:p>
    <w:p w14:paraId="37D3FDE5" w14:textId="77777777" w:rsidR="000D203D" w:rsidRDefault="000D203D" w:rsidP="00AF529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2"/>
        </w:rPr>
      </w:pPr>
    </w:p>
    <w:p w14:paraId="152C4FD3" w14:textId="77777777" w:rsidR="000D203D" w:rsidRDefault="000D203D" w:rsidP="00AF529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2"/>
        </w:rPr>
      </w:pPr>
    </w:p>
    <w:p w14:paraId="164021CF" w14:textId="5AC00FD5" w:rsidR="00AF529F" w:rsidRDefault="00AF529F" w:rsidP="00AF529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rFonts w:ascii="Times New Roman" w:eastAsia="Times New Roman" w:hAnsi="Times New Roman" w:cs="Times New Roman"/>
          <w:kern w:val="0"/>
          <w:sz w:val="28"/>
          <w:szCs w:val="22"/>
        </w:rPr>
        <w:lastRenderedPageBreak/>
        <w:t xml:space="preserve">Загрузим в него наше изображение планировки </w:t>
      </w:r>
      <w:proofErr w:type="gramStart"/>
      <w:r>
        <w:rPr>
          <w:rFonts w:ascii="Times New Roman" w:eastAsia="Times New Roman" w:hAnsi="Times New Roman" w:cs="Times New Roman"/>
          <w:kern w:val="0"/>
          <w:sz w:val="28"/>
          <w:szCs w:val="22"/>
        </w:rPr>
        <w:t>кинозала(</w:t>
      </w:r>
      <w:proofErr w:type="gramEnd"/>
      <w:r>
        <w:rPr>
          <w:rFonts w:ascii="Times New Roman" w:eastAsia="Times New Roman" w:hAnsi="Times New Roman" w:cs="Times New Roman"/>
          <w:kern w:val="0"/>
          <w:sz w:val="28"/>
          <w:szCs w:val="22"/>
        </w:rPr>
        <w:t>Рисунок 2)</w:t>
      </w:r>
    </w:p>
    <w:p w14:paraId="57000E8E" w14:textId="5B78E616" w:rsidR="00AF529F" w:rsidRDefault="00AF529F" w:rsidP="00AF529F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2"/>
        </w:rPr>
        <w:drawing>
          <wp:inline distT="0" distB="0" distL="0" distR="0" wp14:anchorId="1CAA45DF" wp14:editId="047D7186">
            <wp:extent cx="5715000" cy="4857750"/>
            <wp:effectExtent l="0" t="0" r="0" b="0"/>
            <wp:docPr id="10323956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3EC93" w14:textId="62B50FA2" w:rsidR="00AF529F" w:rsidRDefault="00AF529F" w:rsidP="00AF529F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rFonts w:ascii="Times New Roman" w:eastAsia="Times New Roman" w:hAnsi="Times New Roman" w:cs="Times New Roman"/>
          <w:kern w:val="0"/>
          <w:sz w:val="28"/>
          <w:szCs w:val="22"/>
        </w:rPr>
        <w:t>Рисунок 2 – Эскиз размещения зрителей в зале.</w:t>
      </w:r>
    </w:p>
    <w:p w14:paraId="5AD8B9DB" w14:textId="35A651D0" w:rsidR="00AF529F" w:rsidRDefault="00AF529F" w:rsidP="00AF529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Далее займемся самой логикой происходящего. </w:t>
      </w:r>
    </w:p>
    <w:p w14:paraId="59B97C6B" w14:textId="6B0F6061" w:rsidR="00AF529F" w:rsidRDefault="00AF529F" w:rsidP="00AF529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rFonts w:ascii="Times New Roman" w:eastAsia="Times New Roman" w:hAnsi="Times New Roman" w:cs="Times New Roman"/>
          <w:kern w:val="0"/>
          <w:sz w:val="28"/>
          <w:szCs w:val="22"/>
        </w:rPr>
        <w:t>Размещаем на логической модели элементы:</w:t>
      </w:r>
    </w:p>
    <w:p w14:paraId="0F87327E" w14:textId="4D938F9C" w:rsidR="00AF529F" w:rsidRPr="00AF529F" w:rsidRDefault="00AF529F" w:rsidP="000D203D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2"/>
        </w:rPr>
      </w:pP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2"/>
          <w:lang w:val="en-US"/>
        </w:rPr>
        <w:t>pedSource</w:t>
      </w:r>
      <w:proofErr w:type="spellEnd"/>
    </w:p>
    <w:p w14:paraId="664FA6BB" w14:textId="197AB663" w:rsidR="00AF529F" w:rsidRPr="00AF529F" w:rsidRDefault="00AF529F" w:rsidP="000D203D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2"/>
        </w:rPr>
      </w:pP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2"/>
          <w:lang w:val="en-US"/>
        </w:rPr>
        <w:t>pedService</w:t>
      </w:r>
      <w:proofErr w:type="spellEnd"/>
    </w:p>
    <w:p w14:paraId="3101ED12" w14:textId="13C625F9" w:rsidR="00AF529F" w:rsidRPr="00AF529F" w:rsidRDefault="00AF529F" w:rsidP="000D203D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2"/>
        </w:rPr>
      </w:pP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2"/>
          <w:lang w:val="en-US"/>
        </w:rPr>
        <w:t>pedGoTo</w:t>
      </w:r>
      <w:proofErr w:type="spellEnd"/>
    </w:p>
    <w:p w14:paraId="5267355E" w14:textId="3DE4BC0F" w:rsidR="00AF529F" w:rsidRPr="00AF529F" w:rsidRDefault="00AF529F" w:rsidP="000D203D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2"/>
        </w:rPr>
      </w:pP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2"/>
          <w:lang w:val="en-US"/>
        </w:rPr>
        <w:t>pedSink</w:t>
      </w:r>
      <w:proofErr w:type="spellEnd"/>
    </w:p>
    <w:p w14:paraId="71058ADF" w14:textId="5FBE72E5" w:rsidR="00AF529F" w:rsidRDefault="00AF529F" w:rsidP="00AF529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rFonts w:ascii="Times New Roman" w:eastAsia="Times New Roman" w:hAnsi="Times New Roman" w:cs="Times New Roman"/>
          <w:kern w:val="0"/>
          <w:sz w:val="28"/>
          <w:szCs w:val="22"/>
        </w:rPr>
        <w:t>Пример показан на рисунке 3.</w:t>
      </w:r>
    </w:p>
    <w:p w14:paraId="3B41E8DD" w14:textId="77777777" w:rsidR="00AF529F" w:rsidRDefault="00AF529F" w:rsidP="00AF529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2"/>
        </w:rPr>
      </w:pPr>
    </w:p>
    <w:p w14:paraId="51B13527" w14:textId="5CEAD0FF" w:rsidR="00AF529F" w:rsidRDefault="00AF529F" w:rsidP="00AF529F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noProof/>
        </w:rPr>
        <w:lastRenderedPageBreak/>
        <w:drawing>
          <wp:inline distT="0" distB="0" distL="0" distR="0" wp14:anchorId="3760B754" wp14:editId="1465F28D">
            <wp:extent cx="3038475" cy="666750"/>
            <wp:effectExtent l="0" t="0" r="9525" b="0"/>
            <wp:docPr id="11157730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77307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C2942" w14:textId="34E5A8DF" w:rsidR="00AF529F" w:rsidRDefault="00AF529F" w:rsidP="00AF529F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rFonts w:ascii="Times New Roman" w:eastAsia="Times New Roman" w:hAnsi="Times New Roman" w:cs="Times New Roman"/>
          <w:kern w:val="0"/>
          <w:sz w:val="28"/>
          <w:szCs w:val="22"/>
        </w:rPr>
        <w:t>Рисунок 3 – Размещение логической части модели.</w:t>
      </w:r>
    </w:p>
    <w:p w14:paraId="11AA16C4" w14:textId="1F2F88D0" w:rsidR="00AF529F" w:rsidRDefault="000D203D" w:rsidP="00720F4B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  <w:r w:rsidRPr="000D203D">
        <w:rPr>
          <w:rFonts w:ascii="Times New Roman" w:eastAsia="Times New Roman" w:hAnsi="Times New Roman" w:cs="Times New Roman"/>
          <w:kern w:val="0"/>
          <w:sz w:val="28"/>
          <w:szCs w:val="22"/>
        </w:rPr>
        <w:t>Всего в зале 98 мест. Поскольку моделируется полная посадка, в настройках элемента </w:t>
      </w:r>
      <w:proofErr w:type="spellStart"/>
      <w:r w:rsidRPr="000D203D">
        <w:rPr>
          <w:rFonts w:ascii="Times New Roman" w:eastAsia="Times New Roman" w:hAnsi="Times New Roman" w:cs="Times New Roman"/>
          <w:b/>
          <w:bCs/>
          <w:kern w:val="0"/>
          <w:sz w:val="28"/>
          <w:szCs w:val="22"/>
        </w:rPr>
        <w:t>pedSource</w:t>
      </w:r>
      <w:proofErr w:type="spellEnd"/>
      <w:r w:rsidRPr="000D203D">
        <w:rPr>
          <w:rFonts w:ascii="Times New Roman" w:eastAsia="Times New Roman" w:hAnsi="Times New Roman" w:cs="Times New Roman"/>
          <w:kern w:val="0"/>
          <w:sz w:val="28"/>
          <w:szCs w:val="22"/>
        </w:rPr>
        <w:t> ограничим количество генерируемых агентов до 98. Зададим комфортную скорость агента в диапазоне 0.2–0.3, а начальную скорость равной 0.1 (см. Рисунок 4).</w:t>
      </w:r>
      <w:r w:rsidR="00AF529F">
        <w:rPr>
          <w:noProof/>
        </w:rPr>
        <w:drawing>
          <wp:inline distT="0" distB="0" distL="0" distR="0" wp14:anchorId="011659A3" wp14:editId="6A93426D">
            <wp:extent cx="4974590" cy="689446"/>
            <wp:effectExtent l="0" t="0" r="0" b="0"/>
            <wp:docPr id="13435072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50722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4995" cy="69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2E1D5" w14:textId="3F6AF062" w:rsidR="00AF529F" w:rsidRDefault="00AF529F" w:rsidP="00AF529F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Рисунок 4 – Исходные параметры элемента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2"/>
          <w:lang w:val="en-US"/>
        </w:rPr>
        <w:t>pedSource</w:t>
      </w:r>
      <w:proofErr w:type="spellEnd"/>
      <w:r w:rsidR="004B20FD" w:rsidRPr="004B20FD">
        <w:rPr>
          <w:rFonts w:ascii="Times New Roman" w:eastAsia="Times New Roman" w:hAnsi="Times New Roman" w:cs="Times New Roman"/>
          <w:kern w:val="0"/>
          <w:sz w:val="28"/>
          <w:szCs w:val="22"/>
        </w:rPr>
        <w:t>.</w:t>
      </w:r>
    </w:p>
    <w:p w14:paraId="330F0E01" w14:textId="77777777" w:rsidR="000D203D" w:rsidRPr="000D203D" w:rsidRDefault="000D203D" w:rsidP="00AF529F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</w:p>
    <w:p w14:paraId="56C54102" w14:textId="77777777" w:rsidR="00720F4B" w:rsidRDefault="000D203D" w:rsidP="00720F4B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2"/>
        </w:rPr>
      </w:pPr>
      <w:r w:rsidRPr="000D203D">
        <w:rPr>
          <w:rFonts w:ascii="Times New Roman" w:eastAsia="Times New Roman" w:hAnsi="Times New Roman" w:cs="Times New Roman"/>
          <w:kern w:val="0"/>
          <w:sz w:val="28"/>
          <w:szCs w:val="22"/>
        </w:rPr>
        <w:t>Для создания данного элемента необходим новый агент. На вкладке "Агент" создадим его, указав имя «Зритель», и на следующем шаге выберем 3D-модель «Человек». Результат создания агента представлен на рисунке 5.</w:t>
      </w:r>
    </w:p>
    <w:p w14:paraId="21FC2EBC" w14:textId="3527E692" w:rsidR="004B20FD" w:rsidRDefault="004B20FD" w:rsidP="00720F4B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noProof/>
        </w:rPr>
        <w:drawing>
          <wp:inline distT="0" distB="0" distL="0" distR="0" wp14:anchorId="3969B8D8" wp14:editId="331F4298">
            <wp:extent cx="3813986" cy="2712093"/>
            <wp:effectExtent l="0" t="0" r="0" b="0"/>
            <wp:docPr id="959821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8213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9932" cy="271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B8CEB" w14:textId="0524CF4F" w:rsidR="004B20FD" w:rsidRDefault="004B20FD" w:rsidP="004B20FD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Рисунок 5 – Итоговое содержимое настроек элемента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2"/>
          <w:lang w:val="en-US"/>
        </w:rPr>
        <w:t>pedSource</w:t>
      </w:r>
      <w:proofErr w:type="spellEnd"/>
      <w:r w:rsidRPr="004B20FD">
        <w:rPr>
          <w:rFonts w:ascii="Times New Roman" w:eastAsia="Times New Roman" w:hAnsi="Times New Roman" w:cs="Times New Roman"/>
          <w:kern w:val="0"/>
          <w:sz w:val="28"/>
          <w:szCs w:val="22"/>
        </w:rPr>
        <w:t>.</w:t>
      </w:r>
      <w:r>
        <w:rPr>
          <w:rFonts w:ascii="Times New Roman" w:eastAsia="Times New Roman" w:hAnsi="Times New Roman" w:cs="Times New Roman"/>
          <w:kern w:val="0"/>
          <w:sz w:val="28"/>
          <w:szCs w:val="22"/>
        </w:rPr>
        <w:tab/>
      </w:r>
    </w:p>
    <w:p w14:paraId="4A1DB5A8" w14:textId="09A993D8" w:rsidR="000105A6" w:rsidRDefault="000105A6" w:rsidP="00720F4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rFonts w:ascii="Times New Roman" w:eastAsia="Times New Roman" w:hAnsi="Times New Roman" w:cs="Times New Roman"/>
          <w:kern w:val="0"/>
          <w:sz w:val="28"/>
          <w:szCs w:val="22"/>
        </w:rPr>
        <w:lastRenderedPageBreak/>
        <w:t>Так же на выход из кино</w:t>
      </w:r>
      <w:r w:rsidR="00E1623C">
        <w:rPr>
          <w:rFonts w:ascii="Times New Roman" w:eastAsia="Times New Roman" w:hAnsi="Times New Roman" w:cs="Times New Roman"/>
          <w:kern w:val="0"/>
          <w:sz w:val="28"/>
          <w:szCs w:val="22"/>
        </w:rPr>
        <w:t>зала</w:t>
      </w:r>
      <w:r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 надо установить целевую линию, и выбрать её в настройках элемента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2"/>
          <w:lang w:val="en-US"/>
        </w:rPr>
        <w:t>pedSource</w:t>
      </w:r>
      <w:proofErr w:type="spellEnd"/>
      <w:r w:rsidR="00E1623C"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. Вокруг кинозала, а так же на задних стенках </w:t>
      </w:r>
      <w:r w:rsidR="00E1623C" w:rsidRPr="00E1623C">
        <w:rPr>
          <w:rFonts w:ascii="Times New Roman" w:eastAsia="Times New Roman" w:hAnsi="Times New Roman" w:cs="Times New Roman"/>
          <w:kern w:val="0"/>
          <w:sz w:val="28"/>
          <w:szCs w:val="22"/>
        </w:rPr>
        <w:t>“</w:t>
      </w:r>
      <w:r w:rsidR="00E1623C">
        <w:rPr>
          <w:rFonts w:ascii="Times New Roman" w:eastAsia="Times New Roman" w:hAnsi="Times New Roman" w:cs="Times New Roman"/>
          <w:kern w:val="0"/>
          <w:sz w:val="28"/>
          <w:szCs w:val="22"/>
        </w:rPr>
        <w:t>Кресел</w:t>
      </w:r>
      <w:r w:rsidR="00E1623C" w:rsidRPr="00E1623C"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” </w:t>
      </w:r>
      <w:r w:rsidR="00E1623C"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устанавливаем </w:t>
      </w:r>
      <w:proofErr w:type="gramStart"/>
      <w:r w:rsidR="00E1623C">
        <w:rPr>
          <w:rFonts w:ascii="Times New Roman" w:eastAsia="Times New Roman" w:hAnsi="Times New Roman" w:cs="Times New Roman"/>
          <w:kern w:val="0"/>
          <w:sz w:val="28"/>
          <w:szCs w:val="22"/>
        </w:rPr>
        <w:t>стены.</w:t>
      </w:r>
      <w:r>
        <w:rPr>
          <w:rFonts w:ascii="Times New Roman" w:eastAsia="Times New Roman" w:hAnsi="Times New Roman" w:cs="Times New Roman"/>
          <w:kern w:val="0"/>
          <w:sz w:val="28"/>
          <w:szCs w:val="22"/>
        </w:rPr>
        <w:t>(</w:t>
      </w:r>
      <w:proofErr w:type="gramEnd"/>
      <w:r>
        <w:rPr>
          <w:rFonts w:ascii="Times New Roman" w:eastAsia="Times New Roman" w:hAnsi="Times New Roman" w:cs="Times New Roman"/>
          <w:kern w:val="0"/>
          <w:sz w:val="28"/>
          <w:szCs w:val="22"/>
        </w:rPr>
        <w:t>см рис. 6-</w:t>
      </w:r>
      <w:r w:rsidR="00E1623C">
        <w:rPr>
          <w:rFonts w:ascii="Times New Roman" w:eastAsia="Times New Roman" w:hAnsi="Times New Roman" w:cs="Times New Roman"/>
          <w:kern w:val="0"/>
          <w:sz w:val="28"/>
          <w:szCs w:val="22"/>
        </w:rPr>
        <w:t>8</w:t>
      </w:r>
      <w:r>
        <w:rPr>
          <w:rFonts w:ascii="Times New Roman" w:eastAsia="Times New Roman" w:hAnsi="Times New Roman" w:cs="Times New Roman"/>
          <w:kern w:val="0"/>
          <w:sz w:val="28"/>
          <w:szCs w:val="22"/>
        </w:rPr>
        <w:t>)</w:t>
      </w:r>
    </w:p>
    <w:p w14:paraId="4D88E508" w14:textId="6E7D3988" w:rsidR="00E1623C" w:rsidRDefault="00E1623C" w:rsidP="00E1623C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noProof/>
        </w:rPr>
        <w:drawing>
          <wp:inline distT="0" distB="0" distL="0" distR="0" wp14:anchorId="551505E6" wp14:editId="22902D2F">
            <wp:extent cx="3324225" cy="3238500"/>
            <wp:effectExtent l="0" t="0" r="9525" b="0"/>
            <wp:docPr id="7631970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19703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91417" w14:textId="4339ED09" w:rsidR="00E1623C" w:rsidRDefault="00E1623C" w:rsidP="00E1623C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Рисунок 6 – Целевая линия в палитре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2"/>
          <w:lang w:val="en-US"/>
        </w:rPr>
        <w:t>AnyLogic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2"/>
        </w:rPr>
        <w:t>.</w:t>
      </w:r>
    </w:p>
    <w:p w14:paraId="6734A2E4" w14:textId="1FDF76A6" w:rsidR="00E1623C" w:rsidRDefault="00E1623C" w:rsidP="00E1623C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noProof/>
        </w:rPr>
        <w:drawing>
          <wp:inline distT="0" distB="0" distL="0" distR="0" wp14:anchorId="5AD79452" wp14:editId="22597645">
            <wp:extent cx="3187337" cy="3486150"/>
            <wp:effectExtent l="0" t="0" r="0" b="0"/>
            <wp:docPr id="12162544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25448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8768" cy="34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4D142" w14:textId="7955CD66" w:rsidR="00E1623C" w:rsidRDefault="00E1623C" w:rsidP="00E1623C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Рисунок 7 – Стена в палитре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2"/>
          <w:lang w:val="en-US"/>
        </w:rPr>
        <w:t>AnyLogic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2"/>
        </w:rPr>
        <w:t>.</w:t>
      </w:r>
    </w:p>
    <w:p w14:paraId="584B518F" w14:textId="77777777" w:rsidR="00E1623C" w:rsidRDefault="00E1623C" w:rsidP="00E1623C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</w:p>
    <w:p w14:paraId="36B0B250" w14:textId="6D16190D" w:rsidR="00E1623C" w:rsidRDefault="00E1623C" w:rsidP="00E1623C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noProof/>
        </w:rPr>
        <w:lastRenderedPageBreak/>
        <w:drawing>
          <wp:inline distT="0" distB="0" distL="0" distR="0" wp14:anchorId="03CBF81E" wp14:editId="42FA5C0F">
            <wp:extent cx="5181600" cy="4086225"/>
            <wp:effectExtent l="0" t="0" r="0" b="9525"/>
            <wp:docPr id="5184817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48173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A8799" w14:textId="419DA36C" w:rsidR="00E1623C" w:rsidRDefault="00E1623C" w:rsidP="00E1623C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Рисунок 8 – Изображение нашего кинозала внутри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2"/>
          <w:lang w:val="en-US"/>
        </w:rPr>
        <w:t>AnyLogic</w:t>
      </w:r>
      <w:proofErr w:type="spellEnd"/>
      <w:r w:rsidRPr="00E1623C">
        <w:rPr>
          <w:rFonts w:ascii="Times New Roman" w:eastAsia="Times New Roman" w:hAnsi="Times New Roman" w:cs="Times New Roman"/>
          <w:kern w:val="0"/>
          <w:sz w:val="28"/>
          <w:szCs w:val="22"/>
        </w:rPr>
        <w:t>.</w:t>
      </w:r>
    </w:p>
    <w:p w14:paraId="47A92397" w14:textId="34159F6D" w:rsidR="00E1623C" w:rsidRDefault="00E1623C" w:rsidP="00E1623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rFonts w:ascii="Times New Roman" w:eastAsia="Times New Roman" w:hAnsi="Times New Roman" w:cs="Times New Roman"/>
          <w:kern w:val="0"/>
          <w:sz w:val="28"/>
          <w:szCs w:val="22"/>
        </w:rPr>
        <w:t>Далее, для того чтобы наши зрители, могли занимать свои места, создадим элемент Сервис с очередями, как показано на рисунке 9.</w:t>
      </w:r>
    </w:p>
    <w:p w14:paraId="41ECB3F4" w14:textId="665018A9" w:rsidR="00E1623C" w:rsidRDefault="00E1623C" w:rsidP="00E1623C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noProof/>
        </w:rPr>
        <w:drawing>
          <wp:inline distT="0" distB="0" distL="0" distR="0" wp14:anchorId="29CF0887" wp14:editId="1F8013E9">
            <wp:extent cx="5850890" cy="1838325"/>
            <wp:effectExtent l="0" t="0" r="0" b="9525"/>
            <wp:docPr id="1714115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1151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F6BB1" w14:textId="0864BF7B" w:rsidR="00E1623C" w:rsidRDefault="00E1623C" w:rsidP="00E1623C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Рисунок 9 – Оформление элемента Сервис с очередями в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2"/>
          <w:lang w:val="en-US"/>
        </w:rPr>
        <w:t>AnyLogic</w:t>
      </w:r>
      <w:proofErr w:type="spellEnd"/>
      <w:r w:rsidRPr="00E1623C">
        <w:rPr>
          <w:rFonts w:ascii="Times New Roman" w:eastAsia="Times New Roman" w:hAnsi="Times New Roman" w:cs="Times New Roman"/>
          <w:kern w:val="0"/>
          <w:sz w:val="28"/>
          <w:szCs w:val="22"/>
        </w:rPr>
        <w:t>.</w:t>
      </w:r>
    </w:p>
    <w:p w14:paraId="1510F042" w14:textId="1FE7ACE4" w:rsidR="00E1623C" w:rsidRDefault="000D203D" w:rsidP="00720F4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2"/>
        </w:rPr>
      </w:pPr>
      <w:r w:rsidRPr="000D203D">
        <w:rPr>
          <w:rFonts w:ascii="Times New Roman" w:eastAsia="Times New Roman" w:hAnsi="Times New Roman" w:cs="Times New Roman"/>
          <w:kern w:val="0"/>
          <w:sz w:val="28"/>
          <w:szCs w:val="22"/>
        </w:rPr>
        <w:t>Для элемента </w:t>
      </w:r>
      <w:proofErr w:type="spellStart"/>
      <w:r w:rsidRPr="000D203D">
        <w:rPr>
          <w:rFonts w:ascii="Times New Roman" w:eastAsia="Times New Roman" w:hAnsi="Times New Roman" w:cs="Times New Roman"/>
          <w:b/>
          <w:bCs/>
          <w:kern w:val="0"/>
          <w:sz w:val="28"/>
          <w:szCs w:val="22"/>
        </w:rPr>
        <w:t>pedService</w:t>
      </w:r>
      <w:proofErr w:type="spellEnd"/>
      <w:r w:rsidRPr="000D203D">
        <w:rPr>
          <w:rFonts w:ascii="Times New Roman" w:eastAsia="Times New Roman" w:hAnsi="Times New Roman" w:cs="Times New Roman"/>
          <w:kern w:val="0"/>
          <w:sz w:val="28"/>
          <w:szCs w:val="22"/>
        </w:rPr>
        <w:t> во вкладке «Сервисы» выбираем созданный сервис </w:t>
      </w:r>
      <w:proofErr w:type="spellStart"/>
      <w:r w:rsidRPr="000D203D">
        <w:rPr>
          <w:rFonts w:ascii="Times New Roman" w:eastAsia="Times New Roman" w:hAnsi="Times New Roman" w:cs="Times New Roman"/>
          <w:b/>
          <w:bCs/>
          <w:kern w:val="0"/>
          <w:sz w:val="28"/>
          <w:szCs w:val="22"/>
        </w:rPr>
        <w:t>services</w:t>
      </w:r>
      <w:proofErr w:type="spellEnd"/>
      <w:r w:rsidRPr="000D203D"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. Устанавливаем для очереди тип выбора «Самая короткая очередь», а время задержки задаём по формуле 1000 - </w:t>
      </w:r>
      <w:proofErr w:type="spellStart"/>
      <w:proofErr w:type="gramStart"/>
      <w:r w:rsidRPr="000D203D">
        <w:rPr>
          <w:rFonts w:ascii="Times New Roman" w:eastAsia="Times New Roman" w:hAnsi="Times New Roman" w:cs="Times New Roman"/>
          <w:kern w:val="0"/>
          <w:sz w:val="28"/>
          <w:szCs w:val="22"/>
        </w:rPr>
        <w:t>time</w:t>
      </w:r>
      <w:proofErr w:type="spellEnd"/>
      <w:r w:rsidRPr="000D203D">
        <w:rPr>
          <w:rFonts w:ascii="Times New Roman" w:eastAsia="Times New Roman" w:hAnsi="Times New Roman" w:cs="Times New Roman"/>
          <w:kern w:val="0"/>
          <w:sz w:val="28"/>
          <w:szCs w:val="22"/>
        </w:rPr>
        <w:t>(</w:t>
      </w:r>
      <w:proofErr w:type="gramEnd"/>
      <w:r w:rsidRPr="000D203D"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) — это означает, что через 1000 секунд после начала моделирования все зрители покинут свои </w:t>
      </w:r>
      <w:r w:rsidRPr="000D203D">
        <w:rPr>
          <w:rFonts w:ascii="Times New Roman" w:eastAsia="Times New Roman" w:hAnsi="Times New Roman" w:cs="Times New Roman"/>
          <w:kern w:val="0"/>
          <w:sz w:val="28"/>
          <w:szCs w:val="22"/>
        </w:rPr>
        <w:lastRenderedPageBreak/>
        <w:t>места и начнут выходить из зала. Результат настройки показан на рисунке 10.</w:t>
      </w:r>
      <w:r w:rsidR="00E1623C">
        <w:rPr>
          <w:noProof/>
        </w:rPr>
        <w:drawing>
          <wp:inline distT="0" distB="0" distL="0" distR="0" wp14:anchorId="1714E3C7" wp14:editId="3382E4C1">
            <wp:extent cx="5850890" cy="1995170"/>
            <wp:effectExtent l="0" t="0" r="0" b="5080"/>
            <wp:docPr id="5677607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76078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3533B" w14:textId="325C6F38" w:rsidR="00E1623C" w:rsidRDefault="00E1623C" w:rsidP="00E1623C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Рисунок 10 – Параметры элементы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2"/>
          <w:lang w:val="en-US"/>
        </w:rPr>
        <w:t>pedService</w:t>
      </w:r>
      <w:proofErr w:type="spellEnd"/>
      <w:r w:rsidRPr="000D203D">
        <w:rPr>
          <w:rFonts w:ascii="Times New Roman" w:eastAsia="Times New Roman" w:hAnsi="Times New Roman" w:cs="Times New Roman"/>
          <w:kern w:val="0"/>
          <w:sz w:val="28"/>
          <w:szCs w:val="22"/>
        </w:rPr>
        <w:t>.</w:t>
      </w:r>
    </w:p>
    <w:p w14:paraId="6AAF3543" w14:textId="77777777" w:rsidR="000D203D" w:rsidRPr="000D203D" w:rsidRDefault="000D203D" w:rsidP="00E1623C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</w:p>
    <w:p w14:paraId="25AC48ED" w14:textId="00241B07" w:rsidR="006A5F2F" w:rsidRDefault="006A5F2F" w:rsidP="006A5F2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В настройках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2"/>
          <w:lang w:val="en-US"/>
        </w:rPr>
        <w:t>pedToGo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 целевой линей выбираем нашу целевую линию 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val="en-US"/>
        </w:rPr>
        <w:t>Exit</w:t>
      </w:r>
      <w:r w:rsidRPr="006A5F2F"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, </w:t>
      </w:r>
      <w:r>
        <w:rPr>
          <w:rFonts w:ascii="Times New Roman" w:eastAsia="Times New Roman" w:hAnsi="Times New Roman" w:cs="Times New Roman"/>
          <w:kern w:val="0"/>
          <w:sz w:val="28"/>
          <w:szCs w:val="22"/>
        </w:rPr>
        <w:t>чтобы зрители после просмотра фильма покинули зал</w:t>
      </w:r>
      <w:r w:rsidR="000D203D"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</w:rPr>
        <w:t>(</w:t>
      </w:r>
      <w:r w:rsidR="000D203D" w:rsidRPr="000D203D"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см. </w:t>
      </w:r>
      <w:r>
        <w:rPr>
          <w:rFonts w:ascii="Times New Roman" w:eastAsia="Times New Roman" w:hAnsi="Times New Roman" w:cs="Times New Roman"/>
          <w:kern w:val="0"/>
          <w:sz w:val="28"/>
          <w:szCs w:val="22"/>
        </w:rPr>
        <w:t>Рисунок 11).</w:t>
      </w:r>
    </w:p>
    <w:p w14:paraId="2C17DC36" w14:textId="1F45C51D" w:rsidR="006A5F2F" w:rsidRDefault="006A5F2F" w:rsidP="006A5F2F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noProof/>
        </w:rPr>
        <w:drawing>
          <wp:inline distT="0" distB="0" distL="0" distR="0" wp14:anchorId="52A7A327" wp14:editId="2322EEFF">
            <wp:extent cx="5850890" cy="1849755"/>
            <wp:effectExtent l="0" t="0" r="0" b="0"/>
            <wp:docPr id="16008562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85629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8879E" w14:textId="424CF419" w:rsidR="006A5F2F" w:rsidRDefault="006A5F2F" w:rsidP="006A5F2F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Рисунок 11 – Настройки элементы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2"/>
          <w:lang w:val="en-US"/>
        </w:rPr>
        <w:t>pedToGo</w:t>
      </w:r>
      <w:proofErr w:type="spellEnd"/>
      <w:r w:rsidRPr="000D203D">
        <w:rPr>
          <w:rFonts w:ascii="Times New Roman" w:eastAsia="Times New Roman" w:hAnsi="Times New Roman" w:cs="Times New Roman"/>
          <w:kern w:val="0"/>
          <w:sz w:val="28"/>
          <w:szCs w:val="22"/>
        </w:rPr>
        <w:t>.</w:t>
      </w:r>
    </w:p>
    <w:p w14:paraId="50C18221" w14:textId="042D8D26" w:rsidR="006A5F2F" w:rsidRDefault="006A5F2F" w:rsidP="006A5F2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Добавляем элемент 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val="en-US"/>
        </w:rPr>
        <w:t>camera</w:t>
      </w:r>
      <w:r w:rsidRPr="006A5F2F"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из стандартной библиотеки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2"/>
          <w:lang w:val="en-US"/>
        </w:rPr>
        <w:t>AnyLogic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 и 3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val="en-US"/>
        </w:rPr>
        <w:t>D</w:t>
      </w:r>
      <w:r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 окно из палитры Презентация, в его настройках выбираем созданную нами </w:t>
      </w:r>
      <w:proofErr w:type="gramStart"/>
      <w:r>
        <w:rPr>
          <w:rFonts w:ascii="Times New Roman" w:eastAsia="Times New Roman" w:hAnsi="Times New Roman" w:cs="Times New Roman"/>
          <w:kern w:val="0"/>
          <w:sz w:val="28"/>
          <w:szCs w:val="22"/>
        </w:rPr>
        <w:t>камеру(</w:t>
      </w:r>
      <w:proofErr w:type="gramEnd"/>
      <w:r w:rsidR="000D203D" w:rsidRPr="000D203D"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см. </w:t>
      </w:r>
      <w:r>
        <w:rPr>
          <w:rFonts w:ascii="Times New Roman" w:eastAsia="Times New Roman" w:hAnsi="Times New Roman" w:cs="Times New Roman"/>
          <w:kern w:val="0"/>
          <w:sz w:val="28"/>
          <w:szCs w:val="22"/>
        </w:rPr>
        <w:t>рис. 13-14)</w:t>
      </w:r>
      <w:r w:rsidRPr="006A5F2F"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 </w:t>
      </w:r>
    </w:p>
    <w:p w14:paraId="007E5D81" w14:textId="07906A0F" w:rsidR="006A5F2F" w:rsidRDefault="006A5F2F" w:rsidP="006A5F2F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noProof/>
        </w:rPr>
        <w:drawing>
          <wp:inline distT="0" distB="0" distL="0" distR="0" wp14:anchorId="4A416D95" wp14:editId="4B15C671">
            <wp:extent cx="3381375" cy="1038225"/>
            <wp:effectExtent l="0" t="0" r="9525" b="9525"/>
            <wp:docPr id="11922749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27497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33EE8" w14:textId="37EC7288" w:rsidR="006A5F2F" w:rsidRDefault="006A5F2F" w:rsidP="006A5F2F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Рисунок 13 – Расположение </w:t>
      </w:r>
      <w:r w:rsidRPr="006A5F2F">
        <w:rPr>
          <w:rFonts w:ascii="Times New Roman" w:eastAsia="Times New Roman" w:hAnsi="Times New Roman" w:cs="Times New Roman"/>
          <w:kern w:val="0"/>
          <w:sz w:val="28"/>
          <w:szCs w:val="22"/>
        </w:rPr>
        <w:t>3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val="en-US"/>
        </w:rPr>
        <w:t>D</w:t>
      </w:r>
      <w:r w:rsidRPr="006A5F2F"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окна и Камеры в Палитре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2"/>
          <w:lang w:val="en-US"/>
        </w:rPr>
        <w:t>AnyLogic</w:t>
      </w:r>
      <w:proofErr w:type="spellEnd"/>
      <w:r w:rsidRPr="006A5F2F">
        <w:rPr>
          <w:rFonts w:ascii="Times New Roman" w:eastAsia="Times New Roman" w:hAnsi="Times New Roman" w:cs="Times New Roman"/>
          <w:kern w:val="0"/>
          <w:sz w:val="28"/>
          <w:szCs w:val="22"/>
        </w:rPr>
        <w:t>.</w:t>
      </w:r>
    </w:p>
    <w:p w14:paraId="69BA8A94" w14:textId="4BD73FD0" w:rsidR="006A5F2F" w:rsidRDefault="006A5F2F" w:rsidP="006A5F2F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noProof/>
        </w:rPr>
        <w:lastRenderedPageBreak/>
        <w:drawing>
          <wp:inline distT="0" distB="0" distL="0" distR="0" wp14:anchorId="1BB7FB96" wp14:editId="014AF1BA">
            <wp:extent cx="5850890" cy="1911350"/>
            <wp:effectExtent l="0" t="0" r="0" b="0"/>
            <wp:docPr id="16606534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65342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42F8D" w14:textId="730A2189" w:rsidR="006A5F2F" w:rsidRPr="000D203D" w:rsidRDefault="006A5F2F" w:rsidP="006A5F2F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Рисунок 14 – Общий вид имитационной модели в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2"/>
          <w:lang w:val="en-US"/>
        </w:rPr>
        <w:t>AnyLogic</w:t>
      </w:r>
      <w:proofErr w:type="spellEnd"/>
      <w:r w:rsidRPr="006A5F2F">
        <w:rPr>
          <w:rFonts w:ascii="Times New Roman" w:eastAsia="Times New Roman" w:hAnsi="Times New Roman" w:cs="Times New Roman"/>
          <w:kern w:val="0"/>
          <w:sz w:val="28"/>
          <w:szCs w:val="22"/>
        </w:rPr>
        <w:t>.</w:t>
      </w:r>
    </w:p>
    <w:p w14:paraId="58F541A8" w14:textId="0452E3FE" w:rsidR="006A5F2F" w:rsidRDefault="006A5F2F" w:rsidP="006A5F2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rFonts w:ascii="Times New Roman" w:eastAsia="Times New Roman" w:hAnsi="Times New Roman" w:cs="Times New Roman"/>
          <w:kern w:val="0"/>
          <w:sz w:val="28"/>
          <w:szCs w:val="22"/>
        </w:rPr>
        <w:t>Запускаем программу.</w:t>
      </w:r>
    </w:p>
    <w:p w14:paraId="7812769C" w14:textId="48C18EFF" w:rsidR="006A5F2F" w:rsidRDefault="006A5F2F" w:rsidP="006A5F2F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noProof/>
        </w:rPr>
        <w:drawing>
          <wp:inline distT="0" distB="0" distL="0" distR="0" wp14:anchorId="44979A0A" wp14:editId="5117800C">
            <wp:extent cx="5098415" cy="2590154"/>
            <wp:effectExtent l="0" t="0" r="6985" b="1270"/>
            <wp:docPr id="10730560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05605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05625" cy="259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A2DDA" w14:textId="7C3B8837" w:rsidR="006A5F2F" w:rsidRDefault="006A5F2F" w:rsidP="006A5F2F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rFonts w:ascii="Times New Roman" w:eastAsia="Times New Roman" w:hAnsi="Times New Roman" w:cs="Times New Roman"/>
          <w:kern w:val="0"/>
          <w:sz w:val="28"/>
          <w:szCs w:val="22"/>
        </w:rPr>
        <w:t>Рисунок 15 – Зрители занимают свои места.</w:t>
      </w:r>
    </w:p>
    <w:p w14:paraId="10221F72" w14:textId="6A43E005" w:rsidR="006A5F2F" w:rsidRDefault="006A5F2F" w:rsidP="006A5F2F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noProof/>
        </w:rPr>
        <w:drawing>
          <wp:inline distT="0" distB="0" distL="0" distR="0" wp14:anchorId="48F60259" wp14:editId="03145338">
            <wp:extent cx="5025235" cy="2550795"/>
            <wp:effectExtent l="0" t="0" r="4445" b="1905"/>
            <wp:docPr id="8044062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0624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6576" cy="255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F787" w14:textId="30AB31B3" w:rsidR="006A5F2F" w:rsidRDefault="006A5F2F" w:rsidP="006A5F2F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rFonts w:ascii="Times New Roman" w:eastAsia="Times New Roman" w:hAnsi="Times New Roman" w:cs="Times New Roman"/>
          <w:kern w:val="0"/>
          <w:sz w:val="28"/>
          <w:szCs w:val="22"/>
        </w:rPr>
        <w:t>Рисунок 16 – Все зрители заняли свои места.</w:t>
      </w:r>
    </w:p>
    <w:p w14:paraId="37894FCF" w14:textId="23E2D6D8" w:rsidR="00186893" w:rsidRDefault="00186893" w:rsidP="006A5F2F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noProof/>
        </w:rPr>
        <w:lastRenderedPageBreak/>
        <w:drawing>
          <wp:inline distT="0" distB="0" distL="0" distR="0" wp14:anchorId="5058DE54" wp14:editId="570425A3">
            <wp:extent cx="5850890" cy="2959100"/>
            <wp:effectExtent l="0" t="0" r="0" b="0"/>
            <wp:docPr id="1747917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91795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0BFB5" w14:textId="66C1C3CF" w:rsidR="00186893" w:rsidRDefault="00186893" w:rsidP="006A5F2F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  <w:r>
        <w:rPr>
          <w:rFonts w:ascii="Times New Roman" w:eastAsia="Times New Roman" w:hAnsi="Times New Roman" w:cs="Times New Roman"/>
          <w:kern w:val="0"/>
          <w:sz w:val="28"/>
          <w:szCs w:val="22"/>
        </w:rPr>
        <w:t>Рисунок 17 – Зрители покидают кинозал после просмотра фильма.</w:t>
      </w:r>
    </w:p>
    <w:p w14:paraId="759FE600" w14:textId="77777777" w:rsidR="00720F4B" w:rsidRDefault="00720F4B" w:rsidP="006A5F2F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2"/>
        </w:rPr>
      </w:pPr>
    </w:p>
    <w:p w14:paraId="5F944249" w14:textId="097604C2" w:rsidR="00720F4B" w:rsidRDefault="00720F4B" w:rsidP="00720F4B">
      <w:pPr>
        <w:spacing w:line="36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2"/>
        </w:rPr>
      </w:pPr>
      <w:r w:rsidRPr="00720F4B">
        <w:rPr>
          <w:rFonts w:ascii="Times New Roman" w:eastAsia="Times New Roman" w:hAnsi="Times New Roman" w:cs="Times New Roman"/>
          <w:b/>
          <w:bCs/>
          <w:kern w:val="0"/>
          <w:sz w:val="28"/>
          <w:szCs w:val="22"/>
        </w:rPr>
        <w:t>Вывод</w:t>
      </w:r>
    </w:p>
    <w:p w14:paraId="66F9CF6C" w14:textId="77777777" w:rsidR="00720F4B" w:rsidRPr="00720F4B" w:rsidRDefault="00720F4B" w:rsidP="00720F4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2"/>
        </w:rPr>
      </w:pPr>
      <w:r w:rsidRPr="00720F4B"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В ходе лабораторной работы была успешно создана дискретно-событийная модель кинозала в среде </w:t>
      </w:r>
      <w:proofErr w:type="spellStart"/>
      <w:r w:rsidRPr="00720F4B">
        <w:rPr>
          <w:rFonts w:ascii="Times New Roman" w:eastAsia="Times New Roman" w:hAnsi="Times New Roman" w:cs="Times New Roman"/>
          <w:kern w:val="0"/>
          <w:sz w:val="28"/>
          <w:szCs w:val="22"/>
        </w:rPr>
        <w:t>AnyLogic</w:t>
      </w:r>
      <w:proofErr w:type="spellEnd"/>
      <w:r w:rsidRPr="00720F4B">
        <w:rPr>
          <w:rFonts w:ascii="Times New Roman" w:eastAsia="Times New Roman" w:hAnsi="Times New Roman" w:cs="Times New Roman"/>
          <w:kern w:val="0"/>
          <w:sz w:val="28"/>
          <w:szCs w:val="22"/>
        </w:rPr>
        <w:t>. Модель имитирует полную посадку зрителей (98 человек), их нахождение на местах в течение сеанса и организованный выход после его окончания.</w:t>
      </w:r>
    </w:p>
    <w:p w14:paraId="18974598" w14:textId="77777777" w:rsidR="00720F4B" w:rsidRPr="00720F4B" w:rsidRDefault="00720F4B" w:rsidP="00720F4B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2"/>
        </w:rPr>
      </w:pPr>
      <w:r w:rsidRPr="00720F4B">
        <w:rPr>
          <w:rFonts w:ascii="Times New Roman" w:eastAsia="Times New Roman" w:hAnsi="Times New Roman" w:cs="Times New Roman"/>
          <w:kern w:val="0"/>
          <w:sz w:val="28"/>
          <w:szCs w:val="22"/>
        </w:rPr>
        <w:t>Все поставленные задачи выполнены:</w:t>
      </w:r>
    </w:p>
    <w:p w14:paraId="7E558625" w14:textId="77777777" w:rsidR="00720F4B" w:rsidRPr="00720F4B" w:rsidRDefault="00720F4B" w:rsidP="00720F4B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2"/>
        </w:rPr>
      </w:pPr>
      <w:r w:rsidRPr="00720F4B">
        <w:rPr>
          <w:rFonts w:ascii="Times New Roman" w:eastAsia="Times New Roman" w:hAnsi="Times New Roman" w:cs="Times New Roman"/>
          <w:kern w:val="0"/>
          <w:sz w:val="28"/>
          <w:szCs w:val="22"/>
        </w:rPr>
        <w:t>Реализована генерация агентов «Зритель» с заданными поведенческими параметрами.</w:t>
      </w:r>
    </w:p>
    <w:p w14:paraId="320846E8" w14:textId="77777777" w:rsidR="00720F4B" w:rsidRPr="00720F4B" w:rsidRDefault="00720F4B" w:rsidP="00720F4B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2"/>
        </w:rPr>
      </w:pPr>
      <w:r w:rsidRPr="00720F4B">
        <w:rPr>
          <w:rFonts w:ascii="Times New Roman" w:eastAsia="Times New Roman" w:hAnsi="Times New Roman" w:cs="Times New Roman"/>
          <w:kern w:val="0"/>
          <w:sz w:val="28"/>
          <w:szCs w:val="22"/>
        </w:rPr>
        <w:t>Настроено распределение агентов по местам с использованием сервисов и очередей.</w:t>
      </w:r>
    </w:p>
    <w:p w14:paraId="029509BA" w14:textId="77777777" w:rsidR="00720F4B" w:rsidRPr="00720F4B" w:rsidRDefault="00720F4B" w:rsidP="00720F4B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2"/>
        </w:rPr>
      </w:pPr>
      <w:r w:rsidRPr="00720F4B">
        <w:rPr>
          <w:rFonts w:ascii="Times New Roman" w:eastAsia="Times New Roman" w:hAnsi="Times New Roman" w:cs="Times New Roman"/>
          <w:kern w:val="0"/>
          <w:sz w:val="28"/>
          <w:szCs w:val="22"/>
        </w:rPr>
        <w:t>Визуализирована планировка зала, расставлены препятствия и целевые линии.</w:t>
      </w:r>
    </w:p>
    <w:p w14:paraId="2AA2D713" w14:textId="77777777" w:rsidR="00720F4B" w:rsidRPr="00720F4B" w:rsidRDefault="00720F4B" w:rsidP="00720F4B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2"/>
        </w:rPr>
      </w:pPr>
      <w:r w:rsidRPr="00720F4B">
        <w:rPr>
          <w:rFonts w:ascii="Times New Roman" w:eastAsia="Times New Roman" w:hAnsi="Times New Roman" w:cs="Times New Roman"/>
          <w:kern w:val="0"/>
          <w:sz w:val="28"/>
          <w:szCs w:val="22"/>
        </w:rPr>
        <w:t>Задан сценарий завершения сеанса с помощью формулы задержки, после чего зрители покидают зал.</w:t>
      </w:r>
    </w:p>
    <w:p w14:paraId="4421B7B7" w14:textId="77777777" w:rsidR="00720F4B" w:rsidRPr="00720F4B" w:rsidRDefault="00720F4B" w:rsidP="00720F4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2"/>
        </w:rPr>
      </w:pPr>
      <w:r w:rsidRPr="00720F4B"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Модель корректно функционирует, наглядно демонстрируя процесс заполнения и эвакуации кинозала. Данная работа подтверждает </w:t>
      </w:r>
      <w:r w:rsidRPr="00720F4B">
        <w:rPr>
          <w:rFonts w:ascii="Times New Roman" w:eastAsia="Times New Roman" w:hAnsi="Times New Roman" w:cs="Times New Roman"/>
          <w:kern w:val="0"/>
          <w:sz w:val="28"/>
          <w:szCs w:val="22"/>
        </w:rPr>
        <w:lastRenderedPageBreak/>
        <w:t xml:space="preserve">эффективность использования </w:t>
      </w:r>
      <w:proofErr w:type="spellStart"/>
      <w:r w:rsidRPr="00720F4B">
        <w:rPr>
          <w:rFonts w:ascii="Times New Roman" w:eastAsia="Times New Roman" w:hAnsi="Times New Roman" w:cs="Times New Roman"/>
          <w:kern w:val="0"/>
          <w:sz w:val="28"/>
          <w:szCs w:val="22"/>
        </w:rPr>
        <w:t>AnyLogic</w:t>
      </w:r>
      <w:proofErr w:type="spellEnd"/>
      <w:r w:rsidRPr="00720F4B">
        <w:rPr>
          <w:rFonts w:ascii="Times New Roman" w:eastAsia="Times New Roman" w:hAnsi="Times New Roman" w:cs="Times New Roman"/>
          <w:kern w:val="0"/>
          <w:sz w:val="28"/>
          <w:szCs w:val="22"/>
        </w:rPr>
        <w:t xml:space="preserve"> для анализа и оптимизации пешеходных потоков в пространствах с массовым пребыванием людей.</w:t>
      </w:r>
    </w:p>
    <w:p w14:paraId="35506D4D" w14:textId="77777777" w:rsidR="00720F4B" w:rsidRPr="00720F4B" w:rsidRDefault="00720F4B" w:rsidP="00720F4B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2"/>
        </w:rPr>
      </w:pPr>
    </w:p>
    <w:sectPr w:rsidR="00720F4B" w:rsidRPr="00720F4B" w:rsidSect="00B258EA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C4E0E"/>
    <w:multiLevelType w:val="hybridMultilevel"/>
    <w:tmpl w:val="65E0CA5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D0A0B25"/>
    <w:multiLevelType w:val="hybridMultilevel"/>
    <w:tmpl w:val="81EEFAD8"/>
    <w:lvl w:ilvl="0" w:tplc="9A46E1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E1250E5"/>
    <w:multiLevelType w:val="multilevel"/>
    <w:tmpl w:val="74520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2B464C"/>
    <w:multiLevelType w:val="hybridMultilevel"/>
    <w:tmpl w:val="9132C142"/>
    <w:lvl w:ilvl="0" w:tplc="4D08C4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A624177"/>
    <w:multiLevelType w:val="multilevel"/>
    <w:tmpl w:val="4ACCC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7268570">
    <w:abstractNumId w:val="2"/>
  </w:num>
  <w:num w:numId="2" w16cid:durableId="453447458">
    <w:abstractNumId w:val="1"/>
  </w:num>
  <w:num w:numId="3" w16cid:durableId="560554142">
    <w:abstractNumId w:val="3"/>
  </w:num>
  <w:num w:numId="4" w16cid:durableId="990131771">
    <w:abstractNumId w:val="4"/>
  </w:num>
  <w:num w:numId="5" w16cid:durableId="1080716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CF8"/>
    <w:rsid w:val="00007A8E"/>
    <w:rsid w:val="000105A6"/>
    <w:rsid w:val="00094E20"/>
    <w:rsid w:val="00095FBB"/>
    <w:rsid w:val="000A7A54"/>
    <w:rsid w:val="000D203D"/>
    <w:rsid w:val="000D602F"/>
    <w:rsid w:val="00116E93"/>
    <w:rsid w:val="001474F4"/>
    <w:rsid w:val="00173266"/>
    <w:rsid w:val="00186893"/>
    <w:rsid w:val="00195F99"/>
    <w:rsid w:val="00233C50"/>
    <w:rsid w:val="00236D0D"/>
    <w:rsid w:val="00245776"/>
    <w:rsid w:val="00275CF8"/>
    <w:rsid w:val="00291DBF"/>
    <w:rsid w:val="002B42FD"/>
    <w:rsid w:val="002E516B"/>
    <w:rsid w:val="00312767"/>
    <w:rsid w:val="00387B79"/>
    <w:rsid w:val="0039278B"/>
    <w:rsid w:val="003B3400"/>
    <w:rsid w:val="003F1147"/>
    <w:rsid w:val="00451A2E"/>
    <w:rsid w:val="00461CC1"/>
    <w:rsid w:val="0048743C"/>
    <w:rsid w:val="004A2F31"/>
    <w:rsid w:val="004B20FD"/>
    <w:rsid w:val="004C363B"/>
    <w:rsid w:val="004F02A6"/>
    <w:rsid w:val="005064F6"/>
    <w:rsid w:val="005378B4"/>
    <w:rsid w:val="0055386D"/>
    <w:rsid w:val="00561EE6"/>
    <w:rsid w:val="00563B6A"/>
    <w:rsid w:val="005D243E"/>
    <w:rsid w:val="00603146"/>
    <w:rsid w:val="00604ABA"/>
    <w:rsid w:val="00630D64"/>
    <w:rsid w:val="006A5F2F"/>
    <w:rsid w:val="006C4681"/>
    <w:rsid w:val="006F14D2"/>
    <w:rsid w:val="00720F4B"/>
    <w:rsid w:val="00734A10"/>
    <w:rsid w:val="007746D6"/>
    <w:rsid w:val="007931EB"/>
    <w:rsid w:val="007B7DA2"/>
    <w:rsid w:val="007B7E67"/>
    <w:rsid w:val="007F0F78"/>
    <w:rsid w:val="00832988"/>
    <w:rsid w:val="008532A4"/>
    <w:rsid w:val="00853B03"/>
    <w:rsid w:val="008C1847"/>
    <w:rsid w:val="008C6CE2"/>
    <w:rsid w:val="008E5136"/>
    <w:rsid w:val="009F7A85"/>
    <w:rsid w:val="00A12908"/>
    <w:rsid w:val="00A167AE"/>
    <w:rsid w:val="00AA0A85"/>
    <w:rsid w:val="00AF4D3D"/>
    <w:rsid w:val="00AF529F"/>
    <w:rsid w:val="00B077FD"/>
    <w:rsid w:val="00B2264C"/>
    <w:rsid w:val="00B258EA"/>
    <w:rsid w:val="00B30A92"/>
    <w:rsid w:val="00B95120"/>
    <w:rsid w:val="00BA0437"/>
    <w:rsid w:val="00BA4D30"/>
    <w:rsid w:val="00C44C75"/>
    <w:rsid w:val="00C562EA"/>
    <w:rsid w:val="00C564AF"/>
    <w:rsid w:val="00CF4A59"/>
    <w:rsid w:val="00D27233"/>
    <w:rsid w:val="00D37971"/>
    <w:rsid w:val="00D40024"/>
    <w:rsid w:val="00D90651"/>
    <w:rsid w:val="00D97B17"/>
    <w:rsid w:val="00DC1EEE"/>
    <w:rsid w:val="00DF256B"/>
    <w:rsid w:val="00E1623C"/>
    <w:rsid w:val="00E2379C"/>
    <w:rsid w:val="00E31C5E"/>
    <w:rsid w:val="00E5411C"/>
    <w:rsid w:val="00E77D07"/>
    <w:rsid w:val="00E82B7F"/>
    <w:rsid w:val="00F023E3"/>
    <w:rsid w:val="00F746DF"/>
    <w:rsid w:val="00F77CC7"/>
    <w:rsid w:val="00F86250"/>
    <w:rsid w:val="00F95283"/>
    <w:rsid w:val="00FD696F"/>
    <w:rsid w:val="00FF64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24AE0"/>
  <w15:docId w15:val="{9390C3B1-3BD6-4D64-9E91-889CCF7C9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278B"/>
  </w:style>
  <w:style w:type="paragraph" w:styleId="1">
    <w:name w:val="heading 1"/>
    <w:basedOn w:val="a"/>
    <w:next w:val="a"/>
    <w:link w:val="10"/>
    <w:uiPriority w:val="9"/>
    <w:qFormat/>
    <w:rsid w:val="00275C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5C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5CF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5C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75CF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5C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75C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75C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75C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CF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75C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75CF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75CF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75CF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75CF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75CF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75CF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75CF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75C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75C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75C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75C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75C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75CF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75CF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75CF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75CF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75CF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75CF8"/>
    <w:rPr>
      <w:b/>
      <w:bCs/>
      <w:smallCaps/>
      <w:color w:val="2F5496" w:themeColor="accent1" w:themeShade="BF"/>
      <w:spacing w:val="5"/>
    </w:rPr>
  </w:style>
  <w:style w:type="character" w:styleId="ac">
    <w:name w:val="Placeholder Text"/>
    <w:basedOn w:val="a0"/>
    <w:uiPriority w:val="99"/>
    <w:semiHidden/>
    <w:rsid w:val="00F77CC7"/>
    <w:rPr>
      <w:color w:val="666666"/>
    </w:rPr>
  </w:style>
  <w:style w:type="paragraph" w:styleId="ad">
    <w:name w:val="Balloon Text"/>
    <w:basedOn w:val="a"/>
    <w:link w:val="ae"/>
    <w:uiPriority w:val="99"/>
    <w:semiHidden/>
    <w:unhideWhenUsed/>
    <w:rsid w:val="00604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04ABA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39"/>
    <w:rsid w:val="00563B6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95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9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Синкевич</dc:creator>
  <cp:lastModifiedBy>PC</cp:lastModifiedBy>
  <cp:revision>6</cp:revision>
  <dcterms:created xsi:type="dcterms:W3CDTF">2025-11-19T15:15:00Z</dcterms:created>
  <dcterms:modified xsi:type="dcterms:W3CDTF">2025-12-18T18:10:00Z</dcterms:modified>
</cp:coreProperties>
</file>