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B5813" w14:textId="77777777" w:rsidR="0072535D" w:rsidRPr="0072535D" w:rsidRDefault="0072535D" w:rsidP="0072535D">
      <w:pPr>
        <w:shd w:val="clear" w:color="auto" w:fill="FFFFFF"/>
        <w:spacing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2535D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Лабораторные работы</w:t>
      </w:r>
    </w:p>
    <w:p w14:paraId="42CEB3A8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1"/>
        <w:rPr>
          <w:rFonts w:ascii="Calibri" w:eastAsia="Times New Roman" w:hAnsi="Calibri" w:cs="Calibri"/>
          <w:color w:val="333333"/>
          <w:sz w:val="45"/>
          <w:szCs w:val="45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45"/>
          <w:szCs w:val="45"/>
          <w:lang w:eastAsia="ru-RU"/>
        </w:rPr>
        <w:t>Рекомендации к выполнению лабораторных работ</w:t>
      </w:r>
    </w:p>
    <w:p w14:paraId="0ECF1D4F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Цикл лабораторных работ включает в себя следующие работы:</w:t>
      </w:r>
    </w:p>
    <w:p w14:paraId="3AA41B0B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поиск информационных ресурсов, используемых предприятиями и организациями в предпринимательской деятельности;</w:t>
      </w:r>
    </w:p>
    <w:p w14:paraId="44AE4971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оценка 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web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-ресурса;</w:t>
      </w:r>
    </w:p>
    <w:p w14:paraId="6D4442B9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создание XML документа.</w:t>
      </w:r>
    </w:p>
    <w:p w14:paraId="6EC0A8C4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Прежде, чем приступать к выполнению очередной лабораторной работы необходимо сначала прочитать конспект лекций, соответствующий разделу лабораторной работы.</w:t>
      </w:r>
    </w:p>
    <w:p w14:paraId="70176741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Всего требуется выполнить три лабораторных работы.</w:t>
      </w:r>
    </w:p>
    <w:p w14:paraId="4CE112C9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Общую тему всего цикла лабораторных работ можно сформулировать так: ознакомление с инструментарием информационных ресурсов и работа с ресурсами электронного бизнеса.</w:t>
      </w:r>
    </w:p>
    <w:p w14:paraId="719A91B1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Требования к оформлению отчета:</w:t>
      </w:r>
    </w:p>
    <w:p w14:paraId="51D429F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проверки лабораторной работы необходимо представить следующее:</w:t>
      </w:r>
    </w:p>
    <w:p w14:paraId="535B9DF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• текст задания и работы с данными своего варианта (в файле с расширением .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doc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);</w:t>
      </w:r>
    </w:p>
    <w:p w14:paraId="7CC7B20B" w14:textId="77777777" w:rsidR="0072535D" w:rsidRPr="0072535D" w:rsidRDefault="0072535D" w:rsidP="0072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63B5F" w14:textId="77777777" w:rsidR="0072535D" w:rsidRPr="0072535D" w:rsidRDefault="0072535D" w:rsidP="0072535D">
      <w:pPr>
        <w:shd w:val="clear" w:color="auto" w:fill="FFF6DC"/>
        <w:spacing w:after="150" w:line="240" w:lineRule="auto"/>
        <w:outlineLvl w:val="3"/>
        <w:rPr>
          <w:rFonts w:ascii="inherit" w:eastAsia="Times New Roman" w:hAnsi="inherit" w:cs="Calibri"/>
          <w:color w:val="675940"/>
          <w:sz w:val="27"/>
          <w:szCs w:val="27"/>
          <w:lang w:eastAsia="ru-RU"/>
        </w:rPr>
      </w:pPr>
    </w:p>
    <w:p w14:paraId="4E206A3A" w14:textId="77777777" w:rsidR="0072535D" w:rsidRPr="0072535D" w:rsidRDefault="0072535D" w:rsidP="0072535D">
      <w:pPr>
        <w:shd w:val="clear" w:color="auto" w:fill="FFF6DC"/>
        <w:spacing w:line="240" w:lineRule="auto"/>
        <w:rPr>
          <w:rFonts w:ascii="Calibri" w:eastAsia="Times New Roman" w:hAnsi="Calibri" w:cs="Calibri"/>
          <w:color w:val="675940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675940"/>
          <w:sz w:val="27"/>
          <w:szCs w:val="27"/>
          <w:lang w:eastAsia="ru-RU"/>
        </w:rPr>
        <w:t>В лабораторной работе есть рекомендации к выполнению. Приведенная в них последовательность действий, реализующей поставленную задачу, не является единственной и строго обязательной.</w:t>
      </w:r>
    </w:p>
    <w:p w14:paraId="4C980E2F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Лабораторная работа №1</w:t>
      </w:r>
    </w:p>
    <w:p w14:paraId="0064F61F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Тема: поиск информационных ресурсов, используемых предприятиями и организациями в предпринимательской деятельности.</w:t>
      </w:r>
    </w:p>
    <w:p w14:paraId="3C42BCF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Задание: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  <w:t xml:space="preserve">Выберите отрасль, относящуюся к сфере производства или сфере услуг (согласно варианту). Найдите информационные ресурсы, характеризующие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состояние отрасли. Проведите анализ состояния рынка продукции или услуг отрасли на основе найденной информации.</w:t>
      </w:r>
    </w:p>
    <w:p w14:paraId="6757D799" w14:textId="77777777" w:rsidR="0072535D" w:rsidRPr="0072535D" w:rsidRDefault="0072535D" w:rsidP="0072535D">
      <w:pPr>
        <w:shd w:val="clear" w:color="auto" w:fill="FFFFFF"/>
        <w:spacing w:before="150" w:after="150" w:line="240" w:lineRule="auto"/>
        <w:outlineLvl w:val="3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Отрасли:</w:t>
      </w:r>
    </w:p>
    <w:p w14:paraId="2FF6F395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Реклама.</w:t>
      </w:r>
    </w:p>
    <w:p w14:paraId="2FEB5D4B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Цветная металлургия.</w:t>
      </w:r>
    </w:p>
    <w:p w14:paraId="7366C8A1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Туризм.</w:t>
      </w:r>
    </w:p>
    <w:p w14:paraId="492BC625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Транспорт.</w:t>
      </w:r>
    </w:p>
    <w:p w14:paraId="2F5D4472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Пищевая промышленность.</w:t>
      </w:r>
    </w:p>
    <w:p w14:paraId="28179C70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Легкая промышленность.</w:t>
      </w:r>
    </w:p>
    <w:p w14:paraId="2CD9320E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Сельское хозяйство.</w:t>
      </w:r>
    </w:p>
    <w:p w14:paraId="236213D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Лесное хозяйство.</w:t>
      </w:r>
    </w:p>
    <w:p w14:paraId="04A0B16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Общественное питание.</w:t>
      </w:r>
    </w:p>
    <w:p w14:paraId="23C32F30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Образование.</w:t>
      </w:r>
    </w:p>
    <w:p w14:paraId="11F60BB3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Здравоохранение.</w:t>
      </w:r>
    </w:p>
    <w:p w14:paraId="272B7B8A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Связь.</w:t>
      </w:r>
    </w:p>
    <w:p w14:paraId="4A2F28B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Торговля.</w:t>
      </w:r>
    </w:p>
    <w:p w14:paraId="0E3A98B4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Банковский сектор.</w:t>
      </w:r>
    </w:p>
    <w:p w14:paraId="7900F426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Информационные технологии.</w:t>
      </w:r>
    </w:p>
    <w:p w14:paraId="34A34FF0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Номер отрасли выбирается по двум последним цифрам пароля.</w:t>
      </w:r>
    </w:p>
    <w:p w14:paraId="783E870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Рекомендации к выполнению:</w:t>
      </w:r>
    </w:p>
    <w:p w14:paraId="11CECD0C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Анализ отрасли можно выполнить с учетом следующих факторов:</w:t>
      </w:r>
    </w:p>
    <w:p w14:paraId="459CED2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место и роль отрасли в экономике России;</w:t>
      </w:r>
    </w:p>
    <w:p w14:paraId="30428F97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число предприятий отрасли, степень приватизации и количество работающих;</w:t>
      </w:r>
    </w:p>
    <w:p w14:paraId="048B63F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производство, загрузка мощностей, износ оборудования;</w:t>
      </w:r>
    </w:p>
    <w:p w14:paraId="7286682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экспорт, импорт;</w:t>
      </w:r>
    </w:p>
    <w:p w14:paraId="295651D9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поддержка отрасли государством;</w:t>
      </w:r>
    </w:p>
    <w:p w14:paraId="6F8EB5CA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крупнейшие предприятия отрасли и их размещение;</w:t>
      </w:r>
    </w:p>
    <w:p w14:paraId="50E0FCEB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прогноз развития отрасли.</w:t>
      </w:r>
    </w:p>
    <w:p w14:paraId="6253AAFF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Лабораторная работа №2</w:t>
      </w:r>
    </w:p>
    <w:p w14:paraId="3ED3DA7E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Тема: оценка 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web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-ресурса.</w:t>
      </w:r>
    </w:p>
    <w:p w14:paraId="6071F627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Задание: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  <w:t>Оценить и сравнить уровень и качество двух сайтов фирм или организаций (по вариантам) с позиций маркетолога.</w:t>
      </w:r>
    </w:p>
    <w:p w14:paraId="0EFD22F8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Суммарное количество баллов, присвоенное сайту каждой фирмы, рассчитайте по формуле:</w:t>
      </w:r>
    </w:p>
    <w:p w14:paraId="20332DAE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</w:p>
    <w:p w14:paraId="666C3EC8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где</w:t>
      </w:r>
    </w:p>
    <w:p w14:paraId="61B15EF0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S - общее количество баллов по всем критериям,</w:t>
      </w:r>
    </w:p>
    <w:p w14:paraId="6C9406AF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w - вес критерия,</w:t>
      </w:r>
    </w:p>
    <w:p w14:paraId="05D15E31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 - оценка по данному критерию,</w:t>
      </w:r>
    </w:p>
    <w:p w14:paraId="4C171F98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N - число используемых критериев.</w:t>
      </w:r>
    </w:p>
    <w:p w14:paraId="2E23E0F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Результат представить в виде таблицы (таблица 1).</w:t>
      </w:r>
    </w:p>
    <w:p w14:paraId="317B0A6D" w14:textId="77777777" w:rsidR="0072535D" w:rsidRPr="0072535D" w:rsidRDefault="0072535D" w:rsidP="0072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</w:r>
    </w:p>
    <w:p w14:paraId="584BBA22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Таблица 1</w:t>
      </w:r>
    </w:p>
    <w:tbl>
      <w:tblPr>
        <w:tblW w:w="12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7"/>
        <w:gridCol w:w="1549"/>
        <w:gridCol w:w="1298"/>
        <w:gridCol w:w="1298"/>
      </w:tblGrid>
      <w:tr w:rsidR="0072535D" w:rsidRPr="0072535D" w14:paraId="7BCCA591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08F94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109D1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критерия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263E1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сайта 1</w:t>
            </w: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(1-5)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E771F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сайта 2</w:t>
            </w: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(1-5)</w:t>
            </w:r>
          </w:p>
        </w:tc>
      </w:tr>
      <w:tr w:rsidR="0072535D" w:rsidRPr="0072535D" w14:paraId="5B0E3B9A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8AC8D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Начальная страница (определенность задач сайта, размещение и вид заголовка, наличие оглавления).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08740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156A0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510B1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366EF305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172F6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Имя домена (узнаваемость, запоминаемость).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43669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83B55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8CF8C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6C37678A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DD364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Уникальность информации (отличие от аналогичных сайтов).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39598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EC222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A6AFE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5BB4B6D6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C0E19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Дизайн (виды шрифтов, количество графики, количество и сочетание цветов, формы представления информации).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59D64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3C3AA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655C1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50BD1D0F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714E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Удобство работы (наглядность, простота навигации, наличие поисковой системы, использование нескольких языков, описание ссылок, ключевые слова)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9774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1895B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F2220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7B0D8E83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0B6D3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Скорость загрузки страницы (зависит от объема графического материала)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25F1E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7F105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6259C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39B71CC5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1244F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Интерактивность (организация обратной связи с пользователем: e-</w:t>
            </w:r>
            <w:proofErr w:type="spellStart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анкеты и др.)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ADA1E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E8E8E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FDFBC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6E986F69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77394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Оперативность обновления информации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9CF9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D404C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89427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11F84D80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707C7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Свидетельство регулярности посещаемости сайта (наличие счетчика)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24837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94789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A3FA4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03FF9EA6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1CF9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Ориентация на конкретного пользователя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58E27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B2DEE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DF367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62CBCBCC" w14:textId="77777777" w:rsidTr="0072535D">
        <w:tc>
          <w:tcPr>
            <w:tcW w:w="60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5ECE6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Оптимальное насыщение рекламой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DD592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72DB6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18519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35D" w:rsidRPr="0072535D" w14:paraId="42973BB3" w14:textId="77777777" w:rsidTr="0072535D">
        <w:tc>
          <w:tcPr>
            <w:tcW w:w="7500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6486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набранных баллов</w:t>
            </w:r>
          </w:p>
        </w:tc>
        <w:tc>
          <w:tcPr>
            <w:tcW w:w="75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42B1F" w14:textId="77777777" w:rsidR="0072535D" w:rsidRPr="0072535D" w:rsidRDefault="0072535D" w:rsidP="007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DA0A2F" w14:textId="77777777" w:rsidR="0072535D" w:rsidRPr="0072535D" w:rsidRDefault="0072535D" w:rsidP="0072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</w:r>
    </w:p>
    <w:p w14:paraId="4DC583D7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Варианты: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428"/>
      </w:tblGrid>
      <w:tr w:rsidR="0072535D" w:rsidRPr="0072535D" w14:paraId="5014D5DB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FB5F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54715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Фирма (организация), ее </w:t>
            </w:r>
            <w:proofErr w:type="spellStart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</w:t>
            </w:r>
          </w:p>
        </w:tc>
      </w:tr>
      <w:tr w:rsidR="0072535D" w:rsidRPr="0072535D" w14:paraId="1AFA8EC4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D1B9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8FC79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«АльфаСтрахование»,</w:t>
            </w:r>
            <w:hyperlink r:id="rId5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http://www.alfastrah.ru/</w:t>
              </w:r>
            </w:hyperlink>
          </w:p>
        </w:tc>
      </w:tr>
      <w:tr w:rsidR="0072535D" w:rsidRPr="0072535D" w14:paraId="47066571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3C2C2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33FE0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Тенториум</w:t>
            </w:r>
            <w:proofErr w:type="spellEnd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</w:t>
            </w:r>
            <w:hyperlink r:id="rId6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http://www.tentorium.ru/</w:t>
              </w:r>
            </w:hyperlink>
          </w:p>
        </w:tc>
      </w:tr>
      <w:tr w:rsidR="0072535D" w:rsidRPr="0072535D" w14:paraId="3025D989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E7D8F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3CB2A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«Газпром», </w:t>
            </w:r>
            <w:hyperlink r:id="rId7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http://www.gazprom.ru/</w:t>
              </w:r>
            </w:hyperlink>
          </w:p>
        </w:tc>
      </w:tr>
      <w:tr w:rsidR="0072535D" w:rsidRPr="0072535D" w14:paraId="3CB10B80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716FD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9C6E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«Сайт», </w:t>
            </w:r>
            <w:hyperlink r:id="rId8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http://www.svtc.ru/</w:t>
              </w:r>
            </w:hyperlink>
          </w:p>
        </w:tc>
      </w:tr>
      <w:tr w:rsidR="0072535D" w:rsidRPr="0072535D" w14:paraId="4B69C8FC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2F714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DA257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«Деловые Линии», </w:t>
            </w:r>
            <w:hyperlink r:id="rId9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http://dellin.ru/</w:t>
              </w:r>
            </w:hyperlink>
          </w:p>
        </w:tc>
      </w:tr>
      <w:tr w:rsidR="0072535D" w:rsidRPr="0072535D" w14:paraId="641D3E0D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03C2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11, 12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1288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"Силовые машины", </w:t>
            </w:r>
            <w:hyperlink r:id="rId10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http://www.power-m.ru/</w:t>
              </w:r>
            </w:hyperlink>
          </w:p>
        </w:tc>
      </w:tr>
      <w:tr w:rsidR="0072535D" w:rsidRPr="0072535D" w14:paraId="41C8C02A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26598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13, 14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04F23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«РОСНО», </w:t>
            </w:r>
            <w:hyperlink r:id="rId11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http://www.rosno.ru</w:t>
              </w:r>
            </w:hyperlink>
          </w:p>
        </w:tc>
      </w:tr>
      <w:tr w:rsidR="0072535D" w:rsidRPr="0072535D" w14:paraId="76DA868D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0EBEA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15, 16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755FC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«МегаФон», </w:t>
            </w:r>
            <w:hyperlink r:id="rId12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http://www.megafon.ru/</w:t>
              </w:r>
            </w:hyperlink>
          </w:p>
        </w:tc>
      </w:tr>
      <w:tr w:rsidR="0072535D" w:rsidRPr="0072535D" w14:paraId="12491182" w14:textId="77777777" w:rsidTr="0072535D">
        <w:tc>
          <w:tcPr>
            <w:tcW w:w="1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8BF8A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17, 18</w:t>
            </w:r>
          </w:p>
        </w:tc>
        <w:tc>
          <w:tcPr>
            <w:tcW w:w="450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8F5C3" w14:textId="77777777" w:rsidR="0072535D" w:rsidRPr="0072535D" w:rsidRDefault="0072535D" w:rsidP="007253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Автоваз</w:t>
            </w:r>
            <w:proofErr w:type="spellEnd"/>
            <w:r w:rsidRPr="0072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</w:t>
            </w:r>
            <w:hyperlink r:id="rId13" w:tgtFrame="_balnk" w:history="1">
              <w:r w:rsidRPr="0072535D">
                <w:rPr>
                  <w:rFonts w:ascii="Times New Roman" w:eastAsia="Times New Roman" w:hAnsi="Times New Roman" w:cs="Times New Roman"/>
                  <w:color w:val="5573A6"/>
                  <w:sz w:val="24"/>
                  <w:szCs w:val="24"/>
                  <w:u w:val="single"/>
                  <w:lang w:eastAsia="ru-RU"/>
                </w:rPr>
                <w:t>http://www.lada-auto.ru/</w:t>
              </w:r>
            </w:hyperlink>
          </w:p>
        </w:tc>
      </w:tr>
    </w:tbl>
    <w:p w14:paraId="18316FA3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Сайт 1 выбирается по двум последним цифрам пароля, сайт 2 берется из последующего варианта, пример для варианта 1 или 2, в качестве сайта 1 используется сайт ОАО «АльфаСтрахование», а сайт 2 ООО «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Тенториум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».</w:t>
      </w:r>
    </w:p>
    <w:p w14:paraId="3B9477AA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Лабораторная работа №3</w:t>
      </w:r>
    </w:p>
    <w:p w14:paraId="49BF781E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Тема: создание XML документа.</w:t>
      </w:r>
    </w:p>
    <w:p w14:paraId="516FFC0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Задание: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  <w:t xml:space="preserve">Создайте XML </w:t>
      </w:r>
      <w:proofErr w:type="gram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документ</w:t>
      </w:r>
      <w:proofErr w:type="gram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хранящий информацию о каталоге книг. В XML документе должны быть обязательно отображены следующие элементы книжного каталога: название книги, автор, количество страниц, год издания.</w:t>
      </w:r>
    </w:p>
    <w:p w14:paraId="502560CE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Данная лабораторная работа выполняется без выбора номера Вашего варианта.</w:t>
      </w:r>
    </w:p>
    <w:p w14:paraId="44FF8FC2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Рекомендации к выполнению:</w:t>
      </w:r>
    </w:p>
    <w:p w14:paraId="1B3AE5E9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Откройте новый файл в тестовом редакторе и введите текст XML-документа, пример:</w:t>
      </w:r>
    </w:p>
    <w:p w14:paraId="3D92ECB8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&lt;?xml version="1.0"?&gt;</w:t>
      </w:r>
    </w:p>
    <w:p w14:paraId="489016DA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&lt;CATALOG&gt;</w:t>
      </w:r>
    </w:p>
    <w:p w14:paraId="5AC97206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&lt;BOOK&gt;</w:t>
      </w:r>
    </w:p>
    <w:p w14:paraId="7D283F4C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         &lt;TITLE&gt;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Целебные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 xml:space="preserve">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минералы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&lt;/TITLE&gt;</w:t>
      </w:r>
    </w:p>
    <w:p w14:paraId="0C112EC3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         &lt;AUTHOR&gt;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Ван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 xml:space="preserve">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А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.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.&lt;/AUTHOR&gt;</w:t>
      </w:r>
    </w:p>
    <w:p w14:paraId="0A3BB4E7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lastRenderedPageBreak/>
        <w:t>                  &lt;PAGES&gt;208&lt;/PAGES&gt;</w:t>
      </w:r>
    </w:p>
    <w:p w14:paraId="2F97AF07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         &lt;YEAR&gt;2010&lt;/YEAR&gt;</w:t>
      </w:r>
    </w:p>
    <w:p w14:paraId="6922605B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&lt;/BOOK&gt;</w:t>
      </w:r>
    </w:p>
    <w:p w14:paraId="66D76177" w14:textId="77777777" w:rsidR="0072535D" w:rsidRPr="0072535D" w:rsidRDefault="0072535D" w:rsidP="0072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br/>
      </w:r>
    </w:p>
    <w:p w14:paraId="6FC30D56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 xml:space="preserve">        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&lt;BOOK&gt;</w:t>
      </w:r>
    </w:p>
    <w:p w14:paraId="28E386CB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                  &lt;TITLE&gt;Жемчужина Серебряного Века&lt;/TITLE&gt;</w:t>
      </w:r>
    </w:p>
    <w:p w14:paraId="3BB6D89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                  &lt;AUTHOR&gt;Минаева-Антонова Т.М.&lt;/AUTHOR&gt;</w:t>
      </w:r>
    </w:p>
    <w:p w14:paraId="70A0C1B8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                 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&lt;PAGES&gt;420&lt;/PAGES&gt;</w:t>
      </w:r>
    </w:p>
    <w:p w14:paraId="6234A302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         &lt;YEAR&gt;2010&lt;/YEAR&gt;</w:t>
      </w:r>
    </w:p>
    <w:p w14:paraId="185E649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val="en-US" w:eastAsia="ru-RU"/>
        </w:rPr>
        <w:t>         &lt;/BOOK&gt;</w:t>
      </w:r>
    </w:p>
    <w:p w14:paraId="78468930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&lt;/CATALOG&gt;</w:t>
      </w:r>
    </w:p>
    <w:p w14:paraId="4509F272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XML-документ должен содержать не менее 5 элементов BOOK (элемент BOOK включает в себя теги и 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 весь содержащийся между ними текст).</w:t>
      </w:r>
    </w:p>
    <w:p w14:paraId="348E1BDD" w14:textId="77777777" w:rsidR="003A1235" w:rsidRDefault="003A1235">
      <w:bookmarkStart w:id="0" w:name="_GoBack"/>
      <w:bookmarkEnd w:id="0"/>
    </w:p>
    <w:sectPr w:rsidR="003A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A24E6"/>
    <w:multiLevelType w:val="multilevel"/>
    <w:tmpl w:val="A596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1724F"/>
    <w:multiLevelType w:val="multilevel"/>
    <w:tmpl w:val="16DA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02DF5"/>
    <w:multiLevelType w:val="multilevel"/>
    <w:tmpl w:val="A09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61"/>
    <w:rsid w:val="003A1235"/>
    <w:rsid w:val="0072535D"/>
    <w:rsid w:val="00C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970E-40C7-450A-B58B-3F9DE89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3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3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87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95154181">
          <w:marLeft w:val="0"/>
          <w:marRight w:val="0"/>
          <w:marTop w:val="0"/>
          <w:marBottom w:val="300"/>
          <w:divBdr>
            <w:top w:val="single" w:sz="6" w:space="11" w:color="FFBA01"/>
            <w:left w:val="single" w:sz="6" w:space="11" w:color="FFBA01"/>
            <w:bottom w:val="single" w:sz="6" w:space="11" w:color="FFBA01"/>
            <w:right w:val="single" w:sz="6" w:space="11" w:color="FFBA01"/>
          </w:divBdr>
        </w:div>
        <w:div w:id="59986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tc.ru/" TargetMode="External"/><Relationship Id="rId13" Type="http://schemas.openxmlformats.org/officeDocument/2006/relationships/hyperlink" Target="http://www.lada-au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prom.ru/" TargetMode="External"/><Relationship Id="rId12" Type="http://schemas.openxmlformats.org/officeDocument/2006/relationships/hyperlink" Target="http://www.megaf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torium.ru/" TargetMode="External"/><Relationship Id="rId11" Type="http://schemas.openxmlformats.org/officeDocument/2006/relationships/hyperlink" Target="http://www.rosno.ru" TargetMode="External"/><Relationship Id="rId5" Type="http://schemas.openxmlformats.org/officeDocument/2006/relationships/hyperlink" Target="http://www.alfastra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ower-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lli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2021-05-22T04:44:00Z</dcterms:created>
  <dcterms:modified xsi:type="dcterms:W3CDTF">2021-05-22T04:45:00Z</dcterms:modified>
</cp:coreProperties>
</file>