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19" w:rsidRDefault="0026159D">
      <w:r>
        <w:rPr>
          <w:noProof/>
          <w:lang w:eastAsia="ru-RU"/>
        </w:rPr>
        <w:pict>
          <v:group id="_x0000_s1047" style="position:absolute;margin-left:-33.2pt;margin-top:-41.6pt;width:530.2pt;height:806.25pt;z-index:251659264" coordorigin="1161,302" coordsize="10440,16152">
            <v:rect id="_x0000_s1048" style="position:absolute;left:1161;top:302;width:10440;height:16152" filled="f" strokeweight="2pt"/>
            <v:line id="_x0000_s1049" style="position:absolute" from="1679,14179" to="1680,15017" strokeweight="2pt"/>
            <v:line id="_x0000_s1050" style="position:absolute" from="1166,14171" to="11589,14172" strokeweight="2pt"/>
            <v:line id="_x0000_s1051" style="position:absolute" from="2302,14186" to="2303,16445" strokeweight="2pt"/>
            <v:line id="_x0000_s1052" style="position:absolute" from="3729,14186" to="3730,16445" strokeweight="2pt"/>
            <v:line id="_x0000_s1053" style="position:absolute" from="4584,14186" to="4585,16445" strokeweight="2pt"/>
            <v:line id="_x0000_s1054" style="position:absolute" from="5154,14179" to="5155,16437" strokeweight="2pt"/>
            <v:line id="_x0000_s1055" style="position:absolute" from="9434,15032" to="9436,15591" strokeweight="2pt"/>
            <v:line id="_x0000_s1056" style="position:absolute" from="1166,15883" to="5144,15885" strokeweight="1pt"/>
            <v:line id="_x0000_s1057" style="position:absolute" from="1166,16168" to="5144,16169" strokeweight="1pt"/>
            <v:rect id="_x0000_s1058" style="position:absolute;left:1189;top:14768;width:461;height:249" filled="f" stroked="f" strokeweight=".25pt">
              <v:textbox style="mso-next-textbox:#_x0000_s1058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59" style="position:absolute;left:1710;top:14768;width:574;height:249" filled="f" stroked="f" strokeweight=".25pt">
              <v:textbox style="mso-next-textbox:#_x0000_s1059" inset="1pt,1pt,1pt,1pt">
                <w:txbxContent>
                  <w:p w:rsidR="00602419" w:rsidRPr="008854AC" w:rsidRDefault="00602419" w:rsidP="00602419">
                    <w:pPr>
                      <w:rPr>
                        <w:rFonts w:ascii="Journal" w:hAnsi="Journal"/>
                        <w:sz w:val="16"/>
                        <w:szCs w:val="16"/>
                      </w:rPr>
                    </w:pPr>
                    <w:r w:rsidRPr="008854AC">
                      <w:rPr>
                        <w:rFonts w:ascii="Journal" w:hAnsi="Journal"/>
                        <w:sz w:val="16"/>
                        <w:szCs w:val="16"/>
                      </w:rPr>
                      <w:t>.</w:t>
                    </w:r>
                    <w:proofErr w:type="spellStart"/>
                    <w:r>
                      <w:rPr>
                        <w:rFonts w:ascii="Journal" w:hAnsi="Journal"/>
                        <w:sz w:val="16"/>
                        <w:szCs w:val="16"/>
                      </w:rPr>
                      <w:t>К</w:t>
                    </w:r>
                    <w:r w:rsidRPr="008854AC">
                      <w:rPr>
                        <w:rFonts w:ascii="Journal" w:hAnsi="Journal"/>
                        <w:sz w:val="16"/>
                        <w:szCs w:val="16"/>
                      </w:rPr>
                      <w:t>ол</w:t>
                    </w:r>
                    <w:proofErr w:type="gramStart"/>
                    <w:r w:rsidRPr="008854AC">
                      <w:rPr>
                        <w:rFonts w:ascii="Journal" w:hAnsi="Journal"/>
                        <w:sz w:val="16"/>
                        <w:szCs w:val="16"/>
                      </w:rPr>
                      <w:t>.у</w:t>
                    </w:r>
                    <w:proofErr w:type="gramEnd"/>
                    <w:r w:rsidRPr="008854AC">
                      <w:rPr>
                        <w:rFonts w:ascii="Journal" w:hAnsi="Journal"/>
                        <w:sz w:val="16"/>
                        <w:szCs w:val="16"/>
                      </w:rPr>
                      <w:t>ч</w:t>
                    </w:r>
                    <w:proofErr w:type="spellEnd"/>
                  </w:p>
                </w:txbxContent>
              </v:textbox>
            </v:rect>
            <v:rect id="_x0000_s1060" style="position:absolute;left:2344;top:14768;width:1343;height:249" filled="f" stroked="f" strokeweight=".25pt">
              <v:textbox style="mso-next-textbox:#_x0000_s1060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  № док.</w:t>
                    </w:r>
                  </w:p>
                </w:txbxContent>
              </v:textbox>
            </v:rect>
            <v:rect id="_x0000_s1061" style="position:absolute;left:3762;top:14768;width:801;height:249" filled="f" stroked="f" strokeweight=".25pt">
              <v:textbox style="mso-next-textbox:#_x0000_s1061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2" style="position:absolute;left:4608;top:14768;width:522;height:249" filled="f" stroked="f" strokeweight=".25pt">
              <v:textbox style="mso-next-textbox:#_x0000_s1062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9476;top:15047;width:770;height:250" filled="f" stroked="f" strokeweight=".25pt">
              <v:textbox style="mso-next-textbox:#_x0000_s1063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9476;top:15342;width:770;height:250" filled="f" stroked="f" strokeweight=".25pt">
              <v:textbox style="mso-next-textbox:#_x0000_s1064" inset="1pt,1pt,1pt,1pt">
                <w:txbxContent>
                  <w:p w:rsidR="00602419" w:rsidRPr="00882350" w:rsidRDefault="00602419" w:rsidP="00602419">
                    <w:pPr>
                      <w:jc w:val="center"/>
                    </w:pPr>
                  </w:p>
                </w:txbxContent>
              </v:textbox>
            </v:rect>
            <v:rect id="_x0000_s1065" style="position:absolute;left:5212;top:14420;width:6347;height:385" filled="f" stroked="f" strokeweight=".25pt">
              <v:textbox style="mso-next-textbox:#_x0000_s1065" inset="1pt,1pt,1pt,1pt">
                <w:txbxContent>
                  <w:p w:rsidR="00602419" w:rsidRPr="00882350" w:rsidRDefault="00602419" w:rsidP="00602419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v:line id="_x0000_s1066" style="position:absolute" from="1167,15027" to="11590,15028" strokeweight="2pt"/>
            <v:line id="_x0000_s1067" style="position:absolute" from="1174,14743" to="5152,14744" strokeweight="2pt"/>
            <v:line id="_x0000_s1068" style="position:absolute" from="1166,14456" to="5144,14457" strokeweight="1pt"/>
            <v:line id="_x0000_s1069" style="position:absolute" from="1166,15596" to="5144,15597" strokeweight="1pt"/>
            <v:line id="_x0000_s1070" style="position:absolute" from="1166,15310" to="5144,15310" strokeweight="1pt"/>
            <v:group id="_x0000_s1071" style="position:absolute;left:1181;top:15054;width:2506;height:251" coordsize="19999,20000">
              <v:rect id="_x0000_s1072" style="position:absolute;width:8856;height:20000" filled="f" stroked="f" strokeweight=".25pt">
                <v:textbox style="mso-next-textbox:#_x0000_s1072" inset="1pt,1pt,1pt,1pt">
                  <w:txbxContent>
                    <w:p w:rsidR="00602419" w:rsidRDefault="00602419" w:rsidP="00602419">
                      <w:pPr>
                        <w:rPr>
                          <w:rFonts w:ascii="Journal" w:hAnsi="Journal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 xml:space="preserve"> Разработал</w:t>
                      </w:r>
                    </w:p>
                  </w:txbxContent>
                </v:textbox>
              </v:rect>
              <v:rect id="_x0000_s1073" style="position:absolute;left:9281;width:10718;height:20000" filled="f" stroked="f" strokeweight=".25pt">
                <v:textbox style="mso-next-textbox:#_x0000_s1073" inset="1pt,1pt,1pt,1pt">
                  <w:txbxContent>
                    <w:p w:rsidR="00602419" w:rsidRPr="001C71DD" w:rsidRDefault="00602419" w:rsidP="0060241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v:group>
            <v:group id="_x0000_s1074" style="position:absolute;left:1181;top:15335;width:2506;height:249" coordsize="19999,20000">
              <v:rect id="_x0000_s1075" style="position:absolute;width:8856;height:20000" filled="f" stroked="f" strokeweight=".25pt">
                <v:textbox style="mso-next-textbox:#_x0000_s1075" inset="1pt,1pt,1pt,1pt">
                  <w:txbxContent>
                    <w:p w:rsidR="00602419" w:rsidRDefault="00602419" w:rsidP="00602419">
                      <w:pPr>
                        <w:rPr>
                          <w:rFonts w:ascii="Journal" w:hAnsi="Journal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 xml:space="preserve"> Проверил</w:t>
                      </w:r>
                    </w:p>
                  </w:txbxContent>
                </v:textbox>
              </v:rect>
              <v:rect id="_x0000_s1076" style="position:absolute;left:9281;width:10718;height:20000" filled="f" stroked="f" strokeweight=".25pt">
                <v:textbox style="mso-next-textbox:#_x0000_s1076" inset="1pt,1pt,1pt,1pt">
                  <w:txbxContent>
                    <w:p w:rsidR="00602419" w:rsidRPr="001C71DD" w:rsidRDefault="00602419" w:rsidP="0060241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v:group>
            <v:group id="_x0000_s1077" style="position:absolute;left:1181;top:15621;width:2506;height:250" coordsize="19999,20000">
              <v:rect id="_x0000_s1078" style="position:absolute;width:8856;height:20000" filled="f" stroked="f" strokeweight=".25pt">
                <v:textbox style="mso-next-textbox:#_x0000_s1078" inset="1pt,1pt,1pt,1pt">
                  <w:txbxContent>
                    <w:p w:rsidR="00602419" w:rsidRDefault="00602419" w:rsidP="00602419">
                      <w:pPr>
                        <w:rPr>
                          <w:rFonts w:ascii="Journal" w:hAnsi="Journal"/>
                        </w:rPr>
                      </w:pPr>
                      <w:proofErr w:type="spellStart"/>
                      <w:r>
                        <w:rPr>
                          <w:rFonts w:ascii="Journal" w:hAnsi="Journal"/>
                          <w:sz w:val="18"/>
                        </w:rPr>
                        <w:t>Реценз</w:t>
                      </w:r>
                      <w:proofErr w:type="spellEnd"/>
                    </w:p>
                  </w:txbxContent>
                </v:textbox>
              </v:rect>
              <v:rect id="_x0000_s1079" style="position:absolute;left:9281;width:10718;height:20000" filled="f" stroked="f" strokeweight=".25pt">
                <v:textbox style="mso-next-textbox:#_x0000_s1079" inset="1pt,1pt,1pt,1pt">
                  <w:txbxContent>
                    <w:p w:rsidR="00602419" w:rsidRDefault="00602419" w:rsidP="00602419">
                      <w:pPr>
                        <w:rPr>
                          <w:rFonts w:ascii="Journal" w:hAnsi="Journal"/>
                        </w:rPr>
                      </w:pPr>
                    </w:p>
                  </w:txbxContent>
                </v:textbox>
              </v:rect>
            </v:group>
            <v:group id="_x0000_s1080" style="position:absolute;left:1181;top:15900;width:2506;height:250" coordsize="19999,20000">
              <v:rect id="_x0000_s1081" style="position:absolute;width:8856;height:20000" filled="f" stroked="f" strokeweight=".25pt">
                <v:textbox style="mso-next-textbox:#_x0000_s1081" inset="1pt,1pt,1pt,1pt">
                  <w:txbxContent>
                    <w:p w:rsidR="00602419" w:rsidRDefault="00602419" w:rsidP="00602419">
                      <w:pPr>
                        <w:rPr>
                          <w:rFonts w:ascii="Journal" w:hAnsi="Journal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82" style="position:absolute;left:9281;width:10718;height:20000" filled="f" stroked="f" strokeweight=".25pt">
                <v:textbox style="mso-next-textbox:#_x0000_s1082" inset="1pt,1pt,1pt,1pt">
                  <w:txbxContent>
                    <w:p w:rsidR="00602419" w:rsidRPr="00602419" w:rsidRDefault="00602419" w:rsidP="0060241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v:group>
            <v:group id="_x0000_s1083" style="position:absolute;left:1181;top:16179;width:2506;height:250" coordsize="19999,20000">
              <v:rect id="_x0000_s1084" style="position:absolute;width:8856;height:20000" filled="f" stroked="f" strokeweight=".25pt">
                <v:textbox style="mso-next-textbox:#_x0000_s1084" inset="1pt,1pt,1pt,1pt">
                  <w:txbxContent>
                    <w:p w:rsidR="00602419" w:rsidRPr="00746A38" w:rsidRDefault="00602419" w:rsidP="00602419">
                      <w:pPr>
                        <w:rPr>
                          <w:sz w:val="28"/>
                        </w:rPr>
                      </w:pPr>
                      <w:r w:rsidRPr="00746A38">
                        <w:rPr>
                          <w:sz w:val="20"/>
                        </w:rPr>
                        <w:t>Утв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  <v:rect id="_x0000_s1085" style="position:absolute;left:9281;width:10718;height:20000" filled="f" stroked="f" strokeweight=".25pt">
                <v:textbox style="mso-next-textbox:#_x0000_s1085" inset="1pt,1pt,1pt,1pt">
                  <w:txbxContent>
                    <w:p w:rsidR="00602419" w:rsidRPr="00602419" w:rsidRDefault="00602419" w:rsidP="0060241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v:group>
            <v:line id="_x0000_s1086" style="position:absolute" from="8578,15032" to="8579,16437" strokeweight="2pt"/>
            <v:rect id="_x0000_s1087" style="position:absolute;left:5226;top:15092;width:3284;height:1300" filled="f" stroked="f" strokeweight=".25pt">
              <v:textbox style="mso-next-textbox:#_x0000_s1087" inset="1pt,1pt,1pt,1pt">
                <w:txbxContent>
                  <w:p w:rsidR="00602419" w:rsidRPr="00602CC7" w:rsidRDefault="00602419" w:rsidP="00602419">
                    <w:pPr>
                      <w:jc w:val="center"/>
                    </w:pPr>
                  </w:p>
                </w:txbxContent>
              </v:textbox>
            </v:rect>
            <v:line id="_x0000_s1088" style="position:absolute" from="8584,15313" to="11596,15314" strokeweight="2pt"/>
            <v:line id="_x0000_s1089" style="position:absolute" from="8583,15597" to="11595,15599" strokeweight="2pt"/>
            <v:line id="_x0000_s1090" style="position:absolute" from="10289,15032" to="10291,15591" strokeweight="2pt"/>
            <v:rect id="_x0000_s1091" style="position:absolute;left:8623;top:15047;width:769;height:250" filled="f" stroked="f" strokeweight=".25pt">
              <v:textbox style="mso-next-textbox:#_x0000_s1091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92" style="position:absolute;left:10336;top:15047;width:1215;height:250" filled="f" stroked="f" strokeweight=".25pt">
              <v:textbox style="mso-next-textbox:#_x0000_s1092" inset="1pt,1pt,1pt,1pt">
                <w:txbxContent>
                  <w:p w:rsidR="00602419" w:rsidRDefault="00602419" w:rsidP="0060241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93" style="position:absolute;left:10344;top:15334;width:1214;height:249" filled="f" stroked="f" strokeweight=".25pt">
              <v:textbox style="mso-next-textbox:#_x0000_s1093" inset="1pt,1pt,1pt,1pt">
                <w:txbxContent>
                  <w:p w:rsidR="00602419" w:rsidRPr="0086773C" w:rsidRDefault="00602419" w:rsidP="00602419">
                    <w:pPr>
                      <w:jc w:val="center"/>
                    </w:pPr>
                  </w:p>
                </w:txbxContent>
              </v:textbox>
            </v:rect>
            <v:line id="_x0000_s1094" style="position:absolute" from="8863,15319" to="8864,15591" strokeweight="1pt"/>
            <v:line id="_x0000_s1095" style="position:absolute" from="9148,15319" to="9149,15592" strokeweight="1pt"/>
            <v:rect id="_x0000_s1096" style="position:absolute;left:8623;top:15735;width:2928;height:570" filled="f" stroked="f" strokeweight=".25pt">
              <v:textbox style="mso-next-textbox:#_x0000_s1096" inset="1pt,1pt,1pt,1pt">
                <w:txbxContent>
                  <w:p w:rsidR="00602419" w:rsidRPr="00882350" w:rsidRDefault="006115E9" w:rsidP="00602419">
                    <w:pPr>
                      <w:jc w:val="center"/>
                    </w:pPr>
                    <w:r>
                      <w:t>ГБ</w:t>
                    </w:r>
                    <w:r w:rsidR="00E40C56">
                      <w:t>ПОУ  НТЖТ</w:t>
                    </w:r>
                  </w:p>
                </w:txbxContent>
              </v:textbox>
            </v:rect>
          </v:group>
        </w:pict>
      </w:r>
    </w:p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>
      <w:bookmarkStart w:id="0" w:name="_GoBack"/>
      <w:bookmarkEnd w:id="0"/>
    </w:p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602419" w:rsidRDefault="00602419"/>
    <w:p w:rsidR="00976131" w:rsidRDefault="0026159D">
      <w:r>
        <w:rPr>
          <w:noProof/>
          <w:lang w:eastAsia="ru-RU"/>
        </w:rPr>
        <w:lastRenderedPageBreak/>
        <w:pict>
          <v:group id="_x0000_s1026" style="position:absolute;margin-left:59.7pt;margin-top:18.55pt;width:518.8pt;height:802.3pt;z-index:251658240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17119F" w:rsidRDefault="0017119F" w:rsidP="0017119F">
                    <w:pPr>
                      <w:pStyle w:val="a3"/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sz w:val="18"/>
                        <w:szCs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17119F" w:rsidRDefault="0017119F" w:rsidP="0017119F">
                    <w:pPr>
                      <w:pStyle w:val="a3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17119F" w:rsidRDefault="0017119F" w:rsidP="0017119F">
                    <w:pPr>
                      <w:pStyle w:val="a3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17119F" w:rsidRDefault="0017119F" w:rsidP="0017119F">
                    <w:pPr>
                      <w:pStyle w:val="a3"/>
                      <w:jc w:val="center"/>
                      <w:rPr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sz w:val="18"/>
                        <w:szCs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17119F" w:rsidRDefault="0017119F" w:rsidP="0017119F">
                    <w:pPr>
                      <w:pStyle w:val="a3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17119F" w:rsidRDefault="0017119F" w:rsidP="0017119F">
                    <w:pPr>
                      <w:pStyle w:val="a3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17119F" w:rsidRPr="00C42FE1" w:rsidRDefault="0017119F" w:rsidP="0017119F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17119F" w:rsidRPr="0017119F" w:rsidRDefault="0017119F" w:rsidP="0017119F">
                    <w:pPr>
                      <w:pStyle w:val="a3"/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</w:pPr>
                  </w:p>
                  <w:p w:rsidR="0017119F" w:rsidRDefault="0017119F" w:rsidP="0017119F"/>
                </w:txbxContent>
              </v:textbox>
            </v:rect>
            <w10:wrap anchorx="page" anchory="page"/>
            <w10:anchorlock/>
          </v:group>
        </w:pict>
      </w:r>
    </w:p>
    <w:sectPr w:rsidR="00976131" w:rsidSect="0097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9F"/>
    <w:rsid w:val="0017119F"/>
    <w:rsid w:val="0026159D"/>
    <w:rsid w:val="004E3893"/>
    <w:rsid w:val="00602419"/>
    <w:rsid w:val="006115E9"/>
    <w:rsid w:val="0064014B"/>
    <w:rsid w:val="00976131"/>
    <w:rsid w:val="009C2CFB"/>
    <w:rsid w:val="00A63FBC"/>
    <w:rsid w:val="00B726CE"/>
    <w:rsid w:val="00BB61CA"/>
    <w:rsid w:val="00E2697C"/>
    <w:rsid w:val="00E2787F"/>
    <w:rsid w:val="00E40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17119F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28</Characters>
  <Application>Microsoft Office Word</Application>
  <DocSecurity>0</DocSecurity>
  <Lines>1</Lines>
  <Paragraphs>1</Paragraphs>
  <ScaleCrop>false</ScaleCrop>
  <Company>Krokoz™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Пользователь</cp:lastModifiedBy>
  <cp:revision>7</cp:revision>
  <dcterms:created xsi:type="dcterms:W3CDTF">2014-01-16T10:11:00Z</dcterms:created>
  <dcterms:modified xsi:type="dcterms:W3CDTF">2022-02-20T12:22:00Z</dcterms:modified>
</cp:coreProperties>
</file>