
<file path=[Content_Types].xml><?xml version="1.0" encoding="utf-8"?>
<Types xmlns="http://schemas.openxmlformats.org/package/2006/content-types">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E14C96" w:rsidRPr="0014037A" w:rsidRDefault="00E14C96" w:rsidP="00E14C96">
      <w:pPr>
        <w:spacing w:after="0"/>
        <w:jc w:val="center"/>
        <w:rPr>
          <w:rFonts w:ascii="Times New Roman" w:hAnsi="Times New Roman"/>
          <w:sz w:val="28"/>
          <w:szCs w:val="28"/>
        </w:rPr>
      </w:pPr>
      <w:r w:rsidRPr="0014037A">
        <w:rPr>
          <w:rFonts w:ascii="Times New Roman" w:hAnsi="Times New Roman"/>
          <w:b/>
          <w:sz w:val="28"/>
          <w:szCs w:val="28"/>
        </w:rPr>
        <w:t>Новосибирский техникум железнодорожного транспорта</w:t>
      </w:r>
      <w:r w:rsidRPr="0014037A">
        <w:rPr>
          <w:rFonts w:ascii="Times New Roman" w:hAnsi="Times New Roman"/>
          <w:sz w:val="28"/>
          <w:szCs w:val="28"/>
        </w:rPr>
        <w:t xml:space="preserve"> –</w:t>
      </w:r>
    </w:p>
    <w:p w:rsidR="00E14C96" w:rsidRPr="0014037A" w:rsidRDefault="00E14C96" w:rsidP="00E14C96">
      <w:pPr>
        <w:spacing w:after="0"/>
        <w:jc w:val="center"/>
        <w:rPr>
          <w:rFonts w:ascii="Times New Roman" w:hAnsi="Times New Roman"/>
          <w:sz w:val="28"/>
          <w:szCs w:val="28"/>
        </w:rPr>
      </w:pPr>
      <w:r w:rsidRPr="0014037A">
        <w:rPr>
          <w:rFonts w:ascii="Times New Roman" w:hAnsi="Times New Roman"/>
          <w:sz w:val="28"/>
          <w:szCs w:val="28"/>
        </w:rPr>
        <w:t>структурное подразделение федерального государственного бюджетного</w:t>
      </w:r>
    </w:p>
    <w:p w:rsidR="00E14C96" w:rsidRPr="0014037A" w:rsidRDefault="00E14C96" w:rsidP="00E14C96">
      <w:pPr>
        <w:spacing w:after="0"/>
        <w:jc w:val="center"/>
        <w:rPr>
          <w:rFonts w:ascii="Times New Roman" w:hAnsi="Times New Roman"/>
          <w:sz w:val="28"/>
          <w:szCs w:val="28"/>
        </w:rPr>
      </w:pPr>
      <w:r w:rsidRPr="0014037A">
        <w:rPr>
          <w:rFonts w:ascii="Times New Roman" w:hAnsi="Times New Roman"/>
          <w:sz w:val="28"/>
          <w:szCs w:val="28"/>
        </w:rPr>
        <w:t>образовательного учреждения высшего образования</w:t>
      </w:r>
    </w:p>
    <w:p w:rsidR="00E14C96" w:rsidRPr="0014037A" w:rsidRDefault="00E14C96" w:rsidP="00E14C96">
      <w:pPr>
        <w:spacing w:after="0"/>
        <w:jc w:val="center"/>
        <w:rPr>
          <w:rFonts w:ascii="Times New Roman" w:hAnsi="Times New Roman"/>
          <w:sz w:val="28"/>
          <w:szCs w:val="28"/>
        </w:rPr>
      </w:pPr>
      <w:r w:rsidRPr="0014037A">
        <w:rPr>
          <w:rFonts w:ascii="Times New Roman" w:hAnsi="Times New Roman"/>
          <w:sz w:val="28"/>
          <w:szCs w:val="28"/>
        </w:rPr>
        <w:t>«Сибирский государственный университет путей сообщения»</w:t>
      </w:r>
    </w:p>
    <w:p w:rsidR="00E14C96" w:rsidRPr="0014037A" w:rsidRDefault="00E14C96" w:rsidP="00E14C96">
      <w:pPr>
        <w:shd w:val="clear" w:color="auto" w:fill="FFFFFF"/>
        <w:rPr>
          <w:rFonts w:ascii="Times New Roman" w:hAnsi="Times New Roman"/>
          <w:sz w:val="28"/>
        </w:rPr>
      </w:pPr>
    </w:p>
    <w:p w:rsidR="00E14C96" w:rsidRPr="0014037A" w:rsidRDefault="00E14C96" w:rsidP="00E14C96">
      <w:pPr>
        <w:shd w:val="clear" w:color="auto" w:fill="FFFFFF"/>
        <w:spacing w:line="240" w:lineRule="auto"/>
        <w:rPr>
          <w:rFonts w:ascii="Times New Roman" w:hAnsi="Times New Roman"/>
          <w:sz w:val="28"/>
          <w:szCs w:val="28"/>
        </w:rPr>
      </w:pPr>
    </w:p>
    <w:p w:rsidR="00E14C96" w:rsidRDefault="00E14C96" w:rsidP="00E14C96">
      <w:pPr>
        <w:shd w:val="clear" w:color="auto" w:fill="FFFFFF"/>
        <w:jc w:val="center"/>
        <w:rPr>
          <w:rFonts w:ascii="Times New Roman" w:hAnsi="Times New Roman"/>
          <w:b/>
          <w:sz w:val="28"/>
          <w:szCs w:val="28"/>
        </w:rPr>
      </w:pPr>
    </w:p>
    <w:p w:rsidR="00FC57B7" w:rsidRDefault="00FC57B7" w:rsidP="00E14C96">
      <w:pPr>
        <w:shd w:val="clear" w:color="auto" w:fill="FFFFFF"/>
        <w:jc w:val="center"/>
        <w:rPr>
          <w:rFonts w:ascii="Times New Roman" w:hAnsi="Times New Roman"/>
          <w:b/>
          <w:sz w:val="28"/>
          <w:szCs w:val="28"/>
        </w:rPr>
      </w:pPr>
    </w:p>
    <w:p w:rsidR="00FC57B7" w:rsidRPr="0014037A" w:rsidRDefault="00FC57B7" w:rsidP="00E14C96">
      <w:pPr>
        <w:shd w:val="clear" w:color="auto" w:fill="FFFFFF"/>
        <w:jc w:val="center"/>
        <w:rPr>
          <w:rFonts w:ascii="Times New Roman" w:hAnsi="Times New Roman"/>
          <w:b/>
          <w:sz w:val="28"/>
          <w:szCs w:val="28"/>
        </w:rPr>
      </w:pPr>
    </w:p>
    <w:p w:rsidR="00FC57B7" w:rsidRPr="007F468E" w:rsidRDefault="00FC57B7" w:rsidP="00FC57B7">
      <w:pPr>
        <w:shd w:val="clear" w:color="auto" w:fill="FFFFFF"/>
        <w:spacing w:after="0" w:line="240" w:lineRule="auto"/>
        <w:jc w:val="center"/>
        <w:rPr>
          <w:rFonts w:ascii="Times New Roman" w:hAnsi="Times New Roman"/>
          <w:b/>
          <w:bCs/>
          <w:i/>
          <w:caps/>
          <w:sz w:val="28"/>
          <w:szCs w:val="28"/>
        </w:rPr>
      </w:pPr>
      <w:r w:rsidRPr="007F468E">
        <w:rPr>
          <w:rFonts w:ascii="Times New Roman" w:hAnsi="Times New Roman"/>
          <w:b/>
          <w:bCs/>
          <w:i/>
          <w:sz w:val="28"/>
          <w:szCs w:val="28"/>
        </w:rPr>
        <w:t>Учебно-методическое пособие</w:t>
      </w:r>
    </w:p>
    <w:p w:rsidR="009A7651" w:rsidRPr="0014037A" w:rsidRDefault="009A7651" w:rsidP="00E14C96">
      <w:pPr>
        <w:shd w:val="clear" w:color="auto" w:fill="FFFFFF"/>
        <w:jc w:val="center"/>
        <w:rPr>
          <w:rFonts w:ascii="Times New Roman" w:hAnsi="Times New Roman"/>
          <w:b/>
          <w:sz w:val="28"/>
          <w:szCs w:val="28"/>
        </w:rPr>
      </w:pPr>
    </w:p>
    <w:p w:rsidR="009A7651" w:rsidRPr="0014037A" w:rsidRDefault="009A7651" w:rsidP="00E14C96">
      <w:pPr>
        <w:shd w:val="clear" w:color="auto" w:fill="FFFFFF"/>
        <w:jc w:val="center"/>
        <w:rPr>
          <w:rFonts w:ascii="Times New Roman" w:hAnsi="Times New Roman"/>
          <w:b/>
          <w:sz w:val="28"/>
          <w:szCs w:val="28"/>
        </w:rPr>
      </w:pPr>
    </w:p>
    <w:p w:rsidR="00E14C96" w:rsidRPr="0014037A" w:rsidRDefault="00972594" w:rsidP="00E14C96">
      <w:pPr>
        <w:shd w:val="clear" w:color="auto" w:fill="FFFFFF"/>
        <w:jc w:val="center"/>
        <w:rPr>
          <w:rFonts w:ascii="Times New Roman" w:hAnsi="Times New Roman"/>
          <w:sz w:val="28"/>
          <w:szCs w:val="28"/>
        </w:rPr>
      </w:pPr>
      <w:r w:rsidRPr="0014037A">
        <w:rPr>
          <w:rFonts w:ascii="Times New Roman" w:hAnsi="Times New Roman"/>
          <w:bCs/>
          <w:sz w:val="28"/>
          <w:szCs w:val="28"/>
        </w:rPr>
        <w:t>ОБОРУДОВАНИЕ УЧАСТКА ЖЕЛЕЗНОЙ ДОРОГИ УСТРОЙСТВАМИ ЧИСЛОВОЙ КОДОВОЙ АВТОБЛОКИРОВКИ</w:t>
      </w:r>
    </w:p>
    <w:p w:rsidR="009A7651" w:rsidRPr="00FC57B7" w:rsidRDefault="00FC57B7" w:rsidP="00E14C96">
      <w:pPr>
        <w:shd w:val="clear" w:color="auto" w:fill="FFFFFF"/>
        <w:jc w:val="center"/>
        <w:rPr>
          <w:rFonts w:ascii="Times New Roman" w:hAnsi="Times New Roman"/>
          <w:b/>
          <w:bCs/>
          <w:sz w:val="28"/>
          <w:szCs w:val="28"/>
        </w:rPr>
      </w:pPr>
      <w:r w:rsidRPr="00FC57B7">
        <w:rPr>
          <w:rFonts w:ascii="Times New Roman" w:hAnsi="Times New Roman"/>
          <w:b/>
          <w:sz w:val="28"/>
          <w:szCs w:val="28"/>
        </w:rPr>
        <w:t>МЕТОДИЧЕСКИЕ УКАЗАНИЯ К КУРСОВОМУ ПРОЕКТИРОВАНИЮ</w:t>
      </w:r>
    </w:p>
    <w:p w:rsidR="00FC57B7" w:rsidRDefault="00FC57B7" w:rsidP="00E14C96">
      <w:pPr>
        <w:shd w:val="clear" w:color="auto" w:fill="FFFFFF"/>
        <w:jc w:val="center"/>
        <w:rPr>
          <w:rFonts w:ascii="Times New Roman" w:hAnsi="Times New Roman"/>
          <w:bCs/>
          <w:sz w:val="28"/>
          <w:szCs w:val="28"/>
        </w:rPr>
      </w:pPr>
    </w:p>
    <w:p w:rsidR="00A85E6F" w:rsidRDefault="00E14C96" w:rsidP="00E14C96">
      <w:pPr>
        <w:shd w:val="clear" w:color="auto" w:fill="FFFFFF"/>
        <w:jc w:val="center"/>
        <w:rPr>
          <w:rFonts w:ascii="Times New Roman" w:hAnsi="Times New Roman"/>
          <w:bCs/>
          <w:sz w:val="28"/>
          <w:szCs w:val="28"/>
        </w:rPr>
      </w:pPr>
      <w:r w:rsidRPr="0014037A">
        <w:rPr>
          <w:rFonts w:ascii="Times New Roman" w:hAnsi="Times New Roman"/>
          <w:bCs/>
          <w:sz w:val="28"/>
          <w:szCs w:val="28"/>
        </w:rPr>
        <w:t xml:space="preserve">по </w:t>
      </w:r>
      <w:r w:rsidR="00A85E6F">
        <w:rPr>
          <w:rFonts w:ascii="Times New Roman" w:hAnsi="Times New Roman"/>
          <w:bCs/>
          <w:sz w:val="28"/>
          <w:szCs w:val="28"/>
        </w:rPr>
        <w:t>МДК</w:t>
      </w:r>
      <w:r w:rsidRPr="0014037A">
        <w:rPr>
          <w:rFonts w:ascii="Times New Roman" w:hAnsi="Times New Roman"/>
          <w:bCs/>
          <w:sz w:val="28"/>
          <w:szCs w:val="28"/>
        </w:rPr>
        <w:t xml:space="preserve"> </w:t>
      </w:r>
      <w:r w:rsidR="00A85E6F" w:rsidRPr="0014037A">
        <w:rPr>
          <w:rFonts w:ascii="Times New Roman" w:hAnsi="Times New Roman"/>
          <w:bCs/>
          <w:sz w:val="28"/>
          <w:szCs w:val="28"/>
        </w:rPr>
        <w:t>01.02</w:t>
      </w:r>
      <w:r w:rsidR="00FC57B7">
        <w:rPr>
          <w:rFonts w:ascii="Times New Roman" w:hAnsi="Times New Roman"/>
          <w:bCs/>
          <w:sz w:val="28"/>
          <w:szCs w:val="28"/>
        </w:rPr>
        <w:t xml:space="preserve"> </w:t>
      </w:r>
      <w:r w:rsidRPr="0014037A">
        <w:rPr>
          <w:rFonts w:ascii="Times New Roman" w:hAnsi="Times New Roman"/>
          <w:bCs/>
          <w:sz w:val="28"/>
          <w:szCs w:val="28"/>
        </w:rPr>
        <w:t xml:space="preserve">Теоретические основы построения и эксплуатации перегонных систем автоматики </w:t>
      </w:r>
    </w:p>
    <w:p w:rsidR="00E14C96" w:rsidRPr="0014037A" w:rsidRDefault="00E14C96" w:rsidP="00E14C96">
      <w:pPr>
        <w:shd w:val="clear" w:color="auto" w:fill="FFFFFF"/>
        <w:jc w:val="center"/>
        <w:rPr>
          <w:rFonts w:ascii="Times New Roman" w:hAnsi="Times New Roman"/>
          <w:sz w:val="28"/>
          <w:szCs w:val="28"/>
        </w:rPr>
      </w:pPr>
      <w:r w:rsidRPr="0014037A">
        <w:rPr>
          <w:rFonts w:ascii="Times New Roman" w:hAnsi="Times New Roman"/>
          <w:sz w:val="28"/>
          <w:szCs w:val="28"/>
        </w:rPr>
        <w:t>для студентов</w:t>
      </w:r>
      <w:r w:rsidR="00516054">
        <w:rPr>
          <w:rFonts w:ascii="Times New Roman" w:hAnsi="Times New Roman"/>
          <w:sz w:val="28"/>
          <w:szCs w:val="28"/>
        </w:rPr>
        <w:t xml:space="preserve"> заочного отделения</w:t>
      </w:r>
      <w:r w:rsidRPr="0014037A">
        <w:rPr>
          <w:rFonts w:ascii="Times New Roman" w:hAnsi="Times New Roman"/>
          <w:sz w:val="28"/>
          <w:szCs w:val="28"/>
        </w:rPr>
        <w:t xml:space="preserve"> специальности </w:t>
      </w:r>
      <w:r w:rsidR="00FC57B7">
        <w:rPr>
          <w:rFonts w:ascii="Times New Roman" w:hAnsi="Times New Roman"/>
          <w:sz w:val="28"/>
          <w:szCs w:val="28"/>
        </w:rPr>
        <w:t xml:space="preserve"> </w:t>
      </w:r>
      <w:r w:rsidRPr="0014037A">
        <w:rPr>
          <w:rFonts w:ascii="Times New Roman" w:hAnsi="Times New Roman"/>
          <w:sz w:val="28"/>
          <w:szCs w:val="28"/>
        </w:rPr>
        <w:t>2</w:t>
      </w:r>
      <w:r w:rsidR="00A85E6F">
        <w:rPr>
          <w:rFonts w:ascii="Times New Roman" w:hAnsi="Times New Roman"/>
          <w:sz w:val="28"/>
          <w:szCs w:val="28"/>
        </w:rPr>
        <w:t>7.</w:t>
      </w:r>
      <w:r w:rsidRPr="0014037A">
        <w:rPr>
          <w:rFonts w:ascii="Times New Roman" w:hAnsi="Times New Roman"/>
          <w:sz w:val="28"/>
          <w:szCs w:val="28"/>
        </w:rPr>
        <w:t>0</w:t>
      </w:r>
      <w:r w:rsidR="00A85E6F">
        <w:rPr>
          <w:rFonts w:ascii="Times New Roman" w:hAnsi="Times New Roman"/>
          <w:sz w:val="28"/>
          <w:szCs w:val="28"/>
        </w:rPr>
        <w:t>2.03</w:t>
      </w:r>
      <w:r w:rsidRPr="0014037A">
        <w:rPr>
          <w:rFonts w:ascii="Times New Roman" w:hAnsi="Times New Roman"/>
          <w:sz w:val="28"/>
          <w:szCs w:val="28"/>
        </w:rPr>
        <w:t xml:space="preserve"> Автоматика и телемеханика на транспорте</w:t>
      </w:r>
      <w:r w:rsidR="00A85E6F">
        <w:rPr>
          <w:rFonts w:ascii="Times New Roman" w:hAnsi="Times New Roman"/>
          <w:sz w:val="28"/>
          <w:szCs w:val="28"/>
        </w:rPr>
        <w:t xml:space="preserve"> </w:t>
      </w:r>
      <w:r w:rsidRPr="0014037A">
        <w:rPr>
          <w:rFonts w:ascii="Times New Roman" w:hAnsi="Times New Roman"/>
          <w:sz w:val="28"/>
          <w:szCs w:val="28"/>
        </w:rPr>
        <w:t xml:space="preserve"> (железнодорожном транспорте)</w:t>
      </w:r>
    </w:p>
    <w:p w:rsidR="00E14C96" w:rsidRPr="0014037A" w:rsidRDefault="00E14C96" w:rsidP="00E14C96">
      <w:pPr>
        <w:shd w:val="clear" w:color="auto" w:fill="FFFFFF"/>
        <w:jc w:val="center"/>
        <w:rPr>
          <w:rFonts w:ascii="Times New Roman" w:hAnsi="Times New Roman"/>
          <w:sz w:val="28"/>
          <w:szCs w:val="28"/>
        </w:rPr>
      </w:pPr>
    </w:p>
    <w:p w:rsidR="00E14C96" w:rsidRPr="0014037A" w:rsidRDefault="00E14C96" w:rsidP="00E14C96">
      <w:pPr>
        <w:shd w:val="clear" w:color="auto" w:fill="FFFFFF"/>
        <w:rPr>
          <w:rFonts w:ascii="Times New Roman" w:hAnsi="Times New Roman"/>
          <w:sz w:val="28"/>
          <w:szCs w:val="28"/>
        </w:rPr>
      </w:pPr>
    </w:p>
    <w:p w:rsidR="009A7651" w:rsidRPr="0014037A" w:rsidRDefault="009A7651" w:rsidP="00E14C96">
      <w:pPr>
        <w:shd w:val="clear" w:color="auto" w:fill="FFFFFF"/>
        <w:rPr>
          <w:rFonts w:ascii="Times New Roman" w:hAnsi="Times New Roman"/>
          <w:sz w:val="28"/>
          <w:szCs w:val="28"/>
        </w:rPr>
      </w:pPr>
    </w:p>
    <w:p w:rsidR="00FC57B7" w:rsidRDefault="00FC57B7" w:rsidP="00E14C96">
      <w:pPr>
        <w:shd w:val="clear" w:color="auto" w:fill="FFFFFF"/>
        <w:rPr>
          <w:rFonts w:ascii="Times New Roman" w:hAnsi="Times New Roman"/>
          <w:sz w:val="28"/>
          <w:szCs w:val="28"/>
        </w:rPr>
      </w:pPr>
    </w:p>
    <w:p w:rsidR="00FC57B7" w:rsidRDefault="00FC57B7" w:rsidP="00E14C96">
      <w:pPr>
        <w:shd w:val="clear" w:color="auto" w:fill="FFFFFF"/>
        <w:rPr>
          <w:rFonts w:ascii="Times New Roman" w:hAnsi="Times New Roman"/>
          <w:sz w:val="28"/>
          <w:szCs w:val="28"/>
        </w:rPr>
      </w:pPr>
    </w:p>
    <w:p w:rsidR="00A85E6F" w:rsidRDefault="00A85E6F" w:rsidP="00E14C96">
      <w:pPr>
        <w:shd w:val="clear" w:color="auto" w:fill="FFFFFF"/>
        <w:rPr>
          <w:rFonts w:ascii="Times New Roman" w:hAnsi="Times New Roman"/>
          <w:sz w:val="28"/>
          <w:szCs w:val="28"/>
        </w:rPr>
      </w:pPr>
    </w:p>
    <w:p w:rsidR="00A85E6F" w:rsidRPr="0014037A" w:rsidRDefault="00A85E6F" w:rsidP="00E14C96">
      <w:pPr>
        <w:shd w:val="clear" w:color="auto" w:fill="FFFFFF"/>
        <w:rPr>
          <w:rFonts w:ascii="Times New Roman" w:hAnsi="Times New Roman"/>
          <w:sz w:val="28"/>
          <w:szCs w:val="28"/>
        </w:rPr>
      </w:pPr>
    </w:p>
    <w:p w:rsidR="00A85E6F" w:rsidRDefault="009A7651" w:rsidP="00A85E6F">
      <w:pPr>
        <w:jc w:val="center"/>
        <w:rPr>
          <w:rFonts w:ascii="Times New Roman" w:eastAsiaTheme="minorHAnsi" w:hAnsi="Times New Roman"/>
          <w:sz w:val="28"/>
          <w:szCs w:val="28"/>
          <w:lang w:eastAsia="en-US"/>
        </w:rPr>
      </w:pPr>
      <w:r w:rsidRPr="0014037A">
        <w:rPr>
          <w:rFonts w:ascii="Times New Roman" w:hAnsi="Times New Roman"/>
          <w:sz w:val="28"/>
          <w:szCs w:val="28"/>
        </w:rPr>
        <w:t xml:space="preserve">Новосибирск </w:t>
      </w:r>
      <w:r w:rsidR="00F37AC2">
        <w:rPr>
          <w:rFonts w:ascii="Times New Roman" w:hAnsi="Times New Roman"/>
          <w:sz w:val="28"/>
          <w:szCs w:val="28"/>
        </w:rPr>
        <w:t>2023</w:t>
      </w:r>
      <w:r w:rsidR="00A85E6F">
        <w:rPr>
          <w:rFonts w:ascii="Times New Roman" w:eastAsiaTheme="minorHAnsi" w:hAnsi="Times New Roman"/>
          <w:sz w:val="28"/>
          <w:szCs w:val="28"/>
          <w:lang w:eastAsia="en-US"/>
        </w:rPr>
        <w:br w:type="page"/>
      </w:r>
    </w:p>
    <w:p w:rsidR="009A7651" w:rsidRDefault="009A7651" w:rsidP="009A7651">
      <w:pPr>
        <w:autoSpaceDE w:val="0"/>
        <w:autoSpaceDN w:val="0"/>
        <w:adjustRightInd w:val="0"/>
        <w:spacing w:after="0" w:line="240" w:lineRule="auto"/>
        <w:rPr>
          <w:rFonts w:ascii="Times New Roman" w:eastAsiaTheme="minorHAnsi" w:hAnsi="Times New Roman"/>
          <w:sz w:val="28"/>
          <w:szCs w:val="28"/>
          <w:lang w:eastAsia="en-US"/>
        </w:rPr>
      </w:pPr>
    </w:p>
    <w:p w:rsidR="00FC57B7" w:rsidRPr="0014037A" w:rsidRDefault="00FC57B7" w:rsidP="009A7651">
      <w:pPr>
        <w:autoSpaceDE w:val="0"/>
        <w:autoSpaceDN w:val="0"/>
        <w:adjustRightInd w:val="0"/>
        <w:spacing w:after="0" w:line="240" w:lineRule="auto"/>
        <w:rPr>
          <w:rFonts w:ascii="Times New Roman" w:eastAsiaTheme="minorHAnsi" w:hAnsi="Times New Roman"/>
          <w:sz w:val="28"/>
          <w:szCs w:val="28"/>
          <w:lang w:eastAsia="en-US"/>
        </w:rPr>
      </w:pPr>
    </w:p>
    <w:p w:rsidR="009A7651" w:rsidRPr="0014037A" w:rsidRDefault="009A7651" w:rsidP="009A7651">
      <w:pPr>
        <w:autoSpaceDE w:val="0"/>
        <w:autoSpaceDN w:val="0"/>
        <w:adjustRightInd w:val="0"/>
        <w:spacing w:after="0" w:line="240" w:lineRule="auto"/>
        <w:rPr>
          <w:rFonts w:ascii="Times New Roman" w:eastAsiaTheme="minorHAnsi" w:hAnsi="Times New Roman"/>
          <w:sz w:val="28"/>
          <w:szCs w:val="28"/>
          <w:lang w:eastAsia="en-US"/>
        </w:rPr>
      </w:pPr>
    </w:p>
    <w:p w:rsidR="009A7651" w:rsidRPr="0014037A" w:rsidRDefault="009A7651" w:rsidP="009A7651">
      <w:pPr>
        <w:autoSpaceDE w:val="0"/>
        <w:autoSpaceDN w:val="0"/>
        <w:adjustRightInd w:val="0"/>
        <w:spacing w:after="0" w:line="240" w:lineRule="auto"/>
        <w:rPr>
          <w:rFonts w:ascii="Times New Roman" w:eastAsiaTheme="minorHAnsi" w:hAnsi="Times New Roman"/>
          <w:sz w:val="28"/>
          <w:szCs w:val="28"/>
          <w:lang w:eastAsia="en-US"/>
        </w:rPr>
      </w:pPr>
    </w:p>
    <w:p w:rsidR="009A7651" w:rsidRDefault="009A7651" w:rsidP="009A7651">
      <w:pPr>
        <w:autoSpaceDE w:val="0"/>
        <w:autoSpaceDN w:val="0"/>
        <w:adjustRightInd w:val="0"/>
        <w:spacing w:after="0" w:line="240" w:lineRule="auto"/>
        <w:rPr>
          <w:rFonts w:ascii="Times New Roman" w:eastAsiaTheme="minorHAnsi" w:hAnsi="Times New Roman"/>
          <w:sz w:val="28"/>
          <w:szCs w:val="28"/>
          <w:lang w:eastAsia="en-US"/>
        </w:rPr>
      </w:pPr>
    </w:p>
    <w:p w:rsidR="00230EE0" w:rsidRPr="0014037A" w:rsidRDefault="00230EE0" w:rsidP="009A7651">
      <w:pPr>
        <w:autoSpaceDE w:val="0"/>
        <w:autoSpaceDN w:val="0"/>
        <w:adjustRightInd w:val="0"/>
        <w:spacing w:after="0" w:line="240" w:lineRule="auto"/>
        <w:rPr>
          <w:rFonts w:ascii="Times New Roman" w:eastAsiaTheme="minorHAnsi" w:hAnsi="Times New Roman"/>
          <w:sz w:val="28"/>
          <w:szCs w:val="28"/>
          <w:lang w:eastAsia="en-US"/>
        </w:rPr>
      </w:pPr>
    </w:p>
    <w:p w:rsidR="00FC57B7" w:rsidRPr="006620CF" w:rsidRDefault="00FC57B7" w:rsidP="00FC57B7">
      <w:pPr>
        <w:spacing w:after="0" w:line="240" w:lineRule="auto"/>
        <w:ind w:right="-1"/>
        <w:jc w:val="both"/>
        <w:rPr>
          <w:rFonts w:ascii="Times New Roman" w:hAnsi="Times New Roman"/>
          <w:sz w:val="28"/>
          <w:szCs w:val="28"/>
        </w:rPr>
      </w:pPr>
      <w:r w:rsidRPr="006620CF">
        <w:rPr>
          <w:rFonts w:ascii="Times New Roman" w:hAnsi="Times New Roman"/>
          <w:b/>
          <w:sz w:val="28"/>
          <w:szCs w:val="28"/>
        </w:rPr>
        <w:t xml:space="preserve">Автор </w:t>
      </w:r>
      <w:r w:rsidRPr="006620CF">
        <w:rPr>
          <w:rFonts w:ascii="Times New Roman" w:hAnsi="Times New Roman"/>
          <w:sz w:val="28"/>
          <w:szCs w:val="28"/>
        </w:rPr>
        <w:t>–</w:t>
      </w:r>
      <w:r>
        <w:rPr>
          <w:rFonts w:ascii="Times New Roman" w:hAnsi="Times New Roman"/>
          <w:sz w:val="28"/>
          <w:szCs w:val="28"/>
        </w:rPr>
        <w:t xml:space="preserve"> </w:t>
      </w:r>
      <w:r w:rsidRPr="00FC57B7">
        <w:rPr>
          <w:rFonts w:ascii="Times New Roman" w:eastAsiaTheme="minorHAnsi" w:hAnsi="Times New Roman"/>
          <w:i/>
          <w:sz w:val="28"/>
          <w:szCs w:val="28"/>
          <w:lang w:eastAsia="en-US"/>
        </w:rPr>
        <w:t>Шакурин А.А.</w:t>
      </w:r>
      <w:r w:rsidRPr="006620CF">
        <w:rPr>
          <w:rFonts w:ascii="Times New Roman" w:hAnsi="Times New Roman"/>
          <w:sz w:val="28"/>
          <w:szCs w:val="28"/>
        </w:rPr>
        <w:t>, преподаватель Новосибирского техникума железнодорожного транспорта</w:t>
      </w:r>
    </w:p>
    <w:p w:rsidR="00FC57B7" w:rsidRPr="0014037A" w:rsidRDefault="00305AE6" w:rsidP="00FC57B7">
      <w:pPr>
        <w:autoSpaceDE w:val="0"/>
        <w:autoSpaceDN w:val="0"/>
        <w:adjustRightInd w:val="0"/>
        <w:spacing w:after="0" w:line="240" w:lineRule="auto"/>
        <w:jc w:val="both"/>
        <w:rPr>
          <w:rFonts w:ascii="Times New Roman" w:eastAsiaTheme="minorHAnsi" w:hAnsi="Times New Roman"/>
          <w:sz w:val="28"/>
          <w:szCs w:val="28"/>
          <w:lang w:eastAsia="en-US"/>
        </w:rPr>
      </w:pPr>
      <w:r w:rsidRPr="00305AE6">
        <w:rPr>
          <w:rFonts w:ascii="Times New Roman" w:eastAsiaTheme="minorHAnsi" w:hAnsi="Times New Roman"/>
          <w:sz w:val="28"/>
          <w:szCs w:val="28"/>
          <w:lang w:eastAsia="en-US"/>
        </w:rPr>
        <w:t>Оборудование участка железной дороги устройствами числовой кодовой автоблокировки</w:t>
      </w:r>
      <w:r w:rsidR="00FC57B7" w:rsidRPr="0014037A">
        <w:rPr>
          <w:rFonts w:ascii="Times New Roman" w:eastAsiaTheme="minorHAnsi" w:hAnsi="Times New Roman"/>
          <w:sz w:val="28"/>
          <w:szCs w:val="28"/>
          <w:lang w:eastAsia="en-US"/>
        </w:rPr>
        <w:t>:</w:t>
      </w:r>
      <w:r w:rsidR="00FC57B7">
        <w:rPr>
          <w:rFonts w:ascii="Times New Roman" w:eastAsiaTheme="minorHAnsi" w:hAnsi="Times New Roman"/>
          <w:sz w:val="28"/>
          <w:szCs w:val="28"/>
          <w:lang w:eastAsia="en-US"/>
        </w:rPr>
        <w:t xml:space="preserve"> </w:t>
      </w:r>
      <w:r w:rsidR="00FC57B7" w:rsidRPr="0014037A">
        <w:rPr>
          <w:rFonts w:ascii="Times New Roman" w:eastAsiaTheme="minorHAnsi" w:hAnsi="Times New Roman"/>
          <w:sz w:val="28"/>
          <w:szCs w:val="28"/>
          <w:lang w:eastAsia="en-US"/>
        </w:rPr>
        <w:t>Методические указания к курсовому проектированию по МДК 01.02 «Теоретические основы построения и эксплуатации перегонных систем автоматики»  для студентов</w:t>
      </w:r>
      <w:r w:rsidR="00516054">
        <w:rPr>
          <w:rFonts w:ascii="Times New Roman" w:eastAsiaTheme="minorHAnsi" w:hAnsi="Times New Roman"/>
          <w:sz w:val="28"/>
          <w:szCs w:val="28"/>
          <w:lang w:eastAsia="en-US"/>
        </w:rPr>
        <w:t xml:space="preserve"> заочного отделения</w:t>
      </w:r>
      <w:r w:rsidR="00FC57B7" w:rsidRPr="0014037A">
        <w:rPr>
          <w:rFonts w:ascii="Times New Roman" w:eastAsiaTheme="minorHAnsi" w:hAnsi="Times New Roman"/>
          <w:sz w:val="28"/>
          <w:szCs w:val="28"/>
          <w:lang w:eastAsia="en-US"/>
        </w:rPr>
        <w:t xml:space="preserve"> специальности </w:t>
      </w:r>
      <w:r w:rsidR="00FC57B7" w:rsidRPr="0014037A">
        <w:rPr>
          <w:rFonts w:ascii="Times New Roman" w:hAnsi="Times New Roman"/>
          <w:sz w:val="28"/>
          <w:szCs w:val="28"/>
        </w:rPr>
        <w:t>2</w:t>
      </w:r>
      <w:r w:rsidR="00FC57B7">
        <w:rPr>
          <w:rFonts w:ascii="Times New Roman" w:hAnsi="Times New Roman"/>
          <w:sz w:val="28"/>
          <w:szCs w:val="28"/>
        </w:rPr>
        <w:t>7.</w:t>
      </w:r>
      <w:r w:rsidR="00FC57B7" w:rsidRPr="0014037A">
        <w:rPr>
          <w:rFonts w:ascii="Times New Roman" w:hAnsi="Times New Roman"/>
          <w:sz w:val="28"/>
          <w:szCs w:val="28"/>
        </w:rPr>
        <w:t>0</w:t>
      </w:r>
      <w:r w:rsidR="00FC57B7">
        <w:rPr>
          <w:rFonts w:ascii="Times New Roman" w:hAnsi="Times New Roman"/>
          <w:sz w:val="28"/>
          <w:szCs w:val="28"/>
        </w:rPr>
        <w:t>2.03</w:t>
      </w:r>
      <w:r w:rsidR="00FC57B7" w:rsidRPr="0014037A">
        <w:rPr>
          <w:rFonts w:ascii="Times New Roman" w:hAnsi="Times New Roman"/>
          <w:sz w:val="28"/>
          <w:szCs w:val="28"/>
        </w:rPr>
        <w:t xml:space="preserve"> </w:t>
      </w:r>
      <w:r w:rsidR="00FC57B7" w:rsidRPr="0014037A">
        <w:rPr>
          <w:rFonts w:ascii="Times New Roman" w:eastAsiaTheme="minorHAnsi" w:hAnsi="Times New Roman"/>
          <w:sz w:val="28"/>
          <w:szCs w:val="28"/>
          <w:lang w:eastAsia="en-US"/>
        </w:rPr>
        <w:t>Автоматика и телемеханика на транспорте (железнодорожном транс</w:t>
      </w:r>
      <w:r w:rsidR="00F37AC2">
        <w:rPr>
          <w:rFonts w:ascii="Times New Roman" w:eastAsiaTheme="minorHAnsi" w:hAnsi="Times New Roman"/>
          <w:sz w:val="28"/>
          <w:szCs w:val="28"/>
          <w:lang w:eastAsia="en-US"/>
        </w:rPr>
        <w:t>порте). - Новосибирск: НТЖТ, 2023</w:t>
      </w:r>
      <w:r w:rsidR="00FC57B7" w:rsidRPr="0014037A">
        <w:rPr>
          <w:rFonts w:ascii="Times New Roman" w:eastAsiaTheme="minorHAnsi" w:hAnsi="Times New Roman"/>
          <w:sz w:val="28"/>
          <w:szCs w:val="28"/>
          <w:lang w:eastAsia="en-US"/>
        </w:rPr>
        <w:t xml:space="preserve">. - </w:t>
      </w:r>
      <w:r w:rsidR="00FA4E71">
        <w:rPr>
          <w:rFonts w:ascii="Times New Roman" w:eastAsiaTheme="minorHAnsi" w:hAnsi="Times New Roman"/>
          <w:sz w:val="28"/>
          <w:szCs w:val="28"/>
          <w:lang w:eastAsia="en-US"/>
        </w:rPr>
        <w:t>39</w:t>
      </w:r>
      <w:r w:rsidR="00FC57B7" w:rsidRPr="0014037A">
        <w:rPr>
          <w:rFonts w:ascii="Times New Roman" w:eastAsiaTheme="minorHAnsi" w:hAnsi="Times New Roman"/>
          <w:sz w:val="28"/>
          <w:szCs w:val="28"/>
          <w:lang w:eastAsia="en-US"/>
        </w:rPr>
        <w:t>с.</w:t>
      </w:r>
    </w:p>
    <w:p w:rsidR="00FC57B7" w:rsidRPr="0014037A" w:rsidRDefault="00FC57B7" w:rsidP="00FC57B7">
      <w:pPr>
        <w:autoSpaceDE w:val="0"/>
        <w:autoSpaceDN w:val="0"/>
        <w:adjustRightInd w:val="0"/>
        <w:spacing w:after="0" w:line="240" w:lineRule="auto"/>
        <w:jc w:val="both"/>
        <w:rPr>
          <w:rFonts w:ascii="Times New Roman" w:eastAsiaTheme="minorHAnsi" w:hAnsi="Times New Roman"/>
          <w:sz w:val="28"/>
          <w:szCs w:val="28"/>
          <w:lang w:eastAsia="en-US"/>
        </w:rPr>
      </w:pPr>
    </w:p>
    <w:p w:rsidR="009A7651" w:rsidRPr="0014037A" w:rsidRDefault="009A7651" w:rsidP="009A7651">
      <w:pPr>
        <w:autoSpaceDE w:val="0"/>
        <w:autoSpaceDN w:val="0"/>
        <w:adjustRightInd w:val="0"/>
        <w:spacing w:after="0" w:line="240" w:lineRule="auto"/>
        <w:rPr>
          <w:rFonts w:ascii="Times New Roman" w:eastAsiaTheme="minorHAnsi" w:hAnsi="Times New Roman"/>
          <w:sz w:val="28"/>
          <w:szCs w:val="28"/>
          <w:lang w:eastAsia="en-US"/>
        </w:rPr>
      </w:pPr>
    </w:p>
    <w:p w:rsidR="009A7651" w:rsidRPr="00FC57B7" w:rsidRDefault="009A7651" w:rsidP="009A7651">
      <w:pPr>
        <w:autoSpaceDE w:val="0"/>
        <w:autoSpaceDN w:val="0"/>
        <w:adjustRightInd w:val="0"/>
        <w:spacing w:after="0" w:line="240" w:lineRule="auto"/>
        <w:jc w:val="both"/>
        <w:rPr>
          <w:rFonts w:ascii="Times New Roman" w:eastAsiaTheme="minorHAnsi" w:hAnsi="Times New Roman"/>
          <w:sz w:val="24"/>
          <w:szCs w:val="24"/>
          <w:lang w:eastAsia="en-US"/>
        </w:rPr>
      </w:pPr>
      <w:r w:rsidRPr="00FC57B7">
        <w:rPr>
          <w:rFonts w:ascii="Times New Roman" w:eastAsiaTheme="minorHAnsi" w:hAnsi="Times New Roman"/>
          <w:sz w:val="24"/>
          <w:szCs w:val="24"/>
          <w:lang w:eastAsia="en-US"/>
        </w:rPr>
        <w:t>В методических указаниях приведены задание и исходные данные для</w:t>
      </w:r>
      <w:r w:rsidR="00A85E6F" w:rsidRPr="00FC57B7">
        <w:rPr>
          <w:rFonts w:ascii="Times New Roman" w:eastAsiaTheme="minorHAnsi" w:hAnsi="Times New Roman"/>
          <w:sz w:val="24"/>
          <w:szCs w:val="24"/>
          <w:lang w:eastAsia="en-US"/>
        </w:rPr>
        <w:t xml:space="preserve"> </w:t>
      </w:r>
      <w:r w:rsidRPr="00FC57B7">
        <w:rPr>
          <w:rFonts w:ascii="Times New Roman" w:eastAsiaTheme="minorHAnsi" w:hAnsi="Times New Roman"/>
          <w:sz w:val="24"/>
          <w:szCs w:val="24"/>
          <w:lang w:eastAsia="en-US"/>
        </w:rPr>
        <w:t>курсового проекта, изложены основные сведения о современных системах</w:t>
      </w:r>
      <w:r w:rsidR="00A85E6F" w:rsidRPr="00FC57B7">
        <w:rPr>
          <w:rFonts w:ascii="Times New Roman" w:eastAsiaTheme="minorHAnsi" w:hAnsi="Times New Roman"/>
          <w:sz w:val="24"/>
          <w:szCs w:val="24"/>
          <w:lang w:eastAsia="en-US"/>
        </w:rPr>
        <w:t xml:space="preserve"> </w:t>
      </w:r>
      <w:r w:rsidRPr="00FC57B7">
        <w:rPr>
          <w:rFonts w:ascii="Times New Roman" w:eastAsiaTheme="minorHAnsi" w:hAnsi="Times New Roman"/>
          <w:sz w:val="24"/>
          <w:szCs w:val="24"/>
          <w:lang w:eastAsia="en-US"/>
        </w:rPr>
        <w:t>интервального регулирования движения поездов на перегонах, даны</w:t>
      </w:r>
      <w:r w:rsidR="00A85E6F" w:rsidRPr="00FC57B7">
        <w:rPr>
          <w:rFonts w:ascii="Times New Roman" w:eastAsiaTheme="minorHAnsi" w:hAnsi="Times New Roman"/>
          <w:sz w:val="24"/>
          <w:szCs w:val="24"/>
          <w:lang w:eastAsia="en-US"/>
        </w:rPr>
        <w:t xml:space="preserve"> </w:t>
      </w:r>
      <w:r w:rsidRPr="00FC57B7">
        <w:rPr>
          <w:rFonts w:ascii="Times New Roman" w:eastAsiaTheme="minorHAnsi" w:hAnsi="Times New Roman"/>
          <w:sz w:val="24"/>
          <w:szCs w:val="24"/>
          <w:lang w:eastAsia="en-US"/>
        </w:rPr>
        <w:t>методические рекомендации и указания по выполнению каждого раздела</w:t>
      </w:r>
      <w:r w:rsidR="00A85E6F" w:rsidRPr="00FC57B7">
        <w:rPr>
          <w:rFonts w:ascii="Times New Roman" w:eastAsiaTheme="minorHAnsi" w:hAnsi="Times New Roman"/>
          <w:sz w:val="24"/>
          <w:szCs w:val="24"/>
          <w:lang w:eastAsia="en-US"/>
        </w:rPr>
        <w:t xml:space="preserve"> </w:t>
      </w:r>
      <w:r w:rsidRPr="00FC57B7">
        <w:rPr>
          <w:rFonts w:ascii="Times New Roman" w:eastAsiaTheme="minorHAnsi" w:hAnsi="Times New Roman"/>
          <w:sz w:val="24"/>
          <w:szCs w:val="24"/>
          <w:lang w:eastAsia="en-US"/>
        </w:rPr>
        <w:t>курсового проекта.</w:t>
      </w:r>
    </w:p>
    <w:p w:rsidR="00FC57B7" w:rsidRPr="00FC57B7" w:rsidRDefault="00FC57B7" w:rsidP="00FC57B7">
      <w:pPr>
        <w:pStyle w:val="ab"/>
        <w:ind w:right="-1" w:firstLine="425"/>
        <w:jc w:val="both"/>
        <w:rPr>
          <w:rFonts w:ascii="Times New Roman" w:hAnsi="Times New Roman" w:cs="Times New Roman"/>
          <w:sz w:val="24"/>
          <w:szCs w:val="24"/>
        </w:rPr>
      </w:pPr>
      <w:r w:rsidRPr="00FC57B7">
        <w:rPr>
          <w:rFonts w:ascii="Times New Roman" w:hAnsi="Times New Roman" w:cs="Times New Roman"/>
          <w:sz w:val="24"/>
          <w:szCs w:val="24"/>
        </w:rPr>
        <w:t xml:space="preserve">Предназначено для студентов специальности </w:t>
      </w:r>
      <w:r w:rsidRPr="00FC57B7">
        <w:rPr>
          <w:rFonts w:ascii="Times New Roman" w:hAnsi="Times New Roman"/>
          <w:sz w:val="24"/>
          <w:szCs w:val="24"/>
        </w:rPr>
        <w:t xml:space="preserve">27.02.03 </w:t>
      </w:r>
      <w:r w:rsidRPr="00FC57B7">
        <w:rPr>
          <w:rFonts w:ascii="Times New Roman" w:eastAsiaTheme="minorHAnsi" w:hAnsi="Times New Roman"/>
          <w:sz w:val="24"/>
          <w:szCs w:val="24"/>
          <w:lang w:eastAsia="en-US"/>
        </w:rPr>
        <w:t>Автоматика и телемеханика на транспорте (железнодорожном транспорте)</w:t>
      </w:r>
      <w:r w:rsidRPr="00FC57B7">
        <w:rPr>
          <w:rFonts w:ascii="Times New Roman" w:hAnsi="Times New Roman" w:cs="Times New Roman"/>
          <w:sz w:val="24"/>
          <w:szCs w:val="24"/>
        </w:rPr>
        <w:t xml:space="preserve"> Новосибирского техникума железнодорожного транспорта очной и заочной формы обучения. </w:t>
      </w:r>
    </w:p>
    <w:p w:rsidR="009A7651" w:rsidRPr="0014037A" w:rsidRDefault="009A7651" w:rsidP="009A7651">
      <w:pPr>
        <w:autoSpaceDE w:val="0"/>
        <w:autoSpaceDN w:val="0"/>
        <w:adjustRightInd w:val="0"/>
        <w:spacing w:after="0" w:line="240" w:lineRule="auto"/>
        <w:jc w:val="both"/>
        <w:rPr>
          <w:rFonts w:ascii="Times New Roman" w:eastAsiaTheme="minorHAnsi" w:hAnsi="Times New Roman"/>
          <w:sz w:val="28"/>
          <w:szCs w:val="28"/>
          <w:lang w:eastAsia="en-US"/>
        </w:rPr>
      </w:pPr>
    </w:p>
    <w:p w:rsidR="009A7651" w:rsidRPr="0014037A" w:rsidRDefault="009A7651" w:rsidP="009A7651">
      <w:pPr>
        <w:autoSpaceDE w:val="0"/>
        <w:autoSpaceDN w:val="0"/>
        <w:adjustRightInd w:val="0"/>
        <w:spacing w:after="0" w:line="240" w:lineRule="auto"/>
        <w:jc w:val="both"/>
        <w:rPr>
          <w:rFonts w:ascii="Times New Roman" w:eastAsiaTheme="minorHAnsi" w:hAnsi="Times New Roman"/>
          <w:sz w:val="28"/>
          <w:szCs w:val="28"/>
          <w:lang w:eastAsia="en-US"/>
        </w:rPr>
      </w:pPr>
    </w:p>
    <w:p w:rsidR="009A7651" w:rsidRPr="0014037A" w:rsidRDefault="009A7651" w:rsidP="009A7651">
      <w:pPr>
        <w:autoSpaceDE w:val="0"/>
        <w:autoSpaceDN w:val="0"/>
        <w:adjustRightInd w:val="0"/>
        <w:spacing w:after="0" w:line="240" w:lineRule="auto"/>
        <w:jc w:val="both"/>
        <w:rPr>
          <w:rFonts w:ascii="Times New Roman" w:eastAsiaTheme="minorHAnsi" w:hAnsi="Times New Roman"/>
          <w:sz w:val="28"/>
          <w:szCs w:val="28"/>
          <w:lang w:eastAsia="en-US"/>
        </w:rPr>
      </w:pPr>
    </w:p>
    <w:p w:rsidR="0053291E" w:rsidRPr="0014037A" w:rsidRDefault="00FC57B7" w:rsidP="009A7651">
      <w:pPr>
        <w:autoSpaceDE w:val="0"/>
        <w:autoSpaceDN w:val="0"/>
        <w:adjustRightInd w:val="0"/>
        <w:spacing w:after="0" w:line="240" w:lineRule="auto"/>
        <w:jc w:val="both"/>
        <w:rPr>
          <w:rFonts w:ascii="Times New Roman" w:eastAsiaTheme="minorHAnsi" w:hAnsi="Times New Roman"/>
          <w:sz w:val="28"/>
          <w:szCs w:val="28"/>
          <w:lang w:eastAsia="en-US"/>
        </w:rPr>
      </w:pPr>
      <w:r w:rsidRPr="006620CF">
        <w:rPr>
          <w:rFonts w:ascii="Times New Roman" w:hAnsi="Times New Roman"/>
          <w:b/>
          <w:sz w:val="28"/>
          <w:szCs w:val="28"/>
        </w:rPr>
        <w:t>Рецензент</w:t>
      </w:r>
      <w:r>
        <w:rPr>
          <w:rFonts w:ascii="Times New Roman" w:hAnsi="Times New Roman"/>
          <w:b/>
          <w:sz w:val="28"/>
          <w:szCs w:val="28"/>
        </w:rPr>
        <w:t xml:space="preserve"> </w:t>
      </w:r>
      <w:r w:rsidRPr="006620CF">
        <w:rPr>
          <w:rFonts w:ascii="Times New Roman" w:hAnsi="Times New Roman"/>
          <w:sz w:val="28"/>
          <w:szCs w:val="28"/>
        </w:rPr>
        <w:t>–</w:t>
      </w:r>
      <w:r>
        <w:rPr>
          <w:rFonts w:ascii="Times New Roman" w:hAnsi="Times New Roman"/>
          <w:sz w:val="28"/>
          <w:szCs w:val="28"/>
        </w:rPr>
        <w:t xml:space="preserve">  </w:t>
      </w:r>
      <w:r w:rsidRPr="00FC57B7">
        <w:rPr>
          <w:rFonts w:ascii="Times New Roman" w:eastAsiaTheme="minorHAnsi" w:hAnsi="Times New Roman"/>
          <w:i/>
          <w:sz w:val="28"/>
          <w:szCs w:val="28"/>
          <w:lang w:eastAsia="en-US"/>
        </w:rPr>
        <w:t>Курмазенко А.А.</w:t>
      </w:r>
      <w:r>
        <w:rPr>
          <w:rFonts w:ascii="Times New Roman" w:eastAsiaTheme="minorHAnsi" w:hAnsi="Times New Roman"/>
          <w:sz w:val="28"/>
          <w:szCs w:val="28"/>
          <w:lang w:eastAsia="en-US"/>
        </w:rPr>
        <w:t xml:space="preserve">, </w:t>
      </w:r>
      <w:r w:rsidR="0053291E" w:rsidRPr="0014037A">
        <w:rPr>
          <w:rFonts w:ascii="Times New Roman" w:eastAsiaTheme="minorHAnsi" w:hAnsi="Times New Roman"/>
          <w:sz w:val="28"/>
          <w:szCs w:val="28"/>
          <w:lang w:eastAsia="en-US"/>
        </w:rPr>
        <w:t xml:space="preserve"> зам. начальника Инской дистанции СЦБ </w:t>
      </w:r>
    </w:p>
    <w:p w:rsidR="0053291E" w:rsidRPr="0014037A" w:rsidRDefault="0053291E" w:rsidP="009A7651">
      <w:pPr>
        <w:autoSpaceDE w:val="0"/>
        <w:autoSpaceDN w:val="0"/>
        <w:adjustRightInd w:val="0"/>
        <w:spacing w:after="0" w:line="240" w:lineRule="auto"/>
        <w:jc w:val="both"/>
        <w:rPr>
          <w:rFonts w:ascii="Times New Roman" w:hAnsi="Times New Roman"/>
          <w:sz w:val="28"/>
          <w:szCs w:val="28"/>
        </w:rPr>
      </w:pPr>
      <w:r w:rsidRPr="0014037A">
        <w:rPr>
          <w:rFonts w:ascii="Times New Roman" w:hAnsi="Times New Roman"/>
        </w:rPr>
        <w:tab/>
      </w:r>
      <w:r w:rsidRPr="0014037A">
        <w:rPr>
          <w:rFonts w:ascii="Times New Roman" w:hAnsi="Times New Roman"/>
        </w:rPr>
        <w:tab/>
      </w:r>
    </w:p>
    <w:p w:rsidR="0053291E" w:rsidRPr="0014037A" w:rsidRDefault="0053291E" w:rsidP="009A7651">
      <w:pPr>
        <w:autoSpaceDE w:val="0"/>
        <w:autoSpaceDN w:val="0"/>
        <w:adjustRightInd w:val="0"/>
        <w:spacing w:after="0" w:line="240" w:lineRule="auto"/>
        <w:jc w:val="both"/>
        <w:rPr>
          <w:rFonts w:ascii="Times New Roman" w:hAnsi="Times New Roman"/>
          <w:sz w:val="28"/>
          <w:szCs w:val="28"/>
        </w:rPr>
      </w:pPr>
    </w:p>
    <w:p w:rsidR="0053291E" w:rsidRPr="0014037A" w:rsidRDefault="0053291E" w:rsidP="009A7651">
      <w:pPr>
        <w:autoSpaceDE w:val="0"/>
        <w:autoSpaceDN w:val="0"/>
        <w:adjustRightInd w:val="0"/>
        <w:spacing w:after="0" w:line="240" w:lineRule="auto"/>
        <w:jc w:val="both"/>
        <w:rPr>
          <w:rFonts w:ascii="Times New Roman" w:hAnsi="Times New Roman"/>
          <w:sz w:val="28"/>
          <w:szCs w:val="28"/>
        </w:rPr>
      </w:pPr>
    </w:p>
    <w:p w:rsidR="0053291E" w:rsidRPr="0014037A" w:rsidRDefault="0053291E" w:rsidP="009A7651">
      <w:pPr>
        <w:autoSpaceDE w:val="0"/>
        <w:autoSpaceDN w:val="0"/>
        <w:adjustRightInd w:val="0"/>
        <w:spacing w:after="0" w:line="240" w:lineRule="auto"/>
        <w:jc w:val="both"/>
        <w:rPr>
          <w:rFonts w:ascii="Times New Roman" w:hAnsi="Times New Roman"/>
          <w:sz w:val="28"/>
          <w:szCs w:val="28"/>
        </w:rPr>
      </w:pPr>
    </w:p>
    <w:p w:rsidR="00FC57B7" w:rsidRDefault="00FC57B7" w:rsidP="00FC57B7">
      <w:pPr>
        <w:spacing w:after="0" w:line="240" w:lineRule="auto"/>
        <w:jc w:val="both"/>
        <w:rPr>
          <w:rFonts w:ascii="Times New Roman" w:hAnsi="Times New Roman"/>
          <w:sz w:val="28"/>
          <w:szCs w:val="28"/>
        </w:rPr>
      </w:pPr>
      <w:r>
        <w:rPr>
          <w:rFonts w:ascii="Times New Roman" w:hAnsi="Times New Roman"/>
          <w:sz w:val="28"/>
          <w:szCs w:val="28"/>
        </w:rPr>
        <w:t>Учебно-методическое пособие утверждено и рекомендовано к изданию Методическим советом техникума</w:t>
      </w:r>
    </w:p>
    <w:p w:rsidR="00FC57B7" w:rsidRDefault="00516054" w:rsidP="00FC57B7">
      <w:pPr>
        <w:spacing w:after="0" w:line="240" w:lineRule="auto"/>
        <w:jc w:val="both"/>
        <w:rPr>
          <w:rFonts w:ascii="Times New Roman" w:hAnsi="Times New Roman"/>
          <w:sz w:val="28"/>
          <w:szCs w:val="28"/>
        </w:rPr>
      </w:pPr>
      <w:r>
        <w:rPr>
          <w:rFonts w:ascii="Times New Roman" w:hAnsi="Times New Roman"/>
          <w:sz w:val="28"/>
          <w:szCs w:val="28"/>
        </w:rPr>
        <w:t>Протокол № 4 от 31.03.2017</w:t>
      </w:r>
    </w:p>
    <w:p w:rsidR="00FC57B7" w:rsidRDefault="00FC57B7" w:rsidP="00FC57B7">
      <w:pPr>
        <w:spacing w:line="240" w:lineRule="auto"/>
        <w:jc w:val="both"/>
        <w:rPr>
          <w:rFonts w:ascii="Times New Roman" w:hAnsi="Times New Roman"/>
          <w:sz w:val="28"/>
          <w:szCs w:val="28"/>
        </w:rPr>
      </w:pPr>
    </w:p>
    <w:p w:rsidR="00FC57B7" w:rsidRDefault="00FC57B7" w:rsidP="00FC57B7">
      <w:pPr>
        <w:spacing w:line="240" w:lineRule="auto"/>
        <w:jc w:val="both"/>
        <w:rPr>
          <w:rFonts w:ascii="Times New Roman" w:hAnsi="Times New Roman"/>
          <w:sz w:val="28"/>
          <w:szCs w:val="28"/>
        </w:rPr>
      </w:pPr>
    </w:p>
    <w:p w:rsidR="00FC57B7" w:rsidRDefault="00FC57B7" w:rsidP="00FC57B7">
      <w:pPr>
        <w:spacing w:line="240" w:lineRule="auto"/>
        <w:jc w:val="both"/>
        <w:rPr>
          <w:rFonts w:ascii="Times New Roman" w:hAnsi="Times New Roman"/>
          <w:sz w:val="28"/>
          <w:szCs w:val="28"/>
        </w:rPr>
      </w:pPr>
    </w:p>
    <w:p w:rsidR="00FC57B7" w:rsidRDefault="00FC57B7" w:rsidP="00FC57B7">
      <w:pPr>
        <w:spacing w:line="240" w:lineRule="auto"/>
        <w:jc w:val="both"/>
        <w:rPr>
          <w:rFonts w:ascii="Times New Roman" w:hAnsi="Times New Roman"/>
          <w:sz w:val="28"/>
          <w:szCs w:val="28"/>
        </w:rPr>
      </w:pPr>
    </w:p>
    <w:p w:rsidR="00FC57B7" w:rsidRDefault="00FC57B7" w:rsidP="00FC57B7">
      <w:pPr>
        <w:spacing w:line="240" w:lineRule="auto"/>
        <w:jc w:val="both"/>
        <w:rPr>
          <w:rFonts w:ascii="Times New Roman" w:hAnsi="Times New Roman"/>
          <w:sz w:val="28"/>
          <w:szCs w:val="28"/>
        </w:rPr>
      </w:pPr>
    </w:p>
    <w:p w:rsidR="00FC57B7" w:rsidRPr="00637D27" w:rsidRDefault="00FC57B7" w:rsidP="00FC57B7">
      <w:pPr>
        <w:spacing w:line="240" w:lineRule="auto"/>
        <w:ind w:left="5529"/>
        <w:jc w:val="both"/>
        <w:rPr>
          <w:rFonts w:ascii="Times New Roman" w:hAnsi="Times New Roman"/>
          <w:sz w:val="28"/>
          <w:szCs w:val="28"/>
        </w:rPr>
      </w:pPr>
      <w:r>
        <w:rPr>
          <w:rFonts w:ascii="Times New Roman" w:hAnsi="Times New Roman"/>
          <w:sz w:val="28"/>
          <w:szCs w:val="28"/>
        </w:rPr>
        <w:t>© Новосибирский техникум ж</w:t>
      </w:r>
      <w:r w:rsidR="00F37AC2">
        <w:rPr>
          <w:rFonts w:ascii="Times New Roman" w:hAnsi="Times New Roman"/>
          <w:sz w:val="28"/>
          <w:szCs w:val="28"/>
        </w:rPr>
        <w:t>елезнодорожного транспорта, 2023</w:t>
      </w:r>
    </w:p>
    <w:p w:rsidR="006B6EF5" w:rsidRDefault="00FC57B7" w:rsidP="006B6EF5">
      <w:pPr>
        <w:jc w:val="center"/>
        <w:rPr>
          <w:rFonts w:ascii="Times New Roman" w:eastAsiaTheme="minorHAnsi" w:hAnsi="Times New Roman"/>
          <w:sz w:val="28"/>
          <w:szCs w:val="28"/>
          <w:lang w:eastAsia="en-US"/>
        </w:rPr>
      </w:pPr>
      <w:r>
        <w:rPr>
          <w:rFonts w:ascii="Times New Roman" w:eastAsiaTheme="minorHAnsi" w:hAnsi="Times New Roman"/>
          <w:sz w:val="28"/>
          <w:szCs w:val="28"/>
          <w:lang w:eastAsia="en-US"/>
        </w:rPr>
        <w:br w:type="page"/>
      </w:r>
      <w:r w:rsidR="006B6EF5">
        <w:rPr>
          <w:rFonts w:ascii="Times New Roman" w:eastAsiaTheme="minorHAnsi" w:hAnsi="Times New Roman"/>
          <w:sz w:val="28"/>
          <w:szCs w:val="28"/>
          <w:lang w:eastAsia="en-US"/>
        </w:rPr>
        <w:lastRenderedPageBreak/>
        <w:t>СОДЕРЖАНИЕ</w:t>
      </w:r>
    </w:p>
    <w:p w:rsidR="006B6EF5" w:rsidRPr="00AD7590" w:rsidRDefault="006B6EF5" w:rsidP="00AD7590">
      <w:pPr>
        <w:jc w:val="both"/>
        <w:rPr>
          <w:rFonts w:ascii="Times New Roman" w:eastAsiaTheme="minorHAnsi" w:hAnsi="Times New Roman"/>
          <w:sz w:val="28"/>
          <w:szCs w:val="28"/>
          <w:lang w:eastAsia="en-US"/>
        </w:rPr>
      </w:pPr>
      <w:r w:rsidRPr="00AD7590">
        <w:rPr>
          <w:rFonts w:ascii="Times New Roman" w:eastAsiaTheme="minorHAnsi" w:hAnsi="Times New Roman"/>
          <w:sz w:val="28"/>
          <w:szCs w:val="28"/>
          <w:lang w:eastAsia="en-US"/>
        </w:rPr>
        <w:t>Введение</w:t>
      </w:r>
    </w:p>
    <w:p w:rsidR="006B6EF5" w:rsidRPr="00AD7590" w:rsidRDefault="00E0580B" w:rsidP="00E0580B">
      <w:pPr>
        <w:autoSpaceDE w:val="0"/>
        <w:autoSpaceDN w:val="0"/>
        <w:adjustRightInd w:val="0"/>
        <w:spacing w:after="0" w:line="240" w:lineRule="auto"/>
        <w:jc w:val="both"/>
        <w:rPr>
          <w:rFonts w:ascii="Times New Roman" w:eastAsiaTheme="minorHAnsi" w:hAnsi="Times New Roman"/>
          <w:sz w:val="28"/>
          <w:szCs w:val="28"/>
          <w:lang w:eastAsia="en-US"/>
        </w:rPr>
      </w:pPr>
      <w:r>
        <w:rPr>
          <w:rFonts w:ascii="Times New Roman" w:eastAsiaTheme="minorHAnsi" w:hAnsi="Times New Roman"/>
          <w:sz w:val="28"/>
          <w:szCs w:val="28"/>
          <w:lang w:val="en-US" w:eastAsia="en-US"/>
        </w:rPr>
        <w:t>I</w:t>
      </w:r>
      <w:r w:rsidR="006B6EF5" w:rsidRPr="00AD7590">
        <w:rPr>
          <w:rFonts w:ascii="Times New Roman" w:eastAsiaTheme="minorHAnsi" w:hAnsi="Times New Roman"/>
          <w:sz w:val="28"/>
          <w:szCs w:val="28"/>
          <w:lang w:eastAsia="en-US"/>
        </w:rPr>
        <w:t xml:space="preserve"> Требования к курсовому проекту</w:t>
      </w:r>
      <w:r w:rsidR="00AD7590">
        <w:rPr>
          <w:rFonts w:ascii="Times New Roman" w:eastAsiaTheme="minorHAnsi" w:hAnsi="Times New Roman"/>
          <w:sz w:val="28"/>
          <w:szCs w:val="28"/>
          <w:lang w:eastAsia="en-US"/>
        </w:rPr>
        <w:t>……………………………</w:t>
      </w:r>
      <w:r>
        <w:rPr>
          <w:rFonts w:ascii="Times New Roman" w:eastAsiaTheme="minorHAnsi" w:hAnsi="Times New Roman"/>
          <w:sz w:val="28"/>
          <w:szCs w:val="28"/>
          <w:lang w:eastAsia="en-US"/>
        </w:rPr>
        <w:t>……….</w:t>
      </w:r>
      <w:r w:rsidR="00AD7590">
        <w:rPr>
          <w:rFonts w:ascii="Times New Roman" w:eastAsiaTheme="minorHAnsi" w:hAnsi="Times New Roman"/>
          <w:sz w:val="28"/>
          <w:szCs w:val="28"/>
          <w:lang w:eastAsia="en-US"/>
        </w:rPr>
        <w:t>…</w:t>
      </w:r>
      <w:r>
        <w:rPr>
          <w:rFonts w:ascii="Times New Roman" w:eastAsiaTheme="minorHAnsi" w:hAnsi="Times New Roman"/>
          <w:sz w:val="28"/>
          <w:szCs w:val="28"/>
          <w:lang w:eastAsia="en-US"/>
        </w:rPr>
        <w:t>……5</w:t>
      </w:r>
    </w:p>
    <w:p w:rsidR="006B6EF5" w:rsidRPr="00AD7590" w:rsidRDefault="00E0580B" w:rsidP="00E0580B">
      <w:pPr>
        <w:autoSpaceDE w:val="0"/>
        <w:autoSpaceDN w:val="0"/>
        <w:adjustRightInd w:val="0"/>
        <w:spacing w:before="120" w:after="120" w:line="240" w:lineRule="auto"/>
        <w:jc w:val="both"/>
        <w:rPr>
          <w:rFonts w:ascii="Times New Roman" w:eastAsiaTheme="minorHAnsi" w:hAnsi="Times New Roman"/>
          <w:sz w:val="28"/>
          <w:szCs w:val="28"/>
          <w:lang w:eastAsia="en-US"/>
        </w:rPr>
      </w:pPr>
      <w:r>
        <w:rPr>
          <w:rFonts w:ascii="Times New Roman" w:eastAsiaTheme="minorHAnsi" w:hAnsi="Times New Roman"/>
          <w:sz w:val="28"/>
          <w:szCs w:val="28"/>
          <w:lang w:val="en-US" w:eastAsia="en-US"/>
        </w:rPr>
        <w:t>II</w:t>
      </w:r>
      <w:r w:rsidR="006B6EF5" w:rsidRPr="00AD7590">
        <w:rPr>
          <w:rFonts w:ascii="Times New Roman" w:eastAsiaTheme="minorHAnsi" w:hAnsi="Times New Roman"/>
          <w:sz w:val="28"/>
          <w:szCs w:val="28"/>
          <w:lang w:eastAsia="en-US"/>
        </w:rPr>
        <w:t xml:space="preserve"> Методические рекомендации и указания</w:t>
      </w:r>
      <w:r w:rsidR="00AD7590">
        <w:rPr>
          <w:rFonts w:ascii="Times New Roman" w:eastAsiaTheme="minorHAnsi" w:hAnsi="Times New Roman"/>
          <w:sz w:val="28"/>
          <w:szCs w:val="28"/>
          <w:lang w:eastAsia="en-US"/>
        </w:rPr>
        <w:t>………………</w:t>
      </w:r>
      <w:r>
        <w:rPr>
          <w:rFonts w:ascii="Times New Roman" w:eastAsiaTheme="minorHAnsi" w:hAnsi="Times New Roman"/>
          <w:sz w:val="28"/>
          <w:szCs w:val="28"/>
          <w:lang w:eastAsia="en-US"/>
        </w:rPr>
        <w:t>……………….</w:t>
      </w:r>
      <w:r w:rsidR="00AD7590">
        <w:rPr>
          <w:rFonts w:ascii="Times New Roman" w:eastAsiaTheme="minorHAnsi" w:hAnsi="Times New Roman"/>
          <w:sz w:val="28"/>
          <w:szCs w:val="28"/>
          <w:lang w:eastAsia="en-US"/>
        </w:rPr>
        <w:t>……</w:t>
      </w:r>
      <w:r>
        <w:rPr>
          <w:rFonts w:ascii="Times New Roman" w:eastAsiaTheme="minorHAnsi" w:hAnsi="Times New Roman"/>
          <w:sz w:val="28"/>
          <w:szCs w:val="28"/>
          <w:lang w:eastAsia="en-US"/>
        </w:rPr>
        <w:t>8</w:t>
      </w:r>
    </w:p>
    <w:p w:rsidR="006B6EF5" w:rsidRPr="00E0580B" w:rsidRDefault="00E0580B" w:rsidP="00E0580B">
      <w:pPr>
        <w:autoSpaceDE w:val="0"/>
        <w:autoSpaceDN w:val="0"/>
        <w:adjustRightInd w:val="0"/>
        <w:spacing w:before="120" w:after="120" w:line="240" w:lineRule="auto"/>
        <w:jc w:val="both"/>
        <w:rPr>
          <w:rFonts w:ascii="Times New Roman" w:eastAsiaTheme="minorHAnsi" w:hAnsi="Times New Roman"/>
          <w:sz w:val="28"/>
          <w:szCs w:val="28"/>
          <w:lang w:eastAsia="en-US"/>
        </w:rPr>
      </w:pPr>
      <w:r>
        <w:rPr>
          <w:rFonts w:ascii="Times New Roman" w:eastAsiaTheme="minorHAnsi" w:hAnsi="Times New Roman"/>
          <w:sz w:val="28"/>
          <w:szCs w:val="28"/>
          <w:lang w:val="en-US" w:eastAsia="en-US"/>
        </w:rPr>
        <w:t>III</w:t>
      </w:r>
      <w:r w:rsidR="006B6EF5" w:rsidRPr="00AD7590">
        <w:rPr>
          <w:rFonts w:ascii="Times New Roman" w:eastAsiaTheme="minorHAnsi" w:hAnsi="Times New Roman"/>
          <w:sz w:val="28"/>
          <w:szCs w:val="28"/>
          <w:lang w:eastAsia="en-US"/>
        </w:rPr>
        <w:t xml:space="preserve"> Структура курсового проекта</w:t>
      </w:r>
      <w:r>
        <w:rPr>
          <w:rFonts w:ascii="Times New Roman" w:eastAsiaTheme="minorHAnsi" w:hAnsi="Times New Roman"/>
          <w:sz w:val="28"/>
          <w:szCs w:val="28"/>
          <w:lang w:eastAsia="en-US"/>
        </w:rPr>
        <w:t>……………………………………………….10</w:t>
      </w:r>
    </w:p>
    <w:p w:rsidR="00E0580B" w:rsidRDefault="00E0580B" w:rsidP="00E0580B">
      <w:pPr>
        <w:autoSpaceDE w:val="0"/>
        <w:autoSpaceDN w:val="0"/>
        <w:adjustRightInd w:val="0"/>
        <w:spacing w:before="120" w:after="120" w:line="240" w:lineRule="auto"/>
        <w:jc w:val="both"/>
        <w:rPr>
          <w:rFonts w:ascii="Times New Roman" w:eastAsiaTheme="minorHAnsi" w:hAnsi="Times New Roman"/>
          <w:sz w:val="28"/>
          <w:szCs w:val="28"/>
          <w:lang w:eastAsia="en-US"/>
        </w:rPr>
      </w:pPr>
      <w:r w:rsidRPr="00E0580B">
        <w:rPr>
          <w:rFonts w:ascii="Times New Roman" w:eastAsiaTheme="minorHAnsi" w:hAnsi="Times New Roman"/>
          <w:sz w:val="28"/>
          <w:szCs w:val="28"/>
          <w:lang w:eastAsia="en-US"/>
        </w:rPr>
        <w:t>1</w:t>
      </w:r>
      <w:r>
        <w:rPr>
          <w:rFonts w:ascii="Times New Roman" w:eastAsiaTheme="minorHAnsi" w:hAnsi="Times New Roman"/>
          <w:sz w:val="28"/>
          <w:szCs w:val="28"/>
          <w:lang w:eastAsia="en-US"/>
        </w:rPr>
        <w:t xml:space="preserve"> Эксплуатационная часть………………………………………………………10</w:t>
      </w:r>
    </w:p>
    <w:p w:rsidR="00E0580B" w:rsidRDefault="00E0580B" w:rsidP="00E0580B">
      <w:pPr>
        <w:autoSpaceDE w:val="0"/>
        <w:autoSpaceDN w:val="0"/>
        <w:adjustRightInd w:val="0"/>
        <w:spacing w:before="120" w:after="120" w:line="240" w:lineRule="auto"/>
        <w:jc w:val="both"/>
        <w:rPr>
          <w:rFonts w:ascii="Times New Roman" w:eastAsiaTheme="minorHAnsi" w:hAnsi="Times New Roman"/>
          <w:sz w:val="28"/>
          <w:szCs w:val="28"/>
          <w:lang w:eastAsia="en-US"/>
        </w:rPr>
      </w:pPr>
      <w:r>
        <w:rPr>
          <w:rFonts w:ascii="Times New Roman" w:eastAsiaTheme="minorHAnsi" w:hAnsi="Times New Roman"/>
          <w:sz w:val="28"/>
          <w:szCs w:val="28"/>
          <w:lang w:eastAsia="en-US"/>
        </w:rPr>
        <w:tab/>
        <w:t>1.1 Выбор перегонных систем……………………………………………10</w:t>
      </w:r>
    </w:p>
    <w:p w:rsidR="00E0580B" w:rsidRDefault="00E0580B" w:rsidP="00E0580B">
      <w:pPr>
        <w:autoSpaceDE w:val="0"/>
        <w:autoSpaceDN w:val="0"/>
        <w:adjustRightInd w:val="0"/>
        <w:spacing w:before="120" w:after="120" w:line="240" w:lineRule="auto"/>
        <w:jc w:val="both"/>
        <w:rPr>
          <w:rFonts w:ascii="Times New Roman" w:eastAsiaTheme="minorHAnsi" w:hAnsi="Times New Roman"/>
          <w:sz w:val="28"/>
          <w:szCs w:val="28"/>
          <w:lang w:eastAsia="en-US"/>
        </w:rPr>
      </w:pPr>
      <w:r>
        <w:rPr>
          <w:rFonts w:ascii="Times New Roman" w:eastAsiaTheme="minorHAnsi" w:hAnsi="Times New Roman"/>
          <w:sz w:val="28"/>
          <w:szCs w:val="28"/>
          <w:lang w:eastAsia="en-US"/>
        </w:rPr>
        <w:tab/>
      </w:r>
      <w:r w:rsidRPr="00E0580B">
        <w:rPr>
          <w:rFonts w:ascii="Times New Roman" w:eastAsiaTheme="minorHAnsi" w:hAnsi="Times New Roman"/>
          <w:sz w:val="28"/>
          <w:szCs w:val="28"/>
          <w:lang w:eastAsia="en-US"/>
        </w:rPr>
        <w:t>1.2. Характеристика проектируемого участка</w:t>
      </w:r>
      <w:r>
        <w:rPr>
          <w:rFonts w:ascii="Times New Roman" w:eastAsiaTheme="minorHAnsi" w:hAnsi="Times New Roman"/>
          <w:sz w:val="28"/>
          <w:szCs w:val="28"/>
          <w:lang w:eastAsia="en-US"/>
        </w:rPr>
        <w:t>…………………………11</w:t>
      </w:r>
    </w:p>
    <w:p w:rsidR="00E0580B" w:rsidRDefault="00E0580B" w:rsidP="00E0580B">
      <w:pPr>
        <w:autoSpaceDE w:val="0"/>
        <w:autoSpaceDN w:val="0"/>
        <w:adjustRightInd w:val="0"/>
        <w:spacing w:before="120" w:after="120" w:line="240" w:lineRule="auto"/>
        <w:jc w:val="both"/>
        <w:rPr>
          <w:rFonts w:ascii="Times New Roman" w:eastAsiaTheme="minorHAnsi" w:hAnsi="Times New Roman"/>
          <w:sz w:val="28"/>
          <w:szCs w:val="28"/>
          <w:lang w:eastAsia="en-US"/>
        </w:rPr>
      </w:pPr>
      <w:r>
        <w:rPr>
          <w:rFonts w:ascii="Times New Roman" w:eastAsiaTheme="minorHAnsi" w:hAnsi="Times New Roman"/>
          <w:sz w:val="28"/>
          <w:szCs w:val="28"/>
          <w:lang w:eastAsia="en-US"/>
        </w:rPr>
        <w:tab/>
        <w:t>1.3</w:t>
      </w:r>
      <w:r w:rsidRPr="00E0580B">
        <w:t xml:space="preserve"> </w:t>
      </w:r>
      <w:r w:rsidRPr="00E0580B">
        <w:rPr>
          <w:rFonts w:ascii="Times New Roman" w:eastAsiaTheme="minorHAnsi" w:hAnsi="Times New Roman"/>
          <w:sz w:val="28"/>
          <w:szCs w:val="28"/>
          <w:lang w:eastAsia="en-US"/>
        </w:rPr>
        <w:t>Обоснование проектирования АБ на заданном участке</w:t>
      </w:r>
      <w:r>
        <w:rPr>
          <w:rFonts w:ascii="Times New Roman" w:eastAsiaTheme="minorHAnsi" w:hAnsi="Times New Roman"/>
          <w:sz w:val="28"/>
          <w:szCs w:val="28"/>
          <w:lang w:eastAsia="en-US"/>
        </w:rPr>
        <w:t>……………12</w:t>
      </w:r>
    </w:p>
    <w:p w:rsidR="00E0580B" w:rsidRDefault="00E0580B" w:rsidP="00E0580B">
      <w:pPr>
        <w:autoSpaceDE w:val="0"/>
        <w:autoSpaceDN w:val="0"/>
        <w:adjustRightInd w:val="0"/>
        <w:spacing w:before="120" w:after="120" w:line="240" w:lineRule="auto"/>
        <w:jc w:val="both"/>
        <w:rPr>
          <w:rFonts w:ascii="Times New Roman" w:eastAsiaTheme="minorHAnsi" w:hAnsi="Times New Roman"/>
          <w:sz w:val="28"/>
          <w:szCs w:val="28"/>
          <w:lang w:eastAsia="en-US"/>
        </w:rPr>
      </w:pPr>
      <w:r>
        <w:rPr>
          <w:rFonts w:ascii="Times New Roman" w:eastAsiaTheme="minorHAnsi" w:hAnsi="Times New Roman"/>
          <w:sz w:val="28"/>
          <w:szCs w:val="28"/>
          <w:lang w:eastAsia="en-US"/>
        </w:rPr>
        <w:tab/>
        <w:t xml:space="preserve">1.4 </w:t>
      </w:r>
      <w:r w:rsidR="003D53CD">
        <w:rPr>
          <w:rFonts w:ascii="Times New Roman" w:eastAsiaTheme="minorHAnsi" w:hAnsi="Times New Roman"/>
          <w:sz w:val="28"/>
          <w:szCs w:val="28"/>
          <w:lang w:eastAsia="en-US"/>
        </w:rPr>
        <w:t>Р</w:t>
      </w:r>
      <w:r w:rsidR="00042478">
        <w:rPr>
          <w:rFonts w:ascii="Times New Roman" w:eastAsiaTheme="minorHAnsi" w:hAnsi="Times New Roman"/>
          <w:sz w:val="28"/>
          <w:szCs w:val="28"/>
          <w:lang w:eastAsia="en-US"/>
        </w:rPr>
        <w:t>асчет длины участков приближения</w:t>
      </w:r>
      <w:r w:rsidR="003D53CD" w:rsidRPr="003D53CD">
        <w:rPr>
          <w:rFonts w:ascii="Times New Roman" w:eastAsiaTheme="minorHAnsi" w:hAnsi="Times New Roman"/>
          <w:sz w:val="28"/>
          <w:szCs w:val="28"/>
          <w:lang w:eastAsia="en-US"/>
        </w:rPr>
        <w:t xml:space="preserve"> к переезду</w:t>
      </w:r>
      <w:r w:rsidR="003D53CD">
        <w:rPr>
          <w:rFonts w:ascii="Times New Roman" w:eastAsiaTheme="minorHAnsi" w:hAnsi="Times New Roman"/>
          <w:sz w:val="28"/>
          <w:szCs w:val="28"/>
          <w:lang w:eastAsia="en-US"/>
        </w:rPr>
        <w:t>…………………..13</w:t>
      </w:r>
    </w:p>
    <w:p w:rsidR="003D53CD" w:rsidRPr="00A870BB" w:rsidRDefault="003D53CD" w:rsidP="003D53CD">
      <w:pPr>
        <w:autoSpaceDE w:val="0"/>
        <w:autoSpaceDN w:val="0"/>
        <w:adjustRightInd w:val="0"/>
        <w:spacing w:after="120" w:line="240" w:lineRule="auto"/>
        <w:jc w:val="both"/>
        <w:rPr>
          <w:rFonts w:ascii="Times New Roman" w:eastAsiaTheme="minorHAnsi" w:hAnsi="Times New Roman"/>
          <w:sz w:val="28"/>
          <w:szCs w:val="28"/>
          <w:lang w:eastAsia="en-US"/>
        </w:rPr>
      </w:pPr>
      <w:r w:rsidRPr="00A870BB">
        <w:rPr>
          <w:rFonts w:ascii="Times New Roman" w:eastAsiaTheme="minorHAnsi" w:hAnsi="Times New Roman"/>
          <w:sz w:val="28"/>
          <w:szCs w:val="28"/>
          <w:lang w:eastAsia="en-US"/>
        </w:rPr>
        <w:t xml:space="preserve">2 </w:t>
      </w:r>
      <w:r>
        <w:rPr>
          <w:rFonts w:ascii="Times New Roman" w:eastAsiaTheme="minorHAnsi" w:hAnsi="Times New Roman"/>
          <w:sz w:val="28"/>
          <w:szCs w:val="28"/>
          <w:lang w:eastAsia="en-US"/>
        </w:rPr>
        <w:t>Т</w:t>
      </w:r>
      <w:r w:rsidRPr="00A870BB">
        <w:rPr>
          <w:rFonts w:ascii="Times New Roman" w:eastAsiaTheme="minorHAnsi" w:hAnsi="Times New Roman"/>
          <w:sz w:val="28"/>
          <w:szCs w:val="28"/>
          <w:lang w:eastAsia="en-US"/>
        </w:rPr>
        <w:t>ехническая часть</w:t>
      </w:r>
      <w:r>
        <w:rPr>
          <w:rFonts w:ascii="Times New Roman" w:eastAsiaTheme="minorHAnsi" w:hAnsi="Times New Roman"/>
          <w:sz w:val="28"/>
          <w:szCs w:val="28"/>
          <w:lang w:eastAsia="en-US"/>
        </w:rPr>
        <w:t>…………….……………………………………………….14</w:t>
      </w:r>
    </w:p>
    <w:p w:rsidR="003D53CD" w:rsidRDefault="003D53CD" w:rsidP="003D53CD">
      <w:pPr>
        <w:autoSpaceDE w:val="0"/>
        <w:autoSpaceDN w:val="0"/>
        <w:adjustRightInd w:val="0"/>
        <w:spacing w:before="120" w:after="120" w:line="240" w:lineRule="auto"/>
        <w:ind w:firstLine="708"/>
        <w:jc w:val="both"/>
        <w:rPr>
          <w:rFonts w:ascii="Times New Roman" w:eastAsiaTheme="minorHAnsi" w:hAnsi="Times New Roman"/>
          <w:sz w:val="28"/>
          <w:szCs w:val="28"/>
          <w:lang w:eastAsia="en-US"/>
        </w:rPr>
      </w:pPr>
      <w:r>
        <w:rPr>
          <w:rFonts w:ascii="Times New Roman" w:eastAsiaTheme="minorHAnsi" w:hAnsi="Times New Roman"/>
          <w:sz w:val="28"/>
          <w:szCs w:val="28"/>
          <w:lang w:eastAsia="en-US"/>
        </w:rPr>
        <w:t>2.</w:t>
      </w:r>
      <w:r w:rsidR="00516054">
        <w:rPr>
          <w:rFonts w:ascii="Times New Roman" w:eastAsiaTheme="minorHAnsi" w:hAnsi="Times New Roman"/>
          <w:sz w:val="28"/>
          <w:szCs w:val="28"/>
          <w:lang w:eastAsia="en-US"/>
        </w:rPr>
        <w:t xml:space="preserve">1 </w:t>
      </w:r>
      <w:r w:rsidR="00516054" w:rsidRPr="003D53CD">
        <w:rPr>
          <w:rFonts w:ascii="Times New Roman" w:eastAsiaTheme="minorHAnsi" w:hAnsi="Times New Roman"/>
          <w:sz w:val="28"/>
          <w:szCs w:val="28"/>
          <w:lang w:eastAsia="en-US"/>
        </w:rPr>
        <w:t>Путевой план перегона</w:t>
      </w:r>
      <w:r w:rsidR="00516054">
        <w:rPr>
          <w:rFonts w:ascii="Times New Roman" w:eastAsiaTheme="minorHAnsi" w:hAnsi="Times New Roman"/>
          <w:sz w:val="28"/>
          <w:szCs w:val="28"/>
          <w:lang w:eastAsia="en-US"/>
        </w:rPr>
        <w:t xml:space="preserve"> </w:t>
      </w:r>
      <w:r>
        <w:rPr>
          <w:rFonts w:ascii="Times New Roman" w:eastAsiaTheme="minorHAnsi" w:hAnsi="Times New Roman"/>
          <w:sz w:val="28"/>
          <w:szCs w:val="28"/>
          <w:lang w:eastAsia="en-US"/>
        </w:rPr>
        <w:t>………………………</w:t>
      </w:r>
      <w:r w:rsidR="00FA4E71">
        <w:rPr>
          <w:rFonts w:ascii="Times New Roman" w:eastAsiaTheme="minorHAnsi" w:hAnsi="Times New Roman"/>
          <w:sz w:val="28"/>
          <w:szCs w:val="28"/>
          <w:lang w:eastAsia="en-US"/>
        </w:rPr>
        <w:t>………………………</w:t>
      </w:r>
      <w:r>
        <w:rPr>
          <w:rFonts w:ascii="Times New Roman" w:eastAsiaTheme="minorHAnsi" w:hAnsi="Times New Roman"/>
          <w:sz w:val="28"/>
          <w:szCs w:val="28"/>
          <w:lang w:eastAsia="en-US"/>
        </w:rPr>
        <w:t>14</w:t>
      </w:r>
    </w:p>
    <w:p w:rsidR="003D53CD" w:rsidRDefault="003D53CD" w:rsidP="003D53CD">
      <w:pPr>
        <w:autoSpaceDE w:val="0"/>
        <w:autoSpaceDN w:val="0"/>
        <w:adjustRightInd w:val="0"/>
        <w:spacing w:before="120" w:after="120" w:line="240" w:lineRule="auto"/>
        <w:ind w:firstLine="708"/>
        <w:jc w:val="both"/>
        <w:rPr>
          <w:rFonts w:ascii="Times New Roman" w:eastAsiaTheme="minorHAnsi" w:hAnsi="Times New Roman"/>
          <w:sz w:val="28"/>
          <w:szCs w:val="28"/>
          <w:lang w:eastAsia="en-US"/>
        </w:rPr>
      </w:pPr>
      <w:r>
        <w:rPr>
          <w:rFonts w:ascii="Times New Roman" w:eastAsiaTheme="minorHAnsi" w:hAnsi="Times New Roman"/>
          <w:sz w:val="28"/>
          <w:szCs w:val="28"/>
          <w:lang w:eastAsia="en-US"/>
        </w:rPr>
        <w:t>2.2</w:t>
      </w:r>
      <w:r w:rsidR="00516054" w:rsidRPr="003D53CD">
        <w:rPr>
          <w:rFonts w:ascii="Times New Roman" w:eastAsiaTheme="minorHAnsi" w:hAnsi="Times New Roman"/>
          <w:sz w:val="28"/>
          <w:szCs w:val="28"/>
          <w:lang w:eastAsia="en-US"/>
        </w:rPr>
        <w:t>Принципиальные схемы сигнальных установок</w:t>
      </w:r>
      <w:r>
        <w:rPr>
          <w:rFonts w:ascii="Times New Roman" w:eastAsiaTheme="minorHAnsi" w:hAnsi="Times New Roman"/>
          <w:sz w:val="28"/>
          <w:szCs w:val="28"/>
          <w:lang w:eastAsia="en-US"/>
        </w:rPr>
        <w:t>……………………1</w:t>
      </w:r>
      <w:r w:rsidR="00FA4E71">
        <w:rPr>
          <w:rFonts w:ascii="Times New Roman" w:eastAsiaTheme="minorHAnsi" w:hAnsi="Times New Roman"/>
          <w:sz w:val="28"/>
          <w:szCs w:val="28"/>
          <w:lang w:eastAsia="en-US"/>
        </w:rPr>
        <w:t>5</w:t>
      </w:r>
    </w:p>
    <w:p w:rsidR="00516054" w:rsidRDefault="003D53CD" w:rsidP="00516054">
      <w:pPr>
        <w:autoSpaceDE w:val="0"/>
        <w:autoSpaceDN w:val="0"/>
        <w:adjustRightInd w:val="0"/>
        <w:spacing w:before="120" w:after="120" w:line="240" w:lineRule="auto"/>
        <w:ind w:left="708"/>
        <w:jc w:val="both"/>
        <w:rPr>
          <w:rFonts w:ascii="Times New Roman" w:eastAsiaTheme="minorHAnsi" w:hAnsi="Times New Roman"/>
          <w:sz w:val="28"/>
          <w:szCs w:val="28"/>
          <w:lang w:eastAsia="en-US"/>
        </w:rPr>
      </w:pPr>
      <w:r>
        <w:rPr>
          <w:rFonts w:ascii="Times New Roman" w:eastAsiaTheme="minorHAnsi" w:hAnsi="Times New Roman"/>
          <w:sz w:val="28"/>
          <w:szCs w:val="28"/>
          <w:lang w:eastAsia="en-US"/>
        </w:rPr>
        <w:t xml:space="preserve">2.3 </w:t>
      </w:r>
      <w:r w:rsidR="00516054" w:rsidRPr="003D53CD">
        <w:rPr>
          <w:rFonts w:ascii="Times New Roman" w:eastAsiaTheme="minorHAnsi" w:hAnsi="Times New Roman"/>
          <w:sz w:val="28"/>
          <w:szCs w:val="28"/>
          <w:lang w:eastAsia="en-US"/>
        </w:rPr>
        <w:t>Принципиальные схемы увязки автоблокировки с переездом</w:t>
      </w:r>
    </w:p>
    <w:p w:rsidR="003D53CD" w:rsidRDefault="00516054" w:rsidP="00516054">
      <w:pPr>
        <w:autoSpaceDE w:val="0"/>
        <w:autoSpaceDN w:val="0"/>
        <w:adjustRightInd w:val="0"/>
        <w:spacing w:before="120" w:after="120" w:line="240" w:lineRule="auto"/>
        <w:ind w:firstLine="708"/>
        <w:jc w:val="both"/>
        <w:rPr>
          <w:rFonts w:ascii="Times New Roman" w:eastAsiaTheme="minorHAnsi" w:hAnsi="Times New Roman"/>
          <w:sz w:val="28"/>
          <w:szCs w:val="28"/>
          <w:lang w:eastAsia="en-US"/>
        </w:rPr>
      </w:pPr>
      <w:r>
        <w:rPr>
          <w:rFonts w:ascii="Times New Roman" w:eastAsiaTheme="minorHAnsi" w:hAnsi="Times New Roman"/>
          <w:sz w:val="28"/>
          <w:szCs w:val="28"/>
          <w:lang w:eastAsia="en-US"/>
        </w:rPr>
        <w:t xml:space="preserve">или станционными </w:t>
      </w:r>
      <w:r w:rsidRPr="003D53CD">
        <w:rPr>
          <w:rFonts w:ascii="Times New Roman" w:eastAsiaTheme="minorHAnsi" w:hAnsi="Times New Roman"/>
          <w:sz w:val="28"/>
          <w:szCs w:val="28"/>
          <w:lang w:eastAsia="en-US"/>
        </w:rPr>
        <w:t>устройствами</w:t>
      </w:r>
      <w:r>
        <w:rPr>
          <w:rFonts w:ascii="Times New Roman" w:eastAsiaTheme="minorHAnsi" w:hAnsi="Times New Roman"/>
          <w:sz w:val="28"/>
          <w:szCs w:val="28"/>
          <w:lang w:eastAsia="en-US"/>
        </w:rPr>
        <w:t xml:space="preserve"> ……………………</w:t>
      </w:r>
      <w:r w:rsidR="003D53CD">
        <w:rPr>
          <w:rFonts w:ascii="Times New Roman" w:eastAsiaTheme="minorHAnsi" w:hAnsi="Times New Roman"/>
          <w:sz w:val="28"/>
          <w:szCs w:val="28"/>
          <w:lang w:eastAsia="en-US"/>
        </w:rPr>
        <w:t>…………………1</w:t>
      </w:r>
      <w:r w:rsidR="00FA4E71">
        <w:rPr>
          <w:rFonts w:ascii="Times New Roman" w:eastAsiaTheme="minorHAnsi" w:hAnsi="Times New Roman"/>
          <w:sz w:val="28"/>
          <w:szCs w:val="28"/>
          <w:lang w:eastAsia="en-US"/>
        </w:rPr>
        <w:t>6</w:t>
      </w:r>
    </w:p>
    <w:p w:rsidR="003D53CD" w:rsidRDefault="003D53CD" w:rsidP="003D53CD">
      <w:pPr>
        <w:autoSpaceDE w:val="0"/>
        <w:autoSpaceDN w:val="0"/>
        <w:adjustRightInd w:val="0"/>
        <w:spacing w:before="120" w:after="120" w:line="240" w:lineRule="auto"/>
        <w:jc w:val="both"/>
        <w:rPr>
          <w:rFonts w:ascii="Times New Roman" w:eastAsiaTheme="minorHAnsi" w:hAnsi="Times New Roman"/>
          <w:sz w:val="28"/>
          <w:szCs w:val="28"/>
          <w:lang w:eastAsia="en-US"/>
        </w:rPr>
      </w:pPr>
      <w:r>
        <w:rPr>
          <w:rFonts w:ascii="Times New Roman" w:eastAsiaTheme="minorHAnsi" w:hAnsi="Times New Roman"/>
          <w:sz w:val="28"/>
          <w:szCs w:val="28"/>
          <w:lang w:eastAsia="en-US"/>
        </w:rPr>
        <w:t>3 Технологическая часть…………………………………………………</w:t>
      </w:r>
      <w:r w:rsidR="00240E43">
        <w:rPr>
          <w:rFonts w:ascii="Times New Roman" w:eastAsiaTheme="minorHAnsi" w:hAnsi="Times New Roman"/>
          <w:sz w:val="28"/>
          <w:szCs w:val="28"/>
          <w:lang w:eastAsia="en-US"/>
        </w:rPr>
        <w:t>...</w:t>
      </w:r>
      <w:r>
        <w:rPr>
          <w:rFonts w:ascii="Times New Roman" w:eastAsiaTheme="minorHAnsi" w:hAnsi="Times New Roman"/>
          <w:sz w:val="28"/>
          <w:szCs w:val="28"/>
          <w:lang w:eastAsia="en-US"/>
        </w:rPr>
        <w:t>……</w:t>
      </w:r>
      <w:r w:rsidR="00240E43">
        <w:rPr>
          <w:rFonts w:ascii="Times New Roman" w:eastAsiaTheme="minorHAnsi" w:hAnsi="Times New Roman"/>
          <w:sz w:val="28"/>
          <w:szCs w:val="28"/>
          <w:lang w:eastAsia="en-US"/>
        </w:rPr>
        <w:t>1</w:t>
      </w:r>
      <w:r w:rsidR="00FA4E71">
        <w:rPr>
          <w:rFonts w:ascii="Times New Roman" w:eastAsiaTheme="minorHAnsi" w:hAnsi="Times New Roman"/>
          <w:sz w:val="28"/>
          <w:szCs w:val="28"/>
          <w:lang w:eastAsia="en-US"/>
        </w:rPr>
        <w:t>6</w:t>
      </w:r>
    </w:p>
    <w:p w:rsidR="003D53CD" w:rsidRDefault="003D53CD" w:rsidP="003D53CD">
      <w:pPr>
        <w:spacing w:after="120" w:line="240" w:lineRule="auto"/>
        <w:ind w:firstLine="708"/>
        <w:rPr>
          <w:rFonts w:ascii="Times New Roman" w:hAnsi="Times New Roman"/>
          <w:sz w:val="28"/>
          <w:szCs w:val="28"/>
        </w:rPr>
      </w:pPr>
      <w:r w:rsidRPr="003D53CD">
        <w:rPr>
          <w:rFonts w:ascii="Times New Roman" w:hAnsi="Times New Roman"/>
          <w:sz w:val="28"/>
          <w:szCs w:val="28"/>
        </w:rPr>
        <w:t>3.1 Технология обслуживания проектируемых устройств</w:t>
      </w:r>
      <w:r>
        <w:rPr>
          <w:rFonts w:ascii="Times New Roman" w:hAnsi="Times New Roman"/>
          <w:sz w:val="28"/>
          <w:szCs w:val="28"/>
        </w:rPr>
        <w:t>……</w:t>
      </w:r>
      <w:r w:rsidR="00240E43">
        <w:rPr>
          <w:rFonts w:ascii="Times New Roman" w:hAnsi="Times New Roman"/>
          <w:sz w:val="28"/>
          <w:szCs w:val="28"/>
        </w:rPr>
        <w:t>.</w:t>
      </w:r>
      <w:r>
        <w:rPr>
          <w:rFonts w:ascii="Times New Roman" w:hAnsi="Times New Roman"/>
          <w:sz w:val="28"/>
          <w:szCs w:val="28"/>
        </w:rPr>
        <w:t>……….</w:t>
      </w:r>
      <w:r w:rsidR="00240E43">
        <w:rPr>
          <w:rFonts w:ascii="Times New Roman" w:hAnsi="Times New Roman"/>
          <w:sz w:val="28"/>
          <w:szCs w:val="28"/>
        </w:rPr>
        <w:t>1</w:t>
      </w:r>
      <w:r w:rsidR="00FA4E71">
        <w:rPr>
          <w:rFonts w:ascii="Times New Roman" w:hAnsi="Times New Roman"/>
          <w:sz w:val="28"/>
          <w:szCs w:val="28"/>
        </w:rPr>
        <w:t>6</w:t>
      </w:r>
    </w:p>
    <w:p w:rsidR="00240E43" w:rsidRPr="003D53CD" w:rsidRDefault="00240E43" w:rsidP="00240E43">
      <w:pPr>
        <w:spacing w:after="120" w:line="240" w:lineRule="auto"/>
        <w:ind w:left="708"/>
        <w:jc w:val="both"/>
        <w:rPr>
          <w:rFonts w:ascii="Times New Roman" w:hAnsi="Times New Roman"/>
          <w:sz w:val="28"/>
          <w:szCs w:val="28"/>
        </w:rPr>
      </w:pPr>
      <w:r w:rsidRPr="00240E43">
        <w:rPr>
          <w:rFonts w:ascii="Times New Roman" w:hAnsi="Times New Roman"/>
          <w:sz w:val="28"/>
          <w:szCs w:val="28"/>
        </w:rPr>
        <w:t>3.2 Спецификация аппаратуры и оборудования на проектируемом участке</w:t>
      </w:r>
      <w:r>
        <w:rPr>
          <w:rFonts w:ascii="Times New Roman" w:hAnsi="Times New Roman"/>
          <w:sz w:val="28"/>
          <w:szCs w:val="28"/>
        </w:rPr>
        <w:t>…………………………………………………………………….1</w:t>
      </w:r>
      <w:r w:rsidR="00FA4E71">
        <w:rPr>
          <w:rFonts w:ascii="Times New Roman" w:hAnsi="Times New Roman"/>
          <w:sz w:val="28"/>
          <w:szCs w:val="28"/>
        </w:rPr>
        <w:t>7</w:t>
      </w:r>
    </w:p>
    <w:p w:rsidR="00240E43" w:rsidRPr="007F58B4" w:rsidRDefault="00240E43" w:rsidP="00240E43">
      <w:pPr>
        <w:autoSpaceDE w:val="0"/>
        <w:autoSpaceDN w:val="0"/>
        <w:adjustRightInd w:val="0"/>
        <w:spacing w:after="0" w:line="240" w:lineRule="auto"/>
        <w:rPr>
          <w:rFonts w:ascii="Times New Roman" w:eastAsiaTheme="minorHAnsi" w:hAnsi="Times New Roman"/>
          <w:sz w:val="28"/>
          <w:szCs w:val="28"/>
          <w:lang w:eastAsia="en-US"/>
        </w:rPr>
      </w:pPr>
      <w:r w:rsidRPr="00240E43">
        <w:rPr>
          <w:rFonts w:ascii="Times New Roman" w:eastAsiaTheme="minorHAnsi" w:hAnsi="Times New Roman"/>
          <w:sz w:val="28"/>
          <w:szCs w:val="28"/>
          <w:lang w:eastAsia="en-US"/>
        </w:rPr>
        <w:t>4</w:t>
      </w:r>
      <w:r w:rsidRPr="000903B0">
        <w:rPr>
          <w:rFonts w:ascii="Times New Roman" w:eastAsiaTheme="minorHAnsi" w:hAnsi="Times New Roman"/>
          <w:sz w:val="28"/>
          <w:szCs w:val="28"/>
          <w:lang w:eastAsia="en-US"/>
        </w:rPr>
        <w:t>. Техника безопасности и экологическая безопасность при эксплуатации устройств автоблокировки</w:t>
      </w:r>
      <w:r w:rsidR="00FA4E71">
        <w:rPr>
          <w:rFonts w:ascii="Times New Roman" w:eastAsiaTheme="minorHAnsi" w:hAnsi="Times New Roman"/>
          <w:sz w:val="28"/>
          <w:szCs w:val="28"/>
          <w:lang w:eastAsia="en-US"/>
        </w:rPr>
        <w:t>………………………………………………………17</w:t>
      </w:r>
    </w:p>
    <w:p w:rsidR="003D53CD" w:rsidRDefault="00240E43" w:rsidP="00240E43">
      <w:pPr>
        <w:autoSpaceDE w:val="0"/>
        <w:autoSpaceDN w:val="0"/>
        <w:adjustRightInd w:val="0"/>
        <w:spacing w:before="120" w:after="120" w:line="240" w:lineRule="auto"/>
        <w:jc w:val="both"/>
        <w:rPr>
          <w:rFonts w:ascii="Times New Roman" w:eastAsiaTheme="minorHAnsi" w:hAnsi="Times New Roman"/>
          <w:sz w:val="28"/>
          <w:szCs w:val="28"/>
          <w:lang w:eastAsia="en-US"/>
        </w:rPr>
      </w:pPr>
      <w:r>
        <w:rPr>
          <w:rFonts w:ascii="Times New Roman" w:eastAsiaTheme="minorHAnsi" w:hAnsi="Times New Roman"/>
          <w:sz w:val="28"/>
          <w:szCs w:val="28"/>
          <w:lang w:eastAsia="en-US"/>
        </w:rPr>
        <w:t>Заключе</w:t>
      </w:r>
      <w:r w:rsidR="00FA4E71">
        <w:rPr>
          <w:rFonts w:ascii="Times New Roman" w:eastAsiaTheme="minorHAnsi" w:hAnsi="Times New Roman"/>
          <w:sz w:val="28"/>
          <w:szCs w:val="28"/>
          <w:lang w:eastAsia="en-US"/>
        </w:rPr>
        <w:t>ние……………………………………………………………………….17</w:t>
      </w:r>
    </w:p>
    <w:p w:rsidR="00240E43" w:rsidRPr="00E0580B" w:rsidRDefault="00240E43" w:rsidP="00240E43">
      <w:pPr>
        <w:autoSpaceDE w:val="0"/>
        <w:autoSpaceDN w:val="0"/>
        <w:adjustRightInd w:val="0"/>
        <w:spacing w:before="120" w:after="120" w:line="240" w:lineRule="auto"/>
        <w:jc w:val="both"/>
        <w:rPr>
          <w:rFonts w:ascii="Times New Roman" w:eastAsiaTheme="minorHAnsi" w:hAnsi="Times New Roman"/>
          <w:sz w:val="28"/>
          <w:szCs w:val="28"/>
          <w:lang w:eastAsia="en-US"/>
        </w:rPr>
      </w:pPr>
      <w:r w:rsidRPr="00240E43">
        <w:rPr>
          <w:rFonts w:ascii="Times New Roman" w:eastAsiaTheme="minorHAnsi" w:hAnsi="Times New Roman"/>
          <w:sz w:val="28"/>
          <w:szCs w:val="28"/>
          <w:lang w:eastAsia="en-US"/>
        </w:rPr>
        <w:t>Список использованных источников</w:t>
      </w:r>
      <w:r w:rsidR="00FA4E71">
        <w:rPr>
          <w:rFonts w:ascii="Times New Roman" w:eastAsiaTheme="minorHAnsi" w:hAnsi="Times New Roman"/>
          <w:sz w:val="28"/>
          <w:szCs w:val="28"/>
          <w:lang w:eastAsia="en-US"/>
        </w:rPr>
        <w:t>………………………………………….</w:t>
      </w:r>
      <w:r w:rsidR="00FA4E71">
        <w:rPr>
          <w:rFonts w:ascii="Times New Roman" w:hAnsi="Times New Roman"/>
          <w:sz w:val="28"/>
          <w:szCs w:val="28"/>
        </w:rPr>
        <w:t>18</w:t>
      </w:r>
    </w:p>
    <w:p w:rsidR="00240E43" w:rsidRDefault="00240E43" w:rsidP="00E0580B">
      <w:pPr>
        <w:autoSpaceDE w:val="0"/>
        <w:autoSpaceDN w:val="0"/>
        <w:adjustRightInd w:val="0"/>
        <w:spacing w:before="120" w:after="120" w:line="240" w:lineRule="auto"/>
        <w:jc w:val="both"/>
        <w:rPr>
          <w:rFonts w:ascii="Times New Roman" w:hAnsi="Times New Roman"/>
          <w:sz w:val="28"/>
          <w:szCs w:val="28"/>
        </w:rPr>
      </w:pPr>
      <w:r>
        <w:rPr>
          <w:rFonts w:ascii="Times New Roman" w:hAnsi="Times New Roman"/>
          <w:sz w:val="28"/>
          <w:szCs w:val="28"/>
        </w:rPr>
        <w:t>Исходные данные………………………………………</w:t>
      </w:r>
      <w:r w:rsidR="00FA4E71">
        <w:rPr>
          <w:rFonts w:ascii="Times New Roman" w:hAnsi="Times New Roman"/>
          <w:sz w:val="28"/>
          <w:szCs w:val="28"/>
        </w:rPr>
        <w:t>……………………….19</w:t>
      </w:r>
    </w:p>
    <w:p w:rsidR="00240E43" w:rsidRDefault="00240E43" w:rsidP="00E0580B">
      <w:pPr>
        <w:autoSpaceDE w:val="0"/>
        <w:autoSpaceDN w:val="0"/>
        <w:adjustRightInd w:val="0"/>
        <w:spacing w:before="120" w:after="120" w:line="240" w:lineRule="auto"/>
        <w:jc w:val="both"/>
        <w:rPr>
          <w:rFonts w:ascii="Times New Roman" w:hAnsi="Times New Roman"/>
          <w:sz w:val="28"/>
          <w:szCs w:val="28"/>
        </w:rPr>
      </w:pPr>
      <w:r>
        <w:rPr>
          <w:rFonts w:ascii="Times New Roman" w:hAnsi="Times New Roman"/>
          <w:sz w:val="28"/>
          <w:szCs w:val="28"/>
        </w:rPr>
        <w:tab/>
        <w:t>Прилож</w:t>
      </w:r>
      <w:r w:rsidR="00FA4E71">
        <w:rPr>
          <w:rFonts w:ascii="Times New Roman" w:hAnsi="Times New Roman"/>
          <w:sz w:val="28"/>
          <w:szCs w:val="28"/>
        </w:rPr>
        <w:t>ение А…………………………………………………………….19</w:t>
      </w:r>
    </w:p>
    <w:p w:rsidR="00240E43" w:rsidRDefault="00240E43" w:rsidP="00E0580B">
      <w:pPr>
        <w:autoSpaceDE w:val="0"/>
        <w:autoSpaceDN w:val="0"/>
        <w:adjustRightInd w:val="0"/>
        <w:spacing w:before="120" w:after="120" w:line="240" w:lineRule="auto"/>
        <w:jc w:val="both"/>
        <w:rPr>
          <w:rFonts w:ascii="Times New Roman" w:hAnsi="Times New Roman"/>
          <w:sz w:val="28"/>
          <w:szCs w:val="28"/>
        </w:rPr>
      </w:pPr>
      <w:r>
        <w:rPr>
          <w:rFonts w:ascii="Times New Roman" w:hAnsi="Times New Roman"/>
          <w:sz w:val="28"/>
          <w:szCs w:val="28"/>
        </w:rPr>
        <w:tab/>
        <w:t>Прилож</w:t>
      </w:r>
      <w:r w:rsidR="00FA4E71">
        <w:rPr>
          <w:rFonts w:ascii="Times New Roman" w:hAnsi="Times New Roman"/>
          <w:sz w:val="28"/>
          <w:szCs w:val="28"/>
        </w:rPr>
        <w:t>ение Б…………………………………………………………….25</w:t>
      </w:r>
    </w:p>
    <w:p w:rsidR="00240E43" w:rsidRDefault="00240E43" w:rsidP="00E0580B">
      <w:pPr>
        <w:autoSpaceDE w:val="0"/>
        <w:autoSpaceDN w:val="0"/>
        <w:adjustRightInd w:val="0"/>
        <w:spacing w:before="120" w:after="120" w:line="240" w:lineRule="auto"/>
        <w:jc w:val="both"/>
        <w:rPr>
          <w:rFonts w:ascii="Times New Roman" w:hAnsi="Times New Roman"/>
          <w:sz w:val="28"/>
          <w:szCs w:val="28"/>
        </w:rPr>
      </w:pPr>
      <w:r>
        <w:rPr>
          <w:rFonts w:ascii="Times New Roman" w:hAnsi="Times New Roman"/>
          <w:sz w:val="28"/>
          <w:szCs w:val="28"/>
        </w:rPr>
        <w:tab/>
        <w:t>Прилож</w:t>
      </w:r>
      <w:r w:rsidR="00FA4E71">
        <w:rPr>
          <w:rFonts w:ascii="Times New Roman" w:hAnsi="Times New Roman"/>
          <w:sz w:val="28"/>
          <w:szCs w:val="28"/>
        </w:rPr>
        <w:t>ение В…………………………………………………………….30</w:t>
      </w:r>
    </w:p>
    <w:p w:rsidR="00240E43" w:rsidRDefault="00240E43" w:rsidP="00E0580B">
      <w:pPr>
        <w:autoSpaceDE w:val="0"/>
        <w:autoSpaceDN w:val="0"/>
        <w:adjustRightInd w:val="0"/>
        <w:spacing w:before="120" w:after="120" w:line="240" w:lineRule="auto"/>
        <w:jc w:val="both"/>
        <w:rPr>
          <w:rFonts w:ascii="Times New Roman" w:hAnsi="Times New Roman"/>
          <w:sz w:val="28"/>
          <w:szCs w:val="28"/>
        </w:rPr>
      </w:pPr>
      <w:r>
        <w:rPr>
          <w:rFonts w:ascii="Times New Roman" w:hAnsi="Times New Roman"/>
          <w:sz w:val="28"/>
          <w:szCs w:val="28"/>
        </w:rPr>
        <w:tab/>
        <w:t>Приложе</w:t>
      </w:r>
      <w:r w:rsidR="002A79F5">
        <w:rPr>
          <w:rFonts w:ascii="Times New Roman" w:hAnsi="Times New Roman"/>
          <w:sz w:val="28"/>
          <w:szCs w:val="28"/>
        </w:rPr>
        <w:t>ние Г……………………………………………………………..3</w:t>
      </w:r>
      <w:r w:rsidR="00FA4E71">
        <w:rPr>
          <w:rFonts w:ascii="Times New Roman" w:hAnsi="Times New Roman"/>
          <w:sz w:val="28"/>
          <w:szCs w:val="28"/>
        </w:rPr>
        <w:t>2</w:t>
      </w:r>
    </w:p>
    <w:p w:rsidR="0099750F" w:rsidRPr="00240E43" w:rsidRDefault="0099750F" w:rsidP="00E0580B">
      <w:pPr>
        <w:autoSpaceDE w:val="0"/>
        <w:autoSpaceDN w:val="0"/>
        <w:adjustRightInd w:val="0"/>
        <w:spacing w:before="120" w:after="120" w:line="240" w:lineRule="auto"/>
        <w:jc w:val="both"/>
        <w:rPr>
          <w:rFonts w:ascii="Times New Roman" w:eastAsiaTheme="minorHAnsi" w:hAnsi="Times New Roman"/>
          <w:sz w:val="28"/>
          <w:szCs w:val="28"/>
          <w:lang w:eastAsia="en-US"/>
        </w:rPr>
      </w:pPr>
      <w:r w:rsidRPr="0099750F">
        <w:rPr>
          <w:rFonts w:ascii="Times New Roman" w:eastAsiaTheme="minorHAnsi" w:hAnsi="Times New Roman"/>
          <w:sz w:val="28"/>
          <w:szCs w:val="28"/>
          <w:lang w:eastAsia="en-US"/>
        </w:rPr>
        <w:t>Перечень основных вопросов к защите курсового проекта по МДК</w:t>
      </w:r>
      <w:r w:rsidR="002A79F5">
        <w:rPr>
          <w:rFonts w:ascii="Times New Roman" w:eastAsiaTheme="minorHAnsi" w:hAnsi="Times New Roman"/>
          <w:sz w:val="28"/>
          <w:szCs w:val="28"/>
          <w:lang w:eastAsia="en-US"/>
        </w:rPr>
        <w:t>……….3</w:t>
      </w:r>
      <w:r w:rsidR="00FA4E71">
        <w:rPr>
          <w:rFonts w:ascii="Times New Roman" w:eastAsiaTheme="minorHAnsi" w:hAnsi="Times New Roman"/>
          <w:sz w:val="28"/>
          <w:szCs w:val="28"/>
          <w:lang w:eastAsia="en-US"/>
        </w:rPr>
        <w:t>3</w:t>
      </w:r>
    </w:p>
    <w:p w:rsidR="00FA4E71" w:rsidRDefault="00786B9E" w:rsidP="00FA4E71">
      <w:pPr>
        <w:autoSpaceDE w:val="0"/>
        <w:autoSpaceDN w:val="0"/>
        <w:adjustRightInd w:val="0"/>
        <w:spacing w:before="120" w:after="120" w:line="240" w:lineRule="auto"/>
        <w:jc w:val="both"/>
        <w:rPr>
          <w:rFonts w:ascii="Times New Roman" w:hAnsi="Times New Roman"/>
          <w:sz w:val="28"/>
          <w:szCs w:val="28"/>
        </w:rPr>
      </w:pPr>
      <w:r>
        <w:rPr>
          <w:rFonts w:ascii="Times New Roman" w:eastAsiaTheme="minorHAnsi" w:hAnsi="Times New Roman"/>
          <w:sz w:val="28"/>
          <w:szCs w:val="28"/>
          <w:lang w:eastAsia="en-US"/>
        </w:rPr>
        <w:t>Образец листа з</w:t>
      </w:r>
      <w:r w:rsidR="00FE6992">
        <w:rPr>
          <w:rFonts w:ascii="Times New Roman" w:eastAsiaTheme="minorHAnsi" w:hAnsi="Times New Roman"/>
          <w:sz w:val="28"/>
          <w:szCs w:val="28"/>
          <w:lang w:eastAsia="en-US"/>
        </w:rPr>
        <w:t>адания…………………………………………………………..3</w:t>
      </w:r>
      <w:r w:rsidR="00FA4E71">
        <w:rPr>
          <w:rFonts w:ascii="Times New Roman" w:eastAsiaTheme="minorHAnsi" w:hAnsi="Times New Roman"/>
          <w:sz w:val="28"/>
          <w:szCs w:val="28"/>
          <w:lang w:eastAsia="en-US"/>
        </w:rPr>
        <w:t>6</w:t>
      </w:r>
      <w:r w:rsidR="00FA4E71" w:rsidRPr="00FA4E71">
        <w:rPr>
          <w:rFonts w:ascii="Times New Roman" w:hAnsi="Times New Roman"/>
          <w:sz w:val="28"/>
          <w:szCs w:val="28"/>
        </w:rPr>
        <w:t xml:space="preserve"> </w:t>
      </w:r>
      <w:r w:rsidR="00FA4E71" w:rsidRPr="00240E43">
        <w:rPr>
          <w:rFonts w:ascii="Times New Roman" w:hAnsi="Times New Roman"/>
          <w:sz w:val="28"/>
          <w:szCs w:val="28"/>
        </w:rPr>
        <w:t>Перечень рекомендуемой литературы</w:t>
      </w:r>
      <w:r w:rsidR="00FA4E71">
        <w:rPr>
          <w:rFonts w:ascii="Times New Roman" w:hAnsi="Times New Roman"/>
          <w:sz w:val="28"/>
          <w:szCs w:val="28"/>
        </w:rPr>
        <w:t>…………………………………………39</w:t>
      </w:r>
    </w:p>
    <w:p w:rsidR="006B6EF5" w:rsidRDefault="006B6EF5" w:rsidP="00786B9E">
      <w:pPr>
        <w:jc w:val="both"/>
        <w:rPr>
          <w:rFonts w:ascii="Times New Roman" w:eastAsiaTheme="minorHAnsi" w:hAnsi="Times New Roman"/>
          <w:sz w:val="28"/>
          <w:szCs w:val="28"/>
          <w:lang w:eastAsia="en-US"/>
        </w:rPr>
      </w:pPr>
      <w:r>
        <w:rPr>
          <w:rFonts w:ascii="Times New Roman" w:eastAsiaTheme="minorHAnsi" w:hAnsi="Times New Roman"/>
          <w:sz w:val="28"/>
          <w:szCs w:val="28"/>
          <w:lang w:eastAsia="en-US"/>
        </w:rPr>
        <w:br w:type="page"/>
      </w:r>
    </w:p>
    <w:p w:rsidR="00FC57B7" w:rsidRPr="00A54074" w:rsidRDefault="00FC57B7" w:rsidP="00FC57B7">
      <w:pPr>
        <w:jc w:val="center"/>
        <w:rPr>
          <w:rFonts w:ascii="Times New Roman" w:eastAsiaTheme="minorHAnsi" w:hAnsi="Times New Roman"/>
          <w:b/>
          <w:sz w:val="28"/>
          <w:szCs w:val="28"/>
          <w:lang w:eastAsia="en-US"/>
        </w:rPr>
      </w:pPr>
      <w:r w:rsidRPr="00A54074">
        <w:rPr>
          <w:rFonts w:ascii="Times New Roman" w:eastAsiaTheme="minorHAnsi" w:hAnsi="Times New Roman"/>
          <w:b/>
          <w:sz w:val="28"/>
          <w:szCs w:val="28"/>
          <w:lang w:eastAsia="en-US"/>
        </w:rPr>
        <w:lastRenderedPageBreak/>
        <w:t>ВВЕДЕНИЕ</w:t>
      </w:r>
    </w:p>
    <w:p w:rsidR="00F0766F" w:rsidRPr="00DD39F7" w:rsidRDefault="00F0766F" w:rsidP="001A09D2">
      <w:pPr>
        <w:spacing w:after="0"/>
        <w:ind w:firstLine="567"/>
        <w:jc w:val="both"/>
        <w:rPr>
          <w:rFonts w:ascii="Times New Roman" w:hAnsi="Times New Roman"/>
          <w:sz w:val="28"/>
          <w:szCs w:val="28"/>
        </w:rPr>
      </w:pPr>
      <w:r w:rsidRPr="00DD39F7">
        <w:rPr>
          <w:rFonts w:ascii="Times New Roman" w:hAnsi="Times New Roman"/>
          <w:bCs/>
          <w:sz w:val="28"/>
          <w:szCs w:val="28"/>
        </w:rPr>
        <w:t xml:space="preserve">Данные методические указания разработаны в соответствии с требованиями ФГОС СПО и </w:t>
      </w:r>
      <w:r w:rsidR="00CA70AF">
        <w:rPr>
          <w:rFonts w:ascii="Times New Roman" w:hAnsi="Times New Roman"/>
          <w:bCs/>
          <w:sz w:val="28"/>
          <w:szCs w:val="28"/>
        </w:rPr>
        <w:t xml:space="preserve">рабочей </w:t>
      </w:r>
      <w:r w:rsidRPr="00DD39F7">
        <w:rPr>
          <w:rFonts w:ascii="Times New Roman" w:hAnsi="Times New Roman"/>
          <w:bCs/>
          <w:sz w:val="28"/>
          <w:szCs w:val="28"/>
        </w:rPr>
        <w:t xml:space="preserve"> программы профессионального модуля </w:t>
      </w:r>
      <w:r w:rsidRPr="00DD39F7">
        <w:rPr>
          <w:rFonts w:ascii="Times New Roman" w:hAnsi="Times New Roman"/>
          <w:b/>
          <w:bCs/>
          <w:sz w:val="28"/>
          <w:szCs w:val="28"/>
        </w:rPr>
        <w:t>ПМ.01.</w:t>
      </w:r>
      <w:r w:rsidRPr="00DD39F7">
        <w:rPr>
          <w:rFonts w:ascii="Times New Roman" w:hAnsi="Times New Roman"/>
          <w:bCs/>
          <w:sz w:val="28"/>
          <w:szCs w:val="28"/>
        </w:rPr>
        <w:t xml:space="preserve"> «Построение и эксплуатация станционных, перегонных, микропроцессорных и диагностических систем железнодорожной автоматики», </w:t>
      </w:r>
      <w:r w:rsidR="008D5EA9" w:rsidRPr="00DD39F7">
        <w:rPr>
          <w:rFonts w:ascii="Times New Roman" w:hAnsi="Times New Roman"/>
          <w:b/>
          <w:bCs/>
          <w:sz w:val="28"/>
          <w:szCs w:val="28"/>
        </w:rPr>
        <w:t>МДК 01.02</w:t>
      </w:r>
      <w:r w:rsidRPr="00DD39F7">
        <w:rPr>
          <w:rFonts w:ascii="Times New Roman" w:hAnsi="Times New Roman"/>
          <w:b/>
          <w:bCs/>
          <w:sz w:val="28"/>
          <w:szCs w:val="28"/>
        </w:rPr>
        <w:t xml:space="preserve"> </w:t>
      </w:r>
      <w:r w:rsidRPr="00DD39F7">
        <w:rPr>
          <w:rFonts w:ascii="Times New Roman" w:hAnsi="Times New Roman"/>
          <w:bCs/>
          <w:sz w:val="28"/>
          <w:szCs w:val="28"/>
        </w:rPr>
        <w:t xml:space="preserve"> «Теоретические основы постр</w:t>
      </w:r>
      <w:r w:rsidR="008D5EA9" w:rsidRPr="00DD39F7">
        <w:rPr>
          <w:rFonts w:ascii="Times New Roman" w:hAnsi="Times New Roman"/>
          <w:bCs/>
          <w:sz w:val="28"/>
          <w:szCs w:val="28"/>
        </w:rPr>
        <w:t>оения и эксплуатации перегонных</w:t>
      </w:r>
      <w:r w:rsidRPr="00DD39F7">
        <w:rPr>
          <w:rFonts w:ascii="Times New Roman" w:hAnsi="Times New Roman"/>
          <w:bCs/>
          <w:sz w:val="28"/>
          <w:szCs w:val="28"/>
        </w:rPr>
        <w:t xml:space="preserve"> систем автоматики» по  специальности  27.02.03 «Автоматика и телемеханика на транспорте (железнодорожном транспорте)».</w:t>
      </w:r>
    </w:p>
    <w:p w:rsidR="00F0766F" w:rsidRPr="00DD39F7" w:rsidRDefault="00F0766F" w:rsidP="001A09D2">
      <w:pPr>
        <w:tabs>
          <w:tab w:val="left" w:pos="2716"/>
        </w:tabs>
        <w:spacing w:after="0"/>
        <w:ind w:firstLine="567"/>
        <w:jc w:val="both"/>
        <w:rPr>
          <w:rFonts w:ascii="Times New Roman" w:hAnsi="Times New Roman"/>
          <w:sz w:val="28"/>
          <w:szCs w:val="28"/>
        </w:rPr>
      </w:pPr>
      <w:r w:rsidRPr="00DD39F7">
        <w:rPr>
          <w:rFonts w:ascii="Times New Roman" w:hAnsi="Times New Roman"/>
          <w:sz w:val="28"/>
          <w:szCs w:val="28"/>
        </w:rPr>
        <w:t>Целью курсового проектирования по профессиональному модулю ПМ.01. является ознакомление студентов</w:t>
      </w:r>
      <w:r w:rsidR="00516054">
        <w:rPr>
          <w:rFonts w:ascii="Times New Roman" w:hAnsi="Times New Roman"/>
          <w:sz w:val="28"/>
          <w:szCs w:val="28"/>
        </w:rPr>
        <w:t xml:space="preserve"> заочного отделения</w:t>
      </w:r>
      <w:r w:rsidRPr="00DD39F7">
        <w:rPr>
          <w:rFonts w:ascii="Times New Roman" w:hAnsi="Times New Roman"/>
          <w:sz w:val="28"/>
          <w:szCs w:val="28"/>
        </w:rPr>
        <w:t xml:space="preserve"> с работами, выполняемыми при реальном проектировании, и обучения методике их выполнения</w:t>
      </w:r>
      <w:r w:rsidR="008D5EA9" w:rsidRPr="00DD39F7">
        <w:rPr>
          <w:rFonts w:ascii="Times New Roman" w:hAnsi="Times New Roman"/>
          <w:sz w:val="28"/>
          <w:szCs w:val="28"/>
        </w:rPr>
        <w:t xml:space="preserve">, а </w:t>
      </w:r>
      <w:r w:rsidR="00A37D2D">
        <w:rPr>
          <w:rFonts w:ascii="Times New Roman" w:hAnsi="Times New Roman"/>
          <w:sz w:val="28"/>
          <w:szCs w:val="28"/>
        </w:rPr>
        <w:t xml:space="preserve">также </w:t>
      </w:r>
      <w:r w:rsidR="00A37D2D" w:rsidRPr="00A37D2D">
        <w:rPr>
          <w:rFonts w:ascii="Times New Roman" w:hAnsi="Times New Roman"/>
          <w:sz w:val="28"/>
          <w:szCs w:val="28"/>
        </w:rPr>
        <w:t>закрепление и углубление знаний, полученных при изучении предмета, приобретение навыков в решении задач производственно - технического характера.</w:t>
      </w:r>
      <w:r w:rsidRPr="00DD39F7">
        <w:rPr>
          <w:rFonts w:ascii="Times New Roman" w:hAnsi="Times New Roman"/>
          <w:sz w:val="28"/>
          <w:szCs w:val="28"/>
        </w:rPr>
        <w:t xml:space="preserve"> </w:t>
      </w:r>
    </w:p>
    <w:p w:rsidR="00F0766F" w:rsidRPr="00DD39F7" w:rsidRDefault="00F0766F" w:rsidP="001A09D2">
      <w:pPr>
        <w:spacing w:after="0"/>
        <w:ind w:firstLine="567"/>
        <w:jc w:val="both"/>
        <w:rPr>
          <w:rFonts w:ascii="Times New Roman" w:hAnsi="Times New Roman"/>
          <w:sz w:val="28"/>
          <w:szCs w:val="28"/>
        </w:rPr>
      </w:pPr>
      <w:r w:rsidRPr="00DD39F7">
        <w:rPr>
          <w:rFonts w:ascii="Times New Roman" w:hAnsi="Times New Roman"/>
          <w:sz w:val="28"/>
          <w:szCs w:val="28"/>
        </w:rPr>
        <w:t xml:space="preserve">В курсовом проекте производится </w:t>
      </w:r>
      <w:r w:rsidR="008D5EA9" w:rsidRPr="00DD39F7">
        <w:rPr>
          <w:rFonts w:ascii="Times New Roman" w:hAnsi="Times New Roman"/>
          <w:sz w:val="28"/>
          <w:szCs w:val="28"/>
        </w:rPr>
        <w:t>составление путевого плана проектируемого перегона</w:t>
      </w:r>
      <w:r w:rsidRPr="00DD39F7">
        <w:rPr>
          <w:rFonts w:ascii="Times New Roman" w:hAnsi="Times New Roman"/>
          <w:sz w:val="28"/>
          <w:szCs w:val="28"/>
        </w:rPr>
        <w:t>,</w:t>
      </w:r>
      <w:r w:rsidR="008D5EA9" w:rsidRPr="00DD39F7">
        <w:rPr>
          <w:rFonts w:ascii="Times New Roman" w:hAnsi="Times New Roman"/>
          <w:sz w:val="28"/>
          <w:szCs w:val="28"/>
        </w:rPr>
        <w:t xml:space="preserve"> расчет пропускной способности перегона, расчет участков приближения к переезду,</w:t>
      </w:r>
      <w:r w:rsidRPr="00DD39F7">
        <w:rPr>
          <w:rFonts w:ascii="Times New Roman" w:hAnsi="Times New Roman"/>
          <w:sz w:val="28"/>
          <w:szCs w:val="28"/>
        </w:rPr>
        <w:t xml:space="preserve"> разрабатываются схемы </w:t>
      </w:r>
      <w:r w:rsidR="00E80B9F" w:rsidRPr="00DD39F7">
        <w:rPr>
          <w:rFonts w:ascii="Times New Roman" w:hAnsi="Times New Roman"/>
          <w:sz w:val="28"/>
          <w:szCs w:val="28"/>
        </w:rPr>
        <w:t>сигнальных установок</w:t>
      </w:r>
      <w:r w:rsidRPr="00DD39F7">
        <w:rPr>
          <w:rFonts w:ascii="Times New Roman" w:hAnsi="Times New Roman"/>
          <w:sz w:val="28"/>
          <w:szCs w:val="28"/>
        </w:rPr>
        <w:t xml:space="preserve">, схемы </w:t>
      </w:r>
      <w:r w:rsidR="00E80B9F" w:rsidRPr="00DD39F7">
        <w:rPr>
          <w:rFonts w:ascii="Times New Roman" w:hAnsi="Times New Roman"/>
          <w:sz w:val="28"/>
          <w:szCs w:val="28"/>
        </w:rPr>
        <w:t>рельсовых цепей</w:t>
      </w:r>
      <w:r w:rsidRPr="00DD39F7">
        <w:rPr>
          <w:rFonts w:ascii="Times New Roman" w:hAnsi="Times New Roman"/>
          <w:sz w:val="28"/>
          <w:szCs w:val="28"/>
        </w:rPr>
        <w:t xml:space="preserve">, принципиальные схемы </w:t>
      </w:r>
      <w:r w:rsidR="00E80B9F" w:rsidRPr="00DD39F7">
        <w:rPr>
          <w:rFonts w:ascii="Times New Roman" w:hAnsi="Times New Roman"/>
          <w:sz w:val="28"/>
          <w:szCs w:val="28"/>
        </w:rPr>
        <w:t>увязки устройств автоблокировки с устройствами электрической централизации, принципиальные схемы переездной автоматики</w:t>
      </w:r>
      <w:r w:rsidRPr="00DD39F7">
        <w:rPr>
          <w:rFonts w:ascii="Times New Roman" w:hAnsi="Times New Roman"/>
          <w:sz w:val="28"/>
          <w:szCs w:val="28"/>
        </w:rPr>
        <w:t>. В проекте необходимо соблюд</w:t>
      </w:r>
      <w:r w:rsidR="00E80B9F" w:rsidRPr="00DD39F7">
        <w:rPr>
          <w:rFonts w:ascii="Times New Roman" w:hAnsi="Times New Roman"/>
          <w:sz w:val="28"/>
          <w:szCs w:val="28"/>
        </w:rPr>
        <w:t>ать требования</w:t>
      </w:r>
      <w:r w:rsidRPr="00DD39F7">
        <w:rPr>
          <w:rFonts w:ascii="Times New Roman" w:hAnsi="Times New Roman"/>
          <w:sz w:val="28"/>
          <w:szCs w:val="28"/>
        </w:rPr>
        <w:t xml:space="preserve"> «Инструкции по сигнализации на железных дорогах Российской Федерации», «Правил технической эксплуатации железных дорог Российской Федерации»</w:t>
      </w:r>
      <w:r w:rsidR="00E80B9F" w:rsidRPr="00DD39F7">
        <w:rPr>
          <w:rFonts w:ascii="Times New Roman" w:hAnsi="Times New Roman"/>
          <w:sz w:val="28"/>
          <w:szCs w:val="28"/>
        </w:rPr>
        <w:t xml:space="preserve"> </w:t>
      </w:r>
      <w:r w:rsidR="00DD39F7" w:rsidRPr="00DD39F7">
        <w:rPr>
          <w:rFonts w:ascii="Times New Roman" w:hAnsi="Times New Roman"/>
          <w:sz w:val="28"/>
          <w:szCs w:val="28"/>
        </w:rPr>
        <w:t>«</w:t>
      </w:r>
      <w:r w:rsidR="00E80B9F" w:rsidRPr="00DD39F7">
        <w:rPr>
          <w:rFonts w:ascii="Times New Roman" w:hAnsi="Times New Roman"/>
          <w:sz w:val="28"/>
          <w:szCs w:val="28"/>
        </w:rPr>
        <w:t>Инструкции по техническому обслуживанию и ремонту</w:t>
      </w:r>
      <w:r w:rsidR="00DD39F7" w:rsidRPr="00DD39F7">
        <w:rPr>
          <w:rFonts w:ascii="Times New Roman" w:hAnsi="Times New Roman"/>
          <w:sz w:val="28"/>
          <w:szCs w:val="28"/>
        </w:rPr>
        <w:t xml:space="preserve"> </w:t>
      </w:r>
      <w:r w:rsidR="00E80B9F" w:rsidRPr="00DD39F7">
        <w:rPr>
          <w:rFonts w:ascii="Times New Roman" w:hAnsi="Times New Roman"/>
          <w:sz w:val="28"/>
          <w:szCs w:val="28"/>
        </w:rPr>
        <w:t>устройств и систем сигнализации, централизации и блокировки</w:t>
      </w:r>
      <w:r w:rsidR="00DD39F7" w:rsidRPr="00DD39F7">
        <w:rPr>
          <w:rFonts w:ascii="Times New Roman" w:hAnsi="Times New Roman"/>
          <w:sz w:val="28"/>
          <w:szCs w:val="28"/>
        </w:rPr>
        <w:t>».</w:t>
      </w:r>
      <w:r w:rsidRPr="00DD39F7">
        <w:rPr>
          <w:rFonts w:ascii="Times New Roman" w:hAnsi="Times New Roman"/>
          <w:sz w:val="28"/>
          <w:szCs w:val="28"/>
        </w:rPr>
        <w:t xml:space="preserve"> В процессе выполнения курсового проекта студент должен освоить логику построения электрических схем, научиться применять типовые проектные решения</w:t>
      </w:r>
      <w:r w:rsidR="00E80B9F" w:rsidRPr="00DD39F7">
        <w:rPr>
          <w:rFonts w:ascii="Times New Roman" w:hAnsi="Times New Roman"/>
          <w:sz w:val="28"/>
          <w:szCs w:val="28"/>
        </w:rPr>
        <w:t xml:space="preserve"> и типовые материалы для проектирования</w:t>
      </w:r>
      <w:r w:rsidRPr="00DD39F7">
        <w:rPr>
          <w:rFonts w:ascii="Times New Roman" w:hAnsi="Times New Roman"/>
          <w:sz w:val="28"/>
          <w:szCs w:val="28"/>
        </w:rPr>
        <w:t xml:space="preserve">, уметь анализировать принципиальные схемы в различных режимах работы </w:t>
      </w:r>
      <w:r w:rsidR="00E80B9F" w:rsidRPr="00DD39F7">
        <w:rPr>
          <w:rFonts w:ascii="Times New Roman" w:hAnsi="Times New Roman"/>
          <w:sz w:val="28"/>
          <w:szCs w:val="28"/>
        </w:rPr>
        <w:t>автоблокировки</w:t>
      </w:r>
      <w:r w:rsidRPr="00DD39F7">
        <w:rPr>
          <w:rFonts w:ascii="Times New Roman" w:hAnsi="Times New Roman"/>
          <w:sz w:val="28"/>
          <w:szCs w:val="28"/>
        </w:rPr>
        <w:t>, применять базовые знания проектного черчения при составлении схем курсового проекта.</w:t>
      </w:r>
    </w:p>
    <w:p w:rsidR="00F0766F" w:rsidRPr="00FC57B7" w:rsidRDefault="00F0766F">
      <w:pPr>
        <w:rPr>
          <w:rFonts w:ascii="Times New Roman" w:eastAsiaTheme="minorHAnsi" w:hAnsi="Times New Roman"/>
          <w:color w:val="FF0000"/>
          <w:sz w:val="28"/>
          <w:szCs w:val="28"/>
          <w:lang w:eastAsia="en-US"/>
        </w:rPr>
      </w:pPr>
    </w:p>
    <w:p w:rsidR="00FC57B7" w:rsidRDefault="00FC57B7">
      <w:pPr>
        <w:rPr>
          <w:rFonts w:ascii="Times New Roman" w:eastAsiaTheme="minorHAnsi" w:hAnsi="Times New Roman"/>
          <w:sz w:val="28"/>
          <w:szCs w:val="28"/>
          <w:lang w:eastAsia="en-US"/>
        </w:rPr>
      </w:pPr>
      <w:r>
        <w:rPr>
          <w:rFonts w:ascii="Times New Roman" w:eastAsiaTheme="minorHAnsi" w:hAnsi="Times New Roman"/>
          <w:sz w:val="28"/>
          <w:szCs w:val="28"/>
          <w:lang w:eastAsia="en-US"/>
        </w:rPr>
        <w:br w:type="page"/>
      </w:r>
    </w:p>
    <w:p w:rsidR="00972594" w:rsidRPr="006B6EF5" w:rsidRDefault="00E0580B" w:rsidP="000C66E0">
      <w:pPr>
        <w:autoSpaceDE w:val="0"/>
        <w:autoSpaceDN w:val="0"/>
        <w:adjustRightInd w:val="0"/>
        <w:spacing w:after="0" w:line="240" w:lineRule="auto"/>
        <w:jc w:val="center"/>
        <w:rPr>
          <w:rFonts w:ascii="Times New Roman" w:eastAsiaTheme="minorHAnsi" w:hAnsi="Times New Roman"/>
          <w:b/>
          <w:sz w:val="28"/>
          <w:szCs w:val="28"/>
          <w:lang w:eastAsia="en-US"/>
        </w:rPr>
      </w:pPr>
      <w:r>
        <w:rPr>
          <w:rFonts w:ascii="Times New Roman" w:eastAsiaTheme="minorHAnsi" w:hAnsi="Times New Roman"/>
          <w:b/>
          <w:sz w:val="28"/>
          <w:szCs w:val="28"/>
          <w:lang w:val="en-US" w:eastAsia="en-US"/>
        </w:rPr>
        <w:lastRenderedPageBreak/>
        <w:t>I</w:t>
      </w:r>
      <w:r w:rsidR="006B6EF5" w:rsidRPr="006B6EF5">
        <w:rPr>
          <w:rFonts w:ascii="Times New Roman" w:eastAsiaTheme="minorHAnsi" w:hAnsi="Times New Roman"/>
          <w:b/>
          <w:sz w:val="28"/>
          <w:szCs w:val="28"/>
          <w:lang w:eastAsia="en-US"/>
        </w:rPr>
        <w:t xml:space="preserve"> </w:t>
      </w:r>
      <w:r w:rsidR="00FC57B7" w:rsidRPr="006B6EF5">
        <w:rPr>
          <w:rFonts w:ascii="Times New Roman" w:eastAsiaTheme="minorHAnsi" w:hAnsi="Times New Roman"/>
          <w:b/>
          <w:sz w:val="28"/>
          <w:szCs w:val="28"/>
          <w:lang w:eastAsia="en-US"/>
        </w:rPr>
        <w:t>Т</w:t>
      </w:r>
      <w:r w:rsidR="00972594" w:rsidRPr="006B6EF5">
        <w:rPr>
          <w:rFonts w:ascii="Times New Roman" w:eastAsiaTheme="minorHAnsi" w:hAnsi="Times New Roman"/>
          <w:b/>
          <w:sz w:val="28"/>
          <w:szCs w:val="28"/>
          <w:lang w:eastAsia="en-US"/>
        </w:rPr>
        <w:t>РЕБОВАНИЯ К КУРСОВОМУ ПРОЕКТУ</w:t>
      </w:r>
    </w:p>
    <w:p w:rsidR="000C66E0" w:rsidRPr="0014037A" w:rsidRDefault="000C66E0" w:rsidP="000C66E0">
      <w:pPr>
        <w:autoSpaceDE w:val="0"/>
        <w:autoSpaceDN w:val="0"/>
        <w:adjustRightInd w:val="0"/>
        <w:spacing w:after="0" w:line="240" w:lineRule="auto"/>
        <w:jc w:val="center"/>
        <w:rPr>
          <w:rFonts w:ascii="Times New Roman" w:eastAsiaTheme="minorHAnsi" w:hAnsi="Times New Roman"/>
          <w:sz w:val="28"/>
          <w:szCs w:val="28"/>
          <w:lang w:eastAsia="en-US"/>
        </w:rPr>
      </w:pPr>
    </w:p>
    <w:p w:rsidR="00972594" w:rsidRPr="0014037A" w:rsidRDefault="00972594" w:rsidP="00FC57B7">
      <w:pPr>
        <w:autoSpaceDE w:val="0"/>
        <w:autoSpaceDN w:val="0"/>
        <w:adjustRightInd w:val="0"/>
        <w:spacing w:after="0" w:line="240" w:lineRule="auto"/>
        <w:ind w:firstLine="567"/>
        <w:jc w:val="both"/>
        <w:rPr>
          <w:rFonts w:ascii="Times New Roman" w:eastAsiaTheme="minorHAnsi" w:hAnsi="Times New Roman"/>
          <w:sz w:val="28"/>
          <w:szCs w:val="28"/>
          <w:lang w:eastAsia="en-US"/>
        </w:rPr>
      </w:pPr>
      <w:r w:rsidRPr="0014037A">
        <w:rPr>
          <w:rFonts w:ascii="Times New Roman" w:eastAsiaTheme="minorHAnsi" w:hAnsi="Times New Roman"/>
          <w:sz w:val="28"/>
          <w:szCs w:val="28"/>
          <w:lang w:eastAsia="en-US"/>
        </w:rPr>
        <w:t xml:space="preserve">При изложении материала курсового проекта </w:t>
      </w:r>
      <w:r w:rsidR="008D660C">
        <w:rPr>
          <w:rFonts w:ascii="Times New Roman" w:eastAsiaTheme="minorHAnsi" w:hAnsi="Times New Roman"/>
          <w:sz w:val="28"/>
          <w:szCs w:val="28"/>
          <w:lang w:eastAsia="en-US"/>
        </w:rPr>
        <w:t xml:space="preserve">(далее КП) </w:t>
      </w:r>
      <w:r w:rsidRPr="0014037A">
        <w:rPr>
          <w:rFonts w:ascii="Times New Roman" w:eastAsiaTheme="minorHAnsi" w:hAnsi="Times New Roman"/>
          <w:sz w:val="28"/>
          <w:szCs w:val="28"/>
          <w:lang w:eastAsia="en-US"/>
        </w:rPr>
        <w:t>необходимо стремиться к</w:t>
      </w:r>
      <w:r w:rsidR="00EA17E2" w:rsidRPr="0014037A">
        <w:rPr>
          <w:rFonts w:ascii="Times New Roman" w:eastAsiaTheme="minorHAnsi" w:hAnsi="Times New Roman"/>
          <w:sz w:val="28"/>
          <w:szCs w:val="28"/>
          <w:lang w:eastAsia="en-US"/>
        </w:rPr>
        <w:t xml:space="preserve"> </w:t>
      </w:r>
      <w:r w:rsidRPr="0014037A">
        <w:rPr>
          <w:rFonts w:ascii="Times New Roman" w:eastAsiaTheme="minorHAnsi" w:hAnsi="Times New Roman"/>
          <w:sz w:val="28"/>
          <w:szCs w:val="28"/>
          <w:lang w:eastAsia="en-US"/>
        </w:rPr>
        <w:t>получению следующих положительных качеств технического проекта:</w:t>
      </w:r>
    </w:p>
    <w:p w:rsidR="00972594" w:rsidRPr="0014037A" w:rsidRDefault="00972594" w:rsidP="00FC57B7">
      <w:pPr>
        <w:autoSpaceDE w:val="0"/>
        <w:autoSpaceDN w:val="0"/>
        <w:adjustRightInd w:val="0"/>
        <w:spacing w:after="0" w:line="240" w:lineRule="auto"/>
        <w:ind w:firstLine="567"/>
        <w:jc w:val="both"/>
        <w:rPr>
          <w:rFonts w:ascii="Times New Roman" w:eastAsiaTheme="minorHAnsi" w:hAnsi="Times New Roman"/>
          <w:sz w:val="28"/>
          <w:szCs w:val="28"/>
          <w:lang w:eastAsia="en-US"/>
        </w:rPr>
      </w:pPr>
      <w:r w:rsidRPr="0014037A">
        <w:rPr>
          <w:rFonts w:ascii="Times New Roman" w:eastAsiaTheme="minorHAnsi" w:hAnsi="Times New Roman"/>
          <w:sz w:val="28"/>
          <w:szCs w:val="28"/>
          <w:lang w:eastAsia="en-US"/>
        </w:rPr>
        <w:t>1. Краткость и логическая последовательность изложения материала,</w:t>
      </w:r>
      <w:r w:rsidR="00EA17E2" w:rsidRPr="0014037A">
        <w:rPr>
          <w:rFonts w:ascii="Times New Roman" w:eastAsiaTheme="minorHAnsi" w:hAnsi="Times New Roman"/>
          <w:sz w:val="28"/>
          <w:szCs w:val="28"/>
          <w:lang w:eastAsia="en-US"/>
        </w:rPr>
        <w:t xml:space="preserve"> </w:t>
      </w:r>
      <w:r w:rsidRPr="0014037A">
        <w:rPr>
          <w:rFonts w:ascii="Times New Roman" w:eastAsiaTheme="minorHAnsi" w:hAnsi="Times New Roman"/>
          <w:sz w:val="28"/>
          <w:szCs w:val="28"/>
          <w:lang w:eastAsia="en-US"/>
        </w:rPr>
        <w:t>отсутствие повторных сведений и предложений.</w:t>
      </w:r>
    </w:p>
    <w:p w:rsidR="00972594" w:rsidRPr="0014037A" w:rsidRDefault="00972594" w:rsidP="00FC57B7">
      <w:pPr>
        <w:autoSpaceDE w:val="0"/>
        <w:autoSpaceDN w:val="0"/>
        <w:adjustRightInd w:val="0"/>
        <w:spacing w:after="0" w:line="240" w:lineRule="auto"/>
        <w:ind w:firstLine="567"/>
        <w:jc w:val="both"/>
        <w:rPr>
          <w:rFonts w:ascii="Times New Roman" w:eastAsiaTheme="minorHAnsi" w:hAnsi="Times New Roman"/>
          <w:sz w:val="28"/>
          <w:szCs w:val="28"/>
          <w:lang w:eastAsia="en-US"/>
        </w:rPr>
      </w:pPr>
      <w:r w:rsidRPr="0014037A">
        <w:rPr>
          <w:rFonts w:ascii="Times New Roman" w:eastAsiaTheme="minorHAnsi" w:hAnsi="Times New Roman"/>
          <w:sz w:val="28"/>
          <w:szCs w:val="28"/>
          <w:lang w:eastAsia="en-US"/>
        </w:rPr>
        <w:t>2. Четкость формулировок и исключение возможности неоднозначного</w:t>
      </w:r>
      <w:r w:rsidR="00EA17E2" w:rsidRPr="0014037A">
        <w:rPr>
          <w:rFonts w:ascii="Times New Roman" w:eastAsiaTheme="minorHAnsi" w:hAnsi="Times New Roman"/>
          <w:sz w:val="28"/>
          <w:szCs w:val="28"/>
          <w:lang w:eastAsia="en-US"/>
        </w:rPr>
        <w:t xml:space="preserve"> </w:t>
      </w:r>
      <w:r w:rsidRPr="0014037A">
        <w:rPr>
          <w:rFonts w:ascii="Times New Roman" w:eastAsiaTheme="minorHAnsi" w:hAnsi="Times New Roman"/>
          <w:sz w:val="28"/>
          <w:szCs w:val="28"/>
          <w:lang w:eastAsia="en-US"/>
        </w:rPr>
        <w:t>толкования материала.</w:t>
      </w:r>
    </w:p>
    <w:p w:rsidR="00972594" w:rsidRPr="0014037A" w:rsidRDefault="00972594" w:rsidP="00FC57B7">
      <w:pPr>
        <w:autoSpaceDE w:val="0"/>
        <w:autoSpaceDN w:val="0"/>
        <w:adjustRightInd w:val="0"/>
        <w:spacing w:after="0" w:line="240" w:lineRule="auto"/>
        <w:ind w:firstLine="567"/>
        <w:jc w:val="both"/>
        <w:rPr>
          <w:rFonts w:ascii="Times New Roman" w:eastAsiaTheme="minorHAnsi" w:hAnsi="Times New Roman"/>
          <w:sz w:val="28"/>
          <w:szCs w:val="28"/>
          <w:lang w:eastAsia="en-US"/>
        </w:rPr>
      </w:pPr>
      <w:r w:rsidRPr="0014037A">
        <w:rPr>
          <w:rFonts w:ascii="Times New Roman" w:eastAsiaTheme="minorHAnsi" w:hAnsi="Times New Roman"/>
          <w:sz w:val="28"/>
          <w:szCs w:val="28"/>
          <w:lang w:eastAsia="en-US"/>
        </w:rPr>
        <w:t>3. Конкретность описания рассматриваемых вопросов с необходимыми</w:t>
      </w:r>
      <w:r w:rsidR="00EA17E2" w:rsidRPr="0014037A">
        <w:rPr>
          <w:rFonts w:ascii="Times New Roman" w:eastAsiaTheme="minorHAnsi" w:hAnsi="Times New Roman"/>
          <w:sz w:val="28"/>
          <w:szCs w:val="28"/>
          <w:lang w:eastAsia="en-US"/>
        </w:rPr>
        <w:t xml:space="preserve"> </w:t>
      </w:r>
      <w:r w:rsidRPr="0014037A">
        <w:rPr>
          <w:rFonts w:ascii="Times New Roman" w:eastAsiaTheme="minorHAnsi" w:hAnsi="Times New Roman"/>
          <w:sz w:val="28"/>
          <w:szCs w:val="28"/>
          <w:lang w:eastAsia="en-US"/>
        </w:rPr>
        <w:t>ссылками на свои схемы и литературные источники. Изложение лишнего</w:t>
      </w:r>
      <w:r w:rsidR="00EA17E2" w:rsidRPr="0014037A">
        <w:rPr>
          <w:rFonts w:ascii="Times New Roman" w:eastAsiaTheme="minorHAnsi" w:hAnsi="Times New Roman"/>
          <w:sz w:val="28"/>
          <w:szCs w:val="28"/>
          <w:lang w:eastAsia="en-US"/>
        </w:rPr>
        <w:t xml:space="preserve"> </w:t>
      </w:r>
      <w:r w:rsidRPr="0014037A">
        <w:rPr>
          <w:rFonts w:ascii="Times New Roman" w:eastAsiaTheme="minorHAnsi" w:hAnsi="Times New Roman"/>
          <w:sz w:val="28"/>
          <w:szCs w:val="28"/>
          <w:lang w:eastAsia="en-US"/>
        </w:rPr>
        <w:t>материала, не соответствующего сути рассматриваемого раздела,</w:t>
      </w:r>
      <w:r w:rsidR="00EA17E2" w:rsidRPr="0014037A">
        <w:rPr>
          <w:rFonts w:ascii="Times New Roman" w:eastAsiaTheme="minorHAnsi" w:hAnsi="Times New Roman"/>
          <w:sz w:val="28"/>
          <w:szCs w:val="28"/>
          <w:lang w:eastAsia="en-US"/>
        </w:rPr>
        <w:t xml:space="preserve"> </w:t>
      </w:r>
      <w:r w:rsidRPr="0014037A">
        <w:rPr>
          <w:rFonts w:ascii="Times New Roman" w:eastAsiaTheme="minorHAnsi" w:hAnsi="Times New Roman"/>
          <w:sz w:val="28"/>
          <w:szCs w:val="28"/>
          <w:lang w:eastAsia="en-US"/>
        </w:rPr>
        <w:t>рассматривается, как недостаток работы.</w:t>
      </w:r>
    </w:p>
    <w:p w:rsidR="00972594" w:rsidRPr="0014037A" w:rsidRDefault="00972594" w:rsidP="00FC57B7">
      <w:pPr>
        <w:autoSpaceDE w:val="0"/>
        <w:autoSpaceDN w:val="0"/>
        <w:adjustRightInd w:val="0"/>
        <w:spacing w:after="0" w:line="240" w:lineRule="auto"/>
        <w:ind w:firstLine="567"/>
        <w:jc w:val="both"/>
        <w:rPr>
          <w:rFonts w:ascii="Times New Roman" w:eastAsiaTheme="minorHAnsi" w:hAnsi="Times New Roman"/>
          <w:sz w:val="28"/>
          <w:szCs w:val="28"/>
          <w:lang w:eastAsia="en-US"/>
        </w:rPr>
      </w:pPr>
      <w:r w:rsidRPr="0014037A">
        <w:rPr>
          <w:rFonts w:ascii="Times New Roman" w:eastAsiaTheme="minorHAnsi" w:hAnsi="Times New Roman"/>
          <w:sz w:val="28"/>
          <w:szCs w:val="28"/>
          <w:lang w:eastAsia="en-US"/>
        </w:rPr>
        <w:t>4. Обоснование всех принимаемых решений.</w:t>
      </w:r>
    </w:p>
    <w:p w:rsidR="00972594" w:rsidRPr="0014037A" w:rsidRDefault="00972594" w:rsidP="00FC57B7">
      <w:pPr>
        <w:autoSpaceDE w:val="0"/>
        <w:autoSpaceDN w:val="0"/>
        <w:adjustRightInd w:val="0"/>
        <w:spacing w:after="0" w:line="240" w:lineRule="auto"/>
        <w:ind w:firstLine="567"/>
        <w:jc w:val="both"/>
        <w:rPr>
          <w:rFonts w:ascii="Times New Roman" w:eastAsiaTheme="minorHAnsi" w:hAnsi="Times New Roman"/>
          <w:sz w:val="28"/>
          <w:szCs w:val="28"/>
          <w:lang w:eastAsia="en-US"/>
        </w:rPr>
      </w:pPr>
      <w:r w:rsidRPr="0014037A">
        <w:rPr>
          <w:rFonts w:ascii="Times New Roman" w:eastAsiaTheme="minorHAnsi" w:hAnsi="Times New Roman"/>
          <w:sz w:val="28"/>
          <w:szCs w:val="28"/>
          <w:lang w:eastAsia="en-US"/>
        </w:rPr>
        <w:t>Основным требованием является самостоятельная и творческая</w:t>
      </w:r>
      <w:r w:rsidR="00964B7B">
        <w:rPr>
          <w:rFonts w:ascii="Times New Roman" w:eastAsiaTheme="minorHAnsi" w:hAnsi="Times New Roman"/>
          <w:sz w:val="28"/>
          <w:szCs w:val="28"/>
          <w:lang w:eastAsia="en-US"/>
        </w:rPr>
        <w:t xml:space="preserve"> </w:t>
      </w:r>
      <w:r w:rsidRPr="0014037A">
        <w:rPr>
          <w:rFonts w:ascii="Times New Roman" w:eastAsiaTheme="minorHAnsi" w:hAnsi="Times New Roman"/>
          <w:sz w:val="28"/>
          <w:szCs w:val="28"/>
          <w:lang w:eastAsia="en-US"/>
        </w:rPr>
        <w:t>переработка, обобщение и изложение материала из учебной и технической</w:t>
      </w:r>
      <w:r w:rsidR="00964B7B">
        <w:rPr>
          <w:rFonts w:ascii="Times New Roman" w:eastAsiaTheme="minorHAnsi" w:hAnsi="Times New Roman"/>
          <w:sz w:val="28"/>
          <w:szCs w:val="28"/>
          <w:lang w:eastAsia="en-US"/>
        </w:rPr>
        <w:t xml:space="preserve"> </w:t>
      </w:r>
      <w:r w:rsidRPr="0014037A">
        <w:rPr>
          <w:rFonts w:ascii="Times New Roman" w:eastAsiaTheme="minorHAnsi" w:hAnsi="Times New Roman"/>
          <w:sz w:val="28"/>
          <w:szCs w:val="28"/>
          <w:lang w:eastAsia="en-US"/>
        </w:rPr>
        <w:t>литературы. Переписывание текста из литературы, методических указаний и</w:t>
      </w:r>
      <w:r w:rsidR="00964B7B">
        <w:rPr>
          <w:rFonts w:ascii="Times New Roman" w:eastAsiaTheme="minorHAnsi" w:hAnsi="Times New Roman"/>
          <w:sz w:val="28"/>
          <w:szCs w:val="28"/>
          <w:lang w:eastAsia="en-US"/>
        </w:rPr>
        <w:t xml:space="preserve"> </w:t>
      </w:r>
      <w:r w:rsidRPr="0014037A">
        <w:rPr>
          <w:rFonts w:ascii="Times New Roman" w:eastAsiaTheme="minorHAnsi" w:hAnsi="Times New Roman"/>
          <w:sz w:val="28"/>
          <w:szCs w:val="28"/>
          <w:lang w:eastAsia="en-US"/>
        </w:rPr>
        <w:t>конспекта лекций допускается</w:t>
      </w:r>
      <w:r w:rsidR="008D660C">
        <w:rPr>
          <w:rFonts w:ascii="Times New Roman" w:eastAsiaTheme="minorHAnsi" w:hAnsi="Times New Roman"/>
          <w:sz w:val="28"/>
          <w:szCs w:val="28"/>
          <w:lang w:eastAsia="en-US"/>
        </w:rPr>
        <w:t xml:space="preserve"> при указании ссылок на использованные источники</w:t>
      </w:r>
      <w:r w:rsidRPr="0014037A">
        <w:rPr>
          <w:rFonts w:ascii="Times New Roman" w:eastAsiaTheme="minorHAnsi" w:hAnsi="Times New Roman"/>
          <w:sz w:val="28"/>
          <w:szCs w:val="28"/>
          <w:lang w:eastAsia="en-US"/>
        </w:rPr>
        <w:t>.</w:t>
      </w:r>
    </w:p>
    <w:p w:rsidR="00972594" w:rsidRPr="0014037A" w:rsidRDefault="00972594" w:rsidP="00FC57B7">
      <w:pPr>
        <w:autoSpaceDE w:val="0"/>
        <w:autoSpaceDN w:val="0"/>
        <w:adjustRightInd w:val="0"/>
        <w:spacing w:after="0" w:line="240" w:lineRule="auto"/>
        <w:ind w:firstLine="567"/>
        <w:jc w:val="both"/>
        <w:rPr>
          <w:rFonts w:ascii="Times New Roman" w:eastAsiaTheme="minorHAnsi" w:hAnsi="Times New Roman"/>
          <w:sz w:val="28"/>
          <w:szCs w:val="28"/>
          <w:lang w:eastAsia="en-US"/>
        </w:rPr>
      </w:pPr>
      <w:r w:rsidRPr="0014037A">
        <w:rPr>
          <w:rFonts w:ascii="Times New Roman" w:eastAsiaTheme="minorHAnsi" w:hAnsi="Times New Roman"/>
          <w:sz w:val="28"/>
          <w:szCs w:val="28"/>
          <w:lang w:eastAsia="en-US"/>
        </w:rPr>
        <w:t xml:space="preserve">Пояснительная </w:t>
      </w:r>
      <w:r w:rsidRPr="003B596E">
        <w:rPr>
          <w:rFonts w:ascii="Times New Roman" w:eastAsiaTheme="minorHAnsi" w:hAnsi="Times New Roman"/>
          <w:sz w:val="28"/>
          <w:szCs w:val="28"/>
          <w:lang w:eastAsia="en-US"/>
        </w:rPr>
        <w:t>записка к курсовому проекту выполняется в соответствии с</w:t>
      </w:r>
      <w:r w:rsidR="001D66D4" w:rsidRPr="003B596E">
        <w:rPr>
          <w:rFonts w:ascii="Times New Roman" w:eastAsiaTheme="minorHAnsi" w:hAnsi="Times New Roman"/>
          <w:sz w:val="28"/>
          <w:szCs w:val="28"/>
          <w:lang w:eastAsia="en-US"/>
        </w:rPr>
        <w:t xml:space="preserve"> </w:t>
      </w:r>
      <w:r w:rsidRPr="003B596E">
        <w:rPr>
          <w:rFonts w:ascii="Times New Roman" w:eastAsiaTheme="minorHAnsi" w:hAnsi="Times New Roman"/>
          <w:sz w:val="28"/>
          <w:szCs w:val="28"/>
          <w:lang w:eastAsia="en-US"/>
        </w:rPr>
        <w:t xml:space="preserve">требованиями </w:t>
      </w:r>
      <w:r w:rsidR="00516054">
        <w:rPr>
          <w:rFonts w:ascii="Times New Roman" w:hAnsi="Times New Roman"/>
          <w:sz w:val="28"/>
          <w:szCs w:val="28"/>
        </w:rPr>
        <w:t>СТО НТЖТ 0.5.03 – 2014</w:t>
      </w:r>
      <w:r w:rsidR="003B596E" w:rsidRPr="003B596E">
        <w:rPr>
          <w:rFonts w:ascii="Times New Roman" w:hAnsi="Times New Roman"/>
          <w:sz w:val="28"/>
          <w:szCs w:val="28"/>
        </w:rPr>
        <w:t xml:space="preserve"> </w:t>
      </w:r>
      <w:r w:rsidRPr="003B596E">
        <w:rPr>
          <w:rFonts w:ascii="Times New Roman" w:eastAsiaTheme="minorHAnsi" w:hAnsi="Times New Roman"/>
          <w:sz w:val="28"/>
          <w:szCs w:val="28"/>
          <w:lang w:eastAsia="en-US"/>
        </w:rPr>
        <w:t>и должна включать в себя следующие элементы:</w:t>
      </w:r>
    </w:p>
    <w:p w:rsidR="00972594" w:rsidRPr="000903B0" w:rsidRDefault="00972594" w:rsidP="000903B0">
      <w:pPr>
        <w:pStyle w:val="a3"/>
        <w:numPr>
          <w:ilvl w:val="0"/>
          <w:numId w:val="8"/>
        </w:numPr>
        <w:autoSpaceDE w:val="0"/>
        <w:autoSpaceDN w:val="0"/>
        <w:adjustRightInd w:val="0"/>
        <w:spacing w:after="0" w:line="240" w:lineRule="auto"/>
        <w:ind w:left="426" w:hanging="426"/>
        <w:jc w:val="both"/>
        <w:rPr>
          <w:rFonts w:ascii="Times New Roman" w:eastAsiaTheme="minorHAnsi" w:hAnsi="Times New Roman"/>
          <w:sz w:val="28"/>
          <w:szCs w:val="28"/>
          <w:lang w:eastAsia="en-US"/>
        </w:rPr>
      </w:pPr>
      <w:r w:rsidRPr="000903B0">
        <w:rPr>
          <w:rFonts w:ascii="Times New Roman" w:eastAsiaTheme="minorHAnsi" w:hAnsi="Times New Roman"/>
          <w:sz w:val="28"/>
          <w:szCs w:val="28"/>
          <w:lang w:eastAsia="en-US"/>
        </w:rPr>
        <w:t>Титульный лист.</w:t>
      </w:r>
    </w:p>
    <w:p w:rsidR="00972594" w:rsidRPr="000903B0" w:rsidRDefault="00972594" w:rsidP="000903B0">
      <w:pPr>
        <w:pStyle w:val="a3"/>
        <w:numPr>
          <w:ilvl w:val="0"/>
          <w:numId w:val="8"/>
        </w:numPr>
        <w:autoSpaceDE w:val="0"/>
        <w:autoSpaceDN w:val="0"/>
        <w:adjustRightInd w:val="0"/>
        <w:spacing w:after="0" w:line="240" w:lineRule="auto"/>
        <w:ind w:left="426" w:hanging="426"/>
        <w:jc w:val="both"/>
        <w:rPr>
          <w:rFonts w:ascii="Times New Roman" w:eastAsiaTheme="minorHAnsi" w:hAnsi="Times New Roman"/>
          <w:sz w:val="28"/>
          <w:szCs w:val="28"/>
          <w:lang w:eastAsia="en-US"/>
        </w:rPr>
      </w:pPr>
      <w:r w:rsidRPr="000903B0">
        <w:rPr>
          <w:rFonts w:ascii="Times New Roman" w:eastAsiaTheme="minorHAnsi" w:hAnsi="Times New Roman"/>
          <w:sz w:val="28"/>
          <w:szCs w:val="28"/>
          <w:lang w:eastAsia="en-US"/>
        </w:rPr>
        <w:t>Номер варианта, задание на проектирование и исходные данные.</w:t>
      </w:r>
    </w:p>
    <w:p w:rsidR="00972594" w:rsidRPr="000903B0" w:rsidRDefault="00972594" w:rsidP="000903B0">
      <w:pPr>
        <w:pStyle w:val="a3"/>
        <w:numPr>
          <w:ilvl w:val="0"/>
          <w:numId w:val="8"/>
        </w:numPr>
        <w:autoSpaceDE w:val="0"/>
        <w:autoSpaceDN w:val="0"/>
        <w:adjustRightInd w:val="0"/>
        <w:spacing w:after="0" w:line="240" w:lineRule="auto"/>
        <w:ind w:left="426" w:hanging="426"/>
        <w:jc w:val="both"/>
        <w:rPr>
          <w:rFonts w:ascii="Times New Roman" w:eastAsiaTheme="minorHAnsi" w:hAnsi="Times New Roman"/>
          <w:sz w:val="28"/>
          <w:szCs w:val="28"/>
          <w:lang w:eastAsia="en-US"/>
        </w:rPr>
      </w:pPr>
      <w:r w:rsidRPr="000903B0">
        <w:rPr>
          <w:rFonts w:ascii="Times New Roman" w:eastAsiaTheme="minorHAnsi" w:hAnsi="Times New Roman"/>
          <w:sz w:val="28"/>
          <w:szCs w:val="28"/>
          <w:lang w:eastAsia="en-US"/>
        </w:rPr>
        <w:t>Содержание (с указанием страниц).</w:t>
      </w:r>
    </w:p>
    <w:p w:rsidR="000903B0" w:rsidRPr="000903B0" w:rsidRDefault="00972594" w:rsidP="000903B0">
      <w:pPr>
        <w:pStyle w:val="a3"/>
        <w:numPr>
          <w:ilvl w:val="0"/>
          <w:numId w:val="8"/>
        </w:numPr>
        <w:autoSpaceDE w:val="0"/>
        <w:autoSpaceDN w:val="0"/>
        <w:adjustRightInd w:val="0"/>
        <w:spacing w:after="0" w:line="240" w:lineRule="auto"/>
        <w:ind w:left="426" w:hanging="426"/>
        <w:jc w:val="both"/>
        <w:rPr>
          <w:rFonts w:ascii="Times New Roman" w:eastAsiaTheme="minorHAnsi" w:hAnsi="Times New Roman"/>
          <w:sz w:val="28"/>
          <w:szCs w:val="28"/>
          <w:lang w:eastAsia="en-US"/>
        </w:rPr>
      </w:pPr>
      <w:r w:rsidRPr="000903B0">
        <w:rPr>
          <w:rFonts w:ascii="Times New Roman" w:eastAsiaTheme="minorHAnsi" w:hAnsi="Times New Roman"/>
          <w:sz w:val="28"/>
          <w:szCs w:val="28"/>
          <w:lang w:eastAsia="en-US"/>
        </w:rPr>
        <w:t>Введение</w:t>
      </w:r>
      <w:r w:rsidR="000903B0" w:rsidRPr="000903B0">
        <w:rPr>
          <w:rFonts w:ascii="Times New Roman" w:eastAsiaTheme="minorHAnsi" w:hAnsi="Times New Roman"/>
          <w:sz w:val="28"/>
          <w:szCs w:val="28"/>
          <w:lang w:eastAsia="en-US"/>
        </w:rPr>
        <w:t>.</w:t>
      </w:r>
    </w:p>
    <w:p w:rsidR="000903B0" w:rsidRDefault="000903B0" w:rsidP="000903B0">
      <w:pPr>
        <w:pStyle w:val="a3"/>
        <w:numPr>
          <w:ilvl w:val="0"/>
          <w:numId w:val="8"/>
        </w:numPr>
        <w:autoSpaceDE w:val="0"/>
        <w:autoSpaceDN w:val="0"/>
        <w:adjustRightInd w:val="0"/>
        <w:spacing w:after="0" w:line="240" w:lineRule="auto"/>
        <w:ind w:left="426" w:hanging="426"/>
        <w:jc w:val="both"/>
        <w:rPr>
          <w:rFonts w:ascii="Times New Roman" w:eastAsiaTheme="minorHAnsi" w:hAnsi="Times New Roman"/>
          <w:sz w:val="28"/>
          <w:szCs w:val="28"/>
          <w:lang w:eastAsia="en-US"/>
        </w:rPr>
      </w:pPr>
      <w:r w:rsidRPr="000903B0">
        <w:rPr>
          <w:rFonts w:ascii="Times New Roman" w:eastAsiaTheme="minorHAnsi" w:hAnsi="Times New Roman"/>
          <w:sz w:val="28"/>
          <w:szCs w:val="28"/>
          <w:lang w:eastAsia="en-US"/>
        </w:rPr>
        <w:t>О</w:t>
      </w:r>
      <w:r w:rsidR="00972594" w:rsidRPr="000903B0">
        <w:rPr>
          <w:rFonts w:ascii="Times New Roman" w:eastAsiaTheme="minorHAnsi" w:hAnsi="Times New Roman"/>
          <w:sz w:val="28"/>
          <w:szCs w:val="28"/>
          <w:lang w:eastAsia="en-US"/>
        </w:rPr>
        <w:t>сновная часть пояснительной записки</w:t>
      </w:r>
      <w:r w:rsidRPr="000903B0">
        <w:rPr>
          <w:rFonts w:ascii="Times New Roman" w:eastAsiaTheme="minorHAnsi" w:hAnsi="Times New Roman"/>
          <w:sz w:val="28"/>
          <w:szCs w:val="28"/>
          <w:lang w:eastAsia="en-US"/>
        </w:rPr>
        <w:t>:</w:t>
      </w:r>
    </w:p>
    <w:p w:rsidR="00F135DE" w:rsidRPr="000903B0" w:rsidRDefault="00F135DE" w:rsidP="00F135DE">
      <w:pPr>
        <w:pStyle w:val="a3"/>
        <w:autoSpaceDE w:val="0"/>
        <w:autoSpaceDN w:val="0"/>
        <w:adjustRightInd w:val="0"/>
        <w:spacing w:after="0" w:line="240" w:lineRule="auto"/>
        <w:ind w:left="426"/>
        <w:jc w:val="both"/>
        <w:rPr>
          <w:rFonts w:ascii="Times New Roman" w:eastAsiaTheme="minorHAnsi" w:hAnsi="Times New Roman"/>
          <w:sz w:val="28"/>
          <w:szCs w:val="28"/>
          <w:lang w:eastAsia="en-US"/>
        </w:rPr>
      </w:pPr>
    </w:p>
    <w:p w:rsidR="006B6EF5" w:rsidRPr="0014037A" w:rsidRDefault="006B6EF5" w:rsidP="00F135DE">
      <w:pPr>
        <w:pStyle w:val="a3"/>
        <w:numPr>
          <w:ilvl w:val="0"/>
          <w:numId w:val="2"/>
        </w:numPr>
        <w:autoSpaceDE w:val="0"/>
        <w:autoSpaceDN w:val="0"/>
        <w:adjustRightInd w:val="0"/>
        <w:spacing w:before="240" w:after="120" w:line="240" w:lineRule="auto"/>
        <w:ind w:left="0" w:firstLine="0"/>
        <w:rPr>
          <w:rFonts w:ascii="Times New Roman" w:eastAsiaTheme="minorHAnsi" w:hAnsi="Times New Roman"/>
          <w:sz w:val="28"/>
          <w:szCs w:val="28"/>
          <w:lang w:eastAsia="en-US"/>
        </w:rPr>
      </w:pPr>
      <w:r w:rsidRPr="0014037A">
        <w:rPr>
          <w:rFonts w:ascii="Times New Roman" w:eastAsiaTheme="minorHAnsi" w:hAnsi="Times New Roman"/>
          <w:sz w:val="28"/>
          <w:szCs w:val="28"/>
          <w:lang w:eastAsia="en-US"/>
        </w:rPr>
        <w:t>ЭКСПЛУАТАЦИОННАЯ ЧАСТЬ</w:t>
      </w:r>
    </w:p>
    <w:p w:rsidR="00305AE6" w:rsidRPr="00305AE6" w:rsidRDefault="00305AE6" w:rsidP="00305AE6">
      <w:pPr>
        <w:pStyle w:val="a3"/>
        <w:numPr>
          <w:ilvl w:val="0"/>
          <w:numId w:val="2"/>
        </w:numPr>
        <w:autoSpaceDE w:val="0"/>
        <w:autoSpaceDN w:val="0"/>
        <w:adjustRightInd w:val="0"/>
        <w:spacing w:after="0" w:line="240" w:lineRule="auto"/>
        <w:ind w:left="0" w:firstLine="0"/>
        <w:rPr>
          <w:rFonts w:ascii="Times New Roman" w:eastAsiaTheme="minorHAnsi" w:hAnsi="Times New Roman"/>
          <w:sz w:val="28"/>
          <w:szCs w:val="28"/>
          <w:lang w:eastAsia="en-US"/>
        </w:rPr>
      </w:pPr>
      <w:r w:rsidRPr="00305AE6">
        <w:rPr>
          <w:rFonts w:ascii="Times New Roman" w:eastAsiaTheme="minorHAnsi" w:hAnsi="Times New Roman"/>
          <w:sz w:val="28"/>
          <w:szCs w:val="28"/>
          <w:lang w:eastAsia="en-US"/>
        </w:rPr>
        <w:t>ТЕХНИЧЕСКАЯ ЧАСТЬ</w:t>
      </w:r>
    </w:p>
    <w:p w:rsidR="00305AE6" w:rsidRPr="00305AE6" w:rsidRDefault="00305AE6" w:rsidP="00305AE6">
      <w:pPr>
        <w:pStyle w:val="a3"/>
        <w:numPr>
          <w:ilvl w:val="0"/>
          <w:numId w:val="2"/>
        </w:numPr>
        <w:spacing w:after="120" w:line="240" w:lineRule="auto"/>
        <w:ind w:left="0" w:firstLine="0"/>
        <w:rPr>
          <w:rFonts w:ascii="Times New Roman" w:hAnsi="Times New Roman"/>
          <w:sz w:val="28"/>
          <w:szCs w:val="28"/>
        </w:rPr>
      </w:pPr>
      <w:r w:rsidRPr="00305AE6">
        <w:rPr>
          <w:rFonts w:ascii="Times New Roman" w:hAnsi="Times New Roman"/>
          <w:sz w:val="28"/>
          <w:szCs w:val="28"/>
        </w:rPr>
        <w:t>ТЕХНОЛОГИЧЕСКАЯ ЧАСТЬ</w:t>
      </w:r>
    </w:p>
    <w:p w:rsidR="00305AE6" w:rsidRDefault="00305AE6" w:rsidP="00305AE6">
      <w:pPr>
        <w:pStyle w:val="a3"/>
        <w:numPr>
          <w:ilvl w:val="0"/>
          <w:numId w:val="2"/>
        </w:numPr>
        <w:autoSpaceDE w:val="0"/>
        <w:autoSpaceDN w:val="0"/>
        <w:adjustRightInd w:val="0"/>
        <w:spacing w:after="0" w:line="240" w:lineRule="auto"/>
        <w:ind w:left="0" w:firstLine="0"/>
        <w:jc w:val="both"/>
        <w:rPr>
          <w:rFonts w:ascii="Times New Roman" w:eastAsiaTheme="minorHAnsi" w:hAnsi="Times New Roman"/>
          <w:sz w:val="28"/>
          <w:szCs w:val="28"/>
          <w:lang w:eastAsia="en-US"/>
        </w:rPr>
      </w:pPr>
      <w:r w:rsidRPr="000903B0">
        <w:rPr>
          <w:rFonts w:ascii="Times New Roman" w:eastAsiaTheme="minorHAnsi" w:hAnsi="Times New Roman"/>
          <w:sz w:val="28"/>
          <w:szCs w:val="28"/>
          <w:lang w:eastAsia="en-US"/>
        </w:rPr>
        <w:t>ТЕХНИКА БЕЗОПАСНОСТИ И ЭКОЛОГИЧЕСКАЯ БЕЗОПАСНОСТЬ ПРИ ЭКСПЛУАТАЦИИ УСТРОЙСТВ АВТОБЛОКИРОВКИ</w:t>
      </w:r>
    </w:p>
    <w:p w:rsidR="00F135DE" w:rsidRPr="00305AE6" w:rsidRDefault="00F135DE" w:rsidP="00F135DE">
      <w:pPr>
        <w:pStyle w:val="a3"/>
        <w:autoSpaceDE w:val="0"/>
        <w:autoSpaceDN w:val="0"/>
        <w:adjustRightInd w:val="0"/>
        <w:spacing w:after="0" w:line="240" w:lineRule="auto"/>
        <w:ind w:left="0"/>
        <w:jc w:val="both"/>
        <w:rPr>
          <w:rFonts w:ascii="Times New Roman" w:eastAsiaTheme="minorHAnsi" w:hAnsi="Times New Roman"/>
          <w:sz w:val="28"/>
          <w:szCs w:val="28"/>
          <w:lang w:eastAsia="en-US"/>
        </w:rPr>
      </w:pPr>
    </w:p>
    <w:p w:rsidR="00972594" w:rsidRPr="000903B0" w:rsidRDefault="00972594" w:rsidP="00F135DE">
      <w:pPr>
        <w:pStyle w:val="a3"/>
        <w:numPr>
          <w:ilvl w:val="0"/>
          <w:numId w:val="8"/>
        </w:numPr>
        <w:autoSpaceDE w:val="0"/>
        <w:autoSpaceDN w:val="0"/>
        <w:adjustRightInd w:val="0"/>
        <w:spacing w:before="240" w:after="0" w:line="240" w:lineRule="auto"/>
        <w:ind w:left="425" w:hanging="425"/>
        <w:jc w:val="both"/>
        <w:rPr>
          <w:rFonts w:ascii="Times New Roman" w:eastAsiaTheme="minorHAnsi" w:hAnsi="Times New Roman"/>
          <w:sz w:val="28"/>
          <w:szCs w:val="28"/>
          <w:lang w:eastAsia="en-US"/>
        </w:rPr>
      </w:pPr>
      <w:r w:rsidRPr="000903B0">
        <w:rPr>
          <w:rFonts w:ascii="Times New Roman" w:eastAsiaTheme="minorHAnsi" w:hAnsi="Times New Roman"/>
          <w:sz w:val="28"/>
          <w:szCs w:val="28"/>
          <w:lang w:eastAsia="en-US"/>
        </w:rPr>
        <w:t>Список использованных источников.</w:t>
      </w:r>
    </w:p>
    <w:p w:rsidR="00972594" w:rsidRPr="000903B0" w:rsidRDefault="00972594" w:rsidP="000903B0">
      <w:pPr>
        <w:pStyle w:val="a3"/>
        <w:numPr>
          <w:ilvl w:val="0"/>
          <w:numId w:val="8"/>
        </w:numPr>
        <w:autoSpaceDE w:val="0"/>
        <w:autoSpaceDN w:val="0"/>
        <w:adjustRightInd w:val="0"/>
        <w:spacing w:after="0" w:line="240" w:lineRule="auto"/>
        <w:ind w:left="426" w:hanging="426"/>
        <w:jc w:val="both"/>
        <w:rPr>
          <w:rFonts w:ascii="Times New Roman" w:eastAsiaTheme="minorHAnsi" w:hAnsi="Times New Roman"/>
          <w:sz w:val="28"/>
          <w:szCs w:val="28"/>
          <w:lang w:eastAsia="en-US"/>
        </w:rPr>
      </w:pPr>
      <w:r w:rsidRPr="000903B0">
        <w:rPr>
          <w:rFonts w:ascii="Times New Roman" w:eastAsiaTheme="minorHAnsi" w:hAnsi="Times New Roman"/>
          <w:sz w:val="28"/>
          <w:szCs w:val="28"/>
          <w:lang w:eastAsia="en-US"/>
        </w:rPr>
        <w:t>Приложение (графический материал).</w:t>
      </w:r>
    </w:p>
    <w:p w:rsidR="00972594" w:rsidRPr="0014037A" w:rsidRDefault="00972594" w:rsidP="00FC57B7">
      <w:pPr>
        <w:autoSpaceDE w:val="0"/>
        <w:autoSpaceDN w:val="0"/>
        <w:adjustRightInd w:val="0"/>
        <w:spacing w:after="0" w:line="240" w:lineRule="auto"/>
        <w:ind w:firstLine="567"/>
        <w:jc w:val="both"/>
        <w:rPr>
          <w:rFonts w:ascii="Times New Roman" w:eastAsiaTheme="minorHAnsi" w:hAnsi="Times New Roman"/>
          <w:sz w:val="28"/>
          <w:szCs w:val="28"/>
          <w:lang w:eastAsia="en-US"/>
        </w:rPr>
      </w:pPr>
      <w:r w:rsidRPr="0014037A">
        <w:rPr>
          <w:rFonts w:ascii="Times New Roman" w:eastAsiaTheme="minorHAnsi" w:hAnsi="Times New Roman"/>
          <w:sz w:val="28"/>
          <w:szCs w:val="28"/>
          <w:lang w:eastAsia="en-US"/>
        </w:rPr>
        <w:t>В качестве графического материала должны быть представлены:</w:t>
      </w:r>
    </w:p>
    <w:p w:rsidR="005367EE" w:rsidRPr="003D1272" w:rsidRDefault="005367EE" w:rsidP="003D1272">
      <w:pPr>
        <w:pStyle w:val="a3"/>
        <w:numPr>
          <w:ilvl w:val="0"/>
          <w:numId w:val="12"/>
        </w:numPr>
        <w:autoSpaceDE w:val="0"/>
        <w:autoSpaceDN w:val="0"/>
        <w:adjustRightInd w:val="0"/>
        <w:spacing w:after="0" w:line="240" w:lineRule="auto"/>
        <w:ind w:left="567" w:firstLine="567"/>
        <w:jc w:val="both"/>
        <w:rPr>
          <w:rFonts w:ascii="Times New Roman" w:eastAsiaTheme="minorHAnsi" w:hAnsi="Times New Roman"/>
          <w:sz w:val="28"/>
          <w:szCs w:val="28"/>
          <w:lang w:eastAsia="en-US"/>
        </w:rPr>
      </w:pPr>
      <w:r w:rsidRPr="003D1272">
        <w:rPr>
          <w:rFonts w:ascii="Times New Roman" w:eastAsiaTheme="minorHAnsi" w:hAnsi="Times New Roman"/>
          <w:sz w:val="28"/>
          <w:szCs w:val="28"/>
          <w:lang w:eastAsia="en-US"/>
        </w:rPr>
        <w:t>кривые скорости с расстановкой светофоров;</w:t>
      </w:r>
    </w:p>
    <w:p w:rsidR="00972594" w:rsidRPr="0014037A" w:rsidRDefault="00972594" w:rsidP="003D1272">
      <w:pPr>
        <w:pStyle w:val="a3"/>
        <w:numPr>
          <w:ilvl w:val="0"/>
          <w:numId w:val="12"/>
        </w:numPr>
        <w:autoSpaceDE w:val="0"/>
        <w:autoSpaceDN w:val="0"/>
        <w:adjustRightInd w:val="0"/>
        <w:spacing w:after="0" w:line="240" w:lineRule="auto"/>
        <w:ind w:left="567" w:firstLine="567"/>
        <w:jc w:val="both"/>
        <w:rPr>
          <w:rFonts w:ascii="Times New Roman" w:eastAsiaTheme="minorHAnsi" w:hAnsi="Times New Roman"/>
          <w:sz w:val="28"/>
          <w:szCs w:val="28"/>
          <w:lang w:eastAsia="en-US"/>
        </w:rPr>
      </w:pPr>
      <w:r w:rsidRPr="0014037A">
        <w:rPr>
          <w:rFonts w:ascii="Times New Roman" w:eastAsiaTheme="minorHAnsi" w:hAnsi="Times New Roman"/>
          <w:sz w:val="28"/>
          <w:szCs w:val="28"/>
          <w:lang w:eastAsia="en-US"/>
        </w:rPr>
        <w:t xml:space="preserve"> путевой план перегона;</w:t>
      </w:r>
    </w:p>
    <w:p w:rsidR="00972594" w:rsidRPr="0014037A" w:rsidRDefault="00972594" w:rsidP="003D1272">
      <w:pPr>
        <w:pStyle w:val="a3"/>
        <w:numPr>
          <w:ilvl w:val="0"/>
          <w:numId w:val="12"/>
        </w:numPr>
        <w:autoSpaceDE w:val="0"/>
        <w:autoSpaceDN w:val="0"/>
        <w:adjustRightInd w:val="0"/>
        <w:spacing w:after="0" w:line="240" w:lineRule="auto"/>
        <w:ind w:left="567" w:firstLine="567"/>
        <w:jc w:val="both"/>
        <w:rPr>
          <w:rFonts w:ascii="Times New Roman" w:eastAsiaTheme="minorHAnsi" w:hAnsi="Times New Roman"/>
          <w:sz w:val="28"/>
          <w:szCs w:val="28"/>
          <w:lang w:eastAsia="en-US"/>
        </w:rPr>
      </w:pPr>
      <w:r w:rsidRPr="0014037A">
        <w:rPr>
          <w:rFonts w:ascii="Times New Roman" w:eastAsiaTheme="minorHAnsi" w:hAnsi="Times New Roman"/>
          <w:sz w:val="28"/>
          <w:szCs w:val="28"/>
          <w:lang w:eastAsia="en-US"/>
        </w:rPr>
        <w:t xml:space="preserve"> схема потребителей электроэнергии на сигнальной точке;</w:t>
      </w:r>
    </w:p>
    <w:p w:rsidR="00972594" w:rsidRPr="00964B7B" w:rsidRDefault="00972594" w:rsidP="003D1272">
      <w:pPr>
        <w:pStyle w:val="a3"/>
        <w:numPr>
          <w:ilvl w:val="0"/>
          <w:numId w:val="12"/>
        </w:numPr>
        <w:autoSpaceDE w:val="0"/>
        <w:autoSpaceDN w:val="0"/>
        <w:adjustRightInd w:val="0"/>
        <w:spacing w:after="0" w:line="240" w:lineRule="auto"/>
        <w:ind w:left="567" w:firstLine="567"/>
        <w:jc w:val="both"/>
        <w:rPr>
          <w:rFonts w:ascii="Times New Roman" w:eastAsiaTheme="minorHAnsi" w:hAnsi="Times New Roman"/>
          <w:sz w:val="28"/>
          <w:szCs w:val="28"/>
          <w:lang w:eastAsia="en-US"/>
        </w:rPr>
      </w:pPr>
      <w:r w:rsidRPr="0014037A">
        <w:rPr>
          <w:rFonts w:ascii="Times New Roman" w:eastAsiaTheme="minorHAnsi" w:hAnsi="Times New Roman"/>
          <w:sz w:val="28"/>
          <w:szCs w:val="28"/>
          <w:lang w:eastAsia="en-US"/>
        </w:rPr>
        <w:t xml:space="preserve"> принципиальные схемы рельсовых цепей и генератора диспетчерского</w:t>
      </w:r>
      <w:r w:rsidR="00964B7B">
        <w:rPr>
          <w:rFonts w:ascii="Times New Roman" w:eastAsiaTheme="minorHAnsi" w:hAnsi="Times New Roman"/>
          <w:sz w:val="28"/>
          <w:szCs w:val="28"/>
          <w:lang w:eastAsia="en-US"/>
        </w:rPr>
        <w:t xml:space="preserve"> </w:t>
      </w:r>
      <w:r w:rsidRPr="00964B7B">
        <w:rPr>
          <w:rFonts w:ascii="Times New Roman" w:eastAsiaTheme="minorHAnsi" w:hAnsi="Times New Roman"/>
          <w:sz w:val="28"/>
          <w:szCs w:val="28"/>
          <w:lang w:eastAsia="en-US"/>
        </w:rPr>
        <w:t>контроля одной сигнальной установки;</w:t>
      </w:r>
    </w:p>
    <w:p w:rsidR="00972594" w:rsidRPr="0014037A" w:rsidRDefault="00972594" w:rsidP="003D1272">
      <w:pPr>
        <w:pStyle w:val="a3"/>
        <w:numPr>
          <w:ilvl w:val="0"/>
          <w:numId w:val="12"/>
        </w:numPr>
        <w:autoSpaceDE w:val="0"/>
        <w:autoSpaceDN w:val="0"/>
        <w:adjustRightInd w:val="0"/>
        <w:spacing w:after="0" w:line="240" w:lineRule="auto"/>
        <w:ind w:left="567" w:firstLine="567"/>
        <w:jc w:val="both"/>
        <w:rPr>
          <w:rFonts w:ascii="Times New Roman" w:eastAsiaTheme="minorHAnsi" w:hAnsi="Times New Roman"/>
          <w:sz w:val="28"/>
          <w:szCs w:val="28"/>
          <w:lang w:eastAsia="en-US"/>
        </w:rPr>
      </w:pPr>
      <w:r w:rsidRPr="0014037A">
        <w:rPr>
          <w:rFonts w:ascii="Times New Roman" w:eastAsiaTheme="minorHAnsi" w:hAnsi="Times New Roman"/>
          <w:sz w:val="28"/>
          <w:szCs w:val="28"/>
          <w:lang w:eastAsia="en-US"/>
        </w:rPr>
        <w:t xml:space="preserve"> принципиальные схемы двух сигн</w:t>
      </w:r>
      <w:r w:rsidR="00964B7B">
        <w:rPr>
          <w:rFonts w:ascii="Times New Roman" w:eastAsiaTheme="minorHAnsi" w:hAnsi="Times New Roman"/>
          <w:sz w:val="28"/>
          <w:szCs w:val="28"/>
          <w:lang w:eastAsia="en-US"/>
        </w:rPr>
        <w:t>альных установок</w:t>
      </w:r>
      <w:r w:rsidRPr="0014037A">
        <w:rPr>
          <w:rFonts w:ascii="Times New Roman" w:eastAsiaTheme="minorHAnsi" w:hAnsi="Times New Roman"/>
          <w:sz w:val="28"/>
          <w:szCs w:val="28"/>
          <w:lang w:eastAsia="en-US"/>
        </w:rPr>
        <w:t>;</w:t>
      </w:r>
    </w:p>
    <w:p w:rsidR="00972594" w:rsidRPr="0014037A" w:rsidRDefault="00972594" w:rsidP="003D1272">
      <w:pPr>
        <w:pStyle w:val="a3"/>
        <w:numPr>
          <w:ilvl w:val="0"/>
          <w:numId w:val="12"/>
        </w:numPr>
        <w:autoSpaceDE w:val="0"/>
        <w:autoSpaceDN w:val="0"/>
        <w:adjustRightInd w:val="0"/>
        <w:spacing w:after="0" w:line="240" w:lineRule="auto"/>
        <w:ind w:left="567" w:firstLine="567"/>
        <w:jc w:val="both"/>
        <w:rPr>
          <w:rFonts w:ascii="Times New Roman" w:eastAsiaTheme="minorHAnsi" w:hAnsi="Times New Roman"/>
          <w:sz w:val="28"/>
          <w:szCs w:val="28"/>
          <w:lang w:eastAsia="en-US"/>
        </w:rPr>
      </w:pPr>
      <w:r w:rsidRPr="0014037A">
        <w:rPr>
          <w:rFonts w:ascii="Times New Roman" w:eastAsiaTheme="minorHAnsi" w:hAnsi="Times New Roman"/>
          <w:sz w:val="28"/>
          <w:szCs w:val="28"/>
          <w:lang w:eastAsia="en-US"/>
        </w:rPr>
        <w:t xml:space="preserve"> схема управления переездной сигнализацией (для одного пути).</w:t>
      </w:r>
    </w:p>
    <w:p w:rsidR="00972594" w:rsidRPr="0014037A" w:rsidRDefault="00972594" w:rsidP="006121F4">
      <w:pPr>
        <w:autoSpaceDE w:val="0"/>
        <w:autoSpaceDN w:val="0"/>
        <w:adjustRightInd w:val="0"/>
        <w:spacing w:after="0" w:line="240" w:lineRule="auto"/>
        <w:ind w:firstLine="567"/>
        <w:jc w:val="both"/>
        <w:rPr>
          <w:rFonts w:ascii="Times New Roman" w:eastAsiaTheme="minorHAnsi" w:hAnsi="Times New Roman"/>
          <w:sz w:val="28"/>
          <w:szCs w:val="28"/>
          <w:lang w:eastAsia="en-US"/>
        </w:rPr>
      </w:pPr>
      <w:r w:rsidRPr="0014037A">
        <w:rPr>
          <w:rFonts w:ascii="Times New Roman" w:eastAsiaTheme="minorHAnsi" w:hAnsi="Times New Roman"/>
          <w:sz w:val="28"/>
          <w:szCs w:val="28"/>
          <w:lang w:eastAsia="en-US"/>
        </w:rPr>
        <w:lastRenderedPageBreak/>
        <w:t>При составлении принципиальных схем за основу должны быть взяты</w:t>
      </w:r>
      <w:r w:rsidR="00964B7B">
        <w:rPr>
          <w:rFonts w:ascii="Times New Roman" w:eastAsiaTheme="minorHAnsi" w:hAnsi="Times New Roman"/>
          <w:sz w:val="28"/>
          <w:szCs w:val="28"/>
          <w:lang w:eastAsia="en-US"/>
        </w:rPr>
        <w:t xml:space="preserve"> </w:t>
      </w:r>
      <w:r w:rsidRPr="0014037A">
        <w:rPr>
          <w:rFonts w:ascii="Times New Roman" w:eastAsiaTheme="minorHAnsi" w:hAnsi="Times New Roman"/>
          <w:sz w:val="28"/>
          <w:szCs w:val="28"/>
          <w:lang w:eastAsia="en-US"/>
        </w:rPr>
        <w:t>типовые проектные решения с внесением изменений в</w:t>
      </w:r>
      <w:r w:rsidR="008F28C1" w:rsidRPr="0014037A">
        <w:rPr>
          <w:rFonts w:ascii="Times New Roman" w:eastAsiaTheme="minorHAnsi" w:hAnsi="Times New Roman"/>
          <w:sz w:val="28"/>
          <w:szCs w:val="28"/>
          <w:lang w:eastAsia="en-US"/>
        </w:rPr>
        <w:t xml:space="preserve"> </w:t>
      </w:r>
      <w:r w:rsidRPr="0014037A">
        <w:rPr>
          <w:rFonts w:ascii="Times New Roman" w:eastAsiaTheme="minorHAnsi" w:hAnsi="Times New Roman"/>
          <w:sz w:val="28"/>
          <w:szCs w:val="28"/>
          <w:lang w:eastAsia="en-US"/>
        </w:rPr>
        <w:t>соответствии с требованиями данных методических указаний. Необходимые</w:t>
      </w:r>
      <w:r w:rsidR="008F28C1" w:rsidRPr="0014037A">
        <w:rPr>
          <w:rFonts w:ascii="Times New Roman" w:eastAsiaTheme="minorHAnsi" w:hAnsi="Times New Roman"/>
          <w:sz w:val="28"/>
          <w:szCs w:val="28"/>
          <w:lang w:eastAsia="en-US"/>
        </w:rPr>
        <w:t xml:space="preserve"> </w:t>
      </w:r>
      <w:r w:rsidRPr="0014037A">
        <w:rPr>
          <w:rFonts w:ascii="Times New Roman" w:eastAsiaTheme="minorHAnsi" w:hAnsi="Times New Roman"/>
          <w:sz w:val="28"/>
          <w:szCs w:val="28"/>
          <w:lang w:eastAsia="en-US"/>
        </w:rPr>
        <w:t>сведения по модернизации устройств могут быть получены из материалов</w:t>
      </w:r>
      <w:r w:rsidR="008F28C1" w:rsidRPr="0014037A">
        <w:rPr>
          <w:rFonts w:ascii="Times New Roman" w:eastAsiaTheme="minorHAnsi" w:hAnsi="Times New Roman"/>
          <w:sz w:val="28"/>
          <w:szCs w:val="28"/>
          <w:lang w:eastAsia="en-US"/>
        </w:rPr>
        <w:t xml:space="preserve"> </w:t>
      </w:r>
      <w:r w:rsidRPr="0014037A">
        <w:rPr>
          <w:rFonts w:ascii="Times New Roman" w:eastAsiaTheme="minorHAnsi" w:hAnsi="Times New Roman"/>
          <w:sz w:val="28"/>
          <w:szCs w:val="28"/>
          <w:lang w:eastAsia="en-US"/>
        </w:rPr>
        <w:t>лекций, лабораторных работ и современных реальных проектов.</w:t>
      </w:r>
    </w:p>
    <w:p w:rsidR="00EA17E2" w:rsidRPr="0014037A" w:rsidRDefault="00972594" w:rsidP="006121F4">
      <w:pPr>
        <w:autoSpaceDE w:val="0"/>
        <w:autoSpaceDN w:val="0"/>
        <w:adjustRightInd w:val="0"/>
        <w:spacing w:after="0" w:line="240" w:lineRule="auto"/>
        <w:ind w:firstLine="567"/>
        <w:jc w:val="both"/>
        <w:rPr>
          <w:rFonts w:ascii="Times New Roman" w:eastAsiaTheme="minorHAnsi" w:hAnsi="Times New Roman"/>
          <w:sz w:val="28"/>
          <w:szCs w:val="28"/>
          <w:lang w:eastAsia="en-US"/>
        </w:rPr>
      </w:pPr>
      <w:r w:rsidRPr="0014037A">
        <w:rPr>
          <w:rFonts w:ascii="Times New Roman" w:eastAsiaTheme="minorHAnsi" w:hAnsi="Times New Roman"/>
          <w:sz w:val="28"/>
          <w:szCs w:val="28"/>
          <w:lang w:eastAsia="en-US"/>
        </w:rPr>
        <w:t>Схемы допускается выполнять на листах белой или масштабно-координатной бумаги любого формата с использованием принятых условных</w:t>
      </w:r>
      <w:r w:rsidR="00EA17E2" w:rsidRPr="0014037A">
        <w:rPr>
          <w:rFonts w:ascii="Times New Roman" w:eastAsiaTheme="minorHAnsi" w:hAnsi="Times New Roman"/>
          <w:sz w:val="28"/>
          <w:szCs w:val="28"/>
          <w:lang w:eastAsia="en-US"/>
        </w:rPr>
        <w:t xml:space="preserve"> </w:t>
      </w:r>
      <w:r w:rsidRPr="0014037A">
        <w:rPr>
          <w:rFonts w:ascii="Times New Roman" w:eastAsiaTheme="minorHAnsi" w:hAnsi="Times New Roman"/>
          <w:sz w:val="28"/>
          <w:szCs w:val="28"/>
          <w:lang w:eastAsia="en-US"/>
        </w:rPr>
        <w:t>графических обозначений элементов и устройств. Схемы оформляются как</w:t>
      </w:r>
      <w:r w:rsidR="00EA17E2" w:rsidRPr="0014037A">
        <w:rPr>
          <w:rFonts w:ascii="Times New Roman" w:eastAsiaTheme="minorHAnsi" w:hAnsi="Times New Roman"/>
          <w:sz w:val="28"/>
          <w:szCs w:val="28"/>
          <w:lang w:eastAsia="en-US"/>
        </w:rPr>
        <w:t xml:space="preserve"> </w:t>
      </w:r>
      <w:r w:rsidRPr="0014037A">
        <w:rPr>
          <w:rFonts w:ascii="Times New Roman" w:eastAsiaTheme="minorHAnsi" w:hAnsi="Times New Roman"/>
          <w:sz w:val="28"/>
          <w:szCs w:val="28"/>
          <w:lang w:eastAsia="en-US"/>
        </w:rPr>
        <w:t>рисунки и должны иметь номер и название. Изображение наносится любым</w:t>
      </w:r>
      <w:r w:rsidR="00EA17E2" w:rsidRPr="0014037A">
        <w:rPr>
          <w:rFonts w:ascii="Times New Roman" w:eastAsiaTheme="minorHAnsi" w:hAnsi="Times New Roman"/>
          <w:sz w:val="28"/>
          <w:szCs w:val="28"/>
          <w:lang w:eastAsia="en-US"/>
        </w:rPr>
        <w:t xml:space="preserve"> </w:t>
      </w:r>
      <w:r w:rsidRPr="0014037A">
        <w:rPr>
          <w:rFonts w:ascii="Times New Roman" w:eastAsiaTheme="minorHAnsi" w:hAnsi="Times New Roman"/>
          <w:sz w:val="28"/>
          <w:szCs w:val="28"/>
          <w:lang w:eastAsia="en-US"/>
        </w:rPr>
        <w:t>способом – карандашом, тушью, ризографом, шариковой авторучкой или с</w:t>
      </w:r>
      <w:r w:rsidR="00EA17E2" w:rsidRPr="0014037A">
        <w:rPr>
          <w:rFonts w:ascii="Times New Roman" w:eastAsiaTheme="minorHAnsi" w:hAnsi="Times New Roman"/>
          <w:sz w:val="28"/>
          <w:szCs w:val="28"/>
          <w:lang w:eastAsia="en-US"/>
        </w:rPr>
        <w:t xml:space="preserve"> использованием техники ЭВМ (принтер, графопостроитель, плоттер). </w:t>
      </w:r>
    </w:p>
    <w:p w:rsidR="0053291E" w:rsidRDefault="00EA17E2" w:rsidP="006121F4">
      <w:pPr>
        <w:autoSpaceDE w:val="0"/>
        <w:autoSpaceDN w:val="0"/>
        <w:adjustRightInd w:val="0"/>
        <w:spacing w:after="0" w:line="240" w:lineRule="auto"/>
        <w:ind w:firstLine="567"/>
        <w:jc w:val="both"/>
        <w:rPr>
          <w:rFonts w:ascii="Times New Roman" w:eastAsiaTheme="minorHAnsi" w:hAnsi="Times New Roman"/>
          <w:sz w:val="28"/>
          <w:szCs w:val="28"/>
          <w:lang w:eastAsia="en-US"/>
        </w:rPr>
      </w:pPr>
      <w:r w:rsidRPr="0014037A">
        <w:rPr>
          <w:rFonts w:ascii="Times New Roman" w:eastAsiaTheme="minorHAnsi" w:hAnsi="Times New Roman"/>
          <w:sz w:val="28"/>
          <w:szCs w:val="28"/>
          <w:lang w:eastAsia="en-US"/>
        </w:rPr>
        <w:t xml:space="preserve">Максимальный объем пояснительной записки – </w:t>
      </w:r>
      <w:r w:rsidR="00D53506">
        <w:rPr>
          <w:rFonts w:ascii="Times New Roman" w:eastAsiaTheme="minorHAnsi" w:hAnsi="Times New Roman"/>
          <w:sz w:val="28"/>
          <w:szCs w:val="28"/>
          <w:lang w:eastAsia="en-US"/>
        </w:rPr>
        <w:t>25-</w:t>
      </w:r>
      <w:r w:rsidRPr="0014037A">
        <w:rPr>
          <w:rFonts w:ascii="Times New Roman" w:eastAsiaTheme="minorHAnsi" w:hAnsi="Times New Roman"/>
          <w:sz w:val="28"/>
          <w:szCs w:val="28"/>
          <w:lang w:eastAsia="en-US"/>
        </w:rPr>
        <w:t xml:space="preserve">30 страниц, объем графического материала </w:t>
      </w:r>
      <w:r w:rsidR="006121F4">
        <w:rPr>
          <w:rFonts w:ascii="Times New Roman" w:eastAsiaTheme="minorHAnsi" w:hAnsi="Times New Roman"/>
          <w:sz w:val="28"/>
          <w:szCs w:val="28"/>
          <w:lang w:eastAsia="en-US"/>
        </w:rPr>
        <w:t>–</w:t>
      </w:r>
      <w:r w:rsidRPr="0014037A">
        <w:rPr>
          <w:rFonts w:ascii="Times New Roman" w:eastAsiaTheme="minorHAnsi" w:hAnsi="Times New Roman"/>
          <w:sz w:val="28"/>
          <w:szCs w:val="28"/>
          <w:lang w:eastAsia="en-US"/>
        </w:rPr>
        <w:t xml:space="preserve"> 5</w:t>
      </w:r>
      <w:r w:rsidR="006121F4">
        <w:rPr>
          <w:rFonts w:ascii="Times New Roman" w:eastAsiaTheme="minorHAnsi" w:hAnsi="Times New Roman"/>
          <w:sz w:val="28"/>
          <w:szCs w:val="28"/>
          <w:lang w:eastAsia="en-US"/>
        </w:rPr>
        <w:t xml:space="preserve">-10 </w:t>
      </w:r>
      <w:r w:rsidRPr="0014037A">
        <w:rPr>
          <w:rFonts w:ascii="Times New Roman" w:eastAsiaTheme="minorHAnsi" w:hAnsi="Times New Roman"/>
          <w:sz w:val="28"/>
          <w:szCs w:val="28"/>
          <w:lang w:eastAsia="en-US"/>
        </w:rPr>
        <w:t>листов.</w:t>
      </w:r>
    </w:p>
    <w:p w:rsidR="006B6EF5" w:rsidRPr="00B113CA" w:rsidRDefault="006B6EF5" w:rsidP="00B113CA">
      <w:pPr>
        <w:tabs>
          <w:tab w:val="left" w:pos="993"/>
        </w:tabs>
        <w:suppressAutoHyphens/>
        <w:spacing w:before="120" w:after="120" w:line="240" w:lineRule="auto"/>
        <w:ind w:firstLine="709"/>
        <w:jc w:val="both"/>
        <w:rPr>
          <w:rFonts w:ascii="Times New Roman" w:hAnsi="Times New Roman"/>
          <w:b/>
          <w:sz w:val="28"/>
          <w:szCs w:val="28"/>
        </w:rPr>
      </w:pPr>
      <w:r w:rsidRPr="00B113CA">
        <w:rPr>
          <w:rFonts w:ascii="Times New Roman" w:hAnsi="Times New Roman"/>
          <w:b/>
          <w:sz w:val="28"/>
          <w:szCs w:val="28"/>
        </w:rPr>
        <w:t>Критерии оценки курсового проекта:</w:t>
      </w:r>
    </w:p>
    <w:p w:rsidR="00B113CA" w:rsidRPr="00B113CA" w:rsidRDefault="00B113CA" w:rsidP="00B113CA">
      <w:pPr>
        <w:autoSpaceDE w:val="0"/>
        <w:autoSpaceDN w:val="0"/>
        <w:adjustRightInd w:val="0"/>
        <w:spacing w:after="0" w:line="240" w:lineRule="auto"/>
        <w:ind w:firstLine="567"/>
        <w:jc w:val="both"/>
        <w:rPr>
          <w:rFonts w:ascii="Times New Roman" w:eastAsiaTheme="minorHAnsi" w:hAnsi="Times New Roman"/>
          <w:sz w:val="28"/>
          <w:szCs w:val="28"/>
          <w:lang w:eastAsia="en-US"/>
        </w:rPr>
      </w:pPr>
      <w:r w:rsidRPr="00B113CA">
        <w:rPr>
          <w:rFonts w:ascii="Times New Roman" w:eastAsiaTheme="minorHAnsi" w:hAnsi="Times New Roman"/>
          <w:sz w:val="28"/>
          <w:szCs w:val="28"/>
          <w:lang w:eastAsia="en-US"/>
        </w:rPr>
        <w:t xml:space="preserve">Итоговая оценка по курсовой работе выставляется непосредственно после защиты курсовой работы и определяется </w:t>
      </w:r>
      <w:r>
        <w:rPr>
          <w:rFonts w:ascii="Times New Roman" w:eastAsiaTheme="minorHAnsi" w:hAnsi="Times New Roman"/>
          <w:sz w:val="28"/>
          <w:szCs w:val="28"/>
          <w:lang w:eastAsia="en-US"/>
        </w:rPr>
        <w:t>преподавателем</w:t>
      </w:r>
      <w:r w:rsidRPr="00B113CA">
        <w:rPr>
          <w:rFonts w:ascii="Times New Roman" w:eastAsiaTheme="minorHAnsi" w:hAnsi="Times New Roman"/>
          <w:sz w:val="28"/>
          <w:szCs w:val="28"/>
          <w:lang w:eastAsia="en-US"/>
        </w:rPr>
        <w:t>.</w:t>
      </w:r>
    </w:p>
    <w:p w:rsidR="00B113CA" w:rsidRPr="00B113CA" w:rsidRDefault="00B113CA" w:rsidP="00B113CA">
      <w:pPr>
        <w:autoSpaceDE w:val="0"/>
        <w:autoSpaceDN w:val="0"/>
        <w:adjustRightInd w:val="0"/>
        <w:spacing w:after="0" w:line="240" w:lineRule="auto"/>
        <w:ind w:firstLine="567"/>
        <w:jc w:val="both"/>
        <w:rPr>
          <w:rFonts w:ascii="Times New Roman" w:eastAsiaTheme="minorHAnsi" w:hAnsi="Times New Roman"/>
          <w:sz w:val="28"/>
          <w:szCs w:val="28"/>
          <w:lang w:eastAsia="en-US"/>
        </w:rPr>
      </w:pPr>
      <w:r w:rsidRPr="00B113CA">
        <w:rPr>
          <w:rFonts w:ascii="Times New Roman" w:eastAsiaTheme="minorHAnsi" w:hAnsi="Times New Roman"/>
          <w:sz w:val="28"/>
          <w:szCs w:val="28"/>
          <w:lang w:eastAsia="en-US"/>
        </w:rPr>
        <w:t>Итоговую оценку курсовой работы определяют следующие критерии: 1.Содержание курсовой работы:</w:t>
      </w:r>
    </w:p>
    <w:p w:rsidR="00B113CA" w:rsidRPr="00B113CA" w:rsidRDefault="00B113CA" w:rsidP="00042478">
      <w:pPr>
        <w:autoSpaceDE w:val="0"/>
        <w:autoSpaceDN w:val="0"/>
        <w:adjustRightInd w:val="0"/>
        <w:spacing w:after="0" w:line="240" w:lineRule="auto"/>
        <w:ind w:left="567"/>
        <w:jc w:val="both"/>
        <w:rPr>
          <w:rFonts w:ascii="Times New Roman" w:eastAsiaTheme="minorHAnsi" w:hAnsi="Times New Roman"/>
          <w:sz w:val="28"/>
          <w:szCs w:val="28"/>
          <w:lang w:eastAsia="en-US"/>
        </w:rPr>
      </w:pPr>
      <w:r w:rsidRPr="00B113CA">
        <w:rPr>
          <w:rFonts w:ascii="Times New Roman" w:eastAsiaTheme="minorHAnsi" w:hAnsi="Times New Roman"/>
          <w:sz w:val="28"/>
          <w:szCs w:val="28"/>
          <w:lang w:eastAsia="en-US"/>
        </w:rPr>
        <w:t>•</w:t>
      </w:r>
      <w:r w:rsidRPr="00B113CA">
        <w:rPr>
          <w:rFonts w:ascii="Times New Roman" w:eastAsiaTheme="minorHAnsi" w:hAnsi="Times New Roman"/>
          <w:sz w:val="28"/>
          <w:szCs w:val="28"/>
          <w:lang w:eastAsia="en-US"/>
        </w:rPr>
        <w:tab/>
        <w:t xml:space="preserve">глубокая теоретическая проработка исследуемых вопросов на основе анализа </w:t>
      </w:r>
      <w:r>
        <w:rPr>
          <w:rFonts w:ascii="Times New Roman" w:eastAsiaTheme="minorHAnsi" w:hAnsi="Times New Roman"/>
          <w:sz w:val="28"/>
          <w:szCs w:val="28"/>
          <w:lang w:eastAsia="en-US"/>
        </w:rPr>
        <w:t>научных и технических</w:t>
      </w:r>
      <w:r w:rsidRPr="00B113CA">
        <w:rPr>
          <w:rFonts w:ascii="Times New Roman" w:eastAsiaTheme="minorHAnsi" w:hAnsi="Times New Roman"/>
          <w:sz w:val="28"/>
          <w:szCs w:val="28"/>
          <w:lang w:eastAsia="en-US"/>
        </w:rPr>
        <w:t xml:space="preserve"> источников;</w:t>
      </w:r>
    </w:p>
    <w:p w:rsidR="00B113CA" w:rsidRPr="00B113CA" w:rsidRDefault="00B113CA" w:rsidP="00042478">
      <w:pPr>
        <w:autoSpaceDE w:val="0"/>
        <w:autoSpaceDN w:val="0"/>
        <w:adjustRightInd w:val="0"/>
        <w:spacing w:after="0" w:line="240" w:lineRule="auto"/>
        <w:ind w:left="567"/>
        <w:jc w:val="both"/>
        <w:rPr>
          <w:rFonts w:ascii="Times New Roman" w:eastAsiaTheme="minorHAnsi" w:hAnsi="Times New Roman"/>
          <w:sz w:val="28"/>
          <w:szCs w:val="28"/>
          <w:lang w:eastAsia="en-US"/>
        </w:rPr>
      </w:pPr>
      <w:r w:rsidRPr="00B113CA">
        <w:rPr>
          <w:rFonts w:ascii="Times New Roman" w:eastAsiaTheme="minorHAnsi" w:hAnsi="Times New Roman"/>
          <w:sz w:val="28"/>
          <w:szCs w:val="28"/>
          <w:lang w:eastAsia="en-US"/>
        </w:rPr>
        <w:t>•</w:t>
      </w:r>
      <w:r w:rsidRPr="00B113CA">
        <w:rPr>
          <w:rFonts w:ascii="Times New Roman" w:eastAsiaTheme="minorHAnsi" w:hAnsi="Times New Roman"/>
          <w:sz w:val="28"/>
          <w:szCs w:val="28"/>
          <w:lang w:eastAsia="en-US"/>
        </w:rPr>
        <w:tab/>
        <w:t xml:space="preserve">полнота раскрытия темы, правильное соотношение теоретического и </w:t>
      </w:r>
      <w:r>
        <w:rPr>
          <w:rFonts w:ascii="Times New Roman" w:eastAsiaTheme="minorHAnsi" w:hAnsi="Times New Roman"/>
          <w:sz w:val="28"/>
          <w:szCs w:val="28"/>
          <w:lang w:eastAsia="en-US"/>
        </w:rPr>
        <w:t>практическог</w:t>
      </w:r>
      <w:r w:rsidRPr="00B113CA">
        <w:rPr>
          <w:rFonts w:ascii="Times New Roman" w:eastAsiaTheme="minorHAnsi" w:hAnsi="Times New Roman"/>
          <w:sz w:val="28"/>
          <w:szCs w:val="28"/>
          <w:lang w:eastAsia="en-US"/>
        </w:rPr>
        <w:t>о материала, связь теоретических положений с практикой;</w:t>
      </w:r>
    </w:p>
    <w:p w:rsidR="00B113CA" w:rsidRPr="00B113CA" w:rsidRDefault="00B113CA" w:rsidP="00042478">
      <w:pPr>
        <w:autoSpaceDE w:val="0"/>
        <w:autoSpaceDN w:val="0"/>
        <w:adjustRightInd w:val="0"/>
        <w:spacing w:after="0" w:line="240" w:lineRule="auto"/>
        <w:ind w:left="567"/>
        <w:jc w:val="both"/>
        <w:rPr>
          <w:rFonts w:ascii="Times New Roman" w:eastAsiaTheme="minorHAnsi" w:hAnsi="Times New Roman"/>
          <w:sz w:val="28"/>
          <w:szCs w:val="28"/>
          <w:lang w:eastAsia="en-US"/>
        </w:rPr>
      </w:pPr>
      <w:r w:rsidRPr="00B113CA">
        <w:rPr>
          <w:rFonts w:ascii="Times New Roman" w:eastAsiaTheme="minorHAnsi" w:hAnsi="Times New Roman"/>
          <w:sz w:val="28"/>
          <w:szCs w:val="28"/>
          <w:lang w:eastAsia="en-US"/>
        </w:rPr>
        <w:t>•</w:t>
      </w:r>
      <w:r w:rsidRPr="00B113CA">
        <w:rPr>
          <w:rFonts w:ascii="Times New Roman" w:eastAsiaTheme="minorHAnsi" w:hAnsi="Times New Roman"/>
          <w:sz w:val="28"/>
          <w:szCs w:val="28"/>
          <w:lang w:eastAsia="en-US"/>
        </w:rPr>
        <w:tab/>
        <w:t xml:space="preserve">умелая систематизация данных в виде таблиц, графиков, схем с необходимым анализом, обобщением и выявлением результатов, проблем, тенденций </w:t>
      </w:r>
      <w:r>
        <w:rPr>
          <w:rFonts w:ascii="Times New Roman" w:eastAsiaTheme="minorHAnsi" w:hAnsi="Times New Roman"/>
          <w:sz w:val="28"/>
          <w:szCs w:val="28"/>
          <w:lang w:eastAsia="en-US"/>
        </w:rPr>
        <w:t>по данной тематике</w:t>
      </w:r>
      <w:r w:rsidRPr="00B113CA">
        <w:rPr>
          <w:rFonts w:ascii="Times New Roman" w:eastAsiaTheme="minorHAnsi" w:hAnsi="Times New Roman"/>
          <w:sz w:val="28"/>
          <w:szCs w:val="28"/>
          <w:lang w:eastAsia="en-US"/>
        </w:rPr>
        <w:t>;</w:t>
      </w:r>
    </w:p>
    <w:p w:rsidR="00B113CA" w:rsidRPr="00B113CA" w:rsidRDefault="00B113CA" w:rsidP="00042478">
      <w:pPr>
        <w:autoSpaceDE w:val="0"/>
        <w:autoSpaceDN w:val="0"/>
        <w:adjustRightInd w:val="0"/>
        <w:spacing w:after="0" w:line="240" w:lineRule="auto"/>
        <w:ind w:left="567"/>
        <w:jc w:val="both"/>
        <w:rPr>
          <w:rFonts w:ascii="Times New Roman" w:eastAsiaTheme="minorHAnsi" w:hAnsi="Times New Roman"/>
          <w:sz w:val="28"/>
          <w:szCs w:val="28"/>
          <w:lang w:eastAsia="en-US"/>
        </w:rPr>
      </w:pPr>
      <w:r w:rsidRPr="00B113CA">
        <w:rPr>
          <w:rFonts w:ascii="Times New Roman" w:eastAsiaTheme="minorHAnsi" w:hAnsi="Times New Roman"/>
          <w:sz w:val="28"/>
          <w:szCs w:val="28"/>
          <w:lang w:eastAsia="en-US"/>
        </w:rPr>
        <w:t>•</w:t>
      </w:r>
      <w:r w:rsidRPr="00B113CA">
        <w:rPr>
          <w:rFonts w:ascii="Times New Roman" w:eastAsiaTheme="minorHAnsi" w:hAnsi="Times New Roman"/>
          <w:sz w:val="28"/>
          <w:szCs w:val="28"/>
          <w:lang w:eastAsia="en-US"/>
        </w:rPr>
        <w:tab/>
        <w:t>аргументированность, самостоятельность выводов, обоснованность предложений и рекомендаций;</w:t>
      </w:r>
    </w:p>
    <w:p w:rsidR="00B113CA" w:rsidRPr="00B113CA" w:rsidRDefault="00B113CA" w:rsidP="00042478">
      <w:pPr>
        <w:autoSpaceDE w:val="0"/>
        <w:autoSpaceDN w:val="0"/>
        <w:adjustRightInd w:val="0"/>
        <w:spacing w:after="0" w:line="240" w:lineRule="auto"/>
        <w:ind w:left="567"/>
        <w:jc w:val="both"/>
        <w:rPr>
          <w:rFonts w:ascii="Times New Roman" w:eastAsiaTheme="minorHAnsi" w:hAnsi="Times New Roman"/>
          <w:sz w:val="28"/>
          <w:szCs w:val="28"/>
          <w:lang w:eastAsia="en-US"/>
        </w:rPr>
      </w:pPr>
      <w:r w:rsidRPr="00B113CA">
        <w:rPr>
          <w:rFonts w:ascii="Times New Roman" w:eastAsiaTheme="minorHAnsi" w:hAnsi="Times New Roman"/>
          <w:sz w:val="28"/>
          <w:szCs w:val="28"/>
          <w:lang w:eastAsia="en-US"/>
        </w:rPr>
        <w:t>•</w:t>
      </w:r>
      <w:r w:rsidRPr="00B113CA">
        <w:rPr>
          <w:rFonts w:ascii="Times New Roman" w:eastAsiaTheme="minorHAnsi" w:hAnsi="Times New Roman"/>
          <w:sz w:val="28"/>
          <w:szCs w:val="28"/>
          <w:lang w:eastAsia="en-US"/>
        </w:rPr>
        <w:tab/>
        <w:t>научный стиль изложения.</w:t>
      </w:r>
    </w:p>
    <w:p w:rsidR="00B113CA" w:rsidRPr="00B113CA" w:rsidRDefault="00B113CA" w:rsidP="00525CED">
      <w:pPr>
        <w:autoSpaceDE w:val="0"/>
        <w:autoSpaceDN w:val="0"/>
        <w:adjustRightInd w:val="0"/>
        <w:spacing w:after="0" w:line="240" w:lineRule="auto"/>
        <w:jc w:val="both"/>
        <w:rPr>
          <w:rFonts w:ascii="Times New Roman" w:eastAsiaTheme="minorHAnsi" w:hAnsi="Times New Roman"/>
          <w:sz w:val="28"/>
          <w:szCs w:val="28"/>
          <w:lang w:eastAsia="en-US"/>
        </w:rPr>
      </w:pPr>
      <w:r w:rsidRPr="00B113CA">
        <w:rPr>
          <w:rFonts w:ascii="Times New Roman" w:eastAsiaTheme="minorHAnsi" w:hAnsi="Times New Roman"/>
          <w:sz w:val="28"/>
          <w:szCs w:val="28"/>
          <w:lang w:eastAsia="en-US"/>
        </w:rPr>
        <w:t>2.Оформление курсовой работы:</w:t>
      </w:r>
    </w:p>
    <w:p w:rsidR="00B113CA" w:rsidRPr="00B113CA" w:rsidRDefault="00B113CA" w:rsidP="00042478">
      <w:pPr>
        <w:autoSpaceDE w:val="0"/>
        <w:autoSpaceDN w:val="0"/>
        <w:adjustRightInd w:val="0"/>
        <w:spacing w:after="0" w:line="240" w:lineRule="auto"/>
        <w:ind w:left="567"/>
        <w:jc w:val="both"/>
        <w:rPr>
          <w:rFonts w:ascii="Times New Roman" w:eastAsiaTheme="minorHAnsi" w:hAnsi="Times New Roman"/>
          <w:sz w:val="28"/>
          <w:szCs w:val="28"/>
          <w:lang w:eastAsia="en-US"/>
        </w:rPr>
      </w:pPr>
      <w:r w:rsidRPr="00B113CA">
        <w:rPr>
          <w:rFonts w:ascii="Times New Roman" w:eastAsiaTheme="minorHAnsi" w:hAnsi="Times New Roman"/>
          <w:sz w:val="28"/>
          <w:szCs w:val="28"/>
          <w:lang w:eastAsia="en-US"/>
        </w:rPr>
        <w:t>•</w:t>
      </w:r>
      <w:r w:rsidRPr="00B113CA">
        <w:rPr>
          <w:rFonts w:ascii="Times New Roman" w:eastAsiaTheme="minorHAnsi" w:hAnsi="Times New Roman"/>
          <w:sz w:val="28"/>
          <w:szCs w:val="28"/>
          <w:lang w:eastAsia="en-US"/>
        </w:rPr>
        <w:tab/>
        <w:t>отсутствие грамматических и стилистических ошибок;</w:t>
      </w:r>
    </w:p>
    <w:p w:rsidR="00B113CA" w:rsidRPr="00B113CA" w:rsidRDefault="00B113CA" w:rsidP="00042478">
      <w:pPr>
        <w:autoSpaceDE w:val="0"/>
        <w:autoSpaceDN w:val="0"/>
        <w:adjustRightInd w:val="0"/>
        <w:spacing w:after="0" w:line="240" w:lineRule="auto"/>
        <w:ind w:left="567"/>
        <w:jc w:val="both"/>
        <w:rPr>
          <w:rFonts w:ascii="Times New Roman" w:eastAsiaTheme="minorHAnsi" w:hAnsi="Times New Roman"/>
          <w:sz w:val="28"/>
          <w:szCs w:val="28"/>
          <w:lang w:eastAsia="en-US"/>
        </w:rPr>
      </w:pPr>
      <w:r w:rsidRPr="00B113CA">
        <w:rPr>
          <w:rFonts w:ascii="Times New Roman" w:eastAsiaTheme="minorHAnsi" w:hAnsi="Times New Roman"/>
          <w:sz w:val="28"/>
          <w:szCs w:val="28"/>
          <w:lang w:eastAsia="en-US"/>
        </w:rPr>
        <w:t>•</w:t>
      </w:r>
      <w:r w:rsidRPr="00B113CA">
        <w:rPr>
          <w:rFonts w:ascii="Times New Roman" w:eastAsiaTheme="minorHAnsi" w:hAnsi="Times New Roman"/>
          <w:sz w:val="28"/>
          <w:szCs w:val="28"/>
          <w:lang w:eastAsia="en-US"/>
        </w:rPr>
        <w:tab/>
        <w:t>аккуратная сборка (брошюрование) курсовой работы;</w:t>
      </w:r>
    </w:p>
    <w:p w:rsidR="00B113CA" w:rsidRPr="00B113CA" w:rsidRDefault="00B113CA" w:rsidP="00042478">
      <w:pPr>
        <w:autoSpaceDE w:val="0"/>
        <w:autoSpaceDN w:val="0"/>
        <w:adjustRightInd w:val="0"/>
        <w:spacing w:after="0" w:line="240" w:lineRule="auto"/>
        <w:ind w:left="567"/>
        <w:jc w:val="both"/>
        <w:rPr>
          <w:rFonts w:ascii="Times New Roman" w:eastAsiaTheme="minorHAnsi" w:hAnsi="Times New Roman"/>
          <w:sz w:val="28"/>
          <w:szCs w:val="28"/>
          <w:lang w:eastAsia="en-US"/>
        </w:rPr>
      </w:pPr>
      <w:r w:rsidRPr="00B113CA">
        <w:rPr>
          <w:rFonts w:ascii="Times New Roman" w:eastAsiaTheme="minorHAnsi" w:hAnsi="Times New Roman"/>
          <w:sz w:val="28"/>
          <w:szCs w:val="28"/>
          <w:lang w:eastAsia="en-US"/>
        </w:rPr>
        <w:t>•</w:t>
      </w:r>
      <w:r w:rsidRPr="00B113CA">
        <w:rPr>
          <w:rFonts w:ascii="Times New Roman" w:eastAsiaTheme="minorHAnsi" w:hAnsi="Times New Roman"/>
          <w:sz w:val="28"/>
          <w:szCs w:val="28"/>
          <w:lang w:eastAsia="en-US"/>
        </w:rPr>
        <w:tab/>
        <w:t>оформление титульного листа, содержания работы, библиографического списка и приложений в соответствии с требованиями;</w:t>
      </w:r>
    </w:p>
    <w:p w:rsidR="00B113CA" w:rsidRPr="00B113CA" w:rsidRDefault="00B113CA" w:rsidP="00042478">
      <w:pPr>
        <w:autoSpaceDE w:val="0"/>
        <w:autoSpaceDN w:val="0"/>
        <w:adjustRightInd w:val="0"/>
        <w:spacing w:after="0" w:line="240" w:lineRule="auto"/>
        <w:ind w:left="567"/>
        <w:jc w:val="both"/>
        <w:rPr>
          <w:rFonts w:ascii="Times New Roman" w:eastAsiaTheme="minorHAnsi" w:hAnsi="Times New Roman"/>
          <w:sz w:val="28"/>
          <w:szCs w:val="28"/>
          <w:lang w:eastAsia="en-US"/>
        </w:rPr>
      </w:pPr>
      <w:r w:rsidRPr="00B113CA">
        <w:rPr>
          <w:rFonts w:ascii="Times New Roman" w:eastAsiaTheme="minorHAnsi" w:hAnsi="Times New Roman"/>
          <w:sz w:val="28"/>
          <w:szCs w:val="28"/>
          <w:lang w:eastAsia="en-US"/>
        </w:rPr>
        <w:t>•</w:t>
      </w:r>
      <w:r w:rsidRPr="00B113CA">
        <w:rPr>
          <w:rFonts w:ascii="Times New Roman" w:eastAsiaTheme="minorHAnsi" w:hAnsi="Times New Roman"/>
          <w:sz w:val="28"/>
          <w:szCs w:val="28"/>
          <w:lang w:eastAsia="en-US"/>
        </w:rPr>
        <w:tab/>
        <w:t>правильно оформленные ссылки (сноски) при их наличии;</w:t>
      </w:r>
    </w:p>
    <w:p w:rsidR="00B113CA" w:rsidRPr="00B113CA" w:rsidRDefault="00B113CA" w:rsidP="00042478">
      <w:pPr>
        <w:autoSpaceDE w:val="0"/>
        <w:autoSpaceDN w:val="0"/>
        <w:adjustRightInd w:val="0"/>
        <w:spacing w:after="0" w:line="240" w:lineRule="auto"/>
        <w:ind w:left="567"/>
        <w:jc w:val="both"/>
        <w:rPr>
          <w:rFonts w:ascii="Times New Roman" w:eastAsiaTheme="minorHAnsi" w:hAnsi="Times New Roman"/>
          <w:sz w:val="28"/>
          <w:szCs w:val="28"/>
          <w:lang w:eastAsia="en-US"/>
        </w:rPr>
      </w:pPr>
      <w:r w:rsidRPr="00B113CA">
        <w:rPr>
          <w:rFonts w:ascii="Times New Roman" w:eastAsiaTheme="minorHAnsi" w:hAnsi="Times New Roman"/>
          <w:sz w:val="28"/>
          <w:szCs w:val="28"/>
          <w:lang w:eastAsia="en-US"/>
        </w:rPr>
        <w:t>•</w:t>
      </w:r>
      <w:r w:rsidRPr="00B113CA">
        <w:rPr>
          <w:rFonts w:ascii="Times New Roman" w:eastAsiaTheme="minorHAnsi" w:hAnsi="Times New Roman"/>
          <w:sz w:val="28"/>
          <w:szCs w:val="28"/>
          <w:lang w:eastAsia="en-US"/>
        </w:rPr>
        <w:tab/>
        <w:t>своевременность представления руководителю.</w:t>
      </w:r>
    </w:p>
    <w:p w:rsidR="00B113CA" w:rsidRPr="00B113CA" w:rsidRDefault="00525CED" w:rsidP="00525CED">
      <w:pPr>
        <w:autoSpaceDE w:val="0"/>
        <w:autoSpaceDN w:val="0"/>
        <w:adjustRightInd w:val="0"/>
        <w:spacing w:after="0" w:line="240" w:lineRule="auto"/>
        <w:jc w:val="both"/>
        <w:rPr>
          <w:rFonts w:ascii="Times New Roman" w:eastAsiaTheme="minorHAnsi" w:hAnsi="Times New Roman"/>
          <w:sz w:val="28"/>
          <w:szCs w:val="28"/>
          <w:lang w:eastAsia="en-US"/>
        </w:rPr>
      </w:pPr>
      <w:r>
        <w:rPr>
          <w:rFonts w:ascii="Times New Roman" w:eastAsiaTheme="minorHAnsi" w:hAnsi="Times New Roman"/>
          <w:sz w:val="28"/>
          <w:szCs w:val="28"/>
          <w:lang w:eastAsia="en-US"/>
        </w:rPr>
        <w:t>3.З</w:t>
      </w:r>
      <w:r w:rsidR="00B113CA" w:rsidRPr="00B113CA">
        <w:rPr>
          <w:rFonts w:ascii="Times New Roman" w:eastAsiaTheme="minorHAnsi" w:hAnsi="Times New Roman"/>
          <w:sz w:val="28"/>
          <w:szCs w:val="28"/>
          <w:lang w:eastAsia="en-US"/>
        </w:rPr>
        <w:t>ащита курсовой работы:</w:t>
      </w:r>
    </w:p>
    <w:p w:rsidR="00B113CA" w:rsidRPr="00B113CA" w:rsidRDefault="00B113CA" w:rsidP="00B113CA">
      <w:pPr>
        <w:autoSpaceDE w:val="0"/>
        <w:autoSpaceDN w:val="0"/>
        <w:adjustRightInd w:val="0"/>
        <w:spacing w:after="0" w:line="240" w:lineRule="auto"/>
        <w:ind w:firstLine="567"/>
        <w:jc w:val="both"/>
        <w:rPr>
          <w:rFonts w:ascii="Times New Roman" w:eastAsiaTheme="minorHAnsi" w:hAnsi="Times New Roman"/>
          <w:sz w:val="28"/>
          <w:szCs w:val="28"/>
          <w:lang w:eastAsia="en-US"/>
        </w:rPr>
      </w:pPr>
      <w:r w:rsidRPr="00B113CA">
        <w:rPr>
          <w:rFonts w:ascii="Times New Roman" w:eastAsiaTheme="minorHAnsi" w:hAnsi="Times New Roman"/>
          <w:sz w:val="28"/>
          <w:szCs w:val="28"/>
          <w:lang w:eastAsia="en-US"/>
        </w:rPr>
        <w:t>•</w:t>
      </w:r>
      <w:r w:rsidRPr="00B113CA">
        <w:rPr>
          <w:rFonts w:ascii="Times New Roman" w:eastAsiaTheme="minorHAnsi" w:hAnsi="Times New Roman"/>
          <w:sz w:val="28"/>
          <w:szCs w:val="28"/>
          <w:lang w:eastAsia="en-US"/>
        </w:rPr>
        <w:tab/>
        <w:t>содержательность выступления;</w:t>
      </w:r>
      <w:r w:rsidRPr="00B113CA">
        <w:rPr>
          <w:rFonts w:ascii="Times New Roman" w:eastAsiaTheme="minorHAnsi" w:hAnsi="Times New Roman"/>
          <w:sz w:val="28"/>
          <w:szCs w:val="28"/>
          <w:lang w:eastAsia="en-US"/>
        </w:rPr>
        <w:tab/>
      </w:r>
    </w:p>
    <w:p w:rsidR="00B113CA" w:rsidRPr="00B113CA" w:rsidRDefault="00B113CA" w:rsidP="00B113CA">
      <w:pPr>
        <w:autoSpaceDE w:val="0"/>
        <w:autoSpaceDN w:val="0"/>
        <w:adjustRightInd w:val="0"/>
        <w:spacing w:after="0" w:line="240" w:lineRule="auto"/>
        <w:ind w:firstLine="567"/>
        <w:jc w:val="both"/>
        <w:rPr>
          <w:rFonts w:ascii="Times New Roman" w:eastAsiaTheme="minorHAnsi" w:hAnsi="Times New Roman"/>
          <w:sz w:val="28"/>
          <w:szCs w:val="28"/>
          <w:lang w:eastAsia="en-US"/>
        </w:rPr>
      </w:pPr>
      <w:r w:rsidRPr="00B113CA">
        <w:rPr>
          <w:rFonts w:ascii="Times New Roman" w:eastAsiaTheme="minorHAnsi" w:hAnsi="Times New Roman"/>
          <w:sz w:val="28"/>
          <w:szCs w:val="28"/>
          <w:lang w:eastAsia="en-US"/>
        </w:rPr>
        <w:t>•</w:t>
      </w:r>
      <w:r w:rsidRPr="00B113CA">
        <w:rPr>
          <w:rFonts w:ascii="Times New Roman" w:eastAsiaTheme="minorHAnsi" w:hAnsi="Times New Roman"/>
          <w:sz w:val="28"/>
          <w:szCs w:val="28"/>
          <w:lang w:eastAsia="en-US"/>
        </w:rPr>
        <w:tab/>
        <w:t>правильные ответы на вопросы по теме курсовой работы;</w:t>
      </w:r>
    </w:p>
    <w:p w:rsidR="00B113CA" w:rsidRPr="00B113CA" w:rsidRDefault="00B113CA" w:rsidP="00B113CA">
      <w:pPr>
        <w:autoSpaceDE w:val="0"/>
        <w:autoSpaceDN w:val="0"/>
        <w:adjustRightInd w:val="0"/>
        <w:spacing w:after="0" w:line="240" w:lineRule="auto"/>
        <w:ind w:firstLine="567"/>
        <w:jc w:val="both"/>
        <w:rPr>
          <w:rFonts w:ascii="Times New Roman" w:eastAsiaTheme="minorHAnsi" w:hAnsi="Times New Roman"/>
          <w:sz w:val="28"/>
          <w:szCs w:val="28"/>
          <w:lang w:eastAsia="en-US"/>
        </w:rPr>
      </w:pPr>
      <w:r w:rsidRPr="00B113CA">
        <w:rPr>
          <w:rFonts w:ascii="Times New Roman" w:eastAsiaTheme="minorHAnsi" w:hAnsi="Times New Roman"/>
          <w:sz w:val="28"/>
          <w:szCs w:val="28"/>
          <w:lang w:eastAsia="en-US"/>
        </w:rPr>
        <w:t>•</w:t>
      </w:r>
      <w:r w:rsidRPr="00B113CA">
        <w:rPr>
          <w:rFonts w:ascii="Times New Roman" w:eastAsiaTheme="minorHAnsi" w:hAnsi="Times New Roman"/>
          <w:sz w:val="28"/>
          <w:szCs w:val="28"/>
          <w:lang w:eastAsia="en-US"/>
        </w:rPr>
        <w:tab/>
        <w:t xml:space="preserve">внешний вид, грамотная речь </w:t>
      </w:r>
      <w:r>
        <w:rPr>
          <w:rFonts w:ascii="Times New Roman" w:eastAsiaTheme="minorHAnsi" w:hAnsi="Times New Roman"/>
          <w:sz w:val="28"/>
          <w:szCs w:val="28"/>
          <w:lang w:eastAsia="en-US"/>
        </w:rPr>
        <w:t>студента</w:t>
      </w:r>
      <w:r w:rsidRPr="00B113CA">
        <w:rPr>
          <w:rFonts w:ascii="Times New Roman" w:eastAsiaTheme="minorHAnsi" w:hAnsi="Times New Roman"/>
          <w:sz w:val="28"/>
          <w:szCs w:val="28"/>
          <w:lang w:eastAsia="en-US"/>
        </w:rPr>
        <w:t>.</w:t>
      </w:r>
    </w:p>
    <w:p w:rsidR="00B113CA" w:rsidRPr="00B113CA" w:rsidRDefault="00B113CA" w:rsidP="00042478">
      <w:pPr>
        <w:autoSpaceDE w:val="0"/>
        <w:autoSpaceDN w:val="0"/>
        <w:adjustRightInd w:val="0"/>
        <w:spacing w:after="0" w:line="240" w:lineRule="auto"/>
        <w:jc w:val="both"/>
        <w:rPr>
          <w:rFonts w:ascii="Times New Roman" w:eastAsiaTheme="minorHAnsi" w:hAnsi="Times New Roman"/>
          <w:sz w:val="28"/>
          <w:szCs w:val="28"/>
          <w:lang w:eastAsia="en-US"/>
        </w:rPr>
      </w:pPr>
      <w:r w:rsidRPr="00B113CA">
        <w:rPr>
          <w:rFonts w:ascii="Times New Roman" w:eastAsiaTheme="minorHAnsi" w:hAnsi="Times New Roman"/>
          <w:sz w:val="28"/>
          <w:szCs w:val="28"/>
          <w:lang w:eastAsia="en-US"/>
        </w:rPr>
        <w:t>4.Уровень самостоятельности в процессе работы над курсовой работой:</w:t>
      </w:r>
    </w:p>
    <w:p w:rsidR="00525CED" w:rsidRPr="00525CED" w:rsidRDefault="00525CED" w:rsidP="00042478">
      <w:pPr>
        <w:pStyle w:val="a3"/>
        <w:numPr>
          <w:ilvl w:val="0"/>
          <w:numId w:val="9"/>
        </w:numPr>
        <w:autoSpaceDE w:val="0"/>
        <w:autoSpaceDN w:val="0"/>
        <w:adjustRightInd w:val="0"/>
        <w:spacing w:after="0" w:line="240" w:lineRule="auto"/>
        <w:ind w:left="567" w:firstLine="0"/>
        <w:jc w:val="both"/>
        <w:rPr>
          <w:rFonts w:ascii="Times New Roman" w:eastAsiaTheme="minorHAnsi" w:hAnsi="Times New Roman"/>
          <w:sz w:val="28"/>
          <w:szCs w:val="28"/>
          <w:lang w:eastAsia="en-US"/>
        </w:rPr>
      </w:pPr>
      <w:r w:rsidRPr="00525CED">
        <w:rPr>
          <w:rFonts w:ascii="Times New Roman" w:eastAsiaTheme="minorHAnsi" w:hAnsi="Times New Roman"/>
          <w:sz w:val="28"/>
          <w:szCs w:val="28"/>
          <w:lang w:eastAsia="en-US"/>
        </w:rPr>
        <w:t>способность студента к самостоятельному поиску и обработке источников информации.</w:t>
      </w:r>
    </w:p>
    <w:p w:rsidR="00B113CA" w:rsidRPr="00B113CA" w:rsidRDefault="00B113CA" w:rsidP="00042478">
      <w:pPr>
        <w:autoSpaceDE w:val="0"/>
        <w:autoSpaceDN w:val="0"/>
        <w:adjustRightInd w:val="0"/>
        <w:spacing w:after="0" w:line="240" w:lineRule="auto"/>
        <w:ind w:left="567"/>
        <w:jc w:val="both"/>
        <w:rPr>
          <w:rFonts w:ascii="Times New Roman" w:eastAsiaTheme="minorHAnsi" w:hAnsi="Times New Roman"/>
          <w:sz w:val="28"/>
          <w:szCs w:val="28"/>
          <w:lang w:eastAsia="en-US"/>
        </w:rPr>
      </w:pPr>
      <w:r w:rsidRPr="00B113CA">
        <w:rPr>
          <w:rFonts w:ascii="Times New Roman" w:eastAsiaTheme="minorHAnsi" w:hAnsi="Times New Roman"/>
          <w:sz w:val="28"/>
          <w:szCs w:val="28"/>
          <w:lang w:eastAsia="en-US"/>
        </w:rPr>
        <w:t>•</w:t>
      </w:r>
      <w:r w:rsidRPr="00B113CA">
        <w:rPr>
          <w:rFonts w:ascii="Times New Roman" w:eastAsiaTheme="minorHAnsi" w:hAnsi="Times New Roman"/>
          <w:sz w:val="28"/>
          <w:szCs w:val="28"/>
          <w:lang w:eastAsia="en-US"/>
        </w:rPr>
        <w:tab/>
        <w:t>умение студента делать собственные выводы, умозаключения.</w:t>
      </w:r>
    </w:p>
    <w:p w:rsidR="00B113CA" w:rsidRPr="00B113CA" w:rsidRDefault="00B113CA" w:rsidP="00C0386B">
      <w:pPr>
        <w:autoSpaceDE w:val="0"/>
        <w:autoSpaceDN w:val="0"/>
        <w:adjustRightInd w:val="0"/>
        <w:spacing w:after="0" w:line="240" w:lineRule="auto"/>
        <w:jc w:val="both"/>
        <w:rPr>
          <w:rFonts w:ascii="Times New Roman" w:eastAsiaTheme="minorHAnsi" w:hAnsi="Times New Roman"/>
          <w:sz w:val="28"/>
          <w:szCs w:val="28"/>
          <w:lang w:eastAsia="en-US"/>
        </w:rPr>
      </w:pPr>
      <w:r w:rsidRPr="00B113CA">
        <w:rPr>
          <w:rFonts w:ascii="Times New Roman" w:eastAsiaTheme="minorHAnsi" w:hAnsi="Times New Roman"/>
          <w:sz w:val="28"/>
          <w:szCs w:val="28"/>
          <w:lang w:eastAsia="en-US"/>
        </w:rPr>
        <w:lastRenderedPageBreak/>
        <w:t>5.</w:t>
      </w:r>
      <w:r w:rsidR="00C0386B">
        <w:rPr>
          <w:rFonts w:ascii="Times New Roman" w:eastAsiaTheme="minorHAnsi" w:hAnsi="Times New Roman"/>
          <w:sz w:val="28"/>
          <w:szCs w:val="28"/>
          <w:lang w:eastAsia="en-US"/>
        </w:rPr>
        <w:t xml:space="preserve"> </w:t>
      </w:r>
      <w:r w:rsidRPr="00B113CA">
        <w:rPr>
          <w:rFonts w:ascii="Times New Roman" w:eastAsiaTheme="minorHAnsi" w:hAnsi="Times New Roman"/>
          <w:sz w:val="28"/>
          <w:szCs w:val="28"/>
          <w:lang w:eastAsia="en-US"/>
        </w:rPr>
        <w:t>Выполнение основных этапов работы в соответствии с графиком:</w:t>
      </w:r>
    </w:p>
    <w:p w:rsidR="00B113CA" w:rsidRPr="00B113CA" w:rsidRDefault="00B113CA" w:rsidP="00B113CA">
      <w:pPr>
        <w:autoSpaceDE w:val="0"/>
        <w:autoSpaceDN w:val="0"/>
        <w:adjustRightInd w:val="0"/>
        <w:spacing w:after="0" w:line="240" w:lineRule="auto"/>
        <w:ind w:firstLine="567"/>
        <w:jc w:val="both"/>
        <w:rPr>
          <w:rFonts w:ascii="Times New Roman" w:eastAsiaTheme="minorHAnsi" w:hAnsi="Times New Roman"/>
          <w:sz w:val="28"/>
          <w:szCs w:val="28"/>
          <w:lang w:eastAsia="en-US"/>
        </w:rPr>
      </w:pPr>
      <w:r w:rsidRPr="00B113CA">
        <w:rPr>
          <w:rFonts w:ascii="Times New Roman" w:eastAsiaTheme="minorHAnsi" w:hAnsi="Times New Roman"/>
          <w:sz w:val="28"/>
          <w:szCs w:val="28"/>
          <w:lang w:eastAsia="en-US"/>
        </w:rPr>
        <w:t>•</w:t>
      </w:r>
      <w:r w:rsidRPr="00B113CA">
        <w:rPr>
          <w:rFonts w:ascii="Times New Roman" w:eastAsiaTheme="minorHAnsi" w:hAnsi="Times New Roman"/>
          <w:sz w:val="28"/>
          <w:szCs w:val="28"/>
          <w:lang w:eastAsia="en-US"/>
        </w:rPr>
        <w:tab/>
        <w:t>п</w:t>
      </w:r>
      <w:r w:rsidR="00525CED">
        <w:rPr>
          <w:rFonts w:ascii="Times New Roman" w:eastAsiaTheme="minorHAnsi" w:hAnsi="Times New Roman"/>
          <w:sz w:val="28"/>
          <w:szCs w:val="28"/>
          <w:lang w:eastAsia="en-US"/>
        </w:rPr>
        <w:t>осещение консультаций</w:t>
      </w:r>
      <w:r w:rsidRPr="00B113CA">
        <w:rPr>
          <w:rFonts w:ascii="Times New Roman" w:eastAsiaTheme="minorHAnsi" w:hAnsi="Times New Roman"/>
          <w:sz w:val="28"/>
          <w:szCs w:val="28"/>
          <w:lang w:eastAsia="en-US"/>
        </w:rPr>
        <w:t>;</w:t>
      </w:r>
    </w:p>
    <w:p w:rsidR="00B113CA" w:rsidRPr="00B113CA" w:rsidRDefault="00B113CA" w:rsidP="00B113CA">
      <w:pPr>
        <w:autoSpaceDE w:val="0"/>
        <w:autoSpaceDN w:val="0"/>
        <w:adjustRightInd w:val="0"/>
        <w:spacing w:after="0" w:line="240" w:lineRule="auto"/>
        <w:ind w:firstLine="567"/>
        <w:jc w:val="both"/>
        <w:rPr>
          <w:rFonts w:ascii="Times New Roman" w:eastAsiaTheme="minorHAnsi" w:hAnsi="Times New Roman"/>
          <w:sz w:val="28"/>
          <w:szCs w:val="28"/>
          <w:lang w:eastAsia="en-US"/>
        </w:rPr>
      </w:pPr>
      <w:r w:rsidRPr="00B113CA">
        <w:rPr>
          <w:rFonts w:ascii="Times New Roman" w:eastAsiaTheme="minorHAnsi" w:hAnsi="Times New Roman"/>
          <w:sz w:val="28"/>
          <w:szCs w:val="28"/>
          <w:lang w:eastAsia="en-US"/>
        </w:rPr>
        <w:t>•</w:t>
      </w:r>
      <w:r w:rsidRPr="00B113CA">
        <w:rPr>
          <w:rFonts w:ascii="Times New Roman" w:eastAsiaTheme="minorHAnsi" w:hAnsi="Times New Roman"/>
          <w:sz w:val="28"/>
          <w:szCs w:val="28"/>
          <w:lang w:eastAsia="en-US"/>
        </w:rPr>
        <w:tab/>
        <w:t>выполнение основных этапов работы в соответствие с планом;</w:t>
      </w:r>
    </w:p>
    <w:p w:rsidR="006B6EF5" w:rsidRDefault="00B113CA" w:rsidP="00042478">
      <w:pPr>
        <w:autoSpaceDE w:val="0"/>
        <w:autoSpaceDN w:val="0"/>
        <w:adjustRightInd w:val="0"/>
        <w:spacing w:after="120" w:line="240" w:lineRule="auto"/>
        <w:ind w:firstLine="567"/>
        <w:jc w:val="both"/>
        <w:rPr>
          <w:rFonts w:ascii="Times New Roman" w:eastAsiaTheme="minorHAnsi" w:hAnsi="Times New Roman"/>
          <w:sz w:val="28"/>
          <w:szCs w:val="28"/>
          <w:lang w:eastAsia="en-US"/>
        </w:rPr>
      </w:pPr>
      <w:r w:rsidRPr="00B113CA">
        <w:rPr>
          <w:rFonts w:ascii="Times New Roman" w:eastAsiaTheme="minorHAnsi" w:hAnsi="Times New Roman"/>
          <w:sz w:val="28"/>
          <w:szCs w:val="28"/>
          <w:lang w:eastAsia="en-US"/>
        </w:rPr>
        <w:t>•</w:t>
      </w:r>
      <w:r w:rsidRPr="00B113CA">
        <w:rPr>
          <w:rFonts w:ascii="Times New Roman" w:eastAsiaTheme="minorHAnsi" w:hAnsi="Times New Roman"/>
          <w:sz w:val="28"/>
          <w:szCs w:val="28"/>
          <w:lang w:eastAsia="en-US"/>
        </w:rPr>
        <w:tab/>
        <w:t>своевременная защита курсовой работы.</w:t>
      </w:r>
    </w:p>
    <w:p w:rsidR="00525CED" w:rsidRPr="00525CED" w:rsidRDefault="00525CED" w:rsidP="00525CED">
      <w:pPr>
        <w:autoSpaceDE w:val="0"/>
        <w:autoSpaceDN w:val="0"/>
        <w:adjustRightInd w:val="0"/>
        <w:spacing w:after="0" w:line="240" w:lineRule="auto"/>
        <w:ind w:firstLine="567"/>
        <w:jc w:val="both"/>
        <w:rPr>
          <w:rFonts w:ascii="Times New Roman" w:eastAsiaTheme="minorHAnsi" w:hAnsi="Times New Roman"/>
          <w:sz w:val="28"/>
          <w:szCs w:val="28"/>
          <w:lang w:eastAsia="en-US"/>
        </w:rPr>
      </w:pPr>
      <w:r w:rsidRPr="00525CED">
        <w:rPr>
          <w:rFonts w:ascii="Times New Roman" w:eastAsiaTheme="minorHAnsi" w:hAnsi="Times New Roman"/>
          <w:sz w:val="28"/>
          <w:szCs w:val="28"/>
          <w:lang w:eastAsia="en-US"/>
        </w:rPr>
        <w:t>Оценка</w:t>
      </w:r>
      <w:r w:rsidR="00E0580B">
        <w:rPr>
          <w:rFonts w:ascii="Times New Roman" w:eastAsiaTheme="minorHAnsi" w:hAnsi="Times New Roman"/>
          <w:sz w:val="28"/>
          <w:szCs w:val="28"/>
          <w:lang w:eastAsia="en-US"/>
        </w:rPr>
        <w:t xml:space="preserve"> </w:t>
      </w:r>
      <w:r w:rsidRPr="00525CED">
        <w:rPr>
          <w:rFonts w:ascii="Times New Roman" w:eastAsiaTheme="minorHAnsi" w:hAnsi="Times New Roman"/>
          <w:b/>
          <w:bCs/>
          <w:sz w:val="28"/>
          <w:szCs w:val="28"/>
          <w:lang w:eastAsia="en-US"/>
        </w:rPr>
        <w:t>«отлично»</w:t>
      </w:r>
      <w:r w:rsidR="00E0580B">
        <w:rPr>
          <w:rFonts w:ascii="Times New Roman" w:eastAsiaTheme="minorHAnsi" w:hAnsi="Times New Roman"/>
          <w:sz w:val="28"/>
          <w:szCs w:val="28"/>
          <w:lang w:eastAsia="en-US"/>
        </w:rPr>
        <w:t xml:space="preserve"> </w:t>
      </w:r>
      <w:r w:rsidRPr="00525CED">
        <w:rPr>
          <w:rFonts w:ascii="Times New Roman" w:eastAsiaTheme="minorHAnsi" w:hAnsi="Times New Roman"/>
          <w:sz w:val="28"/>
          <w:szCs w:val="28"/>
          <w:lang w:eastAsia="en-US"/>
        </w:rPr>
        <w:t>ставится студенту, который в срок, в полном объеме и на высоком уровне выполнил курсовой проект. При защите и написании работы студент продемонстрировал</w:t>
      </w:r>
      <w:r w:rsidR="00803AFF">
        <w:rPr>
          <w:rFonts w:ascii="Times New Roman" w:eastAsiaTheme="minorHAnsi" w:hAnsi="Times New Roman"/>
          <w:sz w:val="28"/>
          <w:szCs w:val="28"/>
          <w:lang w:eastAsia="en-US"/>
        </w:rPr>
        <w:t xml:space="preserve"> соответствие вышеперечисленным</w:t>
      </w:r>
      <w:r w:rsidRPr="00525CED">
        <w:rPr>
          <w:rFonts w:ascii="Times New Roman" w:eastAsiaTheme="minorHAnsi" w:hAnsi="Times New Roman"/>
          <w:sz w:val="28"/>
          <w:szCs w:val="28"/>
          <w:lang w:eastAsia="en-US"/>
        </w:rPr>
        <w:t xml:space="preserve"> </w:t>
      </w:r>
      <w:r w:rsidR="00803AFF">
        <w:rPr>
          <w:rFonts w:ascii="Times New Roman" w:eastAsiaTheme="minorHAnsi" w:hAnsi="Times New Roman"/>
          <w:sz w:val="28"/>
          <w:szCs w:val="28"/>
          <w:lang w:eastAsia="en-US"/>
        </w:rPr>
        <w:t>пунктам</w:t>
      </w:r>
      <w:r w:rsidRPr="00525CED">
        <w:rPr>
          <w:rFonts w:ascii="Times New Roman" w:eastAsiaTheme="minorHAnsi" w:hAnsi="Times New Roman"/>
          <w:sz w:val="28"/>
          <w:szCs w:val="28"/>
          <w:lang w:eastAsia="en-US"/>
        </w:rPr>
        <w:t>. Тема, заявленная в работе</w:t>
      </w:r>
      <w:r w:rsidR="00A54074">
        <w:rPr>
          <w:rFonts w:ascii="Times New Roman" w:eastAsiaTheme="minorHAnsi" w:hAnsi="Times New Roman"/>
          <w:sz w:val="28"/>
          <w:szCs w:val="28"/>
          <w:lang w:eastAsia="en-US"/>
        </w:rPr>
        <w:t>,</w:t>
      </w:r>
      <w:r w:rsidRPr="00525CED">
        <w:rPr>
          <w:rFonts w:ascii="Times New Roman" w:eastAsiaTheme="minorHAnsi" w:hAnsi="Times New Roman"/>
          <w:sz w:val="28"/>
          <w:szCs w:val="28"/>
          <w:lang w:eastAsia="en-US"/>
        </w:rPr>
        <w:t xml:space="preserve"> раскрыта полностью, все выводы студента подтверждены материалами</w:t>
      </w:r>
      <w:r w:rsidR="00803AFF">
        <w:rPr>
          <w:rFonts w:ascii="Times New Roman" w:eastAsiaTheme="minorHAnsi" w:hAnsi="Times New Roman"/>
          <w:sz w:val="28"/>
          <w:szCs w:val="28"/>
          <w:lang w:eastAsia="en-US"/>
        </w:rPr>
        <w:t xml:space="preserve"> исследования и расчетами. Пояснительная записка выполнена</w:t>
      </w:r>
      <w:r w:rsidRPr="00525CED">
        <w:rPr>
          <w:rFonts w:ascii="Times New Roman" w:eastAsiaTheme="minorHAnsi" w:hAnsi="Times New Roman"/>
          <w:sz w:val="28"/>
          <w:szCs w:val="28"/>
          <w:lang w:eastAsia="en-US"/>
        </w:rPr>
        <w:t xml:space="preserve"> в соответствии с предъявляемыми требованиями. Отзыв руководителя положительный.</w:t>
      </w:r>
    </w:p>
    <w:p w:rsidR="00525CED" w:rsidRPr="00525CED" w:rsidRDefault="00525CED" w:rsidP="00525CED">
      <w:pPr>
        <w:autoSpaceDE w:val="0"/>
        <w:autoSpaceDN w:val="0"/>
        <w:adjustRightInd w:val="0"/>
        <w:spacing w:after="0" w:line="240" w:lineRule="auto"/>
        <w:ind w:firstLine="567"/>
        <w:jc w:val="both"/>
        <w:rPr>
          <w:rFonts w:ascii="Times New Roman" w:eastAsiaTheme="minorHAnsi" w:hAnsi="Times New Roman"/>
          <w:sz w:val="28"/>
          <w:szCs w:val="28"/>
          <w:lang w:eastAsia="en-US"/>
        </w:rPr>
      </w:pPr>
      <w:r w:rsidRPr="00525CED">
        <w:rPr>
          <w:rFonts w:ascii="Times New Roman" w:eastAsiaTheme="minorHAnsi" w:hAnsi="Times New Roman"/>
          <w:sz w:val="28"/>
          <w:szCs w:val="28"/>
          <w:lang w:eastAsia="en-US"/>
        </w:rPr>
        <w:t>Оценка</w:t>
      </w:r>
      <w:r w:rsidR="00E0580B">
        <w:rPr>
          <w:rFonts w:ascii="Times New Roman" w:eastAsiaTheme="minorHAnsi" w:hAnsi="Times New Roman"/>
          <w:sz w:val="28"/>
          <w:szCs w:val="28"/>
          <w:lang w:eastAsia="en-US"/>
        </w:rPr>
        <w:t xml:space="preserve"> </w:t>
      </w:r>
      <w:r w:rsidRPr="00525CED">
        <w:rPr>
          <w:rFonts w:ascii="Times New Roman" w:eastAsiaTheme="minorHAnsi" w:hAnsi="Times New Roman"/>
          <w:b/>
          <w:bCs/>
          <w:sz w:val="28"/>
          <w:szCs w:val="28"/>
          <w:lang w:eastAsia="en-US"/>
        </w:rPr>
        <w:t>«хорошо»</w:t>
      </w:r>
      <w:r w:rsidR="00E0580B">
        <w:rPr>
          <w:rFonts w:ascii="Times New Roman" w:eastAsiaTheme="minorHAnsi" w:hAnsi="Times New Roman"/>
          <w:sz w:val="28"/>
          <w:szCs w:val="28"/>
          <w:lang w:eastAsia="en-US"/>
        </w:rPr>
        <w:t xml:space="preserve"> </w:t>
      </w:r>
      <w:r w:rsidRPr="00525CED">
        <w:rPr>
          <w:rFonts w:ascii="Times New Roman" w:eastAsiaTheme="minorHAnsi" w:hAnsi="Times New Roman"/>
          <w:sz w:val="28"/>
          <w:szCs w:val="28"/>
          <w:lang w:eastAsia="en-US"/>
        </w:rPr>
        <w:t>ставиться студенту, который выполнил курсовую работу, но с незначительными замечаниями, был менее самостоятелен и инициативен. Тема работы раскрыта, но выводы носят поверхностный характер, практические материалы обработаны не полностью. Отзыв руководителя положительный.</w:t>
      </w:r>
    </w:p>
    <w:p w:rsidR="00525CED" w:rsidRPr="00525CED" w:rsidRDefault="00525CED" w:rsidP="00525CED">
      <w:pPr>
        <w:autoSpaceDE w:val="0"/>
        <w:autoSpaceDN w:val="0"/>
        <w:adjustRightInd w:val="0"/>
        <w:spacing w:after="0" w:line="240" w:lineRule="auto"/>
        <w:ind w:firstLine="567"/>
        <w:jc w:val="both"/>
        <w:rPr>
          <w:rFonts w:ascii="Times New Roman" w:eastAsiaTheme="minorHAnsi" w:hAnsi="Times New Roman"/>
          <w:sz w:val="28"/>
          <w:szCs w:val="28"/>
          <w:lang w:eastAsia="en-US"/>
        </w:rPr>
      </w:pPr>
      <w:r w:rsidRPr="00525CED">
        <w:rPr>
          <w:rFonts w:ascii="Times New Roman" w:eastAsiaTheme="minorHAnsi" w:hAnsi="Times New Roman"/>
          <w:sz w:val="28"/>
          <w:szCs w:val="28"/>
          <w:lang w:eastAsia="en-US"/>
        </w:rPr>
        <w:t>Оценка</w:t>
      </w:r>
      <w:r w:rsidR="00E0580B">
        <w:rPr>
          <w:rFonts w:ascii="Times New Roman" w:eastAsiaTheme="minorHAnsi" w:hAnsi="Times New Roman"/>
          <w:sz w:val="28"/>
          <w:szCs w:val="28"/>
          <w:lang w:eastAsia="en-US"/>
        </w:rPr>
        <w:t xml:space="preserve"> </w:t>
      </w:r>
      <w:r w:rsidRPr="00525CED">
        <w:rPr>
          <w:rFonts w:ascii="Times New Roman" w:eastAsiaTheme="minorHAnsi" w:hAnsi="Times New Roman"/>
          <w:b/>
          <w:bCs/>
          <w:sz w:val="28"/>
          <w:szCs w:val="28"/>
          <w:lang w:eastAsia="en-US"/>
        </w:rPr>
        <w:t>«удовлетворительно»</w:t>
      </w:r>
      <w:r w:rsidR="00E0580B">
        <w:rPr>
          <w:rFonts w:ascii="Times New Roman" w:eastAsiaTheme="minorHAnsi" w:hAnsi="Times New Roman"/>
          <w:sz w:val="28"/>
          <w:szCs w:val="28"/>
          <w:lang w:eastAsia="en-US"/>
        </w:rPr>
        <w:t xml:space="preserve"> </w:t>
      </w:r>
      <w:r w:rsidRPr="00525CED">
        <w:rPr>
          <w:rFonts w:ascii="Times New Roman" w:eastAsiaTheme="minorHAnsi" w:hAnsi="Times New Roman"/>
          <w:sz w:val="28"/>
          <w:szCs w:val="28"/>
          <w:lang w:eastAsia="en-US"/>
        </w:rPr>
        <w:t>ставится студенту, который допускал просчеты и ошибки в работе, не полностью раскрыл заявленную тему, делал поверхностные выводы, слабо продемонстрировал аналитические способности и навыки работы с теоретическими источниками. Отзыв руководителя с замечаниями.</w:t>
      </w:r>
    </w:p>
    <w:p w:rsidR="00525CED" w:rsidRPr="00525CED" w:rsidRDefault="00525CED" w:rsidP="00525CED">
      <w:pPr>
        <w:autoSpaceDE w:val="0"/>
        <w:autoSpaceDN w:val="0"/>
        <w:adjustRightInd w:val="0"/>
        <w:spacing w:after="0" w:line="240" w:lineRule="auto"/>
        <w:ind w:firstLine="567"/>
        <w:jc w:val="both"/>
        <w:rPr>
          <w:rFonts w:ascii="Times New Roman" w:eastAsiaTheme="minorHAnsi" w:hAnsi="Times New Roman"/>
          <w:sz w:val="28"/>
          <w:szCs w:val="28"/>
          <w:lang w:eastAsia="en-US"/>
        </w:rPr>
      </w:pPr>
      <w:r w:rsidRPr="00525CED">
        <w:rPr>
          <w:rFonts w:ascii="Times New Roman" w:eastAsiaTheme="minorHAnsi" w:hAnsi="Times New Roman"/>
          <w:sz w:val="28"/>
          <w:szCs w:val="28"/>
          <w:lang w:eastAsia="en-US"/>
        </w:rPr>
        <w:t>Оценка</w:t>
      </w:r>
      <w:r w:rsidR="00E0580B">
        <w:rPr>
          <w:rFonts w:ascii="Times New Roman" w:eastAsiaTheme="minorHAnsi" w:hAnsi="Times New Roman"/>
          <w:sz w:val="28"/>
          <w:szCs w:val="28"/>
          <w:lang w:eastAsia="en-US"/>
        </w:rPr>
        <w:t xml:space="preserve"> </w:t>
      </w:r>
      <w:r w:rsidRPr="00525CED">
        <w:rPr>
          <w:rFonts w:ascii="Times New Roman" w:eastAsiaTheme="minorHAnsi" w:hAnsi="Times New Roman"/>
          <w:b/>
          <w:bCs/>
          <w:sz w:val="28"/>
          <w:szCs w:val="28"/>
          <w:lang w:eastAsia="en-US"/>
        </w:rPr>
        <w:t>«неудовлетворительно»</w:t>
      </w:r>
      <w:r w:rsidR="00E0580B">
        <w:rPr>
          <w:rFonts w:ascii="Times New Roman" w:eastAsiaTheme="minorHAnsi" w:hAnsi="Times New Roman"/>
          <w:sz w:val="28"/>
          <w:szCs w:val="28"/>
          <w:lang w:eastAsia="en-US"/>
        </w:rPr>
        <w:t xml:space="preserve"> </w:t>
      </w:r>
      <w:r w:rsidRPr="00525CED">
        <w:rPr>
          <w:rFonts w:ascii="Times New Roman" w:eastAsiaTheme="minorHAnsi" w:hAnsi="Times New Roman"/>
          <w:sz w:val="28"/>
          <w:szCs w:val="28"/>
          <w:lang w:eastAsia="en-US"/>
        </w:rPr>
        <w:t>ставится студенту, который не выполнил курсовую работу, либо выполнил с грубыми нарушениями требований, не раскрыл заявленную тему, не выполнил практической части работы.</w:t>
      </w:r>
    </w:p>
    <w:p w:rsidR="006B6EF5" w:rsidRDefault="006B6EF5" w:rsidP="006121F4">
      <w:pPr>
        <w:autoSpaceDE w:val="0"/>
        <w:autoSpaceDN w:val="0"/>
        <w:adjustRightInd w:val="0"/>
        <w:spacing w:after="0" w:line="240" w:lineRule="auto"/>
        <w:ind w:firstLine="567"/>
        <w:jc w:val="both"/>
        <w:rPr>
          <w:rFonts w:ascii="Times New Roman" w:eastAsiaTheme="minorHAnsi" w:hAnsi="Times New Roman"/>
          <w:sz w:val="28"/>
          <w:szCs w:val="28"/>
          <w:lang w:eastAsia="en-US"/>
        </w:rPr>
      </w:pPr>
    </w:p>
    <w:p w:rsidR="006B6EF5" w:rsidRDefault="006B6EF5" w:rsidP="006121F4">
      <w:pPr>
        <w:autoSpaceDE w:val="0"/>
        <w:autoSpaceDN w:val="0"/>
        <w:adjustRightInd w:val="0"/>
        <w:spacing w:after="0" w:line="240" w:lineRule="auto"/>
        <w:ind w:firstLine="567"/>
        <w:jc w:val="both"/>
        <w:rPr>
          <w:rFonts w:ascii="Times New Roman" w:eastAsiaTheme="minorHAnsi" w:hAnsi="Times New Roman"/>
          <w:sz w:val="28"/>
          <w:szCs w:val="28"/>
          <w:lang w:eastAsia="en-US"/>
        </w:rPr>
      </w:pPr>
    </w:p>
    <w:p w:rsidR="006B6EF5" w:rsidRPr="0014037A" w:rsidRDefault="006B6EF5" w:rsidP="006121F4">
      <w:pPr>
        <w:autoSpaceDE w:val="0"/>
        <w:autoSpaceDN w:val="0"/>
        <w:adjustRightInd w:val="0"/>
        <w:spacing w:after="0" w:line="240" w:lineRule="auto"/>
        <w:ind w:firstLine="567"/>
        <w:jc w:val="both"/>
        <w:rPr>
          <w:rFonts w:ascii="Times New Roman" w:eastAsiaTheme="minorHAnsi" w:hAnsi="Times New Roman"/>
          <w:sz w:val="28"/>
          <w:szCs w:val="28"/>
          <w:lang w:eastAsia="en-US"/>
        </w:rPr>
      </w:pPr>
    </w:p>
    <w:p w:rsidR="001D66D4" w:rsidRDefault="001D66D4">
      <w:pPr>
        <w:rPr>
          <w:rFonts w:ascii="Times New Roman" w:eastAsiaTheme="minorHAnsi" w:hAnsi="Times New Roman"/>
          <w:sz w:val="28"/>
          <w:szCs w:val="28"/>
          <w:lang w:eastAsia="en-US"/>
        </w:rPr>
      </w:pPr>
      <w:r>
        <w:rPr>
          <w:rFonts w:ascii="Times New Roman" w:eastAsiaTheme="minorHAnsi" w:hAnsi="Times New Roman"/>
          <w:sz w:val="28"/>
          <w:szCs w:val="28"/>
          <w:lang w:eastAsia="en-US"/>
        </w:rPr>
        <w:br w:type="page"/>
      </w:r>
    </w:p>
    <w:p w:rsidR="00EA17E2" w:rsidRPr="006B6EF5" w:rsidRDefault="00E0580B" w:rsidP="001D66D4">
      <w:pPr>
        <w:autoSpaceDE w:val="0"/>
        <w:autoSpaceDN w:val="0"/>
        <w:adjustRightInd w:val="0"/>
        <w:spacing w:before="120" w:after="120" w:line="240" w:lineRule="auto"/>
        <w:ind w:firstLine="851"/>
        <w:jc w:val="center"/>
        <w:rPr>
          <w:rFonts w:ascii="Times New Roman" w:eastAsiaTheme="minorHAnsi" w:hAnsi="Times New Roman"/>
          <w:b/>
          <w:sz w:val="28"/>
          <w:szCs w:val="28"/>
          <w:lang w:eastAsia="en-US"/>
        </w:rPr>
      </w:pPr>
      <w:r>
        <w:rPr>
          <w:rFonts w:ascii="Times New Roman" w:eastAsiaTheme="minorHAnsi" w:hAnsi="Times New Roman"/>
          <w:b/>
          <w:sz w:val="28"/>
          <w:szCs w:val="28"/>
          <w:lang w:val="en-US" w:eastAsia="en-US"/>
        </w:rPr>
        <w:lastRenderedPageBreak/>
        <w:t>II</w:t>
      </w:r>
      <w:r w:rsidR="006B6EF5" w:rsidRPr="006B6EF5">
        <w:rPr>
          <w:rFonts w:ascii="Times New Roman" w:eastAsiaTheme="minorHAnsi" w:hAnsi="Times New Roman"/>
          <w:b/>
          <w:sz w:val="28"/>
          <w:szCs w:val="28"/>
          <w:lang w:eastAsia="en-US"/>
        </w:rPr>
        <w:t xml:space="preserve"> </w:t>
      </w:r>
      <w:r w:rsidR="00EA17E2" w:rsidRPr="006B6EF5">
        <w:rPr>
          <w:rFonts w:ascii="Times New Roman" w:eastAsiaTheme="minorHAnsi" w:hAnsi="Times New Roman"/>
          <w:b/>
          <w:sz w:val="28"/>
          <w:szCs w:val="28"/>
          <w:lang w:eastAsia="en-US"/>
        </w:rPr>
        <w:t>МЕТОДИЧЕСКИЕ РЕКОМЕНДАЦИИ И УКАЗАНИЯ</w:t>
      </w:r>
    </w:p>
    <w:p w:rsidR="00EA17E2" w:rsidRPr="0014037A" w:rsidRDefault="00EA17E2" w:rsidP="00EA17E2">
      <w:pPr>
        <w:autoSpaceDE w:val="0"/>
        <w:autoSpaceDN w:val="0"/>
        <w:adjustRightInd w:val="0"/>
        <w:spacing w:after="0" w:line="240" w:lineRule="auto"/>
        <w:ind w:firstLine="851"/>
        <w:jc w:val="both"/>
        <w:rPr>
          <w:rFonts w:ascii="Times New Roman" w:eastAsiaTheme="minorHAnsi" w:hAnsi="Times New Roman"/>
          <w:sz w:val="28"/>
          <w:szCs w:val="28"/>
          <w:lang w:eastAsia="en-US"/>
        </w:rPr>
      </w:pPr>
      <w:r w:rsidRPr="0014037A">
        <w:rPr>
          <w:rFonts w:ascii="Times New Roman" w:eastAsiaTheme="minorHAnsi" w:hAnsi="Times New Roman"/>
          <w:sz w:val="28"/>
          <w:szCs w:val="28"/>
          <w:lang w:eastAsia="en-US"/>
        </w:rPr>
        <w:t>Теоретические сведения, изложенные в данных методических указаниях, не являются исчерпывающими, то есть содержат не весь материал, который должен быть усвоен студентом. Эти сведения предназначены для того, чтобы облегчить изучение основного учебного материала, обратить внимание студента на наиболее важные вопросы, а также содержат материал, отсутствующий в учебниках и доступной технической литературе. Поэтому после изучения данных методических указаний необходимо изучить требуемый материал по учебной и технической литературе.</w:t>
      </w:r>
    </w:p>
    <w:p w:rsidR="00EA17E2" w:rsidRPr="0014037A" w:rsidRDefault="00EA17E2" w:rsidP="00E76AB1">
      <w:pPr>
        <w:autoSpaceDE w:val="0"/>
        <w:autoSpaceDN w:val="0"/>
        <w:adjustRightInd w:val="0"/>
        <w:spacing w:after="0" w:line="240" w:lineRule="auto"/>
        <w:ind w:firstLine="851"/>
        <w:rPr>
          <w:rFonts w:ascii="Times New Roman" w:eastAsiaTheme="minorHAnsi" w:hAnsi="Times New Roman"/>
          <w:sz w:val="28"/>
          <w:szCs w:val="28"/>
          <w:lang w:eastAsia="en-US"/>
        </w:rPr>
      </w:pPr>
      <w:r w:rsidRPr="0014037A">
        <w:rPr>
          <w:rFonts w:ascii="Times New Roman" w:eastAsiaTheme="minorHAnsi" w:hAnsi="Times New Roman"/>
          <w:sz w:val="28"/>
          <w:szCs w:val="28"/>
          <w:lang w:eastAsia="en-US"/>
        </w:rPr>
        <w:t>Кроме материала, излагаемого в курсовом проекте, студент должен:</w:t>
      </w:r>
    </w:p>
    <w:p w:rsidR="00EA17E2" w:rsidRPr="0014037A" w:rsidRDefault="00EA17E2" w:rsidP="001D66D4">
      <w:pPr>
        <w:autoSpaceDE w:val="0"/>
        <w:autoSpaceDN w:val="0"/>
        <w:adjustRightInd w:val="0"/>
        <w:spacing w:after="0" w:line="240" w:lineRule="auto"/>
        <w:rPr>
          <w:rFonts w:ascii="Times New Roman" w:eastAsiaTheme="minorHAnsi" w:hAnsi="Times New Roman"/>
          <w:sz w:val="28"/>
          <w:szCs w:val="28"/>
          <w:lang w:eastAsia="en-US"/>
        </w:rPr>
      </w:pPr>
      <w:r w:rsidRPr="0014037A">
        <w:rPr>
          <w:rFonts w:ascii="Times New Roman" w:eastAsiaTheme="minorHAnsi" w:hAnsi="Times New Roman"/>
          <w:sz w:val="28"/>
          <w:szCs w:val="28"/>
          <w:lang w:eastAsia="en-US"/>
        </w:rPr>
        <w:t>1. Знать принципы построения, достоинства и недостатки известных</w:t>
      </w:r>
      <w:r w:rsidR="008D660C">
        <w:rPr>
          <w:rFonts w:ascii="Times New Roman" w:eastAsiaTheme="minorHAnsi" w:hAnsi="Times New Roman"/>
          <w:sz w:val="28"/>
          <w:szCs w:val="28"/>
          <w:lang w:eastAsia="en-US"/>
        </w:rPr>
        <w:t xml:space="preserve"> </w:t>
      </w:r>
      <w:r w:rsidRPr="0014037A">
        <w:rPr>
          <w:rFonts w:ascii="Times New Roman" w:eastAsiaTheme="minorHAnsi" w:hAnsi="Times New Roman"/>
          <w:sz w:val="28"/>
          <w:szCs w:val="28"/>
          <w:lang w:eastAsia="en-US"/>
        </w:rPr>
        <w:t>систем АБ.</w:t>
      </w:r>
    </w:p>
    <w:p w:rsidR="00EA17E2" w:rsidRPr="0014037A" w:rsidRDefault="00EA17E2" w:rsidP="001D66D4">
      <w:pPr>
        <w:autoSpaceDE w:val="0"/>
        <w:autoSpaceDN w:val="0"/>
        <w:adjustRightInd w:val="0"/>
        <w:spacing w:after="0" w:line="240" w:lineRule="auto"/>
        <w:rPr>
          <w:rFonts w:ascii="Times New Roman" w:eastAsiaTheme="minorHAnsi" w:hAnsi="Times New Roman"/>
          <w:sz w:val="28"/>
          <w:szCs w:val="28"/>
          <w:lang w:eastAsia="en-US"/>
        </w:rPr>
      </w:pPr>
      <w:r w:rsidRPr="0014037A">
        <w:rPr>
          <w:rFonts w:ascii="Times New Roman" w:eastAsiaTheme="minorHAnsi" w:hAnsi="Times New Roman"/>
          <w:sz w:val="28"/>
          <w:szCs w:val="28"/>
          <w:lang w:eastAsia="en-US"/>
        </w:rPr>
        <w:t>2. Разбираться в многообразии схемных решений кодовой АБ.</w:t>
      </w:r>
    </w:p>
    <w:p w:rsidR="00EA17E2" w:rsidRPr="0014037A" w:rsidRDefault="00EA17E2" w:rsidP="001D66D4">
      <w:pPr>
        <w:autoSpaceDE w:val="0"/>
        <w:autoSpaceDN w:val="0"/>
        <w:adjustRightInd w:val="0"/>
        <w:spacing w:after="0" w:line="240" w:lineRule="auto"/>
        <w:rPr>
          <w:rFonts w:ascii="Times New Roman" w:eastAsiaTheme="minorHAnsi" w:hAnsi="Times New Roman"/>
          <w:sz w:val="28"/>
          <w:szCs w:val="28"/>
          <w:lang w:eastAsia="en-US"/>
        </w:rPr>
      </w:pPr>
      <w:r w:rsidRPr="0014037A">
        <w:rPr>
          <w:rFonts w:ascii="Times New Roman" w:eastAsiaTheme="minorHAnsi" w:hAnsi="Times New Roman"/>
          <w:sz w:val="28"/>
          <w:szCs w:val="28"/>
          <w:lang w:eastAsia="en-US"/>
        </w:rPr>
        <w:t>3. Знать назначение всех приборов и устройств, применяемых в</w:t>
      </w:r>
      <w:r w:rsidR="00E76AB1" w:rsidRPr="0014037A">
        <w:rPr>
          <w:rFonts w:ascii="Times New Roman" w:eastAsiaTheme="minorHAnsi" w:hAnsi="Times New Roman"/>
          <w:sz w:val="28"/>
          <w:szCs w:val="28"/>
          <w:lang w:eastAsia="en-US"/>
        </w:rPr>
        <w:t xml:space="preserve"> </w:t>
      </w:r>
      <w:r w:rsidRPr="0014037A">
        <w:rPr>
          <w:rFonts w:ascii="Times New Roman" w:eastAsiaTheme="minorHAnsi" w:hAnsi="Times New Roman"/>
          <w:sz w:val="28"/>
          <w:szCs w:val="28"/>
          <w:lang w:eastAsia="en-US"/>
        </w:rPr>
        <w:t>проекте.</w:t>
      </w:r>
    </w:p>
    <w:p w:rsidR="00EA17E2" w:rsidRPr="0014037A" w:rsidRDefault="00EA17E2" w:rsidP="008D660C">
      <w:pPr>
        <w:autoSpaceDE w:val="0"/>
        <w:autoSpaceDN w:val="0"/>
        <w:adjustRightInd w:val="0"/>
        <w:spacing w:after="0" w:line="240" w:lineRule="auto"/>
        <w:jc w:val="both"/>
        <w:rPr>
          <w:rFonts w:ascii="Times New Roman" w:eastAsiaTheme="minorHAnsi" w:hAnsi="Times New Roman"/>
          <w:sz w:val="28"/>
          <w:szCs w:val="28"/>
          <w:lang w:eastAsia="en-US"/>
        </w:rPr>
      </w:pPr>
      <w:r w:rsidRPr="0014037A">
        <w:rPr>
          <w:rFonts w:ascii="Times New Roman" w:eastAsiaTheme="minorHAnsi" w:hAnsi="Times New Roman"/>
          <w:sz w:val="28"/>
          <w:szCs w:val="28"/>
          <w:lang w:eastAsia="en-US"/>
        </w:rPr>
        <w:t>4. Уметь самостоятельно разбираться в работе новых устройств по</w:t>
      </w:r>
      <w:r w:rsidR="008D660C">
        <w:rPr>
          <w:rFonts w:ascii="Times New Roman" w:eastAsiaTheme="minorHAnsi" w:hAnsi="Times New Roman"/>
          <w:sz w:val="28"/>
          <w:szCs w:val="28"/>
          <w:lang w:eastAsia="en-US"/>
        </w:rPr>
        <w:t xml:space="preserve"> </w:t>
      </w:r>
      <w:r w:rsidRPr="0014037A">
        <w:rPr>
          <w:rFonts w:ascii="Times New Roman" w:eastAsiaTheme="minorHAnsi" w:hAnsi="Times New Roman"/>
          <w:sz w:val="28"/>
          <w:szCs w:val="28"/>
          <w:lang w:eastAsia="en-US"/>
        </w:rPr>
        <w:t>принципиальным схемам.</w:t>
      </w:r>
    </w:p>
    <w:p w:rsidR="00EA17E2" w:rsidRPr="0014037A" w:rsidRDefault="00EA17E2" w:rsidP="001D66D4">
      <w:pPr>
        <w:autoSpaceDE w:val="0"/>
        <w:autoSpaceDN w:val="0"/>
        <w:adjustRightInd w:val="0"/>
        <w:spacing w:after="0" w:line="240" w:lineRule="auto"/>
        <w:rPr>
          <w:rFonts w:ascii="Times New Roman" w:eastAsiaTheme="minorHAnsi" w:hAnsi="Times New Roman"/>
          <w:sz w:val="28"/>
          <w:szCs w:val="28"/>
          <w:lang w:eastAsia="en-US"/>
        </w:rPr>
      </w:pPr>
      <w:r w:rsidRPr="0014037A">
        <w:rPr>
          <w:rFonts w:ascii="Times New Roman" w:eastAsiaTheme="minorHAnsi" w:hAnsi="Times New Roman"/>
          <w:sz w:val="28"/>
          <w:szCs w:val="28"/>
          <w:lang w:eastAsia="en-US"/>
        </w:rPr>
        <w:t>5. Иметь представление о параметрах, характеристиках, составе и</w:t>
      </w:r>
      <w:r w:rsidR="00E76AB1" w:rsidRPr="0014037A">
        <w:rPr>
          <w:rFonts w:ascii="Times New Roman" w:eastAsiaTheme="minorHAnsi" w:hAnsi="Times New Roman"/>
          <w:sz w:val="28"/>
          <w:szCs w:val="28"/>
          <w:lang w:eastAsia="en-US"/>
        </w:rPr>
        <w:t xml:space="preserve"> </w:t>
      </w:r>
      <w:r w:rsidRPr="0014037A">
        <w:rPr>
          <w:rFonts w:ascii="Times New Roman" w:eastAsiaTheme="minorHAnsi" w:hAnsi="Times New Roman"/>
          <w:sz w:val="28"/>
          <w:szCs w:val="28"/>
          <w:lang w:eastAsia="en-US"/>
        </w:rPr>
        <w:t>внешнем виде используемого оборудования и приборов.</w:t>
      </w:r>
    </w:p>
    <w:p w:rsidR="008F28C1" w:rsidRPr="0014037A" w:rsidRDefault="008F28C1" w:rsidP="008F28C1">
      <w:pPr>
        <w:autoSpaceDE w:val="0"/>
        <w:autoSpaceDN w:val="0"/>
        <w:adjustRightInd w:val="0"/>
        <w:spacing w:after="0" w:line="240" w:lineRule="auto"/>
        <w:ind w:firstLine="851"/>
        <w:jc w:val="both"/>
        <w:rPr>
          <w:rFonts w:ascii="Times New Roman" w:eastAsiaTheme="minorHAnsi" w:hAnsi="Times New Roman"/>
          <w:sz w:val="28"/>
          <w:szCs w:val="28"/>
          <w:lang w:eastAsia="en-US"/>
        </w:rPr>
      </w:pPr>
      <w:r w:rsidRPr="0014037A">
        <w:rPr>
          <w:rFonts w:ascii="Times New Roman" w:eastAsiaTheme="minorHAnsi" w:hAnsi="Times New Roman"/>
          <w:sz w:val="28"/>
          <w:szCs w:val="28"/>
          <w:lang w:eastAsia="en-US"/>
        </w:rPr>
        <w:t>Для выполнения курсового проекта студенту выдаются исходные данные</w:t>
      </w:r>
      <w:r w:rsidR="00042478">
        <w:rPr>
          <w:rFonts w:ascii="Times New Roman" w:eastAsiaTheme="minorHAnsi" w:hAnsi="Times New Roman"/>
          <w:sz w:val="28"/>
          <w:szCs w:val="28"/>
          <w:lang w:eastAsia="en-US"/>
        </w:rPr>
        <w:t>(приложение А, Б, В, Г)</w:t>
      </w:r>
      <w:r w:rsidRPr="0014037A">
        <w:rPr>
          <w:rFonts w:ascii="Times New Roman" w:eastAsiaTheme="minorHAnsi" w:hAnsi="Times New Roman"/>
          <w:sz w:val="28"/>
          <w:szCs w:val="28"/>
          <w:lang w:eastAsia="en-US"/>
        </w:rPr>
        <w:t>. Вариант и тему курсового проекта определ</w:t>
      </w:r>
      <w:r w:rsidR="008B7CCC">
        <w:rPr>
          <w:rFonts w:ascii="Times New Roman" w:eastAsiaTheme="minorHAnsi" w:hAnsi="Times New Roman"/>
          <w:sz w:val="28"/>
          <w:szCs w:val="28"/>
          <w:lang w:eastAsia="en-US"/>
        </w:rPr>
        <w:t>яет порядковый номер студента в списке группы</w:t>
      </w:r>
      <w:r w:rsidRPr="0014037A">
        <w:rPr>
          <w:rFonts w:ascii="Times New Roman" w:eastAsiaTheme="minorHAnsi" w:hAnsi="Times New Roman"/>
          <w:sz w:val="28"/>
          <w:szCs w:val="28"/>
          <w:lang w:eastAsia="en-US"/>
        </w:rPr>
        <w:t>. Если преподаватель считает необходимым, задание на курсовой проект можно дополнить другими исходными данными.</w:t>
      </w:r>
    </w:p>
    <w:p w:rsidR="005367EE" w:rsidRPr="0014037A" w:rsidRDefault="005367EE" w:rsidP="005367EE">
      <w:pPr>
        <w:autoSpaceDE w:val="0"/>
        <w:autoSpaceDN w:val="0"/>
        <w:adjustRightInd w:val="0"/>
        <w:spacing w:after="0" w:line="240" w:lineRule="auto"/>
        <w:ind w:firstLine="851"/>
        <w:jc w:val="both"/>
        <w:rPr>
          <w:rFonts w:ascii="Times New Roman" w:eastAsiaTheme="minorHAnsi" w:hAnsi="Times New Roman"/>
          <w:sz w:val="28"/>
          <w:szCs w:val="28"/>
          <w:lang w:eastAsia="en-US"/>
        </w:rPr>
      </w:pPr>
      <w:r w:rsidRPr="0014037A">
        <w:rPr>
          <w:rFonts w:ascii="Times New Roman" w:eastAsiaTheme="minorHAnsi" w:hAnsi="Times New Roman"/>
          <w:sz w:val="28"/>
          <w:szCs w:val="28"/>
          <w:lang w:eastAsia="en-US"/>
        </w:rPr>
        <w:t xml:space="preserve">Введение и заключение являются обязательными пунктами КП. Во введении следует указать актуальность темы КП, цель и задачи его выполнения, а так же способы и технические средства его выполнения. В заключении указываются результаты выполнения КП, достигнута ли поставленная цель, решены ли поставленные задачи с указанием способов их решения, трудности которые возникли при выполнении КП и как они были преодолены, оценка принятых технических решений и материалов для проектирования. </w:t>
      </w:r>
    </w:p>
    <w:p w:rsidR="005367EE" w:rsidRPr="0014037A" w:rsidRDefault="005367EE" w:rsidP="005367EE">
      <w:pPr>
        <w:autoSpaceDE w:val="0"/>
        <w:autoSpaceDN w:val="0"/>
        <w:adjustRightInd w:val="0"/>
        <w:spacing w:after="0" w:line="240" w:lineRule="auto"/>
        <w:ind w:firstLine="851"/>
        <w:jc w:val="both"/>
        <w:rPr>
          <w:rFonts w:ascii="Times New Roman" w:eastAsiaTheme="minorHAnsi" w:hAnsi="Times New Roman"/>
          <w:sz w:val="28"/>
          <w:szCs w:val="28"/>
          <w:lang w:eastAsia="en-US"/>
        </w:rPr>
      </w:pPr>
      <w:r w:rsidRPr="0014037A">
        <w:rPr>
          <w:rFonts w:ascii="Times New Roman" w:eastAsiaTheme="minorHAnsi" w:hAnsi="Times New Roman"/>
          <w:sz w:val="28"/>
          <w:szCs w:val="28"/>
          <w:lang w:eastAsia="en-US"/>
        </w:rPr>
        <w:t xml:space="preserve">После проверки КП руководитель ставит одну из трех резолюций на титульном листе: </w:t>
      </w:r>
    </w:p>
    <w:p w:rsidR="005367EE" w:rsidRPr="0014037A" w:rsidRDefault="005367EE" w:rsidP="008D660C">
      <w:pPr>
        <w:numPr>
          <w:ilvl w:val="0"/>
          <w:numId w:val="4"/>
        </w:numPr>
        <w:autoSpaceDE w:val="0"/>
        <w:autoSpaceDN w:val="0"/>
        <w:adjustRightInd w:val="0"/>
        <w:spacing w:after="0" w:line="240" w:lineRule="auto"/>
        <w:ind w:left="0" w:firstLine="0"/>
        <w:jc w:val="both"/>
        <w:rPr>
          <w:rFonts w:ascii="Times New Roman" w:eastAsiaTheme="minorHAnsi" w:hAnsi="Times New Roman"/>
          <w:sz w:val="28"/>
          <w:szCs w:val="28"/>
          <w:lang w:eastAsia="en-US"/>
        </w:rPr>
      </w:pPr>
      <w:r w:rsidRPr="0014037A">
        <w:rPr>
          <w:rFonts w:ascii="Times New Roman" w:eastAsiaTheme="minorHAnsi" w:hAnsi="Times New Roman"/>
          <w:sz w:val="28"/>
          <w:szCs w:val="28"/>
          <w:lang w:eastAsia="en-US"/>
        </w:rPr>
        <w:t>«На доработку». Такой проект расшивается и подлежит переработке и новой проверке.</w:t>
      </w:r>
    </w:p>
    <w:p w:rsidR="005367EE" w:rsidRPr="0014037A" w:rsidRDefault="005367EE" w:rsidP="008D660C">
      <w:pPr>
        <w:numPr>
          <w:ilvl w:val="0"/>
          <w:numId w:val="4"/>
        </w:numPr>
        <w:autoSpaceDE w:val="0"/>
        <w:autoSpaceDN w:val="0"/>
        <w:adjustRightInd w:val="0"/>
        <w:spacing w:after="0" w:line="240" w:lineRule="auto"/>
        <w:ind w:left="0" w:firstLine="0"/>
        <w:jc w:val="both"/>
        <w:rPr>
          <w:rFonts w:ascii="Times New Roman" w:eastAsiaTheme="minorHAnsi" w:hAnsi="Times New Roman"/>
          <w:sz w:val="28"/>
          <w:szCs w:val="28"/>
          <w:lang w:eastAsia="en-US"/>
        </w:rPr>
      </w:pPr>
      <w:r w:rsidRPr="0014037A">
        <w:rPr>
          <w:rFonts w:ascii="Times New Roman" w:eastAsiaTheme="minorHAnsi" w:hAnsi="Times New Roman"/>
          <w:sz w:val="28"/>
          <w:szCs w:val="28"/>
          <w:lang w:eastAsia="en-US"/>
        </w:rPr>
        <w:t xml:space="preserve">«К защите после исправлений». В таком проекте делаются исправления и ответы на замечания руководителя на левой стороне бумаги в рукописной форме. После исправлений студент выходит на защиту. Не допускается извлечение листов из пояснительной записки и добавления новых. Пометки руководителя не удаляются и не закрашиваются. </w:t>
      </w:r>
    </w:p>
    <w:p w:rsidR="005367EE" w:rsidRPr="0014037A" w:rsidRDefault="005367EE" w:rsidP="008D660C">
      <w:pPr>
        <w:numPr>
          <w:ilvl w:val="0"/>
          <w:numId w:val="4"/>
        </w:numPr>
        <w:autoSpaceDE w:val="0"/>
        <w:autoSpaceDN w:val="0"/>
        <w:adjustRightInd w:val="0"/>
        <w:spacing w:after="0" w:line="240" w:lineRule="auto"/>
        <w:ind w:left="0" w:firstLine="0"/>
        <w:jc w:val="both"/>
        <w:rPr>
          <w:rFonts w:ascii="Times New Roman" w:eastAsiaTheme="minorHAnsi" w:hAnsi="Times New Roman"/>
          <w:sz w:val="28"/>
          <w:szCs w:val="28"/>
          <w:lang w:eastAsia="en-US"/>
        </w:rPr>
      </w:pPr>
      <w:r w:rsidRPr="0014037A">
        <w:rPr>
          <w:rFonts w:ascii="Times New Roman" w:eastAsiaTheme="minorHAnsi" w:hAnsi="Times New Roman"/>
          <w:sz w:val="28"/>
          <w:szCs w:val="28"/>
          <w:lang w:eastAsia="en-US"/>
        </w:rPr>
        <w:t xml:space="preserve">«К защите». Такой проект подлежит защите без исправлений. </w:t>
      </w:r>
    </w:p>
    <w:p w:rsidR="005367EE" w:rsidRPr="0014037A" w:rsidRDefault="005367EE" w:rsidP="008B7CCC">
      <w:pPr>
        <w:autoSpaceDE w:val="0"/>
        <w:autoSpaceDN w:val="0"/>
        <w:adjustRightInd w:val="0"/>
        <w:spacing w:after="120" w:line="240" w:lineRule="auto"/>
        <w:ind w:firstLine="851"/>
        <w:jc w:val="both"/>
        <w:rPr>
          <w:rFonts w:ascii="Times New Roman" w:eastAsiaTheme="minorHAnsi" w:hAnsi="Times New Roman"/>
          <w:sz w:val="28"/>
          <w:szCs w:val="28"/>
          <w:lang w:eastAsia="en-US"/>
        </w:rPr>
      </w:pPr>
      <w:r w:rsidRPr="0014037A">
        <w:rPr>
          <w:rFonts w:ascii="Times New Roman" w:eastAsiaTheme="minorHAnsi" w:hAnsi="Times New Roman"/>
          <w:sz w:val="28"/>
          <w:szCs w:val="28"/>
          <w:lang w:eastAsia="en-US"/>
        </w:rPr>
        <w:t xml:space="preserve">Отсутствие замечаний руководителя в пояснительной записке не означает отсутствие ошибок, при большом количестве замечаний, не </w:t>
      </w:r>
      <w:r w:rsidRPr="0014037A">
        <w:rPr>
          <w:rFonts w:ascii="Times New Roman" w:eastAsiaTheme="minorHAnsi" w:hAnsi="Times New Roman"/>
          <w:sz w:val="28"/>
          <w:szCs w:val="28"/>
          <w:lang w:eastAsia="en-US"/>
        </w:rPr>
        <w:lastRenderedPageBreak/>
        <w:t>обязательно все заносятся в пояснительную записку, что необходимо учесть при подготовке к защите. При выставлении оценки за защиту учитывается так же качество выполнения пояснительной записки и качество работы над проектом в семестре.</w:t>
      </w:r>
    </w:p>
    <w:p w:rsidR="00525CED" w:rsidRPr="00525CED" w:rsidRDefault="00525CED" w:rsidP="00525CED">
      <w:pPr>
        <w:autoSpaceDE w:val="0"/>
        <w:autoSpaceDN w:val="0"/>
        <w:adjustRightInd w:val="0"/>
        <w:spacing w:after="0" w:line="240" w:lineRule="auto"/>
        <w:jc w:val="center"/>
        <w:rPr>
          <w:rFonts w:ascii="Times New Roman" w:eastAsiaTheme="minorHAnsi" w:hAnsi="Times New Roman"/>
          <w:sz w:val="28"/>
          <w:szCs w:val="28"/>
          <w:lang w:eastAsia="en-US"/>
        </w:rPr>
      </w:pPr>
      <w:r w:rsidRPr="00525CED">
        <w:rPr>
          <w:rFonts w:ascii="Times New Roman" w:eastAsiaTheme="minorHAnsi" w:hAnsi="Times New Roman"/>
          <w:sz w:val="28"/>
          <w:szCs w:val="28"/>
          <w:lang w:eastAsia="en-US"/>
        </w:rPr>
        <w:t>ПОРЯДОК ЗАЩИТЫ КУРСОВОГО ПРОЕКТА</w:t>
      </w:r>
    </w:p>
    <w:p w:rsidR="00525CED" w:rsidRPr="00525CED" w:rsidRDefault="00525CED" w:rsidP="001A09D2">
      <w:pPr>
        <w:autoSpaceDE w:val="0"/>
        <w:autoSpaceDN w:val="0"/>
        <w:adjustRightInd w:val="0"/>
        <w:spacing w:after="0" w:line="240" w:lineRule="auto"/>
        <w:ind w:firstLine="851"/>
        <w:jc w:val="both"/>
        <w:rPr>
          <w:rFonts w:ascii="Times New Roman" w:eastAsiaTheme="minorHAnsi" w:hAnsi="Times New Roman"/>
          <w:sz w:val="28"/>
          <w:szCs w:val="28"/>
          <w:lang w:eastAsia="en-US"/>
        </w:rPr>
      </w:pPr>
      <w:r w:rsidRPr="00525CED">
        <w:rPr>
          <w:rFonts w:ascii="Times New Roman" w:eastAsiaTheme="minorHAnsi" w:hAnsi="Times New Roman"/>
          <w:sz w:val="28"/>
          <w:szCs w:val="28"/>
          <w:lang w:eastAsia="en-US"/>
        </w:rPr>
        <w:t>Курсовой проект представляется и защищается в сроки, предусмотренные графиком выполнения курсовых проектов по дисциплине.</w:t>
      </w:r>
    </w:p>
    <w:p w:rsidR="00525CED" w:rsidRPr="00525CED" w:rsidRDefault="00525CED" w:rsidP="001A09D2">
      <w:pPr>
        <w:autoSpaceDE w:val="0"/>
        <w:autoSpaceDN w:val="0"/>
        <w:adjustRightInd w:val="0"/>
        <w:spacing w:after="0" w:line="240" w:lineRule="auto"/>
        <w:ind w:firstLine="851"/>
        <w:jc w:val="both"/>
        <w:rPr>
          <w:rFonts w:ascii="Times New Roman" w:eastAsiaTheme="minorHAnsi" w:hAnsi="Times New Roman"/>
          <w:sz w:val="28"/>
          <w:szCs w:val="28"/>
          <w:lang w:eastAsia="en-US"/>
        </w:rPr>
      </w:pPr>
      <w:r w:rsidRPr="00525CED">
        <w:rPr>
          <w:rFonts w:ascii="Times New Roman" w:eastAsiaTheme="minorHAnsi" w:hAnsi="Times New Roman"/>
          <w:sz w:val="28"/>
          <w:szCs w:val="28"/>
          <w:lang w:eastAsia="en-US"/>
        </w:rPr>
        <w:t>Курсовой проект должен быть сдан преподавателю-руководителю не позднее, чем за 5 дней до назначенного срока защиты.</w:t>
      </w:r>
    </w:p>
    <w:p w:rsidR="00525CED" w:rsidRPr="00525CED" w:rsidRDefault="00525CED" w:rsidP="001A09D2">
      <w:pPr>
        <w:autoSpaceDE w:val="0"/>
        <w:autoSpaceDN w:val="0"/>
        <w:adjustRightInd w:val="0"/>
        <w:spacing w:after="0" w:line="240" w:lineRule="auto"/>
        <w:ind w:firstLine="851"/>
        <w:jc w:val="both"/>
        <w:rPr>
          <w:rFonts w:ascii="Times New Roman" w:eastAsiaTheme="minorHAnsi" w:hAnsi="Times New Roman"/>
          <w:sz w:val="28"/>
          <w:szCs w:val="28"/>
          <w:lang w:eastAsia="en-US"/>
        </w:rPr>
      </w:pPr>
      <w:r w:rsidRPr="00525CED">
        <w:rPr>
          <w:rFonts w:ascii="Times New Roman" w:eastAsiaTheme="minorHAnsi" w:hAnsi="Times New Roman"/>
          <w:sz w:val="28"/>
          <w:szCs w:val="28"/>
          <w:lang w:eastAsia="en-US"/>
        </w:rPr>
        <w:t>Если курсовой проект не представлен в назначенный срок по уважительной причине, студенту определяется новый срок представления проекта.</w:t>
      </w:r>
    </w:p>
    <w:p w:rsidR="00525CED" w:rsidRPr="00525CED" w:rsidRDefault="00525CED" w:rsidP="001A09D2">
      <w:pPr>
        <w:autoSpaceDE w:val="0"/>
        <w:autoSpaceDN w:val="0"/>
        <w:adjustRightInd w:val="0"/>
        <w:spacing w:after="0" w:line="240" w:lineRule="auto"/>
        <w:ind w:firstLine="851"/>
        <w:jc w:val="both"/>
        <w:rPr>
          <w:rFonts w:ascii="Times New Roman" w:eastAsiaTheme="minorHAnsi" w:hAnsi="Times New Roman"/>
          <w:sz w:val="28"/>
          <w:szCs w:val="28"/>
          <w:lang w:eastAsia="en-US"/>
        </w:rPr>
      </w:pPr>
      <w:r w:rsidRPr="00525CED">
        <w:rPr>
          <w:rFonts w:ascii="Times New Roman" w:eastAsiaTheme="minorHAnsi" w:hAnsi="Times New Roman"/>
          <w:sz w:val="28"/>
          <w:szCs w:val="28"/>
          <w:lang w:eastAsia="en-US"/>
        </w:rPr>
        <w:t>Если курсовой проект представлен в срок, но при этом не соответствует требованиям по содержанию и (или) оформлению, то проект возвращается студенту для доработки.</w:t>
      </w:r>
    </w:p>
    <w:p w:rsidR="00525CED" w:rsidRPr="00525CED" w:rsidRDefault="00525CED" w:rsidP="001A09D2">
      <w:pPr>
        <w:autoSpaceDE w:val="0"/>
        <w:autoSpaceDN w:val="0"/>
        <w:adjustRightInd w:val="0"/>
        <w:spacing w:after="0" w:line="240" w:lineRule="auto"/>
        <w:ind w:firstLine="851"/>
        <w:jc w:val="both"/>
        <w:rPr>
          <w:rFonts w:ascii="Times New Roman" w:eastAsiaTheme="minorHAnsi" w:hAnsi="Times New Roman"/>
          <w:sz w:val="28"/>
          <w:szCs w:val="28"/>
          <w:lang w:eastAsia="en-US"/>
        </w:rPr>
      </w:pPr>
      <w:r w:rsidRPr="00525CED">
        <w:rPr>
          <w:rFonts w:ascii="Times New Roman" w:eastAsiaTheme="minorHAnsi" w:hAnsi="Times New Roman"/>
          <w:sz w:val="28"/>
          <w:szCs w:val="28"/>
          <w:lang w:eastAsia="en-US"/>
        </w:rPr>
        <w:t>Положительно оцененный руководителем курсовой проект подлежит защите.</w:t>
      </w:r>
    </w:p>
    <w:p w:rsidR="00525CED" w:rsidRPr="00525CED" w:rsidRDefault="00525CED" w:rsidP="001A09D2">
      <w:pPr>
        <w:autoSpaceDE w:val="0"/>
        <w:autoSpaceDN w:val="0"/>
        <w:adjustRightInd w:val="0"/>
        <w:spacing w:after="0" w:line="240" w:lineRule="auto"/>
        <w:ind w:firstLine="851"/>
        <w:jc w:val="both"/>
        <w:rPr>
          <w:rFonts w:ascii="Times New Roman" w:eastAsiaTheme="minorHAnsi" w:hAnsi="Times New Roman"/>
          <w:sz w:val="28"/>
          <w:szCs w:val="28"/>
          <w:lang w:eastAsia="en-US"/>
        </w:rPr>
      </w:pPr>
      <w:r w:rsidRPr="00525CED">
        <w:rPr>
          <w:rFonts w:ascii="Times New Roman" w:eastAsiaTheme="minorHAnsi" w:hAnsi="Times New Roman"/>
          <w:sz w:val="28"/>
          <w:szCs w:val="28"/>
          <w:lang w:eastAsia="en-US"/>
        </w:rPr>
        <w:t>Открытой защитой курсового проекта считается представление его специально созданной комиссии, которая определяет уровень теоретических знаний и практических умений студента, соответствие проекта предъявляемым к нему требованиям. Комиссия по открытой защите курсовых проектов состоит из 2-3 преподавателей, один из которых руководитель курсового проекта.</w:t>
      </w:r>
    </w:p>
    <w:p w:rsidR="00525CED" w:rsidRPr="00525CED" w:rsidRDefault="00525CED" w:rsidP="001A09D2">
      <w:pPr>
        <w:autoSpaceDE w:val="0"/>
        <w:autoSpaceDN w:val="0"/>
        <w:adjustRightInd w:val="0"/>
        <w:spacing w:after="0" w:line="240" w:lineRule="auto"/>
        <w:ind w:firstLine="851"/>
        <w:jc w:val="both"/>
        <w:rPr>
          <w:rFonts w:ascii="Times New Roman" w:eastAsiaTheme="minorHAnsi" w:hAnsi="Times New Roman"/>
          <w:sz w:val="28"/>
          <w:szCs w:val="28"/>
          <w:lang w:eastAsia="en-US"/>
        </w:rPr>
      </w:pPr>
      <w:r w:rsidRPr="00525CED">
        <w:rPr>
          <w:rFonts w:ascii="Times New Roman" w:eastAsiaTheme="minorHAnsi" w:hAnsi="Times New Roman"/>
          <w:sz w:val="28"/>
          <w:szCs w:val="28"/>
          <w:lang w:eastAsia="en-US"/>
        </w:rPr>
        <w:t xml:space="preserve">Процедура защиты состоит из краткого выступления студента по содержанию проекта (5-7 минут), ответов студента на вопросы, </w:t>
      </w:r>
      <w:r w:rsidR="00803AFF">
        <w:rPr>
          <w:rFonts w:ascii="Times New Roman" w:eastAsiaTheme="minorHAnsi" w:hAnsi="Times New Roman"/>
          <w:sz w:val="28"/>
          <w:szCs w:val="28"/>
          <w:lang w:eastAsia="en-US"/>
        </w:rPr>
        <w:t>анализа</w:t>
      </w:r>
      <w:r w:rsidRPr="00525CED">
        <w:rPr>
          <w:rFonts w:ascii="Times New Roman" w:eastAsiaTheme="minorHAnsi" w:hAnsi="Times New Roman"/>
          <w:sz w:val="28"/>
          <w:szCs w:val="28"/>
          <w:lang w:eastAsia="en-US"/>
        </w:rPr>
        <w:t xml:space="preserve"> качества проекта и его окончательной оценки.</w:t>
      </w:r>
    </w:p>
    <w:p w:rsidR="00525CED" w:rsidRPr="00525CED" w:rsidRDefault="00525CED" w:rsidP="001A09D2">
      <w:pPr>
        <w:autoSpaceDE w:val="0"/>
        <w:autoSpaceDN w:val="0"/>
        <w:adjustRightInd w:val="0"/>
        <w:spacing w:after="0" w:line="240" w:lineRule="auto"/>
        <w:ind w:firstLine="851"/>
        <w:jc w:val="both"/>
        <w:rPr>
          <w:rFonts w:ascii="Times New Roman" w:eastAsiaTheme="minorHAnsi" w:hAnsi="Times New Roman"/>
          <w:sz w:val="28"/>
          <w:szCs w:val="28"/>
          <w:lang w:eastAsia="en-US"/>
        </w:rPr>
      </w:pPr>
      <w:r w:rsidRPr="00525CED">
        <w:rPr>
          <w:rFonts w:ascii="Times New Roman" w:eastAsiaTheme="minorHAnsi" w:hAnsi="Times New Roman"/>
          <w:sz w:val="28"/>
          <w:szCs w:val="28"/>
          <w:lang w:eastAsia="en-US"/>
        </w:rPr>
        <w:t>Выступление в ходе защиты должно быть четким и лаконичным; содержать основные направления работы над темой курсового проекта, выводы и результаты, чертежи.</w:t>
      </w:r>
    </w:p>
    <w:p w:rsidR="00261A0B" w:rsidRPr="0014037A" w:rsidRDefault="00803AFF" w:rsidP="001A09D2">
      <w:pPr>
        <w:autoSpaceDE w:val="0"/>
        <w:autoSpaceDN w:val="0"/>
        <w:adjustRightInd w:val="0"/>
        <w:spacing w:after="0" w:line="240" w:lineRule="auto"/>
        <w:ind w:firstLine="851"/>
        <w:jc w:val="both"/>
        <w:rPr>
          <w:rFonts w:ascii="Times New Roman" w:eastAsiaTheme="minorHAnsi" w:hAnsi="Times New Roman"/>
          <w:sz w:val="28"/>
          <w:szCs w:val="28"/>
          <w:lang w:eastAsia="en-US"/>
        </w:rPr>
      </w:pPr>
      <w:r>
        <w:rPr>
          <w:rFonts w:ascii="Times New Roman" w:eastAsiaTheme="minorHAnsi" w:hAnsi="Times New Roman"/>
          <w:sz w:val="28"/>
          <w:szCs w:val="28"/>
          <w:lang w:eastAsia="en-US"/>
        </w:rPr>
        <w:t>В конце настоящего пособия представлен примерный перечень вопросов, в знании ответов на которые следует ориентироваться в процессе подготовки к защите курсового проекта.</w:t>
      </w:r>
    </w:p>
    <w:p w:rsidR="00261A0B" w:rsidRDefault="00261A0B" w:rsidP="001A09D2">
      <w:pPr>
        <w:autoSpaceDE w:val="0"/>
        <w:autoSpaceDN w:val="0"/>
        <w:adjustRightInd w:val="0"/>
        <w:spacing w:after="0" w:line="240" w:lineRule="auto"/>
        <w:ind w:firstLine="851"/>
        <w:rPr>
          <w:rFonts w:ascii="Times New Roman" w:eastAsiaTheme="minorHAnsi" w:hAnsi="Times New Roman"/>
          <w:sz w:val="28"/>
          <w:szCs w:val="28"/>
          <w:lang w:eastAsia="en-US"/>
        </w:rPr>
      </w:pPr>
    </w:p>
    <w:p w:rsidR="00964B7B" w:rsidRDefault="00964B7B" w:rsidP="00E76AB1">
      <w:pPr>
        <w:autoSpaceDE w:val="0"/>
        <w:autoSpaceDN w:val="0"/>
        <w:adjustRightInd w:val="0"/>
        <w:spacing w:after="0" w:line="240" w:lineRule="auto"/>
        <w:ind w:firstLine="851"/>
        <w:rPr>
          <w:rFonts w:ascii="Times New Roman" w:eastAsiaTheme="minorHAnsi" w:hAnsi="Times New Roman"/>
          <w:sz w:val="28"/>
          <w:szCs w:val="28"/>
          <w:lang w:eastAsia="en-US"/>
        </w:rPr>
      </w:pPr>
    </w:p>
    <w:p w:rsidR="00964B7B" w:rsidRDefault="00964B7B" w:rsidP="00E76AB1">
      <w:pPr>
        <w:autoSpaceDE w:val="0"/>
        <w:autoSpaceDN w:val="0"/>
        <w:adjustRightInd w:val="0"/>
        <w:spacing w:after="0" w:line="240" w:lineRule="auto"/>
        <w:ind w:firstLine="851"/>
        <w:rPr>
          <w:rFonts w:ascii="Times New Roman" w:eastAsiaTheme="minorHAnsi" w:hAnsi="Times New Roman"/>
          <w:sz w:val="28"/>
          <w:szCs w:val="28"/>
          <w:lang w:eastAsia="en-US"/>
        </w:rPr>
      </w:pPr>
    </w:p>
    <w:p w:rsidR="00964B7B" w:rsidRDefault="00964B7B" w:rsidP="00E76AB1">
      <w:pPr>
        <w:autoSpaceDE w:val="0"/>
        <w:autoSpaceDN w:val="0"/>
        <w:adjustRightInd w:val="0"/>
        <w:spacing w:after="0" w:line="240" w:lineRule="auto"/>
        <w:ind w:firstLine="851"/>
        <w:rPr>
          <w:rFonts w:ascii="Times New Roman" w:eastAsiaTheme="minorHAnsi" w:hAnsi="Times New Roman"/>
          <w:sz w:val="28"/>
          <w:szCs w:val="28"/>
          <w:lang w:eastAsia="en-US"/>
        </w:rPr>
      </w:pPr>
    </w:p>
    <w:p w:rsidR="00964B7B" w:rsidRDefault="00964B7B" w:rsidP="00E76AB1">
      <w:pPr>
        <w:autoSpaceDE w:val="0"/>
        <w:autoSpaceDN w:val="0"/>
        <w:adjustRightInd w:val="0"/>
        <w:spacing w:after="0" w:line="240" w:lineRule="auto"/>
        <w:ind w:firstLine="851"/>
        <w:rPr>
          <w:rFonts w:ascii="Times New Roman" w:eastAsiaTheme="minorHAnsi" w:hAnsi="Times New Roman"/>
          <w:sz w:val="28"/>
          <w:szCs w:val="28"/>
          <w:lang w:eastAsia="en-US"/>
        </w:rPr>
      </w:pPr>
    </w:p>
    <w:p w:rsidR="00964B7B" w:rsidRDefault="00964B7B" w:rsidP="00E76AB1">
      <w:pPr>
        <w:autoSpaceDE w:val="0"/>
        <w:autoSpaceDN w:val="0"/>
        <w:adjustRightInd w:val="0"/>
        <w:spacing w:after="0" w:line="240" w:lineRule="auto"/>
        <w:ind w:firstLine="851"/>
        <w:rPr>
          <w:rFonts w:ascii="Times New Roman" w:eastAsiaTheme="minorHAnsi" w:hAnsi="Times New Roman"/>
          <w:sz w:val="28"/>
          <w:szCs w:val="28"/>
          <w:lang w:eastAsia="en-US"/>
        </w:rPr>
      </w:pPr>
    </w:p>
    <w:p w:rsidR="00964B7B" w:rsidRDefault="00964B7B" w:rsidP="00E76AB1">
      <w:pPr>
        <w:autoSpaceDE w:val="0"/>
        <w:autoSpaceDN w:val="0"/>
        <w:adjustRightInd w:val="0"/>
        <w:spacing w:after="0" w:line="240" w:lineRule="auto"/>
        <w:ind w:firstLine="851"/>
        <w:rPr>
          <w:rFonts w:ascii="Times New Roman" w:eastAsiaTheme="minorHAnsi" w:hAnsi="Times New Roman"/>
          <w:sz w:val="28"/>
          <w:szCs w:val="28"/>
          <w:lang w:eastAsia="en-US"/>
        </w:rPr>
      </w:pPr>
    </w:p>
    <w:p w:rsidR="00964B7B" w:rsidRDefault="00964B7B" w:rsidP="00E76AB1">
      <w:pPr>
        <w:autoSpaceDE w:val="0"/>
        <w:autoSpaceDN w:val="0"/>
        <w:adjustRightInd w:val="0"/>
        <w:spacing w:after="0" w:line="240" w:lineRule="auto"/>
        <w:ind w:firstLine="851"/>
        <w:rPr>
          <w:rFonts w:ascii="Times New Roman" w:eastAsiaTheme="minorHAnsi" w:hAnsi="Times New Roman"/>
          <w:sz w:val="28"/>
          <w:szCs w:val="28"/>
          <w:lang w:eastAsia="en-US"/>
        </w:rPr>
      </w:pPr>
    </w:p>
    <w:p w:rsidR="00964B7B" w:rsidRDefault="00964B7B" w:rsidP="00E76AB1">
      <w:pPr>
        <w:autoSpaceDE w:val="0"/>
        <w:autoSpaceDN w:val="0"/>
        <w:adjustRightInd w:val="0"/>
        <w:spacing w:after="0" w:line="240" w:lineRule="auto"/>
        <w:ind w:firstLine="851"/>
        <w:rPr>
          <w:rFonts w:ascii="Times New Roman" w:eastAsiaTheme="minorHAnsi" w:hAnsi="Times New Roman"/>
          <w:sz w:val="28"/>
          <w:szCs w:val="28"/>
          <w:lang w:eastAsia="en-US"/>
        </w:rPr>
      </w:pPr>
    </w:p>
    <w:p w:rsidR="00964B7B" w:rsidRDefault="00964B7B" w:rsidP="00E76AB1">
      <w:pPr>
        <w:autoSpaceDE w:val="0"/>
        <w:autoSpaceDN w:val="0"/>
        <w:adjustRightInd w:val="0"/>
        <w:spacing w:after="0" w:line="240" w:lineRule="auto"/>
        <w:ind w:firstLine="851"/>
        <w:rPr>
          <w:rFonts w:ascii="Times New Roman" w:eastAsiaTheme="minorHAnsi" w:hAnsi="Times New Roman"/>
          <w:sz w:val="28"/>
          <w:szCs w:val="28"/>
          <w:lang w:eastAsia="en-US"/>
        </w:rPr>
      </w:pPr>
    </w:p>
    <w:p w:rsidR="00964B7B" w:rsidRDefault="00964B7B" w:rsidP="00E76AB1">
      <w:pPr>
        <w:autoSpaceDE w:val="0"/>
        <w:autoSpaceDN w:val="0"/>
        <w:adjustRightInd w:val="0"/>
        <w:spacing w:after="0" w:line="240" w:lineRule="auto"/>
        <w:ind w:firstLine="851"/>
        <w:rPr>
          <w:rFonts w:ascii="Times New Roman" w:eastAsiaTheme="minorHAnsi" w:hAnsi="Times New Roman"/>
          <w:sz w:val="28"/>
          <w:szCs w:val="28"/>
          <w:lang w:eastAsia="en-US"/>
        </w:rPr>
      </w:pPr>
    </w:p>
    <w:p w:rsidR="00964B7B" w:rsidRDefault="00964B7B" w:rsidP="00E76AB1">
      <w:pPr>
        <w:autoSpaceDE w:val="0"/>
        <w:autoSpaceDN w:val="0"/>
        <w:adjustRightInd w:val="0"/>
        <w:spacing w:after="0" w:line="240" w:lineRule="auto"/>
        <w:ind w:firstLine="851"/>
        <w:rPr>
          <w:rFonts w:ascii="Times New Roman" w:eastAsiaTheme="minorHAnsi" w:hAnsi="Times New Roman"/>
          <w:sz w:val="28"/>
          <w:szCs w:val="28"/>
          <w:lang w:eastAsia="en-US"/>
        </w:rPr>
      </w:pPr>
    </w:p>
    <w:p w:rsidR="006B6EF5" w:rsidRPr="006B6EF5" w:rsidRDefault="00E0580B" w:rsidP="008C0A16">
      <w:pPr>
        <w:autoSpaceDE w:val="0"/>
        <w:autoSpaceDN w:val="0"/>
        <w:adjustRightInd w:val="0"/>
        <w:spacing w:before="120" w:after="120" w:line="240" w:lineRule="auto"/>
        <w:jc w:val="center"/>
        <w:rPr>
          <w:rFonts w:ascii="Times New Roman" w:eastAsiaTheme="minorHAnsi" w:hAnsi="Times New Roman"/>
          <w:b/>
          <w:sz w:val="28"/>
          <w:szCs w:val="28"/>
          <w:lang w:eastAsia="en-US"/>
        </w:rPr>
      </w:pPr>
      <w:r>
        <w:rPr>
          <w:rFonts w:ascii="Times New Roman" w:eastAsiaTheme="minorHAnsi" w:hAnsi="Times New Roman"/>
          <w:b/>
          <w:sz w:val="28"/>
          <w:szCs w:val="28"/>
          <w:lang w:val="en-US" w:eastAsia="en-US"/>
        </w:rPr>
        <w:lastRenderedPageBreak/>
        <w:t>III</w:t>
      </w:r>
      <w:r w:rsidR="006B6EF5" w:rsidRPr="006B6EF5">
        <w:rPr>
          <w:rFonts w:ascii="Times New Roman" w:eastAsiaTheme="minorHAnsi" w:hAnsi="Times New Roman"/>
          <w:b/>
          <w:sz w:val="28"/>
          <w:szCs w:val="28"/>
          <w:lang w:eastAsia="en-US"/>
        </w:rPr>
        <w:t xml:space="preserve"> СТРУКТУРА КУРСОВОГО ПРОЕКТА</w:t>
      </w:r>
    </w:p>
    <w:p w:rsidR="000D3E23" w:rsidRDefault="000D3E23" w:rsidP="000D3E23">
      <w:pPr>
        <w:ind w:firstLine="720"/>
        <w:contextualSpacing/>
        <w:jc w:val="center"/>
        <w:rPr>
          <w:rStyle w:val="162"/>
          <w:rFonts w:ascii="Times New Roman" w:hAnsi="Times New Roman"/>
          <w:sz w:val="28"/>
          <w:szCs w:val="28"/>
        </w:rPr>
      </w:pPr>
    </w:p>
    <w:p w:rsidR="000D3E23" w:rsidRPr="000D3E23" w:rsidRDefault="000D3E23" w:rsidP="000D3E23">
      <w:pPr>
        <w:contextualSpacing/>
        <w:jc w:val="center"/>
        <w:rPr>
          <w:rStyle w:val="162"/>
          <w:rFonts w:ascii="Times New Roman" w:hAnsi="Times New Roman"/>
          <w:b w:val="0"/>
          <w:sz w:val="28"/>
          <w:szCs w:val="28"/>
        </w:rPr>
      </w:pPr>
      <w:r w:rsidRPr="000D3E23">
        <w:rPr>
          <w:rStyle w:val="162"/>
          <w:rFonts w:ascii="Times New Roman" w:hAnsi="Times New Roman"/>
          <w:b w:val="0"/>
          <w:sz w:val="28"/>
          <w:szCs w:val="28"/>
        </w:rPr>
        <w:t>СОДЕРЖАНИЕ</w:t>
      </w:r>
    </w:p>
    <w:p w:rsidR="000D3E23" w:rsidRPr="00633D88" w:rsidRDefault="000D3E23" w:rsidP="000D3E23">
      <w:pPr>
        <w:shd w:val="clear" w:color="auto" w:fill="FFFFFF"/>
        <w:contextualSpacing/>
        <w:jc w:val="both"/>
        <w:rPr>
          <w:spacing w:val="4"/>
          <w:sz w:val="28"/>
          <w:szCs w:val="28"/>
        </w:rPr>
      </w:pPr>
    </w:p>
    <w:p w:rsidR="000D3E23" w:rsidRPr="000D3E23" w:rsidRDefault="000D3E23" w:rsidP="000D3E23">
      <w:pPr>
        <w:shd w:val="clear" w:color="auto" w:fill="FFFFFF"/>
        <w:spacing w:after="0" w:line="240" w:lineRule="auto"/>
        <w:ind w:firstLine="720"/>
        <w:contextualSpacing/>
        <w:jc w:val="both"/>
        <w:rPr>
          <w:rFonts w:ascii="Times New Roman" w:hAnsi="Times New Roman"/>
          <w:spacing w:val="3"/>
          <w:sz w:val="28"/>
          <w:szCs w:val="28"/>
        </w:rPr>
      </w:pPr>
      <w:r w:rsidRPr="000D3E23">
        <w:rPr>
          <w:rFonts w:ascii="Times New Roman" w:hAnsi="Times New Roman"/>
          <w:spacing w:val="2"/>
          <w:sz w:val="28"/>
          <w:szCs w:val="28"/>
        </w:rPr>
        <w:t xml:space="preserve">В </w:t>
      </w:r>
      <w:r w:rsidRPr="000D3E23">
        <w:rPr>
          <w:rFonts w:ascii="Times New Roman" w:hAnsi="Times New Roman"/>
          <w:color w:val="000000"/>
          <w:spacing w:val="1"/>
          <w:sz w:val="28"/>
          <w:szCs w:val="28"/>
        </w:rPr>
        <w:t>пояснительной</w:t>
      </w:r>
      <w:r w:rsidRPr="000D3E23">
        <w:rPr>
          <w:rFonts w:ascii="Times New Roman" w:hAnsi="Times New Roman"/>
          <w:b/>
          <w:bCs/>
          <w:spacing w:val="2"/>
          <w:sz w:val="28"/>
          <w:szCs w:val="28"/>
        </w:rPr>
        <w:t xml:space="preserve"> </w:t>
      </w:r>
      <w:r w:rsidRPr="000D3E23">
        <w:rPr>
          <w:rFonts w:ascii="Times New Roman" w:hAnsi="Times New Roman"/>
          <w:spacing w:val="2"/>
          <w:sz w:val="28"/>
          <w:szCs w:val="28"/>
        </w:rPr>
        <w:t xml:space="preserve">записке помещают содержание, включающее номера </w:t>
      </w:r>
      <w:r w:rsidRPr="000D3E23">
        <w:rPr>
          <w:rFonts w:ascii="Times New Roman" w:hAnsi="Times New Roman"/>
          <w:spacing w:val="3"/>
          <w:sz w:val="28"/>
          <w:szCs w:val="28"/>
        </w:rPr>
        <w:t>и наименования разделов и подразделов с указанием номеров листов (страниц).</w:t>
      </w:r>
    </w:p>
    <w:p w:rsidR="000D3E23" w:rsidRDefault="000D3E23" w:rsidP="008C0A16">
      <w:pPr>
        <w:autoSpaceDE w:val="0"/>
        <w:autoSpaceDN w:val="0"/>
        <w:adjustRightInd w:val="0"/>
        <w:spacing w:before="120" w:after="120" w:line="240" w:lineRule="auto"/>
        <w:jc w:val="center"/>
        <w:rPr>
          <w:rFonts w:ascii="Times New Roman" w:eastAsiaTheme="minorHAnsi" w:hAnsi="Times New Roman"/>
          <w:sz w:val="28"/>
          <w:szCs w:val="28"/>
          <w:lang w:eastAsia="en-US"/>
        </w:rPr>
      </w:pPr>
    </w:p>
    <w:p w:rsidR="008C0A16" w:rsidRPr="0014037A" w:rsidRDefault="008C0A16" w:rsidP="008C0A16">
      <w:pPr>
        <w:autoSpaceDE w:val="0"/>
        <w:autoSpaceDN w:val="0"/>
        <w:adjustRightInd w:val="0"/>
        <w:spacing w:before="120" w:after="120" w:line="240" w:lineRule="auto"/>
        <w:jc w:val="center"/>
        <w:rPr>
          <w:rFonts w:ascii="Times New Roman" w:eastAsiaTheme="minorHAnsi" w:hAnsi="Times New Roman"/>
          <w:sz w:val="28"/>
          <w:szCs w:val="28"/>
          <w:lang w:eastAsia="en-US"/>
        </w:rPr>
      </w:pPr>
      <w:r w:rsidRPr="0014037A">
        <w:rPr>
          <w:rFonts w:ascii="Times New Roman" w:eastAsiaTheme="minorHAnsi" w:hAnsi="Times New Roman"/>
          <w:sz w:val="28"/>
          <w:szCs w:val="28"/>
          <w:lang w:eastAsia="en-US"/>
        </w:rPr>
        <w:t>ВВЕДЕНИЕ (1-2 стр.)</w:t>
      </w:r>
    </w:p>
    <w:p w:rsidR="000903B0" w:rsidRDefault="000903B0" w:rsidP="006121F4">
      <w:pPr>
        <w:autoSpaceDE w:val="0"/>
        <w:autoSpaceDN w:val="0"/>
        <w:adjustRightInd w:val="0"/>
        <w:spacing w:after="0" w:line="240" w:lineRule="auto"/>
        <w:ind w:firstLine="709"/>
        <w:jc w:val="both"/>
        <w:rPr>
          <w:rFonts w:ascii="Times New Roman" w:eastAsiaTheme="minorHAnsi" w:hAnsi="Times New Roman"/>
          <w:sz w:val="28"/>
          <w:szCs w:val="28"/>
          <w:lang w:eastAsia="en-US"/>
        </w:rPr>
      </w:pPr>
    </w:p>
    <w:p w:rsidR="008F28C1" w:rsidRPr="0014037A" w:rsidRDefault="008C0A16" w:rsidP="00F37AC2">
      <w:pPr>
        <w:autoSpaceDE w:val="0"/>
        <w:autoSpaceDN w:val="0"/>
        <w:adjustRightInd w:val="0"/>
        <w:spacing w:after="0" w:line="240" w:lineRule="auto"/>
        <w:ind w:firstLine="709"/>
        <w:jc w:val="both"/>
        <w:rPr>
          <w:rFonts w:ascii="Times New Roman" w:eastAsiaTheme="minorHAnsi" w:hAnsi="Times New Roman"/>
          <w:sz w:val="28"/>
          <w:szCs w:val="28"/>
          <w:lang w:eastAsia="en-US"/>
        </w:rPr>
      </w:pPr>
      <w:r w:rsidRPr="0014037A">
        <w:rPr>
          <w:rFonts w:ascii="Times New Roman" w:eastAsiaTheme="minorHAnsi" w:hAnsi="Times New Roman"/>
          <w:sz w:val="28"/>
          <w:szCs w:val="28"/>
          <w:lang w:eastAsia="en-US"/>
        </w:rPr>
        <w:t xml:space="preserve">Во введении указывается </w:t>
      </w:r>
      <w:r w:rsidR="000903B0">
        <w:rPr>
          <w:rFonts w:ascii="Times New Roman" w:hAnsi="Times New Roman"/>
          <w:sz w:val="28"/>
          <w:szCs w:val="28"/>
        </w:rPr>
        <w:t xml:space="preserve">цель, </w:t>
      </w:r>
      <w:r w:rsidR="000903B0" w:rsidRPr="007B269E">
        <w:rPr>
          <w:rFonts w:ascii="Times New Roman" w:hAnsi="Times New Roman"/>
          <w:sz w:val="28"/>
          <w:szCs w:val="28"/>
        </w:rPr>
        <w:t xml:space="preserve">задачи </w:t>
      </w:r>
      <w:r w:rsidR="000903B0">
        <w:rPr>
          <w:rFonts w:ascii="Times New Roman" w:hAnsi="Times New Roman"/>
          <w:sz w:val="28"/>
          <w:szCs w:val="28"/>
        </w:rPr>
        <w:t>выполнения КП,</w:t>
      </w:r>
      <w:r w:rsidR="000903B0" w:rsidRPr="0014037A">
        <w:rPr>
          <w:rFonts w:ascii="Times New Roman" w:eastAsiaTheme="minorHAnsi" w:hAnsi="Times New Roman"/>
          <w:sz w:val="28"/>
          <w:szCs w:val="28"/>
          <w:lang w:eastAsia="en-US"/>
        </w:rPr>
        <w:t xml:space="preserve"> </w:t>
      </w:r>
      <w:r w:rsidRPr="0014037A">
        <w:rPr>
          <w:rFonts w:ascii="Times New Roman" w:eastAsiaTheme="minorHAnsi" w:hAnsi="Times New Roman"/>
          <w:sz w:val="28"/>
          <w:szCs w:val="28"/>
          <w:lang w:eastAsia="en-US"/>
        </w:rPr>
        <w:t>состояние рассматриваемого вопроса или суть проблемы</w:t>
      </w:r>
      <w:r w:rsidR="000903B0">
        <w:rPr>
          <w:rFonts w:ascii="Times New Roman" w:eastAsiaTheme="minorHAnsi" w:hAnsi="Times New Roman"/>
          <w:sz w:val="28"/>
          <w:szCs w:val="28"/>
          <w:lang w:eastAsia="en-US"/>
        </w:rPr>
        <w:t>,</w:t>
      </w:r>
      <w:r w:rsidRPr="0014037A">
        <w:rPr>
          <w:rFonts w:ascii="Times New Roman" w:eastAsiaTheme="minorHAnsi" w:hAnsi="Times New Roman"/>
          <w:sz w:val="28"/>
          <w:szCs w:val="28"/>
          <w:lang w:eastAsia="en-US"/>
        </w:rPr>
        <w:t xml:space="preserve"> и обосновывается необходимость данной работы. В</w:t>
      </w:r>
      <w:r w:rsidR="000903B0">
        <w:rPr>
          <w:rFonts w:ascii="Times New Roman" w:eastAsiaTheme="minorHAnsi" w:hAnsi="Times New Roman"/>
          <w:sz w:val="28"/>
          <w:szCs w:val="28"/>
          <w:lang w:eastAsia="en-US"/>
        </w:rPr>
        <w:t>о введении</w:t>
      </w:r>
      <w:r w:rsidRPr="0014037A">
        <w:rPr>
          <w:rFonts w:ascii="Times New Roman" w:eastAsiaTheme="minorHAnsi" w:hAnsi="Times New Roman"/>
          <w:sz w:val="28"/>
          <w:szCs w:val="28"/>
          <w:lang w:eastAsia="en-US"/>
        </w:rPr>
        <w:t xml:space="preserve"> необходимо указать задачи, стоящие перед железнодорожным транспортом в настоящее время, общую роль систем сигнализации, централизации и блокировки (СЦБ) в решении этих задач, назначение и виды перегонных систем автоматики и телемеханики</w:t>
      </w:r>
      <w:r w:rsidR="008F28C1" w:rsidRPr="0014037A">
        <w:rPr>
          <w:rFonts w:ascii="Times New Roman" w:eastAsiaTheme="minorHAnsi" w:hAnsi="Times New Roman"/>
          <w:sz w:val="28"/>
          <w:szCs w:val="28"/>
          <w:lang w:eastAsia="en-US"/>
        </w:rPr>
        <w:t>, значение устройств автоматики для повышения пропускной способности железных дорог, обеспечения безопасности движения поездов и указать перспективы развития систем интервального регулирования движения поездов.</w:t>
      </w:r>
    </w:p>
    <w:p w:rsidR="000D3E23" w:rsidRDefault="000D3E23" w:rsidP="006121F4">
      <w:pPr>
        <w:autoSpaceDE w:val="0"/>
        <w:autoSpaceDN w:val="0"/>
        <w:adjustRightInd w:val="0"/>
        <w:spacing w:after="0" w:line="240" w:lineRule="auto"/>
        <w:ind w:firstLine="709"/>
        <w:jc w:val="both"/>
        <w:rPr>
          <w:rFonts w:ascii="Times New Roman" w:eastAsiaTheme="minorHAnsi" w:hAnsi="Times New Roman"/>
          <w:sz w:val="28"/>
          <w:szCs w:val="28"/>
          <w:lang w:eastAsia="en-US"/>
        </w:rPr>
      </w:pPr>
    </w:p>
    <w:p w:rsidR="000D3E23" w:rsidRPr="0014037A" w:rsidRDefault="000D3E23" w:rsidP="006121F4">
      <w:pPr>
        <w:autoSpaceDE w:val="0"/>
        <w:autoSpaceDN w:val="0"/>
        <w:adjustRightInd w:val="0"/>
        <w:spacing w:after="0" w:line="240" w:lineRule="auto"/>
        <w:ind w:firstLine="709"/>
        <w:jc w:val="both"/>
        <w:rPr>
          <w:rFonts w:ascii="Times New Roman" w:eastAsiaTheme="minorHAnsi" w:hAnsi="Times New Roman"/>
          <w:sz w:val="28"/>
          <w:szCs w:val="28"/>
          <w:lang w:eastAsia="en-US"/>
        </w:rPr>
      </w:pPr>
    </w:p>
    <w:p w:rsidR="008C0A16" w:rsidRPr="006B6EF5" w:rsidRDefault="006B6EF5" w:rsidP="006B6EF5">
      <w:pPr>
        <w:autoSpaceDE w:val="0"/>
        <w:autoSpaceDN w:val="0"/>
        <w:adjustRightInd w:val="0"/>
        <w:spacing w:before="120" w:after="120" w:line="240" w:lineRule="auto"/>
        <w:ind w:left="851"/>
        <w:jc w:val="center"/>
        <w:rPr>
          <w:rFonts w:ascii="Times New Roman" w:eastAsiaTheme="minorHAnsi" w:hAnsi="Times New Roman"/>
          <w:sz w:val="28"/>
          <w:szCs w:val="28"/>
          <w:lang w:eastAsia="en-US"/>
        </w:rPr>
      </w:pPr>
      <w:r>
        <w:rPr>
          <w:rFonts w:ascii="Times New Roman" w:eastAsiaTheme="minorHAnsi" w:hAnsi="Times New Roman"/>
          <w:sz w:val="28"/>
          <w:szCs w:val="28"/>
          <w:lang w:eastAsia="en-US"/>
        </w:rPr>
        <w:t xml:space="preserve">1 </w:t>
      </w:r>
      <w:r w:rsidR="008C0A16" w:rsidRPr="006B6EF5">
        <w:rPr>
          <w:rFonts w:ascii="Times New Roman" w:eastAsiaTheme="minorHAnsi" w:hAnsi="Times New Roman"/>
          <w:sz w:val="28"/>
          <w:szCs w:val="28"/>
          <w:lang w:eastAsia="en-US"/>
        </w:rPr>
        <w:t>ЭКСПЛУАТАЦИОННАЯ ЧАСТЬ</w:t>
      </w:r>
    </w:p>
    <w:p w:rsidR="00B62C63" w:rsidRPr="0014037A" w:rsidRDefault="00B62C63" w:rsidP="006121F4">
      <w:pPr>
        <w:autoSpaceDE w:val="0"/>
        <w:autoSpaceDN w:val="0"/>
        <w:adjustRightInd w:val="0"/>
        <w:spacing w:after="0" w:line="240" w:lineRule="auto"/>
        <w:ind w:firstLine="709"/>
        <w:rPr>
          <w:rFonts w:ascii="Times New Roman" w:eastAsiaTheme="minorHAnsi" w:hAnsi="Times New Roman"/>
          <w:sz w:val="28"/>
          <w:szCs w:val="28"/>
          <w:lang w:eastAsia="en-US"/>
        </w:rPr>
      </w:pPr>
      <w:r w:rsidRPr="00964B7B">
        <w:rPr>
          <w:rFonts w:ascii="Times New Roman" w:eastAsiaTheme="minorHAnsi" w:hAnsi="Times New Roman"/>
          <w:b/>
          <w:sz w:val="28"/>
          <w:szCs w:val="28"/>
          <w:lang w:eastAsia="en-US"/>
        </w:rPr>
        <w:t>1.1  Выбор перегонных систем</w:t>
      </w:r>
      <w:r w:rsidRPr="0014037A">
        <w:rPr>
          <w:rFonts w:ascii="Times New Roman" w:eastAsiaTheme="minorHAnsi" w:hAnsi="Times New Roman"/>
          <w:sz w:val="28"/>
          <w:szCs w:val="28"/>
          <w:lang w:eastAsia="en-US"/>
        </w:rPr>
        <w:t xml:space="preserve"> (2 стр.)</w:t>
      </w:r>
    </w:p>
    <w:p w:rsidR="00B62C63" w:rsidRPr="0014037A" w:rsidRDefault="00B62C63" w:rsidP="006121F4">
      <w:pPr>
        <w:autoSpaceDE w:val="0"/>
        <w:autoSpaceDN w:val="0"/>
        <w:adjustRightInd w:val="0"/>
        <w:spacing w:after="0" w:line="240" w:lineRule="auto"/>
        <w:ind w:firstLine="709"/>
        <w:jc w:val="both"/>
        <w:rPr>
          <w:rFonts w:ascii="Times New Roman" w:eastAsiaTheme="minorHAnsi" w:hAnsi="Times New Roman"/>
          <w:sz w:val="28"/>
          <w:szCs w:val="28"/>
          <w:lang w:eastAsia="en-US"/>
        </w:rPr>
      </w:pPr>
      <w:r w:rsidRPr="0014037A">
        <w:rPr>
          <w:rFonts w:ascii="Times New Roman" w:eastAsiaTheme="minorHAnsi" w:hAnsi="Times New Roman"/>
          <w:sz w:val="28"/>
          <w:szCs w:val="28"/>
          <w:lang w:eastAsia="en-US"/>
        </w:rPr>
        <w:t>В зависимости от размеров движения поездов на участке железной дороги могут применяться системы путевой блокировки различной степени</w:t>
      </w:r>
      <w:r w:rsidR="006121F4">
        <w:rPr>
          <w:rFonts w:ascii="Times New Roman" w:eastAsiaTheme="minorHAnsi" w:hAnsi="Times New Roman"/>
          <w:sz w:val="28"/>
          <w:szCs w:val="28"/>
          <w:lang w:eastAsia="en-US"/>
        </w:rPr>
        <w:t xml:space="preserve"> </w:t>
      </w:r>
      <w:r w:rsidRPr="0014037A">
        <w:rPr>
          <w:rFonts w:ascii="Times New Roman" w:eastAsiaTheme="minorHAnsi" w:hAnsi="Times New Roman"/>
          <w:sz w:val="28"/>
          <w:szCs w:val="28"/>
          <w:lang w:eastAsia="en-US"/>
        </w:rPr>
        <w:t>совершенства. Такими системами являются электрожезловая система (ЭЖС),</w:t>
      </w:r>
      <w:r w:rsidR="006121F4">
        <w:rPr>
          <w:rFonts w:ascii="Times New Roman" w:eastAsiaTheme="minorHAnsi" w:hAnsi="Times New Roman"/>
          <w:sz w:val="28"/>
          <w:szCs w:val="28"/>
          <w:lang w:eastAsia="en-US"/>
        </w:rPr>
        <w:t xml:space="preserve"> </w:t>
      </w:r>
      <w:r w:rsidRPr="0014037A">
        <w:rPr>
          <w:rFonts w:ascii="Times New Roman" w:eastAsiaTheme="minorHAnsi" w:hAnsi="Times New Roman"/>
          <w:sz w:val="28"/>
          <w:szCs w:val="28"/>
          <w:lang w:eastAsia="en-US"/>
        </w:rPr>
        <w:t>система полуавтоматической блокировки (ПАБ) и система автоматической</w:t>
      </w:r>
      <w:r w:rsidR="006121F4">
        <w:rPr>
          <w:rFonts w:ascii="Times New Roman" w:eastAsiaTheme="minorHAnsi" w:hAnsi="Times New Roman"/>
          <w:sz w:val="28"/>
          <w:szCs w:val="28"/>
          <w:lang w:eastAsia="en-US"/>
        </w:rPr>
        <w:t xml:space="preserve"> </w:t>
      </w:r>
      <w:r w:rsidRPr="0014037A">
        <w:rPr>
          <w:rFonts w:ascii="Times New Roman" w:eastAsiaTheme="minorHAnsi" w:hAnsi="Times New Roman"/>
          <w:sz w:val="28"/>
          <w:szCs w:val="28"/>
          <w:lang w:eastAsia="en-US"/>
        </w:rPr>
        <w:t>блокировки (АБ), для изготовления и внедрения которых требуются различные капитальные вложения. Поэтому выбор той или иной системы интервального регулирования движения поездов должен быть обоснован. При этом внедрение АБ, которая является наиболее совершенной системой путевой блокировки, может быть продиктовано следующими факторами.</w:t>
      </w:r>
    </w:p>
    <w:p w:rsidR="00B62C63" w:rsidRPr="0014037A" w:rsidRDefault="00B62C63" w:rsidP="006121F4">
      <w:pPr>
        <w:autoSpaceDE w:val="0"/>
        <w:autoSpaceDN w:val="0"/>
        <w:adjustRightInd w:val="0"/>
        <w:spacing w:after="0" w:line="240" w:lineRule="auto"/>
        <w:ind w:firstLine="709"/>
        <w:jc w:val="both"/>
        <w:rPr>
          <w:rFonts w:ascii="Times New Roman" w:eastAsiaTheme="minorHAnsi" w:hAnsi="Times New Roman"/>
          <w:sz w:val="28"/>
          <w:szCs w:val="28"/>
          <w:lang w:eastAsia="en-US"/>
        </w:rPr>
      </w:pPr>
      <w:r w:rsidRPr="0014037A">
        <w:rPr>
          <w:rFonts w:ascii="Times New Roman" w:eastAsiaTheme="minorHAnsi" w:hAnsi="Times New Roman"/>
          <w:sz w:val="28"/>
          <w:szCs w:val="28"/>
          <w:lang w:eastAsia="en-US"/>
        </w:rPr>
        <w:t>1. Необходимость повышения пропускной способности участка. Такая</w:t>
      </w:r>
      <w:r w:rsidR="006121F4">
        <w:rPr>
          <w:rFonts w:ascii="Times New Roman" w:eastAsiaTheme="minorHAnsi" w:hAnsi="Times New Roman"/>
          <w:sz w:val="28"/>
          <w:szCs w:val="28"/>
          <w:lang w:eastAsia="en-US"/>
        </w:rPr>
        <w:t xml:space="preserve"> </w:t>
      </w:r>
      <w:r w:rsidRPr="0014037A">
        <w:rPr>
          <w:rFonts w:ascii="Times New Roman" w:eastAsiaTheme="minorHAnsi" w:hAnsi="Times New Roman"/>
          <w:sz w:val="28"/>
          <w:szCs w:val="28"/>
          <w:lang w:eastAsia="en-US"/>
        </w:rPr>
        <w:t>необходимость возникает при неуклонном росте потребностей в перевозках</w:t>
      </w:r>
      <w:r w:rsidR="006121F4">
        <w:rPr>
          <w:rFonts w:ascii="Times New Roman" w:eastAsiaTheme="minorHAnsi" w:hAnsi="Times New Roman"/>
          <w:sz w:val="28"/>
          <w:szCs w:val="28"/>
          <w:lang w:eastAsia="en-US"/>
        </w:rPr>
        <w:t xml:space="preserve"> </w:t>
      </w:r>
      <w:r w:rsidRPr="0014037A">
        <w:rPr>
          <w:rFonts w:ascii="Times New Roman" w:eastAsiaTheme="minorHAnsi" w:hAnsi="Times New Roman"/>
          <w:sz w:val="28"/>
          <w:szCs w:val="28"/>
          <w:lang w:eastAsia="en-US"/>
        </w:rPr>
        <w:t xml:space="preserve">грузов и пассажиров вследствие роста объемов промышленного и сельскохозяйственного производства, освоения новых экономических районов или крупных залежей полезных ископаемых. В настоящее время потребность в усилении пропускной способности возникает крайне редко, так как в восьмидесятых годах ХХ века железнодорожный транспорт получил достаточно мощное техническое оснащение. Поэтому после экономического спада в стране и, как следствие, существенного снижения </w:t>
      </w:r>
      <w:r w:rsidRPr="0014037A">
        <w:rPr>
          <w:rFonts w:ascii="Times New Roman" w:eastAsiaTheme="minorHAnsi" w:hAnsi="Times New Roman"/>
          <w:sz w:val="28"/>
          <w:szCs w:val="28"/>
          <w:lang w:eastAsia="en-US"/>
        </w:rPr>
        <w:lastRenderedPageBreak/>
        <w:t>объемов перевозок железные дороги имеют достаточно большой запас по пропускной способности.</w:t>
      </w:r>
    </w:p>
    <w:p w:rsidR="00B62C63" w:rsidRPr="0014037A" w:rsidRDefault="00B62C63" w:rsidP="006121F4">
      <w:pPr>
        <w:autoSpaceDE w:val="0"/>
        <w:autoSpaceDN w:val="0"/>
        <w:adjustRightInd w:val="0"/>
        <w:spacing w:after="0" w:line="240" w:lineRule="auto"/>
        <w:ind w:firstLine="709"/>
        <w:jc w:val="both"/>
        <w:rPr>
          <w:rFonts w:ascii="Times New Roman" w:eastAsiaTheme="minorHAnsi" w:hAnsi="Times New Roman"/>
          <w:sz w:val="28"/>
          <w:szCs w:val="28"/>
          <w:lang w:eastAsia="en-US"/>
        </w:rPr>
      </w:pPr>
      <w:r w:rsidRPr="0014037A">
        <w:rPr>
          <w:rFonts w:ascii="Times New Roman" w:eastAsiaTheme="minorHAnsi" w:hAnsi="Times New Roman"/>
          <w:sz w:val="28"/>
          <w:szCs w:val="28"/>
          <w:lang w:eastAsia="en-US"/>
        </w:rPr>
        <w:t>2. Стремление снизить себестоимость перевозок. Одним из путей снижения расходов на перевозки является повышение участковой скорости движения грузовых поездов. Это позволяет использовать меньшее число локомотивов, вагонов и локомотивных бригад для перевозки того же объема груза, что и обеспечивает основное снижение эксплуатационных расходов. Одним из наиболее эффективных способов повышения участковой скорости является внедрение на перегонах автоблокировки. Это приводит к уменьшению времени стоянки грузовых поездов на промежуточных станциях под обгоном и соответственно к повышению их участковой скорости. Необходимо учесть, что внедрение АБ не всегда является экономически целесообразным и в каждом случае требует технико-экономического обоснования.</w:t>
      </w:r>
    </w:p>
    <w:p w:rsidR="00B62C63" w:rsidRPr="0014037A" w:rsidRDefault="00B62C63" w:rsidP="006121F4">
      <w:pPr>
        <w:autoSpaceDE w:val="0"/>
        <w:autoSpaceDN w:val="0"/>
        <w:adjustRightInd w:val="0"/>
        <w:spacing w:after="0" w:line="240" w:lineRule="auto"/>
        <w:ind w:firstLine="709"/>
        <w:jc w:val="both"/>
        <w:rPr>
          <w:rFonts w:ascii="Times New Roman" w:eastAsiaTheme="minorHAnsi" w:hAnsi="Times New Roman"/>
          <w:sz w:val="28"/>
          <w:szCs w:val="28"/>
          <w:lang w:eastAsia="en-US"/>
        </w:rPr>
      </w:pPr>
      <w:r w:rsidRPr="0014037A">
        <w:rPr>
          <w:rFonts w:ascii="Times New Roman" w:eastAsiaTheme="minorHAnsi" w:hAnsi="Times New Roman"/>
          <w:sz w:val="28"/>
          <w:szCs w:val="28"/>
          <w:lang w:eastAsia="en-US"/>
        </w:rPr>
        <w:t>3. Физическим и моральным износом эксплуатируемых устройств автоматики. По данным ОАО «РЖД» если в текущие пять лет не проводить работы по обновлению устройств, то в 2020 году физическое старение АБ (доля устройств со сроком службы более 25 лет) составит 31%. Модернизация (внедрение более совершенных систем АБ взамен устаревших) ставит целью расширение функциональных возможностей и повышение надежности устройств, повышение безопасности движения поездов, снижение эксплуатационных расходов на перевозки и расходов на обслуживание устройств автоматики.</w:t>
      </w:r>
    </w:p>
    <w:p w:rsidR="00B62C63" w:rsidRPr="0014037A" w:rsidRDefault="00B62C63" w:rsidP="004D35CD">
      <w:pPr>
        <w:autoSpaceDE w:val="0"/>
        <w:autoSpaceDN w:val="0"/>
        <w:adjustRightInd w:val="0"/>
        <w:spacing w:after="0" w:line="240" w:lineRule="auto"/>
        <w:ind w:firstLine="851"/>
        <w:jc w:val="both"/>
        <w:rPr>
          <w:rFonts w:ascii="Times New Roman" w:eastAsiaTheme="minorHAnsi" w:hAnsi="Times New Roman"/>
          <w:sz w:val="28"/>
          <w:szCs w:val="28"/>
          <w:lang w:eastAsia="en-US"/>
        </w:rPr>
      </w:pPr>
      <w:r w:rsidRPr="0014037A">
        <w:rPr>
          <w:rFonts w:ascii="Times New Roman" w:eastAsiaTheme="minorHAnsi" w:hAnsi="Times New Roman"/>
          <w:sz w:val="28"/>
          <w:szCs w:val="28"/>
          <w:lang w:eastAsia="en-US"/>
        </w:rPr>
        <w:t>На сети железных дорог РФ эксплуатируются системы автоматической</w:t>
      </w:r>
      <w:r w:rsidR="004D35CD" w:rsidRPr="0014037A">
        <w:rPr>
          <w:rFonts w:ascii="Times New Roman" w:eastAsiaTheme="minorHAnsi" w:hAnsi="Times New Roman"/>
          <w:sz w:val="28"/>
          <w:szCs w:val="28"/>
          <w:lang w:eastAsia="en-US"/>
        </w:rPr>
        <w:t xml:space="preserve"> </w:t>
      </w:r>
      <w:r w:rsidRPr="0014037A">
        <w:rPr>
          <w:rFonts w:ascii="Times New Roman" w:eastAsiaTheme="minorHAnsi" w:hAnsi="Times New Roman"/>
          <w:sz w:val="28"/>
          <w:szCs w:val="28"/>
          <w:lang w:eastAsia="en-US"/>
        </w:rPr>
        <w:t>блокировки (АБ) разных видов</w:t>
      </w:r>
      <w:r w:rsidR="004D35CD" w:rsidRPr="0014037A">
        <w:rPr>
          <w:rFonts w:ascii="Times New Roman" w:eastAsiaTheme="minorHAnsi" w:hAnsi="Times New Roman"/>
          <w:sz w:val="28"/>
          <w:szCs w:val="28"/>
          <w:lang w:eastAsia="en-US"/>
        </w:rPr>
        <w:t xml:space="preserve"> </w:t>
      </w:r>
      <w:r w:rsidRPr="0014037A">
        <w:rPr>
          <w:rFonts w:ascii="Times New Roman" w:eastAsiaTheme="minorHAnsi" w:hAnsi="Times New Roman"/>
          <w:sz w:val="28"/>
          <w:szCs w:val="28"/>
          <w:lang w:eastAsia="en-US"/>
        </w:rPr>
        <w:t>АБ постоянного тока (только на участках с</w:t>
      </w:r>
      <w:r w:rsidR="004D35CD" w:rsidRPr="0014037A">
        <w:rPr>
          <w:rFonts w:ascii="Times New Roman" w:eastAsiaTheme="minorHAnsi" w:hAnsi="Times New Roman"/>
          <w:sz w:val="28"/>
          <w:szCs w:val="28"/>
          <w:lang w:eastAsia="en-US"/>
        </w:rPr>
        <w:t xml:space="preserve"> </w:t>
      </w:r>
      <w:r w:rsidRPr="0014037A">
        <w:rPr>
          <w:rFonts w:ascii="Times New Roman" w:eastAsiaTheme="minorHAnsi" w:hAnsi="Times New Roman"/>
          <w:sz w:val="28"/>
          <w:szCs w:val="28"/>
          <w:lang w:eastAsia="en-US"/>
        </w:rPr>
        <w:t>автономной тягой при ненадежном электроснабжении),</w:t>
      </w:r>
      <w:r w:rsidR="004D35CD" w:rsidRPr="0014037A">
        <w:rPr>
          <w:rFonts w:ascii="Times New Roman" w:eastAsiaTheme="minorHAnsi" w:hAnsi="Times New Roman"/>
          <w:sz w:val="28"/>
          <w:szCs w:val="28"/>
          <w:lang w:eastAsia="en-US"/>
        </w:rPr>
        <w:t xml:space="preserve"> </w:t>
      </w:r>
      <w:r w:rsidRPr="0014037A">
        <w:rPr>
          <w:rFonts w:ascii="Times New Roman" w:eastAsiaTheme="minorHAnsi" w:hAnsi="Times New Roman"/>
          <w:sz w:val="28"/>
          <w:szCs w:val="28"/>
          <w:lang w:eastAsia="en-US"/>
        </w:rPr>
        <w:t>кодовая</w:t>
      </w:r>
      <w:r w:rsidR="004D35CD" w:rsidRPr="0014037A">
        <w:rPr>
          <w:rFonts w:ascii="Times New Roman" w:eastAsiaTheme="minorHAnsi" w:hAnsi="Times New Roman"/>
          <w:sz w:val="28"/>
          <w:szCs w:val="28"/>
          <w:lang w:eastAsia="en-US"/>
        </w:rPr>
        <w:t xml:space="preserve"> </w:t>
      </w:r>
      <w:r w:rsidRPr="0014037A">
        <w:rPr>
          <w:rFonts w:ascii="Times New Roman" w:eastAsiaTheme="minorHAnsi" w:hAnsi="Times New Roman"/>
          <w:sz w:val="28"/>
          <w:szCs w:val="28"/>
          <w:lang w:eastAsia="en-US"/>
        </w:rPr>
        <w:t>автоблокировка</w:t>
      </w:r>
      <w:r w:rsidR="004D35CD" w:rsidRPr="0014037A">
        <w:rPr>
          <w:rFonts w:ascii="Times New Roman" w:eastAsiaTheme="minorHAnsi" w:hAnsi="Times New Roman"/>
          <w:sz w:val="28"/>
          <w:szCs w:val="28"/>
          <w:lang w:eastAsia="en-US"/>
        </w:rPr>
        <w:t xml:space="preserve"> </w:t>
      </w:r>
      <w:r w:rsidRPr="0014037A">
        <w:rPr>
          <w:rFonts w:ascii="Times New Roman" w:eastAsiaTheme="minorHAnsi" w:hAnsi="Times New Roman"/>
          <w:sz w:val="28"/>
          <w:szCs w:val="28"/>
          <w:lang w:eastAsia="en-US"/>
        </w:rPr>
        <w:t>(КАБ), частотная (ЧАБ), АБ с централизованным размещением оборудования</w:t>
      </w:r>
      <w:r w:rsidR="004D35CD" w:rsidRPr="0014037A">
        <w:rPr>
          <w:rFonts w:ascii="Times New Roman" w:eastAsiaTheme="minorHAnsi" w:hAnsi="Times New Roman"/>
          <w:sz w:val="28"/>
          <w:szCs w:val="28"/>
          <w:lang w:eastAsia="en-US"/>
        </w:rPr>
        <w:t xml:space="preserve"> </w:t>
      </w:r>
      <w:r w:rsidRPr="0014037A">
        <w:rPr>
          <w:rFonts w:ascii="Times New Roman" w:eastAsiaTheme="minorHAnsi" w:hAnsi="Times New Roman"/>
          <w:sz w:val="28"/>
          <w:szCs w:val="28"/>
          <w:lang w:eastAsia="en-US"/>
        </w:rPr>
        <w:t>(ЦАБ), унифицированная самопроверяемая АБ (УСАБ), кодовая АБ с</w:t>
      </w:r>
      <w:r w:rsidR="004D35CD" w:rsidRPr="0014037A">
        <w:rPr>
          <w:rFonts w:ascii="Times New Roman" w:eastAsiaTheme="minorHAnsi" w:hAnsi="Times New Roman"/>
          <w:sz w:val="28"/>
          <w:szCs w:val="28"/>
          <w:lang w:eastAsia="en-US"/>
        </w:rPr>
        <w:t xml:space="preserve"> </w:t>
      </w:r>
      <w:r w:rsidRPr="0014037A">
        <w:rPr>
          <w:rFonts w:ascii="Times New Roman" w:eastAsiaTheme="minorHAnsi" w:hAnsi="Times New Roman"/>
          <w:sz w:val="28"/>
          <w:szCs w:val="28"/>
          <w:lang w:eastAsia="en-US"/>
        </w:rPr>
        <w:t>применением электронных элементов (КЭБ), АБ с тональными рельсовыми</w:t>
      </w:r>
      <w:r w:rsidR="004D35CD" w:rsidRPr="0014037A">
        <w:rPr>
          <w:rFonts w:ascii="Times New Roman" w:eastAsiaTheme="minorHAnsi" w:hAnsi="Times New Roman"/>
          <w:sz w:val="28"/>
          <w:szCs w:val="28"/>
          <w:lang w:eastAsia="en-US"/>
        </w:rPr>
        <w:t xml:space="preserve"> </w:t>
      </w:r>
      <w:r w:rsidRPr="0014037A">
        <w:rPr>
          <w:rFonts w:ascii="Times New Roman" w:eastAsiaTheme="minorHAnsi" w:hAnsi="Times New Roman"/>
          <w:sz w:val="28"/>
          <w:szCs w:val="28"/>
          <w:lang w:eastAsia="en-US"/>
        </w:rPr>
        <w:t>цепями (АБТ). Начинают внедряться микропроцессорная (АБ-ЧКЕ) и</w:t>
      </w:r>
      <w:r w:rsidR="004D35CD" w:rsidRPr="0014037A">
        <w:rPr>
          <w:rFonts w:ascii="Times New Roman" w:eastAsiaTheme="minorHAnsi" w:hAnsi="Times New Roman"/>
          <w:sz w:val="28"/>
          <w:szCs w:val="28"/>
          <w:lang w:eastAsia="en-US"/>
        </w:rPr>
        <w:t xml:space="preserve"> </w:t>
      </w:r>
      <w:r w:rsidRPr="0014037A">
        <w:rPr>
          <w:rFonts w:ascii="Times New Roman" w:eastAsiaTheme="minorHAnsi" w:hAnsi="Times New Roman"/>
          <w:sz w:val="28"/>
          <w:szCs w:val="28"/>
          <w:lang w:eastAsia="en-US"/>
        </w:rPr>
        <w:t>микроэлектронная (АБ-Е) системы числовой кодовой АБ</w:t>
      </w:r>
      <w:r w:rsidR="007D4FB2">
        <w:rPr>
          <w:rFonts w:ascii="Times New Roman" w:eastAsiaTheme="minorHAnsi" w:hAnsi="Times New Roman"/>
          <w:sz w:val="28"/>
          <w:szCs w:val="28"/>
          <w:lang w:eastAsia="en-US"/>
        </w:rPr>
        <w:t>, АБТЦ-М</w:t>
      </w:r>
      <w:r w:rsidRPr="0014037A">
        <w:rPr>
          <w:rFonts w:ascii="Times New Roman" w:eastAsiaTheme="minorHAnsi" w:hAnsi="Times New Roman"/>
          <w:sz w:val="28"/>
          <w:szCs w:val="28"/>
          <w:lang w:eastAsia="en-US"/>
        </w:rPr>
        <w:t>.</w:t>
      </w:r>
    </w:p>
    <w:p w:rsidR="004D35CD" w:rsidRPr="0014037A" w:rsidRDefault="004D35CD" w:rsidP="004D35CD">
      <w:pPr>
        <w:autoSpaceDE w:val="0"/>
        <w:autoSpaceDN w:val="0"/>
        <w:adjustRightInd w:val="0"/>
        <w:spacing w:after="0" w:line="240" w:lineRule="auto"/>
        <w:ind w:firstLine="851"/>
        <w:jc w:val="both"/>
        <w:rPr>
          <w:rFonts w:ascii="Times New Roman" w:eastAsiaTheme="minorHAnsi" w:hAnsi="Times New Roman"/>
          <w:sz w:val="28"/>
          <w:szCs w:val="28"/>
          <w:lang w:eastAsia="en-US"/>
        </w:rPr>
      </w:pPr>
      <w:r w:rsidRPr="0014037A">
        <w:rPr>
          <w:rFonts w:ascii="Times New Roman" w:eastAsiaTheme="minorHAnsi" w:hAnsi="Times New Roman"/>
          <w:sz w:val="28"/>
          <w:szCs w:val="28"/>
          <w:lang w:eastAsia="en-US"/>
        </w:rPr>
        <w:t xml:space="preserve">В новом проектировании и строительстве применяют в основном систему автоблокировки с тональными рельсовыми цепями и централизованным размещением оборудования (АБТЦ). </w:t>
      </w:r>
      <w:r w:rsidRPr="0014037A">
        <w:rPr>
          <w:rFonts w:ascii="Times New Roman" w:eastAsiaTheme="minorHAnsi" w:hAnsi="Times New Roman"/>
          <w:i/>
          <w:sz w:val="28"/>
          <w:szCs w:val="28"/>
          <w:lang w:eastAsia="en-US"/>
        </w:rPr>
        <w:t>Однако в учебном проекте необходимо рассмотреть кодовую автоблокировку. Вызвано это тем, что кодовая АБ в настоящее время имеет наибольшее распространение не только на Зап.-Сиб ЖД, но и на всей сети дорог</w:t>
      </w:r>
      <w:r w:rsidR="00516054">
        <w:rPr>
          <w:rFonts w:ascii="Times New Roman" w:eastAsiaTheme="minorHAnsi" w:hAnsi="Times New Roman"/>
          <w:i/>
          <w:sz w:val="28"/>
          <w:szCs w:val="28"/>
          <w:lang w:eastAsia="en-US"/>
        </w:rPr>
        <w:t>;</w:t>
      </w:r>
    </w:p>
    <w:p w:rsidR="008C0A16" w:rsidRPr="00964B7B" w:rsidRDefault="00B62C63" w:rsidP="00516054">
      <w:pPr>
        <w:autoSpaceDE w:val="0"/>
        <w:autoSpaceDN w:val="0"/>
        <w:adjustRightInd w:val="0"/>
        <w:spacing w:before="120" w:after="120" w:line="240" w:lineRule="auto"/>
        <w:ind w:firstLine="851"/>
        <w:rPr>
          <w:rFonts w:ascii="Times New Roman" w:eastAsiaTheme="minorHAnsi" w:hAnsi="Times New Roman"/>
          <w:b/>
          <w:sz w:val="28"/>
          <w:szCs w:val="28"/>
          <w:lang w:eastAsia="en-US"/>
        </w:rPr>
      </w:pPr>
      <w:r w:rsidRPr="00964B7B">
        <w:rPr>
          <w:rFonts w:ascii="Times New Roman" w:eastAsiaTheme="minorHAnsi" w:hAnsi="Times New Roman"/>
          <w:b/>
          <w:sz w:val="28"/>
          <w:szCs w:val="28"/>
          <w:lang w:eastAsia="en-US"/>
        </w:rPr>
        <w:t>1.2</w:t>
      </w:r>
      <w:r w:rsidR="008C0A16" w:rsidRPr="00964B7B">
        <w:rPr>
          <w:rFonts w:ascii="Times New Roman" w:eastAsiaTheme="minorHAnsi" w:hAnsi="Times New Roman"/>
          <w:b/>
          <w:sz w:val="28"/>
          <w:szCs w:val="28"/>
          <w:lang w:eastAsia="en-US"/>
        </w:rPr>
        <w:t>. Характеристика проектируемого участка</w:t>
      </w:r>
    </w:p>
    <w:p w:rsidR="008C0A16" w:rsidRPr="0014037A" w:rsidRDefault="008C0A16" w:rsidP="008F28C1">
      <w:pPr>
        <w:autoSpaceDE w:val="0"/>
        <w:autoSpaceDN w:val="0"/>
        <w:adjustRightInd w:val="0"/>
        <w:spacing w:after="0" w:line="240" w:lineRule="auto"/>
        <w:ind w:firstLine="851"/>
        <w:jc w:val="both"/>
        <w:rPr>
          <w:rFonts w:ascii="Times New Roman" w:eastAsiaTheme="minorHAnsi" w:hAnsi="Times New Roman"/>
          <w:sz w:val="28"/>
          <w:szCs w:val="28"/>
          <w:lang w:eastAsia="en-US"/>
        </w:rPr>
      </w:pPr>
      <w:r w:rsidRPr="0014037A">
        <w:rPr>
          <w:rFonts w:ascii="Times New Roman" w:eastAsiaTheme="minorHAnsi" w:hAnsi="Times New Roman"/>
          <w:sz w:val="28"/>
          <w:szCs w:val="28"/>
          <w:lang w:eastAsia="en-US"/>
        </w:rPr>
        <w:t xml:space="preserve">Основной задачей железнодорожного транспорта является выполнение государственного плана грузовых и пассажирских перевозок. В этом пункте следует указать размеры движения на участке, типы обращающихся поездов и локомотивов, проектируемые средства сигнализации и связи для организации движения поездов. Привести краткую </w:t>
      </w:r>
      <w:r w:rsidRPr="0014037A">
        <w:rPr>
          <w:rFonts w:ascii="Times New Roman" w:eastAsiaTheme="minorHAnsi" w:hAnsi="Times New Roman"/>
          <w:sz w:val="28"/>
          <w:szCs w:val="28"/>
          <w:lang w:eastAsia="en-US"/>
        </w:rPr>
        <w:lastRenderedPageBreak/>
        <w:t>характеристику проектируемого участка: данный двухпутный или однопутный участок имеет общую протяженность, оборудован электрической тягой постоянного или переменного тока (автономной тягой), расположен между станциями А к Б. Проектируемый участок имеет один (два) переезд, оборудованный АПС или АПСА, пояснить место расположения переезда на перегоне. Извещение на переезд подается за один (два) участок в четном направлении и нечетном. В зависимости от вида сигнализации на перегоне (трехзначная или четырехзначная) пояснить выбор способа подачи извещения на станцию (количество блок-участков), организацию двустороннего движения.</w:t>
      </w:r>
    </w:p>
    <w:p w:rsidR="008C0A16" w:rsidRPr="0014037A" w:rsidRDefault="00BD4000" w:rsidP="004D35CD">
      <w:pPr>
        <w:autoSpaceDE w:val="0"/>
        <w:autoSpaceDN w:val="0"/>
        <w:adjustRightInd w:val="0"/>
        <w:spacing w:after="0" w:line="240" w:lineRule="auto"/>
        <w:ind w:firstLine="851"/>
        <w:jc w:val="both"/>
        <w:rPr>
          <w:rFonts w:ascii="Times New Roman" w:eastAsiaTheme="minorHAnsi" w:hAnsi="Times New Roman"/>
          <w:sz w:val="28"/>
          <w:szCs w:val="28"/>
          <w:lang w:eastAsia="en-US"/>
        </w:rPr>
      </w:pPr>
      <w:r>
        <w:rPr>
          <w:rFonts w:ascii="Times New Roman" w:eastAsiaTheme="minorHAnsi" w:hAnsi="Times New Roman"/>
          <w:sz w:val="28"/>
          <w:szCs w:val="28"/>
          <w:lang w:eastAsia="en-US"/>
        </w:rPr>
        <w:t>На перегоне расположено Х</w:t>
      </w:r>
      <w:r w:rsidR="008C0A16" w:rsidRPr="0014037A">
        <w:rPr>
          <w:rFonts w:ascii="Times New Roman" w:eastAsiaTheme="minorHAnsi" w:hAnsi="Times New Roman"/>
          <w:sz w:val="28"/>
          <w:szCs w:val="28"/>
          <w:lang w:eastAsia="en-US"/>
        </w:rPr>
        <w:t xml:space="preserve"> сигнальных установок, из них одиночных</w:t>
      </w:r>
      <w:r>
        <w:rPr>
          <w:rFonts w:ascii="Times New Roman" w:eastAsiaTheme="minorHAnsi" w:hAnsi="Times New Roman"/>
          <w:sz w:val="28"/>
          <w:szCs w:val="28"/>
          <w:lang w:eastAsia="en-US"/>
        </w:rPr>
        <w:t xml:space="preserve"> </w:t>
      </w:r>
      <w:r>
        <w:rPr>
          <w:rFonts w:ascii="Times New Roman" w:eastAsiaTheme="minorHAnsi" w:hAnsi="Times New Roman"/>
          <w:sz w:val="28"/>
          <w:szCs w:val="28"/>
          <w:lang w:val="en-US" w:eastAsia="en-US"/>
        </w:rPr>
        <w:t>Y</w:t>
      </w:r>
      <w:r w:rsidRPr="00BD4000">
        <w:rPr>
          <w:rFonts w:ascii="Times New Roman" w:eastAsiaTheme="minorHAnsi" w:hAnsi="Times New Roman"/>
          <w:sz w:val="28"/>
          <w:szCs w:val="28"/>
          <w:lang w:eastAsia="en-US"/>
        </w:rPr>
        <w:t xml:space="preserve"> </w:t>
      </w:r>
      <w:r w:rsidR="008C0A16" w:rsidRPr="0014037A">
        <w:rPr>
          <w:rFonts w:ascii="Times New Roman" w:eastAsiaTheme="minorHAnsi" w:hAnsi="Times New Roman"/>
          <w:sz w:val="28"/>
          <w:szCs w:val="28"/>
          <w:lang w:eastAsia="en-US"/>
        </w:rPr>
        <w:t>штук.</w:t>
      </w:r>
    </w:p>
    <w:p w:rsidR="008C0A16" w:rsidRPr="0014037A" w:rsidRDefault="008C0A16" w:rsidP="004D35CD">
      <w:pPr>
        <w:autoSpaceDE w:val="0"/>
        <w:autoSpaceDN w:val="0"/>
        <w:adjustRightInd w:val="0"/>
        <w:spacing w:after="0" w:line="240" w:lineRule="auto"/>
        <w:ind w:firstLine="851"/>
        <w:jc w:val="both"/>
        <w:rPr>
          <w:rFonts w:ascii="Times New Roman" w:eastAsiaTheme="minorHAnsi" w:hAnsi="Times New Roman"/>
          <w:sz w:val="28"/>
          <w:szCs w:val="28"/>
          <w:lang w:eastAsia="en-US"/>
        </w:rPr>
      </w:pPr>
      <w:r w:rsidRPr="0014037A">
        <w:rPr>
          <w:rFonts w:ascii="Times New Roman" w:eastAsiaTheme="minorHAnsi" w:hAnsi="Times New Roman"/>
          <w:sz w:val="28"/>
          <w:szCs w:val="28"/>
          <w:lang w:eastAsia="en-US"/>
        </w:rPr>
        <w:t>Пояснить, какие рельсовые цепи применяются на перегоне.</w:t>
      </w:r>
    </w:p>
    <w:p w:rsidR="008C0A16" w:rsidRPr="0014037A" w:rsidRDefault="008C0A16" w:rsidP="004D35CD">
      <w:pPr>
        <w:autoSpaceDE w:val="0"/>
        <w:autoSpaceDN w:val="0"/>
        <w:adjustRightInd w:val="0"/>
        <w:spacing w:after="0" w:line="240" w:lineRule="auto"/>
        <w:ind w:firstLine="851"/>
        <w:jc w:val="both"/>
        <w:rPr>
          <w:rFonts w:ascii="Times New Roman" w:eastAsiaTheme="minorHAnsi" w:hAnsi="Times New Roman"/>
          <w:sz w:val="28"/>
          <w:szCs w:val="28"/>
          <w:lang w:eastAsia="en-US"/>
        </w:rPr>
      </w:pPr>
      <w:r w:rsidRPr="0014037A">
        <w:rPr>
          <w:rFonts w:ascii="Times New Roman" w:eastAsiaTheme="minorHAnsi" w:hAnsi="Times New Roman"/>
          <w:sz w:val="28"/>
          <w:szCs w:val="28"/>
          <w:lang w:eastAsia="en-US"/>
        </w:rPr>
        <w:t>Выбор четного и нечетного направления движения в сторону ст. А или ст. Б осуществляется произвольно самим студентом.</w:t>
      </w:r>
    </w:p>
    <w:p w:rsidR="008C0A16" w:rsidRPr="0014037A" w:rsidRDefault="008C0A16" w:rsidP="004D35CD">
      <w:pPr>
        <w:autoSpaceDE w:val="0"/>
        <w:autoSpaceDN w:val="0"/>
        <w:adjustRightInd w:val="0"/>
        <w:spacing w:after="0" w:line="240" w:lineRule="auto"/>
        <w:ind w:firstLine="851"/>
        <w:jc w:val="both"/>
        <w:rPr>
          <w:rFonts w:ascii="Times New Roman" w:eastAsiaTheme="minorHAnsi" w:hAnsi="Times New Roman"/>
          <w:sz w:val="28"/>
          <w:szCs w:val="28"/>
          <w:lang w:eastAsia="en-US"/>
        </w:rPr>
      </w:pPr>
      <w:r w:rsidRPr="0014037A">
        <w:rPr>
          <w:rFonts w:ascii="Times New Roman" w:eastAsiaTheme="minorHAnsi" w:hAnsi="Times New Roman"/>
          <w:sz w:val="28"/>
          <w:szCs w:val="28"/>
          <w:lang w:eastAsia="en-US"/>
        </w:rPr>
        <w:t>Выбор системы автоблокировки определяют следующие</w:t>
      </w:r>
      <w:r w:rsidR="008F28C1" w:rsidRPr="0014037A">
        <w:rPr>
          <w:rFonts w:ascii="Times New Roman" w:eastAsiaTheme="minorHAnsi" w:hAnsi="Times New Roman"/>
          <w:sz w:val="28"/>
          <w:szCs w:val="28"/>
          <w:lang w:eastAsia="en-US"/>
        </w:rPr>
        <w:t xml:space="preserve"> </w:t>
      </w:r>
      <w:r w:rsidRPr="0014037A">
        <w:rPr>
          <w:rFonts w:ascii="Times New Roman" w:eastAsiaTheme="minorHAnsi" w:hAnsi="Times New Roman"/>
          <w:sz w:val="28"/>
          <w:szCs w:val="28"/>
          <w:lang w:eastAsia="en-US"/>
        </w:rPr>
        <w:t>эксплуатационные и технические условия:</w:t>
      </w:r>
    </w:p>
    <w:p w:rsidR="008C0A16" w:rsidRPr="0014037A" w:rsidRDefault="008C0A16" w:rsidP="004D35CD">
      <w:pPr>
        <w:autoSpaceDE w:val="0"/>
        <w:autoSpaceDN w:val="0"/>
        <w:adjustRightInd w:val="0"/>
        <w:spacing w:after="0" w:line="240" w:lineRule="auto"/>
        <w:ind w:firstLine="851"/>
        <w:jc w:val="both"/>
        <w:rPr>
          <w:rFonts w:ascii="Times New Roman" w:eastAsiaTheme="minorHAnsi" w:hAnsi="Times New Roman"/>
          <w:sz w:val="28"/>
          <w:szCs w:val="28"/>
          <w:lang w:eastAsia="en-US"/>
        </w:rPr>
      </w:pPr>
      <w:r w:rsidRPr="0014037A">
        <w:rPr>
          <w:rFonts w:ascii="Times New Roman" w:eastAsiaTheme="minorHAnsi" w:hAnsi="Times New Roman"/>
          <w:sz w:val="28"/>
          <w:szCs w:val="28"/>
          <w:lang w:eastAsia="en-US"/>
        </w:rPr>
        <w:t>-</w:t>
      </w:r>
      <w:r w:rsidRPr="0014037A">
        <w:rPr>
          <w:rFonts w:ascii="Times New Roman" w:eastAsiaTheme="minorHAnsi" w:hAnsi="Times New Roman"/>
          <w:sz w:val="28"/>
          <w:szCs w:val="28"/>
          <w:lang w:eastAsia="en-US"/>
        </w:rPr>
        <w:tab/>
        <w:t>система сигнализации (трехзначная или четырехзначная) и направление движения (одностороннее и двухстороннее);</w:t>
      </w:r>
    </w:p>
    <w:p w:rsidR="008C0A16" w:rsidRPr="0014037A" w:rsidRDefault="008C0A16" w:rsidP="004D35CD">
      <w:pPr>
        <w:autoSpaceDE w:val="0"/>
        <w:autoSpaceDN w:val="0"/>
        <w:adjustRightInd w:val="0"/>
        <w:spacing w:after="0" w:line="240" w:lineRule="auto"/>
        <w:ind w:firstLine="851"/>
        <w:jc w:val="both"/>
        <w:rPr>
          <w:rFonts w:ascii="Times New Roman" w:eastAsiaTheme="minorHAnsi" w:hAnsi="Times New Roman"/>
          <w:sz w:val="28"/>
          <w:szCs w:val="28"/>
          <w:lang w:eastAsia="en-US"/>
        </w:rPr>
      </w:pPr>
      <w:r w:rsidRPr="0014037A">
        <w:rPr>
          <w:rFonts w:ascii="Times New Roman" w:eastAsiaTheme="minorHAnsi" w:hAnsi="Times New Roman"/>
          <w:sz w:val="28"/>
          <w:szCs w:val="28"/>
          <w:lang w:eastAsia="en-US"/>
        </w:rPr>
        <w:t>-</w:t>
      </w:r>
      <w:r w:rsidRPr="0014037A">
        <w:rPr>
          <w:rFonts w:ascii="Times New Roman" w:eastAsiaTheme="minorHAnsi" w:hAnsi="Times New Roman"/>
          <w:sz w:val="28"/>
          <w:szCs w:val="28"/>
          <w:lang w:eastAsia="en-US"/>
        </w:rPr>
        <w:tab/>
        <w:t>род тяги на участке (автономная, электрическая постоянного или переменного тока):</w:t>
      </w:r>
    </w:p>
    <w:p w:rsidR="008C0A16" w:rsidRPr="0014037A" w:rsidRDefault="008C0A16" w:rsidP="004D35CD">
      <w:pPr>
        <w:autoSpaceDE w:val="0"/>
        <w:autoSpaceDN w:val="0"/>
        <w:adjustRightInd w:val="0"/>
        <w:spacing w:after="0" w:line="240" w:lineRule="auto"/>
        <w:ind w:firstLine="851"/>
        <w:jc w:val="both"/>
        <w:rPr>
          <w:rFonts w:ascii="Times New Roman" w:eastAsiaTheme="minorHAnsi" w:hAnsi="Times New Roman"/>
          <w:sz w:val="28"/>
          <w:szCs w:val="28"/>
          <w:lang w:eastAsia="en-US"/>
        </w:rPr>
      </w:pPr>
      <w:r w:rsidRPr="0014037A">
        <w:rPr>
          <w:rFonts w:ascii="Times New Roman" w:eastAsiaTheme="minorHAnsi" w:hAnsi="Times New Roman"/>
          <w:sz w:val="28"/>
          <w:szCs w:val="28"/>
          <w:lang w:eastAsia="en-US"/>
        </w:rPr>
        <w:t>-</w:t>
      </w:r>
      <w:r w:rsidRPr="0014037A">
        <w:rPr>
          <w:rFonts w:ascii="Times New Roman" w:eastAsiaTheme="minorHAnsi" w:hAnsi="Times New Roman"/>
          <w:sz w:val="28"/>
          <w:szCs w:val="28"/>
          <w:lang w:eastAsia="en-US"/>
        </w:rPr>
        <w:tab/>
        <w:t>количество путей на участке (однопутный, двухпутный, многопутный).</w:t>
      </w:r>
    </w:p>
    <w:p w:rsidR="004D35CD" w:rsidRPr="0014037A" w:rsidRDefault="004D35CD" w:rsidP="004D35CD">
      <w:pPr>
        <w:autoSpaceDE w:val="0"/>
        <w:autoSpaceDN w:val="0"/>
        <w:adjustRightInd w:val="0"/>
        <w:spacing w:after="0" w:line="240" w:lineRule="auto"/>
        <w:ind w:firstLine="851"/>
        <w:jc w:val="both"/>
        <w:rPr>
          <w:rFonts w:ascii="Times New Roman" w:eastAsiaTheme="minorHAnsi" w:hAnsi="Times New Roman"/>
          <w:sz w:val="28"/>
          <w:szCs w:val="28"/>
          <w:lang w:eastAsia="en-US"/>
        </w:rPr>
      </w:pPr>
    </w:p>
    <w:p w:rsidR="004D35CD" w:rsidRPr="00964B7B" w:rsidRDefault="004D35CD" w:rsidP="00BD4000">
      <w:pPr>
        <w:autoSpaceDE w:val="0"/>
        <w:autoSpaceDN w:val="0"/>
        <w:adjustRightInd w:val="0"/>
        <w:spacing w:after="120" w:line="240" w:lineRule="auto"/>
        <w:ind w:firstLine="851"/>
        <w:jc w:val="both"/>
        <w:rPr>
          <w:rFonts w:ascii="Times New Roman" w:eastAsiaTheme="minorHAnsi" w:hAnsi="Times New Roman"/>
          <w:b/>
          <w:sz w:val="28"/>
          <w:szCs w:val="28"/>
          <w:lang w:eastAsia="en-US"/>
        </w:rPr>
      </w:pPr>
      <w:r w:rsidRPr="00964B7B">
        <w:rPr>
          <w:rFonts w:ascii="Times New Roman" w:eastAsiaTheme="minorHAnsi" w:hAnsi="Times New Roman"/>
          <w:b/>
          <w:sz w:val="28"/>
          <w:szCs w:val="28"/>
          <w:lang w:eastAsia="en-US"/>
        </w:rPr>
        <w:t>1.3 Обоснование проектирования АБ на заданном участке</w:t>
      </w:r>
    </w:p>
    <w:p w:rsidR="004D35CD" w:rsidRPr="0014037A" w:rsidRDefault="004D35CD" w:rsidP="004D35CD">
      <w:pPr>
        <w:autoSpaceDE w:val="0"/>
        <w:autoSpaceDN w:val="0"/>
        <w:adjustRightInd w:val="0"/>
        <w:spacing w:after="0" w:line="240" w:lineRule="auto"/>
        <w:ind w:firstLine="851"/>
        <w:jc w:val="both"/>
        <w:rPr>
          <w:rFonts w:ascii="Times New Roman" w:eastAsiaTheme="minorHAnsi" w:hAnsi="Times New Roman"/>
          <w:sz w:val="28"/>
          <w:szCs w:val="28"/>
          <w:lang w:eastAsia="en-US"/>
        </w:rPr>
      </w:pPr>
      <w:r w:rsidRPr="0014037A">
        <w:rPr>
          <w:rFonts w:ascii="Times New Roman" w:eastAsiaTheme="minorHAnsi" w:hAnsi="Times New Roman"/>
          <w:sz w:val="28"/>
          <w:szCs w:val="28"/>
          <w:lang w:eastAsia="en-US"/>
        </w:rPr>
        <w:t>В данном подразделе следует определить пропускную способность участка при существующих и вновь вводимых устройствах.</w:t>
      </w:r>
    </w:p>
    <w:p w:rsidR="004D35CD" w:rsidRPr="00964B7B" w:rsidRDefault="004D35CD" w:rsidP="004D35CD">
      <w:pPr>
        <w:autoSpaceDE w:val="0"/>
        <w:autoSpaceDN w:val="0"/>
        <w:adjustRightInd w:val="0"/>
        <w:spacing w:after="0" w:line="240" w:lineRule="auto"/>
        <w:ind w:firstLine="851"/>
        <w:jc w:val="both"/>
        <w:rPr>
          <w:rFonts w:ascii="Times New Roman" w:eastAsiaTheme="minorHAnsi" w:hAnsi="Times New Roman"/>
          <w:i/>
          <w:sz w:val="28"/>
          <w:szCs w:val="28"/>
          <w:lang w:eastAsia="en-US"/>
        </w:rPr>
      </w:pPr>
      <w:r w:rsidRPr="0014037A">
        <w:rPr>
          <w:rFonts w:ascii="Times New Roman" w:eastAsiaTheme="minorHAnsi" w:hAnsi="Times New Roman"/>
          <w:sz w:val="28"/>
          <w:szCs w:val="28"/>
          <w:lang w:eastAsia="en-US"/>
        </w:rPr>
        <w:t xml:space="preserve">В задании указаны размеры движения поездов, намечаемые на перспективу, которые необходимо сравнить с существующими. </w:t>
      </w:r>
      <w:r w:rsidRPr="00964B7B">
        <w:rPr>
          <w:rFonts w:ascii="Times New Roman" w:eastAsiaTheme="minorHAnsi" w:hAnsi="Times New Roman"/>
          <w:i/>
          <w:sz w:val="28"/>
          <w:szCs w:val="28"/>
          <w:lang w:eastAsia="en-US"/>
        </w:rPr>
        <w:t>Необходимо принять условие, что существующей системой является ПАБ, а перспективной – АБ.</w:t>
      </w:r>
    </w:p>
    <w:p w:rsidR="004D35CD" w:rsidRPr="0014037A" w:rsidRDefault="004D35CD" w:rsidP="004D35CD">
      <w:pPr>
        <w:autoSpaceDE w:val="0"/>
        <w:autoSpaceDN w:val="0"/>
        <w:adjustRightInd w:val="0"/>
        <w:spacing w:after="0" w:line="240" w:lineRule="auto"/>
        <w:ind w:firstLine="851"/>
        <w:jc w:val="both"/>
        <w:rPr>
          <w:rFonts w:ascii="Times New Roman" w:eastAsiaTheme="minorHAnsi" w:hAnsi="Times New Roman"/>
          <w:sz w:val="28"/>
          <w:szCs w:val="28"/>
          <w:lang w:eastAsia="en-US"/>
        </w:rPr>
      </w:pPr>
      <w:r w:rsidRPr="0014037A">
        <w:rPr>
          <w:rFonts w:ascii="Times New Roman" w:eastAsiaTheme="minorHAnsi" w:hAnsi="Times New Roman"/>
          <w:sz w:val="28"/>
          <w:szCs w:val="28"/>
          <w:lang w:eastAsia="en-US"/>
        </w:rPr>
        <w:t>Пропускная способность перегона определяется по формуле:</w:t>
      </w:r>
    </w:p>
    <w:p w:rsidR="00734330" w:rsidRPr="00734330" w:rsidRDefault="00734330" w:rsidP="00BD4000">
      <w:pPr>
        <w:autoSpaceDE w:val="0"/>
        <w:autoSpaceDN w:val="0"/>
        <w:adjustRightInd w:val="0"/>
        <w:spacing w:after="120" w:line="240" w:lineRule="auto"/>
        <w:ind w:firstLine="851"/>
        <w:jc w:val="both"/>
        <w:rPr>
          <w:rFonts w:ascii="Times New Roman" w:eastAsiaTheme="minorHAnsi" w:hAnsi="Times New Roman"/>
          <w:sz w:val="28"/>
          <w:szCs w:val="28"/>
          <w:lang w:eastAsia="en-US"/>
        </w:rPr>
      </w:pPr>
      <w:r w:rsidRPr="00734330">
        <w:rPr>
          <w:rFonts w:ascii="Times New Roman" w:eastAsiaTheme="minorHAnsi" w:hAnsi="Times New Roman"/>
          <w:sz w:val="28"/>
          <w:szCs w:val="28"/>
          <w:lang w:eastAsia="en-US"/>
        </w:rPr>
        <w:t>При полуавтоматической блокировке и двухпутных непакетных графиках расчет пропускной способности производится отдельно для каждого направле</w:t>
      </w:r>
      <w:r w:rsidRPr="00734330">
        <w:rPr>
          <w:rFonts w:ascii="Times New Roman" w:eastAsiaTheme="minorHAnsi" w:hAnsi="Times New Roman"/>
          <w:sz w:val="28"/>
          <w:szCs w:val="28"/>
          <w:lang w:eastAsia="en-US"/>
        </w:rPr>
        <w:softHyphen/>
        <w:t>ния движения по формулам:</w:t>
      </w:r>
    </w:p>
    <w:p w:rsidR="00734330" w:rsidRPr="00BD4000" w:rsidRDefault="00F37AC2" w:rsidP="00734330">
      <w:pPr>
        <w:autoSpaceDE w:val="0"/>
        <w:autoSpaceDN w:val="0"/>
        <w:adjustRightInd w:val="0"/>
        <w:spacing w:after="0" w:line="240" w:lineRule="auto"/>
        <w:ind w:firstLine="851"/>
        <w:jc w:val="both"/>
        <w:rPr>
          <w:rFonts w:ascii="Times New Roman" w:eastAsiaTheme="minorHAnsi" w:hAnsi="Times New Roman"/>
          <w:sz w:val="28"/>
          <w:szCs w:val="28"/>
          <w:lang w:val="en-US" w:eastAsia="en-US"/>
        </w:rPr>
      </w:pPr>
      <m:oMathPara>
        <m:oMath>
          <m:sSub>
            <m:sSubPr>
              <m:ctrlPr>
                <w:rPr>
                  <w:rFonts w:ascii="Cambria Math" w:eastAsiaTheme="minorHAnsi" w:hAnsi="Cambria Math"/>
                  <w:i/>
                  <w:sz w:val="28"/>
                  <w:szCs w:val="28"/>
                  <w:lang w:eastAsia="en-US"/>
                </w:rPr>
              </m:ctrlPr>
            </m:sSubPr>
            <m:e>
              <m:r>
                <w:rPr>
                  <w:rFonts w:ascii="Cambria Math" w:eastAsiaTheme="minorHAnsi" w:hAnsi="Cambria Math"/>
                  <w:sz w:val="28"/>
                  <w:szCs w:val="28"/>
                  <w:lang w:eastAsia="en-US"/>
                </w:rPr>
                <m:t>N</m:t>
              </m:r>
            </m:e>
            <m:sub>
              <m:r>
                <w:rPr>
                  <w:rFonts w:ascii="Cambria Math" w:eastAsiaTheme="minorHAnsi" w:hAnsi="Cambria Math"/>
                  <w:sz w:val="28"/>
                  <w:szCs w:val="28"/>
                  <w:lang w:eastAsia="en-US"/>
                </w:rPr>
                <m:t>ПАБ</m:t>
              </m:r>
              <m:d>
                <m:dPr>
                  <m:ctrlPr>
                    <w:rPr>
                      <w:rFonts w:ascii="Cambria Math" w:eastAsiaTheme="minorHAnsi" w:hAnsi="Cambria Math"/>
                      <w:i/>
                      <w:sz w:val="28"/>
                      <w:szCs w:val="28"/>
                      <w:lang w:eastAsia="en-US"/>
                    </w:rPr>
                  </m:ctrlPr>
                </m:dPr>
                <m:e>
                  <m:r>
                    <w:rPr>
                      <w:rFonts w:ascii="Cambria Math" w:eastAsiaTheme="minorHAnsi" w:hAnsi="Cambria Math"/>
                      <w:sz w:val="28"/>
                      <w:szCs w:val="28"/>
                      <w:lang w:eastAsia="en-US"/>
                    </w:rPr>
                    <m:t>н</m:t>
                  </m:r>
                </m:e>
              </m:d>
            </m:sub>
          </m:sSub>
          <m:r>
            <w:rPr>
              <w:rFonts w:ascii="Cambria Math" w:eastAsiaTheme="minorHAnsi" w:hAnsi="Cambria Math"/>
              <w:sz w:val="28"/>
              <w:szCs w:val="28"/>
              <w:lang w:eastAsia="en-US"/>
            </w:rPr>
            <m:t xml:space="preserve">= </m:t>
          </m:r>
          <m:f>
            <m:fPr>
              <m:ctrlPr>
                <w:rPr>
                  <w:rFonts w:ascii="Cambria Math" w:eastAsiaTheme="minorHAnsi" w:hAnsi="Cambria Math"/>
                  <w:i/>
                  <w:sz w:val="28"/>
                  <w:szCs w:val="28"/>
                  <w:lang w:eastAsia="en-US"/>
                </w:rPr>
              </m:ctrlPr>
            </m:fPr>
            <m:num>
              <m:r>
                <w:rPr>
                  <w:rFonts w:ascii="Cambria Math" w:eastAsiaTheme="minorHAnsi" w:hAnsi="Cambria Math"/>
                  <w:sz w:val="28"/>
                  <w:szCs w:val="28"/>
                  <w:lang w:eastAsia="en-US"/>
                </w:rPr>
                <m:t>1440</m:t>
              </m:r>
            </m:num>
            <m:den>
              <m:sSub>
                <m:sSubPr>
                  <m:ctrlPr>
                    <w:rPr>
                      <w:rFonts w:ascii="Cambria Math" w:eastAsiaTheme="minorHAnsi" w:hAnsi="Cambria Math"/>
                      <w:i/>
                      <w:sz w:val="28"/>
                      <w:szCs w:val="28"/>
                      <w:lang w:eastAsia="en-US"/>
                    </w:rPr>
                  </m:ctrlPr>
                </m:sSubPr>
                <m:e>
                  <m:r>
                    <w:rPr>
                      <w:rFonts w:ascii="Cambria Math" w:eastAsiaTheme="minorHAnsi" w:hAnsi="Cambria Math"/>
                      <w:sz w:val="28"/>
                      <w:szCs w:val="28"/>
                      <w:lang w:eastAsia="en-US"/>
                    </w:rPr>
                    <m:t>t</m:t>
                  </m:r>
                </m:e>
                <m:sub>
                  <m:r>
                    <w:rPr>
                      <w:rFonts w:ascii="Cambria Math" w:eastAsiaTheme="minorHAnsi" w:hAnsi="Cambria Math"/>
                      <w:sz w:val="28"/>
                      <w:szCs w:val="28"/>
                      <w:lang w:eastAsia="en-US"/>
                    </w:rPr>
                    <m:t>1</m:t>
                  </m:r>
                </m:sub>
              </m:sSub>
              <m:r>
                <w:rPr>
                  <w:rFonts w:ascii="Cambria Math" w:eastAsiaTheme="minorHAnsi" w:hAnsi="Cambria Math"/>
                  <w:sz w:val="28"/>
                  <w:szCs w:val="28"/>
                  <w:lang w:eastAsia="en-US"/>
                </w:rPr>
                <m:t>+</m:t>
              </m:r>
              <m:sSub>
                <m:sSubPr>
                  <m:ctrlPr>
                    <w:rPr>
                      <w:rFonts w:ascii="Cambria Math" w:eastAsiaTheme="minorHAnsi" w:hAnsi="Cambria Math"/>
                      <w:i/>
                      <w:sz w:val="28"/>
                      <w:szCs w:val="28"/>
                      <w:lang w:eastAsia="en-US"/>
                    </w:rPr>
                  </m:ctrlPr>
                </m:sSubPr>
                <m:e>
                  <m:r>
                    <w:rPr>
                      <w:rFonts w:ascii="Cambria Math" w:eastAsiaTheme="minorHAnsi" w:hAnsi="Cambria Math"/>
                      <w:sz w:val="28"/>
                      <w:szCs w:val="28"/>
                      <w:lang w:eastAsia="en-US"/>
                    </w:rPr>
                    <m:t>τ</m:t>
                  </m:r>
                </m:e>
                <m:sub>
                  <m:r>
                    <w:rPr>
                      <w:rFonts w:ascii="Cambria Math" w:eastAsiaTheme="minorHAnsi" w:hAnsi="Cambria Math"/>
                      <w:sz w:val="28"/>
                      <w:szCs w:val="28"/>
                      <w:lang w:eastAsia="en-US"/>
                    </w:rPr>
                    <m:t>рз</m:t>
                  </m:r>
                </m:sub>
              </m:sSub>
              <m:r>
                <w:rPr>
                  <w:rFonts w:ascii="Cambria Math" w:eastAsiaTheme="minorHAnsi" w:hAnsi="Cambria Math"/>
                  <w:sz w:val="28"/>
                  <w:szCs w:val="28"/>
                  <w:lang w:eastAsia="en-US"/>
                </w:rPr>
                <m:t>+</m:t>
              </m:r>
              <m:sSub>
                <m:sSubPr>
                  <m:ctrlPr>
                    <w:rPr>
                      <w:rFonts w:ascii="Cambria Math" w:eastAsiaTheme="minorHAnsi" w:hAnsi="Cambria Math"/>
                      <w:i/>
                      <w:sz w:val="28"/>
                      <w:szCs w:val="28"/>
                      <w:lang w:eastAsia="en-US"/>
                    </w:rPr>
                  </m:ctrlPr>
                </m:sSubPr>
                <m:e>
                  <m:r>
                    <w:rPr>
                      <w:rFonts w:ascii="Cambria Math" w:eastAsiaTheme="minorHAnsi" w:hAnsi="Cambria Math"/>
                      <w:sz w:val="28"/>
                      <w:szCs w:val="28"/>
                      <w:lang w:eastAsia="en-US"/>
                    </w:rPr>
                    <m:t>τ</m:t>
                  </m:r>
                </m:e>
                <m:sub>
                  <m:r>
                    <w:rPr>
                      <w:rFonts w:ascii="Cambria Math" w:eastAsiaTheme="minorHAnsi" w:hAnsi="Cambria Math"/>
                      <w:sz w:val="28"/>
                      <w:szCs w:val="28"/>
                      <w:lang w:eastAsia="en-US"/>
                    </w:rPr>
                    <m:t>п</m:t>
                  </m:r>
                </m:sub>
              </m:sSub>
            </m:den>
          </m:f>
        </m:oMath>
      </m:oMathPara>
    </w:p>
    <w:p w:rsidR="00734330" w:rsidRPr="00734330" w:rsidRDefault="00F37AC2" w:rsidP="00734330">
      <w:pPr>
        <w:autoSpaceDE w:val="0"/>
        <w:autoSpaceDN w:val="0"/>
        <w:adjustRightInd w:val="0"/>
        <w:spacing w:after="0" w:line="240" w:lineRule="auto"/>
        <w:ind w:firstLine="851"/>
        <w:jc w:val="both"/>
        <w:rPr>
          <w:rFonts w:ascii="Times New Roman" w:eastAsiaTheme="minorHAnsi" w:hAnsi="Times New Roman"/>
          <w:sz w:val="28"/>
          <w:szCs w:val="28"/>
          <w:lang w:eastAsia="en-US"/>
        </w:rPr>
      </w:pPr>
      <m:oMathPara>
        <m:oMath>
          <m:sSub>
            <m:sSubPr>
              <m:ctrlPr>
                <w:rPr>
                  <w:rFonts w:ascii="Cambria Math" w:eastAsiaTheme="minorHAnsi" w:hAnsi="Cambria Math"/>
                  <w:i/>
                  <w:sz w:val="28"/>
                  <w:szCs w:val="28"/>
                  <w:lang w:eastAsia="en-US"/>
                </w:rPr>
              </m:ctrlPr>
            </m:sSubPr>
            <m:e>
              <m:r>
                <w:rPr>
                  <w:rFonts w:ascii="Cambria Math" w:eastAsiaTheme="minorHAnsi" w:hAnsi="Cambria Math"/>
                  <w:sz w:val="28"/>
                  <w:szCs w:val="28"/>
                  <w:lang w:eastAsia="en-US"/>
                </w:rPr>
                <m:t>N</m:t>
              </m:r>
            </m:e>
            <m:sub>
              <m:r>
                <w:rPr>
                  <w:rFonts w:ascii="Cambria Math" w:eastAsiaTheme="minorHAnsi" w:hAnsi="Cambria Math"/>
                  <w:sz w:val="28"/>
                  <w:szCs w:val="28"/>
                  <w:lang w:eastAsia="en-US"/>
                </w:rPr>
                <m:t>ПАБ</m:t>
              </m:r>
              <m:d>
                <m:dPr>
                  <m:ctrlPr>
                    <w:rPr>
                      <w:rFonts w:ascii="Cambria Math" w:eastAsiaTheme="minorHAnsi" w:hAnsi="Cambria Math"/>
                      <w:i/>
                      <w:sz w:val="28"/>
                      <w:szCs w:val="28"/>
                      <w:lang w:eastAsia="en-US"/>
                    </w:rPr>
                  </m:ctrlPr>
                </m:dPr>
                <m:e>
                  <m:r>
                    <w:rPr>
                      <w:rFonts w:ascii="Cambria Math" w:eastAsiaTheme="minorHAnsi" w:hAnsi="Cambria Math"/>
                      <w:sz w:val="28"/>
                      <w:szCs w:val="28"/>
                      <w:lang w:eastAsia="en-US"/>
                    </w:rPr>
                    <m:t>ч</m:t>
                  </m:r>
                </m:e>
              </m:d>
            </m:sub>
          </m:sSub>
          <m:r>
            <w:rPr>
              <w:rFonts w:ascii="Cambria Math" w:eastAsiaTheme="minorHAnsi" w:hAnsi="Cambria Math"/>
              <w:sz w:val="28"/>
              <w:szCs w:val="28"/>
              <w:lang w:eastAsia="en-US"/>
            </w:rPr>
            <m:t xml:space="preserve">= </m:t>
          </m:r>
          <m:f>
            <m:fPr>
              <m:ctrlPr>
                <w:rPr>
                  <w:rFonts w:ascii="Cambria Math" w:eastAsiaTheme="minorHAnsi" w:hAnsi="Cambria Math"/>
                  <w:i/>
                  <w:sz w:val="28"/>
                  <w:szCs w:val="28"/>
                  <w:lang w:eastAsia="en-US"/>
                </w:rPr>
              </m:ctrlPr>
            </m:fPr>
            <m:num>
              <m:r>
                <w:rPr>
                  <w:rFonts w:ascii="Cambria Math" w:eastAsiaTheme="minorHAnsi" w:hAnsi="Cambria Math"/>
                  <w:sz w:val="28"/>
                  <w:szCs w:val="28"/>
                  <w:lang w:eastAsia="en-US"/>
                </w:rPr>
                <m:t>1440</m:t>
              </m:r>
            </m:num>
            <m:den>
              <m:sSub>
                <m:sSubPr>
                  <m:ctrlPr>
                    <w:rPr>
                      <w:rFonts w:ascii="Cambria Math" w:eastAsiaTheme="minorHAnsi" w:hAnsi="Cambria Math"/>
                      <w:i/>
                      <w:sz w:val="28"/>
                      <w:szCs w:val="28"/>
                      <w:lang w:eastAsia="en-US"/>
                    </w:rPr>
                  </m:ctrlPr>
                </m:sSubPr>
                <m:e>
                  <m:r>
                    <w:rPr>
                      <w:rFonts w:ascii="Cambria Math" w:eastAsiaTheme="minorHAnsi" w:hAnsi="Cambria Math"/>
                      <w:sz w:val="28"/>
                      <w:szCs w:val="28"/>
                      <w:lang w:eastAsia="en-US"/>
                    </w:rPr>
                    <m:t>t</m:t>
                  </m:r>
                </m:e>
                <m:sub>
                  <m:r>
                    <w:rPr>
                      <w:rFonts w:ascii="Cambria Math" w:eastAsiaTheme="minorHAnsi" w:hAnsi="Cambria Math"/>
                      <w:sz w:val="28"/>
                      <w:szCs w:val="28"/>
                      <w:lang w:eastAsia="en-US"/>
                    </w:rPr>
                    <m:t>2</m:t>
                  </m:r>
                </m:sub>
              </m:sSub>
              <m:r>
                <w:rPr>
                  <w:rFonts w:ascii="Cambria Math" w:eastAsiaTheme="minorHAnsi" w:hAnsi="Cambria Math"/>
                  <w:sz w:val="28"/>
                  <w:szCs w:val="28"/>
                  <w:lang w:eastAsia="en-US"/>
                </w:rPr>
                <m:t>+</m:t>
              </m:r>
              <m:sSub>
                <m:sSubPr>
                  <m:ctrlPr>
                    <w:rPr>
                      <w:rFonts w:ascii="Cambria Math" w:eastAsiaTheme="minorHAnsi" w:hAnsi="Cambria Math"/>
                      <w:i/>
                      <w:sz w:val="28"/>
                      <w:szCs w:val="28"/>
                      <w:lang w:eastAsia="en-US"/>
                    </w:rPr>
                  </m:ctrlPr>
                </m:sSubPr>
                <m:e>
                  <m:r>
                    <w:rPr>
                      <w:rFonts w:ascii="Cambria Math" w:eastAsiaTheme="minorHAnsi" w:hAnsi="Cambria Math"/>
                      <w:sz w:val="28"/>
                      <w:szCs w:val="28"/>
                      <w:lang w:eastAsia="en-US"/>
                    </w:rPr>
                    <m:t>τ</m:t>
                  </m:r>
                </m:e>
                <m:sub>
                  <m:r>
                    <w:rPr>
                      <w:rFonts w:ascii="Cambria Math" w:eastAsiaTheme="minorHAnsi" w:hAnsi="Cambria Math"/>
                      <w:sz w:val="28"/>
                      <w:szCs w:val="28"/>
                      <w:lang w:eastAsia="en-US"/>
                    </w:rPr>
                    <m:t>рз</m:t>
                  </m:r>
                </m:sub>
              </m:sSub>
              <m:r>
                <w:rPr>
                  <w:rFonts w:ascii="Cambria Math" w:eastAsiaTheme="minorHAnsi" w:hAnsi="Cambria Math"/>
                  <w:sz w:val="28"/>
                  <w:szCs w:val="28"/>
                  <w:lang w:eastAsia="en-US"/>
                </w:rPr>
                <m:t>+</m:t>
              </m:r>
              <m:sSub>
                <m:sSubPr>
                  <m:ctrlPr>
                    <w:rPr>
                      <w:rFonts w:ascii="Cambria Math" w:eastAsiaTheme="minorHAnsi" w:hAnsi="Cambria Math"/>
                      <w:i/>
                      <w:sz w:val="28"/>
                      <w:szCs w:val="28"/>
                      <w:lang w:eastAsia="en-US"/>
                    </w:rPr>
                  </m:ctrlPr>
                </m:sSubPr>
                <m:e>
                  <m:r>
                    <w:rPr>
                      <w:rFonts w:ascii="Cambria Math" w:eastAsiaTheme="minorHAnsi" w:hAnsi="Cambria Math"/>
                      <w:sz w:val="28"/>
                      <w:szCs w:val="28"/>
                      <w:lang w:eastAsia="en-US"/>
                    </w:rPr>
                    <m:t>τ</m:t>
                  </m:r>
                </m:e>
                <m:sub>
                  <m:r>
                    <w:rPr>
                      <w:rFonts w:ascii="Cambria Math" w:eastAsiaTheme="minorHAnsi" w:hAnsi="Cambria Math"/>
                      <w:sz w:val="28"/>
                      <w:szCs w:val="28"/>
                      <w:lang w:eastAsia="en-US"/>
                    </w:rPr>
                    <m:t>п</m:t>
                  </m:r>
                </m:sub>
              </m:sSub>
            </m:den>
          </m:f>
        </m:oMath>
      </m:oMathPara>
    </w:p>
    <w:p w:rsidR="00734330" w:rsidRPr="00734330" w:rsidRDefault="00734330" w:rsidP="00BD4000">
      <w:pPr>
        <w:autoSpaceDE w:val="0"/>
        <w:autoSpaceDN w:val="0"/>
        <w:adjustRightInd w:val="0"/>
        <w:spacing w:before="120" w:after="0" w:line="240" w:lineRule="auto"/>
        <w:ind w:firstLine="851"/>
        <w:jc w:val="both"/>
        <w:rPr>
          <w:rFonts w:ascii="Times New Roman" w:eastAsiaTheme="minorHAnsi" w:hAnsi="Times New Roman"/>
          <w:sz w:val="28"/>
          <w:szCs w:val="28"/>
          <w:lang w:eastAsia="en-US"/>
        </w:rPr>
      </w:pPr>
      <w:r w:rsidRPr="00734330">
        <w:rPr>
          <w:rFonts w:ascii="Times New Roman" w:eastAsiaTheme="minorHAnsi" w:hAnsi="Times New Roman"/>
          <w:sz w:val="28"/>
          <w:szCs w:val="28"/>
          <w:lang w:eastAsia="en-US"/>
        </w:rPr>
        <w:t xml:space="preserve">где </w:t>
      </w:r>
      <w:r w:rsidRPr="00734330">
        <w:rPr>
          <w:rFonts w:ascii="Times New Roman" w:eastAsiaTheme="minorHAnsi" w:hAnsi="Times New Roman"/>
          <w:sz w:val="28"/>
          <w:szCs w:val="28"/>
          <w:lang w:val="en-US" w:eastAsia="en-US"/>
        </w:rPr>
        <w:t>t</w:t>
      </w:r>
      <w:r w:rsidRPr="00734330">
        <w:rPr>
          <w:rFonts w:ascii="Times New Roman" w:eastAsiaTheme="minorHAnsi" w:hAnsi="Times New Roman"/>
          <w:sz w:val="28"/>
          <w:szCs w:val="28"/>
          <w:vertAlign w:val="subscript"/>
          <w:lang w:eastAsia="en-US"/>
        </w:rPr>
        <w:t>1</w:t>
      </w:r>
      <w:r w:rsidRPr="00734330">
        <w:rPr>
          <w:rFonts w:ascii="Times New Roman" w:eastAsiaTheme="minorHAnsi" w:hAnsi="Times New Roman"/>
          <w:sz w:val="28"/>
          <w:szCs w:val="28"/>
          <w:lang w:eastAsia="en-US"/>
        </w:rPr>
        <w:t xml:space="preserve"> — время хода по перегону поезда нечетного направления (по заданию):</w:t>
      </w:r>
    </w:p>
    <w:p w:rsidR="00734330" w:rsidRPr="00734330" w:rsidRDefault="00F37AC2" w:rsidP="00734330">
      <w:pPr>
        <w:autoSpaceDE w:val="0"/>
        <w:autoSpaceDN w:val="0"/>
        <w:adjustRightInd w:val="0"/>
        <w:spacing w:after="0" w:line="240" w:lineRule="auto"/>
        <w:ind w:firstLine="851"/>
        <w:jc w:val="both"/>
        <w:rPr>
          <w:rFonts w:ascii="Times New Roman" w:eastAsiaTheme="minorHAnsi" w:hAnsi="Times New Roman"/>
          <w:sz w:val="28"/>
          <w:szCs w:val="28"/>
          <w:lang w:eastAsia="en-US"/>
        </w:rPr>
      </w:pPr>
      <m:oMath>
        <m:sSub>
          <m:sSubPr>
            <m:ctrlPr>
              <w:rPr>
                <w:rFonts w:ascii="Cambria Math" w:eastAsiaTheme="minorHAnsi" w:hAnsi="Cambria Math"/>
                <w:i/>
                <w:sz w:val="28"/>
                <w:szCs w:val="28"/>
                <w:lang w:eastAsia="en-US"/>
              </w:rPr>
            </m:ctrlPr>
          </m:sSubPr>
          <m:e>
            <m:r>
              <w:rPr>
                <w:rFonts w:ascii="Cambria Math" w:eastAsiaTheme="minorHAnsi" w:hAnsi="Cambria Math"/>
                <w:sz w:val="28"/>
                <w:szCs w:val="28"/>
                <w:lang w:eastAsia="en-US"/>
              </w:rPr>
              <m:t>τ</m:t>
            </m:r>
          </m:e>
          <m:sub>
            <m:r>
              <w:rPr>
                <w:rFonts w:ascii="Cambria Math" w:eastAsiaTheme="minorHAnsi" w:hAnsi="Cambria Math"/>
                <w:sz w:val="28"/>
                <w:szCs w:val="28"/>
                <w:lang w:eastAsia="en-US"/>
              </w:rPr>
              <m:t>рз</m:t>
            </m:r>
          </m:sub>
        </m:sSub>
      </m:oMath>
      <w:r w:rsidR="00734330" w:rsidRPr="00734330">
        <w:rPr>
          <w:rFonts w:ascii="Times New Roman" w:eastAsiaTheme="minorHAnsi" w:hAnsi="Times New Roman"/>
          <w:sz w:val="28"/>
          <w:szCs w:val="28"/>
          <w:lang w:eastAsia="en-US"/>
        </w:rPr>
        <w:t xml:space="preserve"> – поправка на разгон и замедление поездов, 3 мин.;</w:t>
      </w:r>
    </w:p>
    <w:p w:rsidR="00734330" w:rsidRPr="00734330" w:rsidRDefault="00F37AC2" w:rsidP="00734330">
      <w:pPr>
        <w:autoSpaceDE w:val="0"/>
        <w:autoSpaceDN w:val="0"/>
        <w:adjustRightInd w:val="0"/>
        <w:spacing w:after="0" w:line="240" w:lineRule="auto"/>
        <w:ind w:firstLine="851"/>
        <w:jc w:val="both"/>
        <w:rPr>
          <w:rFonts w:ascii="Times New Roman" w:eastAsiaTheme="minorHAnsi" w:hAnsi="Times New Roman"/>
          <w:sz w:val="28"/>
          <w:szCs w:val="28"/>
          <w:lang w:eastAsia="en-US"/>
        </w:rPr>
      </w:pPr>
      <m:oMath>
        <m:sSub>
          <m:sSubPr>
            <m:ctrlPr>
              <w:rPr>
                <w:rFonts w:ascii="Cambria Math" w:eastAsiaTheme="minorHAnsi" w:hAnsi="Cambria Math"/>
                <w:i/>
                <w:sz w:val="28"/>
                <w:szCs w:val="28"/>
                <w:lang w:eastAsia="en-US"/>
              </w:rPr>
            </m:ctrlPr>
          </m:sSubPr>
          <m:e>
            <m:r>
              <w:rPr>
                <w:rFonts w:ascii="Cambria Math" w:eastAsiaTheme="minorHAnsi" w:hAnsi="Cambria Math"/>
                <w:sz w:val="28"/>
                <w:szCs w:val="28"/>
                <w:lang w:eastAsia="en-US"/>
              </w:rPr>
              <m:t>τ</m:t>
            </m:r>
          </m:e>
          <m:sub>
            <m:r>
              <w:rPr>
                <w:rFonts w:ascii="Cambria Math" w:eastAsiaTheme="minorHAnsi" w:hAnsi="Cambria Math"/>
                <w:sz w:val="28"/>
                <w:szCs w:val="28"/>
                <w:lang w:eastAsia="en-US"/>
              </w:rPr>
              <m:t>п</m:t>
            </m:r>
          </m:sub>
        </m:sSub>
      </m:oMath>
      <w:r w:rsidR="00734330" w:rsidRPr="00734330">
        <w:rPr>
          <w:rFonts w:ascii="Times New Roman" w:eastAsiaTheme="minorHAnsi" w:hAnsi="Times New Roman"/>
          <w:sz w:val="28"/>
          <w:szCs w:val="28"/>
          <w:lang w:eastAsia="en-US"/>
        </w:rPr>
        <w:t xml:space="preserve">  – интервал попутного следования, который при ПАБ может быть 5 минут;</w:t>
      </w:r>
    </w:p>
    <w:p w:rsidR="00734330" w:rsidRPr="00734330" w:rsidRDefault="00734330" w:rsidP="00734330">
      <w:pPr>
        <w:autoSpaceDE w:val="0"/>
        <w:autoSpaceDN w:val="0"/>
        <w:adjustRightInd w:val="0"/>
        <w:spacing w:after="0" w:line="240" w:lineRule="auto"/>
        <w:ind w:firstLine="851"/>
        <w:jc w:val="both"/>
        <w:rPr>
          <w:rFonts w:ascii="Times New Roman" w:eastAsiaTheme="minorHAnsi" w:hAnsi="Times New Roman"/>
          <w:sz w:val="28"/>
          <w:szCs w:val="28"/>
          <w:lang w:eastAsia="en-US"/>
        </w:rPr>
      </w:pPr>
      <w:r w:rsidRPr="00734330">
        <w:rPr>
          <w:rFonts w:ascii="Times New Roman" w:eastAsiaTheme="minorHAnsi" w:hAnsi="Times New Roman"/>
          <w:sz w:val="28"/>
          <w:szCs w:val="28"/>
          <w:lang w:eastAsia="en-US"/>
        </w:rPr>
        <w:t xml:space="preserve"> </w:t>
      </w:r>
      <w:r w:rsidRPr="00734330">
        <w:rPr>
          <w:rFonts w:ascii="Times New Roman" w:eastAsiaTheme="minorHAnsi" w:hAnsi="Times New Roman"/>
          <w:sz w:val="28"/>
          <w:szCs w:val="28"/>
          <w:lang w:val="en-US" w:eastAsia="en-US"/>
        </w:rPr>
        <w:t>t</w:t>
      </w:r>
      <w:r w:rsidRPr="00734330">
        <w:rPr>
          <w:rFonts w:ascii="Times New Roman" w:eastAsiaTheme="minorHAnsi" w:hAnsi="Times New Roman"/>
          <w:sz w:val="28"/>
          <w:szCs w:val="28"/>
          <w:vertAlign w:val="subscript"/>
          <w:lang w:eastAsia="en-US"/>
        </w:rPr>
        <w:t>2</w:t>
      </w:r>
      <w:r w:rsidRPr="00734330">
        <w:rPr>
          <w:rFonts w:ascii="Times New Roman" w:eastAsiaTheme="minorHAnsi" w:hAnsi="Times New Roman"/>
          <w:i/>
          <w:iCs/>
          <w:sz w:val="28"/>
          <w:szCs w:val="28"/>
          <w:lang w:eastAsia="en-US"/>
        </w:rPr>
        <w:t xml:space="preserve">, </w:t>
      </w:r>
      <w:r w:rsidRPr="00734330">
        <w:rPr>
          <w:rFonts w:ascii="Times New Roman" w:eastAsiaTheme="minorHAnsi" w:hAnsi="Times New Roman"/>
          <w:sz w:val="28"/>
          <w:szCs w:val="28"/>
          <w:lang w:eastAsia="en-US"/>
        </w:rPr>
        <w:t>— время хода поезда по перегону четного направления (по заданию).</w:t>
      </w:r>
    </w:p>
    <w:p w:rsidR="00734330" w:rsidRPr="00734330" w:rsidRDefault="00734330" w:rsidP="00734330">
      <w:pPr>
        <w:autoSpaceDE w:val="0"/>
        <w:autoSpaceDN w:val="0"/>
        <w:adjustRightInd w:val="0"/>
        <w:spacing w:after="0" w:line="240" w:lineRule="auto"/>
        <w:ind w:firstLine="851"/>
        <w:jc w:val="both"/>
        <w:rPr>
          <w:rFonts w:ascii="Times New Roman" w:eastAsiaTheme="minorHAnsi" w:hAnsi="Times New Roman"/>
          <w:sz w:val="28"/>
          <w:szCs w:val="28"/>
          <w:lang w:eastAsia="en-US"/>
        </w:rPr>
      </w:pPr>
    </w:p>
    <w:p w:rsidR="00734330" w:rsidRPr="00734330" w:rsidRDefault="00734330" w:rsidP="00734330">
      <w:pPr>
        <w:autoSpaceDE w:val="0"/>
        <w:autoSpaceDN w:val="0"/>
        <w:adjustRightInd w:val="0"/>
        <w:spacing w:after="0" w:line="240" w:lineRule="auto"/>
        <w:ind w:firstLine="851"/>
        <w:jc w:val="both"/>
        <w:rPr>
          <w:rFonts w:ascii="Times New Roman" w:eastAsiaTheme="minorHAnsi" w:hAnsi="Times New Roman"/>
          <w:sz w:val="28"/>
          <w:szCs w:val="28"/>
          <w:lang w:eastAsia="en-US"/>
        </w:rPr>
      </w:pPr>
      <w:r w:rsidRPr="00734330">
        <w:rPr>
          <w:rFonts w:ascii="Times New Roman" w:eastAsiaTheme="minorHAnsi" w:hAnsi="Times New Roman"/>
          <w:sz w:val="28"/>
          <w:szCs w:val="28"/>
          <w:lang w:eastAsia="en-US"/>
        </w:rPr>
        <w:t xml:space="preserve">Расчет пропускной способности участка при АБ: </w:t>
      </w:r>
    </w:p>
    <w:p w:rsidR="00734330" w:rsidRPr="00734330" w:rsidRDefault="00734330" w:rsidP="00734330">
      <w:pPr>
        <w:autoSpaceDE w:val="0"/>
        <w:autoSpaceDN w:val="0"/>
        <w:adjustRightInd w:val="0"/>
        <w:spacing w:after="0" w:line="240" w:lineRule="auto"/>
        <w:ind w:firstLine="851"/>
        <w:jc w:val="both"/>
        <w:rPr>
          <w:rFonts w:ascii="Times New Roman" w:eastAsiaTheme="minorHAnsi" w:hAnsi="Times New Roman"/>
          <w:sz w:val="28"/>
          <w:szCs w:val="28"/>
          <w:lang w:eastAsia="en-US"/>
        </w:rPr>
      </w:pPr>
      <w:r w:rsidRPr="00734330">
        <w:rPr>
          <w:rFonts w:ascii="Times New Roman" w:eastAsiaTheme="minorHAnsi" w:hAnsi="Times New Roman"/>
          <w:sz w:val="28"/>
          <w:szCs w:val="28"/>
          <w:lang w:eastAsia="en-US"/>
        </w:rPr>
        <w:t>При двухпутных пакетных графиках и оборудовании участка автоблоки</w:t>
      </w:r>
      <w:r w:rsidRPr="00734330">
        <w:rPr>
          <w:rFonts w:ascii="Times New Roman" w:eastAsiaTheme="minorHAnsi" w:hAnsi="Times New Roman"/>
          <w:sz w:val="28"/>
          <w:szCs w:val="28"/>
          <w:lang w:eastAsia="en-US"/>
        </w:rPr>
        <w:softHyphen/>
        <w:t>ровкой пропускная способность участка определяется выражением:</w:t>
      </w:r>
    </w:p>
    <w:p w:rsidR="00734330" w:rsidRPr="00964B7B" w:rsidRDefault="00F37AC2" w:rsidP="00734330">
      <w:pPr>
        <w:autoSpaceDE w:val="0"/>
        <w:autoSpaceDN w:val="0"/>
        <w:adjustRightInd w:val="0"/>
        <w:spacing w:after="0" w:line="240" w:lineRule="auto"/>
        <w:ind w:firstLine="851"/>
        <w:jc w:val="center"/>
        <w:rPr>
          <w:rFonts w:ascii="Times New Roman" w:eastAsiaTheme="minorHAnsi" w:hAnsi="Times New Roman"/>
          <w:sz w:val="28"/>
          <w:szCs w:val="28"/>
          <w:lang w:eastAsia="en-US"/>
        </w:rPr>
      </w:pPr>
      <m:oMath>
        <m:sSub>
          <m:sSubPr>
            <m:ctrlPr>
              <w:rPr>
                <w:rFonts w:ascii="Cambria Math" w:eastAsiaTheme="minorHAnsi" w:hAnsi="Cambria Math"/>
                <w:i/>
                <w:sz w:val="28"/>
                <w:szCs w:val="28"/>
                <w:lang w:eastAsia="en-US"/>
              </w:rPr>
            </m:ctrlPr>
          </m:sSubPr>
          <m:e>
            <m:r>
              <w:rPr>
                <w:rFonts w:ascii="Cambria Math" w:eastAsiaTheme="minorHAnsi" w:hAnsi="Cambria Math"/>
                <w:sz w:val="28"/>
                <w:szCs w:val="28"/>
                <w:lang w:eastAsia="en-US"/>
              </w:rPr>
              <m:t>N</m:t>
            </m:r>
          </m:e>
          <m:sub>
            <m:r>
              <w:rPr>
                <w:rFonts w:ascii="Cambria Math" w:eastAsiaTheme="minorHAnsi" w:hAnsi="Cambria Math"/>
                <w:sz w:val="28"/>
                <w:szCs w:val="28"/>
                <w:lang w:eastAsia="en-US"/>
              </w:rPr>
              <m:t>АБ</m:t>
            </m:r>
          </m:sub>
        </m:sSub>
        <m:r>
          <w:rPr>
            <w:rFonts w:ascii="Cambria Math" w:eastAsiaTheme="minorHAnsi" w:hAnsi="Cambria Math"/>
            <w:sz w:val="28"/>
            <w:szCs w:val="28"/>
            <w:lang w:eastAsia="en-US"/>
          </w:rPr>
          <m:t xml:space="preserve">=0,85 </m:t>
        </m:r>
        <m:f>
          <m:fPr>
            <m:ctrlPr>
              <w:rPr>
                <w:rFonts w:ascii="Cambria Math" w:eastAsiaTheme="minorHAnsi" w:hAnsi="Cambria Math"/>
                <w:i/>
                <w:sz w:val="28"/>
                <w:szCs w:val="28"/>
                <w:lang w:eastAsia="en-US"/>
              </w:rPr>
            </m:ctrlPr>
          </m:fPr>
          <m:num>
            <m:r>
              <w:rPr>
                <w:rFonts w:ascii="Cambria Math" w:eastAsiaTheme="minorHAnsi" w:hAnsi="Cambria Math"/>
                <w:sz w:val="28"/>
                <w:szCs w:val="28"/>
                <w:lang w:eastAsia="en-US"/>
              </w:rPr>
              <m:t>1440</m:t>
            </m:r>
          </m:num>
          <m:den>
            <m:r>
              <w:rPr>
                <w:rFonts w:ascii="Cambria Math" w:eastAsiaTheme="minorHAnsi" w:hAnsi="Cambria Math"/>
                <w:sz w:val="28"/>
                <w:szCs w:val="28"/>
                <w:lang w:eastAsia="en-US"/>
              </w:rPr>
              <m:t>I</m:t>
            </m:r>
          </m:den>
        </m:f>
      </m:oMath>
      <w:r w:rsidR="00734330">
        <w:rPr>
          <w:rFonts w:ascii="Times New Roman" w:eastAsiaTheme="minorEastAsia" w:hAnsi="Times New Roman"/>
          <w:sz w:val="28"/>
          <w:szCs w:val="28"/>
          <w:lang w:eastAsia="en-US"/>
        </w:rPr>
        <w:t>,</w:t>
      </w:r>
    </w:p>
    <w:p w:rsidR="00734330" w:rsidRPr="00734330" w:rsidRDefault="00734330" w:rsidP="00734330">
      <w:pPr>
        <w:autoSpaceDE w:val="0"/>
        <w:autoSpaceDN w:val="0"/>
        <w:adjustRightInd w:val="0"/>
        <w:spacing w:after="0" w:line="240" w:lineRule="auto"/>
        <w:ind w:firstLine="851"/>
        <w:jc w:val="both"/>
        <w:rPr>
          <w:rFonts w:ascii="Times New Roman" w:eastAsiaTheme="minorHAnsi" w:hAnsi="Times New Roman"/>
          <w:sz w:val="28"/>
          <w:szCs w:val="28"/>
          <w:lang w:eastAsia="en-US"/>
        </w:rPr>
      </w:pPr>
      <w:r w:rsidRPr="00734330">
        <w:rPr>
          <w:rFonts w:ascii="Times New Roman" w:eastAsiaTheme="minorHAnsi" w:hAnsi="Times New Roman"/>
          <w:sz w:val="28"/>
          <w:szCs w:val="28"/>
          <w:lang w:eastAsia="en-US"/>
        </w:rPr>
        <w:t xml:space="preserve">где </w:t>
      </w:r>
      <w:r w:rsidRPr="00734330">
        <w:rPr>
          <w:rFonts w:ascii="Times New Roman" w:eastAsiaTheme="minorHAnsi" w:hAnsi="Times New Roman"/>
          <w:sz w:val="28"/>
          <w:szCs w:val="28"/>
          <w:lang w:val="en-US" w:eastAsia="en-US"/>
        </w:rPr>
        <w:t>I</w:t>
      </w:r>
      <w:r w:rsidRPr="00734330">
        <w:rPr>
          <w:rFonts w:ascii="Times New Roman" w:eastAsiaTheme="minorHAnsi" w:hAnsi="Times New Roman"/>
          <w:sz w:val="28"/>
          <w:szCs w:val="28"/>
          <w:lang w:eastAsia="en-US"/>
        </w:rPr>
        <w:t xml:space="preserve"> – интервал между поездами в пакете или интервал попутного сле</w:t>
      </w:r>
      <w:r w:rsidRPr="00734330">
        <w:rPr>
          <w:rFonts w:ascii="Times New Roman" w:eastAsiaTheme="minorHAnsi" w:hAnsi="Times New Roman"/>
          <w:sz w:val="28"/>
          <w:szCs w:val="28"/>
          <w:lang w:eastAsia="en-US"/>
        </w:rPr>
        <w:softHyphen/>
        <w:t>дования (по заданию);</w:t>
      </w:r>
    </w:p>
    <w:p w:rsidR="00734330" w:rsidRPr="00734330" w:rsidRDefault="00734330" w:rsidP="00734330">
      <w:pPr>
        <w:autoSpaceDE w:val="0"/>
        <w:autoSpaceDN w:val="0"/>
        <w:adjustRightInd w:val="0"/>
        <w:spacing w:after="0" w:line="240" w:lineRule="auto"/>
        <w:ind w:firstLine="851"/>
        <w:jc w:val="both"/>
        <w:rPr>
          <w:rFonts w:ascii="Times New Roman" w:eastAsiaTheme="minorHAnsi" w:hAnsi="Times New Roman"/>
          <w:sz w:val="28"/>
          <w:szCs w:val="28"/>
          <w:lang w:eastAsia="en-US"/>
        </w:rPr>
      </w:pPr>
      <w:r w:rsidRPr="00734330">
        <w:rPr>
          <w:rFonts w:ascii="Times New Roman" w:eastAsiaTheme="minorHAnsi" w:hAnsi="Times New Roman"/>
          <w:sz w:val="28"/>
          <w:szCs w:val="28"/>
          <w:lang w:eastAsia="en-US"/>
        </w:rPr>
        <w:t>0.85 - коэффициент, учитывающий запас пропускной способности.</w:t>
      </w:r>
    </w:p>
    <w:p w:rsidR="00734330" w:rsidRPr="00734330" w:rsidRDefault="00734330" w:rsidP="00734330">
      <w:pPr>
        <w:autoSpaceDE w:val="0"/>
        <w:autoSpaceDN w:val="0"/>
        <w:adjustRightInd w:val="0"/>
        <w:spacing w:after="0" w:line="240" w:lineRule="auto"/>
        <w:ind w:firstLine="851"/>
        <w:jc w:val="both"/>
        <w:rPr>
          <w:rFonts w:ascii="Times New Roman" w:eastAsiaTheme="minorHAnsi" w:hAnsi="Times New Roman"/>
          <w:sz w:val="28"/>
          <w:szCs w:val="28"/>
          <w:lang w:eastAsia="en-US"/>
        </w:rPr>
      </w:pPr>
    </w:p>
    <w:p w:rsidR="00734330" w:rsidRPr="00734330" w:rsidRDefault="00734330" w:rsidP="00734330">
      <w:pPr>
        <w:autoSpaceDE w:val="0"/>
        <w:autoSpaceDN w:val="0"/>
        <w:adjustRightInd w:val="0"/>
        <w:spacing w:after="0" w:line="240" w:lineRule="auto"/>
        <w:ind w:firstLine="851"/>
        <w:jc w:val="both"/>
        <w:rPr>
          <w:rFonts w:ascii="Times New Roman" w:eastAsiaTheme="minorHAnsi" w:hAnsi="Times New Roman"/>
          <w:sz w:val="28"/>
          <w:szCs w:val="28"/>
          <w:lang w:eastAsia="en-US"/>
        </w:rPr>
      </w:pPr>
      <w:r w:rsidRPr="00734330">
        <w:rPr>
          <w:rFonts w:ascii="Times New Roman" w:eastAsiaTheme="minorHAnsi" w:hAnsi="Times New Roman"/>
          <w:sz w:val="28"/>
          <w:szCs w:val="28"/>
          <w:lang w:eastAsia="en-US"/>
        </w:rPr>
        <w:t xml:space="preserve">Сравнение результатов, выводы: </w:t>
      </w:r>
    </w:p>
    <w:p w:rsidR="00734330" w:rsidRPr="00734330" w:rsidRDefault="00734330" w:rsidP="00734330">
      <w:pPr>
        <w:autoSpaceDE w:val="0"/>
        <w:autoSpaceDN w:val="0"/>
        <w:adjustRightInd w:val="0"/>
        <w:spacing w:after="0" w:line="240" w:lineRule="auto"/>
        <w:ind w:firstLine="851"/>
        <w:jc w:val="both"/>
        <w:rPr>
          <w:rFonts w:ascii="Times New Roman" w:eastAsiaTheme="minorHAnsi" w:hAnsi="Times New Roman"/>
          <w:sz w:val="28"/>
          <w:szCs w:val="28"/>
          <w:lang w:eastAsia="en-US"/>
        </w:rPr>
      </w:pPr>
      <w:r w:rsidRPr="00734330">
        <w:rPr>
          <w:rFonts w:ascii="Times New Roman" w:eastAsiaTheme="minorHAnsi" w:hAnsi="Times New Roman"/>
          <w:sz w:val="28"/>
          <w:szCs w:val="28"/>
          <w:lang w:eastAsia="en-US"/>
        </w:rPr>
        <w:t>После расчета пропускной способности перегона при ПАБ и АБ, полученные результаты следует сравнить между собой (результат для АБ должен быть больше) сделать вывод о преимуществах введения АБ на перегонах, так как АБ обеспечит на участке большее значение пропускной способности. Внедрение АБ должно быть обусловлено возросшими потребностями в размерах движения, с которыми ПАБ не справилась бы или в ближайшей перспективе на конкретном участке возможен значительный рост объёмов движения.</w:t>
      </w:r>
    </w:p>
    <w:p w:rsidR="0014037A" w:rsidRPr="00964B7B" w:rsidRDefault="0014037A" w:rsidP="00BD4000">
      <w:pPr>
        <w:autoSpaceDE w:val="0"/>
        <w:autoSpaceDN w:val="0"/>
        <w:adjustRightInd w:val="0"/>
        <w:spacing w:before="120" w:after="120" w:line="240" w:lineRule="auto"/>
        <w:jc w:val="both"/>
        <w:rPr>
          <w:rFonts w:ascii="Times New Roman" w:eastAsiaTheme="minorHAnsi" w:hAnsi="Times New Roman"/>
          <w:b/>
          <w:sz w:val="28"/>
          <w:szCs w:val="28"/>
          <w:lang w:eastAsia="en-US"/>
        </w:rPr>
      </w:pPr>
      <w:r w:rsidRPr="00964B7B">
        <w:rPr>
          <w:rFonts w:ascii="Times New Roman" w:eastAsiaTheme="minorHAnsi" w:hAnsi="Times New Roman"/>
          <w:b/>
          <w:sz w:val="28"/>
          <w:szCs w:val="28"/>
          <w:lang w:eastAsia="en-US"/>
        </w:rPr>
        <w:t>1.4</w:t>
      </w:r>
      <w:r w:rsidRPr="00964B7B">
        <w:rPr>
          <w:rFonts w:ascii="Times New Roman" w:hAnsi="Times New Roman"/>
          <w:b/>
          <w:bCs/>
          <w:sz w:val="18"/>
          <w:szCs w:val="18"/>
        </w:rPr>
        <w:t xml:space="preserve"> </w:t>
      </w:r>
      <w:r w:rsidR="003D53CD" w:rsidRPr="003D53CD">
        <w:rPr>
          <w:rFonts w:ascii="Times New Roman" w:eastAsiaTheme="minorHAnsi" w:hAnsi="Times New Roman"/>
          <w:b/>
          <w:bCs/>
          <w:sz w:val="28"/>
          <w:szCs w:val="28"/>
          <w:lang w:eastAsia="en-US"/>
        </w:rPr>
        <w:t>Расчет длины участков приближении к переезду</w:t>
      </w:r>
      <w:r w:rsidR="00734330" w:rsidRPr="00964B7B">
        <w:rPr>
          <w:rFonts w:ascii="Times New Roman" w:eastAsiaTheme="minorHAnsi" w:hAnsi="Times New Roman"/>
          <w:b/>
          <w:sz w:val="28"/>
          <w:szCs w:val="28"/>
          <w:lang w:eastAsia="en-US"/>
        </w:rPr>
        <w:t>.</w:t>
      </w:r>
    </w:p>
    <w:p w:rsidR="0014037A" w:rsidRPr="0014037A" w:rsidRDefault="0014037A" w:rsidP="0014037A">
      <w:pPr>
        <w:autoSpaceDE w:val="0"/>
        <w:autoSpaceDN w:val="0"/>
        <w:adjustRightInd w:val="0"/>
        <w:spacing w:after="0" w:line="240" w:lineRule="auto"/>
        <w:ind w:firstLine="851"/>
        <w:jc w:val="both"/>
        <w:rPr>
          <w:rFonts w:ascii="Times New Roman" w:eastAsiaTheme="minorHAnsi" w:hAnsi="Times New Roman"/>
          <w:sz w:val="28"/>
          <w:szCs w:val="28"/>
          <w:lang w:eastAsia="en-US"/>
        </w:rPr>
      </w:pPr>
      <w:r w:rsidRPr="0014037A">
        <w:rPr>
          <w:rFonts w:ascii="Times New Roman" w:eastAsiaTheme="minorHAnsi" w:hAnsi="Times New Roman"/>
          <w:sz w:val="28"/>
          <w:szCs w:val="28"/>
          <w:lang w:eastAsia="en-US"/>
        </w:rPr>
        <w:t>Для определения времени подачи извещения на переезд используется следующая формула:</w:t>
      </w:r>
    </w:p>
    <w:p w:rsidR="0014037A" w:rsidRPr="0014037A" w:rsidRDefault="0014037A" w:rsidP="00734330">
      <w:pPr>
        <w:autoSpaceDE w:val="0"/>
        <w:autoSpaceDN w:val="0"/>
        <w:adjustRightInd w:val="0"/>
        <w:spacing w:after="0" w:line="240" w:lineRule="auto"/>
        <w:ind w:firstLine="851"/>
        <w:jc w:val="center"/>
        <w:rPr>
          <w:rFonts w:ascii="Times New Roman" w:eastAsiaTheme="minorHAnsi" w:hAnsi="Times New Roman"/>
          <w:sz w:val="28"/>
          <w:szCs w:val="28"/>
          <w:vertAlign w:val="subscript"/>
          <w:lang w:eastAsia="en-US"/>
        </w:rPr>
      </w:pPr>
      <w:r w:rsidRPr="0014037A">
        <w:rPr>
          <w:rFonts w:ascii="Times New Roman" w:eastAsiaTheme="minorHAnsi" w:hAnsi="Times New Roman"/>
          <w:sz w:val="28"/>
          <w:szCs w:val="28"/>
          <w:lang w:val="en-US" w:eastAsia="en-US"/>
        </w:rPr>
        <w:t>t</w:t>
      </w:r>
      <w:r w:rsidRPr="0014037A">
        <w:rPr>
          <w:rFonts w:ascii="Times New Roman" w:eastAsiaTheme="minorHAnsi" w:hAnsi="Times New Roman"/>
          <w:sz w:val="28"/>
          <w:szCs w:val="28"/>
          <w:vertAlign w:val="subscript"/>
          <w:lang w:val="en-US" w:eastAsia="en-US"/>
        </w:rPr>
        <w:t>c</w:t>
      </w:r>
      <w:r w:rsidRPr="0014037A">
        <w:rPr>
          <w:rFonts w:ascii="Times New Roman" w:eastAsiaTheme="minorHAnsi" w:hAnsi="Times New Roman"/>
          <w:sz w:val="28"/>
          <w:szCs w:val="28"/>
          <w:vertAlign w:val="subscript"/>
          <w:lang w:eastAsia="en-US"/>
        </w:rPr>
        <w:t xml:space="preserve"> </w:t>
      </w:r>
      <w:r w:rsidRPr="0014037A">
        <w:rPr>
          <w:rFonts w:ascii="Times New Roman" w:eastAsiaTheme="minorHAnsi" w:hAnsi="Times New Roman"/>
          <w:sz w:val="28"/>
          <w:szCs w:val="28"/>
          <w:lang w:eastAsia="en-US"/>
        </w:rPr>
        <w:t xml:space="preserve">= </w:t>
      </w:r>
      <w:r w:rsidRPr="0014037A">
        <w:rPr>
          <w:rFonts w:ascii="Times New Roman" w:eastAsiaTheme="minorHAnsi" w:hAnsi="Times New Roman"/>
          <w:sz w:val="28"/>
          <w:szCs w:val="28"/>
          <w:lang w:val="en-US" w:eastAsia="en-US"/>
        </w:rPr>
        <w:t>t</w:t>
      </w:r>
      <w:r w:rsidRPr="0014037A">
        <w:rPr>
          <w:rFonts w:ascii="Times New Roman" w:eastAsiaTheme="minorHAnsi" w:hAnsi="Times New Roman"/>
          <w:sz w:val="28"/>
          <w:szCs w:val="28"/>
          <w:vertAlign w:val="subscript"/>
          <w:lang w:eastAsia="en-US"/>
        </w:rPr>
        <w:t>1</w:t>
      </w:r>
      <w:r w:rsidRPr="0014037A">
        <w:rPr>
          <w:rFonts w:ascii="Times New Roman" w:eastAsiaTheme="minorHAnsi" w:hAnsi="Times New Roman"/>
          <w:sz w:val="28"/>
          <w:szCs w:val="28"/>
          <w:lang w:eastAsia="en-US"/>
        </w:rPr>
        <w:t xml:space="preserve"> + </w:t>
      </w:r>
      <w:r w:rsidRPr="0014037A">
        <w:rPr>
          <w:rFonts w:ascii="Times New Roman" w:eastAsiaTheme="minorHAnsi" w:hAnsi="Times New Roman"/>
          <w:sz w:val="28"/>
          <w:szCs w:val="28"/>
          <w:lang w:val="en-US" w:eastAsia="en-US"/>
        </w:rPr>
        <w:t>t</w:t>
      </w:r>
      <w:r w:rsidRPr="0014037A">
        <w:rPr>
          <w:rFonts w:ascii="Times New Roman" w:eastAsiaTheme="minorHAnsi" w:hAnsi="Times New Roman"/>
          <w:sz w:val="28"/>
          <w:szCs w:val="28"/>
          <w:vertAlign w:val="subscript"/>
          <w:lang w:eastAsia="en-US"/>
        </w:rPr>
        <w:t>2</w:t>
      </w:r>
      <w:r w:rsidRPr="0014037A">
        <w:rPr>
          <w:rFonts w:ascii="Times New Roman" w:eastAsiaTheme="minorHAnsi" w:hAnsi="Times New Roman"/>
          <w:sz w:val="28"/>
          <w:szCs w:val="28"/>
          <w:lang w:eastAsia="en-US"/>
        </w:rPr>
        <w:t xml:space="preserve"> + </w:t>
      </w:r>
      <w:r w:rsidRPr="0014037A">
        <w:rPr>
          <w:rFonts w:ascii="Times New Roman" w:eastAsiaTheme="minorHAnsi" w:hAnsi="Times New Roman"/>
          <w:sz w:val="28"/>
          <w:szCs w:val="28"/>
          <w:lang w:val="en-US" w:eastAsia="en-US"/>
        </w:rPr>
        <w:t>t</w:t>
      </w:r>
      <w:r w:rsidRPr="0014037A">
        <w:rPr>
          <w:rFonts w:ascii="Times New Roman" w:eastAsiaTheme="minorHAnsi" w:hAnsi="Times New Roman"/>
          <w:sz w:val="28"/>
          <w:szCs w:val="28"/>
          <w:vertAlign w:val="subscript"/>
          <w:lang w:eastAsia="en-US"/>
        </w:rPr>
        <w:t>3</w:t>
      </w:r>
    </w:p>
    <w:p w:rsidR="0014037A" w:rsidRPr="0014037A" w:rsidRDefault="0014037A" w:rsidP="0014037A">
      <w:pPr>
        <w:autoSpaceDE w:val="0"/>
        <w:autoSpaceDN w:val="0"/>
        <w:adjustRightInd w:val="0"/>
        <w:spacing w:after="0" w:line="240" w:lineRule="auto"/>
        <w:ind w:firstLine="851"/>
        <w:jc w:val="both"/>
        <w:rPr>
          <w:rFonts w:ascii="Times New Roman" w:eastAsiaTheme="minorHAnsi" w:hAnsi="Times New Roman"/>
          <w:sz w:val="28"/>
          <w:szCs w:val="28"/>
          <w:lang w:eastAsia="en-US"/>
        </w:rPr>
      </w:pPr>
      <w:r w:rsidRPr="0014037A">
        <w:rPr>
          <w:rFonts w:ascii="Times New Roman" w:eastAsiaTheme="minorHAnsi" w:hAnsi="Times New Roman"/>
          <w:sz w:val="28"/>
          <w:szCs w:val="28"/>
          <w:lang w:eastAsia="en-US"/>
        </w:rPr>
        <w:t xml:space="preserve">где </w:t>
      </w:r>
      <w:r w:rsidRPr="0014037A">
        <w:rPr>
          <w:rFonts w:ascii="Times New Roman" w:eastAsiaTheme="minorHAnsi" w:hAnsi="Times New Roman"/>
          <w:sz w:val="28"/>
          <w:szCs w:val="28"/>
          <w:lang w:val="en-US" w:eastAsia="en-US"/>
        </w:rPr>
        <w:t>t</w:t>
      </w:r>
      <w:r w:rsidRPr="0014037A">
        <w:rPr>
          <w:rFonts w:ascii="Times New Roman" w:eastAsiaTheme="minorHAnsi" w:hAnsi="Times New Roman"/>
          <w:sz w:val="28"/>
          <w:szCs w:val="28"/>
          <w:vertAlign w:val="subscript"/>
          <w:lang w:eastAsia="en-US"/>
        </w:rPr>
        <w:t>1</w:t>
      </w:r>
      <w:r w:rsidRPr="0014037A">
        <w:rPr>
          <w:rFonts w:ascii="Times New Roman" w:eastAsiaTheme="minorHAnsi" w:hAnsi="Times New Roman"/>
          <w:sz w:val="28"/>
          <w:szCs w:val="28"/>
          <w:lang w:eastAsia="en-US"/>
        </w:rPr>
        <w:t xml:space="preserve"> — время необходимое для проследования автомашины через переезд (по заданию):</w:t>
      </w:r>
    </w:p>
    <w:p w:rsidR="0014037A" w:rsidRPr="0014037A" w:rsidRDefault="0014037A" w:rsidP="0014037A">
      <w:pPr>
        <w:autoSpaceDE w:val="0"/>
        <w:autoSpaceDN w:val="0"/>
        <w:adjustRightInd w:val="0"/>
        <w:spacing w:after="0" w:line="240" w:lineRule="auto"/>
        <w:ind w:firstLine="851"/>
        <w:jc w:val="both"/>
        <w:rPr>
          <w:rFonts w:ascii="Times New Roman" w:eastAsiaTheme="minorHAnsi" w:hAnsi="Times New Roman"/>
          <w:sz w:val="28"/>
          <w:szCs w:val="28"/>
          <w:lang w:eastAsia="en-US"/>
        </w:rPr>
      </w:pPr>
      <w:r w:rsidRPr="0014037A">
        <w:rPr>
          <w:rFonts w:ascii="Times New Roman" w:eastAsiaTheme="minorHAnsi" w:hAnsi="Times New Roman"/>
          <w:sz w:val="28"/>
          <w:szCs w:val="28"/>
          <w:lang w:val="en-US" w:eastAsia="en-US"/>
        </w:rPr>
        <w:t>t</w:t>
      </w:r>
      <w:r w:rsidRPr="0014037A">
        <w:rPr>
          <w:rFonts w:ascii="Times New Roman" w:eastAsiaTheme="minorHAnsi" w:hAnsi="Times New Roman"/>
          <w:sz w:val="28"/>
          <w:szCs w:val="28"/>
          <w:vertAlign w:val="subscript"/>
          <w:lang w:eastAsia="en-US"/>
        </w:rPr>
        <w:t>2</w:t>
      </w:r>
      <w:r w:rsidRPr="0014037A">
        <w:rPr>
          <w:rFonts w:ascii="Times New Roman" w:eastAsiaTheme="minorHAnsi" w:hAnsi="Times New Roman"/>
          <w:sz w:val="28"/>
          <w:szCs w:val="28"/>
          <w:lang w:eastAsia="en-US"/>
        </w:rPr>
        <w:t>– время срабатывания переездной аппаратуры – 4 с.;</w:t>
      </w:r>
    </w:p>
    <w:p w:rsidR="0014037A" w:rsidRPr="0014037A" w:rsidRDefault="0014037A" w:rsidP="0014037A">
      <w:pPr>
        <w:autoSpaceDE w:val="0"/>
        <w:autoSpaceDN w:val="0"/>
        <w:adjustRightInd w:val="0"/>
        <w:spacing w:after="0" w:line="240" w:lineRule="auto"/>
        <w:ind w:firstLine="851"/>
        <w:jc w:val="both"/>
        <w:rPr>
          <w:rFonts w:ascii="Times New Roman" w:eastAsiaTheme="minorHAnsi" w:hAnsi="Times New Roman"/>
          <w:sz w:val="28"/>
          <w:szCs w:val="28"/>
          <w:lang w:eastAsia="en-US"/>
        </w:rPr>
      </w:pPr>
      <w:r w:rsidRPr="0014037A">
        <w:rPr>
          <w:rFonts w:ascii="Times New Roman" w:eastAsiaTheme="minorHAnsi" w:hAnsi="Times New Roman"/>
          <w:sz w:val="28"/>
          <w:szCs w:val="28"/>
          <w:lang w:val="en-US" w:eastAsia="en-US"/>
        </w:rPr>
        <w:t>t</w:t>
      </w:r>
      <w:r w:rsidRPr="0014037A">
        <w:rPr>
          <w:rFonts w:ascii="Times New Roman" w:eastAsiaTheme="minorHAnsi" w:hAnsi="Times New Roman"/>
          <w:sz w:val="28"/>
          <w:szCs w:val="28"/>
          <w:vertAlign w:val="subscript"/>
          <w:lang w:eastAsia="en-US"/>
        </w:rPr>
        <w:t>3</w:t>
      </w:r>
      <w:r w:rsidRPr="0014037A">
        <w:rPr>
          <w:rFonts w:ascii="Times New Roman" w:eastAsiaTheme="minorHAnsi" w:hAnsi="Times New Roman"/>
          <w:sz w:val="28"/>
          <w:szCs w:val="28"/>
          <w:lang w:eastAsia="en-US"/>
        </w:rPr>
        <w:t xml:space="preserve">  – гарантийный запас времени – 10 с;</w:t>
      </w:r>
    </w:p>
    <w:p w:rsidR="00A964DC" w:rsidRDefault="00A964DC" w:rsidP="0014037A">
      <w:pPr>
        <w:autoSpaceDE w:val="0"/>
        <w:autoSpaceDN w:val="0"/>
        <w:adjustRightInd w:val="0"/>
        <w:spacing w:after="0" w:line="240" w:lineRule="auto"/>
        <w:ind w:firstLine="851"/>
        <w:jc w:val="both"/>
        <w:rPr>
          <w:rFonts w:ascii="Times New Roman" w:eastAsiaTheme="minorHAnsi" w:hAnsi="Times New Roman"/>
          <w:sz w:val="28"/>
          <w:szCs w:val="28"/>
          <w:lang w:eastAsia="en-US"/>
        </w:rPr>
      </w:pPr>
    </w:p>
    <w:p w:rsidR="0014037A" w:rsidRPr="0014037A" w:rsidRDefault="0014037A" w:rsidP="0014037A">
      <w:pPr>
        <w:autoSpaceDE w:val="0"/>
        <w:autoSpaceDN w:val="0"/>
        <w:adjustRightInd w:val="0"/>
        <w:spacing w:after="0" w:line="240" w:lineRule="auto"/>
        <w:ind w:firstLine="851"/>
        <w:jc w:val="both"/>
        <w:rPr>
          <w:rFonts w:ascii="Times New Roman" w:eastAsiaTheme="minorHAnsi" w:hAnsi="Times New Roman"/>
          <w:sz w:val="28"/>
          <w:szCs w:val="28"/>
          <w:lang w:eastAsia="en-US"/>
        </w:rPr>
      </w:pPr>
      <w:r>
        <w:rPr>
          <w:rFonts w:ascii="Times New Roman" w:eastAsiaTheme="minorHAnsi" w:hAnsi="Times New Roman"/>
          <w:sz w:val="28"/>
          <w:szCs w:val="28"/>
          <w:lang w:eastAsia="en-US"/>
        </w:rPr>
        <w:t>Следует учитывать, что минимальное время подачи извещения при АПС составляет 50с, а при АПСА – 40с</w:t>
      </w:r>
      <w:r w:rsidR="001116C9">
        <w:rPr>
          <w:rFonts w:ascii="Times New Roman" w:eastAsiaTheme="minorHAnsi" w:hAnsi="Times New Roman"/>
          <w:sz w:val="28"/>
          <w:szCs w:val="28"/>
          <w:lang w:eastAsia="en-US"/>
        </w:rPr>
        <w:t>, АПСА+УЗП – 45с</w:t>
      </w:r>
      <w:r>
        <w:rPr>
          <w:rFonts w:ascii="Times New Roman" w:eastAsiaTheme="minorHAnsi" w:hAnsi="Times New Roman"/>
          <w:sz w:val="28"/>
          <w:szCs w:val="28"/>
          <w:lang w:eastAsia="en-US"/>
        </w:rPr>
        <w:t>. Если при расчетах выяснится, что получилось меньше</w:t>
      </w:r>
      <w:r w:rsidR="00734330">
        <w:rPr>
          <w:rFonts w:ascii="Times New Roman" w:eastAsiaTheme="minorHAnsi" w:hAnsi="Times New Roman"/>
          <w:sz w:val="28"/>
          <w:szCs w:val="28"/>
          <w:lang w:eastAsia="en-US"/>
        </w:rPr>
        <w:t>, то необходимо взять минимально возможное время для конкретной системы на переезде.</w:t>
      </w:r>
    </w:p>
    <w:p w:rsidR="0014037A" w:rsidRPr="0014037A" w:rsidRDefault="0014037A" w:rsidP="0014037A">
      <w:pPr>
        <w:autoSpaceDE w:val="0"/>
        <w:autoSpaceDN w:val="0"/>
        <w:adjustRightInd w:val="0"/>
        <w:spacing w:after="0" w:line="240" w:lineRule="auto"/>
        <w:ind w:firstLine="851"/>
        <w:jc w:val="both"/>
        <w:rPr>
          <w:rFonts w:ascii="Times New Roman" w:eastAsiaTheme="minorHAnsi" w:hAnsi="Times New Roman"/>
          <w:sz w:val="28"/>
          <w:szCs w:val="28"/>
          <w:lang w:eastAsia="en-US"/>
        </w:rPr>
      </w:pPr>
      <w:r w:rsidRPr="0014037A">
        <w:rPr>
          <w:rFonts w:ascii="Times New Roman" w:eastAsiaTheme="minorHAnsi" w:hAnsi="Times New Roman"/>
          <w:bCs/>
          <w:sz w:val="28"/>
          <w:szCs w:val="28"/>
          <w:lang w:eastAsia="en-US"/>
        </w:rPr>
        <w:t>Определите время необходимое для проследования автомашины через переезд</w:t>
      </w:r>
      <w:r w:rsidRPr="0014037A">
        <w:rPr>
          <w:rFonts w:ascii="Times New Roman" w:eastAsiaTheme="minorHAnsi" w:hAnsi="Times New Roman"/>
          <w:sz w:val="28"/>
          <w:szCs w:val="28"/>
          <w:lang w:eastAsia="en-US"/>
        </w:rPr>
        <w:t xml:space="preserve">: </w:t>
      </w:r>
    </w:p>
    <w:p w:rsidR="0014037A" w:rsidRPr="0014037A" w:rsidRDefault="0014037A" w:rsidP="0014037A">
      <w:pPr>
        <w:autoSpaceDE w:val="0"/>
        <w:autoSpaceDN w:val="0"/>
        <w:adjustRightInd w:val="0"/>
        <w:spacing w:after="0" w:line="240" w:lineRule="auto"/>
        <w:ind w:firstLine="851"/>
        <w:jc w:val="both"/>
        <w:rPr>
          <w:rFonts w:ascii="Times New Roman" w:eastAsiaTheme="minorHAnsi" w:hAnsi="Times New Roman"/>
          <w:sz w:val="28"/>
          <w:szCs w:val="28"/>
          <w:lang w:eastAsia="en-US"/>
        </w:rPr>
      </w:pPr>
      <w:r w:rsidRPr="0014037A">
        <w:rPr>
          <w:rFonts w:ascii="Times New Roman" w:eastAsiaTheme="minorHAnsi" w:hAnsi="Times New Roman"/>
          <w:bCs/>
          <w:sz w:val="28"/>
          <w:szCs w:val="28"/>
          <w:lang w:eastAsia="en-US"/>
        </w:rPr>
        <w:t>время проследования автомашины через переезд</w:t>
      </w:r>
      <w:r w:rsidRPr="0014037A">
        <w:rPr>
          <w:rFonts w:ascii="Times New Roman" w:eastAsiaTheme="minorHAnsi" w:hAnsi="Times New Roman"/>
          <w:sz w:val="28"/>
          <w:szCs w:val="28"/>
          <w:lang w:eastAsia="en-US"/>
        </w:rPr>
        <w:t xml:space="preserve"> определяется выражением:</w:t>
      </w:r>
    </w:p>
    <w:p w:rsidR="0014037A" w:rsidRPr="00BD4000" w:rsidRDefault="00F37AC2" w:rsidP="0014037A">
      <w:pPr>
        <w:autoSpaceDE w:val="0"/>
        <w:autoSpaceDN w:val="0"/>
        <w:adjustRightInd w:val="0"/>
        <w:spacing w:after="0" w:line="240" w:lineRule="auto"/>
        <w:ind w:firstLine="851"/>
        <w:jc w:val="both"/>
        <w:rPr>
          <w:rFonts w:ascii="Times New Roman" w:eastAsiaTheme="minorHAnsi" w:hAnsi="Times New Roman"/>
          <w:i/>
          <w:sz w:val="28"/>
          <w:szCs w:val="28"/>
          <w:lang w:val="en-US" w:eastAsia="en-US"/>
        </w:rPr>
      </w:pPr>
      <m:oMathPara>
        <m:oMath>
          <m:sSub>
            <m:sSubPr>
              <m:ctrlPr>
                <w:rPr>
                  <w:rFonts w:ascii="Cambria Math" w:eastAsiaTheme="minorHAnsi" w:hAnsi="Times New Roman"/>
                  <w:i/>
                  <w:sz w:val="28"/>
                  <w:szCs w:val="28"/>
                  <w:lang w:eastAsia="en-US"/>
                </w:rPr>
              </m:ctrlPr>
            </m:sSubPr>
            <m:e>
              <m:r>
                <w:rPr>
                  <w:rFonts w:ascii="Cambria Math" w:eastAsiaTheme="minorHAnsi" w:hAnsi="Cambria Math"/>
                  <w:sz w:val="28"/>
                  <w:szCs w:val="28"/>
                  <w:lang w:val="en-US" w:eastAsia="en-US"/>
                </w:rPr>
                <m:t>t</m:t>
              </m:r>
            </m:e>
            <m:sub>
              <m:r>
                <w:rPr>
                  <w:rFonts w:ascii="Cambria Math" w:eastAsiaTheme="minorHAnsi" w:hAnsi="Times New Roman"/>
                  <w:sz w:val="28"/>
                  <w:szCs w:val="28"/>
                  <w:lang w:eastAsia="en-US"/>
                </w:rPr>
                <m:t>1</m:t>
              </m:r>
            </m:sub>
          </m:sSub>
          <m:r>
            <w:rPr>
              <w:rFonts w:ascii="Cambria Math" w:eastAsiaTheme="minorHAnsi" w:hAnsi="Times New Roman"/>
              <w:sz w:val="28"/>
              <w:szCs w:val="28"/>
              <w:lang w:eastAsia="en-US"/>
            </w:rPr>
            <m:t>=</m:t>
          </m:r>
          <m:f>
            <m:fPr>
              <m:ctrlPr>
                <w:rPr>
                  <w:rFonts w:ascii="Cambria Math" w:eastAsiaTheme="minorHAnsi" w:hAnsi="Times New Roman"/>
                  <w:i/>
                  <w:sz w:val="28"/>
                  <w:szCs w:val="28"/>
                  <w:lang w:eastAsia="en-US"/>
                </w:rPr>
              </m:ctrlPr>
            </m:fPr>
            <m:num>
              <m:r>
                <m:rPr>
                  <m:sty m:val="p"/>
                </m:rPr>
                <w:rPr>
                  <w:rFonts w:ascii="Cambria Math" w:eastAsiaTheme="minorHAnsi" w:hAnsi="Times New Roman"/>
                  <w:sz w:val="28"/>
                  <w:szCs w:val="28"/>
                  <w:lang w:eastAsia="en-US"/>
                </w:rPr>
                <m:t xml:space="preserve"> </m:t>
              </m:r>
              <m:sSub>
                <m:sSubPr>
                  <m:ctrlPr>
                    <w:rPr>
                      <w:rFonts w:ascii="Cambria Math" w:eastAsiaTheme="minorHAnsi" w:hAnsi="Times New Roman"/>
                      <w:sz w:val="28"/>
                      <w:szCs w:val="28"/>
                      <w:lang w:val="en-US" w:eastAsia="en-US"/>
                    </w:rPr>
                  </m:ctrlPr>
                </m:sSubPr>
                <m:e>
                  <m:r>
                    <m:rPr>
                      <m:sty m:val="p"/>
                    </m:rPr>
                    <w:rPr>
                      <w:rFonts w:ascii="Cambria Math" w:eastAsiaTheme="minorHAnsi" w:hAnsi="Times New Roman"/>
                      <w:sz w:val="28"/>
                      <w:szCs w:val="28"/>
                      <w:lang w:val="en-US" w:eastAsia="en-US"/>
                    </w:rPr>
                    <m:t>l</m:t>
                  </m:r>
                </m:e>
                <m:sub>
                  <m:r>
                    <w:rPr>
                      <w:rFonts w:ascii="Cambria Math" w:eastAsiaTheme="minorHAnsi" w:hAnsi="Times New Roman"/>
                      <w:sz w:val="28"/>
                      <w:szCs w:val="28"/>
                      <w:lang w:eastAsia="en-US"/>
                    </w:rPr>
                    <m:t>п</m:t>
                  </m:r>
                </m:sub>
              </m:sSub>
              <m:r>
                <m:rPr>
                  <m:sty m:val="p"/>
                </m:rPr>
                <w:rPr>
                  <w:rFonts w:ascii="Cambria Math" w:eastAsiaTheme="minorHAnsi" w:hAnsi="Times New Roman"/>
                  <w:sz w:val="28"/>
                  <w:szCs w:val="28"/>
                  <w:lang w:val="en-US" w:eastAsia="en-US"/>
                </w:rPr>
                <m:t xml:space="preserve">+ </m:t>
              </m:r>
              <m:sSub>
                <m:sSubPr>
                  <m:ctrlPr>
                    <w:rPr>
                      <w:rFonts w:ascii="Cambria Math" w:eastAsiaTheme="minorHAnsi" w:hAnsi="Times New Roman"/>
                      <w:sz w:val="28"/>
                      <w:szCs w:val="28"/>
                      <w:lang w:val="en-US" w:eastAsia="en-US"/>
                    </w:rPr>
                  </m:ctrlPr>
                </m:sSubPr>
                <m:e>
                  <m:r>
                    <w:rPr>
                      <w:rFonts w:ascii="Cambria Math" w:eastAsiaTheme="minorHAnsi" w:hAnsi="Cambria Math"/>
                      <w:sz w:val="28"/>
                      <w:szCs w:val="28"/>
                      <w:lang w:val="en-US" w:eastAsia="en-US"/>
                    </w:rPr>
                    <m:t>l</m:t>
                  </m:r>
                </m:e>
                <m:sub>
                  <m:r>
                    <m:rPr>
                      <m:sty m:val="p"/>
                    </m:rPr>
                    <w:rPr>
                      <w:rFonts w:ascii="Cambria Math" w:eastAsiaTheme="minorHAnsi" w:hAnsi="Times New Roman"/>
                      <w:sz w:val="28"/>
                      <w:szCs w:val="28"/>
                      <w:lang w:val="en-US" w:eastAsia="en-US"/>
                    </w:rPr>
                    <m:t>m</m:t>
                  </m:r>
                </m:sub>
              </m:sSub>
              <m:r>
                <m:rPr>
                  <m:sty m:val="p"/>
                </m:rPr>
                <w:rPr>
                  <w:rFonts w:ascii="Cambria Math" w:eastAsiaTheme="minorHAnsi" w:hAnsi="Times New Roman"/>
                  <w:sz w:val="28"/>
                  <w:szCs w:val="28"/>
                  <w:lang w:val="en-US" w:eastAsia="en-US"/>
                </w:rPr>
                <m:t>+(</m:t>
              </m:r>
              <m:sSub>
                <m:sSubPr>
                  <m:ctrlPr>
                    <w:rPr>
                      <w:rFonts w:ascii="Cambria Math" w:eastAsiaTheme="minorHAnsi" w:hAnsi="Times New Roman"/>
                      <w:sz w:val="28"/>
                      <w:szCs w:val="28"/>
                      <w:lang w:val="en-US" w:eastAsia="en-US"/>
                    </w:rPr>
                  </m:ctrlPr>
                </m:sSubPr>
                <m:e>
                  <m:r>
                    <w:rPr>
                      <w:rFonts w:ascii="Cambria Math" w:eastAsiaTheme="minorHAnsi" w:hAnsi="Cambria Math"/>
                      <w:sz w:val="28"/>
                      <w:szCs w:val="28"/>
                      <w:lang w:val="en-US" w:eastAsia="en-US"/>
                    </w:rPr>
                    <m:t>l</m:t>
                  </m:r>
                </m:e>
                <m:sub>
                  <m:r>
                    <m:rPr>
                      <m:sty m:val="p"/>
                    </m:rPr>
                    <w:rPr>
                      <w:rFonts w:ascii="Cambria Math" w:eastAsiaTheme="minorHAnsi" w:hAnsi="Times New Roman"/>
                      <w:sz w:val="28"/>
                      <w:szCs w:val="28"/>
                      <w:lang w:val="en-US" w:eastAsia="en-US"/>
                    </w:rPr>
                    <m:t>o</m:t>
                  </m:r>
                </m:sub>
              </m:sSub>
              <m:r>
                <m:rPr>
                  <m:sty m:val="p"/>
                </m:rPr>
                <w:rPr>
                  <w:rFonts w:ascii="Cambria Math" w:eastAsiaTheme="minorHAnsi" w:hAnsi="Times New Roman"/>
                  <w:sz w:val="28"/>
                  <w:szCs w:val="28"/>
                  <w:lang w:val="en-US" w:eastAsia="en-US"/>
                </w:rPr>
                <m:t>+2,5)</m:t>
              </m:r>
            </m:num>
            <m:den>
              <m:sSub>
                <m:sSubPr>
                  <m:ctrlPr>
                    <w:rPr>
                      <w:rFonts w:ascii="Cambria Math" w:eastAsiaTheme="minorHAnsi" w:hAnsi="Times New Roman"/>
                      <w:i/>
                      <w:sz w:val="28"/>
                      <w:szCs w:val="28"/>
                      <w:lang w:eastAsia="en-US"/>
                    </w:rPr>
                  </m:ctrlPr>
                </m:sSubPr>
                <m:e>
                  <m:r>
                    <w:rPr>
                      <w:rFonts w:ascii="Cambria Math" w:eastAsiaTheme="minorHAnsi" w:hAnsi="Cambria Math"/>
                      <w:sz w:val="28"/>
                      <w:szCs w:val="28"/>
                      <w:lang w:eastAsia="en-US"/>
                    </w:rPr>
                    <m:t>V</m:t>
                  </m:r>
                </m:e>
                <m:sub>
                  <m:r>
                    <w:rPr>
                      <w:rFonts w:ascii="Cambria Math" w:eastAsiaTheme="minorHAnsi" w:hAnsi="Cambria Math"/>
                      <w:sz w:val="28"/>
                      <w:szCs w:val="28"/>
                      <w:lang w:eastAsia="en-US"/>
                    </w:rPr>
                    <m:t>m</m:t>
                  </m:r>
                </m:sub>
              </m:sSub>
            </m:den>
          </m:f>
          <m:r>
            <w:rPr>
              <w:rFonts w:ascii="Cambria Math" w:eastAsiaTheme="minorHAnsi" w:hAnsi="Times New Roman"/>
              <w:sz w:val="28"/>
              <w:szCs w:val="28"/>
              <w:lang w:eastAsia="en-US"/>
            </w:rPr>
            <m:t>,</m:t>
          </m:r>
        </m:oMath>
      </m:oMathPara>
    </w:p>
    <w:p w:rsidR="0014037A" w:rsidRPr="0014037A" w:rsidRDefault="0014037A" w:rsidP="0014037A">
      <w:pPr>
        <w:autoSpaceDE w:val="0"/>
        <w:autoSpaceDN w:val="0"/>
        <w:adjustRightInd w:val="0"/>
        <w:spacing w:after="0" w:line="240" w:lineRule="auto"/>
        <w:ind w:firstLine="851"/>
        <w:jc w:val="both"/>
        <w:rPr>
          <w:rFonts w:ascii="Times New Roman" w:eastAsiaTheme="minorHAnsi" w:hAnsi="Times New Roman"/>
          <w:sz w:val="28"/>
          <w:szCs w:val="28"/>
          <w:lang w:eastAsia="en-US"/>
        </w:rPr>
      </w:pPr>
      <w:r w:rsidRPr="0014037A">
        <w:rPr>
          <w:rFonts w:ascii="Times New Roman" w:eastAsiaTheme="minorHAnsi" w:hAnsi="Times New Roman"/>
          <w:sz w:val="28"/>
          <w:szCs w:val="28"/>
          <w:lang w:eastAsia="en-US"/>
        </w:rPr>
        <w:t xml:space="preserve">где </w:t>
      </w:r>
      <w:r w:rsidRPr="0014037A">
        <w:rPr>
          <w:rFonts w:ascii="Times New Roman" w:eastAsiaTheme="minorHAnsi" w:hAnsi="Times New Roman"/>
          <w:sz w:val="28"/>
          <w:szCs w:val="28"/>
          <w:lang w:val="en-US" w:eastAsia="en-US"/>
        </w:rPr>
        <w:t>l</w:t>
      </w:r>
      <w:r w:rsidRPr="0014037A">
        <w:rPr>
          <w:rFonts w:ascii="Times New Roman" w:eastAsiaTheme="minorHAnsi" w:hAnsi="Times New Roman"/>
          <w:sz w:val="28"/>
          <w:szCs w:val="28"/>
          <w:vertAlign w:val="subscript"/>
          <w:lang w:eastAsia="en-US"/>
        </w:rPr>
        <w:t>п</w:t>
      </w:r>
      <w:r w:rsidRPr="0014037A">
        <w:rPr>
          <w:rFonts w:ascii="Times New Roman" w:eastAsiaTheme="minorHAnsi" w:hAnsi="Times New Roman"/>
          <w:sz w:val="28"/>
          <w:szCs w:val="28"/>
          <w:lang w:eastAsia="en-US"/>
        </w:rPr>
        <w:t xml:space="preserve"> длина переезда (по заданию);</w:t>
      </w:r>
    </w:p>
    <w:p w:rsidR="0014037A" w:rsidRPr="0014037A" w:rsidRDefault="0014037A" w:rsidP="0014037A">
      <w:pPr>
        <w:autoSpaceDE w:val="0"/>
        <w:autoSpaceDN w:val="0"/>
        <w:adjustRightInd w:val="0"/>
        <w:spacing w:after="0" w:line="240" w:lineRule="auto"/>
        <w:ind w:firstLine="851"/>
        <w:jc w:val="both"/>
        <w:rPr>
          <w:rFonts w:ascii="Times New Roman" w:eastAsiaTheme="minorHAnsi" w:hAnsi="Times New Roman"/>
          <w:sz w:val="28"/>
          <w:szCs w:val="28"/>
          <w:lang w:eastAsia="en-US"/>
        </w:rPr>
      </w:pPr>
      <w:r w:rsidRPr="0014037A">
        <w:rPr>
          <w:rFonts w:ascii="Times New Roman" w:eastAsiaTheme="minorHAnsi" w:hAnsi="Times New Roman"/>
          <w:sz w:val="28"/>
          <w:szCs w:val="28"/>
          <w:lang w:val="en-US" w:eastAsia="en-US"/>
        </w:rPr>
        <w:lastRenderedPageBreak/>
        <w:t>l</w:t>
      </w:r>
      <w:r w:rsidRPr="0014037A">
        <w:rPr>
          <w:rFonts w:ascii="Times New Roman" w:eastAsiaTheme="minorHAnsi" w:hAnsi="Times New Roman"/>
          <w:sz w:val="28"/>
          <w:szCs w:val="28"/>
          <w:vertAlign w:val="subscript"/>
          <w:lang w:val="en-US" w:eastAsia="en-US"/>
        </w:rPr>
        <w:t>m</w:t>
      </w:r>
      <w:r w:rsidRPr="0014037A">
        <w:rPr>
          <w:rFonts w:ascii="Times New Roman" w:eastAsiaTheme="minorHAnsi" w:hAnsi="Times New Roman"/>
          <w:sz w:val="28"/>
          <w:szCs w:val="28"/>
          <w:lang w:eastAsia="en-US"/>
        </w:rPr>
        <w:t xml:space="preserve"> – расчетная длина автомашины, 24м;</w:t>
      </w:r>
    </w:p>
    <w:p w:rsidR="0014037A" w:rsidRPr="0014037A" w:rsidRDefault="0014037A" w:rsidP="0014037A">
      <w:pPr>
        <w:autoSpaceDE w:val="0"/>
        <w:autoSpaceDN w:val="0"/>
        <w:adjustRightInd w:val="0"/>
        <w:spacing w:after="0" w:line="240" w:lineRule="auto"/>
        <w:ind w:firstLine="851"/>
        <w:jc w:val="both"/>
        <w:rPr>
          <w:rFonts w:ascii="Times New Roman" w:eastAsiaTheme="minorHAnsi" w:hAnsi="Times New Roman"/>
          <w:sz w:val="28"/>
          <w:szCs w:val="28"/>
          <w:lang w:eastAsia="en-US"/>
        </w:rPr>
      </w:pPr>
      <w:r w:rsidRPr="0014037A">
        <w:rPr>
          <w:rFonts w:ascii="Times New Roman" w:eastAsiaTheme="minorHAnsi" w:hAnsi="Times New Roman"/>
          <w:sz w:val="28"/>
          <w:szCs w:val="28"/>
          <w:lang w:val="en-US" w:eastAsia="en-US"/>
        </w:rPr>
        <w:t>l</w:t>
      </w:r>
      <w:r w:rsidRPr="0014037A">
        <w:rPr>
          <w:rFonts w:ascii="Times New Roman" w:eastAsiaTheme="minorHAnsi" w:hAnsi="Times New Roman"/>
          <w:sz w:val="28"/>
          <w:szCs w:val="28"/>
          <w:vertAlign w:val="subscript"/>
          <w:lang w:val="en-US" w:eastAsia="en-US"/>
        </w:rPr>
        <w:t>o</w:t>
      </w:r>
      <w:r w:rsidRPr="0014037A">
        <w:rPr>
          <w:rFonts w:ascii="Times New Roman" w:eastAsiaTheme="minorHAnsi" w:hAnsi="Times New Roman"/>
          <w:sz w:val="28"/>
          <w:szCs w:val="28"/>
          <w:lang w:eastAsia="en-US"/>
        </w:rPr>
        <w:t xml:space="preserve"> – расстояние от места остановки автомашины до переездного светофора, равное 5м;</w:t>
      </w:r>
    </w:p>
    <w:p w:rsidR="0014037A" w:rsidRPr="0014037A" w:rsidRDefault="0014037A" w:rsidP="0014037A">
      <w:pPr>
        <w:autoSpaceDE w:val="0"/>
        <w:autoSpaceDN w:val="0"/>
        <w:adjustRightInd w:val="0"/>
        <w:spacing w:after="0" w:line="240" w:lineRule="auto"/>
        <w:ind w:firstLine="851"/>
        <w:jc w:val="both"/>
        <w:rPr>
          <w:rFonts w:ascii="Times New Roman" w:eastAsiaTheme="minorHAnsi" w:hAnsi="Times New Roman"/>
          <w:sz w:val="28"/>
          <w:szCs w:val="28"/>
          <w:lang w:eastAsia="en-US"/>
        </w:rPr>
      </w:pPr>
      <w:r w:rsidRPr="0014037A">
        <w:rPr>
          <w:rFonts w:ascii="Times New Roman" w:eastAsiaTheme="minorHAnsi" w:hAnsi="Times New Roman"/>
          <w:sz w:val="28"/>
          <w:szCs w:val="28"/>
          <w:lang w:eastAsia="en-US"/>
        </w:rPr>
        <w:t>2,5м – расстояние, необходимое для безопасной остановки автомашины после проследования переезда;</w:t>
      </w:r>
    </w:p>
    <w:p w:rsidR="0014037A" w:rsidRPr="0014037A" w:rsidRDefault="0014037A" w:rsidP="0014037A">
      <w:pPr>
        <w:autoSpaceDE w:val="0"/>
        <w:autoSpaceDN w:val="0"/>
        <w:adjustRightInd w:val="0"/>
        <w:spacing w:after="0" w:line="240" w:lineRule="auto"/>
        <w:ind w:firstLine="851"/>
        <w:jc w:val="both"/>
        <w:rPr>
          <w:rFonts w:ascii="Times New Roman" w:eastAsiaTheme="minorHAnsi" w:hAnsi="Times New Roman"/>
          <w:sz w:val="28"/>
          <w:szCs w:val="28"/>
          <w:lang w:eastAsia="en-US"/>
        </w:rPr>
      </w:pPr>
      <w:r w:rsidRPr="0014037A">
        <w:rPr>
          <w:rFonts w:ascii="Times New Roman" w:eastAsiaTheme="minorHAnsi" w:hAnsi="Times New Roman"/>
          <w:sz w:val="28"/>
          <w:szCs w:val="28"/>
          <w:lang w:val="en-US" w:eastAsia="en-US"/>
        </w:rPr>
        <w:t>V</w:t>
      </w:r>
      <w:r w:rsidRPr="0014037A">
        <w:rPr>
          <w:rFonts w:ascii="Times New Roman" w:eastAsiaTheme="minorHAnsi" w:hAnsi="Times New Roman"/>
          <w:sz w:val="28"/>
          <w:szCs w:val="28"/>
          <w:vertAlign w:val="subscript"/>
          <w:lang w:val="en-US" w:eastAsia="en-US"/>
        </w:rPr>
        <w:t>m</w:t>
      </w:r>
      <w:r w:rsidRPr="0014037A">
        <w:rPr>
          <w:rFonts w:ascii="Times New Roman" w:eastAsiaTheme="minorHAnsi" w:hAnsi="Times New Roman"/>
          <w:sz w:val="28"/>
          <w:szCs w:val="28"/>
          <w:lang w:eastAsia="en-US"/>
        </w:rPr>
        <w:t xml:space="preserve"> – расчетная скорость автомашины через переезд, принимается равной 5км/ч.</w:t>
      </w:r>
    </w:p>
    <w:p w:rsidR="0014037A" w:rsidRPr="0014037A" w:rsidRDefault="0014037A" w:rsidP="0014037A">
      <w:pPr>
        <w:autoSpaceDE w:val="0"/>
        <w:autoSpaceDN w:val="0"/>
        <w:adjustRightInd w:val="0"/>
        <w:spacing w:after="0" w:line="240" w:lineRule="auto"/>
        <w:ind w:firstLine="851"/>
        <w:jc w:val="both"/>
        <w:rPr>
          <w:rFonts w:ascii="Times New Roman" w:eastAsiaTheme="minorHAnsi" w:hAnsi="Times New Roman"/>
          <w:sz w:val="28"/>
          <w:szCs w:val="28"/>
          <w:lang w:eastAsia="en-US"/>
        </w:rPr>
      </w:pPr>
    </w:p>
    <w:p w:rsidR="0014037A" w:rsidRPr="0014037A" w:rsidRDefault="0014037A" w:rsidP="0014037A">
      <w:pPr>
        <w:autoSpaceDE w:val="0"/>
        <w:autoSpaceDN w:val="0"/>
        <w:adjustRightInd w:val="0"/>
        <w:spacing w:after="0" w:line="240" w:lineRule="auto"/>
        <w:ind w:firstLine="851"/>
        <w:jc w:val="both"/>
        <w:rPr>
          <w:rFonts w:ascii="Times New Roman" w:eastAsiaTheme="minorHAnsi" w:hAnsi="Times New Roman"/>
          <w:sz w:val="28"/>
          <w:szCs w:val="28"/>
          <w:lang w:eastAsia="en-US"/>
        </w:rPr>
      </w:pPr>
      <w:r w:rsidRPr="0014037A">
        <w:rPr>
          <w:rFonts w:ascii="Times New Roman" w:eastAsiaTheme="minorHAnsi" w:hAnsi="Times New Roman"/>
          <w:bCs/>
          <w:sz w:val="28"/>
          <w:szCs w:val="28"/>
          <w:lang w:eastAsia="en-US"/>
        </w:rPr>
        <w:t>Выполните расчет длины участка приближения к переезду</w:t>
      </w:r>
      <w:r w:rsidRPr="0014037A">
        <w:rPr>
          <w:rFonts w:ascii="Times New Roman" w:eastAsiaTheme="minorHAnsi" w:hAnsi="Times New Roman"/>
          <w:sz w:val="28"/>
          <w:szCs w:val="28"/>
          <w:lang w:eastAsia="en-US"/>
        </w:rPr>
        <w:t xml:space="preserve">: </w:t>
      </w:r>
    </w:p>
    <w:p w:rsidR="0014037A" w:rsidRPr="0014037A" w:rsidRDefault="0014037A" w:rsidP="0014037A">
      <w:pPr>
        <w:autoSpaceDE w:val="0"/>
        <w:autoSpaceDN w:val="0"/>
        <w:adjustRightInd w:val="0"/>
        <w:spacing w:after="0" w:line="240" w:lineRule="auto"/>
        <w:ind w:firstLine="851"/>
        <w:jc w:val="both"/>
        <w:rPr>
          <w:rFonts w:ascii="Times New Roman" w:eastAsiaTheme="minorHAnsi" w:hAnsi="Times New Roman"/>
          <w:bCs/>
          <w:sz w:val="28"/>
          <w:szCs w:val="28"/>
          <w:lang w:eastAsia="en-US"/>
        </w:rPr>
      </w:pPr>
    </w:p>
    <w:p w:rsidR="0014037A" w:rsidRPr="0014037A" w:rsidRDefault="0014037A" w:rsidP="0014037A">
      <w:pPr>
        <w:autoSpaceDE w:val="0"/>
        <w:autoSpaceDN w:val="0"/>
        <w:adjustRightInd w:val="0"/>
        <w:spacing w:after="0" w:line="240" w:lineRule="auto"/>
        <w:ind w:firstLine="851"/>
        <w:jc w:val="both"/>
        <w:rPr>
          <w:rFonts w:ascii="Times New Roman" w:eastAsiaTheme="minorHAnsi" w:hAnsi="Times New Roman"/>
          <w:bCs/>
          <w:sz w:val="28"/>
          <w:szCs w:val="28"/>
          <w:lang w:eastAsia="en-US"/>
        </w:rPr>
      </w:pPr>
      <w:r w:rsidRPr="0014037A">
        <w:rPr>
          <w:rFonts w:ascii="Times New Roman" w:eastAsiaTheme="minorHAnsi" w:hAnsi="Times New Roman"/>
          <w:bCs/>
          <w:sz w:val="28"/>
          <w:szCs w:val="28"/>
          <w:lang w:eastAsia="en-US"/>
        </w:rPr>
        <w:t>Расчет длины участка приближения к переезду определяется следующим выражением:</w:t>
      </w:r>
    </w:p>
    <w:p w:rsidR="0014037A" w:rsidRPr="0014037A" w:rsidRDefault="0014037A" w:rsidP="0014037A">
      <w:pPr>
        <w:autoSpaceDE w:val="0"/>
        <w:autoSpaceDN w:val="0"/>
        <w:adjustRightInd w:val="0"/>
        <w:spacing w:after="0" w:line="240" w:lineRule="auto"/>
        <w:ind w:firstLine="851"/>
        <w:jc w:val="both"/>
        <w:rPr>
          <w:rFonts w:ascii="Times New Roman" w:eastAsiaTheme="minorHAnsi" w:hAnsi="Times New Roman"/>
          <w:bCs/>
          <w:sz w:val="28"/>
          <w:szCs w:val="28"/>
          <w:lang w:eastAsia="en-US"/>
        </w:rPr>
      </w:pPr>
    </w:p>
    <w:p w:rsidR="0014037A" w:rsidRPr="0014037A" w:rsidRDefault="0014037A" w:rsidP="0014037A">
      <w:pPr>
        <w:autoSpaceDE w:val="0"/>
        <w:autoSpaceDN w:val="0"/>
        <w:adjustRightInd w:val="0"/>
        <w:spacing w:after="0" w:line="240" w:lineRule="auto"/>
        <w:ind w:firstLine="851"/>
        <w:jc w:val="both"/>
        <w:rPr>
          <w:rFonts w:ascii="Times New Roman" w:eastAsiaTheme="minorHAnsi" w:hAnsi="Times New Roman"/>
          <w:bCs/>
          <w:sz w:val="28"/>
          <w:szCs w:val="28"/>
          <w:vertAlign w:val="subscript"/>
          <w:lang w:eastAsia="en-US"/>
        </w:rPr>
      </w:pPr>
      <w:r w:rsidRPr="0014037A">
        <w:rPr>
          <w:rFonts w:ascii="Times New Roman" w:eastAsiaTheme="minorHAnsi" w:hAnsi="Times New Roman"/>
          <w:bCs/>
          <w:sz w:val="28"/>
          <w:szCs w:val="28"/>
          <w:lang w:val="en-US" w:eastAsia="en-US"/>
        </w:rPr>
        <w:t>L</w:t>
      </w:r>
      <w:r w:rsidRPr="0014037A">
        <w:rPr>
          <w:rFonts w:ascii="Times New Roman" w:eastAsiaTheme="minorHAnsi" w:hAnsi="Times New Roman"/>
          <w:bCs/>
          <w:sz w:val="28"/>
          <w:szCs w:val="28"/>
          <w:vertAlign w:val="subscript"/>
          <w:lang w:eastAsia="en-US"/>
        </w:rPr>
        <w:t>р</w:t>
      </w:r>
      <w:r w:rsidRPr="0014037A">
        <w:rPr>
          <w:rFonts w:ascii="Times New Roman" w:eastAsiaTheme="minorHAnsi" w:hAnsi="Times New Roman"/>
          <w:bCs/>
          <w:sz w:val="28"/>
          <w:szCs w:val="28"/>
          <w:lang w:eastAsia="en-US"/>
        </w:rPr>
        <w:t xml:space="preserve">= 0,28 </w:t>
      </w:r>
      <w:r w:rsidRPr="0014037A">
        <w:rPr>
          <w:rFonts w:ascii="Times New Roman" w:eastAsiaTheme="minorHAnsi" w:hAnsi="Times New Roman"/>
          <w:bCs/>
          <w:sz w:val="28"/>
          <w:szCs w:val="28"/>
          <w:lang w:val="en-US" w:eastAsia="en-US"/>
        </w:rPr>
        <w:t>V</w:t>
      </w:r>
      <w:r w:rsidRPr="0014037A">
        <w:rPr>
          <w:rFonts w:ascii="Times New Roman" w:eastAsiaTheme="minorHAnsi" w:hAnsi="Times New Roman"/>
          <w:bCs/>
          <w:sz w:val="28"/>
          <w:szCs w:val="28"/>
          <w:vertAlign w:val="subscript"/>
          <w:lang w:eastAsia="en-US"/>
        </w:rPr>
        <w:t>п</w:t>
      </w:r>
      <w:r w:rsidRPr="0014037A">
        <w:rPr>
          <w:rFonts w:ascii="Times New Roman" w:eastAsiaTheme="minorHAnsi" w:hAnsi="Times New Roman"/>
          <w:bCs/>
          <w:sz w:val="28"/>
          <w:szCs w:val="28"/>
          <w:lang w:eastAsia="en-US"/>
        </w:rPr>
        <w:t xml:space="preserve"> </w:t>
      </w:r>
      <w:r w:rsidRPr="0014037A">
        <w:rPr>
          <w:rFonts w:ascii="Times New Roman" w:eastAsiaTheme="minorHAnsi" w:hAnsi="Times New Roman"/>
          <w:bCs/>
          <w:sz w:val="28"/>
          <w:szCs w:val="28"/>
          <w:lang w:val="en-US" w:eastAsia="en-US"/>
        </w:rPr>
        <w:t>t</w:t>
      </w:r>
      <w:r w:rsidRPr="0014037A">
        <w:rPr>
          <w:rFonts w:ascii="Times New Roman" w:eastAsiaTheme="minorHAnsi" w:hAnsi="Times New Roman"/>
          <w:bCs/>
          <w:sz w:val="28"/>
          <w:szCs w:val="28"/>
          <w:vertAlign w:val="subscript"/>
          <w:lang w:val="en-US" w:eastAsia="en-US"/>
        </w:rPr>
        <w:t>c</w:t>
      </w:r>
      <w:r w:rsidRPr="0014037A">
        <w:rPr>
          <w:rFonts w:ascii="Times New Roman" w:eastAsiaTheme="minorHAnsi" w:hAnsi="Times New Roman"/>
          <w:bCs/>
          <w:sz w:val="28"/>
          <w:szCs w:val="28"/>
          <w:vertAlign w:val="subscript"/>
          <w:lang w:eastAsia="en-US"/>
        </w:rPr>
        <w:t xml:space="preserve"> </w:t>
      </w:r>
    </w:p>
    <w:p w:rsidR="0014037A" w:rsidRPr="0014037A" w:rsidRDefault="0014037A" w:rsidP="0014037A">
      <w:pPr>
        <w:autoSpaceDE w:val="0"/>
        <w:autoSpaceDN w:val="0"/>
        <w:adjustRightInd w:val="0"/>
        <w:spacing w:after="0" w:line="240" w:lineRule="auto"/>
        <w:ind w:firstLine="851"/>
        <w:jc w:val="both"/>
        <w:rPr>
          <w:rFonts w:ascii="Times New Roman" w:eastAsiaTheme="minorHAnsi" w:hAnsi="Times New Roman"/>
          <w:bCs/>
          <w:sz w:val="28"/>
          <w:szCs w:val="28"/>
          <w:vertAlign w:val="subscript"/>
          <w:lang w:eastAsia="en-US"/>
        </w:rPr>
      </w:pPr>
    </w:p>
    <w:p w:rsidR="0014037A" w:rsidRPr="0014037A" w:rsidRDefault="0014037A" w:rsidP="0014037A">
      <w:pPr>
        <w:autoSpaceDE w:val="0"/>
        <w:autoSpaceDN w:val="0"/>
        <w:adjustRightInd w:val="0"/>
        <w:spacing w:after="0" w:line="240" w:lineRule="auto"/>
        <w:ind w:firstLine="851"/>
        <w:jc w:val="both"/>
        <w:rPr>
          <w:rFonts w:ascii="Times New Roman" w:eastAsiaTheme="minorHAnsi" w:hAnsi="Times New Roman"/>
          <w:sz w:val="28"/>
          <w:szCs w:val="28"/>
          <w:lang w:eastAsia="en-US"/>
        </w:rPr>
      </w:pPr>
      <w:r w:rsidRPr="0014037A">
        <w:rPr>
          <w:rFonts w:ascii="Times New Roman" w:eastAsiaTheme="minorHAnsi" w:hAnsi="Times New Roman"/>
          <w:sz w:val="28"/>
          <w:szCs w:val="28"/>
          <w:lang w:eastAsia="en-US"/>
        </w:rPr>
        <w:t xml:space="preserve">где </w:t>
      </w:r>
      <w:r w:rsidRPr="0014037A">
        <w:rPr>
          <w:rFonts w:ascii="Times New Roman" w:eastAsiaTheme="minorHAnsi" w:hAnsi="Times New Roman"/>
          <w:sz w:val="28"/>
          <w:szCs w:val="28"/>
          <w:lang w:val="en-US" w:eastAsia="en-US"/>
        </w:rPr>
        <w:t>v</w:t>
      </w:r>
      <w:r w:rsidRPr="0014037A">
        <w:rPr>
          <w:rFonts w:ascii="Times New Roman" w:eastAsiaTheme="minorHAnsi" w:hAnsi="Times New Roman"/>
          <w:sz w:val="28"/>
          <w:szCs w:val="28"/>
          <w:vertAlign w:val="subscript"/>
          <w:lang w:eastAsia="en-US"/>
        </w:rPr>
        <w:t>п</w:t>
      </w:r>
      <w:r w:rsidRPr="0014037A">
        <w:rPr>
          <w:rFonts w:ascii="Times New Roman" w:eastAsiaTheme="minorHAnsi" w:hAnsi="Times New Roman"/>
          <w:sz w:val="28"/>
          <w:szCs w:val="28"/>
          <w:lang w:eastAsia="en-US"/>
        </w:rPr>
        <w:t xml:space="preserve"> – максимальная скорость движения поездов, установленная на данном участке, км/ч (по заданию);</w:t>
      </w:r>
    </w:p>
    <w:p w:rsidR="0014037A" w:rsidRPr="0014037A" w:rsidRDefault="0014037A" w:rsidP="0014037A">
      <w:pPr>
        <w:autoSpaceDE w:val="0"/>
        <w:autoSpaceDN w:val="0"/>
        <w:adjustRightInd w:val="0"/>
        <w:spacing w:after="0" w:line="240" w:lineRule="auto"/>
        <w:ind w:firstLine="851"/>
        <w:jc w:val="both"/>
        <w:rPr>
          <w:rFonts w:ascii="Times New Roman" w:eastAsiaTheme="minorHAnsi" w:hAnsi="Times New Roman"/>
          <w:sz w:val="28"/>
          <w:szCs w:val="28"/>
          <w:lang w:eastAsia="en-US"/>
        </w:rPr>
      </w:pPr>
      <w:r w:rsidRPr="0014037A">
        <w:rPr>
          <w:rFonts w:ascii="Times New Roman" w:eastAsiaTheme="minorHAnsi" w:hAnsi="Times New Roman"/>
          <w:sz w:val="28"/>
          <w:szCs w:val="28"/>
          <w:lang w:eastAsia="en-US"/>
        </w:rPr>
        <w:t>0,28 – коэффициент перевода скорости км/ч в м/с;</w:t>
      </w:r>
    </w:p>
    <w:p w:rsidR="0014037A" w:rsidRPr="0014037A" w:rsidRDefault="0014037A" w:rsidP="0014037A">
      <w:pPr>
        <w:autoSpaceDE w:val="0"/>
        <w:autoSpaceDN w:val="0"/>
        <w:adjustRightInd w:val="0"/>
        <w:spacing w:after="0" w:line="240" w:lineRule="auto"/>
        <w:ind w:firstLine="851"/>
        <w:jc w:val="both"/>
        <w:rPr>
          <w:rFonts w:ascii="Times New Roman" w:eastAsiaTheme="minorHAnsi" w:hAnsi="Times New Roman"/>
          <w:sz w:val="28"/>
          <w:szCs w:val="28"/>
          <w:lang w:eastAsia="en-US"/>
        </w:rPr>
      </w:pPr>
      <w:r w:rsidRPr="0014037A">
        <w:rPr>
          <w:rFonts w:ascii="Times New Roman" w:eastAsiaTheme="minorHAnsi" w:hAnsi="Times New Roman"/>
          <w:sz w:val="28"/>
          <w:szCs w:val="28"/>
          <w:lang w:val="en-US" w:eastAsia="en-US"/>
        </w:rPr>
        <w:t>t</w:t>
      </w:r>
      <w:r w:rsidRPr="0014037A">
        <w:rPr>
          <w:rFonts w:ascii="Times New Roman" w:eastAsiaTheme="minorHAnsi" w:hAnsi="Times New Roman"/>
          <w:sz w:val="28"/>
          <w:szCs w:val="28"/>
          <w:vertAlign w:val="subscript"/>
          <w:lang w:val="en-US" w:eastAsia="en-US"/>
        </w:rPr>
        <w:t>c</w:t>
      </w:r>
      <w:r w:rsidRPr="0014037A">
        <w:rPr>
          <w:rFonts w:ascii="Times New Roman" w:eastAsiaTheme="minorHAnsi" w:hAnsi="Times New Roman"/>
          <w:sz w:val="28"/>
          <w:szCs w:val="28"/>
          <w:lang w:eastAsia="en-US"/>
        </w:rPr>
        <w:t xml:space="preserve"> – время подачи извещения на переезд. </w:t>
      </w:r>
    </w:p>
    <w:p w:rsidR="0014037A" w:rsidRPr="0014037A" w:rsidRDefault="0014037A" w:rsidP="004D35CD">
      <w:pPr>
        <w:autoSpaceDE w:val="0"/>
        <w:autoSpaceDN w:val="0"/>
        <w:adjustRightInd w:val="0"/>
        <w:spacing w:after="0" w:line="240" w:lineRule="auto"/>
        <w:ind w:firstLine="851"/>
        <w:jc w:val="both"/>
        <w:rPr>
          <w:rFonts w:ascii="Times New Roman" w:eastAsiaTheme="minorHAnsi" w:hAnsi="Times New Roman"/>
          <w:sz w:val="28"/>
          <w:szCs w:val="28"/>
          <w:lang w:eastAsia="en-US"/>
        </w:rPr>
      </w:pPr>
    </w:p>
    <w:p w:rsidR="00261A0B" w:rsidRPr="00A870BB" w:rsidRDefault="00A870BB" w:rsidP="00F0766F">
      <w:pPr>
        <w:autoSpaceDE w:val="0"/>
        <w:autoSpaceDN w:val="0"/>
        <w:adjustRightInd w:val="0"/>
        <w:spacing w:after="120" w:line="240" w:lineRule="auto"/>
        <w:ind w:firstLine="709"/>
        <w:jc w:val="center"/>
        <w:rPr>
          <w:rFonts w:ascii="Times New Roman" w:eastAsiaTheme="minorHAnsi" w:hAnsi="Times New Roman"/>
          <w:sz w:val="28"/>
          <w:szCs w:val="28"/>
          <w:lang w:eastAsia="en-US"/>
        </w:rPr>
      </w:pPr>
      <w:r w:rsidRPr="00A870BB">
        <w:rPr>
          <w:rFonts w:ascii="Times New Roman" w:eastAsiaTheme="minorHAnsi" w:hAnsi="Times New Roman"/>
          <w:sz w:val="28"/>
          <w:szCs w:val="28"/>
          <w:lang w:eastAsia="en-US"/>
        </w:rPr>
        <w:t>2 ТЕХНИЧЕСКАЯ ЧАСТЬ</w:t>
      </w:r>
    </w:p>
    <w:p w:rsidR="00AC7F1F" w:rsidRPr="0014037A" w:rsidRDefault="00AC7F1F" w:rsidP="001116C9">
      <w:pPr>
        <w:autoSpaceDE w:val="0"/>
        <w:autoSpaceDN w:val="0"/>
        <w:adjustRightInd w:val="0"/>
        <w:spacing w:after="0" w:line="240" w:lineRule="auto"/>
        <w:ind w:firstLine="709"/>
        <w:jc w:val="both"/>
        <w:rPr>
          <w:rFonts w:ascii="Times New Roman" w:eastAsiaTheme="minorHAnsi" w:hAnsi="Times New Roman"/>
          <w:b/>
          <w:sz w:val="28"/>
          <w:szCs w:val="28"/>
          <w:lang w:eastAsia="en-US"/>
        </w:rPr>
      </w:pPr>
      <w:bookmarkStart w:id="0" w:name="_Toc272913241"/>
      <w:r w:rsidRPr="0014037A">
        <w:rPr>
          <w:rFonts w:ascii="Times New Roman" w:eastAsiaTheme="minorHAnsi" w:hAnsi="Times New Roman"/>
          <w:b/>
          <w:sz w:val="28"/>
          <w:szCs w:val="28"/>
          <w:lang w:eastAsia="en-US"/>
        </w:rPr>
        <w:t xml:space="preserve">2.1. </w:t>
      </w:r>
      <w:bookmarkStart w:id="1" w:name="_Toc272913242"/>
      <w:bookmarkEnd w:id="0"/>
      <w:r w:rsidRPr="0014037A">
        <w:rPr>
          <w:rFonts w:ascii="Times New Roman" w:eastAsiaTheme="minorHAnsi" w:hAnsi="Times New Roman"/>
          <w:b/>
          <w:sz w:val="28"/>
          <w:szCs w:val="28"/>
          <w:lang w:eastAsia="en-US"/>
        </w:rPr>
        <w:t>Путевой план перегона</w:t>
      </w:r>
      <w:bookmarkEnd w:id="1"/>
    </w:p>
    <w:p w:rsidR="00AC7F1F" w:rsidRPr="0014037A" w:rsidRDefault="00AC7F1F" w:rsidP="00F0766F">
      <w:pPr>
        <w:tabs>
          <w:tab w:val="left" w:pos="3119"/>
        </w:tabs>
        <w:autoSpaceDE w:val="0"/>
        <w:autoSpaceDN w:val="0"/>
        <w:adjustRightInd w:val="0"/>
        <w:spacing w:after="0" w:line="240" w:lineRule="auto"/>
        <w:ind w:firstLine="709"/>
        <w:jc w:val="both"/>
        <w:rPr>
          <w:rFonts w:ascii="Times New Roman" w:eastAsiaTheme="minorHAnsi" w:hAnsi="Times New Roman"/>
          <w:sz w:val="28"/>
          <w:szCs w:val="28"/>
          <w:lang w:eastAsia="en-US"/>
        </w:rPr>
      </w:pPr>
      <w:r w:rsidRPr="0014037A">
        <w:rPr>
          <w:rFonts w:ascii="Times New Roman" w:eastAsiaTheme="minorHAnsi" w:hAnsi="Times New Roman"/>
          <w:sz w:val="28"/>
          <w:szCs w:val="28"/>
          <w:lang w:eastAsia="en-US"/>
        </w:rPr>
        <w:t>При составлении путевого плана перегона необходимо руководствоваться</w:t>
      </w:r>
      <w:r w:rsidR="001116C9">
        <w:rPr>
          <w:rFonts w:ascii="Times New Roman" w:eastAsiaTheme="minorHAnsi" w:hAnsi="Times New Roman"/>
          <w:sz w:val="28"/>
          <w:szCs w:val="28"/>
          <w:lang w:eastAsia="en-US"/>
        </w:rPr>
        <w:t xml:space="preserve"> исходными данными приложения А, также из таблицы приложения Б,</w:t>
      </w:r>
      <w:r w:rsidRPr="0014037A">
        <w:rPr>
          <w:rFonts w:ascii="Times New Roman" w:eastAsiaTheme="minorHAnsi" w:hAnsi="Times New Roman"/>
          <w:sz w:val="28"/>
          <w:szCs w:val="28"/>
          <w:lang w:eastAsia="en-US"/>
        </w:rPr>
        <w:t xml:space="preserve"> указаниями [</w:t>
      </w:r>
      <w:r w:rsidR="00A478D6">
        <w:fldChar w:fldCharType="begin"/>
      </w:r>
      <w:r w:rsidR="00A478D6">
        <w:instrText xml:space="preserve"> REF _Ref270064398 \r \h  \* MERGEFORMAT </w:instrText>
      </w:r>
      <w:r w:rsidR="00A478D6">
        <w:fldChar w:fldCharType="separate"/>
      </w:r>
      <w:r w:rsidRPr="0014037A">
        <w:t>3</w:t>
      </w:r>
      <w:r w:rsidR="00A478D6">
        <w:fldChar w:fldCharType="end"/>
      </w:r>
      <w:r w:rsidRPr="0014037A">
        <w:rPr>
          <w:rFonts w:ascii="Times New Roman" w:eastAsiaTheme="minorHAnsi" w:hAnsi="Times New Roman"/>
          <w:sz w:val="28"/>
          <w:szCs w:val="28"/>
          <w:lang w:eastAsia="en-US"/>
        </w:rPr>
        <w:t>]. Примерный путевой план показан также в ТМП, которые выбираются в соответст</w:t>
      </w:r>
      <w:r w:rsidR="00D272C6">
        <w:rPr>
          <w:rFonts w:ascii="Times New Roman" w:eastAsiaTheme="minorHAnsi" w:hAnsi="Times New Roman"/>
          <w:sz w:val="28"/>
          <w:szCs w:val="28"/>
          <w:lang w:eastAsia="en-US"/>
        </w:rPr>
        <w:t>вии с условиями задания. Для АБ</w:t>
      </w:r>
      <w:r w:rsidRPr="0014037A">
        <w:rPr>
          <w:rFonts w:ascii="Times New Roman" w:eastAsiaTheme="minorHAnsi" w:hAnsi="Times New Roman"/>
          <w:sz w:val="28"/>
          <w:szCs w:val="28"/>
          <w:lang w:eastAsia="en-US"/>
        </w:rPr>
        <w:t xml:space="preserve"> при автономной тяге поездов необходимо руководствоваться указаниями [</w:t>
      </w:r>
      <w:r w:rsidR="00A478D6">
        <w:fldChar w:fldCharType="begin"/>
      </w:r>
      <w:r w:rsidR="00A478D6">
        <w:instrText xml:space="preserve"> REF _Ref269997216 \r \h  \* MERGEFORMAT </w:instrText>
      </w:r>
      <w:r w:rsidR="00A478D6">
        <w:fldChar w:fldCharType="separate"/>
      </w:r>
      <w:r w:rsidRPr="0014037A">
        <w:t>4</w:t>
      </w:r>
      <w:r w:rsidR="00A478D6">
        <w:fldChar w:fldCharType="end"/>
      </w:r>
      <w:r w:rsidRPr="0014037A">
        <w:rPr>
          <w:rFonts w:ascii="Times New Roman" w:eastAsiaTheme="minorHAnsi" w:hAnsi="Times New Roman"/>
          <w:sz w:val="28"/>
          <w:szCs w:val="28"/>
          <w:lang w:eastAsia="en-US"/>
        </w:rPr>
        <w:t>], а при электротяге – [</w:t>
      </w:r>
      <w:r w:rsidR="00A478D6">
        <w:fldChar w:fldCharType="begin"/>
      </w:r>
      <w:r w:rsidR="00A478D6">
        <w:instrText xml:space="preserve"> REF _Ref269997238 \r \h  \* MERGEFORMAT </w:instrText>
      </w:r>
      <w:r w:rsidR="00A478D6">
        <w:fldChar w:fldCharType="separate"/>
      </w:r>
      <w:r w:rsidRPr="0014037A">
        <w:t>5</w:t>
      </w:r>
      <w:r w:rsidR="00A478D6">
        <w:fldChar w:fldCharType="end"/>
      </w:r>
      <w:r w:rsidRPr="0014037A">
        <w:rPr>
          <w:rFonts w:ascii="Times New Roman" w:eastAsiaTheme="minorHAnsi" w:hAnsi="Times New Roman"/>
          <w:sz w:val="28"/>
          <w:szCs w:val="28"/>
          <w:lang w:eastAsia="en-US"/>
        </w:rPr>
        <w:t>]. При проектировании следует учесть, что с момента выхода основных ТМП появились новые указания и дополнения к ним.</w:t>
      </w:r>
    </w:p>
    <w:p w:rsidR="00AC7F1F" w:rsidRPr="0014037A" w:rsidRDefault="00AC7F1F" w:rsidP="00655D6E">
      <w:pPr>
        <w:autoSpaceDE w:val="0"/>
        <w:autoSpaceDN w:val="0"/>
        <w:adjustRightInd w:val="0"/>
        <w:spacing w:after="0" w:line="240" w:lineRule="auto"/>
        <w:ind w:firstLine="709"/>
        <w:jc w:val="both"/>
        <w:rPr>
          <w:rFonts w:ascii="Times New Roman" w:eastAsiaTheme="minorHAnsi" w:hAnsi="Times New Roman"/>
          <w:sz w:val="28"/>
          <w:szCs w:val="28"/>
          <w:lang w:eastAsia="en-US"/>
        </w:rPr>
      </w:pPr>
      <w:r w:rsidRPr="0014037A">
        <w:rPr>
          <w:rFonts w:ascii="Times New Roman" w:eastAsiaTheme="minorHAnsi" w:hAnsi="Times New Roman"/>
          <w:sz w:val="28"/>
          <w:szCs w:val="28"/>
          <w:lang w:eastAsia="en-US"/>
        </w:rPr>
        <w:t xml:space="preserve">В первую очередь на путевой план наносятся пути в двухниточном изображении. Далее наносятся изолирующие стыки и ординаты их установки, определенные по кривой скорости. При необходимости наносятся дроссель-трансформаторы (ДТ), затем указываются питающие и релейные концы, а также длины РЦ, потом светофоры с указанием их литер и типа применяемых ламп, релейные шкафы (РШ) с обозначением типа сигнальной точки и кодового путевого трансмиттера (КПТШ). При двухпутном перегоне на первом участке удаления устанавливается </w:t>
      </w:r>
      <w:bookmarkStart w:id="2" w:name="_GoBack"/>
      <w:r w:rsidRPr="0014037A">
        <w:rPr>
          <w:rFonts w:ascii="Times New Roman" w:eastAsiaTheme="minorHAnsi" w:hAnsi="Times New Roman"/>
          <w:sz w:val="28"/>
          <w:szCs w:val="28"/>
          <w:lang w:eastAsia="en-US"/>
        </w:rPr>
        <w:t xml:space="preserve">КПТШ-515 </w:t>
      </w:r>
      <w:bookmarkEnd w:id="2"/>
      <w:r w:rsidRPr="0014037A">
        <w:rPr>
          <w:rFonts w:ascii="Times New Roman" w:eastAsiaTheme="minorHAnsi" w:hAnsi="Times New Roman"/>
          <w:sz w:val="28"/>
          <w:szCs w:val="28"/>
          <w:lang w:eastAsia="en-US"/>
        </w:rPr>
        <w:t>для снижения вероятности сбоев в кодировании коротких станционных РЦ, далее должны чередоваться КПТШ-715 и КПТШ-515. Затем на путевой план наносятся переезды с аппаратурой, указываются ординаты их установки, линии электроснабжения и кабельная сеть. Пример изображения переезда на путевом плане показан в [</w:t>
      </w:r>
      <w:r w:rsidR="00A478D6">
        <w:fldChar w:fldCharType="begin"/>
      </w:r>
      <w:r w:rsidR="00A478D6">
        <w:instrText xml:space="preserve"> REF _Ref270059755 \r \h  \* MERGEFORMAT </w:instrText>
      </w:r>
      <w:r w:rsidR="00A478D6">
        <w:fldChar w:fldCharType="separate"/>
      </w:r>
      <w:r w:rsidRPr="0014037A">
        <w:t>6</w:t>
      </w:r>
      <w:r w:rsidR="00A478D6">
        <w:fldChar w:fldCharType="end"/>
      </w:r>
      <w:r w:rsidRPr="0014037A">
        <w:rPr>
          <w:rFonts w:ascii="Times New Roman" w:eastAsiaTheme="minorHAnsi" w:hAnsi="Times New Roman"/>
          <w:sz w:val="28"/>
          <w:szCs w:val="28"/>
          <w:lang w:eastAsia="en-US"/>
        </w:rPr>
        <w:t xml:space="preserve">], там же необходимо искать руководство для проектирования линий электроснабжения. Линейные провода проектировать в магистральном кабеле. На все кабельные линии наносится сверху </w:t>
      </w:r>
      <w:r w:rsidRPr="0014037A">
        <w:rPr>
          <w:rFonts w:ascii="Times New Roman" w:eastAsiaTheme="minorHAnsi" w:hAnsi="Times New Roman"/>
          <w:sz w:val="28"/>
          <w:szCs w:val="28"/>
          <w:lang w:eastAsia="en-US"/>
        </w:rPr>
        <w:lastRenderedPageBreak/>
        <w:t>жильность, снизу – назначение проводов. Жильность кабельных линий должна строго соответствовать принципиальным схемам. При электротяге постоянного тока необходимо применять РЦ частотой 50 Гц, а при электротяге переменного тока – 25 Гц. Все лампы светофоров двухнитевые. В последнюю очередь на путевой план наноситься магистральный кабель, собственный для каждого пути. В магистральном кабеле указывается назначение всех жил и тип соединения – подключение приборов или транзит проводов.</w:t>
      </w:r>
    </w:p>
    <w:p w:rsidR="006F3A15" w:rsidRPr="006F3A15" w:rsidRDefault="006F3A15" w:rsidP="006F3A15">
      <w:pPr>
        <w:autoSpaceDE w:val="0"/>
        <w:autoSpaceDN w:val="0"/>
        <w:adjustRightInd w:val="0"/>
        <w:spacing w:after="0" w:line="240" w:lineRule="auto"/>
        <w:ind w:firstLine="851"/>
        <w:jc w:val="both"/>
        <w:rPr>
          <w:rFonts w:ascii="Times New Roman" w:eastAsiaTheme="minorHAnsi" w:hAnsi="Times New Roman"/>
          <w:sz w:val="28"/>
          <w:szCs w:val="28"/>
          <w:lang w:eastAsia="en-US"/>
        </w:rPr>
      </w:pPr>
      <w:r w:rsidRPr="006F3A15">
        <w:rPr>
          <w:rFonts w:ascii="Times New Roman" w:eastAsiaTheme="minorHAnsi" w:hAnsi="Times New Roman"/>
          <w:sz w:val="28"/>
          <w:szCs w:val="28"/>
          <w:lang w:eastAsia="en-US"/>
        </w:rPr>
        <w:t>В настоящее время проектирование объектов нового строительства, модернизация действующих устройств СЦБ должны выполняться с учетом норм технологического проектирования устройств автоматики и телемеханики на федеральном железнодорожном транспорте — НТП СЦБ/МПС-99, разработанных ГТСС.</w:t>
      </w:r>
    </w:p>
    <w:p w:rsidR="00BD4000" w:rsidRDefault="00BD4000" w:rsidP="00AC7F1F">
      <w:pPr>
        <w:autoSpaceDE w:val="0"/>
        <w:autoSpaceDN w:val="0"/>
        <w:adjustRightInd w:val="0"/>
        <w:spacing w:after="0" w:line="240" w:lineRule="auto"/>
        <w:jc w:val="both"/>
        <w:rPr>
          <w:rFonts w:ascii="Times New Roman" w:eastAsiaTheme="minorHAnsi" w:hAnsi="Times New Roman"/>
          <w:sz w:val="28"/>
          <w:szCs w:val="28"/>
          <w:lang w:eastAsia="en-US"/>
        </w:rPr>
      </w:pPr>
    </w:p>
    <w:p w:rsidR="007F58B4" w:rsidRPr="007F58B4" w:rsidRDefault="007F58B4" w:rsidP="00F0766F">
      <w:pPr>
        <w:autoSpaceDE w:val="0"/>
        <w:autoSpaceDN w:val="0"/>
        <w:adjustRightInd w:val="0"/>
        <w:spacing w:after="120" w:line="240" w:lineRule="auto"/>
        <w:ind w:firstLine="709"/>
        <w:jc w:val="both"/>
        <w:rPr>
          <w:rFonts w:ascii="Times New Roman" w:eastAsiaTheme="minorHAnsi" w:hAnsi="Times New Roman"/>
          <w:sz w:val="28"/>
          <w:szCs w:val="28"/>
          <w:lang w:eastAsia="en-US"/>
        </w:rPr>
      </w:pPr>
      <w:r>
        <w:rPr>
          <w:rFonts w:ascii="Times New Roman" w:eastAsiaTheme="minorHAnsi" w:hAnsi="Times New Roman"/>
          <w:b/>
          <w:sz w:val="28"/>
          <w:szCs w:val="28"/>
          <w:lang w:eastAsia="en-US"/>
        </w:rPr>
        <w:t>2.</w:t>
      </w:r>
      <w:r w:rsidR="001116C9">
        <w:rPr>
          <w:rFonts w:ascii="Times New Roman" w:eastAsiaTheme="minorHAnsi" w:hAnsi="Times New Roman"/>
          <w:b/>
          <w:sz w:val="28"/>
          <w:szCs w:val="28"/>
          <w:lang w:eastAsia="en-US"/>
        </w:rPr>
        <w:t>2</w:t>
      </w:r>
      <w:r>
        <w:rPr>
          <w:rFonts w:ascii="Times New Roman" w:eastAsiaTheme="minorHAnsi" w:hAnsi="Times New Roman"/>
          <w:b/>
          <w:sz w:val="28"/>
          <w:szCs w:val="28"/>
          <w:lang w:eastAsia="en-US"/>
        </w:rPr>
        <w:t xml:space="preserve"> </w:t>
      </w:r>
      <w:r w:rsidRPr="007F58B4">
        <w:rPr>
          <w:rFonts w:ascii="Times New Roman" w:eastAsiaTheme="minorHAnsi" w:hAnsi="Times New Roman"/>
          <w:b/>
          <w:sz w:val="28"/>
          <w:szCs w:val="28"/>
          <w:lang w:eastAsia="en-US"/>
        </w:rPr>
        <w:t xml:space="preserve"> Принципиальные схемы сигнальных установок</w:t>
      </w:r>
    </w:p>
    <w:p w:rsidR="007F58B4" w:rsidRPr="007F58B4" w:rsidRDefault="007F58B4" w:rsidP="00F0766F">
      <w:pPr>
        <w:autoSpaceDE w:val="0"/>
        <w:autoSpaceDN w:val="0"/>
        <w:adjustRightInd w:val="0"/>
        <w:spacing w:after="0" w:line="240" w:lineRule="auto"/>
        <w:ind w:firstLine="709"/>
        <w:jc w:val="both"/>
        <w:rPr>
          <w:rFonts w:ascii="Times New Roman" w:eastAsiaTheme="minorHAnsi" w:hAnsi="Times New Roman"/>
          <w:sz w:val="28"/>
          <w:szCs w:val="28"/>
          <w:lang w:eastAsia="en-US"/>
        </w:rPr>
      </w:pPr>
      <w:r w:rsidRPr="007F58B4">
        <w:rPr>
          <w:rFonts w:ascii="Times New Roman" w:eastAsiaTheme="minorHAnsi" w:hAnsi="Times New Roman"/>
          <w:sz w:val="28"/>
          <w:szCs w:val="28"/>
          <w:lang w:eastAsia="en-US"/>
        </w:rPr>
        <w:t>Для составления принципиальной схемы следует составить и вычертить схемы двух сигнальных установок, примыкающих к станции или расположенных перед и за переездом (по заданию).</w:t>
      </w:r>
    </w:p>
    <w:p w:rsidR="007F58B4" w:rsidRPr="007F58B4" w:rsidRDefault="007F58B4" w:rsidP="00F0766F">
      <w:pPr>
        <w:autoSpaceDE w:val="0"/>
        <w:autoSpaceDN w:val="0"/>
        <w:adjustRightInd w:val="0"/>
        <w:spacing w:after="0" w:line="240" w:lineRule="auto"/>
        <w:ind w:firstLine="709"/>
        <w:jc w:val="both"/>
        <w:rPr>
          <w:rFonts w:ascii="Times New Roman" w:eastAsiaTheme="minorHAnsi" w:hAnsi="Times New Roman"/>
          <w:sz w:val="28"/>
          <w:szCs w:val="28"/>
          <w:lang w:eastAsia="en-US"/>
        </w:rPr>
      </w:pPr>
      <w:r w:rsidRPr="007F58B4">
        <w:rPr>
          <w:rFonts w:ascii="Times New Roman" w:eastAsiaTheme="minorHAnsi" w:hAnsi="Times New Roman"/>
          <w:sz w:val="28"/>
          <w:szCs w:val="28"/>
          <w:lang w:eastAsia="en-US"/>
        </w:rPr>
        <w:t>В пояснительной записке необходимо отразить основные элементы сигнальных установок (предвходной, проходной, перед переездом). Показать отличие предвходной сигнальной установки от проходной сигнальной установки; сигнальной установки перед переездом от сигнальной установки за переездом.</w:t>
      </w:r>
    </w:p>
    <w:p w:rsidR="007F58B4" w:rsidRPr="007F58B4" w:rsidRDefault="007F58B4" w:rsidP="00F0766F">
      <w:pPr>
        <w:autoSpaceDE w:val="0"/>
        <w:autoSpaceDN w:val="0"/>
        <w:adjustRightInd w:val="0"/>
        <w:spacing w:after="0" w:line="240" w:lineRule="auto"/>
        <w:ind w:firstLine="709"/>
        <w:jc w:val="both"/>
        <w:rPr>
          <w:rFonts w:ascii="Times New Roman" w:eastAsiaTheme="minorHAnsi" w:hAnsi="Times New Roman"/>
          <w:sz w:val="28"/>
          <w:szCs w:val="28"/>
          <w:lang w:eastAsia="en-US"/>
        </w:rPr>
      </w:pPr>
      <w:r w:rsidRPr="007F58B4">
        <w:rPr>
          <w:rFonts w:ascii="Times New Roman" w:eastAsiaTheme="minorHAnsi" w:hAnsi="Times New Roman"/>
          <w:sz w:val="28"/>
          <w:szCs w:val="28"/>
          <w:lang w:eastAsia="en-US"/>
        </w:rPr>
        <w:t>Пояснить принцип работы автоблокировки при заданной поездной ситуации (без учета увязки с переездом и станцией).</w:t>
      </w:r>
    </w:p>
    <w:p w:rsidR="007F58B4" w:rsidRPr="007F58B4" w:rsidRDefault="007F58B4" w:rsidP="00F0766F">
      <w:pPr>
        <w:autoSpaceDE w:val="0"/>
        <w:autoSpaceDN w:val="0"/>
        <w:adjustRightInd w:val="0"/>
        <w:spacing w:after="0" w:line="240" w:lineRule="auto"/>
        <w:ind w:firstLine="709"/>
        <w:jc w:val="both"/>
        <w:rPr>
          <w:rFonts w:ascii="Times New Roman" w:eastAsiaTheme="minorHAnsi" w:hAnsi="Times New Roman"/>
          <w:sz w:val="28"/>
          <w:szCs w:val="28"/>
          <w:lang w:eastAsia="en-US"/>
        </w:rPr>
      </w:pPr>
      <w:r w:rsidRPr="007F58B4">
        <w:rPr>
          <w:rFonts w:ascii="Times New Roman" w:eastAsiaTheme="minorHAnsi" w:hAnsi="Times New Roman"/>
          <w:sz w:val="28"/>
          <w:szCs w:val="28"/>
          <w:lang w:eastAsia="en-US"/>
        </w:rPr>
        <w:t>Необходимо пояснить действие автоблокировки при переходе на неправильное направление движения, при этом обязательно следует отразить работу переключающих устройств сигнальной установки.</w:t>
      </w:r>
    </w:p>
    <w:p w:rsidR="007F58B4" w:rsidRPr="007F58B4" w:rsidRDefault="007F58B4" w:rsidP="00F0766F">
      <w:pPr>
        <w:autoSpaceDE w:val="0"/>
        <w:autoSpaceDN w:val="0"/>
        <w:adjustRightInd w:val="0"/>
        <w:spacing w:after="0" w:line="240" w:lineRule="auto"/>
        <w:ind w:firstLine="709"/>
        <w:jc w:val="both"/>
        <w:rPr>
          <w:rFonts w:ascii="Times New Roman" w:eastAsiaTheme="minorHAnsi" w:hAnsi="Times New Roman"/>
          <w:sz w:val="28"/>
          <w:szCs w:val="28"/>
          <w:lang w:eastAsia="en-US"/>
        </w:rPr>
      </w:pPr>
      <w:r w:rsidRPr="007F58B4">
        <w:rPr>
          <w:rFonts w:ascii="Times New Roman" w:eastAsiaTheme="minorHAnsi" w:hAnsi="Times New Roman"/>
          <w:sz w:val="28"/>
          <w:szCs w:val="28"/>
          <w:lang w:eastAsia="en-US"/>
        </w:rPr>
        <w:t>Принципиальные схемы автоблокировки составляются из типовых схем сигнальных установок, а тип этих установок выбирается на основании путевого плана.</w:t>
      </w:r>
    </w:p>
    <w:p w:rsidR="007F58B4" w:rsidRPr="007F58B4" w:rsidRDefault="007F58B4" w:rsidP="00F0766F">
      <w:pPr>
        <w:autoSpaceDE w:val="0"/>
        <w:autoSpaceDN w:val="0"/>
        <w:adjustRightInd w:val="0"/>
        <w:spacing w:after="0" w:line="240" w:lineRule="auto"/>
        <w:ind w:firstLine="709"/>
        <w:jc w:val="both"/>
        <w:rPr>
          <w:rFonts w:ascii="Times New Roman" w:eastAsiaTheme="minorHAnsi" w:hAnsi="Times New Roman"/>
          <w:sz w:val="28"/>
          <w:szCs w:val="28"/>
          <w:lang w:eastAsia="en-US"/>
        </w:rPr>
      </w:pPr>
      <w:r w:rsidRPr="007F58B4">
        <w:rPr>
          <w:rFonts w:ascii="Times New Roman" w:eastAsiaTheme="minorHAnsi" w:hAnsi="Times New Roman"/>
          <w:sz w:val="28"/>
          <w:szCs w:val="28"/>
          <w:lang w:eastAsia="en-US"/>
        </w:rPr>
        <w:t>При двухпутной автоблокировке у каждого светофора устанавливается свой отдельный релейный шкаф. Поэтому спаренная сигнальная установка составляется из двух соответствующих одиночных сигнальных установок. Все сигнальные установки можно рассматривать как одиночные одностороннего действия.</w:t>
      </w:r>
    </w:p>
    <w:p w:rsidR="007F58B4" w:rsidRPr="007F58B4" w:rsidRDefault="007F58B4" w:rsidP="00F0766F">
      <w:pPr>
        <w:autoSpaceDE w:val="0"/>
        <w:autoSpaceDN w:val="0"/>
        <w:adjustRightInd w:val="0"/>
        <w:spacing w:after="0" w:line="240" w:lineRule="auto"/>
        <w:ind w:firstLine="709"/>
        <w:jc w:val="both"/>
        <w:rPr>
          <w:rFonts w:ascii="Times New Roman" w:eastAsiaTheme="minorHAnsi" w:hAnsi="Times New Roman"/>
          <w:sz w:val="28"/>
          <w:szCs w:val="28"/>
          <w:lang w:eastAsia="en-US"/>
        </w:rPr>
      </w:pPr>
      <w:r w:rsidRPr="007F58B4">
        <w:rPr>
          <w:rFonts w:ascii="Times New Roman" w:eastAsiaTheme="minorHAnsi" w:hAnsi="Times New Roman"/>
          <w:sz w:val="28"/>
          <w:szCs w:val="28"/>
          <w:lang w:eastAsia="en-US"/>
        </w:rPr>
        <w:t>На однопутном участке для спаренной сигнальной установки устанавливается один релейный шкаф, и сигнальные установки рассматриваются как спаренные.</w:t>
      </w:r>
    </w:p>
    <w:p w:rsidR="007F58B4" w:rsidRPr="007F58B4" w:rsidRDefault="007F58B4" w:rsidP="00A62EF9">
      <w:pPr>
        <w:autoSpaceDE w:val="0"/>
        <w:autoSpaceDN w:val="0"/>
        <w:adjustRightInd w:val="0"/>
        <w:spacing w:after="0" w:line="240" w:lineRule="auto"/>
        <w:ind w:firstLine="851"/>
        <w:jc w:val="both"/>
        <w:rPr>
          <w:rFonts w:ascii="Times New Roman" w:eastAsiaTheme="minorHAnsi" w:hAnsi="Times New Roman"/>
          <w:sz w:val="28"/>
          <w:szCs w:val="28"/>
          <w:lang w:eastAsia="en-US"/>
        </w:rPr>
      </w:pPr>
      <w:r w:rsidRPr="007F58B4">
        <w:rPr>
          <w:rFonts w:ascii="Times New Roman" w:eastAsiaTheme="minorHAnsi" w:hAnsi="Times New Roman"/>
          <w:sz w:val="28"/>
          <w:szCs w:val="28"/>
          <w:lang w:eastAsia="en-US"/>
        </w:rPr>
        <w:t xml:space="preserve">Для составления принципиальных схем перегонных устройств следует составить и вычертить предложенные преподавателем схемы двух сигнальных установок, примыкающих к заданной станции А или Б  или к переезду. Принципиальная схема перегонных устройств должна отразить увязку работы выходного светофора станции, примыкающей к перегону с </w:t>
      </w:r>
      <w:r w:rsidRPr="007F58B4">
        <w:rPr>
          <w:rFonts w:ascii="Times New Roman" w:eastAsiaTheme="minorHAnsi" w:hAnsi="Times New Roman"/>
          <w:sz w:val="28"/>
          <w:szCs w:val="28"/>
          <w:lang w:eastAsia="en-US"/>
        </w:rPr>
        <w:lastRenderedPageBreak/>
        <w:t>первым светофором по удалению и предвходного светофора с работой входного светофора.</w:t>
      </w:r>
    </w:p>
    <w:p w:rsidR="007F58B4" w:rsidRPr="007F58B4" w:rsidRDefault="007F58B4" w:rsidP="00F0766F">
      <w:pPr>
        <w:autoSpaceDE w:val="0"/>
        <w:autoSpaceDN w:val="0"/>
        <w:adjustRightInd w:val="0"/>
        <w:spacing w:after="0" w:line="240" w:lineRule="auto"/>
        <w:ind w:firstLine="709"/>
        <w:jc w:val="both"/>
        <w:rPr>
          <w:rFonts w:ascii="Times New Roman" w:eastAsiaTheme="minorHAnsi" w:hAnsi="Times New Roman"/>
          <w:sz w:val="28"/>
          <w:szCs w:val="28"/>
          <w:lang w:eastAsia="en-US"/>
        </w:rPr>
      </w:pPr>
      <w:r w:rsidRPr="007F58B4">
        <w:rPr>
          <w:rFonts w:ascii="Times New Roman" w:eastAsiaTheme="minorHAnsi" w:hAnsi="Times New Roman"/>
          <w:sz w:val="28"/>
          <w:szCs w:val="28"/>
          <w:lang w:eastAsia="en-US"/>
        </w:rPr>
        <w:t>Схема переезда на двухпутном участке составляется для одного направления движения, при котором она будет увязываться с работой автоблокировки.</w:t>
      </w:r>
    </w:p>
    <w:p w:rsidR="007F58B4" w:rsidRPr="007F58B4" w:rsidRDefault="007F58B4" w:rsidP="00F0766F">
      <w:pPr>
        <w:autoSpaceDE w:val="0"/>
        <w:autoSpaceDN w:val="0"/>
        <w:adjustRightInd w:val="0"/>
        <w:spacing w:after="0" w:line="240" w:lineRule="auto"/>
        <w:ind w:firstLine="709"/>
        <w:jc w:val="both"/>
        <w:rPr>
          <w:rFonts w:ascii="Times New Roman" w:eastAsiaTheme="minorHAnsi" w:hAnsi="Times New Roman"/>
          <w:sz w:val="28"/>
          <w:szCs w:val="28"/>
          <w:lang w:eastAsia="en-US"/>
        </w:rPr>
      </w:pPr>
      <w:r w:rsidRPr="007F58B4">
        <w:rPr>
          <w:rFonts w:ascii="Times New Roman" w:eastAsiaTheme="minorHAnsi" w:hAnsi="Times New Roman"/>
          <w:sz w:val="28"/>
          <w:szCs w:val="28"/>
          <w:lang w:eastAsia="en-US"/>
        </w:rPr>
        <w:t xml:space="preserve">После составления принципиальной схемы перегонных устройств в данном подразделе пояснительной записки следует пояснить принцип построения проектируемой системы автоблокировки, назначение основных функциональных узлов и принцип работы автоблокировки при движении поезда (по заданию без учета увязки с переездом и станцией).                 </w:t>
      </w:r>
    </w:p>
    <w:p w:rsidR="007F58B4" w:rsidRPr="007F58B4" w:rsidRDefault="007F58B4" w:rsidP="00F0766F">
      <w:pPr>
        <w:autoSpaceDE w:val="0"/>
        <w:autoSpaceDN w:val="0"/>
        <w:adjustRightInd w:val="0"/>
        <w:spacing w:after="0" w:line="240" w:lineRule="auto"/>
        <w:ind w:firstLine="709"/>
        <w:jc w:val="both"/>
        <w:rPr>
          <w:rFonts w:ascii="Times New Roman" w:eastAsiaTheme="minorHAnsi" w:hAnsi="Times New Roman"/>
          <w:sz w:val="28"/>
          <w:szCs w:val="28"/>
          <w:lang w:eastAsia="en-US"/>
        </w:rPr>
      </w:pPr>
      <w:r w:rsidRPr="007F58B4">
        <w:rPr>
          <w:rFonts w:ascii="Times New Roman" w:eastAsiaTheme="minorHAnsi" w:hAnsi="Times New Roman"/>
          <w:sz w:val="28"/>
          <w:szCs w:val="28"/>
          <w:lang w:eastAsia="en-US"/>
        </w:rPr>
        <w:t>Необходимо пояснить действие автоблокировки при переходе на неправильное направление движения, при этом обязательно следует отразить работу переключающих устройств сигнальных установок.</w:t>
      </w:r>
    </w:p>
    <w:p w:rsidR="007F58B4" w:rsidRPr="007F58B4" w:rsidRDefault="001116C9" w:rsidP="001116C9">
      <w:pPr>
        <w:autoSpaceDE w:val="0"/>
        <w:autoSpaceDN w:val="0"/>
        <w:adjustRightInd w:val="0"/>
        <w:spacing w:before="120" w:after="120" w:line="240" w:lineRule="auto"/>
        <w:ind w:firstLine="709"/>
        <w:jc w:val="both"/>
        <w:rPr>
          <w:rFonts w:ascii="Times New Roman" w:eastAsiaTheme="minorHAnsi" w:hAnsi="Times New Roman"/>
          <w:b/>
          <w:sz w:val="28"/>
          <w:szCs w:val="28"/>
          <w:lang w:eastAsia="en-US"/>
        </w:rPr>
      </w:pPr>
      <w:r>
        <w:rPr>
          <w:rFonts w:ascii="Times New Roman" w:eastAsiaTheme="minorHAnsi" w:hAnsi="Times New Roman"/>
          <w:b/>
          <w:sz w:val="28"/>
          <w:szCs w:val="28"/>
          <w:lang w:eastAsia="en-US"/>
        </w:rPr>
        <w:t>2.3</w:t>
      </w:r>
      <w:r w:rsidR="007F58B4" w:rsidRPr="007F58B4">
        <w:rPr>
          <w:rFonts w:ascii="Times New Roman" w:eastAsiaTheme="minorHAnsi" w:hAnsi="Times New Roman"/>
          <w:b/>
          <w:sz w:val="28"/>
          <w:szCs w:val="28"/>
          <w:lang w:eastAsia="en-US"/>
        </w:rPr>
        <w:t xml:space="preserve"> Принципиальные схемы увязки автоблокировки</w:t>
      </w:r>
      <w:r w:rsidR="008A6FD3">
        <w:rPr>
          <w:rFonts w:ascii="Times New Roman" w:eastAsiaTheme="minorHAnsi" w:hAnsi="Times New Roman"/>
          <w:b/>
          <w:sz w:val="28"/>
          <w:szCs w:val="28"/>
          <w:lang w:eastAsia="en-US"/>
        </w:rPr>
        <w:t xml:space="preserve"> </w:t>
      </w:r>
      <w:r w:rsidR="007F58B4" w:rsidRPr="007F58B4">
        <w:rPr>
          <w:rFonts w:ascii="Times New Roman" w:eastAsiaTheme="minorHAnsi" w:hAnsi="Times New Roman"/>
          <w:b/>
          <w:sz w:val="28"/>
          <w:szCs w:val="28"/>
          <w:lang w:eastAsia="en-US"/>
        </w:rPr>
        <w:t>с переездом или станционными устройствами</w:t>
      </w:r>
    </w:p>
    <w:p w:rsidR="007F58B4" w:rsidRPr="007F58B4" w:rsidRDefault="007F58B4" w:rsidP="00F0766F">
      <w:pPr>
        <w:autoSpaceDE w:val="0"/>
        <w:autoSpaceDN w:val="0"/>
        <w:adjustRightInd w:val="0"/>
        <w:spacing w:after="0" w:line="240" w:lineRule="auto"/>
        <w:ind w:firstLine="709"/>
        <w:jc w:val="both"/>
        <w:rPr>
          <w:rFonts w:ascii="Times New Roman" w:eastAsiaTheme="minorHAnsi" w:hAnsi="Times New Roman"/>
          <w:sz w:val="28"/>
          <w:szCs w:val="28"/>
          <w:lang w:eastAsia="en-US"/>
        </w:rPr>
      </w:pPr>
      <w:r w:rsidRPr="007F58B4">
        <w:rPr>
          <w:rFonts w:ascii="Times New Roman" w:eastAsiaTheme="minorHAnsi" w:hAnsi="Times New Roman"/>
          <w:sz w:val="28"/>
          <w:szCs w:val="28"/>
          <w:lang w:eastAsia="en-US"/>
        </w:rPr>
        <w:t>В данном разделе пояснительной записки необходимо дать краткое описание аппаратуры, расположенной на переезде, и аппаратуры, расположенной на станции, предназначенной для работы схем увязки.</w:t>
      </w:r>
    </w:p>
    <w:p w:rsidR="007F58B4" w:rsidRPr="007F58B4" w:rsidRDefault="007F58B4" w:rsidP="007F58B4">
      <w:pPr>
        <w:autoSpaceDE w:val="0"/>
        <w:autoSpaceDN w:val="0"/>
        <w:adjustRightInd w:val="0"/>
        <w:spacing w:after="0" w:line="240" w:lineRule="auto"/>
        <w:ind w:firstLine="851"/>
        <w:jc w:val="both"/>
        <w:rPr>
          <w:rFonts w:ascii="Times New Roman" w:eastAsiaTheme="minorHAnsi" w:hAnsi="Times New Roman"/>
          <w:sz w:val="28"/>
          <w:szCs w:val="28"/>
          <w:lang w:eastAsia="en-US"/>
        </w:rPr>
      </w:pPr>
      <w:r w:rsidRPr="007F58B4">
        <w:rPr>
          <w:rFonts w:ascii="Times New Roman" w:eastAsiaTheme="minorHAnsi" w:hAnsi="Times New Roman"/>
          <w:sz w:val="28"/>
          <w:szCs w:val="28"/>
          <w:lang w:eastAsia="en-US"/>
        </w:rPr>
        <w:t>Рассмотреть работу схем для случая с указанием конкретного поездного положения или установленного маршрута приема (отправления). Здесь же приводится описание схем управления автоматическим шлагбаумом и щитком управления или оповестительной сигнализацией.</w:t>
      </w:r>
    </w:p>
    <w:p w:rsidR="007F58B4" w:rsidRPr="007F58B4" w:rsidRDefault="007F58B4" w:rsidP="007F58B4">
      <w:pPr>
        <w:autoSpaceDE w:val="0"/>
        <w:autoSpaceDN w:val="0"/>
        <w:adjustRightInd w:val="0"/>
        <w:spacing w:after="0" w:line="240" w:lineRule="auto"/>
        <w:ind w:firstLine="851"/>
        <w:jc w:val="both"/>
        <w:rPr>
          <w:rFonts w:ascii="Times New Roman" w:eastAsiaTheme="minorHAnsi" w:hAnsi="Times New Roman"/>
          <w:sz w:val="28"/>
          <w:szCs w:val="28"/>
          <w:lang w:eastAsia="en-US"/>
        </w:rPr>
      </w:pPr>
      <w:r w:rsidRPr="007F58B4">
        <w:rPr>
          <w:rFonts w:ascii="Times New Roman" w:eastAsiaTheme="minorHAnsi" w:hAnsi="Times New Roman"/>
          <w:sz w:val="28"/>
          <w:szCs w:val="28"/>
          <w:lang w:eastAsia="en-US"/>
        </w:rPr>
        <w:t>Увязка предвходного светофора и входного, выходного с первым проходным светофором автоблокировки принципиально одинаковы, как для участков с электротягой, так и для участков с автономной тягой.</w:t>
      </w:r>
    </w:p>
    <w:p w:rsidR="007F58B4" w:rsidRDefault="007F58B4" w:rsidP="007F58B4">
      <w:pPr>
        <w:autoSpaceDE w:val="0"/>
        <w:autoSpaceDN w:val="0"/>
        <w:adjustRightInd w:val="0"/>
        <w:spacing w:after="0" w:line="240" w:lineRule="auto"/>
        <w:ind w:firstLine="851"/>
        <w:jc w:val="both"/>
        <w:rPr>
          <w:rFonts w:ascii="Times New Roman" w:eastAsiaTheme="minorHAnsi" w:hAnsi="Times New Roman"/>
          <w:sz w:val="28"/>
          <w:szCs w:val="28"/>
          <w:lang w:eastAsia="en-US"/>
        </w:rPr>
      </w:pPr>
      <w:r w:rsidRPr="007F58B4">
        <w:rPr>
          <w:rFonts w:ascii="Times New Roman" w:eastAsiaTheme="minorHAnsi" w:hAnsi="Times New Roman"/>
          <w:sz w:val="28"/>
          <w:szCs w:val="28"/>
          <w:lang w:eastAsia="en-US"/>
        </w:rPr>
        <w:t>Схема увязки автоблокировки со станционными устройствами должна отразить соответствие показаний входного светофора с предвходным по приему, работу схем увязки при заданном поездном положении (по заданию).</w:t>
      </w:r>
    </w:p>
    <w:p w:rsidR="007F58B4" w:rsidRDefault="007F58B4" w:rsidP="007F58B4">
      <w:pPr>
        <w:autoSpaceDE w:val="0"/>
        <w:autoSpaceDN w:val="0"/>
        <w:adjustRightInd w:val="0"/>
        <w:spacing w:after="0" w:line="240" w:lineRule="auto"/>
        <w:ind w:firstLine="851"/>
        <w:jc w:val="both"/>
        <w:rPr>
          <w:rFonts w:ascii="Times New Roman" w:eastAsiaTheme="minorHAnsi" w:hAnsi="Times New Roman"/>
          <w:sz w:val="28"/>
          <w:szCs w:val="28"/>
          <w:lang w:eastAsia="en-US"/>
        </w:rPr>
      </w:pPr>
      <w:r w:rsidRPr="007F58B4">
        <w:rPr>
          <w:rFonts w:ascii="Times New Roman" w:eastAsiaTheme="minorHAnsi" w:hAnsi="Times New Roman"/>
          <w:sz w:val="28"/>
          <w:szCs w:val="28"/>
          <w:lang w:eastAsia="en-US"/>
        </w:rPr>
        <w:t>Работа схем увязки устройств автоблокировки с переездом заключается в описании поездного положения, предложенного заданием.</w:t>
      </w:r>
    </w:p>
    <w:p w:rsidR="007F58B4" w:rsidRPr="00BD4000" w:rsidRDefault="00BD4000" w:rsidP="001116C9">
      <w:pPr>
        <w:spacing w:before="120" w:after="120" w:line="240" w:lineRule="auto"/>
        <w:ind w:firstLine="720"/>
        <w:jc w:val="center"/>
        <w:rPr>
          <w:rFonts w:ascii="Times New Roman" w:hAnsi="Times New Roman"/>
          <w:sz w:val="28"/>
          <w:szCs w:val="28"/>
        </w:rPr>
      </w:pPr>
      <w:r w:rsidRPr="00BD4000">
        <w:rPr>
          <w:rFonts w:ascii="Times New Roman" w:hAnsi="Times New Roman"/>
          <w:sz w:val="28"/>
          <w:szCs w:val="28"/>
        </w:rPr>
        <w:t>3. ТЕХНОЛОГИЧЕСКАЯ ЧАСТЬ</w:t>
      </w:r>
    </w:p>
    <w:p w:rsidR="007F58B4" w:rsidRPr="007F58B4" w:rsidRDefault="007F58B4" w:rsidP="00A62EF9">
      <w:pPr>
        <w:spacing w:after="120" w:line="240" w:lineRule="auto"/>
        <w:ind w:firstLine="720"/>
        <w:rPr>
          <w:rFonts w:ascii="Times New Roman" w:hAnsi="Times New Roman"/>
          <w:b/>
          <w:sz w:val="28"/>
          <w:szCs w:val="28"/>
        </w:rPr>
      </w:pPr>
      <w:r w:rsidRPr="007F58B4">
        <w:rPr>
          <w:rFonts w:ascii="Times New Roman" w:hAnsi="Times New Roman"/>
          <w:b/>
          <w:sz w:val="28"/>
          <w:szCs w:val="28"/>
        </w:rPr>
        <w:t>3.1 Технология обслуживания проектируемых устройств</w:t>
      </w:r>
    </w:p>
    <w:p w:rsidR="007F58B4" w:rsidRPr="007F58B4" w:rsidRDefault="007F58B4" w:rsidP="007F58B4">
      <w:pPr>
        <w:spacing w:after="0" w:line="240" w:lineRule="auto"/>
        <w:ind w:firstLine="720"/>
        <w:jc w:val="both"/>
        <w:rPr>
          <w:rFonts w:ascii="Times New Roman" w:hAnsi="Times New Roman"/>
          <w:sz w:val="28"/>
          <w:szCs w:val="28"/>
        </w:rPr>
      </w:pPr>
      <w:r w:rsidRPr="007F58B4">
        <w:rPr>
          <w:rFonts w:ascii="Times New Roman" w:hAnsi="Times New Roman"/>
          <w:sz w:val="28"/>
          <w:szCs w:val="28"/>
        </w:rPr>
        <w:t>Следует описать технологию выполнения работ для конкретного устройства, предусмотренного зад</w:t>
      </w:r>
      <w:r>
        <w:rPr>
          <w:rFonts w:ascii="Times New Roman" w:hAnsi="Times New Roman"/>
          <w:sz w:val="28"/>
          <w:szCs w:val="28"/>
        </w:rPr>
        <w:t>анием и вариантом</w:t>
      </w:r>
      <w:r w:rsidRPr="007F58B4">
        <w:rPr>
          <w:rFonts w:ascii="Times New Roman" w:hAnsi="Times New Roman"/>
          <w:sz w:val="28"/>
          <w:szCs w:val="28"/>
        </w:rPr>
        <w:t>. В этом приложении представлены вопросы по технологии обслуживания устройств СЦБ.</w:t>
      </w:r>
    </w:p>
    <w:p w:rsidR="007F58B4" w:rsidRPr="007F58B4" w:rsidRDefault="007F58B4" w:rsidP="007F58B4">
      <w:pPr>
        <w:spacing w:after="0" w:line="240" w:lineRule="auto"/>
        <w:ind w:firstLine="720"/>
        <w:jc w:val="both"/>
        <w:rPr>
          <w:rFonts w:ascii="Times New Roman" w:hAnsi="Times New Roman"/>
          <w:sz w:val="28"/>
          <w:szCs w:val="28"/>
        </w:rPr>
      </w:pPr>
      <w:r w:rsidRPr="007F58B4">
        <w:rPr>
          <w:rFonts w:ascii="Times New Roman" w:hAnsi="Times New Roman"/>
          <w:sz w:val="28"/>
          <w:szCs w:val="28"/>
        </w:rPr>
        <w:t>В пояснительной записке необходимо раскрыть последовательность выполнения работ по проверке заданного устройства, представить технологическую карту.</w:t>
      </w:r>
    </w:p>
    <w:p w:rsidR="007F58B4" w:rsidRPr="007F58B4" w:rsidRDefault="007F58B4" w:rsidP="007F58B4">
      <w:pPr>
        <w:spacing w:after="0" w:line="240" w:lineRule="auto"/>
        <w:ind w:firstLine="720"/>
        <w:jc w:val="both"/>
        <w:rPr>
          <w:rFonts w:ascii="Times New Roman" w:hAnsi="Times New Roman"/>
          <w:sz w:val="28"/>
          <w:szCs w:val="28"/>
        </w:rPr>
      </w:pPr>
      <w:r w:rsidRPr="007F58B4">
        <w:rPr>
          <w:rFonts w:ascii="Times New Roman" w:hAnsi="Times New Roman"/>
          <w:sz w:val="28"/>
          <w:szCs w:val="28"/>
        </w:rPr>
        <w:t xml:space="preserve">Для выполнения этого пункта надо воспользоваться технологическими картами по технологии </w:t>
      </w:r>
      <w:r w:rsidR="00A62EF9">
        <w:rPr>
          <w:rFonts w:ascii="Times New Roman" w:hAnsi="Times New Roman"/>
          <w:sz w:val="28"/>
          <w:szCs w:val="28"/>
        </w:rPr>
        <w:t>обслуживания устройств СЦБ</w:t>
      </w:r>
      <w:r w:rsidRPr="007F58B4">
        <w:rPr>
          <w:rFonts w:ascii="Times New Roman" w:hAnsi="Times New Roman"/>
          <w:sz w:val="28"/>
          <w:szCs w:val="28"/>
        </w:rPr>
        <w:t>.</w:t>
      </w:r>
    </w:p>
    <w:p w:rsidR="001116C9" w:rsidRDefault="001116C9" w:rsidP="001116C9">
      <w:pPr>
        <w:spacing w:before="120" w:after="120" w:line="240" w:lineRule="auto"/>
        <w:ind w:firstLine="720"/>
        <w:jc w:val="both"/>
        <w:rPr>
          <w:rFonts w:ascii="Times New Roman" w:hAnsi="Times New Roman"/>
          <w:b/>
          <w:sz w:val="28"/>
          <w:szCs w:val="28"/>
        </w:rPr>
        <w:sectPr w:rsidR="001116C9" w:rsidSect="00FC57B7">
          <w:footerReference w:type="default" r:id="rId8"/>
          <w:pgSz w:w="11906" w:h="16838"/>
          <w:pgMar w:top="1134" w:right="850" w:bottom="1134" w:left="1701" w:header="227" w:footer="227" w:gutter="0"/>
          <w:cols w:space="708"/>
          <w:titlePg/>
          <w:docGrid w:linePitch="360"/>
        </w:sectPr>
      </w:pPr>
    </w:p>
    <w:p w:rsidR="001116C9" w:rsidRDefault="007F58B4" w:rsidP="001116C9">
      <w:pPr>
        <w:spacing w:before="120" w:after="120" w:line="240" w:lineRule="auto"/>
        <w:ind w:firstLine="720"/>
        <w:jc w:val="both"/>
        <w:rPr>
          <w:rFonts w:ascii="Times New Roman" w:hAnsi="Times New Roman"/>
          <w:b/>
          <w:sz w:val="28"/>
          <w:szCs w:val="28"/>
        </w:rPr>
      </w:pPr>
      <w:r w:rsidRPr="007F58B4">
        <w:rPr>
          <w:rFonts w:ascii="Times New Roman" w:hAnsi="Times New Roman"/>
          <w:b/>
          <w:sz w:val="28"/>
          <w:szCs w:val="28"/>
        </w:rPr>
        <w:lastRenderedPageBreak/>
        <w:t>3.2 Спецификация аппаратуры и оборудования</w:t>
      </w:r>
      <w:r w:rsidR="00E0538E">
        <w:rPr>
          <w:rFonts w:ascii="Times New Roman" w:hAnsi="Times New Roman"/>
          <w:b/>
          <w:sz w:val="28"/>
          <w:szCs w:val="28"/>
        </w:rPr>
        <w:t xml:space="preserve"> </w:t>
      </w:r>
      <w:r w:rsidRPr="007F58B4">
        <w:rPr>
          <w:rFonts w:ascii="Times New Roman" w:hAnsi="Times New Roman"/>
          <w:b/>
          <w:sz w:val="28"/>
          <w:szCs w:val="28"/>
        </w:rPr>
        <w:t>на проектируемом участке</w:t>
      </w:r>
    </w:p>
    <w:p w:rsidR="007F58B4" w:rsidRPr="001116C9" w:rsidRDefault="007F58B4" w:rsidP="001116C9">
      <w:pPr>
        <w:spacing w:before="120" w:after="120" w:line="240" w:lineRule="auto"/>
        <w:ind w:firstLine="720"/>
        <w:jc w:val="both"/>
        <w:rPr>
          <w:rFonts w:ascii="Times New Roman" w:hAnsi="Times New Roman"/>
          <w:b/>
          <w:sz w:val="28"/>
          <w:szCs w:val="28"/>
        </w:rPr>
      </w:pPr>
      <w:r w:rsidRPr="007F58B4">
        <w:rPr>
          <w:rFonts w:ascii="Times New Roman" w:hAnsi="Times New Roman"/>
          <w:sz w:val="28"/>
          <w:szCs w:val="28"/>
        </w:rPr>
        <w:t>В данном разделе выполняются спецификация на аппаратуру и оборудование проектируемого участка. Спецификация составляется на основании разработанного плана перегона и числа приборов по типовым сигнальным установкам путевого плана перегона и числа приборов по типовым сигнальным установкам в соответствии с типовым альбомом.</w:t>
      </w:r>
    </w:p>
    <w:p w:rsidR="007F58B4" w:rsidRPr="007F58B4" w:rsidRDefault="007F58B4" w:rsidP="001116C9">
      <w:pPr>
        <w:autoSpaceDE w:val="0"/>
        <w:autoSpaceDN w:val="0"/>
        <w:adjustRightInd w:val="0"/>
        <w:spacing w:before="240" w:after="240" w:line="240" w:lineRule="auto"/>
        <w:ind w:firstLine="709"/>
        <w:jc w:val="center"/>
        <w:rPr>
          <w:rFonts w:ascii="Times New Roman" w:eastAsiaTheme="minorHAnsi" w:hAnsi="Times New Roman"/>
          <w:sz w:val="28"/>
          <w:szCs w:val="28"/>
          <w:lang w:eastAsia="en-US"/>
        </w:rPr>
      </w:pPr>
      <w:r w:rsidRPr="007F58B4">
        <w:rPr>
          <w:rFonts w:ascii="Times New Roman" w:eastAsiaTheme="minorHAnsi" w:hAnsi="Times New Roman"/>
          <w:b/>
          <w:sz w:val="28"/>
          <w:szCs w:val="28"/>
          <w:lang w:eastAsia="en-US"/>
        </w:rPr>
        <w:t>4</w:t>
      </w:r>
      <w:r w:rsidR="000903B0" w:rsidRPr="000903B0">
        <w:rPr>
          <w:rFonts w:ascii="Times New Roman" w:eastAsiaTheme="minorHAnsi" w:hAnsi="Times New Roman"/>
          <w:sz w:val="28"/>
          <w:szCs w:val="28"/>
          <w:lang w:eastAsia="en-US"/>
        </w:rPr>
        <w:t>. ТЕХНИКА БЕЗОПАСНОСТИ И ЭКОЛОГИЧЕСКАЯ БЕЗОПАСНОСТЬ ПРИ ЭКСПЛУАТАЦИИ УСТРОЙСТВ АВТОБЛОКИРОВКИ</w:t>
      </w:r>
    </w:p>
    <w:p w:rsidR="00261A0B" w:rsidRDefault="007F58B4" w:rsidP="00F0766F">
      <w:pPr>
        <w:autoSpaceDE w:val="0"/>
        <w:autoSpaceDN w:val="0"/>
        <w:adjustRightInd w:val="0"/>
        <w:spacing w:after="0" w:line="240" w:lineRule="auto"/>
        <w:ind w:firstLine="709"/>
        <w:jc w:val="both"/>
        <w:rPr>
          <w:rFonts w:ascii="Times New Roman" w:eastAsiaTheme="minorHAnsi" w:hAnsi="Times New Roman"/>
          <w:sz w:val="28"/>
          <w:szCs w:val="28"/>
          <w:lang w:eastAsia="en-US"/>
        </w:rPr>
      </w:pPr>
      <w:r w:rsidRPr="007F58B4">
        <w:rPr>
          <w:rFonts w:ascii="Times New Roman" w:eastAsiaTheme="minorHAnsi" w:hAnsi="Times New Roman"/>
          <w:sz w:val="28"/>
          <w:szCs w:val="28"/>
          <w:lang w:eastAsia="en-US"/>
        </w:rPr>
        <w:t>Следует описать технику безопасности при выполнении работ, рассмотренных в технологической части.</w:t>
      </w:r>
      <w:r w:rsidR="001116C9">
        <w:rPr>
          <w:rFonts w:ascii="Times New Roman" w:eastAsiaTheme="minorHAnsi" w:hAnsi="Times New Roman"/>
          <w:sz w:val="28"/>
          <w:szCs w:val="28"/>
          <w:lang w:eastAsia="en-US"/>
        </w:rPr>
        <w:t xml:space="preserve"> В каждой карте технологического процесса приведены меры безопасности, их и требуется использовать для пояснительной записки</w:t>
      </w:r>
    </w:p>
    <w:p w:rsidR="000903B0" w:rsidRPr="007B269E" w:rsidRDefault="000903B0" w:rsidP="000903B0">
      <w:pPr>
        <w:pStyle w:val="11"/>
        <w:rPr>
          <w:rFonts w:ascii="Times New Roman" w:hAnsi="Times New Roman" w:cs="Times New Roman"/>
          <w:sz w:val="28"/>
          <w:szCs w:val="28"/>
        </w:rPr>
      </w:pPr>
      <w:r w:rsidRPr="007B269E">
        <w:rPr>
          <w:rFonts w:ascii="Times New Roman" w:hAnsi="Times New Roman" w:cs="Times New Roman"/>
          <w:sz w:val="28"/>
          <w:szCs w:val="28"/>
        </w:rPr>
        <w:t>При выборе технологии, машин, оборудования, и инструмента следует учитывать возможные опасные и вредные производственные факторы и принимать меры и решения по предотвращению воздействия опасных производственных факторов и снижению действия вредных факторов на здоровье работающих.</w:t>
      </w:r>
    </w:p>
    <w:p w:rsidR="000903B0" w:rsidRDefault="000903B0" w:rsidP="00F0766F">
      <w:pPr>
        <w:autoSpaceDE w:val="0"/>
        <w:autoSpaceDN w:val="0"/>
        <w:adjustRightInd w:val="0"/>
        <w:spacing w:after="0" w:line="240" w:lineRule="auto"/>
        <w:ind w:firstLine="709"/>
        <w:jc w:val="both"/>
        <w:rPr>
          <w:rFonts w:ascii="Times New Roman" w:eastAsiaTheme="minorHAnsi" w:hAnsi="Times New Roman"/>
          <w:sz w:val="28"/>
          <w:szCs w:val="28"/>
          <w:lang w:eastAsia="en-US"/>
        </w:rPr>
      </w:pPr>
    </w:p>
    <w:p w:rsidR="000903B0" w:rsidRPr="000B5CF7" w:rsidRDefault="000903B0" w:rsidP="002A79F5">
      <w:pPr>
        <w:widowControl w:val="0"/>
        <w:autoSpaceDE w:val="0"/>
        <w:autoSpaceDN w:val="0"/>
        <w:adjustRightInd w:val="0"/>
        <w:spacing w:after="120" w:line="240" w:lineRule="auto"/>
        <w:ind w:firstLine="698"/>
        <w:contextualSpacing/>
        <w:rPr>
          <w:rStyle w:val="162"/>
          <w:rFonts w:ascii="Times New Roman" w:hAnsi="Times New Roman"/>
          <w:sz w:val="28"/>
          <w:szCs w:val="28"/>
        </w:rPr>
      </w:pPr>
      <w:r w:rsidRPr="000B5CF7">
        <w:rPr>
          <w:rStyle w:val="162"/>
          <w:rFonts w:ascii="Times New Roman" w:hAnsi="Times New Roman"/>
          <w:sz w:val="28"/>
          <w:szCs w:val="28"/>
        </w:rPr>
        <w:t>Заключение</w:t>
      </w:r>
    </w:p>
    <w:p w:rsidR="007F58B4" w:rsidRDefault="000903B0" w:rsidP="000903B0">
      <w:pPr>
        <w:autoSpaceDE w:val="0"/>
        <w:autoSpaceDN w:val="0"/>
        <w:adjustRightInd w:val="0"/>
        <w:spacing w:after="0" w:line="240" w:lineRule="auto"/>
        <w:ind w:firstLine="567"/>
        <w:jc w:val="both"/>
        <w:rPr>
          <w:rFonts w:ascii="Times New Roman" w:hAnsi="Times New Roman"/>
          <w:color w:val="000000"/>
          <w:spacing w:val="1"/>
          <w:sz w:val="28"/>
          <w:szCs w:val="28"/>
        </w:rPr>
      </w:pPr>
      <w:r w:rsidRPr="000903B0">
        <w:rPr>
          <w:rFonts w:ascii="Times New Roman" w:hAnsi="Times New Roman"/>
          <w:color w:val="000000"/>
          <w:spacing w:val="1"/>
          <w:sz w:val="28"/>
          <w:szCs w:val="28"/>
        </w:rPr>
        <w:t xml:space="preserve">В заключении приводят краткий анализ полученных результатов с позиций достижения поставленных целей, дают качественные и количественные технические, экономические и другие характеристики  проекта, указывают их достоинства и недостатки. </w:t>
      </w:r>
    </w:p>
    <w:p w:rsidR="006B6EF5" w:rsidRPr="000903B0" w:rsidRDefault="006B6EF5" w:rsidP="000903B0">
      <w:pPr>
        <w:autoSpaceDE w:val="0"/>
        <w:autoSpaceDN w:val="0"/>
        <w:adjustRightInd w:val="0"/>
        <w:spacing w:after="0" w:line="240" w:lineRule="auto"/>
        <w:ind w:firstLine="567"/>
        <w:jc w:val="both"/>
        <w:rPr>
          <w:rFonts w:ascii="Times New Roman" w:eastAsiaTheme="minorHAnsi" w:hAnsi="Times New Roman"/>
          <w:sz w:val="28"/>
          <w:szCs w:val="28"/>
          <w:lang w:eastAsia="en-US"/>
        </w:rPr>
      </w:pPr>
    </w:p>
    <w:p w:rsidR="006B6EF5" w:rsidRDefault="006B6EF5" w:rsidP="002A79F5">
      <w:pPr>
        <w:autoSpaceDE w:val="0"/>
        <w:autoSpaceDN w:val="0"/>
        <w:adjustRightInd w:val="0"/>
        <w:spacing w:after="120" w:line="240" w:lineRule="auto"/>
        <w:ind w:firstLine="709"/>
        <w:jc w:val="both"/>
        <w:rPr>
          <w:rFonts w:ascii="Times New Roman" w:eastAsiaTheme="minorHAnsi" w:hAnsi="Times New Roman"/>
          <w:b/>
          <w:sz w:val="28"/>
          <w:szCs w:val="28"/>
          <w:lang w:eastAsia="en-US"/>
        </w:rPr>
      </w:pPr>
      <w:r w:rsidRPr="006B6EF5">
        <w:rPr>
          <w:rFonts w:ascii="Times New Roman" w:eastAsiaTheme="minorHAnsi" w:hAnsi="Times New Roman"/>
          <w:b/>
          <w:sz w:val="28"/>
          <w:szCs w:val="28"/>
          <w:lang w:eastAsia="en-US"/>
        </w:rPr>
        <w:t>Список использованных источников</w:t>
      </w:r>
    </w:p>
    <w:p w:rsidR="006B6EF5" w:rsidRPr="006B6EF5" w:rsidRDefault="006B6EF5" w:rsidP="006B6EF5">
      <w:pPr>
        <w:pStyle w:val="11"/>
        <w:rPr>
          <w:rFonts w:ascii="Times New Roman" w:hAnsi="Times New Roman" w:cs="Times New Roman"/>
          <w:color w:val="000000"/>
          <w:spacing w:val="1"/>
          <w:sz w:val="28"/>
          <w:szCs w:val="28"/>
        </w:rPr>
      </w:pPr>
      <w:r w:rsidRPr="006B6EF5">
        <w:rPr>
          <w:rFonts w:ascii="Times New Roman" w:hAnsi="Times New Roman" w:cs="Times New Roman"/>
          <w:spacing w:val="1"/>
          <w:sz w:val="28"/>
          <w:szCs w:val="28"/>
        </w:rPr>
        <w:t>Список использованных источников составляется в алфавит</w:t>
      </w:r>
      <w:r w:rsidRPr="006B6EF5">
        <w:rPr>
          <w:rFonts w:ascii="Times New Roman" w:hAnsi="Times New Roman" w:cs="Times New Roman"/>
          <w:sz w:val="28"/>
          <w:szCs w:val="28"/>
        </w:rPr>
        <w:t>ном порядке или по мере упоминания в тексте согласно СТО НТЖТ 0.5. 02 </w:t>
      </w:r>
      <w:r w:rsidRPr="006B6EF5">
        <w:rPr>
          <w:rFonts w:ascii="Times New Roman" w:hAnsi="Times New Roman" w:cs="Times New Roman"/>
          <w:i/>
          <w:iCs/>
          <w:color w:val="000000"/>
          <w:spacing w:val="91"/>
          <w:sz w:val="28"/>
          <w:szCs w:val="28"/>
        </w:rPr>
        <w:t>–</w:t>
      </w:r>
      <w:r w:rsidRPr="006B6EF5">
        <w:rPr>
          <w:rFonts w:ascii="Times New Roman" w:hAnsi="Times New Roman" w:cs="Times New Roman"/>
          <w:sz w:val="28"/>
          <w:szCs w:val="28"/>
        </w:rPr>
        <w:t> 201</w:t>
      </w:r>
      <w:r w:rsidR="00A54074">
        <w:rPr>
          <w:rFonts w:ascii="Times New Roman" w:hAnsi="Times New Roman" w:cs="Times New Roman"/>
          <w:sz w:val="28"/>
          <w:szCs w:val="28"/>
        </w:rPr>
        <w:t>3</w:t>
      </w:r>
      <w:r w:rsidRPr="006B6EF5">
        <w:rPr>
          <w:rFonts w:ascii="Times New Roman" w:hAnsi="Times New Roman" w:cs="Times New Roman"/>
          <w:sz w:val="28"/>
          <w:szCs w:val="28"/>
        </w:rPr>
        <w:t xml:space="preserve"> «Документация учебная». При использовании Интернет-ресурсов в </w:t>
      </w:r>
      <w:r w:rsidRPr="006B6EF5">
        <w:rPr>
          <w:rFonts w:ascii="Times New Roman" w:hAnsi="Times New Roman" w:cs="Times New Roman"/>
          <w:spacing w:val="1"/>
          <w:sz w:val="28"/>
          <w:szCs w:val="28"/>
        </w:rPr>
        <w:t xml:space="preserve">списке использованных источников </w:t>
      </w:r>
      <w:r w:rsidRPr="006B6EF5">
        <w:rPr>
          <w:rFonts w:ascii="Times New Roman" w:hAnsi="Times New Roman" w:cs="Times New Roman"/>
          <w:sz w:val="28"/>
          <w:szCs w:val="28"/>
        </w:rPr>
        <w:t>должны быть указаны актуальные библиографические ссылки на сайты.</w:t>
      </w:r>
    </w:p>
    <w:p w:rsidR="000D65F8" w:rsidRDefault="000D65F8" w:rsidP="000D65F8">
      <w:pPr>
        <w:spacing w:line="312" w:lineRule="auto"/>
        <w:ind w:left="-357" w:right="-181"/>
        <w:jc w:val="center"/>
        <w:rPr>
          <w:b/>
          <w:sz w:val="28"/>
          <w:szCs w:val="28"/>
        </w:rPr>
      </w:pPr>
    </w:p>
    <w:p w:rsidR="002F2F14" w:rsidRDefault="002F2F14">
      <w:pPr>
        <w:rPr>
          <w:b/>
          <w:sz w:val="28"/>
          <w:szCs w:val="28"/>
        </w:rPr>
      </w:pPr>
      <w:r>
        <w:rPr>
          <w:b/>
          <w:sz w:val="28"/>
          <w:szCs w:val="28"/>
        </w:rPr>
        <w:br w:type="page"/>
      </w:r>
    </w:p>
    <w:p w:rsidR="000D65F8" w:rsidRPr="002F2F14" w:rsidRDefault="000D65F8" w:rsidP="000D65F8">
      <w:pPr>
        <w:spacing w:line="312" w:lineRule="auto"/>
        <w:ind w:left="-357" w:right="-181"/>
        <w:jc w:val="center"/>
        <w:rPr>
          <w:rFonts w:ascii="Times New Roman" w:hAnsi="Times New Roman"/>
          <w:b/>
          <w:sz w:val="28"/>
          <w:szCs w:val="28"/>
        </w:rPr>
      </w:pPr>
      <w:r w:rsidRPr="002F2F14">
        <w:rPr>
          <w:rFonts w:ascii="Times New Roman" w:hAnsi="Times New Roman"/>
          <w:b/>
          <w:sz w:val="28"/>
          <w:szCs w:val="28"/>
        </w:rPr>
        <w:lastRenderedPageBreak/>
        <w:t>Перечень рекомендуемой литературы</w:t>
      </w:r>
    </w:p>
    <w:p w:rsidR="000D3E23" w:rsidRPr="00F0766F" w:rsidRDefault="000D3E23" w:rsidP="00A54074">
      <w:pPr>
        <w:pStyle w:val="a6"/>
        <w:numPr>
          <w:ilvl w:val="0"/>
          <w:numId w:val="3"/>
        </w:numPr>
        <w:tabs>
          <w:tab w:val="left" w:pos="1134"/>
        </w:tabs>
        <w:spacing w:after="0" w:line="240" w:lineRule="auto"/>
        <w:ind w:left="426" w:hanging="426"/>
        <w:jc w:val="both"/>
        <w:rPr>
          <w:rFonts w:ascii="Times New Roman" w:hAnsi="Times New Roman"/>
          <w:sz w:val="28"/>
          <w:szCs w:val="28"/>
        </w:rPr>
      </w:pPr>
      <w:r w:rsidRPr="00F0766F">
        <w:rPr>
          <w:rFonts w:ascii="Times New Roman" w:hAnsi="Times New Roman"/>
          <w:bCs/>
          <w:sz w:val="28"/>
          <w:szCs w:val="28"/>
        </w:rPr>
        <w:t>Кравченк</w:t>
      </w:r>
      <w:r w:rsidRPr="00F0766F">
        <w:rPr>
          <w:rFonts w:ascii="Times New Roman" w:hAnsi="Times New Roman"/>
          <w:sz w:val="28"/>
          <w:szCs w:val="28"/>
        </w:rPr>
        <w:t xml:space="preserve">о Е.И. Кодирование рельсовых цепей / Е. И. </w:t>
      </w:r>
      <w:r w:rsidRPr="00F0766F">
        <w:rPr>
          <w:rFonts w:ascii="Times New Roman" w:hAnsi="Times New Roman"/>
          <w:bCs/>
          <w:sz w:val="28"/>
          <w:szCs w:val="28"/>
        </w:rPr>
        <w:t>Кравченк</w:t>
      </w:r>
      <w:r w:rsidRPr="00F0766F">
        <w:rPr>
          <w:rFonts w:ascii="Times New Roman" w:hAnsi="Times New Roman"/>
          <w:sz w:val="28"/>
          <w:szCs w:val="28"/>
        </w:rPr>
        <w:t xml:space="preserve">о, Д. В. </w:t>
      </w:r>
      <w:r w:rsidRPr="00F0766F">
        <w:rPr>
          <w:rFonts w:ascii="Times New Roman" w:hAnsi="Times New Roman"/>
          <w:bCs/>
          <w:sz w:val="28"/>
          <w:szCs w:val="28"/>
        </w:rPr>
        <w:t>Швало</w:t>
      </w:r>
      <w:r w:rsidRPr="00F0766F">
        <w:rPr>
          <w:rFonts w:ascii="Times New Roman" w:hAnsi="Times New Roman"/>
          <w:sz w:val="28"/>
          <w:szCs w:val="28"/>
        </w:rPr>
        <w:t xml:space="preserve">в. М.: Маршрут. 2006. </w:t>
      </w:r>
      <w:r>
        <w:rPr>
          <w:rFonts w:ascii="Times New Roman" w:hAnsi="Times New Roman"/>
          <w:sz w:val="28"/>
          <w:szCs w:val="28"/>
        </w:rPr>
        <w:t xml:space="preserve">- </w:t>
      </w:r>
      <w:r w:rsidRPr="00F0766F">
        <w:rPr>
          <w:rFonts w:ascii="Times New Roman" w:hAnsi="Times New Roman"/>
          <w:sz w:val="28"/>
          <w:szCs w:val="28"/>
        </w:rPr>
        <w:t>134 с.</w:t>
      </w:r>
    </w:p>
    <w:p w:rsidR="000D3E23" w:rsidRPr="00F0766F" w:rsidRDefault="000D3E23" w:rsidP="00A54074">
      <w:pPr>
        <w:pStyle w:val="a6"/>
        <w:numPr>
          <w:ilvl w:val="0"/>
          <w:numId w:val="3"/>
        </w:numPr>
        <w:tabs>
          <w:tab w:val="left" w:pos="1134"/>
        </w:tabs>
        <w:spacing w:after="0" w:line="240" w:lineRule="auto"/>
        <w:ind w:left="426" w:hanging="426"/>
        <w:jc w:val="both"/>
        <w:rPr>
          <w:rFonts w:ascii="Times New Roman" w:hAnsi="Times New Roman"/>
          <w:sz w:val="28"/>
          <w:szCs w:val="28"/>
        </w:rPr>
      </w:pPr>
      <w:r w:rsidRPr="00F0766F">
        <w:rPr>
          <w:rFonts w:ascii="Times New Roman" w:hAnsi="Times New Roman"/>
          <w:sz w:val="28"/>
          <w:szCs w:val="28"/>
        </w:rPr>
        <w:t xml:space="preserve">И-116-81. Расстановка светофоров на перегонах / Гипротранссигнал-связь. СПб, 1981. </w:t>
      </w:r>
      <w:r>
        <w:rPr>
          <w:rFonts w:ascii="Times New Roman" w:hAnsi="Times New Roman"/>
          <w:sz w:val="28"/>
          <w:szCs w:val="28"/>
        </w:rPr>
        <w:t>-</w:t>
      </w:r>
      <w:r w:rsidRPr="00F0766F">
        <w:rPr>
          <w:rFonts w:ascii="Times New Roman" w:hAnsi="Times New Roman"/>
          <w:sz w:val="28"/>
          <w:szCs w:val="28"/>
        </w:rPr>
        <w:t>63 с.</w:t>
      </w:r>
    </w:p>
    <w:p w:rsidR="000D3E23" w:rsidRPr="00F0766F" w:rsidRDefault="000D3E23" w:rsidP="00A54074">
      <w:pPr>
        <w:pStyle w:val="a6"/>
        <w:numPr>
          <w:ilvl w:val="0"/>
          <w:numId w:val="3"/>
        </w:numPr>
        <w:tabs>
          <w:tab w:val="left" w:pos="1134"/>
        </w:tabs>
        <w:spacing w:after="0" w:line="240" w:lineRule="auto"/>
        <w:ind w:left="426" w:hanging="426"/>
        <w:jc w:val="both"/>
        <w:rPr>
          <w:rFonts w:ascii="Times New Roman" w:hAnsi="Times New Roman"/>
          <w:sz w:val="28"/>
          <w:szCs w:val="28"/>
        </w:rPr>
      </w:pPr>
      <w:r w:rsidRPr="00F0766F">
        <w:rPr>
          <w:rFonts w:ascii="Times New Roman" w:hAnsi="Times New Roman"/>
          <w:sz w:val="28"/>
          <w:szCs w:val="28"/>
        </w:rPr>
        <w:t xml:space="preserve">И-318-08. Проектирование путевых планов перегонов / Гипротранс-сигналсвязь. СПб, 2008. </w:t>
      </w:r>
      <w:r>
        <w:rPr>
          <w:rFonts w:ascii="Times New Roman" w:hAnsi="Times New Roman"/>
          <w:sz w:val="28"/>
          <w:szCs w:val="28"/>
        </w:rPr>
        <w:t>-</w:t>
      </w:r>
      <w:r w:rsidRPr="00F0766F">
        <w:rPr>
          <w:rFonts w:ascii="Times New Roman" w:hAnsi="Times New Roman"/>
          <w:sz w:val="28"/>
          <w:szCs w:val="28"/>
        </w:rPr>
        <w:t>8 с.</w:t>
      </w:r>
    </w:p>
    <w:p w:rsidR="000D3E23" w:rsidRPr="00F0766F" w:rsidRDefault="00DD39F7" w:rsidP="00A54074">
      <w:pPr>
        <w:pStyle w:val="a6"/>
        <w:numPr>
          <w:ilvl w:val="0"/>
          <w:numId w:val="3"/>
        </w:numPr>
        <w:tabs>
          <w:tab w:val="left" w:pos="1134"/>
        </w:tabs>
        <w:spacing w:after="0" w:line="240" w:lineRule="auto"/>
        <w:ind w:left="426" w:hanging="426"/>
        <w:jc w:val="both"/>
        <w:rPr>
          <w:rFonts w:ascii="Times New Roman" w:hAnsi="Times New Roman"/>
          <w:sz w:val="28"/>
          <w:szCs w:val="28"/>
        </w:rPr>
      </w:pPr>
      <w:r>
        <w:rPr>
          <w:rFonts w:ascii="Times New Roman" w:hAnsi="Times New Roman"/>
          <w:sz w:val="28"/>
          <w:szCs w:val="28"/>
        </w:rPr>
        <w:t>АБ-1</w:t>
      </w:r>
      <w:r w:rsidR="001116C9">
        <w:rPr>
          <w:rFonts w:ascii="Times New Roman" w:hAnsi="Times New Roman"/>
          <w:sz w:val="28"/>
          <w:szCs w:val="28"/>
        </w:rPr>
        <w:t>-К-25-50-ЭТ-82. Одно</w:t>
      </w:r>
      <w:r w:rsidR="000D3E23" w:rsidRPr="00F0766F">
        <w:rPr>
          <w:rFonts w:ascii="Times New Roman" w:hAnsi="Times New Roman"/>
          <w:sz w:val="28"/>
          <w:szCs w:val="28"/>
        </w:rPr>
        <w:t>путная кодовая автоблокировка переменного тока 25 и 50 Гц с электротягой / Гипротранссигналсвязь. СПб, 1983.</w:t>
      </w:r>
    </w:p>
    <w:p w:rsidR="000D3E23" w:rsidRPr="00F0766F" w:rsidRDefault="000D3E23" w:rsidP="00A54074">
      <w:pPr>
        <w:pStyle w:val="a6"/>
        <w:numPr>
          <w:ilvl w:val="0"/>
          <w:numId w:val="3"/>
        </w:numPr>
        <w:tabs>
          <w:tab w:val="left" w:pos="1134"/>
        </w:tabs>
        <w:spacing w:after="0" w:line="240" w:lineRule="auto"/>
        <w:ind w:left="426" w:hanging="426"/>
        <w:jc w:val="both"/>
        <w:rPr>
          <w:rFonts w:ascii="Times New Roman" w:hAnsi="Times New Roman"/>
          <w:sz w:val="28"/>
          <w:szCs w:val="28"/>
        </w:rPr>
      </w:pPr>
      <w:r w:rsidRPr="00F0766F">
        <w:rPr>
          <w:rFonts w:ascii="Times New Roman" w:hAnsi="Times New Roman"/>
          <w:bCs/>
          <w:sz w:val="28"/>
          <w:szCs w:val="28"/>
        </w:rPr>
        <w:t>Аркато</w:t>
      </w:r>
      <w:r w:rsidRPr="00F0766F">
        <w:rPr>
          <w:rFonts w:ascii="Times New Roman" w:hAnsi="Times New Roman"/>
          <w:sz w:val="28"/>
          <w:szCs w:val="28"/>
        </w:rPr>
        <w:t xml:space="preserve">в В. С. Рельсовые цепи магистральных железных дорог / В. С. </w:t>
      </w:r>
      <w:r w:rsidRPr="00F0766F">
        <w:rPr>
          <w:rFonts w:ascii="Times New Roman" w:hAnsi="Times New Roman"/>
          <w:bCs/>
          <w:sz w:val="28"/>
          <w:szCs w:val="28"/>
        </w:rPr>
        <w:t>Аркато</w:t>
      </w:r>
      <w:r w:rsidRPr="00F0766F">
        <w:rPr>
          <w:rFonts w:ascii="Times New Roman" w:hAnsi="Times New Roman"/>
          <w:sz w:val="28"/>
          <w:szCs w:val="28"/>
        </w:rPr>
        <w:t xml:space="preserve">в, Н.Ф. </w:t>
      </w:r>
      <w:r w:rsidRPr="00F0766F">
        <w:rPr>
          <w:rFonts w:ascii="Times New Roman" w:hAnsi="Times New Roman"/>
          <w:bCs/>
          <w:sz w:val="28"/>
          <w:szCs w:val="28"/>
        </w:rPr>
        <w:t>Котляренк</w:t>
      </w:r>
      <w:r w:rsidRPr="00F0766F">
        <w:rPr>
          <w:rFonts w:ascii="Times New Roman" w:hAnsi="Times New Roman"/>
          <w:sz w:val="28"/>
          <w:szCs w:val="28"/>
        </w:rPr>
        <w:t xml:space="preserve">о. М.: Транспорт, 2006. </w:t>
      </w:r>
      <w:r>
        <w:rPr>
          <w:rFonts w:ascii="Times New Roman" w:hAnsi="Times New Roman"/>
          <w:sz w:val="28"/>
          <w:szCs w:val="28"/>
        </w:rPr>
        <w:t>-</w:t>
      </w:r>
      <w:r w:rsidRPr="00F0766F">
        <w:rPr>
          <w:rFonts w:ascii="Times New Roman" w:hAnsi="Times New Roman"/>
          <w:sz w:val="28"/>
          <w:szCs w:val="28"/>
        </w:rPr>
        <w:t>232 с.</w:t>
      </w:r>
    </w:p>
    <w:p w:rsidR="000D3E23" w:rsidRPr="00F0766F" w:rsidRDefault="000D3E23" w:rsidP="00A54074">
      <w:pPr>
        <w:pStyle w:val="a6"/>
        <w:numPr>
          <w:ilvl w:val="0"/>
          <w:numId w:val="3"/>
        </w:numPr>
        <w:tabs>
          <w:tab w:val="left" w:pos="1134"/>
        </w:tabs>
        <w:spacing w:after="0" w:line="240" w:lineRule="auto"/>
        <w:ind w:left="426" w:hanging="426"/>
        <w:jc w:val="both"/>
        <w:rPr>
          <w:rFonts w:ascii="Times New Roman" w:hAnsi="Times New Roman"/>
          <w:sz w:val="28"/>
          <w:szCs w:val="28"/>
        </w:rPr>
      </w:pPr>
      <w:r w:rsidRPr="00F0766F">
        <w:rPr>
          <w:rFonts w:ascii="Times New Roman" w:hAnsi="Times New Roman"/>
          <w:bCs/>
          <w:sz w:val="28"/>
          <w:szCs w:val="28"/>
        </w:rPr>
        <w:t>Сорок</w:t>
      </w:r>
      <w:r w:rsidRPr="00F0766F">
        <w:rPr>
          <w:rFonts w:ascii="Times New Roman" w:hAnsi="Times New Roman"/>
          <w:sz w:val="28"/>
          <w:szCs w:val="28"/>
        </w:rPr>
        <w:t xml:space="preserve">о В. И. Автоматика, телемеханика, связь и вычислительная техника на железных дорогах России: энциклопедия, том 1 / В. И. </w:t>
      </w:r>
      <w:r w:rsidRPr="00F0766F">
        <w:rPr>
          <w:rFonts w:ascii="Times New Roman" w:hAnsi="Times New Roman"/>
          <w:bCs/>
          <w:sz w:val="28"/>
          <w:szCs w:val="28"/>
        </w:rPr>
        <w:t>Сорок</w:t>
      </w:r>
      <w:r w:rsidRPr="00F0766F">
        <w:rPr>
          <w:rFonts w:ascii="Times New Roman" w:hAnsi="Times New Roman"/>
          <w:sz w:val="28"/>
          <w:szCs w:val="28"/>
        </w:rPr>
        <w:t xml:space="preserve">о, В. М. </w:t>
      </w:r>
      <w:r w:rsidRPr="00F0766F">
        <w:rPr>
          <w:rFonts w:ascii="Times New Roman" w:hAnsi="Times New Roman"/>
          <w:bCs/>
          <w:sz w:val="28"/>
          <w:szCs w:val="28"/>
        </w:rPr>
        <w:t>Кайно</w:t>
      </w:r>
      <w:r w:rsidRPr="00F0766F">
        <w:rPr>
          <w:rFonts w:ascii="Times New Roman" w:hAnsi="Times New Roman"/>
          <w:sz w:val="28"/>
          <w:szCs w:val="28"/>
        </w:rPr>
        <w:t xml:space="preserve">в, Д. К. </w:t>
      </w:r>
      <w:r w:rsidRPr="00F0766F">
        <w:rPr>
          <w:rFonts w:ascii="Times New Roman" w:hAnsi="Times New Roman"/>
          <w:bCs/>
          <w:sz w:val="28"/>
          <w:szCs w:val="28"/>
        </w:rPr>
        <w:t>Гура</w:t>
      </w:r>
      <w:r w:rsidRPr="00F0766F">
        <w:rPr>
          <w:rFonts w:ascii="Times New Roman" w:hAnsi="Times New Roman"/>
          <w:sz w:val="28"/>
          <w:szCs w:val="28"/>
        </w:rPr>
        <w:t xml:space="preserve">м. М.:НПФ «Планета», 2006. </w:t>
      </w:r>
      <w:r w:rsidR="00A54074">
        <w:rPr>
          <w:rFonts w:ascii="Times New Roman" w:hAnsi="Times New Roman"/>
          <w:sz w:val="28"/>
          <w:szCs w:val="28"/>
        </w:rPr>
        <w:t xml:space="preserve">- </w:t>
      </w:r>
      <w:r w:rsidRPr="00F0766F">
        <w:rPr>
          <w:rFonts w:ascii="Times New Roman" w:hAnsi="Times New Roman"/>
          <w:sz w:val="28"/>
          <w:szCs w:val="28"/>
        </w:rPr>
        <w:t>736 с.</w:t>
      </w:r>
    </w:p>
    <w:p w:rsidR="000D3E23" w:rsidRPr="00F0766F" w:rsidRDefault="000D3E23" w:rsidP="00A54074">
      <w:pPr>
        <w:pStyle w:val="a6"/>
        <w:numPr>
          <w:ilvl w:val="0"/>
          <w:numId w:val="3"/>
        </w:numPr>
        <w:tabs>
          <w:tab w:val="left" w:pos="1134"/>
        </w:tabs>
        <w:spacing w:after="0" w:line="240" w:lineRule="auto"/>
        <w:ind w:left="426" w:hanging="426"/>
        <w:jc w:val="both"/>
        <w:rPr>
          <w:rFonts w:ascii="Times New Roman" w:hAnsi="Times New Roman"/>
          <w:sz w:val="28"/>
          <w:szCs w:val="28"/>
        </w:rPr>
      </w:pPr>
      <w:r w:rsidRPr="00F0766F">
        <w:rPr>
          <w:rFonts w:ascii="Times New Roman" w:hAnsi="Times New Roman"/>
          <w:sz w:val="28"/>
          <w:szCs w:val="28"/>
        </w:rPr>
        <w:t xml:space="preserve">И-319-08. Проектирование схем смены направления автоблокировки / Гипротранссигналсвязь. СПб, 2008. </w:t>
      </w:r>
      <w:r>
        <w:rPr>
          <w:rFonts w:ascii="Times New Roman" w:hAnsi="Times New Roman"/>
          <w:sz w:val="28"/>
          <w:szCs w:val="28"/>
        </w:rPr>
        <w:t>-</w:t>
      </w:r>
      <w:r w:rsidRPr="00F0766F">
        <w:rPr>
          <w:rFonts w:ascii="Times New Roman" w:hAnsi="Times New Roman"/>
          <w:sz w:val="28"/>
          <w:szCs w:val="28"/>
        </w:rPr>
        <w:t>36 с.</w:t>
      </w:r>
    </w:p>
    <w:p w:rsidR="000D3E23" w:rsidRDefault="000D3E23" w:rsidP="00A54074">
      <w:pPr>
        <w:pStyle w:val="a6"/>
        <w:numPr>
          <w:ilvl w:val="0"/>
          <w:numId w:val="3"/>
        </w:numPr>
        <w:tabs>
          <w:tab w:val="left" w:pos="1134"/>
        </w:tabs>
        <w:spacing w:after="0" w:line="240" w:lineRule="auto"/>
        <w:ind w:left="426" w:hanging="426"/>
        <w:jc w:val="both"/>
        <w:rPr>
          <w:rFonts w:ascii="Times New Roman" w:hAnsi="Times New Roman"/>
          <w:sz w:val="28"/>
          <w:szCs w:val="28"/>
        </w:rPr>
      </w:pPr>
      <w:r w:rsidRPr="00F0766F">
        <w:rPr>
          <w:rFonts w:ascii="Times New Roman" w:hAnsi="Times New Roman"/>
          <w:sz w:val="28"/>
          <w:szCs w:val="28"/>
        </w:rPr>
        <w:t xml:space="preserve">410407-ТМП. Альбом 1. Переездная сигнализации на перегонах с автоблокировкой / Гипротранссигналсвязь. СПб, 2004. </w:t>
      </w:r>
      <w:r>
        <w:rPr>
          <w:rFonts w:ascii="Times New Roman" w:hAnsi="Times New Roman"/>
          <w:sz w:val="28"/>
          <w:szCs w:val="28"/>
        </w:rPr>
        <w:t>-</w:t>
      </w:r>
      <w:r w:rsidRPr="00F0766F">
        <w:rPr>
          <w:rFonts w:ascii="Times New Roman" w:hAnsi="Times New Roman"/>
          <w:sz w:val="28"/>
          <w:szCs w:val="28"/>
        </w:rPr>
        <w:t>144 с.</w:t>
      </w:r>
    </w:p>
    <w:p w:rsidR="00DD39F7" w:rsidRDefault="000D3E23" w:rsidP="00A54074">
      <w:pPr>
        <w:pStyle w:val="a6"/>
        <w:numPr>
          <w:ilvl w:val="0"/>
          <w:numId w:val="3"/>
        </w:numPr>
        <w:tabs>
          <w:tab w:val="left" w:pos="1134"/>
        </w:tabs>
        <w:spacing w:after="0" w:line="240" w:lineRule="auto"/>
        <w:ind w:left="426" w:hanging="426"/>
        <w:jc w:val="both"/>
        <w:rPr>
          <w:rFonts w:ascii="Times New Roman" w:hAnsi="Times New Roman"/>
          <w:sz w:val="28"/>
          <w:szCs w:val="28"/>
        </w:rPr>
      </w:pPr>
      <w:r w:rsidRPr="00F0766F">
        <w:rPr>
          <w:rFonts w:ascii="Times New Roman" w:hAnsi="Times New Roman"/>
          <w:bCs/>
          <w:sz w:val="28"/>
          <w:szCs w:val="28"/>
        </w:rPr>
        <w:t xml:space="preserve">ЭЦ-11-87. </w:t>
      </w:r>
      <w:r w:rsidRPr="00F0766F">
        <w:rPr>
          <w:rFonts w:ascii="Times New Roman" w:hAnsi="Times New Roman"/>
          <w:sz w:val="28"/>
          <w:szCs w:val="28"/>
        </w:rPr>
        <w:t>Схема кодирования станцоионных путей электрической централизации</w:t>
      </w:r>
      <w:r w:rsidRPr="00F0766F">
        <w:rPr>
          <w:rFonts w:ascii="Times New Roman" w:hAnsi="Times New Roman"/>
          <w:bCs/>
          <w:sz w:val="28"/>
          <w:szCs w:val="28"/>
        </w:rPr>
        <w:t xml:space="preserve"> </w:t>
      </w:r>
      <w:r w:rsidRPr="00F0766F">
        <w:rPr>
          <w:rFonts w:ascii="Times New Roman" w:hAnsi="Times New Roman"/>
          <w:sz w:val="28"/>
          <w:szCs w:val="28"/>
        </w:rPr>
        <w:t>/ Гипротранссигналсвязь. СПб, 1987</w:t>
      </w:r>
      <w:r w:rsidR="00DD39F7">
        <w:rPr>
          <w:rFonts w:ascii="Times New Roman" w:hAnsi="Times New Roman"/>
          <w:sz w:val="28"/>
          <w:szCs w:val="28"/>
        </w:rPr>
        <w:t>.</w:t>
      </w:r>
    </w:p>
    <w:p w:rsidR="002C0401" w:rsidRPr="002C0401" w:rsidRDefault="002C0401" w:rsidP="00A54074">
      <w:pPr>
        <w:pStyle w:val="a3"/>
        <w:numPr>
          <w:ilvl w:val="0"/>
          <w:numId w:val="3"/>
        </w:numPr>
        <w:ind w:left="426" w:hanging="426"/>
        <w:jc w:val="both"/>
      </w:pPr>
      <w:r>
        <w:rPr>
          <w:rFonts w:ascii="Times New Roman" w:hAnsi="Times New Roman"/>
          <w:sz w:val="28"/>
          <w:szCs w:val="28"/>
        </w:rPr>
        <w:t xml:space="preserve"> С</w:t>
      </w:r>
      <w:r w:rsidRPr="002C0401">
        <w:rPr>
          <w:rFonts w:ascii="Times New Roman" w:eastAsiaTheme="minorHAnsi" w:hAnsi="Times New Roman"/>
          <w:sz w:val="28"/>
          <w:szCs w:val="28"/>
          <w:lang w:eastAsia="en-US"/>
        </w:rPr>
        <w:t>борник технологических карт «Устройства СЦБ. Технология обслуживания»</w:t>
      </w:r>
      <w:r w:rsidR="00C0386B">
        <w:rPr>
          <w:rFonts w:ascii="Times New Roman" w:eastAsiaTheme="minorHAnsi" w:hAnsi="Times New Roman"/>
          <w:sz w:val="28"/>
          <w:szCs w:val="28"/>
          <w:lang w:eastAsia="en-US"/>
        </w:rPr>
        <w:t xml:space="preserve"> в 4-х частях.</w:t>
      </w:r>
    </w:p>
    <w:p w:rsidR="006B6EF5" w:rsidRDefault="006B6EF5" w:rsidP="006B6EF5">
      <w:pPr>
        <w:autoSpaceDE w:val="0"/>
        <w:autoSpaceDN w:val="0"/>
        <w:adjustRightInd w:val="0"/>
        <w:spacing w:after="0" w:line="240" w:lineRule="auto"/>
        <w:ind w:firstLine="709"/>
        <w:jc w:val="both"/>
        <w:rPr>
          <w:rFonts w:ascii="Times New Roman" w:eastAsiaTheme="minorHAnsi" w:hAnsi="Times New Roman"/>
          <w:b/>
          <w:sz w:val="28"/>
          <w:szCs w:val="28"/>
          <w:lang w:eastAsia="en-US"/>
        </w:rPr>
      </w:pPr>
    </w:p>
    <w:p w:rsidR="000D3E23" w:rsidRPr="0014037A" w:rsidRDefault="000D3E23" w:rsidP="000D3E23">
      <w:pPr>
        <w:autoSpaceDE w:val="0"/>
        <w:autoSpaceDN w:val="0"/>
        <w:adjustRightInd w:val="0"/>
        <w:spacing w:after="0" w:line="240" w:lineRule="auto"/>
        <w:jc w:val="center"/>
        <w:rPr>
          <w:rFonts w:ascii="Times New Roman" w:eastAsiaTheme="minorHAnsi" w:hAnsi="Times New Roman"/>
          <w:sz w:val="28"/>
          <w:szCs w:val="28"/>
          <w:lang w:eastAsia="en-US"/>
        </w:rPr>
      </w:pPr>
    </w:p>
    <w:p w:rsidR="00261A0B" w:rsidRPr="0014037A" w:rsidRDefault="00261A0B" w:rsidP="00261A0B">
      <w:pPr>
        <w:autoSpaceDE w:val="0"/>
        <w:autoSpaceDN w:val="0"/>
        <w:adjustRightInd w:val="0"/>
        <w:spacing w:after="0" w:line="240" w:lineRule="auto"/>
        <w:jc w:val="center"/>
        <w:rPr>
          <w:rFonts w:ascii="Times New Roman" w:eastAsiaTheme="minorHAnsi" w:hAnsi="Times New Roman"/>
          <w:sz w:val="28"/>
          <w:szCs w:val="28"/>
          <w:lang w:eastAsia="en-US"/>
        </w:rPr>
      </w:pPr>
    </w:p>
    <w:p w:rsidR="00261A0B" w:rsidRDefault="00261A0B" w:rsidP="00261A0B">
      <w:pPr>
        <w:autoSpaceDE w:val="0"/>
        <w:autoSpaceDN w:val="0"/>
        <w:adjustRightInd w:val="0"/>
        <w:spacing w:after="0" w:line="240" w:lineRule="auto"/>
        <w:jc w:val="center"/>
        <w:rPr>
          <w:rFonts w:ascii="Times New Roman" w:eastAsiaTheme="minorHAnsi" w:hAnsi="Times New Roman"/>
          <w:sz w:val="28"/>
          <w:szCs w:val="28"/>
          <w:lang w:eastAsia="en-US"/>
        </w:rPr>
      </w:pPr>
    </w:p>
    <w:p w:rsidR="00D272C6" w:rsidRDefault="00D272C6" w:rsidP="00261A0B">
      <w:pPr>
        <w:autoSpaceDE w:val="0"/>
        <w:autoSpaceDN w:val="0"/>
        <w:adjustRightInd w:val="0"/>
        <w:spacing w:after="0" w:line="240" w:lineRule="auto"/>
        <w:jc w:val="center"/>
        <w:rPr>
          <w:rFonts w:ascii="Times New Roman" w:eastAsiaTheme="minorHAnsi" w:hAnsi="Times New Roman"/>
          <w:sz w:val="28"/>
          <w:szCs w:val="28"/>
          <w:lang w:eastAsia="en-US"/>
        </w:rPr>
      </w:pPr>
    </w:p>
    <w:p w:rsidR="00D272C6" w:rsidRDefault="00D272C6" w:rsidP="00261A0B">
      <w:pPr>
        <w:autoSpaceDE w:val="0"/>
        <w:autoSpaceDN w:val="0"/>
        <w:adjustRightInd w:val="0"/>
        <w:spacing w:after="0" w:line="240" w:lineRule="auto"/>
        <w:jc w:val="center"/>
        <w:rPr>
          <w:rFonts w:ascii="Times New Roman" w:eastAsiaTheme="minorHAnsi" w:hAnsi="Times New Roman"/>
          <w:sz w:val="28"/>
          <w:szCs w:val="28"/>
          <w:lang w:eastAsia="en-US"/>
        </w:rPr>
      </w:pPr>
    </w:p>
    <w:p w:rsidR="00D272C6" w:rsidRDefault="00D272C6" w:rsidP="00261A0B">
      <w:pPr>
        <w:autoSpaceDE w:val="0"/>
        <w:autoSpaceDN w:val="0"/>
        <w:adjustRightInd w:val="0"/>
        <w:spacing w:after="0" w:line="240" w:lineRule="auto"/>
        <w:jc w:val="center"/>
        <w:rPr>
          <w:rFonts w:ascii="Times New Roman" w:eastAsiaTheme="minorHAnsi" w:hAnsi="Times New Roman"/>
          <w:sz w:val="28"/>
          <w:szCs w:val="28"/>
          <w:lang w:eastAsia="en-US"/>
        </w:rPr>
      </w:pPr>
    </w:p>
    <w:p w:rsidR="00D272C6" w:rsidRDefault="00D272C6" w:rsidP="00261A0B">
      <w:pPr>
        <w:autoSpaceDE w:val="0"/>
        <w:autoSpaceDN w:val="0"/>
        <w:adjustRightInd w:val="0"/>
        <w:spacing w:after="0" w:line="240" w:lineRule="auto"/>
        <w:jc w:val="center"/>
        <w:rPr>
          <w:rFonts w:ascii="Times New Roman" w:eastAsiaTheme="minorHAnsi" w:hAnsi="Times New Roman"/>
          <w:sz w:val="28"/>
          <w:szCs w:val="28"/>
          <w:lang w:eastAsia="en-US"/>
        </w:rPr>
      </w:pPr>
    </w:p>
    <w:p w:rsidR="00D272C6" w:rsidRDefault="00D272C6" w:rsidP="00261A0B">
      <w:pPr>
        <w:autoSpaceDE w:val="0"/>
        <w:autoSpaceDN w:val="0"/>
        <w:adjustRightInd w:val="0"/>
        <w:spacing w:after="0" w:line="240" w:lineRule="auto"/>
        <w:jc w:val="center"/>
        <w:rPr>
          <w:rFonts w:ascii="Times New Roman" w:eastAsiaTheme="minorHAnsi" w:hAnsi="Times New Roman"/>
          <w:sz w:val="28"/>
          <w:szCs w:val="28"/>
          <w:lang w:eastAsia="en-US"/>
        </w:rPr>
      </w:pPr>
    </w:p>
    <w:p w:rsidR="00D272C6" w:rsidRDefault="00D272C6" w:rsidP="00261A0B">
      <w:pPr>
        <w:autoSpaceDE w:val="0"/>
        <w:autoSpaceDN w:val="0"/>
        <w:adjustRightInd w:val="0"/>
        <w:spacing w:after="0" w:line="240" w:lineRule="auto"/>
        <w:jc w:val="center"/>
        <w:rPr>
          <w:rFonts w:ascii="Times New Roman" w:eastAsiaTheme="minorHAnsi" w:hAnsi="Times New Roman"/>
          <w:sz w:val="28"/>
          <w:szCs w:val="28"/>
          <w:lang w:eastAsia="en-US"/>
        </w:rPr>
      </w:pPr>
    </w:p>
    <w:p w:rsidR="00D272C6" w:rsidRDefault="00D272C6" w:rsidP="00261A0B">
      <w:pPr>
        <w:autoSpaceDE w:val="0"/>
        <w:autoSpaceDN w:val="0"/>
        <w:adjustRightInd w:val="0"/>
        <w:spacing w:after="0" w:line="240" w:lineRule="auto"/>
        <w:jc w:val="center"/>
        <w:rPr>
          <w:rFonts w:ascii="Times New Roman" w:eastAsiaTheme="minorHAnsi" w:hAnsi="Times New Roman"/>
          <w:sz w:val="28"/>
          <w:szCs w:val="28"/>
          <w:lang w:eastAsia="en-US"/>
        </w:rPr>
      </w:pPr>
    </w:p>
    <w:p w:rsidR="00D272C6" w:rsidRDefault="00D272C6" w:rsidP="00261A0B">
      <w:pPr>
        <w:autoSpaceDE w:val="0"/>
        <w:autoSpaceDN w:val="0"/>
        <w:adjustRightInd w:val="0"/>
        <w:spacing w:after="0" w:line="240" w:lineRule="auto"/>
        <w:jc w:val="center"/>
        <w:rPr>
          <w:rFonts w:ascii="Times New Roman" w:eastAsiaTheme="minorHAnsi" w:hAnsi="Times New Roman"/>
          <w:sz w:val="28"/>
          <w:szCs w:val="28"/>
          <w:lang w:eastAsia="en-US"/>
        </w:rPr>
      </w:pPr>
    </w:p>
    <w:p w:rsidR="006B6EF5" w:rsidRDefault="006B6EF5">
      <w:pPr>
        <w:rPr>
          <w:rFonts w:ascii="Times New Roman" w:eastAsiaTheme="minorHAnsi" w:hAnsi="Times New Roman"/>
          <w:sz w:val="28"/>
          <w:szCs w:val="28"/>
          <w:lang w:eastAsia="en-US"/>
        </w:rPr>
      </w:pPr>
      <w:r>
        <w:rPr>
          <w:rFonts w:ascii="Times New Roman" w:eastAsiaTheme="minorHAnsi" w:hAnsi="Times New Roman"/>
          <w:sz w:val="28"/>
          <w:szCs w:val="28"/>
          <w:lang w:eastAsia="en-US"/>
        </w:rPr>
        <w:br w:type="page"/>
      </w:r>
    </w:p>
    <w:p w:rsidR="00261A0B" w:rsidRPr="0014037A" w:rsidRDefault="002C0401" w:rsidP="001A09D2">
      <w:pPr>
        <w:autoSpaceDE w:val="0"/>
        <w:autoSpaceDN w:val="0"/>
        <w:adjustRightInd w:val="0"/>
        <w:spacing w:after="0" w:line="240" w:lineRule="auto"/>
        <w:jc w:val="right"/>
        <w:rPr>
          <w:rFonts w:ascii="Times New Roman" w:eastAsiaTheme="minorHAnsi" w:hAnsi="Times New Roman"/>
          <w:sz w:val="28"/>
          <w:szCs w:val="28"/>
          <w:lang w:eastAsia="en-US"/>
        </w:rPr>
      </w:pPr>
      <w:r>
        <w:rPr>
          <w:rFonts w:ascii="Times New Roman" w:eastAsiaTheme="minorHAnsi" w:hAnsi="Times New Roman"/>
          <w:sz w:val="28"/>
          <w:szCs w:val="28"/>
          <w:lang w:eastAsia="en-US"/>
        </w:rPr>
        <w:lastRenderedPageBreak/>
        <w:t>Приложение А</w:t>
      </w:r>
    </w:p>
    <w:p w:rsidR="00261A0B" w:rsidRDefault="00FE6992" w:rsidP="00FE6992">
      <w:pPr>
        <w:autoSpaceDE w:val="0"/>
        <w:autoSpaceDN w:val="0"/>
        <w:adjustRightInd w:val="0"/>
        <w:spacing w:after="120" w:line="240" w:lineRule="auto"/>
        <w:jc w:val="center"/>
        <w:rPr>
          <w:rFonts w:ascii="Times New Roman" w:eastAsiaTheme="minorHAnsi" w:hAnsi="Times New Roman"/>
          <w:sz w:val="28"/>
          <w:szCs w:val="28"/>
          <w:lang w:eastAsia="en-US"/>
        </w:rPr>
      </w:pPr>
      <w:r>
        <w:rPr>
          <w:rFonts w:ascii="Times New Roman" w:eastAsiaTheme="minorHAnsi" w:hAnsi="Times New Roman"/>
          <w:sz w:val="28"/>
          <w:szCs w:val="28"/>
          <w:lang w:eastAsia="en-US"/>
        </w:rPr>
        <w:t>Варианты схем проектируемого перегона</w:t>
      </w:r>
      <w:r w:rsidR="00F37AC2">
        <w:rPr>
          <w:rFonts w:ascii="Times New Roman" w:eastAsiaTheme="minorHAnsi" w:hAnsi="Times New Roman"/>
          <w:noProof/>
          <w:sz w:val="28"/>
          <w:szCs w:val="28"/>
        </w:rPr>
        <w:drawing>
          <wp:inline distT="0" distB="0" distL="0" distR="0" wp14:anchorId="2B260608" wp14:editId="6CC22F6E">
            <wp:extent cx="5940425" cy="1712318"/>
            <wp:effectExtent l="0" t="0" r="0" b="0"/>
            <wp:docPr id="26" name="Рисунок 23" descr="D:\1 НТЖТ\1 ПСАиТ\4 курсовой перегоны\2 методичка по курсовому\методичка по КП\0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D:\1 НТЖТ\1 ПСАиТ\4 курсовой перегоны\2 методичка по курсовому\методичка по КП\013.jpg"/>
                    <pic:cNvPicPr>
                      <a:picLocks noChangeAspect="1" noChangeArrowheads="1"/>
                    </pic:cNvPicPr>
                  </pic:nvPicPr>
                  <pic:blipFill rotWithShape="1">
                    <a:blip r:embed="rId9" cstate="print"/>
                    <a:srcRect l="55265" t="15385" r="7209" b="69771"/>
                    <a:stretch/>
                  </pic:blipFill>
                  <pic:spPr bwMode="auto">
                    <a:xfrm>
                      <a:off x="0" y="0"/>
                      <a:ext cx="5940425" cy="1712318"/>
                    </a:xfrm>
                    <a:prstGeom prst="rect">
                      <a:avLst/>
                    </a:prstGeom>
                    <a:noFill/>
                    <a:ln>
                      <a:noFill/>
                    </a:ln>
                    <a:extLst>
                      <a:ext uri="{53640926-AAD7-44D8-BBD7-CCE9431645EC}">
                        <a14:shadowObscured xmlns:a14="http://schemas.microsoft.com/office/drawing/2010/main"/>
                      </a:ext>
                    </a:extLst>
                  </pic:spPr>
                </pic:pic>
              </a:graphicData>
            </a:graphic>
          </wp:inline>
        </w:drawing>
      </w:r>
    </w:p>
    <w:p w:rsidR="00F37AC2" w:rsidRDefault="00F37AC2" w:rsidP="00FE6992">
      <w:pPr>
        <w:autoSpaceDE w:val="0"/>
        <w:autoSpaceDN w:val="0"/>
        <w:adjustRightInd w:val="0"/>
        <w:spacing w:after="120" w:line="240" w:lineRule="auto"/>
        <w:jc w:val="center"/>
        <w:rPr>
          <w:rFonts w:ascii="Times New Roman" w:eastAsiaTheme="minorHAnsi" w:hAnsi="Times New Roman"/>
          <w:sz w:val="28"/>
          <w:szCs w:val="28"/>
          <w:lang w:eastAsia="en-US"/>
        </w:rPr>
      </w:pPr>
      <w:r>
        <w:rPr>
          <w:rFonts w:ascii="Times New Roman" w:eastAsiaTheme="minorHAnsi" w:hAnsi="Times New Roman"/>
          <w:sz w:val="28"/>
          <w:szCs w:val="28"/>
          <w:lang w:eastAsia="en-US"/>
        </w:rPr>
        <w:t>Вариант 2</w:t>
      </w:r>
    </w:p>
    <w:p w:rsidR="001116C9" w:rsidRDefault="00F37AC2" w:rsidP="00261A0B">
      <w:pPr>
        <w:autoSpaceDE w:val="0"/>
        <w:autoSpaceDN w:val="0"/>
        <w:adjustRightInd w:val="0"/>
        <w:spacing w:after="0" w:line="240" w:lineRule="auto"/>
        <w:jc w:val="center"/>
        <w:rPr>
          <w:rFonts w:ascii="Times New Roman" w:eastAsiaTheme="minorHAnsi" w:hAnsi="Times New Roman"/>
          <w:sz w:val="28"/>
          <w:szCs w:val="28"/>
          <w:lang w:eastAsia="en-US"/>
        </w:rPr>
      </w:pPr>
      <w:r>
        <w:rPr>
          <w:rFonts w:ascii="Times New Roman" w:eastAsiaTheme="minorHAnsi" w:hAnsi="Times New Roman"/>
          <w:noProof/>
          <w:sz w:val="28"/>
          <w:szCs w:val="28"/>
        </w:rPr>
        <w:drawing>
          <wp:inline distT="0" distB="0" distL="0" distR="0" wp14:anchorId="23A1CFB5" wp14:editId="11AA2028">
            <wp:extent cx="5939607" cy="1328928"/>
            <wp:effectExtent l="0" t="0" r="0" b="0"/>
            <wp:docPr id="2" name="Рисунок 23" descr="D:\1 НТЖТ\1 ПСАиТ\4 курсовой перегоны\2 методичка по курсовому\методичка по КП\0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D:\1 НТЖТ\1 ПСАиТ\4 курсовой перегоны\2 методичка по курсовому\методичка по КП\013.jpg"/>
                    <pic:cNvPicPr>
                      <a:picLocks noChangeAspect="1" noChangeArrowheads="1"/>
                    </pic:cNvPicPr>
                  </pic:nvPicPr>
                  <pic:blipFill rotWithShape="1">
                    <a:blip r:embed="rId9" cstate="print"/>
                    <a:srcRect l="55265" t="44547" r="7209" b="43935"/>
                    <a:stretch/>
                  </pic:blipFill>
                  <pic:spPr bwMode="auto">
                    <a:xfrm>
                      <a:off x="0" y="0"/>
                      <a:ext cx="5940425" cy="1329111"/>
                    </a:xfrm>
                    <a:prstGeom prst="rect">
                      <a:avLst/>
                    </a:prstGeom>
                    <a:noFill/>
                    <a:ln>
                      <a:noFill/>
                    </a:ln>
                    <a:extLst>
                      <a:ext uri="{53640926-AAD7-44D8-BBD7-CCE9431645EC}">
                        <a14:shadowObscured xmlns:a14="http://schemas.microsoft.com/office/drawing/2010/main"/>
                      </a:ext>
                    </a:extLst>
                  </pic:spPr>
                </pic:pic>
              </a:graphicData>
            </a:graphic>
          </wp:inline>
        </w:drawing>
      </w:r>
    </w:p>
    <w:p w:rsidR="005B54BC" w:rsidRPr="0014037A" w:rsidRDefault="00FE6992" w:rsidP="00261A0B">
      <w:pPr>
        <w:autoSpaceDE w:val="0"/>
        <w:autoSpaceDN w:val="0"/>
        <w:adjustRightInd w:val="0"/>
        <w:spacing w:after="0" w:line="240" w:lineRule="auto"/>
        <w:jc w:val="center"/>
        <w:rPr>
          <w:rFonts w:ascii="Times New Roman" w:eastAsiaTheme="minorHAnsi" w:hAnsi="Times New Roman"/>
          <w:sz w:val="28"/>
          <w:szCs w:val="28"/>
          <w:lang w:eastAsia="en-US"/>
        </w:rPr>
      </w:pPr>
      <w:r>
        <w:rPr>
          <w:rFonts w:ascii="Times New Roman" w:eastAsiaTheme="minorHAnsi" w:hAnsi="Times New Roman"/>
          <w:noProof/>
          <w:sz w:val="28"/>
          <w:szCs w:val="28"/>
        </w:rPr>
        <w:lastRenderedPageBreak/>
        <w:drawing>
          <wp:inline distT="0" distB="0" distL="0" distR="0">
            <wp:extent cx="6142855" cy="8835241"/>
            <wp:effectExtent l="19050" t="0" r="0" b="0"/>
            <wp:docPr id="24" name="Рисунок 21" descr="D:\1 НТЖТ\1 ПСАиТ\4 курсовой перегоны\2 методичка по курсовому\методичка по КП\0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D:\1 НТЖТ\1 ПСАиТ\4 курсовой перегоны\2 методичка по курсовому\методичка по КП\014.jpg"/>
                    <pic:cNvPicPr>
                      <a:picLocks noChangeAspect="1" noChangeArrowheads="1"/>
                    </pic:cNvPicPr>
                  </pic:nvPicPr>
                  <pic:blipFill>
                    <a:blip r:embed="rId10" cstate="print"/>
                    <a:srcRect l="7489" t="7692" r="54533" b="17471"/>
                    <a:stretch>
                      <a:fillRect/>
                    </a:stretch>
                  </pic:blipFill>
                  <pic:spPr bwMode="auto">
                    <a:xfrm>
                      <a:off x="0" y="0"/>
                      <a:ext cx="6164712" cy="8866678"/>
                    </a:xfrm>
                    <a:prstGeom prst="rect">
                      <a:avLst/>
                    </a:prstGeom>
                    <a:noFill/>
                    <a:ln w="9525">
                      <a:noFill/>
                      <a:miter lim="800000"/>
                      <a:headEnd/>
                      <a:tailEnd/>
                    </a:ln>
                  </pic:spPr>
                </pic:pic>
              </a:graphicData>
            </a:graphic>
          </wp:inline>
        </w:drawing>
      </w:r>
      <w:r>
        <w:rPr>
          <w:rFonts w:ascii="Times New Roman" w:eastAsiaTheme="minorHAnsi" w:hAnsi="Times New Roman"/>
          <w:noProof/>
          <w:sz w:val="28"/>
          <w:szCs w:val="28"/>
        </w:rPr>
        <w:lastRenderedPageBreak/>
        <w:drawing>
          <wp:inline distT="0" distB="0" distL="0" distR="0">
            <wp:extent cx="5831572" cy="8633361"/>
            <wp:effectExtent l="19050" t="0" r="0" b="0"/>
            <wp:docPr id="25" name="Рисунок 22" descr="D:\1 НТЖТ\1 ПСАиТ\4 курсовой перегоны\2 методичка по курсовому\методичка по КП\0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D:\1 НТЖТ\1 ПСАиТ\4 курсовой перегоны\2 методичка по курсовому\методичка по КП\014.jpg"/>
                    <pic:cNvPicPr>
                      <a:picLocks noChangeAspect="1" noChangeArrowheads="1"/>
                    </pic:cNvPicPr>
                  </pic:nvPicPr>
                  <pic:blipFill>
                    <a:blip r:embed="rId10" cstate="print"/>
                    <a:srcRect l="55265" t="7955" r="7609" b="16608"/>
                    <a:stretch>
                      <a:fillRect/>
                    </a:stretch>
                  </pic:blipFill>
                  <pic:spPr bwMode="auto">
                    <a:xfrm>
                      <a:off x="0" y="0"/>
                      <a:ext cx="5831573" cy="8633363"/>
                    </a:xfrm>
                    <a:prstGeom prst="rect">
                      <a:avLst/>
                    </a:prstGeom>
                    <a:noFill/>
                    <a:ln w="9525">
                      <a:noFill/>
                      <a:miter lim="800000"/>
                      <a:headEnd/>
                      <a:tailEnd/>
                    </a:ln>
                  </pic:spPr>
                </pic:pic>
              </a:graphicData>
            </a:graphic>
          </wp:inline>
        </w:drawing>
      </w:r>
    </w:p>
    <w:p w:rsidR="001116C9" w:rsidRDefault="00FE6992" w:rsidP="00261A0B">
      <w:pPr>
        <w:jc w:val="center"/>
        <w:rPr>
          <w:rFonts w:ascii="Times New Roman" w:hAnsi="Times New Roman"/>
          <w:sz w:val="28"/>
          <w:szCs w:val="28"/>
        </w:rPr>
      </w:pPr>
      <w:r>
        <w:rPr>
          <w:rFonts w:ascii="Times New Roman" w:hAnsi="Times New Roman"/>
          <w:noProof/>
          <w:sz w:val="28"/>
          <w:szCs w:val="28"/>
        </w:rPr>
        <w:lastRenderedPageBreak/>
        <w:drawing>
          <wp:inline distT="0" distB="0" distL="0" distR="0">
            <wp:extent cx="6292091" cy="8835241"/>
            <wp:effectExtent l="19050" t="0" r="0" b="0"/>
            <wp:docPr id="22" name="Рисунок 19" descr="D:\1 НТЖТ\1 ПСАиТ\4 курсовой перегоны\2 методичка по курсовому\методичка по КП\0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D:\1 НТЖТ\1 ПСАиТ\4 курсовой перегоны\2 методичка по курсовому\методичка по КП\015.jpg"/>
                    <pic:cNvPicPr>
                      <a:picLocks noChangeAspect="1" noChangeArrowheads="1"/>
                    </pic:cNvPicPr>
                  </pic:nvPicPr>
                  <pic:blipFill>
                    <a:blip r:embed="rId11" cstate="print"/>
                    <a:srcRect l="6471" t="7882" r="54745" b="16995"/>
                    <a:stretch>
                      <a:fillRect/>
                    </a:stretch>
                  </pic:blipFill>
                  <pic:spPr bwMode="auto">
                    <a:xfrm>
                      <a:off x="0" y="0"/>
                      <a:ext cx="6298941" cy="8844860"/>
                    </a:xfrm>
                    <a:prstGeom prst="rect">
                      <a:avLst/>
                    </a:prstGeom>
                    <a:noFill/>
                    <a:ln w="9525">
                      <a:noFill/>
                      <a:miter lim="800000"/>
                      <a:headEnd/>
                      <a:tailEnd/>
                    </a:ln>
                  </pic:spPr>
                </pic:pic>
              </a:graphicData>
            </a:graphic>
          </wp:inline>
        </w:drawing>
      </w:r>
    </w:p>
    <w:p w:rsidR="005B54BC" w:rsidRDefault="005B54BC" w:rsidP="00261A0B">
      <w:pPr>
        <w:jc w:val="center"/>
        <w:rPr>
          <w:rFonts w:ascii="Times New Roman" w:hAnsi="Times New Roman"/>
          <w:sz w:val="28"/>
          <w:szCs w:val="28"/>
        </w:rPr>
      </w:pPr>
      <w:r>
        <w:rPr>
          <w:rFonts w:ascii="Times New Roman" w:hAnsi="Times New Roman"/>
          <w:noProof/>
          <w:sz w:val="28"/>
          <w:szCs w:val="28"/>
        </w:rPr>
        <w:lastRenderedPageBreak/>
        <w:drawing>
          <wp:inline distT="0" distB="0" distL="0" distR="0">
            <wp:extent cx="6197519" cy="8718698"/>
            <wp:effectExtent l="19050" t="0" r="0" b="0"/>
            <wp:docPr id="21" name="Рисунок 18" descr="D:\1 НТЖТ\1 ПСАиТ\4 курсовой перегоны\2 методичка по курсовому\методичка по КП\0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D:\1 НТЖТ\1 ПСАиТ\4 курсовой перегоны\2 методичка по курсовому\методичка по КП\015.jpg"/>
                    <pic:cNvPicPr>
                      <a:picLocks noChangeAspect="1" noChangeArrowheads="1"/>
                    </pic:cNvPicPr>
                  </pic:nvPicPr>
                  <pic:blipFill>
                    <a:blip r:embed="rId11" cstate="print"/>
                    <a:srcRect l="53892" t="7389" r="7806" b="18227"/>
                    <a:stretch>
                      <a:fillRect/>
                    </a:stretch>
                  </pic:blipFill>
                  <pic:spPr bwMode="auto">
                    <a:xfrm>
                      <a:off x="0" y="0"/>
                      <a:ext cx="6197517" cy="8718695"/>
                    </a:xfrm>
                    <a:prstGeom prst="rect">
                      <a:avLst/>
                    </a:prstGeom>
                    <a:noFill/>
                    <a:ln w="9525">
                      <a:noFill/>
                      <a:miter lim="800000"/>
                      <a:headEnd/>
                      <a:tailEnd/>
                    </a:ln>
                  </pic:spPr>
                </pic:pic>
              </a:graphicData>
            </a:graphic>
          </wp:inline>
        </w:drawing>
      </w:r>
    </w:p>
    <w:p w:rsidR="005B54BC" w:rsidRDefault="005B54BC" w:rsidP="00261A0B">
      <w:pPr>
        <w:jc w:val="center"/>
        <w:rPr>
          <w:rFonts w:ascii="Times New Roman" w:hAnsi="Times New Roman"/>
          <w:sz w:val="28"/>
          <w:szCs w:val="28"/>
        </w:rPr>
      </w:pPr>
      <w:r>
        <w:rPr>
          <w:rFonts w:ascii="Times New Roman" w:hAnsi="Times New Roman"/>
          <w:noProof/>
          <w:sz w:val="28"/>
          <w:szCs w:val="28"/>
        </w:rPr>
        <w:lastRenderedPageBreak/>
        <w:drawing>
          <wp:inline distT="0" distB="0" distL="0" distR="0">
            <wp:extent cx="5882471" cy="8155172"/>
            <wp:effectExtent l="19050" t="0" r="3979" b="0"/>
            <wp:docPr id="19" name="Рисунок 16" descr="D:\1 НТЖТ\1 ПСАиТ\4 курсовой перегоны\2 методичка по курсовому\методичка по КП\0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D:\1 НТЖТ\1 ПСАиТ\4 курсовой перегоны\2 методичка по курсовому\методичка по КП\016.jpg"/>
                    <pic:cNvPicPr>
                      <a:picLocks noChangeAspect="1" noChangeArrowheads="1"/>
                    </pic:cNvPicPr>
                  </pic:nvPicPr>
                  <pic:blipFill>
                    <a:blip r:embed="rId12" cstate="print"/>
                    <a:srcRect l="5584" t="6158" r="55819" b="20188"/>
                    <a:stretch>
                      <a:fillRect/>
                    </a:stretch>
                  </pic:blipFill>
                  <pic:spPr bwMode="auto">
                    <a:xfrm>
                      <a:off x="0" y="0"/>
                      <a:ext cx="5895950" cy="8173859"/>
                    </a:xfrm>
                    <a:prstGeom prst="rect">
                      <a:avLst/>
                    </a:prstGeom>
                    <a:noFill/>
                    <a:ln w="9525">
                      <a:noFill/>
                      <a:miter lim="800000"/>
                      <a:headEnd/>
                      <a:tailEnd/>
                    </a:ln>
                  </pic:spPr>
                </pic:pic>
              </a:graphicData>
            </a:graphic>
          </wp:inline>
        </w:drawing>
      </w:r>
    </w:p>
    <w:p w:rsidR="005B54BC" w:rsidRDefault="005B54BC" w:rsidP="00261A0B">
      <w:pPr>
        <w:jc w:val="center"/>
        <w:rPr>
          <w:rFonts w:ascii="Times New Roman" w:hAnsi="Times New Roman"/>
          <w:sz w:val="28"/>
          <w:szCs w:val="28"/>
        </w:rPr>
      </w:pPr>
      <w:r>
        <w:rPr>
          <w:rFonts w:ascii="Times New Roman" w:hAnsi="Times New Roman"/>
          <w:noProof/>
          <w:sz w:val="28"/>
          <w:szCs w:val="28"/>
        </w:rPr>
        <w:lastRenderedPageBreak/>
        <w:drawing>
          <wp:inline distT="0" distB="0" distL="0" distR="0">
            <wp:extent cx="5757817" cy="8530783"/>
            <wp:effectExtent l="19050" t="0" r="0" b="0"/>
            <wp:docPr id="20" name="Рисунок 17" descr="D:\1 НТЖТ\1 ПСАиТ\4 курсовой перегоны\2 методичка по курсовому\методичка по КП\0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D:\1 НТЖТ\1 ПСАиТ\4 курсовой перегоны\2 методичка по курсовому\методичка по КП\016.jpg"/>
                    <pic:cNvPicPr>
                      <a:picLocks noChangeAspect="1" noChangeArrowheads="1"/>
                    </pic:cNvPicPr>
                  </pic:nvPicPr>
                  <pic:blipFill>
                    <a:blip r:embed="rId12" cstate="print"/>
                    <a:srcRect l="54071" t="8123" r="8784" b="16310"/>
                    <a:stretch>
                      <a:fillRect/>
                    </a:stretch>
                  </pic:blipFill>
                  <pic:spPr bwMode="auto">
                    <a:xfrm>
                      <a:off x="0" y="0"/>
                      <a:ext cx="5757817" cy="8530783"/>
                    </a:xfrm>
                    <a:prstGeom prst="rect">
                      <a:avLst/>
                    </a:prstGeom>
                    <a:noFill/>
                    <a:ln w="9525">
                      <a:noFill/>
                      <a:miter lim="800000"/>
                      <a:headEnd/>
                      <a:tailEnd/>
                    </a:ln>
                  </pic:spPr>
                </pic:pic>
              </a:graphicData>
            </a:graphic>
          </wp:inline>
        </w:drawing>
      </w:r>
    </w:p>
    <w:p w:rsidR="005B54BC" w:rsidRDefault="005B54BC" w:rsidP="00261A0B">
      <w:pPr>
        <w:jc w:val="center"/>
        <w:rPr>
          <w:rFonts w:ascii="Times New Roman" w:hAnsi="Times New Roman"/>
          <w:sz w:val="28"/>
          <w:szCs w:val="28"/>
        </w:rPr>
        <w:sectPr w:rsidR="005B54BC" w:rsidSect="00FC57B7">
          <w:pgSz w:w="11906" w:h="16838"/>
          <w:pgMar w:top="1134" w:right="850" w:bottom="1134" w:left="1701" w:header="227" w:footer="227" w:gutter="0"/>
          <w:cols w:space="708"/>
          <w:titlePg/>
          <w:docGrid w:linePitch="360"/>
        </w:sectPr>
      </w:pPr>
    </w:p>
    <w:p w:rsidR="00261A0B" w:rsidRPr="0014037A" w:rsidRDefault="002C0401" w:rsidP="001A09D2">
      <w:pPr>
        <w:jc w:val="right"/>
        <w:rPr>
          <w:rFonts w:ascii="Times New Roman" w:hAnsi="Times New Roman"/>
          <w:sz w:val="28"/>
          <w:szCs w:val="28"/>
        </w:rPr>
      </w:pPr>
      <w:r>
        <w:rPr>
          <w:rFonts w:ascii="Times New Roman" w:hAnsi="Times New Roman"/>
          <w:sz w:val="28"/>
          <w:szCs w:val="28"/>
        </w:rPr>
        <w:lastRenderedPageBreak/>
        <w:t>Приложение Б</w:t>
      </w:r>
    </w:p>
    <w:tbl>
      <w:tblPr>
        <w:tblW w:w="10752" w:type="dxa"/>
        <w:tblInd w:w="-669" w:type="dxa"/>
        <w:tblLayout w:type="fixed"/>
        <w:tblCellMar>
          <w:left w:w="40" w:type="dxa"/>
          <w:right w:w="40" w:type="dxa"/>
        </w:tblCellMar>
        <w:tblLook w:val="0000" w:firstRow="0" w:lastRow="0" w:firstColumn="0" w:lastColumn="0" w:noHBand="0" w:noVBand="0"/>
      </w:tblPr>
      <w:tblGrid>
        <w:gridCol w:w="324"/>
        <w:gridCol w:w="952"/>
        <w:gridCol w:w="850"/>
        <w:gridCol w:w="993"/>
        <w:gridCol w:w="952"/>
        <w:gridCol w:w="888"/>
        <w:gridCol w:w="888"/>
        <w:gridCol w:w="888"/>
        <w:gridCol w:w="981"/>
        <w:gridCol w:w="944"/>
        <w:gridCol w:w="1082"/>
        <w:gridCol w:w="1010"/>
      </w:tblGrid>
      <w:tr w:rsidR="00261A0B" w:rsidRPr="0014037A" w:rsidTr="00261A0B">
        <w:tc>
          <w:tcPr>
            <w:tcW w:w="324" w:type="dxa"/>
            <w:tcBorders>
              <w:top w:val="single" w:sz="6" w:space="0" w:color="auto"/>
              <w:left w:val="single" w:sz="6" w:space="0" w:color="auto"/>
              <w:bottom w:val="single" w:sz="6" w:space="0" w:color="auto"/>
              <w:right w:val="single" w:sz="6" w:space="0" w:color="auto"/>
            </w:tcBorders>
            <w:vAlign w:val="center"/>
          </w:tcPr>
          <w:p w:rsidR="00261A0B" w:rsidRPr="0014037A" w:rsidRDefault="00261A0B" w:rsidP="00261A0B">
            <w:pPr>
              <w:pStyle w:val="Style8"/>
              <w:widowControl/>
              <w:spacing w:line="240" w:lineRule="auto"/>
              <w:rPr>
                <w:rStyle w:val="FontStyle61"/>
              </w:rPr>
            </w:pPr>
            <w:r w:rsidRPr="0014037A">
              <w:rPr>
                <w:rStyle w:val="FontStyle61"/>
              </w:rPr>
              <w:t>1</w:t>
            </w:r>
          </w:p>
        </w:tc>
        <w:tc>
          <w:tcPr>
            <w:tcW w:w="952" w:type="dxa"/>
            <w:tcBorders>
              <w:top w:val="single" w:sz="6" w:space="0" w:color="auto"/>
              <w:left w:val="single" w:sz="6" w:space="0" w:color="auto"/>
              <w:bottom w:val="single" w:sz="6" w:space="0" w:color="auto"/>
              <w:right w:val="single" w:sz="6" w:space="0" w:color="auto"/>
            </w:tcBorders>
            <w:vAlign w:val="center"/>
          </w:tcPr>
          <w:p w:rsidR="00261A0B" w:rsidRPr="0014037A" w:rsidRDefault="00261A0B" w:rsidP="00261A0B">
            <w:pPr>
              <w:pStyle w:val="Style8"/>
              <w:widowControl/>
              <w:rPr>
                <w:rStyle w:val="FontStyle61"/>
              </w:rPr>
            </w:pPr>
            <w:r w:rsidRPr="0014037A">
              <w:rPr>
                <w:rStyle w:val="FontStyle61"/>
              </w:rPr>
              <w:t>Вариант по журналу</w:t>
            </w:r>
          </w:p>
          <w:p w:rsidR="00261A0B" w:rsidRPr="0014037A" w:rsidRDefault="00261A0B" w:rsidP="00261A0B">
            <w:pPr>
              <w:pStyle w:val="Style8"/>
              <w:widowControl/>
              <w:rPr>
                <w:rStyle w:val="FontStyle61"/>
              </w:rPr>
            </w:pPr>
            <w:r w:rsidRPr="0014037A">
              <w:rPr>
                <w:rStyle w:val="FontStyle61"/>
              </w:rPr>
              <w:t>Исходные</w:t>
            </w:r>
          </w:p>
          <w:p w:rsidR="00261A0B" w:rsidRPr="0014037A" w:rsidRDefault="00261A0B" w:rsidP="00261A0B">
            <w:pPr>
              <w:pStyle w:val="Style8"/>
              <w:widowControl/>
              <w:spacing w:line="240" w:lineRule="auto"/>
              <w:rPr>
                <w:rStyle w:val="FontStyle61"/>
              </w:rPr>
            </w:pPr>
            <w:r w:rsidRPr="0014037A">
              <w:rPr>
                <w:rStyle w:val="FontStyle61"/>
              </w:rPr>
              <w:t>данные</w:t>
            </w:r>
          </w:p>
        </w:tc>
        <w:tc>
          <w:tcPr>
            <w:tcW w:w="850" w:type="dxa"/>
            <w:tcBorders>
              <w:top w:val="single" w:sz="6" w:space="0" w:color="auto"/>
              <w:left w:val="single" w:sz="6" w:space="0" w:color="auto"/>
              <w:bottom w:val="single" w:sz="6" w:space="0" w:color="auto"/>
              <w:right w:val="single" w:sz="6" w:space="0" w:color="auto"/>
            </w:tcBorders>
            <w:vAlign w:val="center"/>
          </w:tcPr>
          <w:p w:rsidR="00261A0B" w:rsidRPr="0014037A" w:rsidRDefault="00D272C6" w:rsidP="00261A0B">
            <w:pPr>
              <w:jc w:val="center"/>
              <w:rPr>
                <w:rFonts w:ascii="Times New Roman" w:hAnsi="Times New Roman"/>
                <w:sz w:val="20"/>
                <w:szCs w:val="20"/>
              </w:rPr>
            </w:pPr>
            <w:r>
              <w:rPr>
                <w:rFonts w:ascii="Times New Roman" w:hAnsi="Times New Roman"/>
                <w:sz w:val="20"/>
                <w:szCs w:val="20"/>
              </w:rPr>
              <w:t>1</w:t>
            </w:r>
          </w:p>
        </w:tc>
        <w:tc>
          <w:tcPr>
            <w:tcW w:w="993" w:type="dxa"/>
            <w:tcBorders>
              <w:top w:val="single" w:sz="6" w:space="0" w:color="auto"/>
              <w:left w:val="single" w:sz="6" w:space="0" w:color="auto"/>
              <w:bottom w:val="single" w:sz="6" w:space="0" w:color="auto"/>
              <w:right w:val="single" w:sz="6" w:space="0" w:color="auto"/>
            </w:tcBorders>
            <w:vAlign w:val="center"/>
          </w:tcPr>
          <w:p w:rsidR="00261A0B" w:rsidRPr="0014037A" w:rsidRDefault="00261A0B" w:rsidP="00261A0B">
            <w:pPr>
              <w:jc w:val="center"/>
              <w:rPr>
                <w:rFonts w:ascii="Times New Roman" w:hAnsi="Times New Roman"/>
                <w:sz w:val="20"/>
                <w:szCs w:val="20"/>
              </w:rPr>
            </w:pPr>
            <w:r w:rsidRPr="0014037A">
              <w:rPr>
                <w:rFonts w:ascii="Times New Roman" w:hAnsi="Times New Roman"/>
                <w:sz w:val="20"/>
                <w:szCs w:val="20"/>
              </w:rPr>
              <w:t>2</w:t>
            </w:r>
          </w:p>
        </w:tc>
        <w:tc>
          <w:tcPr>
            <w:tcW w:w="952" w:type="dxa"/>
            <w:tcBorders>
              <w:top w:val="single" w:sz="6" w:space="0" w:color="auto"/>
              <w:left w:val="single" w:sz="6" w:space="0" w:color="auto"/>
              <w:bottom w:val="single" w:sz="6" w:space="0" w:color="auto"/>
              <w:right w:val="single" w:sz="6" w:space="0" w:color="auto"/>
            </w:tcBorders>
            <w:vAlign w:val="center"/>
          </w:tcPr>
          <w:p w:rsidR="00261A0B" w:rsidRPr="0014037A" w:rsidRDefault="00D272C6" w:rsidP="00261A0B">
            <w:pPr>
              <w:jc w:val="center"/>
              <w:rPr>
                <w:rFonts w:ascii="Times New Roman" w:hAnsi="Times New Roman"/>
                <w:sz w:val="20"/>
                <w:szCs w:val="20"/>
              </w:rPr>
            </w:pPr>
            <w:r>
              <w:rPr>
                <w:rFonts w:ascii="Times New Roman" w:hAnsi="Times New Roman"/>
                <w:sz w:val="20"/>
                <w:szCs w:val="20"/>
              </w:rPr>
              <w:t>3</w:t>
            </w:r>
          </w:p>
        </w:tc>
        <w:tc>
          <w:tcPr>
            <w:tcW w:w="888" w:type="dxa"/>
            <w:tcBorders>
              <w:top w:val="single" w:sz="6" w:space="0" w:color="auto"/>
              <w:left w:val="single" w:sz="6" w:space="0" w:color="auto"/>
              <w:bottom w:val="single" w:sz="6" w:space="0" w:color="auto"/>
              <w:right w:val="single" w:sz="6" w:space="0" w:color="auto"/>
            </w:tcBorders>
            <w:vAlign w:val="center"/>
          </w:tcPr>
          <w:p w:rsidR="00261A0B" w:rsidRPr="0014037A" w:rsidRDefault="00D272C6" w:rsidP="00261A0B">
            <w:pPr>
              <w:pStyle w:val="Style8"/>
              <w:widowControl/>
              <w:spacing w:line="240" w:lineRule="auto"/>
              <w:rPr>
                <w:rStyle w:val="FontStyle61"/>
                <w:sz w:val="20"/>
                <w:szCs w:val="20"/>
              </w:rPr>
            </w:pPr>
            <w:r>
              <w:rPr>
                <w:rStyle w:val="FontStyle61"/>
                <w:sz w:val="20"/>
                <w:szCs w:val="20"/>
              </w:rPr>
              <w:t>4</w:t>
            </w:r>
          </w:p>
        </w:tc>
        <w:tc>
          <w:tcPr>
            <w:tcW w:w="888" w:type="dxa"/>
            <w:tcBorders>
              <w:top w:val="single" w:sz="6" w:space="0" w:color="auto"/>
              <w:left w:val="single" w:sz="6" w:space="0" w:color="auto"/>
              <w:bottom w:val="single" w:sz="6" w:space="0" w:color="auto"/>
              <w:right w:val="single" w:sz="6" w:space="0" w:color="auto"/>
            </w:tcBorders>
            <w:vAlign w:val="center"/>
          </w:tcPr>
          <w:p w:rsidR="00261A0B" w:rsidRPr="0014037A" w:rsidRDefault="00D272C6" w:rsidP="00261A0B">
            <w:pPr>
              <w:pStyle w:val="Style8"/>
              <w:widowControl/>
              <w:spacing w:line="240" w:lineRule="auto"/>
              <w:rPr>
                <w:rStyle w:val="FontStyle61"/>
                <w:sz w:val="20"/>
                <w:szCs w:val="20"/>
              </w:rPr>
            </w:pPr>
            <w:r>
              <w:rPr>
                <w:rStyle w:val="FontStyle61"/>
                <w:sz w:val="20"/>
                <w:szCs w:val="20"/>
              </w:rPr>
              <w:t>5</w:t>
            </w:r>
          </w:p>
        </w:tc>
        <w:tc>
          <w:tcPr>
            <w:tcW w:w="888" w:type="dxa"/>
            <w:tcBorders>
              <w:top w:val="single" w:sz="6" w:space="0" w:color="auto"/>
              <w:left w:val="single" w:sz="6" w:space="0" w:color="auto"/>
              <w:bottom w:val="single" w:sz="6" w:space="0" w:color="auto"/>
              <w:right w:val="single" w:sz="6" w:space="0" w:color="auto"/>
            </w:tcBorders>
            <w:vAlign w:val="center"/>
          </w:tcPr>
          <w:p w:rsidR="00261A0B" w:rsidRPr="0014037A" w:rsidRDefault="00D272C6" w:rsidP="00261A0B">
            <w:pPr>
              <w:pStyle w:val="Style8"/>
              <w:widowControl/>
              <w:spacing w:line="240" w:lineRule="auto"/>
              <w:rPr>
                <w:rStyle w:val="FontStyle61"/>
                <w:sz w:val="20"/>
                <w:szCs w:val="20"/>
              </w:rPr>
            </w:pPr>
            <w:r>
              <w:rPr>
                <w:rStyle w:val="FontStyle61"/>
                <w:sz w:val="20"/>
                <w:szCs w:val="20"/>
              </w:rPr>
              <w:t>6</w:t>
            </w:r>
          </w:p>
        </w:tc>
        <w:tc>
          <w:tcPr>
            <w:tcW w:w="981" w:type="dxa"/>
            <w:tcBorders>
              <w:top w:val="single" w:sz="6" w:space="0" w:color="auto"/>
              <w:left w:val="single" w:sz="6" w:space="0" w:color="auto"/>
              <w:bottom w:val="single" w:sz="6" w:space="0" w:color="auto"/>
              <w:right w:val="single" w:sz="6" w:space="0" w:color="auto"/>
            </w:tcBorders>
            <w:vAlign w:val="center"/>
          </w:tcPr>
          <w:p w:rsidR="00261A0B" w:rsidRPr="0014037A" w:rsidRDefault="00261A0B" w:rsidP="00261A0B">
            <w:pPr>
              <w:pStyle w:val="Style8"/>
              <w:widowControl/>
              <w:spacing w:line="240" w:lineRule="auto"/>
              <w:rPr>
                <w:rStyle w:val="FontStyle61"/>
                <w:sz w:val="20"/>
                <w:szCs w:val="20"/>
              </w:rPr>
            </w:pPr>
            <w:r w:rsidRPr="0014037A">
              <w:rPr>
                <w:rStyle w:val="FontStyle61"/>
                <w:sz w:val="20"/>
                <w:szCs w:val="20"/>
              </w:rPr>
              <w:t>7</w:t>
            </w:r>
          </w:p>
        </w:tc>
        <w:tc>
          <w:tcPr>
            <w:tcW w:w="944" w:type="dxa"/>
            <w:tcBorders>
              <w:top w:val="single" w:sz="6" w:space="0" w:color="auto"/>
              <w:left w:val="single" w:sz="6" w:space="0" w:color="auto"/>
              <w:bottom w:val="single" w:sz="6" w:space="0" w:color="auto"/>
              <w:right w:val="single" w:sz="6" w:space="0" w:color="auto"/>
            </w:tcBorders>
            <w:vAlign w:val="center"/>
          </w:tcPr>
          <w:p w:rsidR="00261A0B" w:rsidRPr="0014037A" w:rsidRDefault="00D272C6" w:rsidP="00261A0B">
            <w:pPr>
              <w:pStyle w:val="Style8"/>
              <w:widowControl/>
              <w:spacing w:line="240" w:lineRule="auto"/>
              <w:rPr>
                <w:rStyle w:val="FontStyle61"/>
                <w:sz w:val="20"/>
                <w:szCs w:val="20"/>
              </w:rPr>
            </w:pPr>
            <w:r>
              <w:rPr>
                <w:rStyle w:val="FontStyle61"/>
                <w:sz w:val="20"/>
                <w:szCs w:val="20"/>
              </w:rPr>
              <w:t>8</w:t>
            </w:r>
          </w:p>
        </w:tc>
        <w:tc>
          <w:tcPr>
            <w:tcW w:w="1082" w:type="dxa"/>
            <w:tcBorders>
              <w:top w:val="single" w:sz="6" w:space="0" w:color="auto"/>
              <w:left w:val="single" w:sz="6" w:space="0" w:color="auto"/>
              <w:bottom w:val="single" w:sz="6" w:space="0" w:color="auto"/>
              <w:right w:val="single" w:sz="6" w:space="0" w:color="auto"/>
            </w:tcBorders>
            <w:vAlign w:val="center"/>
          </w:tcPr>
          <w:p w:rsidR="00261A0B" w:rsidRPr="0014037A" w:rsidRDefault="00D272C6" w:rsidP="00261A0B">
            <w:pPr>
              <w:pStyle w:val="Style8"/>
              <w:widowControl/>
              <w:spacing w:line="240" w:lineRule="auto"/>
              <w:ind w:left="274"/>
              <w:rPr>
                <w:rStyle w:val="FontStyle61"/>
                <w:sz w:val="20"/>
                <w:szCs w:val="20"/>
              </w:rPr>
            </w:pPr>
            <w:r>
              <w:rPr>
                <w:rStyle w:val="FontStyle61"/>
                <w:sz w:val="20"/>
                <w:szCs w:val="20"/>
              </w:rPr>
              <w:t>9</w:t>
            </w:r>
          </w:p>
        </w:tc>
        <w:tc>
          <w:tcPr>
            <w:tcW w:w="1010" w:type="dxa"/>
            <w:tcBorders>
              <w:top w:val="single" w:sz="6" w:space="0" w:color="auto"/>
              <w:left w:val="single" w:sz="6" w:space="0" w:color="auto"/>
              <w:bottom w:val="single" w:sz="6" w:space="0" w:color="auto"/>
              <w:right w:val="single" w:sz="6" w:space="0" w:color="auto"/>
            </w:tcBorders>
            <w:vAlign w:val="center"/>
          </w:tcPr>
          <w:p w:rsidR="00261A0B" w:rsidRPr="0014037A" w:rsidRDefault="00D272C6" w:rsidP="00261A0B">
            <w:pPr>
              <w:jc w:val="center"/>
              <w:rPr>
                <w:rFonts w:ascii="Times New Roman" w:hAnsi="Times New Roman"/>
                <w:sz w:val="20"/>
                <w:szCs w:val="20"/>
              </w:rPr>
            </w:pPr>
            <w:r>
              <w:rPr>
                <w:rFonts w:ascii="Times New Roman" w:hAnsi="Times New Roman"/>
                <w:sz w:val="20"/>
                <w:szCs w:val="20"/>
              </w:rPr>
              <w:t>10</w:t>
            </w:r>
          </w:p>
        </w:tc>
      </w:tr>
      <w:tr w:rsidR="00261A0B" w:rsidRPr="0014037A" w:rsidTr="00261A0B">
        <w:tc>
          <w:tcPr>
            <w:tcW w:w="324" w:type="dxa"/>
            <w:tcBorders>
              <w:top w:val="single" w:sz="6" w:space="0" w:color="auto"/>
              <w:left w:val="single" w:sz="6" w:space="0" w:color="auto"/>
              <w:bottom w:val="single" w:sz="6" w:space="0" w:color="auto"/>
              <w:right w:val="single" w:sz="6" w:space="0" w:color="auto"/>
            </w:tcBorders>
            <w:vAlign w:val="center"/>
          </w:tcPr>
          <w:p w:rsidR="00261A0B" w:rsidRPr="0014037A" w:rsidRDefault="00261A0B" w:rsidP="00261A0B">
            <w:pPr>
              <w:pStyle w:val="Style8"/>
              <w:widowControl/>
              <w:spacing w:line="240" w:lineRule="auto"/>
              <w:rPr>
                <w:rStyle w:val="FontStyle61"/>
              </w:rPr>
            </w:pPr>
            <w:r w:rsidRPr="0014037A">
              <w:rPr>
                <w:rStyle w:val="FontStyle61"/>
              </w:rPr>
              <w:t>2</w:t>
            </w:r>
          </w:p>
        </w:tc>
        <w:tc>
          <w:tcPr>
            <w:tcW w:w="952" w:type="dxa"/>
            <w:tcBorders>
              <w:top w:val="single" w:sz="6" w:space="0" w:color="auto"/>
              <w:left w:val="single" w:sz="6" w:space="0" w:color="auto"/>
              <w:bottom w:val="single" w:sz="6" w:space="0" w:color="auto"/>
              <w:right w:val="single" w:sz="6" w:space="0" w:color="auto"/>
            </w:tcBorders>
            <w:vAlign w:val="center"/>
          </w:tcPr>
          <w:p w:rsidR="00261A0B" w:rsidRPr="0014037A" w:rsidRDefault="00261A0B" w:rsidP="00261A0B">
            <w:pPr>
              <w:pStyle w:val="Style9"/>
              <w:widowControl/>
              <w:jc w:val="center"/>
              <w:rPr>
                <w:rStyle w:val="FontStyle59"/>
                <w:b w:val="0"/>
              </w:rPr>
            </w:pPr>
            <w:r w:rsidRPr="0014037A">
              <w:rPr>
                <w:rStyle w:val="FontStyle61"/>
              </w:rPr>
              <w:t xml:space="preserve">Род </w:t>
            </w:r>
            <w:r w:rsidRPr="0014037A">
              <w:rPr>
                <w:rStyle w:val="FontStyle59"/>
                <w:b w:val="0"/>
              </w:rPr>
              <w:t>ТЯГИ</w:t>
            </w:r>
          </w:p>
        </w:tc>
        <w:tc>
          <w:tcPr>
            <w:tcW w:w="850" w:type="dxa"/>
            <w:tcBorders>
              <w:top w:val="single" w:sz="6" w:space="0" w:color="auto"/>
              <w:left w:val="single" w:sz="6" w:space="0" w:color="auto"/>
              <w:bottom w:val="single" w:sz="6" w:space="0" w:color="auto"/>
              <w:right w:val="single" w:sz="6" w:space="0" w:color="auto"/>
            </w:tcBorders>
            <w:vAlign w:val="center"/>
          </w:tcPr>
          <w:p w:rsidR="00261A0B" w:rsidRPr="0014037A" w:rsidRDefault="00261A0B" w:rsidP="00261A0B">
            <w:pPr>
              <w:jc w:val="center"/>
              <w:rPr>
                <w:rFonts w:ascii="Times New Roman" w:hAnsi="Times New Roman"/>
                <w:sz w:val="20"/>
                <w:szCs w:val="20"/>
              </w:rPr>
            </w:pPr>
            <w:r w:rsidRPr="0014037A">
              <w:rPr>
                <w:rFonts w:ascii="Times New Roman" w:hAnsi="Times New Roman"/>
                <w:sz w:val="20"/>
                <w:szCs w:val="20"/>
              </w:rPr>
              <w:t>переменным током</w:t>
            </w:r>
          </w:p>
        </w:tc>
        <w:tc>
          <w:tcPr>
            <w:tcW w:w="993" w:type="dxa"/>
            <w:tcBorders>
              <w:top w:val="single" w:sz="6" w:space="0" w:color="auto"/>
              <w:left w:val="single" w:sz="6" w:space="0" w:color="auto"/>
              <w:bottom w:val="single" w:sz="6" w:space="0" w:color="auto"/>
              <w:right w:val="single" w:sz="6" w:space="0" w:color="auto"/>
            </w:tcBorders>
            <w:vAlign w:val="center"/>
          </w:tcPr>
          <w:p w:rsidR="00261A0B" w:rsidRPr="0014037A" w:rsidRDefault="00261A0B" w:rsidP="00261A0B">
            <w:pPr>
              <w:jc w:val="center"/>
              <w:rPr>
                <w:rFonts w:ascii="Times New Roman" w:hAnsi="Times New Roman"/>
                <w:sz w:val="20"/>
                <w:szCs w:val="20"/>
              </w:rPr>
            </w:pPr>
            <w:r w:rsidRPr="0014037A">
              <w:rPr>
                <w:rFonts w:ascii="Times New Roman" w:hAnsi="Times New Roman"/>
                <w:sz w:val="20"/>
                <w:szCs w:val="20"/>
              </w:rPr>
              <w:t>Переменным током</w:t>
            </w:r>
          </w:p>
        </w:tc>
        <w:tc>
          <w:tcPr>
            <w:tcW w:w="952" w:type="dxa"/>
            <w:tcBorders>
              <w:top w:val="single" w:sz="6" w:space="0" w:color="auto"/>
              <w:left w:val="single" w:sz="6" w:space="0" w:color="auto"/>
              <w:bottom w:val="single" w:sz="6" w:space="0" w:color="auto"/>
              <w:right w:val="single" w:sz="6" w:space="0" w:color="auto"/>
            </w:tcBorders>
            <w:vAlign w:val="center"/>
          </w:tcPr>
          <w:p w:rsidR="00261A0B" w:rsidRPr="0014037A" w:rsidRDefault="00A62EF9" w:rsidP="00261A0B">
            <w:pPr>
              <w:jc w:val="center"/>
              <w:rPr>
                <w:rFonts w:ascii="Times New Roman" w:hAnsi="Times New Roman"/>
                <w:sz w:val="20"/>
                <w:szCs w:val="20"/>
              </w:rPr>
            </w:pPr>
            <w:r>
              <w:rPr>
                <w:rFonts w:ascii="Times New Roman" w:hAnsi="Times New Roman"/>
                <w:sz w:val="20"/>
                <w:szCs w:val="20"/>
              </w:rPr>
              <w:t>Постоянным током</w:t>
            </w:r>
          </w:p>
        </w:tc>
        <w:tc>
          <w:tcPr>
            <w:tcW w:w="888" w:type="dxa"/>
            <w:tcBorders>
              <w:top w:val="single" w:sz="6" w:space="0" w:color="auto"/>
              <w:left w:val="single" w:sz="6" w:space="0" w:color="auto"/>
              <w:bottom w:val="single" w:sz="6" w:space="0" w:color="auto"/>
              <w:right w:val="single" w:sz="6" w:space="0" w:color="auto"/>
            </w:tcBorders>
            <w:vAlign w:val="center"/>
          </w:tcPr>
          <w:p w:rsidR="00261A0B" w:rsidRPr="0014037A" w:rsidRDefault="00261A0B" w:rsidP="00261A0B">
            <w:pPr>
              <w:pStyle w:val="Style8"/>
              <w:widowControl/>
              <w:spacing w:line="187" w:lineRule="exact"/>
              <w:rPr>
                <w:rStyle w:val="FontStyle61"/>
                <w:sz w:val="20"/>
                <w:szCs w:val="20"/>
              </w:rPr>
            </w:pPr>
            <w:r w:rsidRPr="0014037A">
              <w:rPr>
                <w:rStyle w:val="FontStyle61"/>
                <w:sz w:val="20"/>
                <w:szCs w:val="20"/>
              </w:rPr>
              <w:t>Переменным Током</w:t>
            </w:r>
          </w:p>
        </w:tc>
        <w:tc>
          <w:tcPr>
            <w:tcW w:w="888" w:type="dxa"/>
            <w:tcBorders>
              <w:top w:val="single" w:sz="6" w:space="0" w:color="auto"/>
              <w:left w:val="single" w:sz="6" w:space="0" w:color="auto"/>
              <w:bottom w:val="single" w:sz="6" w:space="0" w:color="auto"/>
              <w:right w:val="single" w:sz="6" w:space="0" w:color="auto"/>
            </w:tcBorders>
            <w:vAlign w:val="center"/>
          </w:tcPr>
          <w:p w:rsidR="00261A0B" w:rsidRPr="0014037A" w:rsidRDefault="00261A0B" w:rsidP="00261A0B">
            <w:pPr>
              <w:pStyle w:val="Style8"/>
              <w:widowControl/>
              <w:spacing w:line="187" w:lineRule="exact"/>
              <w:rPr>
                <w:rStyle w:val="FontStyle61"/>
                <w:sz w:val="20"/>
                <w:szCs w:val="20"/>
              </w:rPr>
            </w:pPr>
            <w:r w:rsidRPr="0014037A">
              <w:rPr>
                <w:rStyle w:val="FontStyle62"/>
                <w:b w:val="0"/>
                <w:sz w:val="20"/>
                <w:szCs w:val="20"/>
              </w:rPr>
              <w:t>пост</w:t>
            </w:r>
            <w:r w:rsidRPr="0014037A">
              <w:rPr>
                <w:rStyle w:val="FontStyle61"/>
                <w:sz w:val="20"/>
                <w:szCs w:val="20"/>
              </w:rPr>
              <w:t>оян-ным током</w:t>
            </w:r>
          </w:p>
        </w:tc>
        <w:tc>
          <w:tcPr>
            <w:tcW w:w="888" w:type="dxa"/>
            <w:tcBorders>
              <w:top w:val="single" w:sz="6" w:space="0" w:color="auto"/>
              <w:left w:val="single" w:sz="6" w:space="0" w:color="auto"/>
              <w:bottom w:val="single" w:sz="6" w:space="0" w:color="auto"/>
              <w:right w:val="single" w:sz="6" w:space="0" w:color="auto"/>
            </w:tcBorders>
            <w:vAlign w:val="center"/>
          </w:tcPr>
          <w:p w:rsidR="00261A0B" w:rsidRPr="0014037A" w:rsidRDefault="00261A0B" w:rsidP="00261A0B">
            <w:pPr>
              <w:pStyle w:val="Style8"/>
              <w:widowControl/>
              <w:spacing w:line="187" w:lineRule="exact"/>
              <w:rPr>
                <w:rStyle w:val="FontStyle61"/>
                <w:sz w:val="20"/>
                <w:szCs w:val="20"/>
              </w:rPr>
            </w:pPr>
            <w:r w:rsidRPr="0014037A">
              <w:rPr>
                <w:rStyle w:val="FontStyle62"/>
                <w:b w:val="0"/>
                <w:sz w:val="20"/>
                <w:szCs w:val="20"/>
              </w:rPr>
              <w:t>пе</w:t>
            </w:r>
            <w:r w:rsidRPr="0014037A">
              <w:rPr>
                <w:rStyle w:val="FontStyle61"/>
                <w:sz w:val="20"/>
                <w:szCs w:val="20"/>
              </w:rPr>
              <w:t>ремен</w:t>
            </w:r>
            <w:r w:rsidRPr="0014037A">
              <w:rPr>
                <w:rStyle w:val="FontStyle61"/>
                <w:sz w:val="20"/>
                <w:szCs w:val="20"/>
              </w:rPr>
              <w:softHyphen/>
              <w:t>ным током</w:t>
            </w:r>
          </w:p>
        </w:tc>
        <w:tc>
          <w:tcPr>
            <w:tcW w:w="981" w:type="dxa"/>
            <w:tcBorders>
              <w:top w:val="single" w:sz="6" w:space="0" w:color="auto"/>
              <w:left w:val="single" w:sz="6" w:space="0" w:color="auto"/>
              <w:bottom w:val="single" w:sz="6" w:space="0" w:color="auto"/>
              <w:right w:val="single" w:sz="6" w:space="0" w:color="auto"/>
            </w:tcBorders>
            <w:vAlign w:val="center"/>
          </w:tcPr>
          <w:p w:rsidR="00261A0B" w:rsidRPr="0014037A" w:rsidRDefault="00261A0B" w:rsidP="00261A0B">
            <w:pPr>
              <w:pStyle w:val="Style11"/>
              <w:widowControl/>
              <w:jc w:val="center"/>
              <w:rPr>
                <w:rStyle w:val="FontStyle61"/>
                <w:sz w:val="20"/>
                <w:szCs w:val="20"/>
              </w:rPr>
            </w:pPr>
            <w:r w:rsidRPr="0014037A">
              <w:rPr>
                <w:rStyle w:val="FontStyle62"/>
                <w:b w:val="0"/>
                <w:sz w:val="20"/>
                <w:szCs w:val="20"/>
              </w:rPr>
              <w:t xml:space="preserve">Переменным </w:t>
            </w:r>
            <w:r w:rsidRPr="0014037A">
              <w:rPr>
                <w:rStyle w:val="FontStyle61"/>
                <w:sz w:val="20"/>
                <w:szCs w:val="20"/>
              </w:rPr>
              <w:t>током</w:t>
            </w:r>
          </w:p>
        </w:tc>
        <w:tc>
          <w:tcPr>
            <w:tcW w:w="944" w:type="dxa"/>
            <w:tcBorders>
              <w:top w:val="single" w:sz="6" w:space="0" w:color="auto"/>
              <w:left w:val="single" w:sz="6" w:space="0" w:color="auto"/>
              <w:bottom w:val="single" w:sz="6" w:space="0" w:color="auto"/>
              <w:right w:val="single" w:sz="6" w:space="0" w:color="auto"/>
            </w:tcBorders>
            <w:vAlign w:val="center"/>
          </w:tcPr>
          <w:p w:rsidR="00261A0B" w:rsidRPr="0014037A" w:rsidRDefault="00261A0B" w:rsidP="00261A0B">
            <w:pPr>
              <w:pStyle w:val="Style8"/>
              <w:widowControl/>
              <w:rPr>
                <w:rStyle w:val="FontStyle61"/>
                <w:sz w:val="20"/>
                <w:szCs w:val="20"/>
              </w:rPr>
            </w:pPr>
            <w:r w:rsidRPr="0014037A">
              <w:rPr>
                <w:rStyle w:val="FontStyle61"/>
                <w:sz w:val="20"/>
                <w:szCs w:val="20"/>
              </w:rPr>
              <w:t>Перемен</w:t>
            </w:r>
            <w:r w:rsidRPr="0014037A">
              <w:rPr>
                <w:rStyle w:val="FontStyle61"/>
                <w:sz w:val="20"/>
                <w:szCs w:val="20"/>
              </w:rPr>
              <w:softHyphen/>
              <w:t>ным током</w:t>
            </w:r>
          </w:p>
        </w:tc>
        <w:tc>
          <w:tcPr>
            <w:tcW w:w="1082" w:type="dxa"/>
            <w:tcBorders>
              <w:top w:val="single" w:sz="6" w:space="0" w:color="auto"/>
              <w:left w:val="single" w:sz="6" w:space="0" w:color="auto"/>
              <w:bottom w:val="single" w:sz="6" w:space="0" w:color="auto"/>
              <w:right w:val="single" w:sz="6" w:space="0" w:color="auto"/>
            </w:tcBorders>
            <w:vAlign w:val="center"/>
          </w:tcPr>
          <w:p w:rsidR="00261A0B" w:rsidRPr="0014037A" w:rsidRDefault="00261A0B" w:rsidP="00261A0B">
            <w:pPr>
              <w:pStyle w:val="Style8"/>
              <w:widowControl/>
              <w:rPr>
                <w:rStyle w:val="FontStyle61"/>
                <w:sz w:val="20"/>
                <w:szCs w:val="20"/>
              </w:rPr>
            </w:pPr>
            <w:r w:rsidRPr="0014037A">
              <w:rPr>
                <w:rStyle w:val="FontStyle61"/>
                <w:sz w:val="20"/>
                <w:szCs w:val="20"/>
              </w:rPr>
              <w:t>Перемен</w:t>
            </w:r>
            <w:r w:rsidRPr="0014037A">
              <w:rPr>
                <w:rStyle w:val="FontStyle61"/>
                <w:sz w:val="20"/>
                <w:szCs w:val="20"/>
              </w:rPr>
              <w:softHyphen/>
              <w:t>ным током</w:t>
            </w:r>
          </w:p>
        </w:tc>
        <w:tc>
          <w:tcPr>
            <w:tcW w:w="1010" w:type="dxa"/>
            <w:tcBorders>
              <w:top w:val="single" w:sz="6" w:space="0" w:color="auto"/>
              <w:left w:val="single" w:sz="6" w:space="0" w:color="auto"/>
              <w:bottom w:val="single" w:sz="6" w:space="0" w:color="auto"/>
              <w:right w:val="single" w:sz="6" w:space="0" w:color="auto"/>
            </w:tcBorders>
            <w:vAlign w:val="center"/>
          </w:tcPr>
          <w:p w:rsidR="00261A0B" w:rsidRPr="0014037A" w:rsidRDefault="00261A0B" w:rsidP="00261A0B">
            <w:pPr>
              <w:pStyle w:val="Style8"/>
              <w:widowControl/>
              <w:spacing w:line="187" w:lineRule="exact"/>
              <w:rPr>
                <w:rStyle w:val="FontStyle61"/>
                <w:sz w:val="20"/>
                <w:szCs w:val="20"/>
              </w:rPr>
            </w:pPr>
            <w:r w:rsidRPr="0014037A">
              <w:rPr>
                <w:rStyle w:val="FontStyle61"/>
                <w:sz w:val="20"/>
                <w:szCs w:val="20"/>
              </w:rPr>
              <w:t>Постоян</w:t>
            </w:r>
            <w:r w:rsidRPr="0014037A">
              <w:rPr>
                <w:rStyle w:val="FontStyle61"/>
                <w:sz w:val="20"/>
                <w:szCs w:val="20"/>
              </w:rPr>
              <w:softHyphen/>
              <w:t>ным током</w:t>
            </w:r>
          </w:p>
        </w:tc>
      </w:tr>
      <w:tr w:rsidR="00261A0B" w:rsidRPr="0014037A" w:rsidTr="00261A0B">
        <w:tc>
          <w:tcPr>
            <w:tcW w:w="324" w:type="dxa"/>
            <w:tcBorders>
              <w:top w:val="single" w:sz="6" w:space="0" w:color="auto"/>
              <w:left w:val="single" w:sz="6" w:space="0" w:color="auto"/>
              <w:bottom w:val="single" w:sz="6" w:space="0" w:color="auto"/>
              <w:right w:val="single" w:sz="6" w:space="0" w:color="auto"/>
            </w:tcBorders>
            <w:vAlign w:val="center"/>
          </w:tcPr>
          <w:p w:rsidR="00261A0B" w:rsidRPr="0014037A" w:rsidRDefault="00261A0B" w:rsidP="00261A0B">
            <w:pPr>
              <w:pStyle w:val="Style8"/>
              <w:widowControl/>
              <w:spacing w:line="240" w:lineRule="auto"/>
              <w:rPr>
                <w:rStyle w:val="FontStyle61"/>
              </w:rPr>
            </w:pPr>
            <w:r w:rsidRPr="0014037A">
              <w:rPr>
                <w:rStyle w:val="FontStyle61"/>
              </w:rPr>
              <w:t>3</w:t>
            </w:r>
          </w:p>
        </w:tc>
        <w:tc>
          <w:tcPr>
            <w:tcW w:w="952" w:type="dxa"/>
            <w:tcBorders>
              <w:top w:val="single" w:sz="6" w:space="0" w:color="auto"/>
              <w:left w:val="single" w:sz="6" w:space="0" w:color="auto"/>
              <w:bottom w:val="single" w:sz="6" w:space="0" w:color="auto"/>
              <w:right w:val="single" w:sz="6" w:space="0" w:color="auto"/>
            </w:tcBorders>
            <w:vAlign w:val="center"/>
          </w:tcPr>
          <w:p w:rsidR="00261A0B" w:rsidRPr="0014037A" w:rsidRDefault="00261A0B" w:rsidP="00261A0B">
            <w:pPr>
              <w:pStyle w:val="Style10"/>
              <w:widowControl/>
              <w:jc w:val="center"/>
              <w:rPr>
                <w:rStyle w:val="FontStyle61"/>
                <w:vertAlign w:val="subscript"/>
              </w:rPr>
            </w:pPr>
            <w:r w:rsidRPr="0014037A">
              <w:rPr>
                <w:rStyle w:val="FontStyle61"/>
              </w:rPr>
              <w:t>Время хода четного по</w:t>
            </w:r>
            <w:r w:rsidRPr="0014037A">
              <w:rPr>
                <w:rStyle w:val="FontStyle61"/>
              </w:rPr>
              <w:softHyphen/>
              <w:t xml:space="preserve">езда по перегону, мин </w:t>
            </w:r>
            <w:r w:rsidRPr="0014037A">
              <w:rPr>
                <w:rStyle w:val="FontStyle61"/>
                <w:lang w:val="en-US"/>
              </w:rPr>
              <w:t>t</w:t>
            </w:r>
            <w:r w:rsidRPr="0014037A">
              <w:rPr>
                <w:rStyle w:val="FontStyle61"/>
                <w:vertAlign w:val="subscript"/>
              </w:rPr>
              <w:t>1</w:t>
            </w:r>
          </w:p>
        </w:tc>
        <w:tc>
          <w:tcPr>
            <w:tcW w:w="850" w:type="dxa"/>
            <w:tcBorders>
              <w:top w:val="single" w:sz="6" w:space="0" w:color="auto"/>
              <w:left w:val="single" w:sz="6" w:space="0" w:color="auto"/>
              <w:bottom w:val="single" w:sz="6" w:space="0" w:color="auto"/>
              <w:right w:val="single" w:sz="6" w:space="0" w:color="auto"/>
            </w:tcBorders>
            <w:vAlign w:val="center"/>
          </w:tcPr>
          <w:p w:rsidR="00261A0B" w:rsidRPr="0014037A" w:rsidRDefault="00261A0B" w:rsidP="00261A0B">
            <w:pPr>
              <w:jc w:val="center"/>
              <w:rPr>
                <w:rFonts w:ascii="Times New Roman" w:hAnsi="Times New Roman"/>
                <w:sz w:val="20"/>
                <w:szCs w:val="20"/>
              </w:rPr>
            </w:pPr>
            <w:r w:rsidRPr="0014037A">
              <w:rPr>
                <w:rFonts w:ascii="Times New Roman" w:hAnsi="Times New Roman"/>
                <w:sz w:val="20"/>
                <w:szCs w:val="20"/>
              </w:rPr>
              <w:t>18</w:t>
            </w:r>
          </w:p>
        </w:tc>
        <w:tc>
          <w:tcPr>
            <w:tcW w:w="993" w:type="dxa"/>
            <w:tcBorders>
              <w:top w:val="single" w:sz="6" w:space="0" w:color="auto"/>
              <w:left w:val="single" w:sz="6" w:space="0" w:color="auto"/>
              <w:bottom w:val="single" w:sz="6" w:space="0" w:color="auto"/>
              <w:right w:val="single" w:sz="6" w:space="0" w:color="auto"/>
            </w:tcBorders>
            <w:vAlign w:val="center"/>
          </w:tcPr>
          <w:p w:rsidR="00261A0B" w:rsidRPr="0014037A" w:rsidRDefault="00261A0B" w:rsidP="00261A0B">
            <w:pPr>
              <w:jc w:val="center"/>
              <w:rPr>
                <w:rFonts w:ascii="Times New Roman" w:hAnsi="Times New Roman"/>
                <w:sz w:val="20"/>
                <w:szCs w:val="20"/>
              </w:rPr>
            </w:pPr>
            <w:r w:rsidRPr="0014037A">
              <w:rPr>
                <w:rFonts w:ascii="Times New Roman" w:hAnsi="Times New Roman"/>
                <w:sz w:val="20"/>
                <w:szCs w:val="20"/>
              </w:rPr>
              <w:t>19</w:t>
            </w:r>
          </w:p>
        </w:tc>
        <w:tc>
          <w:tcPr>
            <w:tcW w:w="952" w:type="dxa"/>
            <w:tcBorders>
              <w:top w:val="single" w:sz="6" w:space="0" w:color="auto"/>
              <w:left w:val="single" w:sz="6" w:space="0" w:color="auto"/>
              <w:bottom w:val="single" w:sz="6" w:space="0" w:color="auto"/>
              <w:right w:val="single" w:sz="6" w:space="0" w:color="auto"/>
            </w:tcBorders>
            <w:vAlign w:val="center"/>
          </w:tcPr>
          <w:p w:rsidR="00261A0B" w:rsidRPr="0014037A" w:rsidRDefault="00261A0B" w:rsidP="00261A0B">
            <w:pPr>
              <w:jc w:val="center"/>
              <w:rPr>
                <w:rFonts w:ascii="Times New Roman" w:hAnsi="Times New Roman"/>
                <w:sz w:val="20"/>
                <w:szCs w:val="20"/>
              </w:rPr>
            </w:pPr>
            <w:r w:rsidRPr="0014037A">
              <w:rPr>
                <w:rFonts w:ascii="Times New Roman" w:hAnsi="Times New Roman"/>
                <w:sz w:val="20"/>
                <w:szCs w:val="20"/>
              </w:rPr>
              <w:t>20</w:t>
            </w:r>
          </w:p>
        </w:tc>
        <w:tc>
          <w:tcPr>
            <w:tcW w:w="888" w:type="dxa"/>
            <w:tcBorders>
              <w:top w:val="single" w:sz="6" w:space="0" w:color="auto"/>
              <w:left w:val="single" w:sz="6" w:space="0" w:color="auto"/>
              <w:bottom w:val="single" w:sz="6" w:space="0" w:color="auto"/>
              <w:right w:val="single" w:sz="6" w:space="0" w:color="auto"/>
            </w:tcBorders>
            <w:vAlign w:val="center"/>
          </w:tcPr>
          <w:p w:rsidR="00261A0B" w:rsidRPr="0014037A" w:rsidRDefault="00261A0B" w:rsidP="00261A0B">
            <w:pPr>
              <w:pStyle w:val="Style8"/>
              <w:widowControl/>
              <w:spacing w:line="240" w:lineRule="auto"/>
              <w:rPr>
                <w:rStyle w:val="FontStyle61"/>
                <w:sz w:val="20"/>
                <w:szCs w:val="20"/>
              </w:rPr>
            </w:pPr>
            <w:r w:rsidRPr="0014037A">
              <w:rPr>
                <w:rStyle w:val="FontStyle61"/>
                <w:sz w:val="20"/>
                <w:szCs w:val="20"/>
              </w:rPr>
              <w:t>16</w:t>
            </w:r>
          </w:p>
        </w:tc>
        <w:tc>
          <w:tcPr>
            <w:tcW w:w="888" w:type="dxa"/>
            <w:tcBorders>
              <w:top w:val="single" w:sz="6" w:space="0" w:color="auto"/>
              <w:left w:val="single" w:sz="6" w:space="0" w:color="auto"/>
              <w:bottom w:val="single" w:sz="6" w:space="0" w:color="auto"/>
              <w:right w:val="single" w:sz="6" w:space="0" w:color="auto"/>
            </w:tcBorders>
            <w:vAlign w:val="center"/>
          </w:tcPr>
          <w:p w:rsidR="00261A0B" w:rsidRPr="0014037A" w:rsidRDefault="00261A0B" w:rsidP="00261A0B">
            <w:pPr>
              <w:pStyle w:val="Style8"/>
              <w:widowControl/>
              <w:spacing w:line="240" w:lineRule="auto"/>
              <w:rPr>
                <w:rStyle w:val="FontStyle61"/>
                <w:sz w:val="20"/>
                <w:szCs w:val="20"/>
              </w:rPr>
            </w:pPr>
            <w:r w:rsidRPr="0014037A">
              <w:rPr>
                <w:rStyle w:val="FontStyle61"/>
                <w:sz w:val="20"/>
                <w:szCs w:val="20"/>
              </w:rPr>
              <w:t>17</w:t>
            </w:r>
          </w:p>
        </w:tc>
        <w:tc>
          <w:tcPr>
            <w:tcW w:w="888" w:type="dxa"/>
            <w:tcBorders>
              <w:top w:val="single" w:sz="6" w:space="0" w:color="auto"/>
              <w:left w:val="single" w:sz="6" w:space="0" w:color="auto"/>
              <w:bottom w:val="single" w:sz="6" w:space="0" w:color="auto"/>
              <w:right w:val="single" w:sz="6" w:space="0" w:color="auto"/>
            </w:tcBorders>
            <w:vAlign w:val="center"/>
          </w:tcPr>
          <w:p w:rsidR="00261A0B" w:rsidRPr="0014037A" w:rsidRDefault="00261A0B" w:rsidP="00261A0B">
            <w:pPr>
              <w:pStyle w:val="Style8"/>
              <w:widowControl/>
              <w:spacing w:line="240" w:lineRule="auto"/>
              <w:rPr>
                <w:rStyle w:val="FontStyle61"/>
                <w:sz w:val="20"/>
                <w:szCs w:val="20"/>
              </w:rPr>
            </w:pPr>
            <w:r w:rsidRPr="0014037A">
              <w:rPr>
                <w:rStyle w:val="FontStyle61"/>
                <w:sz w:val="20"/>
                <w:szCs w:val="20"/>
              </w:rPr>
              <w:t>18</w:t>
            </w:r>
          </w:p>
        </w:tc>
        <w:tc>
          <w:tcPr>
            <w:tcW w:w="981" w:type="dxa"/>
            <w:tcBorders>
              <w:top w:val="single" w:sz="6" w:space="0" w:color="auto"/>
              <w:left w:val="single" w:sz="6" w:space="0" w:color="auto"/>
              <w:bottom w:val="single" w:sz="6" w:space="0" w:color="auto"/>
              <w:right w:val="single" w:sz="6" w:space="0" w:color="auto"/>
            </w:tcBorders>
            <w:vAlign w:val="center"/>
          </w:tcPr>
          <w:p w:rsidR="00261A0B" w:rsidRPr="0014037A" w:rsidRDefault="00261A0B" w:rsidP="00261A0B">
            <w:pPr>
              <w:pStyle w:val="Style8"/>
              <w:widowControl/>
              <w:spacing w:line="240" w:lineRule="auto"/>
              <w:rPr>
                <w:rStyle w:val="FontStyle61"/>
                <w:sz w:val="20"/>
                <w:szCs w:val="20"/>
              </w:rPr>
            </w:pPr>
            <w:r w:rsidRPr="0014037A">
              <w:rPr>
                <w:rStyle w:val="FontStyle61"/>
                <w:sz w:val="20"/>
                <w:szCs w:val="20"/>
              </w:rPr>
              <w:t>19</w:t>
            </w:r>
          </w:p>
        </w:tc>
        <w:tc>
          <w:tcPr>
            <w:tcW w:w="944" w:type="dxa"/>
            <w:tcBorders>
              <w:top w:val="single" w:sz="6" w:space="0" w:color="auto"/>
              <w:left w:val="single" w:sz="6" w:space="0" w:color="auto"/>
              <w:bottom w:val="single" w:sz="6" w:space="0" w:color="auto"/>
              <w:right w:val="single" w:sz="6" w:space="0" w:color="auto"/>
            </w:tcBorders>
            <w:vAlign w:val="center"/>
          </w:tcPr>
          <w:p w:rsidR="00261A0B" w:rsidRPr="0014037A" w:rsidRDefault="00261A0B" w:rsidP="00261A0B">
            <w:pPr>
              <w:pStyle w:val="Style8"/>
              <w:widowControl/>
              <w:spacing w:line="240" w:lineRule="auto"/>
              <w:rPr>
                <w:rStyle w:val="FontStyle61"/>
                <w:sz w:val="20"/>
                <w:szCs w:val="20"/>
              </w:rPr>
            </w:pPr>
            <w:r w:rsidRPr="0014037A">
              <w:rPr>
                <w:rStyle w:val="FontStyle61"/>
                <w:sz w:val="20"/>
                <w:szCs w:val="20"/>
              </w:rPr>
              <w:t>20</w:t>
            </w:r>
          </w:p>
        </w:tc>
        <w:tc>
          <w:tcPr>
            <w:tcW w:w="1082" w:type="dxa"/>
            <w:tcBorders>
              <w:top w:val="single" w:sz="6" w:space="0" w:color="auto"/>
              <w:left w:val="single" w:sz="6" w:space="0" w:color="auto"/>
              <w:bottom w:val="single" w:sz="6" w:space="0" w:color="auto"/>
              <w:right w:val="single" w:sz="6" w:space="0" w:color="auto"/>
            </w:tcBorders>
            <w:vAlign w:val="center"/>
          </w:tcPr>
          <w:p w:rsidR="00261A0B" w:rsidRPr="0014037A" w:rsidRDefault="00261A0B" w:rsidP="00261A0B">
            <w:pPr>
              <w:pStyle w:val="Style8"/>
              <w:widowControl/>
              <w:spacing w:line="240" w:lineRule="auto"/>
              <w:rPr>
                <w:rStyle w:val="FontStyle61"/>
                <w:sz w:val="20"/>
                <w:szCs w:val="20"/>
              </w:rPr>
            </w:pPr>
            <w:r w:rsidRPr="0014037A">
              <w:rPr>
                <w:rStyle w:val="FontStyle61"/>
                <w:sz w:val="20"/>
                <w:szCs w:val="20"/>
              </w:rPr>
              <w:t>16</w:t>
            </w:r>
          </w:p>
        </w:tc>
        <w:tc>
          <w:tcPr>
            <w:tcW w:w="1010" w:type="dxa"/>
            <w:tcBorders>
              <w:top w:val="single" w:sz="6" w:space="0" w:color="auto"/>
              <w:left w:val="single" w:sz="6" w:space="0" w:color="auto"/>
              <w:bottom w:val="single" w:sz="6" w:space="0" w:color="auto"/>
              <w:right w:val="single" w:sz="6" w:space="0" w:color="auto"/>
            </w:tcBorders>
            <w:vAlign w:val="center"/>
          </w:tcPr>
          <w:p w:rsidR="00261A0B" w:rsidRPr="0014037A" w:rsidRDefault="00261A0B" w:rsidP="00261A0B">
            <w:pPr>
              <w:pStyle w:val="Style8"/>
              <w:widowControl/>
              <w:spacing w:line="240" w:lineRule="auto"/>
              <w:rPr>
                <w:rStyle w:val="FontStyle61"/>
                <w:sz w:val="20"/>
                <w:szCs w:val="20"/>
              </w:rPr>
            </w:pPr>
            <w:r w:rsidRPr="0014037A">
              <w:rPr>
                <w:rStyle w:val="FontStyle61"/>
                <w:sz w:val="20"/>
                <w:szCs w:val="20"/>
              </w:rPr>
              <w:t>17</w:t>
            </w:r>
          </w:p>
        </w:tc>
      </w:tr>
      <w:tr w:rsidR="00261A0B" w:rsidRPr="0014037A" w:rsidTr="00261A0B">
        <w:tc>
          <w:tcPr>
            <w:tcW w:w="324" w:type="dxa"/>
            <w:tcBorders>
              <w:top w:val="single" w:sz="6" w:space="0" w:color="auto"/>
              <w:left w:val="single" w:sz="6" w:space="0" w:color="auto"/>
              <w:bottom w:val="single" w:sz="6" w:space="0" w:color="auto"/>
              <w:right w:val="single" w:sz="6" w:space="0" w:color="auto"/>
            </w:tcBorders>
            <w:vAlign w:val="center"/>
          </w:tcPr>
          <w:p w:rsidR="00261A0B" w:rsidRPr="0014037A" w:rsidRDefault="00261A0B" w:rsidP="00261A0B">
            <w:pPr>
              <w:pStyle w:val="Style8"/>
              <w:widowControl/>
              <w:spacing w:line="240" w:lineRule="auto"/>
              <w:rPr>
                <w:rStyle w:val="FontStyle61"/>
              </w:rPr>
            </w:pPr>
            <w:r w:rsidRPr="0014037A">
              <w:rPr>
                <w:rStyle w:val="FontStyle61"/>
              </w:rPr>
              <w:t>4</w:t>
            </w:r>
          </w:p>
        </w:tc>
        <w:tc>
          <w:tcPr>
            <w:tcW w:w="952" w:type="dxa"/>
            <w:tcBorders>
              <w:top w:val="single" w:sz="6" w:space="0" w:color="auto"/>
              <w:left w:val="single" w:sz="6" w:space="0" w:color="auto"/>
              <w:bottom w:val="single" w:sz="6" w:space="0" w:color="auto"/>
              <w:right w:val="single" w:sz="6" w:space="0" w:color="auto"/>
            </w:tcBorders>
            <w:vAlign w:val="center"/>
          </w:tcPr>
          <w:p w:rsidR="00261A0B" w:rsidRPr="0014037A" w:rsidRDefault="00261A0B" w:rsidP="00261A0B">
            <w:pPr>
              <w:pStyle w:val="Style10"/>
              <w:widowControl/>
              <w:jc w:val="center"/>
              <w:rPr>
                <w:rStyle w:val="FontStyle60"/>
                <w:vertAlign w:val="subscript"/>
              </w:rPr>
            </w:pPr>
            <w:r w:rsidRPr="0014037A">
              <w:rPr>
                <w:rStyle w:val="FontStyle61"/>
              </w:rPr>
              <w:t>Время хода нечетною по</w:t>
            </w:r>
            <w:r w:rsidRPr="0014037A">
              <w:rPr>
                <w:rStyle w:val="FontStyle61"/>
              </w:rPr>
              <w:softHyphen/>
              <w:t xml:space="preserve">езда по перегону </w:t>
            </w:r>
            <w:r w:rsidRPr="0014037A">
              <w:rPr>
                <w:rStyle w:val="FontStyle61"/>
                <w:lang w:val="en-US"/>
              </w:rPr>
              <w:t>t</w:t>
            </w:r>
            <w:r w:rsidRPr="0014037A">
              <w:rPr>
                <w:rStyle w:val="FontStyle61"/>
                <w:vertAlign w:val="subscript"/>
              </w:rPr>
              <w:t>2</w:t>
            </w:r>
          </w:p>
        </w:tc>
        <w:tc>
          <w:tcPr>
            <w:tcW w:w="850" w:type="dxa"/>
            <w:tcBorders>
              <w:top w:val="single" w:sz="6" w:space="0" w:color="auto"/>
              <w:left w:val="single" w:sz="6" w:space="0" w:color="auto"/>
              <w:bottom w:val="single" w:sz="6" w:space="0" w:color="auto"/>
              <w:right w:val="single" w:sz="6" w:space="0" w:color="auto"/>
            </w:tcBorders>
            <w:vAlign w:val="center"/>
          </w:tcPr>
          <w:p w:rsidR="00261A0B" w:rsidRPr="0014037A" w:rsidRDefault="00261A0B" w:rsidP="00261A0B">
            <w:pPr>
              <w:jc w:val="center"/>
              <w:rPr>
                <w:rFonts w:ascii="Times New Roman" w:hAnsi="Times New Roman"/>
                <w:sz w:val="20"/>
                <w:szCs w:val="20"/>
              </w:rPr>
            </w:pPr>
            <w:r w:rsidRPr="0014037A">
              <w:rPr>
                <w:rFonts w:ascii="Times New Roman" w:hAnsi="Times New Roman"/>
                <w:sz w:val="20"/>
                <w:szCs w:val="20"/>
              </w:rPr>
              <w:t>17</w:t>
            </w:r>
          </w:p>
        </w:tc>
        <w:tc>
          <w:tcPr>
            <w:tcW w:w="993" w:type="dxa"/>
            <w:tcBorders>
              <w:top w:val="single" w:sz="6" w:space="0" w:color="auto"/>
              <w:left w:val="single" w:sz="6" w:space="0" w:color="auto"/>
              <w:bottom w:val="single" w:sz="6" w:space="0" w:color="auto"/>
              <w:right w:val="single" w:sz="6" w:space="0" w:color="auto"/>
            </w:tcBorders>
            <w:vAlign w:val="center"/>
          </w:tcPr>
          <w:p w:rsidR="00261A0B" w:rsidRPr="0014037A" w:rsidRDefault="00261A0B" w:rsidP="00261A0B">
            <w:pPr>
              <w:jc w:val="center"/>
              <w:rPr>
                <w:rFonts w:ascii="Times New Roman" w:hAnsi="Times New Roman"/>
                <w:sz w:val="20"/>
                <w:szCs w:val="20"/>
              </w:rPr>
            </w:pPr>
            <w:r w:rsidRPr="0014037A">
              <w:rPr>
                <w:rFonts w:ascii="Times New Roman" w:hAnsi="Times New Roman"/>
                <w:sz w:val="20"/>
                <w:szCs w:val="20"/>
              </w:rPr>
              <w:t>18</w:t>
            </w:r>
          </w:p>
        </w:tc>
        <w:tc>
          <w:tcPr>
            <w:tcW w:w="952" w:type="dxa"/>
            <w:tcBorders>
              <w:top w:val="single" w:sz="6" w:space="0" w:color="auto"/>
              <w:left w:val="single" w:sz="6" w:space="0" w:color="auto"/>
              <w:bottom w:val="single" w:sz="6" w:space="0" w:color="auto"/>
              <w:right w:val="single" w:sz="6" w:space="0" w:color="auto"/>
            </w:tcBorders>
            <w:vAlign w:val="center"/>
          </w:tcPr>
          <w:p w:rsidR="00261A0B" w:rsidRPr="0014037A" w:rsidRDefault="00261A0B" w:rsidP="00261A0B">
            <w:pPr>
              <w:jc w:val="center"/>
              <w:rPr>
                <w:rFonts w:ascii="Times New Roman" w:hAnsi="Times New Roman"/>
                <w:sz w:val="20"/>
                <w:szCs w:val="20"/>
              </w:rPr>
            </w:pPr>
            <w:r w:rsidRPr="0014037A">
              <w:rPr>
                <w:rFonts w:ascii="Times New Roman" w:hAnsi="Times New Roman"/>
                <w:sz w:val="20"/>
                <w:szCs w:val="20"/>
              </w:rPr>
              <w:t>19</w:t>
            </w:r>
          </w:p>
        </w:tc>
        <w:tc>
          <w:tcPr>
            <w:tcW w:w="888" w:type="dxa"/>
            <w:tcBorders>
              <w:top w:val="single" w:sz="6" w:space="0" w:color="auto"/>
              <w:left w:val="single" w:sz="6" w:space="0" w:color="auto"/>
              <w:bottom w:val="single" w:sz="6" w:space="0" w:color="auto"/>
              <w:right w:val="single" w:sz="6" w:space="0" w:color="auto"/>
            </w:tcBorders>
            <w:vAlign w:val="center"/>
          </w:tcPr>
          <w:p w:rsidR="00261A0B" w:rsidRPr="0014037A" w:rsidRDefault="00261A0B" w:rsidP="00261A0B">
            <w:pPr>
              <w:pStyle w:val="Style8"/>
              <w:widowControl/>
              <w:spacing w:line="240" w:lineRule="auto"/>
              <w:rPr>
                <w:rStyle w:val="FontStyle61"/>
                <w:sz w:val="20"/>
                <w:szCs w:val="20"/>
              </w:rPr>
            </w:pPr>
            <w:r w:rsidRPr="0014037A">
              <w:rPr>
                <w:rStyle w:val="FontStyle61"/>
                <w:sz w:val="20"/>
                <w:szCs w:val="20"/>
              </w:rPr>
              <w:t>17</w:t>
            </w:r>
          </w:p>
        </w:tc>
        <w:tc>
          <w:tcPr>
            <w:tcW w:w="888" w:type="dxa"/>
            <w:tcBorders>
              <w:top w:val="single" w:sz="6" w:space="0" w:color="auto"/>
              <w:left w:val="single" w:sz="6" w:space="0" w:color="auto"/>
              <w:bottom w:val="single" w:sz="6" w:space="0" w:color="auto"/>
              <w:right w:val="single" w:sz="6" w:space="0" w:color="auto"/>
            </w:tcBorders>
            <w:vAlign w:val="center"/>
          </w:tcPr>
          <w:p w:rsidR="00261A0B" w:rsidRPr="0014037A" w:rsidRDefault="00261A0B" w:rsidP="00261A0B">
            <w:pPr>
              <w:pStyle w:val="Style8"/>
              <w:widowControl/>
              <w:spacing w:line="240" w:lineRule="auto"/>
              <w:rPr>
                <w:rStyle w:val="FontStyle61"/>
                <w:sz w:val="20"/>
                <w:szCs w:val="20"/>
              </w:rPr>
            </w:pPr>
            <w:r w:rsidRPr="0014037A">
              <w:rPr>
                <w:rStyle w:val="FontStyle61"/>
                <w:sz w:val="20"/>
                <w:szCs w:val="20"/>
              </w:rPr>
              <w:t>19</w:t>
            </w:r>
          </w:p>
        </w:tc>
        <w:tc>
          <w:tcPr>
            <w:tcW w:w="888" w:type="dxa"/>
            <w:tcBorders>
              <w:top w:val="single" w:sz="6" w:space="0" w:color="auto"/>
              <w:left w:val="single" w:sz="6" w:space="0" w:color="auto"/>
              <w:bottom w:val="single" w:sz="6" w:space="0" w:color="auto"/>
              <w:right w:val="single" w:sz="6" w:space="0" w:color="auto"/>
            </w:tcBorders>
            <w:vAlign w:val="center"/>
          </w:tcPr>
          <w:p w:rsidR="00261A0B" w:rsidRPr="0014037A" w:rsidRDefault="00261A0B" w:rsidP="00261A0B">
            <w:pPr>
              <w:pStyle w:val="Style8"/>
              <w:widowControl/>
              <w:spacing w:line="240" w:lineRule="auto"/>
              <w:rPr>
                <w:rStyle w:val="FontStyle61"/>
                <w:sz w:val="20"/>
                <w:szCs w:val="20"/>
              </w:rPr>
            </w:pPr>
            <w:r w:rsidRPr="0014037A">
              <w:rPr>
                <w:rStyle w:val="FontStyle61"/>
                <w:sz w:val="20"/>
                <w:szCs w:val="20"/>
              </w:rPr>
              <w:t>18</w:t>
            </w:r>
          </w:p>
        </w:tc>
        <w:tc>
          <w:tcPr>
            <w:tcW w:w="981" w:type="dxa"/>
            <w:tcBorders>
              <w:top w:val="single" w:sz="6" w:space="0" w:color="auto"/>
              <w:left w:val="single" w:sz="6" w:space="0" w:color="auto"/>
              <w:bottom w:val="single" w:sz="6" w:space="0" w:color="auto"/>
              <w:right w:val="single" w:sz="6" w:space="0" w:color="auto"/>
            </w:tcBorders>
            <w:vAlign w:val="center"/>
          </w:tcPr>
          <w:p w:rsidR="00261A0B" w:rsidRPr="0014037A" w:rsidRDefault="00261A0B" w:rsidP="00261A0B">
            <w:pPr>
              <w:pStyle w:val="Style8"/>
              <w:widowControl/>
              <w:spacing w:line="240" w:lineRule="auto"/>
              <w:rPr>
                <w:rStyle w:val="FontStyle61"/>
                <w:sz w:val="20"/>
                <w:szCs w:val="20"/>
              </w:rPr>
            </w:pPr>
            <w:r w:rsidRPr="0014037A">
              <w:rPr>
                <w:rStyle w:val="FontStyle61"/>
                <w:sz w:val="20"/>
                <w:szCs w:val="20"/>
              </w:rPr>
              <w:t>15</w:t>
            </w:r>
          </w:p>
        </w:tc>
        <w:tc>
          <w:tcPr>
            <w:tcW w:w="944" w:type="dxa"/>
            <w:tcBorders>
              <w:top w:val="single" w:sz="6" w:space="0" w:color="auto"/>
              <w:left w:val="single" w:sz="6" w:space="0" w:color="auto"/>
              <w:bottom w:val="single" w:sz="6" w:space="0" w:color="auto"/>
              <w:right w:val="single" w:sz="6" w:space="0" w:color="auto"/>
            </w:tcBorders>
            <w:vAlign w:val="center"/>
          </w:tcPr>
          <w:p w:rsidR="00261A0B" w:rsidRPr="0014037A" w:rsidRDefault="00261A0B" w:rsidP="00261A0B">
            <w:pPr>
              <w:pStyle w:val="Style8"/>
              <w:widowControl/>
              <w:spacing w:line="240" w:lineRule="auto"/>
              <w:rPr>
                <w:rStyle w:val="FontStyle61"/>
                <w:sz w:val="20"/>
                <w:szCs w:val="20"/>
              </w:rPr>
            </w:pPr>
            <w:r w:rsidRPr="0014037A">
              <w:rPr>
                <w:rStyle w:val="FontStyle61"/>
                <w:sz w:val="20"/>
                <w:szCs w:val="20"/>
              </w:rPr>
              <w:t>19</w:t>
            </w:r>
          </w:p>
        </w:tc>
        <w:tc>
          <w:tcPr>
            <w:tcW w:w="1082" w:type="dxa"/>
            <w:tcBorders>
              <w:top w:val="single" w:sz="6" w:space="0" w:color="auto"/>
              <w:left w:val="single" w:sz="6" w:space="0" w:color="auto"/>
              <w:bottom w:val="single" w:sz="6" w:space="0" w:color="auto"/>
              <w:right w:val="single" w:sz="6" w:space="0" w:color="auto"/>
            </w:tcBorders>
            <w:vAlign w:val="center"/>
          </w:tcPr>
          <w:p w:rsidR="00261A0B" w:rsidRPr="0014037A" w:rsidRDefault="00261A0B" w:rsidP="00261A0B">
            <w:pPr>
              <w:pStyle w:val="Style8"/>
              <w:widowControl/>
              <w:spacing w:line="240" w:lineRule="auto"/>
              <w:rPr>
                <w:rStyle w:val="FontStyle61"/>
                <w:sz w:val="20"/>
                <w:szCs w:val="20"/>
              </w:rPr>
            </w:pPr>
            <w:r w:rsidRPr="0014037A">
              <w:rPr>
                <w:rStyle w:val="FontStyle61"/>
                <w:sz w:val="20"/>
                <w:szCs w:val="20"/>
              </w:rPr>
              <w:t>16</w:t>
            </w:r>
          </w:p>
        </w:tc>
        <w:tc>
          <w:tcPr>
            <w:tcW w:w="1010" w:type="dxa"/>
            <w:tcBorders>
              <w:top w:val="single" w:sz="6" w:space="0" w:color="auto"/>
              <w:left w:val="single" w:sz="6" w:space="0" w:color="auto"/>
              <w:bottom w:val="single" w:sz="6" w:space="0" w:color="auto"/>
              <w:right w:val="single" w:sz="6" w:space="0" w:color="auto"/>
            </w:tcBorders>
            <w:vAlign w:val="center"/>
          </w:tcPr>
          <w:p w:rsidR="00261A0B" w:rsidRPr="0014037A" w:rsidRDefault="00261A0B" w:rsidP="00261A0B">
            <w:pPr>
              <w:pStyle w:val="Style8"/>
              <w:widowControl/>
              <w:spacing w:line="240" w:lineRule="auto"/>
              <w:rPr>
                <w:rStyle w:val="FontStyle61"/>
                <w:sz w:val="20"/>
                <w:szCs w:val="20"/>
              </w:rPr>
            </w:pPr>
            <w:r w:rsidRPr="0014037A">
              <w:rPr>
                <w:rStyle w:val="FontStyle61"/>
                <w:sz w:val="20"/>
                <w:szCs w:val="20"/>
              </w:rPr>
              <w:t>20</w:t>
            </w:r>
          </w:p>
        </w:tc>
      </w:tr>
      <w:tr w:rsidR="00261A0B" w:rsidRPr="0014037A" w:rsidTr="00261A0B">
        <w:tc>
          <w:tcPr>
            <w:tcW w:w="324" w:type="dxa"/>
            <w:tcBorders>
              <w:top w:val="single" w:sz="6" w:space="0" w:color="auto"/>
              <w:left w:val="single" w:sz="6" w:space="0" w:color="auto"/>
              <w:bottom w:val="single" w:sz="6" w:space="0" w:color="auto"/>
              <w:right w:val="single" w:sz="6" w:space="0" w:color="auto"/>
            </w:tcBorders>
            <w:vAlign w:val="center"/>
          </w:tcPr>
          <w:p w:rsidR="00261A0B" w:rsidRPr="0014037A" w:rsidRDefault="00261A0B" w:rsidP="00261A0B">
            <w:pPr>
              <w:pStyle w:val="Style8"/>
              <w:widowControl/>
              <w:spacing w:line="240" w:lineRule="auto"/>
              <w:rPr>
                <w:rStyle w:val="FontStyle61"/>
              </w:rPr>
            </w:pPr>
            <w:r w:rsidRPr="0014037A">
              <w:rPr>
                <w:rStyle w:val="FontStyle61"/>
              </w:rPr>
              <w:t>5</w:t>
            </w:r>
          </w:p>
        </w:tc>
        <w:tc>
          <w:tcPr>
            <w:tcW w:w="952" w:type="dxa"/>
            <w:tcBorders>
              <w:top w:val="single" w:sz="6" w:space="0" w:color="auto"/>
              <w:left w:val="single" w:sz="6" w:space="0" w:color="auto"/>
              <w:bottom w:val="single" w:sz="6" w:space="0" w:color="auto"/>
              <w:right w:val="single" w:sz="6" w:space="0" w:color="auto"/>
            </w:tcBorders>
            <w:vAlign w:val="center"/>
          </w:tcPr>
          <w:p w:rsidR="00261A0B" w:rsidRPr="0014037A" w:rsidRDefault="00261A0B" w:rsidP="00261A0B">
            <w:pPr>
              <w:pStyle w:val="Style10"/>
              <w:widowControl/>
              <w:spacing w:line="245" w:lineRule="exact"/>
              <w:ind w:left="7" w:hanging="7"/>
              <w:jc w:val="center"/>
              <w:rPr>
                <w:rStyle w:val="FontStyle61"/>
              </w:rPr>
            </w:pPr>
            <w:r w:rsidRPr="0014037A">
              <w:rPr>
                <w:rStyle w:val="FontStyle61"/>
              </w:rPr>
              <w:t>Средняя скорость, ч . км/ч</w:t>
            </w:r>
          </w:p>
        </w:tc>
        <w:tc>
          <w:tcPr>
            <w:tcW w:w="850" w:type="dxa"/>
            <w:tcBorders>
              <w:top w:val="single" w:sz="6" w:space="0" w:color="auto"/>
              <w:left w:val="single" w:sz="6" w:space="0" w:color="auto"/>
              <w:bottom w:val="single" w:sz="6" w:space="0" w:color="auto"/>
              <w:right w:val="single" w:sz="6" w:space="0" w:color="auto"/>
            </w:tcBorders>
            <w:vAlign w:val="center"/>
          </w:tcPr>
          <w:p w:rsidR="00261A0B" w:rsidRPr="0014037A" w:rsidRDefault="00261A0B" w:rsidP="00261A0B">
            <w:pPr>
              <w:jc w:val="center"/>
              <w:rPr>
                <w:rFonts w:ascii="Times New Roman" w:hAnsi="Times New Roman"/>
                <w:sz w:val="20"/>
                <w:szCs w:val="20"/>
              </w:rPr>
            </w:pPr>
            <w:r w:rsidRPr="0014037A">
              <w:rPr>
                <w:rFonts w:ascii="Times New Roman" w:hAnsi="Times New Roman"/>
                <w:sz w:val="20"/>
                <w:szCs w:val="20"/>
              </w:rPr>
              <w:t>80</w:t>
            </w:r>
          </w:p>
        </w:tc>
        <w:tc>
          <w:tcPr>
            <w:tcW w:w="993" w:type="dxa"/>
            <w:tcBorders>
              <w:top w:val="single" w:sz="6" w:space="0" w:color="auto"/>
              <w:left w:val="single" w:sz="6" w:space="0" w:color="auto"/>
              <w:bottom w:val="single" w:sz="6" w:space="0" w:color="auto"/>
              <w:right w:val="single" w:sz="6" w:space="0" w:color="auto"/>
            </w:tcBorders>
            <w:vAlign w:val="center"/>
          </w:tcPr>
          <w:p w:rsidR="00261A0B" w:rsidRPr="0014037A" w:rsidRDefault="00261A0B" w:rsidP="00261A0B">
            <w:pPr>
              <w:jc w:val="center"/>
              <w:rPr>
                <w:rFonts w:ascii="Times New Roman" w:hAnsi="Times New Roman"/>
                <w:sz w:val="20"/>
                <w:szCs w:val="20"/>
              </w:rPr>
            </w:pPr>
            <w:r w:rsidRPr="0014037A">
              <w:rPr>
                <w:rFonts w:ascii="Times New Roman" w:hAnsi="Times New Roman"/>
                <w:sz w:val="20"/>
                <w:szCs w:val="20"/>
              </w:rPr>
              <w:t>85</w:t>
            </w:r>
          </w:p>
        </w:tc>
        <w:tc>
          <w:tcPr>
            <w:tcW w:w="952" w:type="dxa"/>
            <w:tcBorders>
              <w:top w:val="single" w:sz="6" w:space="0" w:color="auto"/>
              <w:left w:val="single" w:sz="6" w:space="0" w:color="auto"/>
              <w:bottom w:val="single" w:sz="6" w:space="0" w:color="auto"/>
              <w:right w:val="single" w:sz="6" w:space="0" w:color="auto"/>
            </w:tcBorders>
            <w:vAlign w:val="center"/>
          </w:tcPr>
          <w:p w:rsidR="00261A0B" w:rsidRPr="0014037A" w:rsidRDefault="00261A0B" w:rsidP="00261A0B">
            <w:pPr>
              <w:jc w:val="center"/>
              <w:rPr>
                <w:rFonts w:ascii="Times New Roman" w:hAnsi="Times New Roman"/>
                <w:sz w:val="20"/>
                <w:szCs w:val="20"/>
              </w:rPr>
            </w:pPr>
            <w:r w:rsidRPr="0014037A">
              <w:rPr>
                <w:rFonts w:ascii="Times New Roman" w:hAnsi="Times New Roman"/>
                <w:sz w:val="20"/>
                <w:szCs w:val="20"/>
              </w:rPr>
              <w:t>90</w:t>
            </w:r>
          </w:p>
        </w:tc>
        <w:tc>
          <w:tcPr>
            <w:tcW w:w="888" w:type="dxa"/>
            <w:tcBorders>
              <w:top w:val="single" w:sz="6" w:space="0" w:color="auto"/>
              <w:left w:val="single" w:sz="6" w:space="0" w:color="auto"/>
              <w:bottom w:val="single" w:sz="6" w:space="0" w:color="auto"/>
              <w:right w:val="single" w:sz="6" w:space="0" w:color="auto"/>
            </w:tcBorders>
            <w:vAlign w:val="center"/>
          </w:tcPr>
          <w:p w:rsidR="00261A0B" w:rsidRPr="0014037A" w:rsidRDefault="00261A0B" w:rsidP="00261A0B">
            <w:pPr>
              <w:pStyle w:val="Style8"/>
              <w:widowControl/>
              <w:spacing w:line="240" w:lineRule="auto"/>
              <w:rPr>
                <w:rStyle w:val="FontStyle61"/>
                <w:sz w:val="20"/>
                <w:szCs w:val="20"/>
              </w:rPr>
            </w:pPr>
            <w:r w:rsidRPr="0014037A">
              <w:rPr>
                <w:rStyle w:val="FontStyle61"/>
                <w:sz w:val="20"/>
                <w:szCs w:val="20"/>
              </w:rPr>
              <w:t>60</w:t>
            </w:r>
          </w:p>
        </w:tc>
        <w:tc>
          <w:tcPr>
            <w:tcW w:w="888" w:type="dxa"/>
            <w:tcBorders>
              <w:top w:val="single" w:sz="6" w:space="0" w:color="auto"/>
              <w:left w:val="single" w:sz="6" w:space="0" w:color="auto"/>
              <w:bottom w:val="single" w:sz="6" w:space="0" w:color="auto"/>
              <w:right w:val="single" w:sz="6" w:space="0" w:color="auto"/>
            </w:tcBorders>
            <w:vAlign w:val="center"/>
          </w:tcPr>
          <w:p w:rsidR="00261A0B" w:rsidRPr="0014037A" w:rsidRDefault="00261A0B" w:rsidP="00261A0B">
            <w:pPr>
              <w:pStyle w:val="Style8"/>
              <w:widowControl/>
              <w:spacing w:line="240" w:lineRule="auto"/>
              <w:rPr>
                <w:rStyle w:val="FontStyle61"/>
                <w:sz w:val="20"/>
                <w:szCs w:val="20"/>
              </w:rPr>
            </w:pPr>
            <w:r w:rsidRPr="0014037A">
              <w:rPr>
                <w:rStyle w:val="FontStyle61"/>
                <w:sz w:val="20"/>
                <w:szCs w:val="20"/>
              </w:rPr>
              <w:t>95</w:t>
            </w:r>
          </w:p>
        </w:tc>
        <w:tc>
          <w:tcPr>
            <w:tcW w:w="888" w:type="dxa"/>
            <w:tcBorders>
              <w:top w:val="single" w:sz="6" w:space="0" w:color="auto"/>
              <w:left w:val="single" w:sz="6" w:space="0" w:color="auto"/>
              <w:bottom w:val="single" w:sz="6" w:space="0" w:color="auto"/>
              <w:right w:val="single" w:sz="6" w:space="0" w:color="auto"/>
            </w:tcBorders>
            <w:vAlign w:val="center"/>
          </w:tcPr>
          <w:p w:rsidR="00261A0B" w:rsidRPr="0014037A" w:rsidRDefault="00261A0B" w:rsidP="00261A0B">
            <w:pPr>
              <w:pStyle w:val="Style8"/>
              <w:widowControl/>
              <w:spacing w:line="240" w:lineRule="auto"/>
              <w:rPr>
                <w:rStyle w:val="FontStyle61"/>
                <w:sz w:val="20"/>
                <w:szCs w:val="20"/>
              </w:rPr>
            </w:pPr>
            <w:r w:rsidRPr="0014037A">
              <w:rPr>
                <w:rStyle w:val="FontStyle61"/>
                <w:sz w:val="20"/>
                <w:szCs w:val="20"/>
              </w:rPr>
              <w:t>60</w:t>
            </w:r>
          </w:p>
        </w:tc>
        <w:tc>
          <w:tcPr>
            <w:tcW w:w="981" w:type="dxa"/>
            <w:tcBorders>
              <w:top w:val="single" w:sz="6" w:space="0" w:color="auto"/>
              <w:left w:val="single" w:sz="6" w:space="0" w:color="auto"/>
              <w:bottom w:val="single" w:sz="6" w:space="0" w:color="auto"/>
              <w:right w:val="single" w:sz="6" w:space="0" w:color="auto"/>
            </w:tcBorders>
            <w:vAlign w:val="center"/>
          </w:tcPr>
          <w:p w:rsidR="00261A0B" w:rsidRPr="0014037A" w:rsidRDefault="00261A0B" w:rsidP="00261A0B">
            <w:pPr>
              <w:pStyle w:val="Style8"/>
              <w:widowControl/>
              <w:spacing w:line="240" w:lineRule="auto"/>
              <w:rPr>
                <w:rStyle w:val="FontStyle61"/>
                <w:sz w:val="20"/>
                <w:szCs w:val="20"/>
              </w:rPr>
            </w:pPr>
            <w:r w:rsidRPr="0014037A">
              <w:rPr>
                <w:rStyle w:val="FontStyle61"/>
                <w:sz w:val="20"/>
                <w:szCs w:val="20"/>
              </w:rPr>
              <w:t>60</w:t>
            </w:r>
          </w:p>
        </w:tc>
        <w:tc>
          <w:tcPr>
            <w:tcW w:w="944" w:type="dxa"/>
            <w:tcBorders>
              <w:top w:val="single" w:sz="6" w:space="0" w:color="auto"/>
              <w:left w:val="single" w:sz="6" w:space="0" w:color="auto"/>
              <w:bottom w:val="single" w:sz="6" w:space="0" w:color="auto"/>
              <w:right w:val="single" w:sz="6" w:space="0" w:color="auto"/>
            </w:tcBorders>
            <w:vAlign w:val="center"/>
          </w:tcPr>
          <w:p w:rsidR="00261A0B" w:rsidRPr="0014037A" w:rsidRDefault="00261A0B" w:rsidP="00261A0B">
            <w:pPr>
              <w:pStyle w:val="Style8"/>
              <w:widowControl/>
              <w:spacing w:line="240" w:lineRule="auto"/>
              <w:rPr>
                <w:rStyle w:val="FontStyle61"/>
                <w:sz w:val="20"/>
                <w:szCs w:val="20"/>
              </w:rPr>
            </w:pPr>
            <w:r w:rsidRPr="0014037A">
              <w:rPr>
                <w:rStyle w:val="FontStyle61"/>
                <w:sz w:val="20"/>
                <w:szCs w:val="20"/>
              </w:rPr>
              <w:t>70</w:t>
            </w:r>
          </w:p>
        </w:tc>
        <w:tc>
          <w:tcPr>
            <w:tcW w:w="1082" w:type="dxa"/>
            <w:tcBorders>
              <w:top w:val="single" w:sz="6" w:space="0" w:color="auto"/>
              <w:left w:val="single" w:sz="6" w:space="0" w:color="auto"/>
              <w:bottom w:val="single" w:sz="6" w:space="0" w:color="auto"/>
              <w:right w:val="single" w:sz="6" w:space="0" w:color="auto"/>
            </w:tcBorders>
            <w:vAlign w:val="center"/>
          </w:tcPr>
          <w:p w:rsidR="00261A0B" w:rsidRPr="0014037A" w:rsidRDefault="00261A0B" w:rsidP="00261A0B">
            <w:pPr>
              <w:pStyle w:val="Style8"/>
              <w:widowControl/>
              <w:spacing w:line="240" w:lineRule="auto"/>
              <w:rPr>
                <w:rStyle w:val="FontStyle61"/>
                <w:sz w:val="20"/>
                <w:szCs w:val="20"/>
              </w:rPr>
            </w:pPr>
            <w:r w:rsidRPr="0014037A">
              <w:rPr>
                <w:rStyle w:val="FontStyle61"/>
                <w:sz w:val="20"/>
                <w:szCs w:val="20"/>
              </w:rPr>
              <w:t>70</w:t>
            </w:r>
          </w:p>
        </w:tc>
        <w:tc>
          <w:tcPr>
            <w:tcW w:w="1010" w:type="dxa"/>
            <w:tcBorders>
              <w:top w:val="single" w:sz="6" w:space="0" w:color="auto"/>
              <w:left w:val="single" w:sz="6" w:space="0" w:color="auto"/>
              <w:bottom w:val="single" w:sz="6" w:space="0" w:color="auto"/>
              <w:right w:val="single" w:sz="6" w:space="0" w:color="auto"/>
            </w:tcBorders>
            <w:vAlign w:val="center"/>
          </w:tcPr>
          <w:p w:rsidR="00261A0B" w:rsidRPr="0014037A" w:rsidRDefault="00261A0B" w:rsidP="00261A0B">
            <w:pPr>
              <w:pStyle w:val="Style8"/>
              <w:widowControl/>
              <w:spacing w:line="240" w:lineRule="auto"/>
              <w:rPr>
                <w:rStyle w:val="FontStyle61"/>
                <w:sz w:val="20"/>
                <w:szCs w:val="20"/>
              </w:rPr>
            </w:pPr>
            <w:r w:rsidRPr="0014037A">
              <w:rPr>
                <w:rStyle w:val="FontStyle61"/>
                <w:sz w:val="20"/>
                <w:szCs w:val="20"/>
              </w:rPr>
              <w:t>80</w:t>
            </w:r>
          </w:p>
        </w:tc>
      </w:tr>
      <w:tr w:rsidR="00261A0B" w:rsidRPr="0014037A" w:rsidTr="00261A0B">
        <w:tc>
          <w:tcPr>
            <w:tcW w:w="324" w:type="dxa"/>
            <w:tcBorders>
              <w:top w:val="single" w:sz="6" w:space="0" w:color="auto"/>
              <w:left w:val="single" w:sz="6" w:space="0" w:color="auto"/>
              <w:bottom w:val="single" w:sz="6" w:space="0" w:color="auto"/>
              <w:right w:val="single" w:sz="6" w:space="0" w:color="auto"/>
            </w:tcBorders>
            <w:vAlign w:val="center"/>
          </w:tcPr>
          <w:p w:rsidR="00261A0B" w:rsidRPr="0014037A" w:rsidRDefault="00261A0B" w:rsidP="00261A0B">
            <w:pPr>
              <w:pStyle w:val="Style8"/>
              <w:widowControl/>
              <w:spacing w:line="240" w:lineRule="auto"/>
              <w:rPr>
                <w:rStyle w:val="FontStyle61"/>
              </w:rPr>
            </w:pPr>
            <w:r w:rsidRPr="0014037A">
              <w:rPr>
                <w:rStyle w:val="FontStyle61"/>
              </w:rPr>
              <w:t>6</w:t>
            </w:r>
          </w:p>
        </w:tc>
        <w:tc>
          <w:tcPr>
            <w:tcW w:w="952" w:type="dxa"/>
            <w:tcBorders>
              <w:top w:val="single" w:sz="6" w:space="0" w:color="auto"/>
              <w:left w:val="single" w:sz="6" w:space="0" w:color="auto"/>
              <w:bottom w:val="single" w:sz="6" w:space="0" w:color="auto"/>
              <w:right w:val="single" w:sz="6" w:space="0" w:color="auto"/>
            </w:tcBorders>
            <w:vAlign w:val="center"/>
          </w:tcPr>
          <w:p w:rsidR="00261A0B" w:rsidRPr="0014037A" w:rsidRDefault="00261A0B" w:rsidP="00261A0B">
            <w:pPr>
              <w:pStyle w:val="Style10"/>
              <w:widowControl/>
              <w:spacing w:line="245" w:lineRule="exact"/>
              <w:ind w:left="7" w:hanging="7"/>
              <w:jc w:val="center"/>
              <w:rPr>
                <w:rStyle w:val="FontStyle61"/>
              </w:rPr>
            </w:pPr>
            <w:r w:rsidRPr="0014037A">
              <w:rPr>
                <w:rStyle w:val="FontStyle61"/>
              </w:rPr>
              <w:t xml:space="preserve">Средняя скорость </w:t>
            </w:r>
            <w:r w:rsidRPr="0014037A">
              <w:rPr>
                <w:rStyle w:val="FontStyle61"/>
                <w:lang w:val="en-US"/>
              </w:rPr>
              <w:t>v</w:t>
            </w:r>
            <w:r w:rsidRPr="0014037A">
              <w:rPr>
                <w:rStyle w:val="FontStyle61"/>
              </w:rPr>
              <w:t xml:space="preserve"> , км/ч</w:t>
            </w:r>
          </w:p>
        </w:tc>
        <w:tc>
          <w:tcPr>
            <w:tcW w:w="850" w:type="dxa"/>
            <w:tcBorders>
              <w:top w:val="single" w:sz="6" w:space="0" w:color="auto"/>
              <w:left w:val="single" w:sz="6" w:space="0" w:color="auto"/>
              <w:bottom w:val="single" w:sz="6" w:space="0" w:color="auto"/>
              <w:right w:val="single" w:sz="6" w:space="0" w:color="auto"/>
            </w:tcBorders>
            <w:vAlign w:val="center"/>
          </w:tcPr>
          <w:p w:rsidR="00261A0B" w:rsidRPr="0014037A" w:rsidRDefault="00261A0B" w:rsidP="00261A0B">
            <w:pPr>
              <w:jc w:val="center"/>
              <w:rPr>
                <w:rFonts w:ascii="Times New Roman" w:hAnsi="Times New Roman"/>
                <w:sz w:val="20"/>
                <w:szCs w:val="20"/>
              </w:rPr>
            </w:pPr>
            <w:r w:rsidRPr="0014037A">
              <w:rPr>
                <w:rFonts w:ascii="Times New Roman" w:hAnsi="Times New Roman"/>
                <w:sz w:val="20"/>
                <w:szCs w:val="20"/>
              </w:rPr>
              <w:t>85</w:t>
            </w:r>
          </w:p>
        </w:tc>
        <w:tc>
          <w:tcPr>
            <w:tcW w:w="993" w:type="dxa"/>
            <w:tcBorders>
              <w:top w:val="single" w:sz="6" w:space="0" w:color="auto"/>
              <w:left w:val="single" w:sz="6" w:space="0" w:color="auto"/>
              <w:bottom w:val="single" w:sz="6" w:space="0" w:color="auto"/>
              <w:right w:val="single" w:sz="6" w:space="0" w:color="auto"/>
            </w:tcBorders>
            <w:vAlign w:val="center"/>
          </w:tcPr>
          <w:p w:rsidR="00261A0B" w:rsidRPr="0014037A" w:rsidRDefault="00261A0B" w:rsidP="00261A0B">
            <w:pPr>
              <w:jc w:val="center"/>
              <w:rPr>
                <w:rFonts w:ascii="Times New Roman" w:hAnsi="Times New Roman"/>
                <w:sz w:val="20"/>
                <w:szCs w:val="20"/>
              </w:rPr>
            </w:pPr>
            <w:r w:rsidRPr="0014037A">
              <w:rPr>
                <w:rFonts w:ascii="Times New Roman" w:hAnsi="Times New Roman"/>
                <w:sz w:val="20"/>
                <w:szCs w:val="20"/>
              </w:rPr>
              <w:t>90</w:t>
            </w:r>
          </w:p>
        </w:tc>
        <w:tc>
          <w:tcPr>
            <w:tcW w:w="952" w:type="dxa"/>
            <w:tcBorders>
              <w:top w:val="single" w:sz="6" w:space="0" w:color="auto"/>
              <w:left w:val="single" w:sz="6" w:space="0" w:color="auto"/>
              <w:bottom w:val="single" w:sz="6" w:space="0" w:color="auto"/>
              <w:right w:val="single" w:sz="6" w:space="0" w:color="auto"/>
            </w:tcBorders>
            <w:vAlign w:val="center"/>
          </w:tcPr>
          <w:p w:rsidR="00261A0B" w:rsidRPr="0014037A" w:rsidRDefault="00261A0B" w:rsidP="00261A0B">
            <w:pPr>
              <w:jc w:val="center"/>
              <w:rPr>
                <w:rFonts w:ascii="Times New Roman" w:hAnsi="Times New Roman"/>
                <w:sz w:val="20"/>
                <w:szCs w:val="20"/>
              </w:rPr>
            </w:pPr>
            <w:r w:rsidRPr="0014037A">
              <w:rPr>
                <w:rFonts w:ascii="Times New Roman" w:hAnsi="Times New Roman"/>
                <w:sz w:val="20"/>
                <w:szCs w:val="20"/>
              </w:rPr>
              <w:t>95</w:t>
            </w:r>
          </w:p>
        </w:tc>
        <w:tc>
          <w:tcPr>
            <w:tcW w:w="888" w:type="dxa"/>
            <w:tcBorders>
              <w:top w:val="single" w:sz="6" w:space="0" w:color="auto"/>
              <w:left w:val="single" w:sz="6" w:space="0" w:color="auto"/>
              <w:bottom w:val="single" w:sz="6" w:space="0" w:color="auto"/>
              <w:right w:val="single" w:sz="6" w:space="0" w:color="auto"/>
            </w:tcBorders>
            <w:vAlign w:val="center"/>
          </w:tcPr>
          <w:p w:rsidR="00261A0B" w:rsidRPr="0014037A" w:rsidRDefault="00261A0B" w:rsidP="00261A0B">
            <w:pPr>
              <w:pStyle w:val="Style8"/>
              <w:widowControl/>
              <w:spacing w:line="240" w:lineRule="auto"/>
              <w:rPr>
                <w:rStyle w:val="FontStyle61"/>
                <w:sz w:val="20"/>
                <w:szCs w:val="20"/>
              </w:rPr>
            </w:pPr>
            <w:r w:rsidRPr="0014037A">
              <w:rPr>
                <w:rStyle w:val="FontStyle61"/>
                <w:sz w:val="20"/>
                <w:szCs w:val="20"/>
              </w:rPr>
              <w:t>65</w:t>
            </w:r>
          </w:p>
        </w:tc>
        <w:tc>
          <w:tcPr>
            <w:tcW w:w="888" w:type="dxa"/>
            <w:tcBorders>
              <w:top w:val="single" w:sz="6" w:space="0" w:color="auto"/>
              <w:left w:val="single" w:sz="6" w:space="0" w:color="auto"/>
              <w:bottom w:val="single" w:sz="6" w:space="0" w:color="auto"/>
              <w:right w:val="single" w:sz="6" w:space="0" w:color="auto"/>
            </w:tcBorders>
            <w:vAlign w:val="center"/>
          </w:tcPr>
          <w:p w:rsidR="00261A0B" w:rsidRPr="0014037A" w:rsidRDefault="00261A0B" w:rsidP="00261A0B">
            <w:pPr>
              <w:pStyle w:val="Style8"/>
              <w:widowControl/>
              <w:spacing w:line="240" w:lineRule="auto"/>
              <w:ind w:left="209"/>
              <w:rPr>
                <w:rStyle w:val="FontStyle61"/>
                <w:sz w:val="20"/>
                <w:szCs w:val="20"/>
              </w:rPr>
            </w:pPr>
            <w:r w:rsidRPr="0014037A">
              <w:rPr>
                <w:rStyle w:val="FontStyle61"/>
                <w:sz w:val="20"/>
                <w:szCs w:val="20"/>
              </w:rPr>
              <w:t>100</w:t>
            </w:r>
          </w:p>
        </w:tc>
        <w:tc>
          <w:tcPr>
            <w:tcW w:w="888" w:type="dxa"/>
            <w:tcBorders>
              <w:top w:val="single" w:sz="6" w:space="0" w:color="auto"/>
              <w:left w:val="single" w:sz="6" w:space="0" w:color="auto"/>
              <w:bottom w:val="single" w:sz="6" w:space="0" w:color="auto"/>
              <w:right w:val="single" w:sz="6" w:space="0" w:color="auto"/>
            </w:tcBorders>
            <w:vAlign w:val="center"/>
          </w:tcPr>
          <w:p w:rsidR="00261A0B" w:rsidRPr="0014037A" w:rsidRDefault="00261A0B" w:rsidP="00261A0B">
            <w:pPr>
              <w:pStyle w:val="Style8"/>
              <w:widowControl/>
              <w:spacing w:line="240" w:lineRule="auto"/>
              <w:rPr>
                <w:rStyle w:val="FontStyle61"/>
                <w:sz w:val="20"/>
                <w:szCs w:val="20"/>
              </w:rPr>
            </w:pPr>
            <w:r w:rsidRPr="0014037A">
              <w:rPr>
                <w:rStyle w:val="FontStyle61"/>
                <w:sz w:val="20"/>
                <w:szCs w:val="20"/>
              </w:rPr>
              <w:t>60</w:t>
            </w:r>
          </w:p>
        </w:tc>
        <w:tc>
          <w:tcPr>
            <w:tcW w:w="981" w:type="dxa"/>
            <w:tcBorders>
              <w:top w:val="single" w:sz="6" w:space="0" w:color="auto"/>
              <w:left w:val="single" w:sz="6" w:space="0" w:color="auto"/>
              <w:bottom w:val="single" w:sz="6" w:space="0" w:color="auto"/>
              <w:right w:val="single" w:sz="6" w:space="0" w:color="auto"/>
            </w:tcBorders>
            <w:vAlign w:val="center"/>
          </w:tcPr>
          <w:p w:rsidR="00261A0B" w:rsidRPr="0014037A" w:rsidRDefault="00261A0B" w:rsidP="00261A0B">
            <w:pPr>
              <w:pStyle w:val="Style8"/>
              <w:widowControl/>
              <w:spacing w:line="240" w:lineRule="auto"/>
              <w:rPr>
                <w:rStyle w:val="FontStyle61"/>
                <w:sz w:val="20"/>
                <w:szCs w:val="20"/>
              </w:rPr>
            </w:pPr>
            <w:r w:rsidRPr="0014037A">
              <w:rPr>
                <w:rStyle w:val="FontStyle61"/>
                <w:sz w:val="20"/>
                <w:szCs w:val="20"/>
              </w:rPr>
              <w:t>65</w:t>
            </w:r>
          </w:p>
        </w:tc>
        <w:tc>
          <w:tcPr>
            <w:tcW w:w="944" w:type="dxa"/>
            <w:tcBorders>
              <w:top w:val="single" w:sz="6" w:space="0" w:color="auto"/>
              <w:left w:val="single" w:sz="6" w:space="0" w:color="auto"/>
              <w:bottom w:val="single" w:sz="6" w:space="0" w:color="auto"/>
              <w:right w:val="single" w:sz="6" w:space="0" w:color="auto"/>
            </w:tcBorders>
            <w:vAlign w:val="center"/>
          </w:tcPr>
          <w:p w:rsidR="00261A0B" w:rsidRPr="0014037A" w:rsidRDefault="00261A0B" w:rsidP="00261A0B">
            <w:pPr>
              <w:pStyle w:val="Style8"/>
              <w:widowControl/>
              <w:spacing w:line="240" w:lineRule="auto"/>
              <w:rPr>
                <w:rStyle w:val="FontStyle61"/>
                <w:sz w:val="20"/>
                <w:szCs w:val="20"/>
              </w:rPr>
            </w:pPr>
            <w:r w:rsidRPr="0014037A">
              <w:rPr>
                <w:rStyle w:val="FontStyle61"/>
                <w:sz w:val="20"/>
                <w:szCs w:val="20"/>
              </w:rPr>
              <w:t>70</w:t>
            </w:r>
          </w:p>
        </w:tc>
        <w:tc>
          <w:tcPr>
            <w:tcW w:w="1082" w:type="dxa"/>
            <w:tcBorders>
              <w:top w:val="single" w:sz="6" w:space="0" w:color="auto"/>
              <w:left w:val="single" w:sz="6" w:space="0" w:color="auto"/>
              <w:bottom w:val="single" w:sz="6" w:space="0" w:color="auto"/>
              <w:right w:val="single" w:sz="6" w:space="0" w:color="auto"/>
            </w:tcBorders>
            <w:vAlign w:val="center"/>
          </w:tcPr>
          <w:p w:rsidR="00261A0B" w:rsidRPr="0014037A" w:rsidRDefault="00261A0B" w:rsidP="00261A0B">
            <w:pPr>
              <w:pStyle w:val="Style8"/>
              <w:widowControl/>
              <w:spacing w:line="240" w:lineRule="auto"/>
              <w:rPr>
                <w:rStyle w:val="FontStyle61"/>
                <w:sz w:val="20"/>
                <w:szCs w:val="20"/>
              </w:rPr>
            </w:pPr>
            <w:r w:rsidRPr="0014037A">
              <w:rPr>
                <w:rStyle w:val="FontStyle61"/>
                <w:sz w:val="20"/>
                <w:szCs w:val="20"/>
              </w:rPr>
              <w:t>75</w:t>
            </w:r>
          </w:p>
        </w:tc>
        <w:tc>
          <w:tcPr>
            <w:tcW w:w="1010" w:type="dxa"/>
            <w:tcBorders>
              <w:top w:val="single" w:sz="6" w:space="0" w:color="auto"/>
              <w:left w:val="single" w:sz="6" w:space="0" w:color="auto"/>
              <w:bottom w:val="single" w:sz="6" w:space="0" w:color="auto"/>
              <w:right w:val="single" w:sz="6" w:space="0" w:color="auto"/>
            </w:tcBorders>
            <w:vAlign w:val="center"/>
          </w:tcPr>
          <w:p w:rsidR="00261A0B" w:rsidRPr="0014037A" w:rsidRDefault="00261A0B" w:rsidP="00261A0B">
            <w:pPr>
              <w:jc w:val="center"/>
              <w:rPr>
                <w:rFonts w:ascii="Times New Roman" w:hAnsi="Times New Roman"/>
                <w:sz w:val="20"/>
                <w:szCs w:val="20"/>
              </w:rPr>
            </w:pPr>
            <w:r w:rsidRPr="0014037A">
              <w:rPr>
                <w:rStyle w:val="FontStyle61"/>
                <w:sz w:val="20"/>
                <w:szCs w:val="20"/>
              </w:rPr>
              <w:t>80</w:t>
            </w:r>
          </w:p>
        </w:tc>
      </w:tr>
      <w:tr w:rsidR="00261A0B" w:rsidRPr="0014037A" w:rsidTr="00261A0B">
        <w:trPr>
          <w:trHeight w:val="646"/>
        </w:trPr>
        <w:tc>
          <w:tcPr>
            <w:tcW w:w="324" w:type="dxa"/>
            <w:tcBorders>
              <w:top w:val="single" w:sz="6" w:space="0" w:color="auto"/>
              <w:left w:val="single" w:sz="6" w:space="0" w:color="auto"/>
              <w:bottom w:val="single" w:sz="6" w:space="0" w:color="auto"/>
              <w:right w:val="single" w:sz="6" w:space="0" w:color="auto"/>
            </w:tcBorders>
            <w:vAlign w:val="center"/>
          </w:tcPr>
          <w:p w:rsidR="00261A0B" w:rsidRPr="0014037A" w:rsidRDefault="00261A0B" w:rsidP="00261A0B">
            <w:pPr>
              <w:pStyle w:val="Style7"/>
              <w:widowControl/>
              <w:jc w:val="center"/>
            </w:pPr>
            <w:r w:rsidRPr="0014037A">
              <w:t>7</w:t>
            </w:r>
          </w:p>
        </w:tc>
        <w:tc>
          <w:tcPr>
            <w:tcW w:w="952" w:type="dxa"/>
            <w:tcBorders>
              <w:top w:val="single" w:sz="6" w:space="0" w:color="auto"/>
              <w:left w:val="single" w:sz="6" w:space="0" w:color="auto"/>
              <w:bottom w:val="single" w:sz="6" w:space="0" w:color="auto"/>
              <w:right w:val="single" w:sz="6" w:space="0" w:color="auto"/>
            </w:tcBorders>
            <w:vAlign w:val="center"/>
          </w:tcPr>
          <w:p w:rsidR="00261A0B" w:rsidRPr="0014037A" w:rsidRDefault="00261A0B" w:rsidP="00261A0B">
            <w:pPr>
              <w:pStyle w:val="Style10"/>
              <w:widowControl/>
              <w:ind w:right="65"/>
              <w:jc w:val="center"/>
              <w:rPr>
                <w:rStyle w:val="FontStyle61"/>
              </w:rPr>
            </w:pPr>
            <w:r w:rsidRPr="0014037A">
              <w:rPr>
                <w:rStyle w:val="FontStyle61"/>
              </w:rPr>
              <w:t>Заданный размер движения пар поездов</w:t>
            </w:r>
          </w:p>
        </w:tc>
        <w:tc>
          <w:tcPr>
            <w:tcW w:w="850" w:type="dxa"/>
            <w:tcBorders>
              <w:top w:val="single" w:sz="6" w:space="0" w:color="auto"/>
              <w:left w:val="single" w:sz="6" w:space="0" w:color="auto"/>
              <w:bottom w:val="single" w:sz="6" w:space="0" w:color="auto"/>
              <w:right w:val="single" w:sz="6" w:space="0" w:color="auto"/>
            </w:tcBorders>
            <w:vAlign w:val="center"/>
          </w:tcPr>
          <w:p w:rsidR="00261A0B" w:rsidRPr="0014037A" w:rsidRDefault="00261A0B" w:rsidP="00261A0B">
            <w:pPr>
              <w:jc w:val="center"/>
              <w:rPr>
                <w:rFonts w:ascii="Times New Roman" w:hAnsi="Times New Roman"/>
                <w:sz w:val="20"/>
                <w:szCs w:val="20"/>
              </w:rPr>
            </w:pPr>
            <w:r w:rsidRPr="0014037A">
              <w:rPr>
                <w:rFonts w:ascii="Times New Roman" w:hAnsi="Times New Roman"/>
                <w:sz w:val="20"/>
                <w:szCs w:val="20"/>
              </w:rPr>
              <w:t>100</w:t>
            </w:r>
          </w:p>
        </w:tc>
        <w:tc>
          <w:tcPr>
            <w:tcW w:w="993" w:type="dxa"/>
            <w:tcBorders>
              <w:top w:val="single" w:sz="6" w:space="0" w:color="auto"/>
              <w:left w:val="single" w:sz="6" w:space="0" w:color="auto"/>
              <w:bottom w:val="single" w:sz="6" w:space="0" w:color="auto"/>
              <w:right w:val="single" w:sz="6" w:space="0" w:color="auto"/>
            </w:tcBorders>
            <w:vAlign w:val="center"/>
          </w:tcPr>
          <w:p w:rsidR="00261A0B" w:rsidRPr="0014037A" w:rsidRDefault="00261A0B" w:rsidP="00261A0B">
            <w:pPr>
              <w:jc w:val="center"/>
              <w:rPr>
                <w:rFonts w:ascii="Times New Roman" w:hAnsi="Times New Roman"/>
                <w:sz w:val="20"/>
                <w:szCs w:val="20"/>
              </w:rPr>
            </w:pPr>
            <w:r w:rsidRPr="0014037A">
              <w:rPr>
                <w:rFonts w:ascii="Times New Roman" w:hAnsi="Times New Roman"/>
                <w:sz w:val="20"/>
                <w:szCs w:val="20"/>
              </w:rPr>
              <w:t>95</w:t>
            </w:r>
          </w:p>
        </w:tc>
        <w:tc>
          <w:tcPr>
            <w:tcW w:w="952" w:type="dxa"/>
            <w:tcBorders>
              <w:top w:val="single" w:sz="6" w:space="0" w:color="auto"/>
              <w:left w:val="single" w:sz="6" w:space="0" w:color="auto"/>
              <w:bottom w:val="single" w:sz="6" w:space="0" w:color="auto"/>
              <w:right w:val="single" w:sz="6" w:space="0" w:color="auto"/>
            </w:tcBorders>
            <w:vAlign w:val="center"/>
          </w:tcPr>
          <w:p w:rsidR="00261A0B" w:rsidRPr="0014037A" w:rsidRDefault="00261A0B" w:rsidP="00261A0B">
            <w:pPr>
              <w:jc w:val="center"/>
              <w:rPr>
                <w:rFonts w:ascii="Times New Roman" w:hAnsi="Times New Roman"/>
                <w:sz w:val="20"/>
                <w:szCs w:val="20"/>
              </w:rPr>
            </w:pPr>
            <w:r w:rsidRPr="0014037A">
              <w:rPr>
                <w:rFonts w:ascii="Times New Roman" w:hAnsi="Times New Roman"/>
                <w:sz w:val="20"/>
                <w:szCs w:val="20"/>
              </w:rPr>
              <w:t>80</w:t>
            </w:r>
          </w:p>
        </w:tc>
        <w:tc>
          <w:tcPr>
            <w:tcW w:w="888" w:type="dxa"/>
            <w:tcBorders>
              <w:top w:val="single" w:sz="6" w:space="0" w:color="auto"/>
              <w:left w:val="single" w:sz="6" w:space="0" w:color="auto"/>
              <w:bottom w:val="single" w:sz="6" w:space="0" w:color="auto"/>
              <w:right w:val="single" w:sz="6" w:space="0" w:color="auto"/>
            </w:tcBorders>
            <w:vAlign w:val="center"/>
          </w:tcPr>
          <w:p w:rsidR="00261A0B" w:rsidRPr="0014037A" w:rsidRDefault="00261A0B" w:rsidP="00261A0B">
            <w:pPr>
              <w:pStyle w:val="Style8"/>
              <w:widowControl/>
              <w:spacing w:line="240" w:lineRule="auto"/>
              <w:rPr>
                <w:rStyle w:val="FontStyle61"/>
                <w:sz w:val="20"/>
                <w:szCs w:val="20"/>
              </w:rPr>
            </w:pPr>
            <w:r w:rsidRPr="0014037A">
              <w:rPr>
                <w:rStyle w:val="FontStyle61"/>
                <w:sz w:val="20"/>
                <w:szCs w:val="20"/>
              </w:rPr>
              <w:t>40</w:t>
            </w:r>
          </w:p>
        </w:tc>
        <w:tc>
          <w:tcPr>
            <w:tcW w:w="888" w:type="dxa"/>
            <w:tcBorders>
              <w:top w:val="single" w:sz="6" w:space="0" w:color="auto"/>
              <w:left w:val="single" w:sz="6" w:space="0" w:color="auto"/>
              <w:bottom w:val="single" w:sz="6" w:space="0" w:color="auto"/>
              <w:right w:val="single" w:sz="6" w:space="0" w:color="auto"/>
            </w:tcBorders>
            <w:vAlign w:val="center"/>
          </w:tcPr>
          <w:p w:rsidR="00261A0B" w:rsidRPr="0014037A" w:rsidRDefault="00261A0B" w:rsidP="00261A0B">
            <w:pPr>
              <w:pStyle w:val="Style8"/>
              <w:widowControl/>
              <w:spacing w:line="240" w:lineRule="auto"/>
              <w:ind w:left="230"/>
              <w:rPr>
                <w:rStyle w:val="FontStyle62"/>
                <w:b w:val="0"/>
                <w:bCs w:val="0"/>
                <w:sz w:val="20"/>
                <w:szCs w:val="20"/>
              </w:rPr>
            </w:pPr>
            <w:r w:rsidRPr="0014037A">
              <w:rPr>
                <w:rStyle w:val="FontStyle61"/>
                <w:sz w:val="20"/>
                <w:szCs w:val="20"/>
              </w:rPr>
              <w:t>95</w:t>
            </w:r>
          </w:p>
        </w:tc>
        <w:tc>
          <w:tcPr>
            <w:tcW w:w="888" w:type="dxa"/>
            <w:tcBorders>
              <w:top w:val="single" w:sz="6" w:space="0" w:color="auto"/>
              <w:left w:val="single" w:sz="6" w:space="0" w:color="auto"/>
              <w:bottom w:val="single" w:sz="6" w:space="0" w:color="auto"/>
              <w:right w:val="single" w:sz="6" w:space="0" w:color="auto"/>
            </w:tcBorders>
            <w:vAlign w:val="center"/>
          </w:tcPr>
          <w:p w:rsidR="00261A0B" w:rsidRPr="0014037A" w:rsidRDefault="00261A0B" w:rsidP="00261A0B">
            <w:pPr>
              <w:pStyle w:val="Style8"/>
              <w:widowControl/>
              <w:spacing w:line="240" w:lineRule="auto"/>
              <w:rPr>
                <w:rStyle w:val="FontStyle61"/>
                <w:sz w:val="20"/>
                <w:szCs w:val="20"/>
              </w:rPr>
            </w:pPr>
            <w:r w:rsidRPr="0014037A">
              <w:rPr>
                <w:rStyle w:val="FontStyle61"/>
                <w:sz w:val="20"/>
                <w:szCs w:val="20"/>
              </w:rPr>
              <w:t>40</w:t>
            </w:r>
          </w:p>
        </w:tc>
        <w:tc>
          <w:tcPr>
            <w:tcW w:w="981" w:type="dxa"/>
            <w:tcBorders>
              <w:top w:val="single" w:sz="6" w:space="0" w:color="auto"/>
              <w:left w:val="single" w:sz="6" w:space="0" w:color="auto"/>
              <w:bottom w:val="single" w:sz="6" w:space="0" w:color="auto"/>
              <w:right w:val="single" w:sz="6" w:space="0" w:color="auto"/>
            </w:tcBorders>
            <w:vAlign w:val="center"/>
          </w:tcPr>
          <w:p w:rsidR="00261A0B" w:rsidRPr="0014037A" w:rsidRDefault="00261A0B" w:rsidP="00261A0B">
            <w:pPr>
              <w:pStyle w:val="Style8"/>
              <w:widowControl/>
              <w:spacing w:line="240" w:lineRule="auto"/>
              <w:rPr>
                <w:rStyle w:val="FontStyle61"/>
                <w:sz w:val="20"/>
                <w:szCs w:val="20"/>
              </w:rPr>
            </w:pPr>
            <w:r w:rsidRPr="0014037A">
              <w:rPr>
                <w:rStyle w:val="FontStyle61"/>
                <w:sz w:val="20"/>
                <w:szCs w:val="20"/>
              </w:rPr>
              <w:t>170</w:t>
            </w:r>
          </w:p>
        </w:tc>
        <w:tc>
          <w:tcPr>
            <w:tcW w:w="944" w:type="dxa"/>
            <w:tcBorders>
              <w:top w:val="single" w:sz="6" w:space="0" w:color="auto"/>
              <w:left w:val="single" w:sz="6" w:space="0" w:color="auto"/>
              <w:bottom w:val="single" w:sz="6" w:space="0" w:color="auto"/>
              <w:right w:val="single" w:sz="6" w:space="0" w:color="auto"/>
            </w:tcBorders>
            <w:vAlign w:val="center"/>
          </w:tcPr>
          <w:p w:rsidR="00261A0B" w:rsidRPr="0014037A" w:rsidRDefault="00261A0B" w:rsidP="00261A0B">
            <w:pPr>
              <w:pStyle w:val="Style8"/>
              <w:widowControl/>
              <w:spacing w:line="240" w:lineRule="auto"/>
              <w:rPr>
                <w:rStyle w:val="FontStyle61"/>
                <w:sz w:val="20"/>
                <w:szCs w:val="20"/>
              </w:rPr>
            </w:pPr>
            <w:r w:rsidRPr="0014037A">
              <w:rPr>
                <w:rStyle w:val="FontStyle61"/>
                <w:sz w:val="20"/>
                <w:szCs w:val="20"/>
              </w:rPr>
              <w:t>45</w:t>
            </w:r>
          </w:p>
        </w:tc>
        <w:tc>
          <w:tcPr>
            <w:tcW w:w="1082" w:type="dxa"/>
            <w:tcBorders>
              <w:top w:val="single" w:sz="6" w:space="0" w:color="auto"/>
              <w:left w:val="single" w:sz="6" w:space="0" w:color="auto"/>
              <w:bottom w:val="single" w:sz="6" w:space="0" w:color="auto"/>
              <w:right w:val="single" w:sz="6" w:space="0" w:color="auto"/>
            </w:tcBorders>
            <w:vAlign w:val="center"/>
          </w:tcPr>
          <w:p w:rsidR="00261A0B" w:rsidRPr="0014037A" w:rsidRDefault="00261A0B" w:rsidP="00261A0B">
            <w:pPr>
              <w:pStyle w:val="Style8"/>
              <w:widowControl/>
              <w:spacing w:line="240" w:lineRule="auto"/>
              <w:rPr>
                <w:rStyle w:val="FontStyle61"/>
                <w:sz w:val="20"/>
                <w:szCs w:val="20"/>
              </w:rPr>
            </w:pPr>
            <w:r w:rsidRPr="0014037A">
              <w:rPr>
                <w:rStyle w:val="FontStyle61"/>
                <w:sz w:val="20"/>
                <w:szCs w:val="20"/>
              </w:rPr>
              <w:t>120</w:t>
            </w:r>
          </w:p>
        </w:tc>
        <w:tc>
          <w:tcPr>
            <w:tcW w:w="1010" w:type="dxa"/>
            <w:tcBorders>
              <w:top w:val="single" w:sz="6" w:space="0" w:color="auto"/>
              <w:left w:val="single" w:sz="6" w:space="0" w:color="auto"/>
              <w:bottom w:val="single" w:sz="6" w:space="0" w:color="auto"/>
              <w:right w:val="single" w:sz="6" w:space="0" w:color="auto"/>
            </w:tcBorders>
            <w:vAlign w:val="center"/>
          </w:tcPr>
          <w:p w:rsidR="00261A0B" w:rsidRPr="0014037A" w:rsidRDefault="00261A0B" w:rsidP="00261A0B">
            <w:pPr>
              <w:jc w:val="center"/>
              <w:rPr>
                <w:rFonts w:ascii="Times New Roman" w:hAnsi="Times New Roman"/>
                <w:sz w:val="20"/>
                <w:szCs w:val="20"/>
              </w:rPr>
            </w:pPr>
            <w:r w:rsidRPr="0014037A">
              <w:rPr>
                <w:rStyle w:val="FontStyle61"/>
                <w:sz w:val="20"/>
                <w:szCs w:val="20"/>
              </w:rPr>
              <w:t>40</w:t>
            </w:r>
          </w:p>
        </w:tc>
      </w:tr>
      <w:tr w:rsidR="00261A0B" w:rsidRPr="0014037A" w:rsidTr="00261A0B">
        <w:tc>
          <w:tcPr>
            <w:tcW w:w="324" w:type="dxa"/>
            <w:tcBorders>
              <w:top w:val="single" w:sz="6" w:space="0" w:color="auto"/>
              <w:left w:val="single" w:sz="6" w:space="0" w:color="auto"/>
              <w:bottom w:val="single" w:sz="6" w:space="0" w:color="auto"/>
              <w:right w:val="single" w:sz="6" w:space="0" w:color="auto"/>
            </w:tcBorders>
            <w:vAlign w:val="center"/>
          </w:tcPr>
          <w:p w:rsidR="00261A0B" w:rsidRPr="0014037A" w:rsidRDefault="00261A0B" w:rsidP="00261A0B">
            <w:pPr>
              <w:pStyle w:val="Style8"/>
              <w:widowControl/>
              <w:spacing w:line="240" w:lineRule="auto"/>
              <w:rPr>
                <w:rStyle w:val="FontStyle61"/>
              </w:rPr>
            </w:pPr>
            <w:r w:rsidRPr="0014037A">
              <w:rPr>
                <w:rStyle w:val="FontStyle61"/>
              </w:rPr>
              <w:t>8</w:t>
            </w:r>
          </w:p>
        </w:tc>
        <w:tc>
          <w:tcPr>
            <w:tcW w:w="952" w:type="dxa"/>
            <w:tcBorders>
              <w:top w:val="single" w:sz="6" w:space="0" w:color="auto"/>
              <w:left w:val="single" w:sz="6" w:space="0" w:color="auto"/>
              <w:bottom w:val="single" w:sz="6" w:space="0" w:color="auto"/>
              <w:right w:val="single" w:sz="6" w:space="0" w:color="auto"/>
            </w:tcBorders>
            <w:vAlign w:val="center"/>
          </w:tcPr>
          <w:p w:rsidR="00261A0B" w:rsidRPr="0014037A" w:rsidRDefault="00261A0B" w:rsidP="00261A0B">
            <w:pPr>
              <w:pStyle w:val="Style8"/>
              <w:widowControl/>
              <w:spacing w:line="240" w:lineRule="auto"/>
              <w:rPr>
                <w:rStyle w:val="FontStyle61"/>
              </w:rPr>
            </w:pPr>
            <w:r w:rsidRPr="0014037A">
              <w:rPr>
                <w:rStyle w:val="FontStyle61"/>
              </w:rPr>
              <w:t>Ограждение переезда</w:t>
            </w:r>
          </w:p>
        </w:tc>
        <w:tc>
          <w:tcPr>
            <w:tcW w:w="850" w:type="dxa"/>
            <w:tcBorders>
              <w:top w:val="single" w:sz="6" w:space="0" w:color="auto"/>
              <w:left w:val="single" w:sz="6" w:space="0" w:color="auto"/>
              <w:bottom w:val="single" w:sz="6" w:space="0" w:color="auto"/>
              <w:right w:val="single" w:sz="6" w:space="0" w:color="auto"/>
            </w:tcBorders>
            <w:vAlign w:val="center"/>
          </w:tcPr>
          <w:p w:rsidR="00261A0B" w:rsidRPr="0014037A" w:rsidRDefault="00261A0B" w:rsidP="00261A0B">
            <w:pPr>
              <w:jc w:val="center"/>
              <w:rPr>
                <w:rFonts w:ascii="Times New Roman" w:hAnsi="Times New Roman"/>
                <w:sz w:val="20"/>
                <w:szCs w:val="20"/>
              </w:rPr>
            </w:pPr>
            <w:r w:rsidRPr="0014037A">
              <w:rPr>
                <w:rFonts w:ascii="Times New Roman" w:hAnsi="Times New Roman"/>
                <w:sz w:val="20"/>
                <w:szCs w:val="20"/>
              </w:rPr>
              <w:t>АПС</w:t>
            </w:r>
          </w:p>
        </w:tc>
        <w:tc>
          <w:tcPr>
            <w:tcW w:w="993" w:type="dxa"/>
            <w:tcBorders>
              <w:top w:val="single" w:sz="6" w:space="0" w:color="auto"/>
              <w:left w:val="single" w:sz="6" w:space="0" w:color="auto"/>
              <w:bottom w:val="single" w:sz="6" w:space="0" w:color="auto"/>
              <w:right w:val="single" w:sz="6" w:space="0" w:color="auto"/>
            </w:tcBorders>
            <w:vAlign w:val="center"/>
          </w:tcPr>
          <w:p w:rsidR="00261A0B" w:rsidRPr="0014037A" w:rsidRDefault="00261A0B" w:rsidP="00261A0B">
            <w:pPr>
              <w:jc w:val="center"/>
              <w:rPr>
                <w:rFonts w:ascii="Times New Roman" w:hAnsi="Times New Roman"/>
                <w:sz w:val="20"/>
                <w:szCs w:val="20"/>
              </w:rPr>
            </w:pPr>
            <w:r w:rsidRPr="0014037A">
              <w:rPr>
                <w:rFonts w:ascii="Times New Roman" w:hAnsi="Times New Roman"/>
                <w:sz w:val="20"/>
                <w:szCs w:val="20"/>
                <w:lang w:val="en-US"/>
              </w:rPr>
              <w:t>A</w:t>
            </w:r>
            <w:r w:rsidRPr="0014037A">
              <w:rPr>
                <w:rFonts w:ascii="Times New Roman" w:hAnsi="Times New Roman"/>
                <w:sz w:val="20"/>
                <w:szCs w:val="20"/>
              </w:rPr>
              <w:t>ПС</w:t>
            </w:r>
          </w:p>
        </w:tc>
        <w:tc>
          <w:tcPr>
            <w:tcW w:w="952" w:type="dxa"/>
            <w:tcBorders>
              <w:top w:val="single" w:sz="6" w:space="0" w:color="auto"/>
              <w:left w:val="single" w:sz="6" w:space="0" w:color="auto"/>
              <w:bottom w:val="single" w:sz="6" w:space="0" w:color="auto"/>
              <w:right w:val="single" w:sz="6" w:space="0" w:color="auto"/>
            </w:tcBorders>
            <w:vAlign w:val="center"/>
          </w:tcPr>
          <w:p w:rsidR="00261A0B" w:rsidRPr="0014037A" w:rsidRDefault="00261A0B" w:rsidP="00261A0B">
            <w:pPr>
              <w:rPr>
                <w:rFonts w:ascii="Times New Roman" w:hAnsi="Times New Roman"/>
                <w:sz w:val="20"/>
                <w:szCs w:val="20"/>
              </w:rPr>
            </w:pPr>
            <w:r w:rsidRPr="0014037A">
              <w:rPr>
                <w:rFonts w:ascii="Times New Roman" w:hAnsi="Times New Roman"/>
                <w:sz w:val="20"/>
                <w:szCs w:val="20"/>
              </w:rPr>
              <w:t>АПСА</w:t>
            </w:r>
          </w:p>
        </w:tc>
        <w:tc>
          <w:tcPr>
            <w:tcW w:w="888" w:type="dxa"/>
            <w:tcBorders>
              <w:top w:val="single" w:sz="6" w:space="0" w:color="auto"/>
              <w:left w:val="single" w:sz="6" w:space="0" w:color="auto"/>
              <w:bottom w:val="single" w:sz="6" w:space="0" w:color="auto"/>
              <w:right w:val="single" w:sz="6" w:space="0" w:color="auto"/>
            </w:tcBorders>
            <w:vAlign w:val="center"/>
          </w:tcPr>
          <w:p w:rsidR="00261A0B" w:rsidRPr="0014037A" w:rsidRDefault="00261A0B" w:rsidP="00261A0B">
            <w:pPr>
              <w:pStyle w:val="Style8"/>
              <w:widowControl/>
              <w:spacing w:line="240" w:lineRule="auto"/>
              <w:rPr>
                <w:rStyle w:val="FontStyle61"/>
                <w:sz w:val="20"/>
                <w:szCs w:val="20"/>
              </w:rPr>
            </w:pPr>
            <w:r w:rsidRPr="0014037A">
              <w:rPr>
                <w:rStyle w:val="FontStyle61"/>
                <w:sz w:val="20"/>
                <w:szCs w:val="20"/>
              </w:rPr>
              <w:t>АПСА</w:t>
            </w:r>
          </w:p>
        </w:tc>
        <w:tc>
          <w:tcPr>
            <w:tcW w:w="888" w:type="dxa"/>
            <w:tcBorders>
              <w:top w:val="single" w:sz="6" w:space="0" w:color="auto"/>
              <w:left w:val="single" w:sz="6" w:space="0" w:color="auto"/>
              <w:bottom w:val="single" w:sz="6" w:space="0" w:color="auto"/>
              <w:right w:val="single" w:sz="6" w:space="0" w:color="auto"/>
            </w:tcBorders>
            <w:vAlign w:val="center"/>
          </w:tcPr>
          <w:p w:rsidR="00261A0B" w:rsidRPr="0014037A" w:rsidRDefault="00261A0B" w:rsidP="00261A0B">
            <w:pPr>
              <w:pStyle w:val="Style8"/>
              <w:widowControl/>
              <w:spacing w:line="240" w:lineRule="auto"/>
              <w:rPr>
                <w:rStyle w:val="FontStyle61"/>
                <w:sz w:val="20"/>
                <w:szCs w:val="20"/>
              </w:rPr>
            </w:pPr>
            <w:r w:rsidRPr="0014037A">
              <w:rPr>
                <w:rStyle w:val="FontStyle61"/>
                <w:sz w:val="20"/>
                <w:szCs w:val="20"/>
              </w:rPr>
              <w:t>АПС</w:t>
            </w:r>
          </w:p>
        </w:tc>
        <w:tc>
          <w:tcPr>
            <w:tcW w:w="888" w:type="dxa"/>
            <w:tcBorders>
              <w:top w:val="single" w:sz="6" w:space="0" w:color="auto"/>
              <w:left w:val="single" w:sz="6" w:space="0" w:color="auto"/>
              <w:bottom w:val="single" w:sz="6" w:space="0" w:color="auto"/>
              <w:right w:val="single" w:sz="6" w:space="0" w:color="auto"/>
            </w:tcBorders>
            <w:vAlign w:val="center"/>
          </w:tcPr>
          <w:p w:rsidR="00261A0B" w:rsidRPr="0014037A" w:rsidRDefault="00261A0B" w:rsidP="00261A0B">
            <w:pPr>
              <w:pStyle w:val="Style8"/>
              <w:widowControl/>
              <w:spacing w:line="240" w:lineRule="auto"/>
              <w:rPr>
                <w:rStyle w:val="FontStyle61"/>
                <w:sz w:val="20"/>
                <w:szCs w:val="20"/>
              </w:rPr>
            </w:pPr>
            <w:r w:rsidRPr="0014037A">
              <w:rPr>
                <w:rStyle w:val="FontStyle61"/>
                <w:sz w:val="20"/>
                <w:szCs w:val="20"/>
              </w:rPr>
              <w:t>АПС</w:t>
            </w:r>
          </w:p>
        </w:tc>
        <w:tc>
          <w:tcPr>
            <w:tcW w:w="981" w:type="dxa"/>
            <w:tcBorders>
              <w:top w:val="single" w:sz="6" w:space="0" w:color="auto"/>
              <w:left w:val="single" w:sz="6" w:space="0" w:color="auto"/>
              <w:bottom w:val="single" w:sz="6" w:space="0" w:color="auto"/>
              <w:right w:val="single" w:sz="6" w:space="0" w:color="auto"/>
            </w:tcBorders>
            <w:vAlign w:val="center"/>
          </w:tcPr>
          <w:p w:rsidR="00261A0B" w:rsidRPr="0014037A" w:rsidRDefault="00261A0B" w:rsidP="00261A0B">
            <w:pPr>
              <w:pStyle w:val="Style8"/>
              <w:widowControl/>
              <w:spacing w:line="240" w:lineRule="auto"/>
              <w:rPr>
                <w:rStyle w:val="FontStyle61"/>
                <w:sz w:val="20"/>
                <w:szCs w:val="20"/>
              </w:rPr>
            </w:pPr>
            <w:r w:rsidRPr="0014037A">
              <w:rPr>
                <w:rStyle w:val="FontStyle61"/>
                <w:sz w:val="20"/>
                <w:szCs w:val="20"/>
              </w:rPr>
              <w:t>АПС</w:t>
            </w:r>
          </w:p>
        </w:tc>
        <w:tc>
          <w:tcPr>
            <w:tcW w:w="944" w:type="dxa"/>
            <w:tcBorders>
              <w:top w:val="single" w:sz="6" w:space="0" w:color="auto"/>
              <w:left w:val="single" w:sz="6" w:space="0" w:color="auto"/>
              <w:bottom w:val="single" w:sz="6" w:space="0" w:color="auto"/>
              <w:right w:val="single" w:sz="6" w:space="0" w:color="auto"/>
            </w:tcBorders>
            <w:vAlign w:val="center"/>
          </w:tcPr>
          <w:p w:rsidR="00261A0B" w:rsidRPr="0014037A" w:rsidRDefault="00261A0B" w:rsidP="00261A0B">
            <w:pPr>
              <w:pStyle w:val="Style8"/>
              <w:widowControl/>
              <w:spacing w:line="240" w:lineRule="auto"/>
              <w:rPr>
                <w:rStyle w:val="FontStyle61"/>
                <w:sz w:val="20"/>
                <w:szCs w:val="20"/>
              </w:rPr>
            </w:pPr>
            <w:r w:rsidRPr="0014037A">
              <w:rPr>
                <w:rStyle w:val="FontStyle61"/>
                <w:sz w:val="20"/>
                <w:szCs w:val="20"/>
              </w:rPr>
              <w:t>АПСА</w:t>
            </w:r>
          </w:p>
        </w:tc>
        <w:tc>
          <w:tcPr>
            <w:tcW w:w="1082" w:type="dxa"/>
            <w:tcBorders>
              <w:top w:val="single" w:sz="6" w:space="0" w:color="auto"/>
              <w:left w:val="single" w:sz="6" w:space="0" w:color="auto"/>
              <w:bottom w:val="single" w:sz="6" w:space="0" w:color="auto"/>
              <w:right w:val="single" w:sz="6" w:space="0" w:color="auto"/>
            </w:tcBorders>
            <w:vAlign w:val="center"/>
          </w:tcPr>
          <w:p w:rsidR="00261A0B" w:rsidRPr="0014037A" w:rsidRDefault="00261A0B" w:rsidP="00261A0B">
            <w:pPr>
              <w:pStyle w:val="Style8"/>
              <w:widowControl/>
              <w:spacing w:line="240" w:lineRule="auto"/>
              <w:rPr>
                <w:rStyle w:val="FontStyle61"/>
                <w:sz w:val="20"/>
                <w:szCs w:val="20"/>
              </w:rPr>
            </w:pPr>
            <w:r w:rsidRPr="0014037A">
              <w:rPr>
                <w:rStyle w:val="FontStyle61"/>
                <w:sz w:val="20"/>
                <w:szCs w:val="20"/>
              </w:rPr>
              <w:t>АПС</w:t>
            </w:r>
          </w:p>
        </w:tc>
        <w:tc>
          <w:tcPr>
            <w:tcW w:w="1010" w:type="dxa"/>
            <w:tcBorders>
              <w:top w:val="single" w:sz="6" w:space="0" w:color="auto"/>
              <w:left w:val="single" w:sz="6" w:space="0" w:color="auto"/>
              <w:bottom w:val="single" w:sz="6" w:space="0" w:color="auto"/>
              <w:right w:val="single" w:sz="6" w:space="0" w:color="auto"/>
            </w:tcBorders>
            <w:vAlign w:val="center"/>
          </w:tcPr>
          <w:p w:rsidR="00261A0B" w:rsidRPr="0014037A" w:rsidRDefault="00261A0B" w:rsidP="00261A0B">
            <w:pPr>
              <w:jc w:val="center"/>
              <w:rPr>
                <w:rFonts w:ascii="Times New Roman" w:hAnsi="Times New Roman"/>
                <w:sz w:val="20"/>
                <w:szCs w:val="20"/>
              </w:rPr>
            </w:pPr>
            <w:r w:rsidRPr="0014037A">
              <w:rPr>
                <w:rFonts w:ascii="Times New Roman" w:hAnsi="Times New Roman"/>
                <w:sz w:val="20"/>
                <w:szCs w:val="20"/>
              </w:rPr>
              <w:t>АПСА</w:t>
            </w:r>
          </w:p>
        </w:tc>
      </w:tr>
      <w:tr w:rsidR="00261A0B" w:rsidRPr="0014037A" w:rsidTr="00261A0B">
        <w:tc>
          <w:tcPr>
            <w:tcW w:w="324" w:type="dxa"/>
            <w:tcBorders>
              <w:top w:val="single" w:sz="6" w:space="0" w:color="auto"/>
              <w:left w:val="single" w:sz="6" w:space="0" w:color="auto"/>
              <w:bottom w:val="single" w:sz="6" w:space="0" w:color="auto"/>
              <w:right w:val="single" w:sz="6" w:space="0" w:color="auto"/>
            </w:tcBorders>
            <w:vAlign w:val="center"/>
          </w:tcPr>
          <w:p w:rsidR="00261A0B" w:rsidRPr="0014037A" w:rsidRDefault="00261A0B" w:rsidP="00261A0B">
            <w:pPr>
              <w:pStyle w:val="Style8"/>
              <w:widowControl/>
              <w:spacing w:line="240" w:lineRule="auto"/>
              <w:rPr>
                <w:rStyle w:val="FontStyle61"/>
              </w:rPr>
            </w:pPr>
            <w:r w:rsidRPr="0014037A">
              <w:rPr>
                <w:rStyle w:val="FontStyle61"/>
              </w:rPr>
              <w:t>9</w:t>
            </w:r>
          </w:p>
        </w:tc>
        <w:tc>
          <w:tcPr>
            <w:tcW w:w="952" w:type="dxa"/>
            <w:tcBorders>
              <w:top w:val="single" w:sz="6" w:space="0" w:color="auto"/>
              <w:left w:val="single" w:sz="6" w:space="0" w:color="auto"/>
              <w:bottom w:val="single" w:sz="6" w:space="0" w:color="auto"/>
              <w:right w:val="single" w:sz="6" w:space="0" w:color="auto"/>
            </w:tcBorders>
            <w:vAlign w:val="center"/>
          </w:tcPr>
          <w:p w:rsidR="00261A0B" w:rsidRPr="0014037A" w:rsidRDefault="00261A0B" w:rsidP="00261A0B">
            <w:pPr>
              <w:pStyle w:val="Style10"/>
              <w:widowControl/>
              <w:spacing w:line="194" w:lineRule="exact"/>
              <w:ind w:right="36"/>
              <w:jc w:val="center"/>
              <w:rPr>
                <w:rStyle w:val="FontStyle61"/>
              </w:rPr>
            </w:pPr>
            <w:r w:rsidRPr="0014037A">
              <w:rPr>
                <w:rStyle w:val="FontStyle61"/>
              </w:rPr>
              <w:t>Марка крестовины вход</w:t>
            </w:r>
            <w:r w:rsidRPr="0014037A">
              <w:rPr>
                <w:rStyle w:val="FontStyle61"/>
              </w:rPr>
              <w:softHyphen/>
              <w:t>ной с грелки</w:t>
            </w:r>
          </w:p>
        </w:tc>
        <w:tc>
          <w:tcPr>
            <w:tcW w:w="850" w:type="dxa"/>
            <w:tcBorders>
              <w:top w:val="single" w:sz="6" w:space="0" w:color="auto"/>
              <w:left w:val="single" w:sz="6" w:space="0" w:color="auto"/>
              <w:bottom w:val="single" w:sz="6" w:space="0" w:color="auto"/>
              <w:right w:val="single" w:sz="6" w:space="0" w:color="auto"/>
            </w:tcBorders>
            <w:vAlign w:val="center"/>
          </w:tcPr>
          <w:p w:rsidR="00261A0B" w:rsidRPr="0014037A" w:rsidRDefault="00261A0B" w:rsidP="00261A0B">
            <w:pPr>
              <w:jc w:val="center"/>
              <w:rPr>
                <w:rFonts w:ascii="Times New Roman" w:hAnsi="Times New Roman"/>
                <w:sz w:val="20"/>
                <w:szCs w:val="20"/>
              </w:rPr>
            </w:pPr>
            <w:r w:rsidRPr="0014037A">
              <w:rPr>
                <w:rFonts w:ascii="Times New Roman" w:hAnsi="Times New Roman"/>
                <w:sz w:val="20"/>
                <w:szCs w:val="20"/>
              </w:rPr>
              <w:t>1/11</w:t>
            </w:r>
          </w:p>
        </w:tc>
        <w:tc>
          <w:tcPr>
            <w:tcW w:w="993" w:type="dxa"/>
            <w:tcBorders>
              <w:top w:val="single" w:sz="6" w:space="0" w:color="auto"/>
              <w:left w:val="single" w:sz="6" w:space="0" w:color="auto"/>
              <w:bottom w:val="single" w:sz="6" w:space="0" w:color="auto"/>
              <w:right w:val="single" w:sz="6" w:space="0" w:color="auto"/>
            </w:tcBorders>
            <w:vAlign w:val="center"/>
          </w:tcPr>
          <w:p w:rsidR="00261A0B" w:rsidRPr="0014037A" w:rsidRDefault="00261A0B" w:rsidP="00261A0B">
            <w:pPr>
              <w:jc w:val="center"/>
              <w:rPr>
                <w:rFonts w:ascii="Times New Roman" w:hAnsi="Times New Roman"/>
                <w:sz w:val="20"/>
                <w:szCs w:val="20"/>
              </w:rPr>
            </w:pPr>
            <w:r w:rsidRPr="0014037A">
              <w:rPr>
                <w:rFonts w:ascii="Times New Roman" w:hAnsi="Times New Roman"/>
                <w:sz w:val="20"/>
                <w:szCs w:val="20"/>
              </w:rPr>
              <w:t>1/18</w:t>
            </w:r>
          </w:p>
        </w:tc>
        <w:tc>
          <w:tcPr>
            <w:tcW w:w="952" w:type="dxa"/>
            <w:tcBorders>
              <w:top w:val="single" w:sz="6" w:space="0" w:color="auto"/>
              <w:left w:val="single" w:sz="6" w:space="0" w:color="auto"/>
              <w:bottom w:val="single" w:sz="6" w:space="0" w:color="auto"/>
              <w:right w:val="single" w:sz="6" w:space="0" w:color="auto"/>
            </w:tcBorders>
            <w:vAlign w:val="center"/>
          </w:tcPr>
          <w:p w:rsidR="00261A0B" w:rsidRPr="0014037A" w:rsidRDefault="00261A0B" w:rsidP="00261A0B">
            <w:pPr>
              <w:jc w:val="center"/>
              <w:rPr>
                <w:rFonts w:ascii="Times New Roman" w:hAnsi="Times New Roman"/>
                <w:sz w:val="20"/>
                <w:szCs w:val="20"/>
              </w:rPr>
            </w:pPr>
            <w:r w:rsidRPr="0014037A">
              <w:rPr>
                <w:rFonts w:ascii="Times New Roman" w:hAnsi="Times New Roman"/>
                <w:sz w:val="20"/>
                <w:szCs w:val="20"/>
              </w:rPr>
              <w:t>1/18</w:t>
            </w:r>
          </w:p>
        </w:tc>
        <w:tc>
          <w:tcPr>
            <w:tcW w:w="888" w:type="dxa"/>
            <w:tcBorders>
              <w:top w:val="single" w:sz="6" w:space="0" w:color="auto"/>
              <w:left w:val="single" w:sz="6" w:space="0" w:color="auto"/>
              <w:bottom w:val="single" w:sz="6" w:space="0" w:color="auto"/>
              <w:right w:val="single" w:sz="6" w:space="0" w:color="auto"/>
            </w:tcBorders>
            <w:vAlign w:val="center"/>
          </w:tcPr>
          <w:p w:rsidR="00261A0B" w:rsidRPr="0014037A" w:rsidRDefault="00261A0B" w:rsidP="00261A0B">
            <w:pPr>
              <w:pStyle w:val="Style8"/>
              <w:widowControl/>
              <w:spacing w:line="240" w:lineRule="auto"/>
              <w:rPr>
                <w:rStyle w:val="FontStyle61"/>
                <w:spacing w:val="70"/>
                <w:sz w:val="20"/>
                <w:szCs w:val="20"/>
              </w:rPr>
            </w:pPr>
            <w:r w:rsidRPr="0014037A">
              <w:rPr>
                <w:rStyle w:val="FontStyle61"/>
                <w:spacing w:val="70"/>
                <w:sz w:val="20"/>
                <w:szCs w:val="20"/>
              </w:rPr>
              <w:t>1/11</w:t>
            </w:r>
          </w:p>
        </w:tc>
        <w:tc>
          <w:tcPr>
            <w:tcW w:w="888" w:type="dxa"/>
            <w:tcBorders>
              <w:top w:val="single" w:sz="6" w:space="0" w:color="auto"/>
              <w:left w:val="single" w:sz="6" w:space="0" w:color="auto"/>
              <w:bottom w:val="single" w:sz="6" w:space="0" w:color="auto"/>
              <w:right w:val="single" w:sz="6" w:space="0" w:color="auto"/>
            </w:tcBorders>
            <w:vAlign w:val="center"/>
          </w:tcPr>
          <w:p w:rsidR="00261A0B" w:rsidRPr="0014037A" w:rsidRDefault="00261A0B" w:rsidP="00261A0B">
            <w:pPr>
              <w:pStyle w:val="Style8"/>
              <w:widowControl/>
              <w:spacing w:line="240" w:lineRule="auto"/>
              <w:rPr>
                <w:rStyle w:val="FontStyle61"/>
                <w:sz w:val="20"/>
                <w:szCs w:val="20"/>
              </w:rPr>
            </w:pPr>
            <w:r w:rsidRPr="0014037A">
              <w:rPr>
                <w:rStyle w:val="FontStyle61"/>
                <w:sz w:val="20"/>
                <w:szCs w:val="20"/>
              </w:rPr>
              <w:t>1/18</w:t>
            </w:r>
          </w:p>
        </w:tc>
        <w:tc>
          <w:tcPr>
            <w:tcW w:w="888" w:type="dxa"/>
            <w:tcBorders>
              <w:top w:val="single" w:sz="6" w:space="0" w:color="auto"/>
              <w:left w:val="single" w:sz="6" w:space="0" w:color="auto"/>
              <w:bottom w:val="single" w:sz="6" w:space="0" w:color="auto"/>
              <w:right w:val="single" w:sz="6" w:space="0" w:color="auto"/>
            </w:tcBorders>
            <w:vAlign w:val="center"/>
          </w:tcPr>
          <w:p w:rsidR="00261A0B" w:rsidRPr="0014037A" w:rsidRDefault="00261A0B" w:rsidP="00261A0B">
            <w:pPr>
              <w:pStyle w:val="Style8"/>
              <w:widowControl/>
              <w:spacing w:line="240" w:lineRule="auto"/>
              <w:rPr>
                <w:rStyle w:val="FontStyle61"/>
                <w:sz w:val="20"/>
                <w:szCs w:val="20"/>
              </w:rPr>
            </w:pPr>
            <w:r w:rsidRPr="0014037A">
              <w:rPr>
                <w:rStyle w:val="FontStyle61"/>
                <w:sz w:val="20"/>
                <w:szCs w:val="20"/>
              </w:rPr>
              <w:t>1/18</w:t>
            </w:r>
          </w:p>
        </w:tc>
        <w:tc>
          <w:tcPr>
            <w:tcW w:w="981" w:type="dxa"/>
            <w:tcBorders>
              <w:top w:val="single" w:sz="6" w:space="0" w:color="auto"/>
              <w:left w:val="single" w:sz="6" w:space="0" w:color="auto"/>
              <w:bottom w:val="single" w:sz="6" w:space="0" w:color="auto"/>
              <w:right w:val="single" w:sz="6" w:space="0" w:color="auto"/>
            </w:tcBorders>
            <w:vAlign w:val="center"/>
          </w:tcPr>
          <w:p w:rsidR="00261A0B" w:rsidRPr="0014037A" w:rsidRDefault="00261A0B" w:rsidP="00261A0B">
            <w:pPr>
              <w:pStyle w:val="Style8"/>
              <w:widowControl/>
              <w:spacing w:line="240" w:lineRule="auto"/>
              <w:rPr>
                <w:rStyle w:val="FontStyle61"/>
                <w:sz w:val="20"/>
                <w:szCs w:val="20"/>
              </w:rPr>
            </w:pPr>
            <w:r w:rsidRPr="0014037A">
              <w:rPr>
                <w:rStyle w:val="FontStyle61"/>
                <w:sz w:val="20"/>
                <w:szCs w:val="20"/>
              </w:rPr>
              <w:t>1/1 1</w:t>
            </w:r>
          </w:p>
        </w:tc>
        <w:tc>
          <w:tcPr>
            <w:tcW w:w="944" w:type="dxa"/>
            <w:tcBorders>
              <w:top w:val="single" w:sz="6" w:space="0" w:color="auto"/>
              <w:left w:val="single" w:sz="6" w:space="0" w:color="auto"/>
              <w:bottom w:val="single" w:sz="6" w:space="0" w:color="auto"/>
              <w:right w:val="single" w:sz="6" w:space="0" w:color="auto"/>
            </w:tcBorders>
            <w:vAlign w:val="center"/>
          </w:tcPr>
          <w:p w:rsidR="00261A0B" w:rsidRPr="0014037A" w:rsidRDefault="00261A0B" w:rsidP="00261A0B">
            <w:pPr>
              <w:pStyle w:val="Style8"/>
              <w:widowControl/>
              <w:spacing w:line="240" w:lineRule="auto"/>
              <w:rPr>
                <w:rStyle w:val="FontStyle61"/>
                <w:sz w:val="20"/>
                <w:szCs w:val="20"/>
              </w:rPr>
            </w:pPr>
            <w:r w:rsidRPr="0014037A">
              <w:rPr>
                <w:rStyle w:val="FontStyle61"/>
                <w:sz w:val="20"/>
                <w:szCs w:val="20"/>
              </w:rPr>
              <w:t>1/18</w:t>
            </w:r>
          </w:p>
        </w:tc>
        <w:tc>
          <w:tcPr>
            <w:tcW w:w="1082" w:type="dxa"/>
            <w:tcBorders>
              <w:top w:val="single" w:sz="6" w:space="0" w:color="auto"/>
              <w:left w:val="single" w:sz="6" w:space="0" w:color="auto"/>
              <w:bottom w:val="single" w:sz="6" w:space="0" w:color="auto"/>
              <w:right w:val="single" w:sz="6" w:space="0" w:color="auto"/>
            </w:tcBorders>
            <w:vAlign w:val="center"/>
          </w:tcPr>
          <w:p w:rsidR="00261A0B" w:rsidRPr="0014037A" w:rsidRDefault="00261A0B" w:rsidP="00261A0B">
            <w:pPr>
              <w:pStyle w:val="Style8"/>
              <w:widowControl/>
              <w:spacing w:line="240" w:lineRule="auto"/>
              <w:rPr>
                <w:rStyle w:val="FontStyle61"/>
                <w:sz w:val="20"/>
                <w:szCs w:val="20"/>
              </w:rPr>
            </w:pPr>
            <w:r w:rsidRPr="0014037A">
              <w:rPr>
                <w:rStyle w:val="FontStyle61"/>
                <w:sz w:val="20"/>
                <w:szCs w:val="20"/>
              </w:rPr>
              <w:t>1/18</w:t>
            </w:r>
          </w:p>
        </w:tc>
        <w:tc>
          <w:tcPr>
            <w:tcW w:w="1010" w:type="dxa"/>
            <w:tcBorders>
              <w:top w:val="single" w:sz="6" w:space="0" w:color="auto"/>
              <w:left w:val="single" w:sz="6" w:space="0" w:color="auto"/>
              <w:bottom w:val="single" w:sz="6" w:space="0" w:color="auto"/>
              <w:right w:val="single" w:sz="6" w:space="0" w:color="auto"/>
            </w:tcBorders>
            <w:vAlign w:val="center"/>
          </w:tcPr>
          <w:p w:rsidR="00261A0B" w:rsidRPr="0014037A" w:rsidRDefault="00261A0B" w:rsidP="00261A0B">
            <w:pPr>
              <w:pStyle w:val="Style8"/>
              <w:widowControl/>
              <w:spacing w:line="240" w:lineRule="auto"/>
              <w:rPr>
                <w:rStyle w:val="FontStyle61"/>
                <w:sz w:val="20"/>
                <w:szCs w:val="20"/>
              </w:rPr>
            </w:pPr>
            <w:r w:rsidRPr="0014037A">
              <w:rPr>
                <w:rStyle w:val="FontStyle61"/>
                <w:sz w:val="20"/>
                <w:szCs w:val="20"/>
              </w:rPr>
              <w:t>1/11</w:t>
            </w:r>
          </w:p>
        </w:tc>
      </w:tr>
      <w:tr w:rsidR="00261A0B" w:rsidRPr="0014037A" w:rsidTr="00261A0B">
        <w:tc>
          <w:tcPr>
            <w:tcW w:w="324" w:type="dxa"/>
            <w:tcBorders>
              <w:top w:val="single" w:sz="6" w:space="0" w:color="auto"/>
              <w:left w:val="single" w:sz="6" w:space="0" w:color="auto"/>
              <w:bottom w:val="single" w:sz="6" w:space="0" w:color="auto"/>
              <w:right w:val="single" w:sz="6" w:space="0" w:color="auto"/>
            </w:tcBorders>
            <w:vAlign w:val="center"/>
          </w:tcPr>
          <w:p w:rsidR="00261A0B" w:rsidRPr="0014037A" w:rsidRDefault="00261A0B" w:rsidP="00261A0B">
            <w:pPr>
              <w:pStyle w:val="Style8"/>
              <w:widowControl/>
              <w:spacing w:line="240" w:lineRule="auto"/>
              <w:rPr>
                <w:rStyle w:val="FontStyle61"/>
              </w:rPr>
            </w:pPr>
            <w:r w:rsidRPr="0014037A">
              <w:rPr>
                <w:rStyle w:val="FontStyle61"/>
              </w:rPr>
              <w:t>10</w:t>
            </w:r>
          </w:p>
        </w:tc>
        <w:tc>
          <w:tcPr>
            <w:tcW w:w="952" w:type="dxa"/>
            <w:tcBorders>
              <w:top w:val="single" w:sz="6" w:space="0" w:color="auto"/>
              <w:left w:val="single" w:sz="6" w:space="0" w:color="auto"/>
              <w:bottom w:val="single" w:sz="6" w:space="0" w:color="auto"/>
              <w:right w:val="single" w:sz="6" w:space="0" w:color="auto"/>
            </w:tcBorders>
            <w:vAlign w:val="center"/>
          </w:tcPr>
          <w:p w:rsidR="00261A0B" w:rsidRPr="0014037A" w:rsidRDefault="00261A0B" w:rsidP="00261A0B">
            <w:pPr>
              <w:pStyle w:val="Style8"/>
              <w:widowControl/>
              <w:spacing w:line="240" w:lineRule="auto"/>
              <w:rPr>
                <w:rStyle w:val="FontStyle61"/>
              </w:rPr>
            </w:pPr>
            <w:r w:rsidRPr="0014037A">
              <w:rPr>
                <w:rStyle w:val="FontStyle61"/>
              </w:rPr>
              <w:t>Примыкающая станция</w:t>
            </w:r>
          </w:p>
        </w:tc>
        <w:tc>
          <w:tcPr>
            <w:tcW w:w="850" w:type="dxa"/>
            <w:tcBorders>
              <w:top w:val="single" w:sz="6" w:space="0" w:color="auto"/>
              <w:left w:val="single" w:sz="6" w:space="0" w:color="auto"/>
              <w:bottom w:val="single" w:sz="6" w:space="0" w:color="auto"/>
              <w:right w:val="single" w:sz="6" w:space="0" w:color="auto"/>
            </w:tcBorders>
            <w:vAlign w:val="center"/>
          </w:tcPr>
          <w:p w:rsidR="00261A0B" w:rsidRPr="0014037A" w:rsidRDefault="00261A0B" w:rsidP="00261A0B">
            <w:pPr>
              <w:jc w:val="center"/>
              <w:rPr>
                <w:rFonts w:ascii="Times New Roman" w:hAnsi="Times New Roman"/>
                <w:sz w:val="20"/>
                <w:szCs w:val="20"/>
              </w:rPr>
            </w:pPr>
            <w:r w:rsidRPr="0014037A">
              <w:rPr>
                <w:rFonts w:ascii="Times New Roman" w:hAnsi="Times New Roman"/>
                <w:sz w:val="20"/>
                <w:szCs w:val="20"/>
              </w:rPr>
              <w:t>Б</w:t>
            </w:r>
          </w:p>
        </w:tc>
        <w:tc>
          <w:tcPr>
            <w:tcW w:w="993" w:type="dxa"/>
            <w:tcBorders>
              <w:top w:val="single" w:sz="6" w:space="0" w:color="auto"/>
              <w:left w:val="single" w:sz="6" w:space="0" w:color="auto"/>
              <w:bottom w:val="single" w:sz="6" w:space="0" w:color="auto"/>
              <w:right w:val="single" w:sz="6" w:space="0" w:color="auto"/>
            </w:tcBorders>
            <w:vAlign w:val="center"/>
          </w:tcPr>
          <w:p w:rsidR="00261A0B" w:rsidRPr="0014037A" w:rsidRDefault="00261A0B" w:rsidP="00261A0B">
            <w:pPr>
              <w:jc w:val="center"/>
              <w:rPr>
                <w:rFonts w:ascii="Times New Roman" w:hAnsi="Times New Roman"/>
                <w:sz w:val="20"/>
                <w:szCs w:val="20"/>
              </w:rPr>
            </w:pPr>
            <w:r w:rsidRPr="0014037A">
              <w:rPr>
                <w:rFonts w:ascii="Times New Roman" w:hAnsi="Times New Roman"/>
                <w:sz w:val="20"/>
                <w:szCs w:val="20"/>
              </w:rPr>
              <w:t>А</w:t>
            </w:r>
          </w:p>
        </w:tc>
        <w:tc>
          <w:tcPr>
            <w:tcW w:w="952" w:type="dxa"/>
            <w:tcBorders>
              <w:top w:val="single" w:sz="6" w:space="0" w:color="auto"/>
              <w:left w:val="single" w:sz="6" w:space="0" w:color="auto"/>
              <w:bottom w:val="single" w:sz="6" w:space="0" w:color="auto"/>
              <w:right w:val="single" w:sz="6" w:space="0" w:color="auto"/>
            </w:tcBorders>
            <w:vAlign w:val="center"/>
          </w:tcPr>
          <w:p w:rsidR="00261A0B" w:rsidRPr="0014037A" w:rsidRDefault="008871AD" w:rsidP="00261A0B">
            <w:pPr>
              <w:jc w:val="center"/>
              <w:rPr>
                <w:rFonts w:ascii="Times New Roman" w:hAnsi="Times New Roman"/>
                <w:sz w:val="20"/>
                <w:szCs w:val="20"/>
              </w:rPr>
            </w:pPr>
            <w:r>
              <w:rPr>
                <w:rFonts w:ascii="Times New Roman" w:hAnsi="Times New Roman"/>
                <w:sz w:val="20"/>
                <w:szCs w:val="20"/>
              </w:rPr>
              <w:t>А</w:t>
            </w:r>
          </w:p>
        </w:tc>
        <w:tc>
          <w:tcPr>
            <w:tcW w:w="888" w:type="dxa"/>
            <w:tcBorders>
              <w:top w:val="single" w:sz="6" w:space="0" w:color="auto"/>
              <w:left w:val="single" w:sz="6" w:space="0" w:color="auto"/>
              <w:bottom w:val="single" w:sz="6" w:space="0" w:color="auto"/>
              <w:right w:val="single" w:sz="6" w:space="0" w:color="auto"/>
            </w:tcBorders>
            <w:vAlign w:val="center"/>
          </w:tcPr>
          <w:p w:rsidR="00261A0B" w:rsidRPr="0014037A" w:rsidRDefault="008871AD" w:rsidP="00261A0B">
            <w:pPr>
              <w:pStyle w:val="Style8"/>
              <w:widowControl/>
              <w:spacing w:line="240" w:lineRule="auto"/>
              <w:rPr>
                <w:rStyle w:val="FontStyle61"/>
                <w:sz w:val="20"/>
                <w:szCs w:val="20"/>
              </w:rPr>
            </w:pPr>
            <w:r>
              <w:rPr>
                <w:rStyle w:val="FontStyle61"/>
                <w:sz w:val="20"/>
                <w:szCs w:val="20"/>
              </w:rPr>
              <w:t>Б</w:t>
            </w:r>
          </w:p>
        </w:tc>
        <w:tc>
          <w:tcPr>
            <w:tcW w:w="888" w:type="dxa"/>
            <w:tcBorders>
              <w:top w:val="single" w:sz="6" w:space="0" w:color="auto"/>
              <w:left w:val="single" w:sz="6" w:space="0" w:color="auto"/>
              <w:bottom w:val="single" w:sz="6" w:space="0" w:color="auto"/>
              <w:right w:val="single" w:sz="6" w:space="0" w:color="auto"/>
            </w:tcBorders>
            <w:vAlign w:val="center"/>
          </w:tcPr>
          <w:p w:rsidR="00261A0B" w:rsidRPr="0014037A" w:rsidRDefault="008871AD" w:rsidP="00261A0B">
            <w:pPr>
              <w:pStyle w:val="Style8"/>
              <w:widowControl/>
              <w:spacing w:line="240" w:lineRule="auto"/>
              <w:rPr>
                <w:rStyle w:val="FontStyle61"/>
                <w:sz w:val="20"/>
                <w:szCs w:val="20"/>
              </w:rPr>
            </w:pPr>
            <w:r>
              <w:rPr>
                <w:rStyle w:val="FontStyle61"/>
                <w:sz w:val="20"/>
                <w:szCs w:val="20"/>
              </w:rPr>
              <w:t>Б</w:t>
            </w:r>
          </w:p>
        </w:tc>
        <w:tc>
          <w:tcPr>
            <w:tcW w:w="888" w:type="dxa"/>
            <w:tcBorders>
              <w:top w:val="single" w:sz="6" w:space="0" w:color="auto"/>
              <w:left w:val="single" w:sz="6" w:space="0" w:color="auto"/>
              <w:bottom w:val="single" w:sz="6" w:space="0" w:color="auto"/>
              <w:right w:val="single" w:sz="6" w:space="0" w:color="auto"/>
            </w:tcBorders>
            <w:vAlign w:val="center"/>
          </w:tcPr>
          <w:p w:rsidR="00261A0B" w:rsidRPr="0014037A" w:rsidRDefault="008871AD" w:rsidP="00261A0B">
            <w:pPr>
              <w:pStyle w:val="Style8"/>
              <w:widowControl/>
              <w:spacing w:line="240" w:lineRule="auto"/>
              <w:rPr>
                <w:rStyle w:val="FontStyle61"/>
                <w:sz w:val="20"/>
                <w:szCs w:val="20"/>
              </w:rPr>
            </w:pPr>
            <w:r>
              <w:rPr>
                <w:rStyle w:val="FontStyle61"/>
                <w:sz w:val="20"/>
                <w:szCs w:val="20"/>
              </w:rPr>
              <w:t>А</w:t>
            </w:r>
          </w:p>
        </w:tc>
        <w:tc>
          <w:tcPr>
            <w:tcW w:w="981" w:type="dxa"/>
            <w:tcBorders>
              <w:top w:val="single" w:sz="6" w:space="0" w:color="auto"/>
              <w:left w:val="single" w:sz="6" w:space="0" w:color="auto"/>
              <w:bottom w:val="single" w:sz="6" w:space="0" w:color="auto"/>
              <w:right w:val="single" w:sz="6" w:space="0" w:color="auto"/>
            </w:tcBorders>
            <w:vAlign w:val="center"/>
          </w:tcPr>
          <w:p w:rsidR="00261A0B" w:rsidRPr="0014037A" w:rsidRDefault="00261A0B" w:rsidP="00261A0B">
            <w:pPr>
              <w:pStyle w:val="Style8"/>
              <w:widowControl/>
              <w:spacing w:line="240" w:lineRule="auto"/>
              <w:rPr>
                <w:rStyle w:val="FontStyle61"/>
                <w:sz w:val="20"/>
                <w:szCs w:val="20"/>
              </w:rPr>
            </w:pPr>
            <w:r w:rsidRPr="0014037A">
              <w:rPr>
                <w:rStyle w:val="FontStyle61"/>
                <w:sz w:val="20"/>
                <w:szCs w:val="20"/>
              </w:rPr>
              <w:t>Б</w:t>
            </w:r>
          </w:p>
        </w:tc>
        <w:tc>
          <w:tcPr>
            <w:tcW w:w="944" w:type="dxa"/>
            <w:tcBorders>
              <w:top w:val="single" w:sz="6" w:space="0" w:color="auto"/>
              <w:left w:val="single" w:sz="6" w:space="0" w:color="auto"/>
              <w:bottom w:val="single" w:sz="6" w:space="0" w:color="auto"/>
              <w:right w:val="single" w:sz="6" w:space="0" w:color="auto"/>
            </w:tcBorders>
            <w:vAlign w:val="center"/>
          </w:tcPr>
          <w:p w:rsidR="00261A0B" w:rsidRPr="0014037A" w:rsidRDefault="008871AD" w:rsidP="00261A0B">
            <w:pPr>
              <w:pStyle w:val="Style8"/>
              <w:widowControl/>
              <w:spacing w:line="240" w:lineRule="auto"/>
              <w:rPr>
                <w:rStyle w:val="FontStyle61"/>
                <w:sz w:val="20"/>
                <w:szCs w:val="20"/>
              </w:rPr>
            </w:pPr>
            <w:r>
              <w:rPr>
                <w:rStyle w:val="FontStyle61"/>
                <w:sz w:val="20"/>
                <w:szCs w:val="20"/>
              </w:rPr>
              <w:t>А</w:t>
            </w:r>
          </w:p>
        </w:tc>
        <w:tc>
          <w:tcPr>
            <w:tcW w:w="1082" w:type="dxa"/>
            <w:tcBorders>
              <w:top w:val="single" w:sz="6" w:space="0" w:color="auto"/>
              <w:left w:val="single" w:sz="6" w:space="0" w:color="auto"/>
              <w:bottom w:val="single" w:sz="6" w:space="0" w:color="auto"/>
              <w:right w:val="single" w:sz="6" w:space="0" w:color="auto"/>
            </w:tcBorders>
            <w:vAlign w:val="center"/>
          </w:tcPr>
          <w:p w:rsidR="00261A0B" w:rsidRPr="0014037A" w:rsidRDefault="00261A0B" w:rsidP="00261A0B">
            <w:pPr>
              <w:pStyle w:val="Style8"/>
              <w:widowControl/>
              <w:spacing w:line="240" w:lineRule="auto"/>
              <w:rPr>
                <w:rStyle w:val="FontStyle61"/>
                <w:sz w:val="20"/>
                <w:szCs w:val="20"/>
              </w:rPr>
            </w:pPr>
            <w:r w:rsidRPr="0014037A">
              <w:rPr>
                <w:rStyle w:val="FontStyle61"/>
                <w:sz w:val="20"/>
                <w:szCs w:val="20"/>
              </w:rPr>
              <w:t>А</w:t>
            </w:r>
          </w:p>
        </w:tc>
        <w:tc>
          <w:tcPr>
            <w:tcW w:w="1010" w:type="dxa"/>
            <w:tcBorders>
              <w:top w:val="single" w:sz="6" w:space="0" w:color="auto"/>
              <w:left w:val="single" w:sz="6" w:space="0" w:color="auto"/>
              <w:bottom w:val="single" w:sz="6" w:space="0" w:color="auto"/>
              <w:right w:val="single" w:sz="6" w:space="0" w:color="auto"/>
            </w:tcBorders>
            <w:vAlign w:val="center"/>
          </w:tcPr>
          <w:p w:rsidR="00261A0B" w:rsidRPr="0014037A" w:rsidRDefault="00261A0B" w:rsidP="00261A0B">
            <w:pPr>
              <w:pStyle w:val="Style8"/>
              <w:widowControl/>
              <w:spacing w:line="240" w:lineRule="auto"/>
              <w:rPr>
                <w:rStyle w:val="FontStyle61"/>
                <w:sz w:val="20"/>
                <w:szCs w:val="20"/>
              </w:rPr>
            </w:pPr>
            <w:r w:rsidRPr="0014037A">
              <w:rPr>
                <w:rStyle w:val="FontStyle61"/>
                <w:sz w:val="20"/>
                <w:szCs w:val="20"/>
              </w:rPr>
              <w:t>Б</w:t>
            </w:r>
          </w:p>
        </w:tc>
      </w:tr>
      <w:tr w:rsidR="00261A0B" w:rsidRPr="0014037A" w:rsidTr="00261A0B">
        <w:tc>
          <w:tcPr>
            <w:tcW w:w="324" w:type="dxa"/>
            <w:tcBorders>
              <w:top w:val="single" w:sz="6" w:space="0" w:color="auto"/>
              <w:left w:val="single" w:sz="6" w:space="0" w:color="auto"/>
              <w:bottom w:val="single" w:sz="6" w:space="0" w:color="auto"/>
              <w:right w:val="single" w:sz="6" w:space="0" w:color="auto"/>
            </w:tcBorders>
            <w:vAlign w:val="center"/>
          </w:tcPr>
          <w:p w:rsidR="00261A0B" w:rsidRPr="0014037A" w:rsidRDefault="00261A0B" w:rsidP="00261A0B">
            <w:pPr>
              <w:pStyle w:val="Style8"/>
              <w:widowControl/>
              <w:spacing w:line="240" w:lineRule="auto"/>
              <w:rPr>
                <w:rStyle w:val="FontStyle61"/>
              </w:rPr>
            </w:pPr>
            <w:r w:rsidRPr="0014037A">
              <w:rPr>
                <w:rStyle w:val="FontStyle61"/>
              </w:rPr>
              <w:t>11</w:t>
            </w:r>
          </w:p>
        </w:tc>
        <w:tc>
          <w:tcPr>
            <w:tcW w:w="952" w:type="dxa"/>
            <w:tcBorders>
              <w:top w:val="single" w:sz="6" w:space="0" w:color="auto"/>
              <w:left w:val="single" w:sz="6" w:space="0" w:color="auto"/>
              <w:bottom w:val="single" w:sz="6" w:space="0" w:color="auto"/>
              <w:right w:val="single" w:sz="6" w:space="0" w:color="auto"/>
            </w:tcBorders>
            <w:vAlign w:val="center"/>
          </w:tcPr>
          <w:p w:rsidR="00261A0B" w:rsidRPr="0014037A" w:rsidRDefault="00261A0B" w:rsidP="00261A0B">
            <w:pPr>
              <w:pStyle w:val="Style10"/>
              <w:widowControl/>
              <w:spacing w:line="187" w:lineRule="exact"/>
              <w:ind w:right="180"/>
              <w:jc w:val="center"/>
              <w:rPr>
                <w:rStyle w:val="FontStyle61"/>
              </w:rPr>
            </w:pPr>
            <w:r w:rsidRPr="0014037A">
              <w:rPr>
                <w:rStyle w:val="FontStyle61"/>
              </w:rPr>
              <w:t>Интервал попутного следования. мин</w:t>
            </w:r>
          </w:p>
        </w:tc>
        <w:tc>
          <w:tcPr>
            <w:tcW w:w="850" w:type="dxa"/>
            <w:tcBorders>
              <w:top w:val="single" w:sz="6" w:space="0" w:color="auto"/>
              <w:left w:val="single" w:sz="6" w:space="0" w:color="auto"/>
              <w:bottom w:val="single" w:sz="6" w:space="0" w:color="auto"/>
              <w:right w:val="single" w:sz="6" w:space="0" w:color="auto"/>
            </w:tcBorders>
            <w:vAlign w:val="center"/>
          </w:tcPr>
          <w:p w:rsidR="00261A0B" w:rsidRPr="0014037A" w:rsidRDefault="00261A0B" w:rsidP="00261A0B">
            <w:pPr>
              <w:jc w:val="center"/>
              <w:rPr>
                <w:rFonts w:ascii="Times New Roman" w:hAnsi="Times New Roman"/>
                <w:sz w:val="20"/>
                <w:szCs w:val="20"/>
              </w:rPr>
            </w:pPr>
            <w:r w:rsidRPr="0014037A">
              <w:rPr>
                <w:rFonts w:ascii="Times New Roman" w:hAnsi="Times New Roman"/>
                <w:sz w:val="20"/>
                <w:szCs w:val="20"/>
              </w:rPr>
              <w:t>11</w:t>
            </w:r>
          </w:p>
        </w:tc>
        <w:tc>
          <w:tcPr>
            <w:tcW w:w="993" w:type="dxa"/>
            <w:tcBorders>
              <w:top w:val="single" w:sz="6" w:space="0" w:color="auto"/>
              <w:left w:val="single" w:sz="6" w:space="0" w:color="auto"/>
              <w:bottom w:val="single" w:sz="6" w:space="0" w:color="auto"/>
              <w:right w:val="single" w:sz="6" w:space="0" w:color="auto"/>
            </w:tcBorders>
            <w:vAlign w:val="center"/>
          </w:tcPr>
          <w:p w:rsidR="00261A0B" w:rsidRPr="0014037A" w:rsidRDefault="00261A0B" w:rsidP="00261A0B">
            <w:pPr>
              <w:jc w:val="center"/>
              <w:rPr>
                <w:rFonts w:ascii="Times New Roman" w:hAnsi="Times New Roman"/>
                <w:sz w:val="20"/>
                <w:szCs w:val="20"/>
              </w:rPr>
            </w:pPr>
            <w:r w:rsidRPr="0014037A">
              <w:rPr>
                <w:rFonts w:ascii="Times New Roman" w:hAnsi="Times New Roman"/>
                <w:sz w:val="20"/>
                <w:szCs w:val="20"/>
              </w:rPr>
              <w:t>12</w:t>
            </w:r>
          </w:p>
        </w:tc>
        <w:tc>
          <w:tcPr>
            <w:tcW w:w="952" w:type="dxa"/>
            <w:tcBorders>
              <w:top w:val="single" w:sz="6" w:space="0" w:color="auto"/>
              <w:left w:val="single" w:sz="6" w:space="0" w:color="auto"/>
              <w:bottom w:val="single" w:sz="6" w:space="0" w:color="auto"/>
              <w:right w:val="single" w:sz="6" w:space="0" w:color="auto"/>
            </w:tcBorders>
            <w:vAlign w:val="center"/>
          </w:tcPr>
          <w:p w:rsidR="00261A0B" w:rsidRPr="0014037A" w:rsidRDefault="00261A0B" w:rsidP="00261A0B">
            <w:pPr>
              <w:jc w:val="center"/>
              <w:rPr>
                <w:rFonts w:ascii="Times New Roman" w:hAnsi="Times New Roman"/>
                <w:sz w:val="20"/>
                <w:szCs w:val="20"/>
              </w:rPr>
            </w:pPr>
            <w:r w:rsidRPr="0014037A">
              <w:rPr>
                <w:rFonts w:ascii="Times New Roman" w:hAnsi="Times New Roman"/>
                <w:sz w:val="20"/>
                <w:szCs w:val="20"/>
              </w:rPr>
              <w:t>14</w:t>
            </w:r>
          </w:p>
        </w:tc>
        <w:tc>
          <w:tcPr>
            <w:tcW w:w="888" w:type="dxa"/>
            <w:tcBorders>
              <w:top w:val="single" w:sz="6" w:space="0" w:color="auto"/>
              <w:left w:val="single" w:sz="6" w:space="0" w:color="auto"/>
              <w:bottom w:val="single" w:sz="6" w:space="0" w:color="auto"/>
              <w:right w:val="single" w:sz="6" w:space="0" w:color="auto"/>
            </w:tcBorders>
            <w:vAlign w:val="center"/>
          </w:tcPr>
          <w:p w:rsidR="00261A0B" w:rsidRPr="0014037A" w:rsidRDefault="00261A0B" w:rsidP="00261A0B">
            <w:pPr>
              <w:pStyle w:val="Style7"/>
              <w:widowControl/>
              <w:jc w:val="center"/>
              <w:rPr>
                <w:sz w:val="20"/>
                <w:szCs w:val="20"/>
              </w:rPr>
            </w:pPr>
            <w:r w:rsidRPr="0014037A">
              <w:rPr>
                <w:sz w:val="20"/>
                <w:szCs w:val="20"/>
              </w:rPr>
              <w:t>11</w:t>
            </w:r>
          </w:p>
        </w:tc>
        <w:tc>
          <w:tcPr>
            <w:tcW w:w="888" w:type="dxa"/>
            <w:tcBorders>
              <w:top w:val="single" w:sz="6" w:space="0" w:color="auto"/>
              <w:left w:val="single" w:sz="6" w:space="0" w:color="auto"/>
              <w:bottom w:val="single" w:sz="6" w:space="0" w:color="auto"/>
              <w:right w:val="single" w:sz="6" w:space="0" w:color="auto"/>
            </w:tcBorders>
            <w:vAlign w:val="center"/>
          </w:tcPr>
          <w:p w:rsidR="00261A0B" w:rsidRPr="0014037A" w:rsidRDefault="00261A0B" w:rsidP="00261A0B">
            <w:pPr>
              <w:pStyle w:val="Style8"/>
              <w:widowControl/>
              <w:spacing w:line="240" w:lineRule="auto"/>
              <w:rPr>
                <w:rStyle w:val="FontStyle61"/>
                <w:sz w:val="20"/>
                <w:szCs w:val="20"/>
              </w:rPr>
            </w:pPr>
            <w:r w:rsidRPr="0014037A">
              <w:rPr>
                <w:rStyle w:val="FontStyle61"/>
                <w:sz w:val="20"/>
                <w:szCs w:val="20"/>
              </w:rPr>
              <w:t>12</w:t>
            </w:r>
          </w:p>
        </w:tc>
        <w:tc>
          <w:tcPr>
            <w:tcW w:w="888" w:type="dxa"/>
            <w:tcBorders>
              <w:top w:val="single" w:sz="6" w:space="0" w:color="auto"/>
              <w:left w:val="single" w:sz="6" w:space="0" w:color="auto"/>
              <w:bottom w:val="single" w:sz="6" w:space="0" w:color="auto"/>
              <w:right w:val="single" w:sz="6" w:space="0" w:color="auto"/>
            </w:tcBorders>
            <w:vAlign w:val="center"/>
          </w:tcPr>
          <w:p w:rsidR="00261A0B" w:rsidRPr="0014037A" w:rsidRDefault="00261A0B" w:rsidP="00261A0B">
            <w:pPr>
              <w:pStyle w:val="Style8"/>
              <w:widowControl/>
              <w:spacing w:line="240" w:lineRule="auto"/>
              <w:rPr>
                <w:rStyle w:val="FontStyle61"/>
                <w:sz w:val="20"/>
                <w:szCs w:val="20"/>
              </w:rPr>
            </w:pPr>
            <w:r w:rsidRPr="0014037A">
              <w:rPr>
                <w:rStyle w:val="FontStyle61"/>
                <w:sz w:val="20"/>
                <w:szCs w:val="20"/>
              </w:rPr>
              <w:t>14</w:t>
            </w:r>
          </w:p>
        </w:tc>
        <w:tc>
          <w:tcPr>
            <w:tcW w:w="981" w:type="dxa"/>
            <w:tcBorders>
              <w:top w:val="single" w:sz="6" w:space="0" w:color="auto"/>
              <w:left w:val="single" w:sz="6" w:space="0" w:color="auto"/>
              <w:bottom w:val="single" w:sz="6" w:space="0" w:color="auto"/>
              <w:right w:val="single" w:sz="6" w:space="0" w:color="auto"/>
            </w:tcBorders>
            <w:vAlign w:val="center"/>
          </w:tcPr>
          <w:p w:rsidR="00261A0B" w:rsidRPr="0014037A" w:rsidRDefault="00261A0B" w:rsidP="00261A0B">
            <w:pPr>
              <w:pStyle w:val="Style7"/>
              <w:widowControl/>
              <w:jc w:val="center"/>
              <w:rPr>
                <w:sz w:val="20"/>
                <w:szCs w:val="20"/>
              </w:rPr>
            </w:pPr>
            <w:r w:rsidRPr="0014037A">
              <w:rPr>
                <w:sz w:val="20"/>
                <w:szCs w:val="20"/>
              </w:rPr>
              <w:t>7</w:t>
            </w:r>
          </w:p>
        </w:tc>
        <w:tc>
          <w:tcPr>
            <w:tcW w:w="944" w:type="dxa"/>
            <w:tcBorders>
              <w:top w:val="single" w:sz="6" w:space="0" w:color="auto"/>
              <w:left w:val="single" w:sz="6" w:space="0" w:color="auto"/>
              <w:bottom w:val="single" w:sz="6" w:space="0" w:color="auto"/>
              <w:right w:val="single" w:sz="6" w:space="0" w:color="auto"/>
            </w:tcBorders>
            <w:vAlign w:val="center"/>
          </w:tcPr>
          <w:p w:rsidR="00261A0B" w:rsidRPr="0014037A" w:rsidRDefault="00261A0B" w:rsidP="00261A0B">
            <w:pPr>
              <w:pStyle w:val="Style8"/>
              <w:widowControl/>
              <w:spacing w:line="240" w:lineRule="auto"/>
              <w:rPr>
                <w:rStyle w:val="FontStyle61"/>
                <w:sz w:val="20"/>
                <w:szCs w:val="20"/>
              </w:rPr>
            </w:pPr>
            <w:r w:rsidRPr="0014037A">
              <w:rPr>
                <w:rStyle w:val="FontStyle61"/>
                <w:sz w:val="20"/>
                <w:szCs w:val="20"/>
              </w:rPr>
              <w:t>8</w:t>
            </w:r>
          </w:p>
        </w:tc>
        <w:tc>
          <w:tcPr>
            <w:tcW w:w="1082" w:type="dxa"/>
            <w:tcBorders>
              <w:top w:val="single" w:sz="6" w:space="0" w:color="auto"/>
              <w:left w:val="single" w:sz="6" w:space="0" w:color="auto"/>
              <w:bottom w:val="single" w:sz="6" w:space="0" w:color="auto"/>
              <w:right w:val="single" w:sz="6" w:space="0" w:color="auto"/>
            </w:tcBorders>
            <w:vAlign w:val="center"/>
          </w:tcPr>
          <w:p w:rsidR="00261A0B" w:rsidRPr="0014037A" w:rsidRDefault="00261A0B" w:rsidP="00261A0B">
            <w:pPr>
              <w:pStyle w:val="Style8"/>
              <w:widowControl/>
              <w:spacing w:line="240" w:lineRule="auto"/>
              <w:rPr>
                <w:rStyle w:val="FontStyle61"/>
                <w:sz w:val="20"/>
                <w:szCs w:val="20"/>
              </w:rPr>
            </w:pPr>
            <w:r w:rsidRPr="0014037A">
              <w:rPr>
                <w:rStyle w:val="FontStyle61"/>
                <w:sz w:val="20"/>
                <w:szCs w:val="20"/>
              </w:rPr>
              <w:t>9</w:t>
            </w:r>
          </w:p>
        </w:tc>
        <w:tc>
          <w:tcPr>
            <w:tcW w:w="1010" w:type="dxa"/>
            <w:tcBorders>
              <w:top w:val="single" w:sz="6" w:space="0" w:color="auto"/>
              <w:left w:val="single" w:sz="6" w:space="0" w:color="auto"/>
              <w:bottom w:val="single" w:sz="6" w:space="0" w:color="auto"/>
              <w:right w:val="single" w:sz="6" w:space="0" w:color="auto"/>
            </w:tcBorders>
            <w:vAlign w:val="center"/>
          </w:tcPr>
          <w:p w:rsidR="00261A0B" w:rsidRPr="0014037A" w:rsidRDefault="00261A0B" w:rsidP="00261A0B">
            <w:pPr>
              <w:pStyle w:val="Style8"/>
              <w:widowControl/>
              <w:spacing w:line="240" w:lineRule="auto"/>
              <w:rPr>
                <w:rStyle w:val="FontStyle61"/>
                <w:sz w:val="20"/>
                <w:szCs w:val="20"/>
              </w:rPr>
            </w:pPr>
            <w:r w:rsidRPr="0014037A">
              <w:rPr>
                <w:rStyle w:val="FontStyle61"/>
                <w:sz w:val="20"/>
                <w:szCs w:val="20"/>
              </w:rPr>
              <w:t>10</w:t>
            </w:r>
          </w:p>
        </w:tc>
      </w:tr>
      <w:tr w:rsidR="00261A0B" w:rsidRPr="0014037A" w:rsidTr="00261A0B">
        <w:tc>
          <w:tcPr>
            <w:tcW w:w="324" w:type="dxa"/>
            <w:tcBorders>
              <w:top w:val="single" w:sz="6" w:space="0" w:color="auto"/>
              <w:left w:val="single" w:sz="6" w:space="0" w:color="auto"/>
              <w:bottom w:val="single" w:sz="6" w:space="0" w:color="auto"/>
              <w:right w:val="single" w:sz="6" w:space="0" w:color="auto"/>
            </w:tcBorders>
            <w:vAlign w:val="center"/>
          </w:tcPr>
          <w:p w:rsidR="00261A0B" w:rsidRPr="0014037A" w:rsidRDefault="00261A0B" w:rsidP="00261A0B">
            <w:pPr>
              <w:pStyle w:val="Style8"/>
              <w:widowControl/>
              <w:spacing w:line="240" w:lineRule="auto"/>
              <w:rPr>
                <w:rStyle w:val="FontStyle61"/>
              </w:rPr>
            </w:pPr>
            <w:r w:rsidRPr="0014037A">
              <w:rPr>
                <w:rStyle w:val="FontStyle61"/>
              </w:rPr>
              <w:t>12</w:t>
            </w:r>
          </w:p>
        </w:tc>
        <w:tc>
          <w:tcPr>
            <w:tcW w:w="952" w:type="dxa"/>
            <w:tcBorders>
              <w:top w:val="single" w:sz="6" w:space="0" w:color="auto"/>
              <w:left w:val="single" w:sz="6" w:space="0" w:color="auto"/>
              <w:bottom w:val="single" w:sz="6" w:space="0" w:color="auto"/>
              <w:right w:val="single" w:sz="6" w:space="0" w:color="auto"/>
            </w:tcBorders>
            <w:vAlign w:val="center"/>
          </w:tcPr>
          <w:p w:rsidR="00261A0B" w:rsidRPr="0014037A" w:rsidRDefault="00261A0B" w:rsidP="00261A0B">
            <w:pPr>
              <w:pStyle w:val="Style10"/>
              <w:widowControl/>
              <w:jc w:val="center"/>
              <w:rPr>
                <w:rStyle w:val="FontStyle61"/>
              </w:rPr>
            </w:pPr>
            <w:r w:rsidRPr="0014037A">
              <w:rPr>
                <w:rStyle w:val="FontStyle61"/>
              </w:rPr>
              <w:t>Увязка перегонных уст</w:t>
            </w:r>
            <w:r w:rsidRPr="0014037A">
              <w:rPr>
                <w:rStyle w:val="FontStyle61"/>
              </w:rPr>
              <w:softHyphen/>
              <w:t>ройств</w:t>
            </w:r>
          </w:p>
        </w:tc>
        <w:tc>
          <w:tcPr>
            <w:tcW w:w="850" w:type="dxa"/>
            <w:tcBorders>
              <w:top w:val="single" w:sz="6" w:space="0" w:color="auto"/>
              <w:left w:val="single" w:sz="6" w:space="0" w:color="auto"/>
              <w:bottom w:val="single" w:sz="6" w:space="0" w:color="auto"/>
              <w:right w:val="single" w:sz="6" w:space="0" w:color="auto"/>
            </w:tcBorders>
            <w:vAlign w:val="center"/>
          </w:tcPr>
          <w:p w:rsidR="00261A0B" w:rsidRPr="0014037A" w:rsidRDefault="00261A0B" w:rsidP="00261A0B">
            <w:pPr>
              <w:jc w:val="center"/>
              <w:rPr>
                <w:rFonts w:ascii="Times New Roman" w:hAnsi="Times New Roman"/>
                <w:sz w:val="20"/>
                <w:szCs w:val="20"/>
              </w:rPr>
            </w:pPr>
            <w:r w:rsidRPr="0014037A">
              <w:rPr>
                <w:rFonts w:ascii="Times New Roman" w:hAnsi="Times New Roman"/>
                <w:sz w:val="20"/>
                <w:szCs w:val="20"/>
              </w:rPr>
              <w:t>С переез</w:t>
            </w:r>
            <w:r w:rsidRPr="0014037A">
              <w:rPr>
                <w:rFonts w:ascii="Times New Roman" w:hAnsi="Times New Roman"/>
                <w:sz w:val="20"/>
                <w:szCs w:val="20"/>
              </w:rPr>
              <w:softHyphen/>
              <w:t>дом</w:t>
            </w:r>
          </w:p>
        </w:tc>
        <w:tc>
          <w:tcPr>
            <w:tcW w:w="993" w:type="dxa"/>
            <w:tcBorders>
              <w:top w:val="single" w:sz="6" w:space="0" w:color="auto"/>
              <w:left w:val="single" w:sz="6" w:space="0" w:color="auto"/>
              <w:bottom w:val="single" w:sz="6" w:space="0" w:color="auto"/>
              <w:right w:val="single" w:sz="6" w:space="0" w:color="auto"/>
            </w:tcBorders>
            <w:vAlign w:val="center"/>
          </w:tcPr>
          <w:p w:rsidR="00261A0B" w:rsidRPr="0014037A" w:rsidRDefault="00261A0B" w:rsidP="00261A0B">
            <w:pPr>
              <w:jc w:val="center"/>
              <w:rPr>
                <w:rFonts w:ascii="Times New Roman" w:hAnsi="Times New Roman"/>
                <w:sz w:val="20"/>
                <w:szCs w:val="20"/>
              </w:rPr>
            </w:pPr>
            <w:r w:rsidRPr="0014037A">
              <w:rPr>
                <w:rFonts w:ascii="Times New Roman" w:hAnsi="Times New Roman"/>
                <w:sz w:val="20"/>
                <w:szCs w:val="20"/>
              </w:rPr>
              <w:t>Со стан</w:t>
            </w:r>
            <w:r w:rsidRPr="0014037A">
              <w:rPr>
                <w:rFonts w:ascii="Times New Roman" w:hAnsi="Times New Roman"/>
                <w:sz w:val="20"/>
                <w:szCs w:val="20"/>
              </w:rPr>
              <w:softHyphen/>
              <w:t>цией</w:t>
            </w:r>
          </w:p>
        </w:tc>
        <w:tc>
          <w:tcPr>
            <w:tcW w:w="952" w:type="dxa"/>
            <w:tcBorders>
              <w:top w:val="single" w:sz="6" w:space="0" w:color="auto"/>
              <w:left w:val="single" w:sz="6" w:space="0" w:color="auto"/>
              <w:bottom w:val="single" w:sz="6" w:space="0" w:color="auto"/>
              <w:right w:val="single" w:sz="6" w:space="0" w:color="auto"/>
            </w:tcBorders>
            <w:vAlign w:val="center"/>
          </w:tcPr>
          <w:p w:rsidR="00261A0B" w:rsidRPr="0014037A" w:rsidRDefault="00261A0B" w:rsidP="00261A0B">
            <w:pPr>
              <w:jc w:val="center"/>
              <w:rPr>
                <w:rFonts w:ascii="Times New Roman" w:hAnsi="Times New Roman"/>
                <w:sz w:val="20"/>
                <w:szCs w:val="20"/>
              </w:rPr>
            </w:pPr>
            <w:r w:rsidRPr="0014037A">
              <w:rPr>
                <w:rFonts w:ascii="Times New Roman" w:hAnsi="Times New Roman"/>
                <w:sz w:val="20"/>
                <w:szCs w:val="20"/>
              </w:rPr>
              <w:t>С переездом</w:t>
            </w:r>
          </w:p>
        </w:tc>
        <w:tc>
          <w:tcPr>
            <w:tcW w:w="888" w:type="dxa"/>
            <w:tcBorders>
              <w:top w:val="single" w:sz="6" w:space="0" w:color="auto"/>
              <w:left w:val="single" w:sz="6" w:space="0" w:color="auto"/>
              <w:bottom w:val="single" w:sz="6" w:space="0" w:color="auto"/>
              <w:right w:val="single" w:sz="6" w:space="0" w:color="auto"/>
            </w:tcBorders>
            <w:vAlign w:val="center"/>
          </w:tcPr>
          <w:p w:rsidR="00261A0B" w:rsidRPr="0014037A" w:rsidRDefault="00261A0B" w:rsidP="00261A0B">
            <w:pPr>
              <w:pStyle w:val="Style8"/>
              <w:widowControl/>
              <w:rPr>
                <w:rStyle w:val="FontStyle61"/>
                <w:sz w:val="20"/>
                <w:szCs w:val="20"/>
              </w:rPr>
            </w:pPr>
            <w:r w:rsidRPr="0014037A">
              <w:rPr>
                <w:rStyle w:val="FontStyle61"/>
                <w:sz w:val="20"/>
                <w:szCs w:val="20"/>
              </w:rPr>
              <w:t>со станци</w:t>
            </w:r>
            <w:r w:rsidRPr="0014037A">
              <w:rPr>
                <w:rStyle w:val="FontStyle61"/>
                <w:sz w:val="20"/>
                <w:szCs w:val="20"/>
              </w:rPr>
              <w:softHyphen/>
              <w:t>ей</w:t>
            </w:r>
          </w:p>
        </w:tc>
        <w:tc>
          <w:tcPr>
            <w:tcW w:w="888" w:type="dxa"/>
            <w:tcBorders>
              <w:top w:val="single" w:sz="6" w:space="0" w:color="auto"/>
              <w:left w:val="single" w:sz="6" w:space="0" w:color="auto"/>
              <w:bottom w:val="single" w:sz="6" w:space="0" w:color="auto"/>
              <w:right w:val="single" w:sz="6" w:space="0" w:color="auto"/>
            </w:tcBorders>
            <w:vAlign w:val="center"/>
          </w:tcPr>
          <w:p w:rsidR="00261A0B" w:rsidRPr="0014037A" w:rsidRDefault="00261A0B" w:rsidP="00261A0B">
            <w:pPr>
              <w:pStyle w:val="Style8"/>
              <w:widowControl/>
              <w:rPr>
                <w:rStyle w:val="FontStyle61"/>
                <w:sz w:val="20"/>
                <w:szCs w:val="20"/>
              </w:rPr>
            </w:pPr>
            <w:r w:rsidRPr="0014037A">
              <w:rPr>
                <w:rStyle w:val="FontStyle61"/>
                <w:sz w:val="20"/>
                <w:szCs w:val="20"/>
              </w:rPr>
              <w:t>Со стан</w:t>
            </w:r>
            <w:r w:rsidRPr="0014037A">
              <w:rPr>
                <w:rStyle w:val="FontStyle61"/>
                <w:sz w:val="20"/>
                <w:szCs w:val="20"/>
              </w:rPr>
              <w:softHyphen/>
              <w:t>цией</w:t>
            </w:r>
          </w:p>
        </w:tc>
        <w:tc>
          <w:tcPr>
            <w:tcW w:w="888" w:type="dxa"/>
            <w:tcBorders>
              <w:top w:val="single" w:sz="6" w:space="0" w:color="auto"/>
              <w:left w:val="single" w:sz="6" w:space="0" w:color="auto"/>
              <w:bottom w:val="single" w:sz="6" w:space="0" w:color="auto"/>
              <w:right w:val="single" w:sz="6" w:space="0" w:color="auto"/>
            </w:tcBorders>
            <w:vAlign w:val="center"/>
          </w:tcPr>
          <w:p w:rsidR="00261A0B" w:rsidRPr="0014037A" w:rsidRDefault="00261A0B" w:rsidP="00261A0B">
            <w:pPr>
              <w:pStyle w:val="Style8"/>
              <w:widowControl/>
              <w:spacing w:line="240" w:lineRule="auto"/>
              <w:rPr>
                <w:rStyle w:val="FontStyle61"/>
                <w:sz w:val="20"/>
                <w:szCs w:val="20"/>
              </w:rPr>
            </w:pPr>
            <w:r w:rsidRPr="0014037A">
              <w:rPr>
                <w:rStyle w:val="FontStyle61"/>
                <w:sz w:val="20"/>
                <w:szCs w:val="20"/>
              </w:rPr>
              <w:t>С переездом</w:t>
            </w:r>
          </w:p>
        </w:tc>
        <w:tc>
          <w:tcPr>
            <w:tcW w:w="981" w:type="dxa"/>
            <w:tcBorders>
              <w:top w:val="single" w:sz="6" w:space="0" w:color="auto"/>
              <w:left w:val="single" w:sz="6" w:space="0" w:color="auto"/>
              <w:bottom w:val="single" w:sz="6" w:space="0" w:color="auto"/>
              <w:right w:val="single" w:sz="6" w:space="0" w:color="auto"/>
            </w:tcBorders>
            <w:vAlign w:val="center"/>
          </w:tcPr>
          <w:p w:rsidR="00261A0B" w:rsidRPr="0014037A" w:rsidRDefault="00261A0B" w:rsidP="00261A0B">
            <w:pPr>
              <w:pStyle w:val="Style8"/>
              <w:widowControl/>
              <w:rPr>
                <w:rStyle w:val="FontStyle61"/>
                <w:sz w:val="20"/>
                <w:szCs w:val="20"/>
              </w:rPr>
            </w:pPr>
            <w:r w:rsidRPr="0014037A">
              <w:rPr>
                <w:rStyle w:val="FontStyle61"/>
                <w:sz w:val="20"/>
                <w:szCs w:val="20"/>
              </w:rPr>
              <w:t>С переез</w:t>
            </w:r>
            <w:r w:rsidRPr="0014037A">
              <w:rPr>
                <w:rStyle w:val="FontStyle61"/>
                <w:sz w:val="20"/>
                <w:szCs w:val="20"/>
              </w:rPr>
              <w:softHyphen/>
              <w:t>дом</w:t>
            </w:r>
          </w:p>
        </w:tc>
        <w:tc>
          <w:tcPr>
            <w:tcW w:w="944" w:type="dxa"/>
            <w:tcBorders>
              <w:top w:val="single" w:sz="6" w:space="0" w:color="auto"/>
              <w:left w:val="single" w:sz="6" w:space="0" w:color="auto"/>
              <w:bottom w:val="single" w:sz="6" w:space="0" w:color="auto"/>
              <w:right w:val="single" w:sz="6" w:space="0" w:color="auto"/>
            </w:tcBorders>
            <w:vAlign w:val="center"/>
          </w:tcPr>
          <w:p w:rsidR="00261A0B" w:rsidRPr="0014037A" w:rsidRDefault="00261A0B" w:rsidP="00261A0B">
            <w:pPr>
              <w:pStyle w:val="Style8"/>
              <w:widowControl/>
              <w:rPr>
                <w:rStyle w:val="FontStyle61"/>
                <w:sz w:val="20"/>
                <w:szCs w:val="20"/>
              </w:rPr>
            </w:pPr>
            <w:r w:rsidRPr="0014037A">
              <w:rPr>
                <w:rStyle w:val="FontStyle61"/>
                <w:sz w:val="20"/>
                <w:szCs w:val="20"/>
              </w:rPr>
              <w:t>Со станци</w:t>
            </w:r>
            <w:r w:rsidRPr="0014037A">
              <w:rPr>
                <w:rStyle w:val="FontStyle61"/>
                <w:sz w:val="20"/>
                <w:szCs w:val="20"/>
              </w:rPr>
              <w:softHyphen/>
              <w:t>ей</w:t>
            </w:r>
          </w:p>
        </w:tc>
        <w:tc>
          <w:tcPr>
            <w:tcW w:w="1082" w:type="dxa"/>
            <w:tcBorders>
              <w:top w:val="single" w:sz="6" w:space="0" w:color="auto"/>
              <w:left w:val="single" w:sz="6" w:space="0" w:color="auto"/>
              <w:bottom w:val="single" w:sz="6" w:space="0" w:color="auto"/>
              <w:right w:val="single" w:sz="6" w:space="0" w:color="auto"/>
            </w:tcBorders>
            <w:vAlign w:val="center"/>
          </w:tcPr>
          <w:p w:rsidR="00261A0B" w:rsidRPr="0014037A" w:rsidRDefault="00261A0B" w:rsidP="00261A0B">
            <w:pPr>
              <w:pStyle w:val="Style8"/>
              <w:widowControl/>
              <w:rPr>
                <w:rStyle w:val="FontStyle61"/>
                <w:sz w:val="20"/>
                <w:szCs w:val="20"/>
              </w:rPr>
            </w:pPr>
            <w:r w:rsidRPr="0014037A">
              <w:rPr>
                <w:rStyle w:val="FontStyle61"/>
                <w:sz w:val="20"/>
                <w:szCs w:val="20"/>
              </w:rPr>
              <w:t>Со стан</w:t>
            </w:r>
            <w:r w:rsidRPr="0014037A">
              <w:rPr>
                <w:rStyle w:val="FontStyle61"/>
                <w:sz w:val="20"/>
                <w:szCs w:val="20"/>
              </w:rPr>
              <w:softHyphen/>
              <w:t>цией</w:t>
            </w:r>
          </w:p>
        </w:tc>
        <w:tc>
          <w:tcPr>
            <w:tcW w:w="1010" w:type="dxa"/>
            <w:tcBorders>
              <w:top w:val="single" w:sz="6" w:space="0" w:color="auto"/>
              <w:left w:val="single" w:sz="6" w:space="0" w:color="auto"/>
              <w:bottom w:val="single" w:sz="6" w:space="0" w:color="auto"/>
              <w:right w:val="single" w:sz="6" w:space="0" w:color="auto"/>
            </w:tcBorders>
            <w:vAlign w:val="center"/>
          </w:tcPr>
          <w:p w:rsidR="00261A0B" w:rsidRPr="0014037A" w:rsidRDefault="00261A0B" w:rsidP="00261A0B">
            <w:pPr>
              <w:jc w:val="center"/>
              <w:rPr>
                <w:rFonts w:ascii="Times New Roman" w:hAnsi="Times New Roman"/>
                <w:sz w:val="20"/>
                <w:szCs w:val="20"/>
              </w:rPr>
            </w:pPr>
            <w:r w:rsidRPr="0014037A">
              <w:rPr>
                <w:rStyle w:val="FontStyle61"/>
                <w:sz w:val="20"/>
                <w:szCs w:val="20"/>
              </w:rPr>
              <w:t>С переездом</w:t>
            </w:r>
          </w:p>
        </w:tc>
      </w:tr>
      <w:tr w:rsidR="00261A0B" w:rsidRPr="0014037A" w:rsidTr="00261A0B">
        <w:tc>
          <w:tcPr>
            <w:tcW w:w="324" w:type="dxa"/>
            <w:tcBorders>
              <w:top w:val="single" w:sz="6" w:space="0" w:color="auto"/>
              <w:left w:val="single" w:sz="6" w:space="0" w:color="auto"/>
              <w:bottom w:val="single" w:sz="6" w:space="0" w:color="auto"/>
              <w:right w:val="single" w:sz="6" w:space="0" w:color="auto"/>
            </w:tcBorders>
            <w:vAlign w:val="center"/>
          </w:tcPr>
          <w:p w:rsidR="00261A0B" w:rsidRPr="0014037A" w:rsidRDefault="00261A0B" w:rsidP="00261A0B">
            <w:pPr>
              <w:pStyle w:val="Style8"/>
              <w:widowControl/>
              <w:spacing w:line="240" w:lineRule="auto"/>
              <w:rPr>
                <w:rStyle w:val="FontStyle61"/>
              </w:rPr>
            </w:pPr>
            <w:r w:rsidRPr="0014037A">
              <w:rPr>
                <w:rStyle w:val="FontStyle61"/>
              </w:rPr>
              <w:t>13</w:t>
            </w:r>
          </w:p>
        </w:tc>
        <w:tc>
          <w:tcPr>
            <w:tcW w:w="952" w:type="dxa"/>
            <w:tcBorders>
              <w:top w:val="single" w:sz="6" w:space="0" w:color="auto"/>
              <w:left w:val="single" w:sz="6" w:space="0" w:color="auto"/>
              <w:bottom w:val="single" w:sz="6" w:space="0" w:color="auto"/>
              <w:right w:val="single" w:sz="6" w:space="0" w:color="auto"/>
            </w:tcBorders>
            <w:vAlign w:val="center"/>
          </w:tcPr>
          <w:p w:rsidR="00261A0B" w:rsidRPr="0014037A" w:rsidRDefault="00261A0B" w:rsidP="00261A0B">
            <w:pPr>
              <w:pStyle w:val="Style10"/>
              <w:widowControl/>
              <w:spacing w:line="209" w:lineRule="exact"/>
              <w:jc w:val="center"/>
              <w:rPr>
                <w:rStyle w:val="FontStyle61"/>
              </w:rPr>
            </w:pPr>
            <w:r w:rsidRPr="0014037A">
              <w:rPr>
                <w:rStyle w:val="FontStyle61"/>
              </w:rPr>
              <w:t>Сигнализация па вход</w:t>
            </w:r>
            <w:r w:rsidRPr="0014037A">
              <w:rPr>
                <w:rStyle w:val="FontStyle61"/>
              </w:rPr>
              <w:softHyphen/>
              <w:t>ном светофоре</w:t>
            </w:r>
          </w:p>
        </w:tc>
        <w:tc>
          <w:tcPr>
            <w:tcW w:w="850" w:type="dxa"/>
            <w:tcBorders>
              <w:top w:val="single" w:sz="6" w:space="0" w:color="auto"/>
              <w:left w:val="single" w:sz="6" w:space="0" w:color="auto"/>
              <w:bottom w:val="single" w:sz="6" w:space="0" w:color="auto"/>
              <w:right w:val="single" w:sz="6" w:space="0" w:color="auto"/>
            </w:tcBorders>
            <w:vAlign w:val="center"/>
          </w:tcPr>
          <w:p w:rsidR="00261A0B" w:rsidRPr="0014037A" w:rsidRDefault="00261A0B" w:rsidP="00261A0B">
            <w:pPr>
              <w:jc w:val="center"/>
              <w:rPr>
                <w:rFonts w:ascii="Times New Roman" w:hAnsi="Times New Roman"/>
                <w:sz w:val="20"/>
                <w:szCs w:val="20"/>
              </w:rPr>
            </w:pPr>
            <w:r w:rsidRPr="0014037A">
              <w:rPr>
                <w:rFonts w:ascii="Times New Roman" w:hAnsi="Times New Roman"/>
                <w:sz w:val="20"/>
                <w:szCs w:val="20"/>
              </w:rPr>
              <w:t>Два жел</w:t>
            </w:r>
            <w:r w:rsidRPr="0014037A">
              <w:rPr>
                <w:rFonts w:ascii="Times New Roman" w:hAnsi="Times New Roman"/>
                <w:sz w:val="20"/>
                <w:szCs w:val="20"/>
              </w:rPr>
              <w:softHyphen/>
              <w:t>тых</w:t>
            </w:r>
          </w:p>
        </w:tc>
        <w:tc>
          <w:tcPr>
            <w:tcW w:w="993" w:type="dxa"/>
            <w:tcBorders>
              <w:top w:val="single" w:sz="6" w:space="0" w:color="auto"/>
              <w:left w:val="single" w:sz="6" w:space="0" w:color="auto"/>
              <w:bottom w:val="single" w:sz="6" w:space="0" w:color="auto"/>
              <w:right w:val="single" w:sz="6" w:space="0" w:color="auto"/>
            </w:tcBorders>
            <w:vAlign w:val="center"/>
          </w:tcPr>
          <w:p w:rsidR="00261A0B" w:rsidRPr="0014037A" w:rsidRDefault="00261A0B" w:rsidP="00261A0B">
            <w:pPr>
              <w:jc w:val="center"/>
              <w:rPr>
                <w:rFonts w:ascii="Times New Roman" w:hAnsi="Times New Roman"/>
                <w:sz w:val="20"/>
                <w:szCs w:val="20"/>
              </w:rPr>
            </w:pPr>
            <w:r w:rsidRPr="0014037A">
              <w:rPr>
                <w:rFonts w:ascii="Times New Roman" w:hAnsi="Times New Roman"/>
                <w:sz w:val="20"/>
                <w:szCs w:val="20"/>
              </w:rPr>
              <w:t>Желтый</w:t>
            </w:r>
          </w:p>
        </w:tc>
        <w:tc>
          <w:tcPr>
            <w:tcW w:w="952" w:type="dxa"/>
            <w:tcBorders>
              <w:top w:val="single" w:sz="6" w:space="0" w:color="auto"/>
              <w:left w:val="single" w:sz="6" w:space="0" w:color="auto"/>
              <w:bottom w:val="single" w:sz="6" w:space="0" w:color="auto"/>
              <w:right w:val="single" w:sz="6" w:space="0" w:color="auto"/>
            </w:tcBorders>
            <w:vAlign w:val="center"/>
          </w:tcPr>
          <w:p w:rsidR="00261A0B" w:rsidRPr="0014037A" w:rsidRDefault="00261A0B" w:rsidP="00261A0B">
            <w:pPr>
              <w:jc w:val="center"/>
              <w:rPr>
                <w:rFonts w:ascii="Times New Roman" w:hAnsi="Times New Roman"/>
                <w:sz w:val="20"/>
                <w:szCs w:val="20"/>
              </w:rPr>
            </w:pPr>
            <w:r w:rsidRPr="0014037A">
              <w:rPr>
                <w:rFonts w:ascii="Times New Roman" w:hAnsi="Times New Roman"/>
                <w:sz w:val="20"/>
                <w:szCs w:val="20"/>
              </w:rPr>
              <w:t>Красный</w:t>
            </w:r>
          </w:p>
        </w:tc>
        <w:tc>
          <w:tcPr>
            <w:tcW w:w="888" w:type="dxa"/>
            <w:tcBorders>
              <w:top w:val="single" w:sz="6" w:space="0" w:color="auto"/>
              <w:left w:val="single" w:sz="6" w:space="0" w:color="auto"/>
              <w:bottom w:val="single" w:sz="6" w:space="0" w:color="auto"/>
              <w:right w:val="single" w:sz="6" w:space="0" w:color="auto"/>
            </w:tcBorders>
            <w:vAlign w:val="center"/>
          </w:tcPr>
          <w:p w:rsidR="00261A0B" w:rsidRPr="0014037A" w:rsidRDefault="00261A0B" w:rsidP="00261A0B">
            <w:pPr>
              <w:pStyle w:val="Style8"/>
              <w:widowControl/>
              <w:rPr>
                <w:rStyle w:val="FontStyle61"/>
                <w:sz w:val="20"/>
                <w:szCs w:val="20"/>
              </w:rPr>
            </w:pPr>
            <w:r w:rsidRPr="0014037A">
              <w:rPr>
                <w:rStyle w:val="FontStyle61"/>
                <w:sz w:val="20"/>
                <w:szCs w:val="20"/>
              </w:rPr>
              <w:t>Желтый мигающий</w:t>
            </w:r>
          </w:p>
        </w:tc>
        <w:tc>
          <w:tcPr>
            <w:tcW w:w="888" w:type="dxa"/>
            <w:tcBorders>
              <w:top w:val="single" w:sz="6" w:space="0" w:color="auto"/>
              <w:left w:val="single" w:sz="6" w:space="0" w:color="auto"/>
              <w:bottom w:val="single" w:sz="6" w:space="0" w:color="auto"/>
              <w:right w:val="single" w:sz="6" w:space="0" w:color="auto"/>
            </w:tcBorders>
            <w:vAlign w:val="center"/>
          </w:tcPr>
          <w:p w:rsidR="00261A0B" w:rsidRPr="0014037A" w:rsidRDefault="00261A0B" w:rsidP="00261A0B">
            <w:pPr>
              <w:pStyle w:val="Style8"/>
              <w:widowControl/>
              <w:rPr>
                <w:rStyle w:val="FontStyle61"/>
                <w:sz w:val="20"/>
                <w:szCs w:val="20"/>
              </w:rPr>
            </w:pPr>
            <w:r w:rsidRPr="0014037A">
              <w:rPr>
                <w:rStyle w:val="FontStyle61"/>
                <w:sz w:val="20"/>
                <w:szCs w:val="20"/>
              </w:rPr>
              <w:t>Два жел</w:t>
            </w:r>
            <w:r w:rsidRPr="0014037A">
              <w:rPr>
                <w:rStyle w:val="FontStyle61"/>
                <w:sz w:val="20"/>
                <w:szCs w:val="20"/>
              </w:rPr>
              <w:softHyphen/>
              <w:t>тых, зеленая полоса</w:t>
            </w:r>
          </w:p>
        </w:tc>
        <w:tc>
          <w:tcPr>
            <w:tcW w:w="888" w:type="dxa"/>
            <w:tcBorders>
              <w:top w:val="single" w:sz="6" w:space="0" w:color="auto"/>
              <w:left w:val="single" w:sz="6" w:space="0" w:color="auto"/>
              <w:bottom w:val="single" w:sz="6" w:space="0" w:color="auto"/>
              <w:right w:val="single" w:sz="6" w:space="0" w:color="auto"/>
            </w:tcBorders>
            <w:vAlign w:val="center"/>
          </w:tcPr>
          <w:p w:rsidR="00261A0B" w:rsidRPr="0014037A" w:rsidRDefault="00261A0B" w:rsidP="00261A0B">
            <w:pPr>
              <w:pStyle w:val="Style8"/>
              <w:widowControl/>
              <w:rPr>
                <w:rStyle w:val="FontStyle61"/>
                <w:sz w:val="20"/>
                <w:szCs w:val="20"/>
              </w:rPr>
            </w:pPr>
            <w:r w:rsidRPr="0014037A">
              <w:rPr>
                <w:rStyle w:val="FontStyle61"/>
                <w:sz w:val="20"/>
                <w:szCs w:val="20"/>
              </w:rPr>
              <w:t>Желтый ми</w:t>
            </w:r>
            <w:r w:rsidRPr="0014037A">
              <w:rPr>
                <w:rStyle w:val="FontStyle61"/>
                <w:sz w:val="20"/>
                <w:szCs w:val="20"/>
              </w:rPr>
              <w:softHyphen/>
              <w:t>гающий</w:t>
            </w:r>
          </w:p>
        </w:tc>
        <w:tc>
          <w:tcPr>
            <w:tcW w:w="981" w:type="dxa"/>
            <w:tcBorders>
              <w:top w:val="single" w:sz="6" w:space="0" w:color="auto"/>
              <w:left w:val="single" w:sz="6" w:space="0" w:color="auto"/>
              <w:bottom w:val="single" w:sz="6" w:space="0" w:color="auto"/>
              <w:right w:val="single" w:sz="6" w:space="0" w:color="auto"/>
            </w:tcBorders>
            <w:vAlign w:val="center"/>
          </w:tcPr>
          <w:p w:rsidR="00261A0B" w:rsidRPr="0014037A" w:rsidRDefault="00261A0B" w:rsidP="00261A0B">
            <w:pPr>
              <w:pStyle w:val="Style8"/>
              <w:widowControl/>
              <w:spacing w:line="240" w:lineRule="auto"/>
              <w:rPr>
                <w:rStyle w:val="FontStyle61"/>
                <w:sz w:val="20"/>
                <w:szCs w:val="20"/>
              </w:rPr>
            </w:pPr>
            <w:r w:rsidRPr="0014037A">
              <w:rPr>
                <w:rStyle w:val="FontStyle61"/>
                <w:sz w:val="20"/>
                <w:szCs w:val="20"/>
              </w:rPr>
              <w:t>Желтый</w:t>
            </w:r>
          </w:p>
        </w:tc>
        <w:tc>
          <w:tcPr>
            <w:tcW w:w="944" w:type="dxa"/>
            <w:tcBorders>
              <w:top w:val="single" w:sz="6" w:space="0" w:color="auto"/>
              <w:left w:val="single" w:sz="6" w:space="0" w:color="auto"/>
              <w:bottom w:val="single" w:sz="6" w:space="0" w:color="auto"/>
              <w:right w:val="single" w:sz="6" w:space="0" w:color="auto"/>
            </w:tcBorders>
            <w:vAlign w:val="center"/>
          </w:tcPr>
          <w:p w:rsidR="00261A0B" w:rsidRPr="0014037A" w:rsidRDefault="00261A0B" w:rsidP="00261A0B">
            <w:pPr>
              <w:pStyle w:val="Style8"/>
              <w:widowControl/>
              <w:spacing w:line="240" w:lineRule="auto"/>
              <w:rPr>
                <w:rStyle w:val="FontStyle61"/>
                <w:sz w:val="20"/>
                <w:szCs w:val="20"/>
              </w:rPr>
            </w:pPr>
            <w:r w:rsidRPr="0014037A">
              <w:rPr>
                <w:rStyle w:val="FontStyle61"/>
                <w:sz w:val="20"/>
                <w:szCs w:val="20"/>
              </w:rPr>
              <w:t>Красный</w:t>
            </w:r>
          </w:p>
        </w:tc>
        <w:tc>
          <w:tcPr>
            <w:tcW w:w="1082" w:type="dxa"/>
            <w:tcBorders>
              <w:top w:val="single" w:sz="6" w:space="0" w:color="auto"/>
              <w:left w:val="single" w:sz="6" w:space="0" w:color="auto"/>
              <w:bottom w:val="single" w:sz="6" w:space="0" w:color="auto"/>
              <w:right w:val="single" w:sz="6" w:space="0" w:color="auto"/>
            </w:tcBorders>
            <w:vAlign w:val="center"/>
          </w:tcPr>
          <w:p w:rsidR="00261A0B" w:rsidRPr="0014037A" w:rsidRDefault="00261A0B" w:rsidP="00261A0B">
            <w:pPr>
              <w:pStyle w:val="Style8"/>
              <w:widowControl/>
              <w:rPr>
                <w:rStyle w:val="FontStyle61"/>
                <w:sz w:val="20"/>
                <w:szCs w:val="20"/>
              </w:rPr>
            </w:pPr>
            <w:r w:rsidRPr="0014037A">
              <w:rPr>
                <w:rStyle w:val="FontStyle61"/>
                <w:sz w:val="20"/>
                <w:szCs w:val="20"/>
              </w:rPr>
              <w:t>Два жел</w:t>
            </w:r>
            <w:r w:rsidRPr="0014037A">
              <w:rPr>
                <w:rStyle w:val="FontStyle61"/>
                <w:sz w:val="20"/>
                <w:szCs w:val="20"/>
              </w:rPr>
              <w:softHyphen/>
              <w:t>тых, верхний ми</w:t>
            </w:r>
            <w:r w:rsidRPr="0014037A">
              <w:rPr>
                <w:rStyle w:val="FontStyle61"/>
                <w:sz w:val="20"/>
                <w:szCs w:val="20"/>
              </w:rPr>
              <w:softHyphen/>
              <w:t>гающий, зеленая полоса</w:t>
            </w:r>
          </w:p>
        </w:tc>
        <w:tc>
          <w:tcPr>
            <w:tcW w:w="1010" w:type="dxa"/>
            <w:tcBorders>
              <w:top w:val="single" w:sz="6" w:space="0" w:color="auto"/>
              <w:left w:val="single" w:sz="6" w:space="0" w:color="auto"/>
              <w:bottom w:val="single" w:sz="6" w:space="0" w:color="auto"/>
              <w:right w:val="single" w:sz="6" w:space="0" w:color="auto"/>
            </w:tcBorders>
            <w:vAlign w:val="center"/>
          </w:tcPr>
          <w:p w:rsidR="00261A0B" w:rsidRPr="0014037A" w:rsidRDefault="00261A0B" w:rsidP="00261A0B">
            <w:pPr>
              <w:pStyle w:val="Style8"/>
              <w:widowControl/>
              <w:rPr>
                <w:rStyle w:val="FontStyle61"/>
                <w:sz w:val="20"/>
                <w:szCs w:val="20"/>
              </w:rPr>
            </w:pPr>
            <w:r w:rsidRPr="0014037A">
              <w:rPr>
                <w:rStyle w:val="FontStyle61"/>
                <w:sz w:val="20"/>
                <w:szCs w:val="20"/>
              </w:rPr>
              <w:t>Два жел</w:t>
            </w:r>
            <w:r w:rsidRPr="0014037A">
              <w:rPr>
                <w:rStyle w:val="FontStyle61"/>
                <w:sz w:val="20"/>
                <w:szCs w:val="20"/>
              </w:rPr>
              <w:softHyphen/>
              <w:t>тых</w:t>
            </w:r>
          </w:p>
        </w:tc>
      </w:tr>
      <w:tr w:rsidR="00261A0B" w:rsidRPr="0014037A" w:rsidTr="00261A0B">
        <w:tc>
          <w:tcPr>
            <w:tcW w:w="324" w:type="dxa"/>
            <w:tcBorders>
              <w:top w:val="single" w:sz="6" w:space="0" w:color="auto"/>
              <w:left w:val="single" w:sz="6" w:space="0" w:color="auto"/>
              <w:bottom w:val="single" w:sz="6" w:space="0" w:color="auto"/>
              <w:right w:val="single" w:sz="6" w:space="0" w:color="auto"/>
            </w:tcBorders>
            <w:vAlign w:val="center"/>
          </w:tcPr>
          <w:p w:rsidR="00261A0B" w:rsidRPr="0014037A" w:rsidRDefault="00261A0B" w:rsidP="00261A0B">
            <w:pPr>
              <w:pStyle w:val="Style8"/>
              <w:widowControl/>
              <w:spacing w:line="240" w:lineRule="auto"/>
              <w:rPr>
                <w:rStyle w:val="FontStyle61"/>
              </w:rPr>
            </w:pPr>
            <w:r w:rsidRPr="0014037A">
              <w:rPr>
                <w:rStyle w:val="FontStyle61"/>
              </w:rPr>
              <w:t>14</w:t>
            </w:r>
          </w:p>
        </w:tc>
        <w:tc>
          <w:tcPr>
            <w:tcW w:w="952" w:type="dxa"/>
            <w:tcBorders>
              <w:top w:val="single" w:sz="6" w:space="0" w:color="auto"/>
              <w:left w:val="single" w:sz="6" w:space="0" w:color="auto"/>
              <w:bottom w:val="single" w:sz="6" w:space="0" w:color="auto"/>
              <w:right w:val="single" w:sz="6" w:space="0" w:color="auto"/>
            </w:tcBorders>
            <w:vAlign w:val="center"/>
          </w:tcPr>
          <w:p w:rsidR="00261A0B" w:rsidRPr="0014037A" w:rsidRDefault="00261A0B" w:rsidP="00261A0B">
            <w:pPr>
              <w:pStyle w:val="Style8"/>
              <w:widowControl/>
              <w:spacing w:line="240" w:lineRule="auto"/>
              <w:rPr>
                <w:rStyle w:val="FontStyle61"/>
              </w:rPr>
            </w:pPr>
            <w:r w:rsidRPr="0014037A">
              <w:rPr>
                <w:rStyle w:val="FontStyle61"/>
              </w:rPr>
              <w:t>Поездное положение</w:t>
            </w:r>
          </w:p>
        </w:tc>
        <w:tc>
          <w:tcPr>
            <w:tcW w:w="850" w:type="dxa"/>
            <w:tcBorders>
              <w:top w:val="single" w:sz="6" w:space="0" w:color="auto"/>
              <w:left w:val="single" w:sz="6" w:space="0" w:color="auto"/>
              <w:bottom w:val="single" w:sz="6" w:space="0" w:color="auto"/>
              <w:right w:val="single" w:sz="6" w:space="0" w:color="auto"/>
            </w:tcBorders>
            <w:vAlign w:val="center"/>
          </w:tcPr>
          <w:p w:rsidR="00261A0B" w:rsidRPr="0014037A" w:rsidRDefault="00261A0B" w:rsidP="00261A0B">
            <w:pPr>
              <w:jc w:val="center"/>
              <w:rPr>
                <w:rFonts w:ascii="Times New Roman" w:hAnsi="Times New Roman"/>
                <w:sz w:val="20"/>
                <w:szCs w:val="20"/>
              </w:rPr>
            </w:pPr>
            <w:r w:rsidRPr="0014037A">
              <w:rPr>
                <w:rFonts w:ascii="Times New Roman" w:hAnsi="Times New Roman"/>
                <w:sz w:val="20"/>
                <w:szCs w:val="20"/>
              </w:rPr>
              <w:t>Занят пер</w:t>
            </w:r>
            <w:r w:rsidRPr="0014037A">
              <w:rPr>
                <w:rFonts w:ascii="Times New Roman" w:hAnsi="Times New Roman"/>
                <w:sz w:val="20"/>
                <w:szCs w:val="20"/>
              </w:rPr>
              <w:softHyphen/>
              <w:t>вый уча</w:t>
            </w:r>
            <w:r w:rsidRPr="0014037A">
              <w:rPr>
                <w:rFonts w:ascii="Times New Roman" w:hAnsi="Times New Roman"/>
                <w:sz w:val="20"/>
                <w:szCs w:val="20"/>
              </w:rPr>
              <w:softHyphen/>
              <w:t>сток при</w:t>
            </w:r>
            <w:r w:rsidRPr="0014037A">
              <w:rPr>
                <w:rFonts w:ascii="Times New Roman" w:hAnsi="Times New Roman"/>
                <w:sz w:val="20"/>
                <w:szCs w:val="20"/>
              </w:rPr>
              <w:softHyphen/>
              <w:t>ближения</w:t>
            </w:r>
          </w:p>
        </w:tc>
        <w:tc>
          <w:tcPr>
            <w:tcW w:w="993" w:type="dxa"/>
            <w:tcBorders>
              <w:top w:val="single" w:sz="6" w:space="0" w:color="auto"/>
              <w:left w:val="single" w:sz="6" w:space="0" w:color="auto"/>
              <w:bottom w:val="single" w:sz="6" w:space="0" w:color="auto"/>
              <w:right w:val="single" w:sz="6" w:space="0" w:color="auto"/>
            </w:tcBorders>
            <w:vAlign w:val="center"/>
          </w:tcPr>
          <w:p w:rsidR="00261A0B" w:rsidRPr="0014037A" w:rsidRDefault="00261A0B" w:rsidP="00261A0B">
            <w:pPr>
              <w:jc w:val="center"/>
              <w:rPr>
                <w:rFonts w:ascii="Times New Roman" w:hAnsi="Times New Roman"/>
                <w:sz w:val="20"/>
                <w:szCs w:val="20"/>
              </w:rPr>
            </w:pPr>
            <w:r w:rsidRPr="0014037A">
              <w:rPr>
                <w:rFonts w:ascii="Times New Roman" w:hAnsi="Times New Roman"/>
                <w:sz w:val="20"/>
                <w:szCs w:val="20"/>
              </w:rPr>
              <w:t>Занят вто</w:t>
            </w:r>
            <w:r w:rsidRPr="0014037A">
              <w:rPr>
                <w:rFonts w:ascii="Times New Roman" w:hAnsi="Times New Roman"/>
                <w:sz w:val="20"/>
                <w:szCs w:val="20"/>
              </w:rPr>
              <w:softHyphen/>
              <w:t>рой уча</w:t>
            </w:r>
            <w:r w:rsidRPr="0014037A">
              <w:rPr>
                <w:rFonts w:ascii="Times New Roman" w:hAnsi="Times New Roman"/>
                <w:sz w:val="20"/>
                <w:szCs w:val="20"/>
              </w:rPr>
              <w:softHyphen/>
              <w:t>сток при</w:t>
            </w:r>
            <w:r w:rsidRPr="0014037A">
              <w:rPr>
                <w:rFonts w:ascii="Times New Roman" w:hAnsi="Times New Roman"/>
                <w:sz w:val="20"/>
                <w:szCs w:val="20"/>
              </w:rPr>
              <w:softHyphen/>
              <w:t>ближения</w:t>
            </w:r>
          </w:p>
        </w:tc>
        <w:tc>
          <w:tcPr>
            <w:tcW w:w="952" w:type="dxa"/>
            <w:tcBorders>
              <w:top w:val="single" w:sz="6" w:space="0" w:color="auto"/>
              <w:left w:val="single" w:sz="6" w:space="0" w:color="auto"/>
              <w:bottom w:val="single" w:sz="6" w:space="0" w:color="auto"/>
              <w:right w:val="single" w:sz="6" w:space="0" w:color="auto"/>
            </w:tcBorders>
            <w:vAlign w:val="center"/>
          </w:tcPr>
          <w:p w:rsidR="00261A0B" w:rsidRPr="0014037A" w:rsidRDefault="00261A0B" w:rsidP="00261A0B">
            <w:pPr>
              <w:jc w:val="center"/>
              <w:rPr>
                <w:rFonts w:ascii="Times New Roman" w:hAnsi="Times New Roman"/>
                <w:sz w:val="20"/>
                <w:szCs w:val="20"/>
              </w:rPr>
            </w:pPr>
            <w:r w:rsidRPr="0014037A">
              <w:rPr>
                <w:rFonts w:ascii="Times New Roman" w:hAnsi="Times New Roman"/>
                <w:sz w:val="20"/>
                <w:szCs w:val="20"/>
              </w:rPr>
              <w:t>Занят 1ый участок приближения и удаления</w:t>
            </w:r>
          </w:p>
        </w:tc>
        <w:tc>
          <w:tcPr>
            <w:tcW w:w="888" w:type="dxa"/>
            <w:tcBorders>
              <w:top w:val="single" w:sz="6" w:space="0" w:color="auto"/>
              <w:left w:val="single" w:sz="6" w:space="0" w:color="auto"/>
              <w:bottom w:val="single" w:sz="6" w:space="0" w:color="auto"/>
              <w:right w:val="single" w:sz="6" w:space="0" w:color="auto"/>
            </w:tcBorders>
            <w:vAlign w:val="center"/>
          </w:tcPr>
          <w:p w:rsidR="00261A0B" w:rsidRPr="0014037A" w:rsidRDefault="00261A0B" w:rsidP="00261A0B">
            <w:pPr>
              <w:pStyle w:val="Style8"/>
              <w:widowControl/>
              <w:rPr>
                <w:rStyle w:val="FontStyle61"/>
                <w:sz w:val="20"/>
                <w:szCs w:val="20"/>
              </w:rPr>
            </w:pPr>
            <w:r w:rsidRPr="0014037A">
              <w:rPr>
                <w:rStyle w:val="FontStyle61"/>
                <w:sz w:val="20"/>
                <w:szCs w:val="20"/>
              </w:rPr>
              <w:t>Занят второй участок при</w:t>
            </w:r>
            <w:r w:rsidRPr="0014037A">
              <w:rPr>
                <w:rStyle w:val="FontStyle61"/>
                <w:sz w:val="20"/>
                <w:szCs w:val="20"/>
              </w:rPr>
              <w:softHyphen/>
              <w:t>ближения</w:t>
            </w:r>
          </w:p>
        </w:tc>
        <w:tc>
          <w:tcPr>
            <w:tcW w:w="888" w:type="dxa"/>
            <w:tcBorders>
              <w:top w:val="single" w:sz="6" w:space="0" w:color="auto"/>
              <w:left w:val="single" w:sz="6" w:space="0" w:color="auto"/>
              <w:bottom w:val="single" w:sz="6" w:space="0" w:color="auto"/>
              <w:right w:val="single" w:sz="6" w:space="0" w:color="auto"/>
            </w:tcBorders>
            <w:vAlign w:val="center"/>
          </w:tcPr>
          <w:p w:rsidR="00261A0B" w:rsidRPr="0014037A" w:rsidRDefault="00261A0B" w:rsidP="00261A0B">
            <w:pPr>
              <w:pStyle w:val="Style8"/>
              <w:widowControl/>
              <w:rPr>
                <w:rStyle w:val="FontStyle61"/>
                <w:sz w:val="20"/>
                <w:szCs w:val="20"/>
              </w:rPr>
            </w:pPr>
            <w:r w:rsidRPr="0014037A">
              <w:rPr>
                <w:rStyle w:val="FontStyle61"/>
                <w:sz w:val="20"/>
                <w:szCs w:val="20"/>
              </w:rPr>
              <w:t>Занят пер</w:t>
            </w:r>
            <w:r w:rsidRPr="0014037A">
              <w:rPr>
                <w:rStyle w:val="FontStyle61"/>
                <w:sz w:val="20"/>
                <w:szCs w:val="20"/>
              </w:rPr>
              <w:softHyphen/>
              <w:t>вый и второй участок прибли</w:t>
            </w:r>
            <w:r w:rsidRPr="0014037A">
              <w:rPr>
                <w:rStyle w:val="FontStyle61"/>
                <w:sz w:val="20"/>
                <w:szCs w:val="20"/>
              </w:rPr>
              <w:softHyphen/>
              <w:t>жения</w:t>
            </w:r>
          </w:p>
        </w:tc>
        <w:tc>
          <w:tcPr>
            <w:tcW w:w="888" w:type="dxa"/>
            <w:tcBorders>
              <w:top w:val="single" w:sz="6" w:space="0" w:color="auto"/>
              <w:left w:val="single" w:sz="6" w:space="0" w:color="auto"/>
              <w:bottom w:val="single" w:sz="6" w:space="0" w:color="auto"/>
              <w:right w:val="single" w:sz="6" w:space="0" w:color="auto"/>
            </w:tcBorders>
            <w:vAlign w:val="center"/>
          </w:tcPr>
          <w:p w:rsidR="00261A0B" w:rsidRPr="0014037A" w:rsidRDefault="00261A0B" w:rsidP="00261A0B">
            <w:pPr>
              <w:pStyle w:val="Style8"/>
              <w:widowControl/>
              <w:rPr>
                <w:rStyle w:val="FontStyle61"/>
                <w:sz w:val="20"/>
                <w:szCs w:val="20"/>
              </w:rPr>
            </w:pPr>
            <w:r w:rsidRPr="0014037A">
              <w:rPr>
                <w:rStyle w:val="FontStyle61"/>
                <w:sz w:val="20"/>
                <w:szCs w:val="20"/>
              </w:rPr>
              <w:t>Занят первый участок при</w:t>
            </w:r>
            <w:r w:rsidRPr="0014037A">
              <w:rPr>
                <w:rStyle w:val="FontStyle61"/>
                <w:sz w:val="20"/>
                <w:szCs w:val="20"/>
              </w:rPr>
              <w:softHyphen/>
              <w:t>ближения и удаления</w:t>
            </w:r>
          </w:p>
        </w:tc>
        <w:tc>
          <w:tcPr>
            <w:tcW w:w="981" w:type="dxa"/>
            <w:tcBorders>
              <w:top w:val="single" w:sz="6" w:space="0" w:color="auto"/>
              <w:left w:val="single" w:sz="6" w:space="0" w:color="auto"/>
              <w:bottom w:val="single" w:sz="6" w:space="0" w:color="auto"/>
              <w:right w:val="single" w:sz="6" w:space="0" w:color="auto"/>
            </w:tcBorders>
            <w:vAlign w:val="center"/>
          </w:tcPr>
          <w:p w:rsidR="00261A0B" w:rsidRPr="0014037A" w:rsidRDefault="00261A0B" w:rsidP="00261A0B">
            <w:pPr>
              <w:pStyle w:val="Style8"/>
              <w:widowControl/>
              <w:spacing w:line="202" w:lineRule="exact"/>
              <w:rPr>
                <w:rStyle w:val="FontStyle61"/>
                <w:sz w:val="20"/>
                <w:szCs w:val="20"/>
              </w:rPr>
            </w:pPr>
            <w:r w:rsidRPr="0014037A">
              <w:rPr>
                <w:rStyle w:val="FontStyle61"/>
                <w:sz w:val="20"/>
                <w:szCs w:val="20"/>
              </w:rPr>
              <w:t>Переезд свободен</w:t>
            </w:r>
          </w:p>
        </w:tc>
        <w:tc>
          <w:tcPr>
            <w:tcW w:w="944" w:type="dxa"/>
            <w:tcBorders>
              <w:top w:val="single" w:sz="6" w:space="0" w:color="auto"/>
              <w:left w:val="single" w:sz="6" w:space="0" w:color="auto"/>
              <w:bottom w:val="single" w:sz="6" w:space="0" w:color="auto"/>
              <w:right w:val="single" w:sz="6" w:space="0" w:color="auto"/>
            </w:tcBorders>
            <w:vAlign w:val="center"/>
          </w:tcPr>
          <w:p w:rsidR="00261A0B" w:rsidRPr="0014037A" w:rsidRDefault="00261A0B" w:rsidP="00261A0B">
            <w:pPr>
              <w:pStyle w:val="Style8"/>
              <w:widowControl/>
              <w:rPr>
                <w:rStyle w:val="FontStyle61"/>
                <w:sz w:val="20"/>
                <w:szCs w:val="20"/>
              </w:rPr>
            </w:pPr>
            <w:r w:rsidRPr="0014037A">
              <w:rPr>
                <w:rStyle w:val="FontStyle61"/>
                <w:sz w:val="20"/>
                <w:szCs w:val="20"/>
              </w:rPr>
              <w:t>Занят вто</w:t>
            </w:r>
            <w:r w:rsidRPr="0014037A">
              <w:rPr>
                <w:rStyle w:val="FontStyle61"/>
                <w:sz w:val="20"/>
                <w:szCs w:val="20"/>
              </w:rPr>
              <w:softHyphen/>
              <w:t>рой уча</w:t>
            </w:r>
            <w:r w:rsidRPr="0014037A">
              <w:rPr>
                <w:rStyle w:val="FontStyle61"/>
                <w:sz w:val="20"/>
                <w:szCs w:val="20"/>
              </w:rPr>
              <w:softHyphen/>
              <w:t>сток при</w:t>
            </w:r>
            <w:r w:rsidRPr="0014037A">
              <w:rPr>
                <w:rStyle w:val="FontStyle61"/>
                <w:sz w:val="20"/>
                <w:szCs w:val="20"/>
              </w:rPr>
              <w:softHyphen/>
              <w:t>ближения</w:t>
            </w:r>
          </w:p>
        </w:tc>
        <w:tc>
          <w:tcPr>
            <w:tcW w:w="1082" w:type="dxa"/>
            <w:tcBorders>
              <w:top w:val="single" w:sz="6" w:space="0" w:color="auto"/>
              <w:left w:val="single" w:sz="6" w:space="0" w:color="auto"/>
              <w:bottom w:val="single" w:sz="6" w:space="0" w:color="auto"/>
              <w:right w:val="single" w:sz="6" w:space="0" w:color="auto"/>
            </w:tcBorders>
            <w:vAlign w:val="center"/>
          </w:tcPr>
          <w:p w:rsidR="00261A0B" w:rsidRPr="0014037A" w:rsidRDefault="00261A0B" w:rsidP="00261A0B">
            <w:pPr>
              <w:pStyle w:val="Style8"/>
              <w:widowControl/>
              <w:rPr>
                <w:rStyle w:val="FontStyle61"/>
                <w:sz w:val="20"/>
                <w:szCs w:val="20"/>
              </w:rPr>
            </w:pPr>
            <w:r w:rsidRPr="0014037A">
              <w:rPr>
                <w:rStyle w:val="FontStyle61"/>
                <w:sz w:val="20"/>
                <w:szCs w:val="20"/>
              </w:rPr>
              <w:t>Участки приближе</w:t>
            </w:r>
            <w:r w:rsidRPr="0014037A">
              <w:rPr>
                <w:rStyle w:val="FontStyle61"/>
                <w:sz w:val="20"/>
                <w:szCs w:val="20"/>
              </w:rPr>
              <w:softHyphen/>
              <w:t>ния сво</w:t>
            </w:r>
            <w:r w:rsidRPr="0014037A">
              <w:rPr>
                <w:rStyle w:val="FontStyle61"/>
                <w:sz w:val="20"/>
                <w:szCs w:val="20"/>
              </w:rPr>
              <w:softHyphen/>
              <w:t>бодны</w:t>
            </w:r>
          </w:p>
        </w:tc>
        <w:tc>
          <w:tcPr>
            <w:tcW w:w="1010" w:type="dxa"/>
            <w:tcBorders>
              <w:top w:val="single" w:sz="6" w:space="0" w:color="auto"/>
              <w:left w:val="single" w:sz="6" w:space="0" w:color="auto"/>
              <w:bottom w:val="single" w:sz="6" w:space="0" w:color="auto"/>
              <w:right w:val="single" w:sz="6" w:space="0" w:color="auto"/>
            </w:tcBorders>
            <w:vAlign w:val="center"/>
          </w:tcPr>
          <w:p w:rsidR="00261A0B" w:rsidRPr="0014037A" w:rsidRDefault="00261A0B" w:rsidP="00261A0B">
            <w:pPr>
              <w:pStyle w:val="Style8"/>
              <w:widowControl/>
              <w:ind w:right="14"/>
              <w:rPr>
                <w:rStyle w:val="FontStyle61"/>
                <w:sz w:val="20"/>
                <w:szCs w:val="20"/>
              </w:rPr>
            </w:pPr>
            <w:r w:rsidRPr="0014037A">
              <w:rPr>
                <w:rStyle w:val="FontStyle61"/>
                <w:sz w:val="20"/>
                <w:szCs w:val="20"/>
              </w:rPr>
              <w:t>Занят первый участок прибли</w:t>
            </w:r>
            <w:r w:rsidRPr="0014037A">
              <w:rPr>
                <w:rStyle w:val="FontStyle61"/>
                <w:sz w:val="20"/>
                <w:szCs w:val="20"/>
              </w:rPr>
              <w:softHyphen/>
              <w:t>жения</w:t>
            </w:r>
          </w:p>
        </w:tc>
      </w:tr>
    </w:tbl>
    <w:p w:rsidR="00261A0B" w:rsidRPr="0014037A" w:rsidRDefault="00261A0B" w:rsidP="00261A0B">
      <w:pPr>
        <w:jc w:val="center"/>
        <w:rPr>
          <w:rFonts w:ascii="Times New Roman" w:hAnsi="Times New Roman"/>
          <w:sz w:val="20"/>
          <w:szCs w:val="20"/>
        </w:rPr>
      </w:pPr>
    </w:p>
    <w:p w:rsidR="00261A0B" w:rsidRPr="0014037A" w:rsidRDefault="00261A0B" w:rsidP="00261A0B">
      <w:pPr>
        <w:jc w:val="center"/>
        <w:rPr>
          <w:rFonts w:ascii="Times New Roman" w:hAnsi="Times New Roman"/>
          <w:sz w:val="20"/>
          <w:szCs w:val="20"/>
        </w:rPr>
      </w:pPr>
    </w:p>
    <w:p w:rsidR="00261A0B" w:rsidRPr="0014037A" w:rsidRDefault="00261A0B" w:rsidP="00261A0B">
      <w:pPr>
        <w:jc w:val="center"/>
        <w:rPr>
          <w:rFonts w:ascii="Times New Roman" w:hAnsi="Times New Roman"/>
          <w:sz w:val="20"/>
          <w:szCs w:val="20"/>
        </w:rPr>
      </w:pPr>
    </w:p>
    <w:tbl>
      <w:tblPr>
        <w:tblpPr w:leftFromText="180" w:rightFromText="180" w:vertAnchor="text" w:tblpY="1"/>
        <w:tblOverlap w:val="never"/>
        <w:tblW w:w="9758" w:type="dxa"/>
        <w:tblLayout w:type="fixed"/>
        <w:tblCellMar>
          <w:left w:w="40" w:type="dxa"/>
          <w:right w:w="40" w:type="dxa"/>
        </w:tblCellMar>
        <w:tblLook w:val="0000" w:firstRow="0" w:lastRow="0" w:firstColumn="0" w:lastColumn="0" w:noHBand="0" w:noVBand="0"/>
      </w:tblPr>
      <w:tblGrid>
        <w:gridCol w:w="567"/>
        <w:gridCol w:w="1276"/>
        <w:gridCol w:w="992"/>
        <w:gridCol w:w="1134"/>
        <w:gridCol w:w="993"/>
        <w:gridCol w:w="1134"/>
        <w:gridCol w:w="992"/>
        <w:gridCol w:w="1417"/>
        <w:gridCol w:w="1246"/>
        <w:gridCol w:w="7"/>
      </w:tblGrid>
      <w:tr w:rsidR="00261A0B" w:rsidRPr="0014037A" w:rsidTr="00261A0B">
        <w:tc>
          <w:tcPr>
            <w:tcW w:w="567" w:type="dxa"/>
            <w:tcBorders>
              <w:top w:val="single" w:sz="6" w:space="0" w:color="auto"/>
              <w:left w:val="single" w:sz="6" w:space="0" w:color="auto"/>
              <w:bottom w:val="single" w:sz="6" w:space="0" w:color="auto"/>
              <w:right w:val="single" w:sz="6" w:space="0" w:color="auto"/>
            </w:tcBorders>
          </w:tcPr>
          <w:p w:rsidR="00261A0B" w:rsidRPr="0014037A" w:rsidRDefault="00261A0B" w:rsidP="00261A0B">
            <w:pPr>
              <w:pStyle w:val="Style8"/>
              <w:widowControl/>
              <w:spacing w:line="240" w:lineRule="auto"/>
              <w:rPr>
                <w:rStyle w:val="FontStyle61"/>
              </w:rPr>
            </w:pPr>
            <w:r w:rsidRPr="0014037A">
              <w:rPr>
                <w:rStyle w:val="FontStyle61"/>
              </w:rPr>
              <w:t>1</w:t>
            </w:r>
          </w:p>
        </w:tc>
        <w:tc>
          <w:tcPr>
            <w:tcW w:w="1276" w:type="dxa"/>
            <w:tcBorders>
              <w:top w:val="single" w:sz="6" w:space="0" w:color="auto"/>
              <w:left w:val="single" w:sz="6" w:space="0" w:color="auto"/>
              <w:bottom w:val="single" w:sz="6" w:space="0" w:color="auto"/>
              <w:right w:val="single" w:sz="6" w:space="0" w:color="auto"/>
            </w:tcBorders>
          </w:tcPr>
          <w:p w:rsidR="00261A0B" w:rsidRPr="0014037A" w:rsidRDefault="00261A0B" w:rsidP="00261A0B">
            <w:pPr>
              <w:pStyle w:val="Style8"/>
              <w:widowControl/>
              <w:jc w:val="left"/>
              <w:rPr>
                <w:rStyle w:val="FontStyle61"/>
              </w:rPr>
            </w:pPr>
            <w:r w:rsidRPr="0014037A">
              <w:rPr>
                <w:rStyle w:val="FontStyle61"/>
              </w:rPr>
              <w:t>Вариант по журналу</w:t>
            </w:r>
          </w:p>
          <w:p w:rsidR="00261A0B" w:rsidRPr="0014037A" w:rsidRDefault="00261A0B" w:rsidP="00261A0B">
            <w:pPr>
              <w:pStyle w:val="Style8"/>
              <w:widowControl/>
              <w:jc w:val="left"/>
              <w:rPr>
                <w:rStyle w:val="FontStyle61"/>
              </w:rPr>
            </w:pPr>
            <w:r w:rsidRPr="0014037A">
              <w:rPr>
                <w:rStyle w:val="FontStyle61"/>
              </w:rPr>
              <w:t>Исходные</w:t>
            </w:r>
          </w:p>
          <w:p w:rsidR="00261A0B" w:rsidRPr="0014037A" w:rsidRDefault="00261A0B" w:rsidP="00261A0B">
            <w:pPr>
              <w:pStyle w:val="Style8"/>
              <w:widowControl/>
              <w:spacing w:line="240" w:lineRule="auto"/>
              <w:jc w:val="left"/>
              <w:rPr>
                <w:rStyle w:val="FontStyle61"/>
              </w:rPr>
            </w:pPr>
            <w:r w:rsidRPr="0014037A">
              <w:rPr>
                <w:rStyle w:val="FontStyle61"/>
              </w:rPr>
              <w:t>данные</w:t>
            </w:r>
          </w:p>
        </w:tc>
        <w:tc>
          <w:tcPr>
            <w:tcW w:w="992" w:type="dxa"/>
            <w:tcBorders>
              <w:top w:val="single" w:sz="6" w:space="0" w:color="auto"/>
              <w:left w:val="single" w:sz="6" w:space="0" w:color="auto"/>
              <w:bottom w:val="single" w:sz="6" w:space="0" w:color="auto"/>
              <w:right w:val="single" w:sz="6" w:space="0" w:color="auto"/>
            </w:tcBorders>
          </w:tcPr>
          <w:p w:rsidR="00261A0B" w:rsidRPr="0014037A" w:rsidRDefault="00261A0B" w:rsidP="00D272C6">
            <w:pPr>
              <w:pStyle w:val="Style21"/>
              <w:widowControl/>
              <w:jc w:val="center"/>
              <w:rPr>
                <w:rStyle w:val="FontStyle61"/>
                <w:sz w:val="20"/>
                <w:szCs w:val="20"/>
              </w:rPr>
            </w:pPr>
            <w:r w:rsidRPr="0014037A">
              <w:rPr>
                <w:rStyle w:val="FontStyle61"/>
                <w:sz w:val="20"/>
                <w:szCs w:val="20"/>
              </w:rPr>
              <w:t>1</w:t>
            </w:r>
            <w:r w:rsidR="00D272C6">
              <w:rPr>
                <w:rStyle w:val="FontStyle61"/>
                <w:sz w:val="20"/>
                <w:szCs w:val="20"/>
              </w:rPr>
              <w:t>1</w:t>
            </w:r>
          </w:p>
        </w:tc>
        <w:tc>
          <w:tcPr>
            <w:tcW w:w="1134" w:type="dxa"/>
            <w:tcBorders>
              <w:top w:val="single" w:sz="6" w:space="0" w:color="auto"/>
              <w:left w:val="single" w:sz="6" w:space="0" w:color="auto"/>
              <w:bottom w:val="single" w:sz="6" w:space="0" w:color="auto"/>
              <w:right w:val="single" w:sz="6" w:space="0" w:color="auto"/>
            </w:tcBorders>
          </w:tcPr>
          <w:p w:rsidR="00261A0B" w:rsidRPr="0014037A" w:rsidRDefault="00261A0B" w:rsidP="00D272C6">
            <w:pPr>
              <w:pStyle w:val="Style8"/>
              <w:widowControl/>
              <w:spacing w:line="240" w:lineRule="auto"/>
              <w:rPr>
                <w:rStyle w:val="FontStyle61"/>
                <w:sz w:val="20"/>
                <w:szCs w:val="20"/>
              </w:rPr>
            </w:pPr>
            <w:r w:rsidRPr="0014037A">
              <w:rPr>
                <w:rStyle w:val="FontStyle61"/>
                <w:sz w:val="20"/>
                <w:szCs w:val="20"/>
              </w:rPr>
              <w:t>1</w:t>
            </w:r>
            <w:r w:rsidR="00D272C6">
              <w:rPr>
                <w:rStyle w:val="FontStyle61"/>
                <w:sz w:val="20"/>
                <w:szCs w:val="20"/>
              </w:rPr>
              <w:t>2</w:t>
            </w:r>
          </w:p>
        </w:tc>
        <w:tc>
          <w:tcPr>
            <w:tcW w:w="993" w:type="dxa"/>
            <w:tcBorders>
              <w:top w:val="single" w:sz="6" w:space="0" w:color="auto"/>
              <w:left w:val="single" w:sz="6" w:space="0" w:color="auto"/>
              <w:bottom w:val="single" w:sz="6" w:space="0" w:color="auto"/>
              <w:right w:val="single" w:sz="6" w:space="0" w:color="auto"/>
            </w:tcBorders>
          </w:tcPr>
          <w:p w:rsidR="00261A0B" w:rsidRPr="0014037A" w:rsidRDefault="00261A0B" w:rsidP="00D272C6">
            <w:pPr>
              <w:pStyle w:val="Style8"/>
              <w:widowControl/>
              <w:spacing w:line="240" w:lineRule="auto"/>
              <w:rPr>
                <w:rStyle w:val="FontStyle61"/>
                <w:sz w:val="20"/>
                <w:szCs w:val="20"/>
              </w:rPr>
            </w:pPr>
            <w:r w:rsidRPr="0014037A">
              <w:rPr>
                <w:rStyle w:val="FontStyle61"/>
                <w:sz w:val="20"/>
                <w:szCs w:val="20"/>
              </w:rPr>
              <w:t>1</w:t>
            </w:r>
            <w:r w:rsidR="00D272C6">
              <w:rPr>
                <w:rStyle w:val="FontStyle61"/>
                <w:sz w:val="20"/>
                <w:szCs w:val="20"/>
              </w:rPr>
              <w:t>3</w:t>
            </w:r>
          </w:p>
        </w:tc>
        <w:tc>
          <w:tcPr>
            <w:tcW w:w="1134" w:type="dxa"/>
            <w:tcBorders>
              <w:top w:val="single" w:sz="6" w:space="0" w:color="auto"/>
              <w:left w:val="single" w:sz="6" w:space="0" w:color="auto"/>
              <w:bottom w:val="single" w:sz="6" w:space="0" w:color="auto"/>
              <w:right w:val="single" w:sz="6" w:space="0" w:color="auto"/>
            </w:tcBorders>
          </w:tcPr>
          <w:p w:rsidR="00261A0B" w:rsidRPr="0014037A" w:rsidRDefault="00261A0B" w:rsidP="00261A0B">
            <w:pPr>
              <w:pStyle w:val="Style8"/>
              <w:widowControl/>
              <w:spacing w:line="240" w:lineRule="auto"/>
              <w:rPr>
                <w:rStyle w:val="FontStyle61"/>
                <w:sz w:val="20"/>
                <w:szCs w:val="20"/>
              </w:rPr>
            </w:pPr>
            <w:r w:rsidRPr="0014037A">
              <w:rPr>
                <w:rStyle w:val="FontStyle61"/>
                <w:sz w:val="20"/>
                <w:szCs w:val="20"/>
              </w:rPr>
              <w:t>14</w:t>
            </w:r>
          </w:p>
        </w:tc>
        <w:tc>
          <w:tcPr>
            <w:tcW w:w="992" w:type="dxa"/>
            <w:tcBorders>
              <w:top w:val="single" w:sz="6" w:space="0" w:color="auto"/>
              <w:left w:val="single" w:sz="6" w:space="0" w:color="auto"/>
              <w:bottom w:val="single" w:sz="6" w:space="0" w:color="auto"/>
              <w:right w:val="single" w:sz="6" w:space="0" w:color="auto"/>
            </w:tcBorders>
          </w:tcPr>
          <w:p w:rsidR="00261A0B" w:rsidRPr="0014037A" w:rsidRDefault="00261A0B" w:rsidP="00D272C6">
            <w:pPr>
              <w:pStyle w:val="Style8"/>
              <w:widowControl/>
              <w:spacing w:line="240" w:lineRule="auto"/>
              <w:rPr>
                <w:rStyle w:val="FontStyle61"/>
                <w:sz w:val="20"/>
                <w:szCs w:val="20"/>
              </w:rPr>
            </w:pPr>
            <w:r w:rsidRPr="0014037A">
              <w:rPr>
                <w:rStyle w:val="FontStyle61"/>
                <w:sz w:val="20"/>
                <w:szCs w:val="20"/>
              </w:rPr>
              <w:t>1</w:t>
            </w:r>
            <w:r w:rsidR="00D272C6">
              <w:rPr>
                <w:rStyle w:val="FontStyle61"/>
                <w:sz w:val="20"/>
                <w:szCs w:val="20"/>
              </w:rPr>
              <w:t>5</w:t>
            </w:r>
          </w:p>
        </w:tc>
        <w:tc>
          <w:tcPr>
            <w:tcW w:w="1417" w:type="dxa"/>
            <w:tcBorders>
              <w:top w:val="single" w:sz="6" w:space="0" w:color="auto"/>
              <w:left w:val="single" w:sz="6" w:space="0" w:color="auto"/>
              <w:bottom w:val="single" w:sz="6" w:space="0" w:color="auto"/>
              <w:right w:val="single" w:sz="6" w:space="0" w:color="auto"/>
            </w:tcBorders>
          </w:tcPr>
          <w:p w:rsidR="00261A0B" w:rsidRPr="0014037A" w:rsidRDefault="00261A0B" w:rsidP="00D272C6">
            <w:pPr>
              <w:pStyle w:val="Style8"/>
              <w:widowControl/>
              <w:spacing w:line="240" w:lineRule="auto"/>
              <w:rPr>
                <w:rStyle w:val="FontStyle61"/>
                <w:sz w:val="20"/>
                <w:szCs w:val="20"/>
              </w:rPr>
            </w:pPr>
            <w:r w:rsidRPr="0014037A">
              <w:rPr>
                <w:rStyle w:val="FontStyle61"/>
                <w:sz w:val="20"/>
                <w:szCs w:val="20"/>
              </w:rPr>
              <w:t>1</w:t>
            </w:r>
            <w:r w:rsidR="00D272C6">
              <w:rPr>
                <w:rStyle w:val="FontStyle61"/>
                <w:sz w:val="20"/>
                <w:szCs w:val="20"/>
              </w:rPr>
              <w:t>6</w:t>
            </w:r>
          </w:p>
        </w:tc>
        <w:tc>
          <w:tcPr>
            <w:tcW w:w="1253" w:type="dxa"/>
            <w:gridSpan w:val="2"/>
            <w:tcBorders>
              <w:top w:val="single" w:sz="6" w:space="0" w:color="auto"/>
              <w:left w:val="single" w:sz="6" w:space="0" w:color="auto"/>
              <w:bottom w:val="single" w:sz="6" w:space="0" w:color="auto"/>
              <w:right w:val="single" w:sz="6" w:space="0" w:color="auto"/>
            </w:tcBorders>
          </w:tcPr>
          <w:p w:rsidR="00261A0B" w:rsidRPr="0014037A" w:rsidRDefault="00261A0B" w:rsidP="00D272C6">
            <w:pPr>
              <w:pStyle w:val="Style8"/>
              <w:widowControl/>
              <w:spacing w:line="240" w:lineRule="auto"/>
              <w:rPr>
                <w:rStyle w:val="FontStyle61"/>
                <w:sz w:val="20"/>
                <w:szCs w:val="20"/>
              </w:rPr>
            </w:pPr>
            <w:r w:rsidRPr="0014037A">
              <w:rPr>
                <w:rStyle w:val="FontStyle61"/>
                <w:sz w:val="20"/>
                <w:szCs w:val="20"/>
              </w:rPr>
              <w:t>1</w:t>
            </w:r>
            <w:r w:rsidR="00D272C6">
              <w:rPr>
                <w:rStyle w:val="FontStyle61"/>
                <w:sz w:val="20"/>
                <w:szCs w:val="20"/>
              </w:rPr>
              <w:t>7</w:t>
            </w:r>
          </w:p>
        </w:tc>
      </w:tr>
      <w:tr w:rsidR="00261A0B" w:rsidRPr="0014037A" w:rsidTr="00261A0B">
        <w:tc>
          <w:tcPr>
            <w:tcW w:w="567" w:type="dxa"/>
            <w:tcBorders>
              <w:top w:val="single" w:sz="6" w:space="0" w:color="auto"/>
              <w:left w:val="single" w:sz="6" w:space="0" w:color="auto"/>
              <w:bottom w:val="single" w:sz="6" w:space="0" w:color="auto"/>
              <w:right w:val="single" w:sz="6" w:space="0" w:color="auto"/>
            </w:tcBorders>
          </w:tcPr>
          <w:p w:rsidR="00261A0B" w:rsidRPr="0014037A" w:rsidRDefault="00261A0B" w:rsidP="00261A0B">
            <w:pPr>
              <w:pStyle w:val="Style8"/>
              <w:widowControl/>
              <w:spacing w:line="240" w:lineRule="auto"/>
              <w:rPr>
                <w:rStyle w:val="FontStyle61"/>
              </w:rPr>
            </w:pPr>
            <w:r w:rsidRPr="0014037A">
              <w:rPr>
                <w:rStyle w:val="FontStyle61"/>
              </w:rPr>
              <w:t>2</w:t>
            </w:r>
          </w:p>
        </w:tc>
        <w:tc>
          <w:tcPr>
            <w:tcW w:w="1276" w:type="dxa"/>
            <w:tcBorders>
              <w:top w:val="single" w:sz="6" w:space="0" w:color="auto"/>
              <w:left w:val="single" w:sz="6" w:space="0" w:color="auto"/>
              <w:bottom w:val="single" w:sz="6" w:space="0" w:color="auto"/>
              <w:right w:val="single" w:sz="6" w:space="0" w:color="auto"/>
            </w:tcBorders>
          </w:tcPr>
          <w:p w:rsidR="00261A0B" w:rsidRPr="0014037A" w:rsidRDefault="00261A0B" w:rsidP="00261A0B">
            <w:pPr>
              <w:pStyle w:val="Style9"/>
              <w:widowControl/>
              <w:rPr>
                <w:rStyle w:val="FontStyle59"/>
              </w:rPr>
            </w:pPr>
            <w:r w:rsidRPr="0014037A">
              <w:rPr>
                <w:rStyle w:val="FontStyle61"/>
              </w:rPr>
              <w:t xml:space="preserve">Род </w:t>
            </w:r>
            <w:r w:rsidRPr="0014037A">
              <w:rPr>
                <w:rStyle w:val="FontStyle59"/>
              </w:rPr>
              <w:t>ТЯГИ</w:t>
            </w:r>
          </w:p>
        </w:tc>
        <w:tc>
          <w:tcPr>
            <w:tcW w:w="992" w:type="dxa"/>
            <w:tcBorders>
              <w:top w:val="single" w:sz="6" w:space="0" w:color="auto"/>
              <w:left w:val="single" w:sz="6" w:space="0" w:color="auto"/>
              <w:bottom w:val="single" w:sz="6" w:space="0" w:color="auto"/>
              <w:right w:val="single" w:sz="6" w:space="0" w:color="auto"/>
            </w:tcBorders>
          </w:tcPr>
          <w:p w:rsidR="00261A0B" w:rsidRPr="00D272C6" w:rsidRDefault="00D272C6" w:rsidP="00261A0B">
            <w:pPr>
              <w:pStyle w:val="Style8"/>
              <w:widowControl/>
              <w:spacing w:line="202" w:lineRule="exact"/>
              <w:rPr>
                <w:rStyle w:val="FontStyle61"/>
                <w:sz w:val="20"/>
                <w:szCs w:val="20"/>
              </w:rPr>
            </w:pPr>
            <w:r w:rsidRPr="00D272C6">
              <w:rPr>
                <w:rStyle w:val="FontStyle61"/>
                <w:sz w:val="20"/>
                <w:szCs w:val="20"/>
              </w:rPr>
              <w:t>пере</w:t>
            </w:r>
            <w:r w:rsidRPr="00D272C6">
              <w:rPr>
                <w:rStyle w:val="FontStyle61"/>
                <w:sz w:val="20"/>
                <w:szCs w:val="20"/>
              </w:rPr>
              <w:softHyphen/>
              <w:t>менным-</w:t>
            </w:r>
          </w:p>
          <w:p w:rsidR="00261A0B" w:rsidRPr="00D272C6" w:rsidRDefault="00D272C6" w:rsidP="00261A0B">
            <w:pPr>
              <w:pStyle w:val="Style11"/>
              <w:widowControl/>
              <w:jc w:val="center"/>
              <w:rPr>
                <w:rStyle w:val="FontStyle62"/>
                <w:b w:val="0"/>
                <w:sz w:val="20"/>
                <w:szCs w:val="20"/>
              </w:rPr>
            </w:pPr>
            <w:r w:rsidRPr="00D272C6">
              <w:rPr>
                <w:rStyle w:val="FontStyle62"/>
                <w:b w:val="0"/>
                <w:sz w:val="20"/>
                <w:szCs w:val="20"/>
              </w:rPr>
              <w:t>т</w:t>
            </w:r>
            <w:r>
              <w:rPr>
                <w:rStyle w:val="FontStyle62"/>
                <w:b w:val="0"/>
                <w:sz w:val="20"/>
                <w:szCs w:val="20"/>
              </w:rPr>
              <w:t>оком</w:t>
            </w:r>
          </w:p>
        </w:tc>
        <w:tc>
          <w:tcPr>
            <w:tcW w:w="1134" w:type="dxa"/>
            <w:tcBorders>
              <w:top w:val="single" w:sz="6" w:space="0" w:color="auto"/>
              <w:left w:val="single" w:sz="6" w:space="0" w:color="auto"/>
              <w:bottom w:val="single" w:sz="6" w:space="0" w:color="auto"/>
              <w:right w:val="single" w:sz="6" w:space="0" w:color="auto"/>
            </w:tcBorders>
          </w:tcPr>
          <w:p w:rsidR="00261A0B" w:rsidRPr="00D272C6" w:rsidRDefault="00D272C6" w:rsidP="00261A0B">
            <w:pPr>
              <w:pStyle w:val="Style8"/>
              <w:widowControl/>
              <w:ind w:right="14"/>
              <w:rPr>
                <w:rStyle w:val="FontStyle61"/>
                <w:sz w:val="20"/>
                <w:szCs w:val="20"/>
              </w:rPr>
            </w:pPr>
            <w:r w:rsidRPr="00D272C6">
              <w:rPr>
                <w:rStyle w:val="FontStyle61"/>
                <w:sz w:val="20"/>
                <w:szCs w:val="20"/>
              </w:rPr>
              <w:t>постоянным</w:t>
            </w:r>
          </w:p>
          <w:p w:rsidR="00261A0B" w:rsidRPr="00D272C6" w:rsidRDefault="00D272C6" w:rsidP="00261A0B">
            <w:pPr>
              <w:pStyle w:val="Style11"/>
              <w:widowControl/>
              <w:jc w:val="center"/>
              <w:rPr>
                <w:rStyle w:val="FontStyle62"/>
                <w:b w:val="0"/>
                <w:sz w:val="20"/>
                <w:szCs w:val="20"/>
              </w:rPr>
            </w:pPr>
            <w:r w:rsidRPr="00D272C6">
              <w:rPr>
                <w:rStyle w:val="FontStyle62"/>
                <w:b w:val="0"/>
                <w:sz w:val="20"/>
                <w:szCs w:val="20"/>
              </w:rPr>
              <w:t>током</w:t>
            </w:r>
          </w:p>
        </w:tc>
        <w:tc>
          <w:tcPr>
            <w:tcW w:w="993" w:type="dxa"/>
            <w:tcBorders>
              <w:top w:val="single" w:sz="6" w:space="0" w:color="auto"/>
              <w:left w:val="single" w:sz="6" w:space="0" w:color="auto"/>
              <w:bottom w:val="single" w:sz="6" w:space="0" w:color="auto"/>
              <w:right w:val="single" w:sz="6" w:space="0" w:color="auto"/>
            </w:tcBorders>
            <w:vAlign w:val="center"/>
          </w:tcPr>
          <w:p w:rsidR="00261A0B" w:rsidRPr="00D272C6" w:rsidRDefault="00D272C6" w:rsidP="00D272C6">
            <w:pPr>
              <w:pStyle w:val="Style8"/>
              <w:widowControl/>
              <w:ind w:left="102" w:hanging="9"/>
              <w:rPr>
                <w:rStyle w:val="FontStyle62"/>
                <w:b w:val="0"/>
                <w:sz w:val="20"/>
                <w:szCs w:val="20"/>
              </w:rPr>
            </w:pPr>
            <w:r w:rsidRPr="00D272C6">
              <w:rPr>
                <w:rStyle w:val="FontStyle61"/>
                <w:sz w:val="20"/>
                <w:szCs w:val="20"/>
              </w:rPr>
              <w:t>переменны</w:t>
            </w:r>
            <w:r>
              <w:rPr>
                <w:rStyle w:val="FontStyle61"/>
                <w:sz w:val="20"/>
                <w:szCs w:val="20"/>
              </w:rPr>
              <w:t>м</w:t>
            </w:r>
            <w:r w:rsidRPr="00D272C6">
              <w:rPr>
                <w:rStyle w:val="FontStyle61"/>
                <w:sz w:val="20"/>
                <w:szCs w:val="20"/>
              </w:rPr>
              <w:t xml:space="preserve"> </w:t>
            </w:r>
            <w:r w:rsidRPr="00D272C6">
              <w:rPr>
                <w:rStyle w:val="FontStyle62"/>
                <w:b w:val="0"/>
                <w:sz w:val="20"/>
                <w:szCs w:val="20"/>
              </w:rPr>
              <w:t>током</w:t>
            </w:r>
          </w:p>
        </w:tc>
        <w:tc>
          <w:tcPr>
            <w:tcW w:w="1134" w:type="dxa"/>
            <w:tcBorders>
              <w:top w:val="single" w:sz="6" w:space="0" w:color="auto"/>
              <w:left w:val="single" w:sz="6" w:space="0" w:color="auto"/>
              <w:bottom w:val="single" w:sz="6" w:space="0" w:color="auto"/>
              <w:right w:val="single" w:sz="6" w:space="0" w:color="auto"/>
            </w:tcBorders>
          </w:tcPr>
          <w:p w:rsidR="00261A0B" w:rsidRPr="00D272C6" w:rsidRDefault="00D272C6" w:rsidP="00261A0B">
            <w:pPr>
              <w:pStyle w:val="Style8"/>
              <w:widowControl/>
              <w:rPr>
                <w:rStyle w:val="FontStyle61"/>
                <w:sz w:val="20"/>
                <w:szCs w:val="20"/>
              </w:rPr>
            </w:pPr>
            <w:r>
              <w:rPr>
                <w:rStyle w:val="FontStyle61"/>
                <w:sz w:val="20"/>
                <w:szCs w:val="20"/>
              </w:rPr>
              <w:t>перемен</w:t>
            </w:r>
            <w:r w:rsidRPr="00D272C6">
              <w:rPr>
                <w:rStyle w:val="FontStyle61"/>
                <w:sz w:val="20"/>
                <w:szCs w:val="20"/>
              </w:rPr>
              <w:t>ным током</w:t>
            </w:r>
          </w:p>
        </w:tc>
        <w:tc>
          <w:tcPr>
            <w:tcW w:w="992" w:type="dxa"/>
            <w:tcBorders>
              <w:top w:val="single" w:sz="6" w:space="0" w:color="auto"/>
              <w:left w:val="single" w:sz="6" w:space="0" w:color="auto"/>
              <w:bottom w:val="single" w:sz="6" w:space="0" w:color="auto"/>
              <w:right w:val="single" w:sz="6" w:space="0" w:color="auto"/>
            </w:tcBorders>
          </w:tcPr>
          <w:p w:rsidR="00261A0B" w:rsidRPr="00D272C6" w:rsidRDefault="00D272C6" w:rsidP="00261A0B">
            <w:pPr>
              <w:pStyle w:val="Style8"/>
              <w:widowControl/>
              <w:rPr>
                <w:rStyle w:val="FontStyle61"/>
                <w:sz w:val="20"/>
                <w:szCs w:val="20"/>
              </w:rPr>
            </w:pPr>
            <w:r w:rsidRPr="00D272C6">
              <w:rPr>
                <w:rStyle w:val="FontStyle61"/>
                <w:sz w:val="20"/>
                <w:szCs w:val="20"/>
              </w:rPr>
              <w:t>перемен</w:t>
            </w:r>
            <w:r w:rsidRPr="00D272C6">
              <w:rPr>
                <w:rStyle w:val="FontStyle61"/>
                <w:sz w:val="20"/>
                <w:szCs w:val="20"/>
              </w:rPr>
              <w:softHyphen/>
              <w:t>ным током</w:t>
            </w:r>
          </w:p>
        </w:tc>
        <w:tc>
          <w:tcPr>
            <w:tcW w:w="1417" w:type="dxa"/>
            <w:tcBorders>
              <w:top w:val="single" w:sz="6" w:space="0" w:color="auto"/>
              <w:left w:val="single" w:sz="6" w:space="0" w:color="auto"/>
              <w:bottom w:val="single" w:sz="6" w:space="0" w:color="auto"/>
              <w:right w:val="single" w:sz="6" w:space="0" w:color="auto"/>
            </w:tcBorders>
          </w:tcPr>
          <w:p w:rsidR="00261A0B" w:rsidRPr="00D272C6" w:rsidRDefault="00D272C6" w:rsidP="00261A0B">
            <w:pPr>
              <w:pStyle w:val="Style8"/>
              <w:widowControl/>
              <w:rPr>
                <w:rStyle w:val="FontStyle61"/>
                <w:sz w:val="20"/>
                <w:szCs w:val="20"/>
              </w:rPr>
            </w:pPr>
            <w:r w:rsidRPr="00D272C6">
              <w:rPr>
                <w:rStyle w:val="FontStyle61"/>
                <w:sz w:val="20"/>
                <w:szCs w:val="20"/>
              </w:rPr>
              <w:t>постоянным током</w:t>
            </w:r>
          </w:p>
        </w:tc>
        <w:tc>
          <w:tcPr>
            <w:tcW w:w="1253" w:type="dxa"/>
            <w:gridSpan w:val="2"/>
            <w:tcBorders>
              <w:top w:val="single" w:sz="6" w:space="0" w:color="auto"/>
              <w:left w:val="single" w:sz="6" w:space="0" w:color="auto"/>
              <w:bottom w:val="single" w:sz="6" w:space="0" w:color="auto"/>
              <w:right w:val="single" w:sz="6" w:space="0" w:color="auto"/>
            </w:tcBorders>
          </w:tcPr>
          <w:p w:rsidR="00261A0B" w:rsidRDefault="00D272C6" w:rsidP="00261A0B">
            <w:pPr>
              <w:pStyle w:val="Style8"/>
              <w:widowControl/>
              <w:ind w:right="7"/>
              <w:rPr>
                <w:rStyle w:val="FontStyle61"/>
                <w:sz w:val="20"/>
                <w:szCs w:val="20"/>
              </w:rPr>
            </w:pPr>
            <w:r>
              <w:rPr>
                <w:rStyle w:val="FontStyle61"/>
                <w:sz w:val="20"/>
                <w:szCs w:val="20"/>
              </w:rPr>
              <w:t>Переменным</w:t>
            </w:r>
          </w:p>
          <w:p w:rsidR="00D272C6" w:rsidRPr="00D272C6" w:rsidRDefault="00D272C6" w:rsidP="00261A0B">
            <w:pPr>
              <w:pStyle w:val="Style8"/>
              <w:widowControl/>
              <w:ind w:right="7"/>
              <w:rPr>
                <w:rStyle w:val="FontStyle61"/>
                <w:sz w:val="20"/>
                <w:szCs w:val="20"/>
              </w:rPr>
            </w:pPr>
            <w:r>
              <w:rPr>
                <w:rStyle w:val="FontStyle61"/>
                <w:sz w:val="20"/>
                <w:szCs w:val="20"/>
              </w:rPr>
              <w:t>током</w:t>
            </w:r>
          </w:p>
        </w:tc>
      </w:tr>
      <w:tr w:rsidR="00261A0B" w:rsidRPr="0014037A" w:rsidTr="00261A0B">
        <w:tc>
          <w:tcPr>
            <w:tcW w:w="567" w:type="dxa"/>
            <w:tcBorders>
              <w:top w:val="single" w:sz="6" w:space="0" w:color="auto"/>
              <w:left w:val="single" w:sz="6" w:space="0" w:color="auto"/>
              <w:bottom w:val="single" w:sz="6" w:space="0" w:color="auto"/>
              <w:right w:val="single" w:sz="6" w:space="0" w:color="auto"/>
            </w:tcBorders>
          </w:tcPr>
          <w:p w:rsidR="00261A0B" w:rsidRPr="0014037A" w:rsidRDefault="00261A0B" w:rsidP="00261A0B">
            <w:pPr>
              <w:pStyle w:val="Style8"/>
              <w:widowControl/>
              <w:spacing w:line="240" w:lineRule="auto"/>
              <w:rPr>
                <w:rStyle w:val="FontStyle61"/>
              </w:rPr>
            </w:pPr>
            <w:r w:rsidRPr="0014037A">
              <w:rPr>
                <w:rStyle w:val="FontStyle61"/>
              </w:rPr>
              <w:t>3</w:t>
            </w:r>
          </w:p>
        </w:tc>
        <w:tc>
          <w:tcPr>
            <w:tcW w:w="1276" w:type="dxa"/>
            <w:tcBorders>
              <w:top w:val="single" w:sz="6" w:space="0" w:color="auto"/>
              <w:left w:val="single" w:sz="6" w:space="0" w:color="auto"/>
              <w:bottom w:val="single" w:sz="6" w:space="0" w:color="auto"/>
              <w:right w:val="single" w:sz="6" w:space="0" w:color="auto"/>
            </w:tcBorders>
          </w:tcPr>
          <w:p w:rsidR="00261A0B" w:rsidRPr="0014037A" w:rsidRDefault="00261A0B" w:rsidP="00261A0B">
            <w:pPr>
              <w:pStyle w:val="Style10"/>
              <w:widowControl/>
              <w:rPr>
                <w:rStyle w:val="FontStyle61"/>
                <w:vertAlign w:val="subscript"/>
              </w:rPr>
            </w:pPr>
            <w:r w:rsidRPr="0014037A">
              <w:rPr>
                <w:rStyle w:val="FontStyle61"/>
              </w:rPr>
              <w:t>Время хода четного по</w:t>
            </w:r>
            <w:r w:rsidRPr="0014037A">
              <w:rPr>
                <w:rStyle w:val="FontStyle61"/>
              </w:rPr>
              <w:softHyphen/>
              <w:t xml:space="preserve">езда по перегону, мин </w:t>
            </w:r>
            <w:r w:rsidRPr="0014037A">
              <w:rPr>
                <w:rStyle w:val="FontStyle61"/>
                <w:lang w:val="en-US"/>
              </w:rPr>
              <w:t>t</w:t>
            </w:r>
            <w:r w:rsidRPr="0014037A">
              <w:rPr>
                <w:rStyle w:val="FontStyle61"/>
                <w:vertAlign w:val="subscript"/>
              </w:rPr>
              <w:t>1</w:t>
            </w:r>
          </w:p>
        </w:tc>
        <w:tc>
          <w:tcPr>
            <w:tcW w:w="992" w:type="dxa"/>
            <w:tcBorders>
              <w:top w:val="single" w:sz="6" w:space="0" w:color="auto"/>
              <w:left w:val="single" w:sz="6" w:space="0" w:color="auto"/>
              <w:bottom w:val="single" w:sz="6" w:space="0" w:color="auto"/>
              <w:right w:val="single" w:sz="6" w:space="0" w:color="auto"/>
            </w:tcBorders>
          </w:tcPr>
          <w:p w:rsidR="00261A0B" w:rsidRPr="0014037A" w:rsidRDefault="00261A0B" w:rsidP="00261A0B">
            <w:pPr>
              <w:pStyle w:val="Style8"/>
              <w:widowControl/>
              <w:spacing w:line="240" w:lineRule="auto"/>
              <w:rPr>
                <w:rStyle w:val="FontStyle61"/>
                <w:sz w:val="20"/>
                <w:szCs w:val="20"/>
              </w:rPr>
            </w:pPr>
            <w:r w:rsidRPr="0014037A">
              <w:rPr>
                <w:rStyle w:val="FontStyle61"/>
                <w:sz w:val="20"/>
                <w:szCs w:val="20"/>
              </w:rPr>
              <w:t>19</w:t>
            </w:r>
          </w:p>
        </w:tc>
        <w:tc>
          <w:tcPr>
            <w:tcW w:w="1134" w:type="dxa"/>
            <w:tcBorders>
              <w:top w:val="single" w:sz="6" w:space="0" w:color="auto"/>
              <w:left w:val="single" w:sz="6" w:space="0" w:color="auto"/>
              <w:bottom w:val="single" w:sz="6" w:space="0" w:color="auto"/>
              <w:right w:val="single" w:sz="6" w:space="0" w:color="auto"/>
            </w:tcBorders>
          </w:tcPr>
          <w:p w:rsidR="00261A0B" w:rsidRPr="0014037A" w:rsidRDefault="00261A0B" w:rsidP="00261A0B">
            <w:pPr>
              <w:pStyle w:val="Style8"/>
              <w:widowControl/>
              <w:spacing w:line="240" w:lineRule="auto"/>
              <w:rPr>
                <w:rStyle w:val="FontStyle61"/>
                <w:sz w:val="20"/>
                <w:szCs w:val="20"/>
              </w:rPr>
            </w:pPr>
            <w:r w:rsidRPr="0014037A">
              <w:rPr>
                <w:rStyle w:val="FontStyle61"/>
                <w:sz w:val="20"/>
                <w:szCs w:val="20"/>
              </w:rPr>
              <w:t>20</w:t>
            </w:r>
          </w:p>
        </w:tc>
        <w:tc>
          <w:tcPr>
            <w:tcW w:w="993" w:type="dxa"/>
            <w:tcBorders>
              <w:top w:val="single" w:sz="6" w:space="0" w:color="auto"/>
              <w:left w:val="single" w:sz="6" w:space="0" w:color="auto"/>
              <w:bottom w:val="single" w:sz="6" w:space="0" w:color="auto"/>
              <w:right w:val="single" w:sz="6" w:space="0" w:color="auto"/>
            </w:tcBorders>
          </w:tcPr>
          <w:p w:rsidR="00261A0B" w:rsidRPr="0014037A" w:rsidRDefault="00261A0B" w:rsidP="00261A0B">
            <w:pPr>
              <w:pStyle w:val="Style8"/>
              <w:widowControl/>
              <w:spacing w:line="240" w:lineRule="auto"/>
              <w:rPr>
                <w:rStyle w:val="FontStyle61"/>
                <w:sz w:val="20"/>
                <w:szCs w:val="20"/>
              </w:rPr>
            </w:pPr>
            <w:r w:rsidRPr="0014037A">
              <w:rPr>
                <w:rStyle w:val="FontStyle61"/>
                <w:sz w:val="20"/>
                <w:szCs w:val="20"/>
              </w:rPr>
              <w:t>16</w:t>
            </w:r>
          </w:p>
        </w:tc>
        <w:tc>
          <w:tcPr>
            <w:tcW w:w="1134" w:type="dxa"/>
            <w:tcBorders>
              <w:top w:val="single" w:sz="6" w:space="0" w:color="auto"/>
              <w:left w:val="single" w:sz="6" w:space="0" w:color="auto"/>
              <w:bottom w:val="single" w:sz="6" w:space="0" w:color="auto"/>
              <w:right w:val="single" w:sz="6" w:space="0" w:color="auto"/>
            </w:tcBorders>
          </w:tcPr>
          <w:p w:rsidR="00261A0B" w:rsidRPr="0014037A" w:rsidRDefault="00261A0B" w:rsidP="00261A0B">
            <w:pPr>
              <w:pStyle w:val="Style8"/>
              <w:widowControl/>
              <w:spacing w:line="240" w:lineRule="auto"/>
              <w:rPr>
                <w:rStyle w:val="FontStyle61"/>
                <w:sz w:val="20"/>
                <w:szCs w:val="20"/>
              </w:rPr>
            </w:pPr>
            <w:r w:rsidRPr="0014037A">
              <w:rPr>
                <w:rStyle w:val="FontStyle61"/>
                <w:sz w:val="20"/>
                <w:szCs w:val="20"/>
              </w:rPr>
              <w:t>17</w:t>
            </w:r>
          </w:p>
        </w:tc>
        <w:tc>
          <w:tcPr>
            <w:tcW w:w="992" w:type="dxa"/>
            <w:tcBorders>
              <w:top w:val="single" w:sz="6" w:space="0" w:color="auto"/>
              <w:left w:val="single" w:sz="6" w:space="0" w:color="auto"/>
              <w:bottom w:val="single" w:sz="6" w:space="0" w:color="auto"/>
              <w:right w:val="single" w:sz="6" w:space="0" w:color="auto"/>
            </w:tcBorders>
          </w:tcPr>
          <w:p w:rsidR="00261A0B" w:rsidRPr="0014037A" w:rsidRDefault="00261A0B" w:rsidP="00261A0B">
            <w:pPr>
              <w:pStyle w:val="Style8"/>
              <w:widowControl/>
              <w:spacing w:line="240" w:lineRule="auto"/>
              <w:rPr>
                <w:rStyle w:val="FontStyle61"/>
                <w:sz w:val="20"/>
                <w:szCs w:val="20"/>
              </w:rPr>
            </w:pPr>
            <w:r w:rsidRPr="0014037A">
              <w:rPr>
                <w:rStyle w:val="FontStyle61"/>
                <w:sz w:val="20"/>
                <w:szCs w:val="20"/>
              </w:rPr>
              <w:t>18</w:t>
            </w:r>
          </w:p>
        </w:tc>
        <w:tc>
          <w:tcPr>
            <w:tcW w:w="1417" w:type="dxa"/>
            <w:tcBorders>
              <w:top w:val="single" w:sz="6" w:space="0" w:color="auto"/>
              <w:left w:val="single" w:sz="6" w:space="0" w:color="auto"/>
              <w:bottom w:val="single" w:sz="6" w:space="0" w:color="auto"/>
              <w:right w:val="single" w:sz="6" w:space="0" w:color="auto"/>
            </w:tcBorders>
          </w:tcPr>
          <w:p w:rsidR="00261A0B" w:rsidRPr="0014037A" w:rsidRDefault="00261A0B" w:rsidP="00261A0B">
            <w:pPr>
              <w:pStyle w:val="Style8"/>
              <w:widowControl/>
              <w:spacing w:line="240" w:lineRule="auto"/>
              <w:rPr>
                <w:rStyle w:val="FontStyle61"/>
                <w:sz w:val="20"/>
                <w:szCs w:val="20"/>
              </w:rPr>
            </w:pPr>
            <w:r w:rsidRPr="0014037A">
              <w:rPr>
                <w:rStyle w:val="FontStyle61"/>
                <w:sz w:val="20"/>
                <w:szCs w:val="20"/>
              </w:rPr>
              <w:t>19</w:t>
            </w:r>
          </w:p>
        </w:tc>
        <w:tc>
          <w:tcPr>
            <w:tcW w:w="1253" w:type="dxa"/>
            <w:gridSpan w:val="2"/>
            <w:tcBorders>
              <w:top w:val="single" w:sz="6" w:space="0" w:color="auto"/>
              <w:left w:val="single" w:sz="6" w:space="0" w:color="auto"/>
              <w:bottom w:val="single" w:sz="6" w:space="0" w:color="auto"/>
              <w:right w:val="single" w:sz="6" w:space="0" w:color="auto"/>
            </w:tcBorders>
          </w:tcPr>
          <w:p w:rsidR="00261A0B" w:rsidRPr="0014037A" w:rsidRDefault="00261A0B" w:rsidP="00261A0B">
            <w:pPr>
              <w:pStyle w:val="Style8"/>
              <w:widowControl/>
              <w:spacing w:line="240" w:lineRule="auto"/>
              <w:rPr>
                <w:rStyle w:val="FontStyle66"/>
                <w:rFonts w:ascii="Times New Roman" w:hAnsi="Times New Roman" w:cs="Times New Roman"/>
                <w:sz w:val="20"/>
                <w:szCs w:val="20"/>
              </w:rPr>
            </w:pPr>
            <w:r w:rsidRPr="0014037A">
              <w:rPr>
                <w:rStyle w:val="FontStyle61"/>
                <w:sz w:val="20"/>
                <w:szCs w:val="20"/>
              </w:rPr>
              <w:t>20</w:t>
            </w:r>
          </w:p>
        </w:tc>
      </w:tr>
      <w:tr w:rsidR="00261A0B" w:rsidRPr="0014037A" w:rsidTr="00261A0B">
        <w:tc>
          <w:tcPr>
            <w:tcW w:w="567" w:type="dxa"/>
            <w:tcBorders>
              <w:top w:val="single" w:sz="6" w:space="0" w:color="auto"/>
              <w:left w:val="single" w:sz="6" w:space="0" w:color="auto"/>
              <w:bottom w:val="single" w:sz="6" w:space="0" w:color="auto"/>
              <w:right w:val="single" w:sz="4" w:space="0" w:color="auto"/>
            </w:tcBorders>
          </w:tcPr>
          <w:p w:rsidR="00261A0B" w:rsidRPr="0014037A" w:rsidRDefault="00261A0B" w:rsidP="00261A0B">
            <w:pPr>
              <w:pStyle w:val="Style8"/>
              <w:widowControl/>
              <w:spacing w:line="240" w:lineRule="auto"/>
              <w:rPr>
                <w:rStyle w:val="FontStyle61"/>
              </w:rPr>
            </w:pPr>
            <w:r w:rsidRPr="0014037A">
              <w:rPr>
                <w:rStyle w:val="FontStyle61"/>
              </w:rPr>
              <w:t>4</w:t>
            </w:r>
          </w:p>
        </w:tc>
        <w:tc>
          <w:tcPr>
            <w:tcW w:w="1276" w:type="dxa"/>
            <w:tcBorders>
              <w:top w:val="single" w:sz="6" w:space="0" w:color="auto"/>
              <w:left w:val="single" w:sz="6" w:space="0" w:color="auto"/>
              <w:bottom w:val="single" w:sz="6" w:space="0" w:color="auto"/>
              <w:right w:val="single" w:sz="4" w:space="0" w:color="auto"/>
            </w:tcBorders>
          </w:tcPr>
          <w:p w:rsidR="00261A0B" w:rsidRPr="0014037A" w:rsidRDefault="00261A0B" w:rsidP="00261A0B">
            <w:pPr>
              <w:pStyle w:val="Style10"/>
              <w:widowControl/>
              <w:rPr>
                <w:rStyle w:val="FontStyle60"/>
              </w:rPr>
            </w:pPr>
            <w:r w:rsidRPr="0014037A">
              <w:rPr>
                <w:rStyle w:val="FontStyle61"/>
              </w:rPr>
              <w:t>Время хода нечетною по</w:t>
            </w:r>
            <w:r w:rsidRPr="0014037A">
              <w:rPr>
                <w:rStyle w:val="FontStyle61"/>
              </w:rPr>
              <w:softHyphen/>
              <w:t>езда по перегону</w:t>
            </w:r>
          </w:p>
        </w:tc>
        <w:tc>
          <w:tcPr>
            <w:tcW w:w="992" w:type="dxa"/>
            <w:tcBorders>
              <w:top w:val="single" w:sz="6" w:space="0" w:color="auto"/>
              <w:left w:val="single" w:sz="6" w:space="0" w:color="auto"/>
              <w:bottom w:val="single" w:sz="6" w:space="0" w:color="auto"/>
              <w:right w:val="single" w:sz="4" w:space="0" w:color="auto"/>
            </w:tcBorders>
          </w:tcPr>
          <w:p w:rsidR="00261A0B" w:rsidRPr="0014037A" w:rsidRDefault="00261A0B" w:rsidP="00261A0B">
            <w:pPr>
              <w:pStyle w:val="Style8"/>
              <w:widowControl/>
              <w:spacing w:line="240" w:lineRule="auto"/>
              <w:rPr>
                <w:rStyle w:val="FontStyle61"/>
                <w:sz w:val="20"/>
                <w:szCs w:val="20"/>
              </w:rPr>
            </w:pPr>
            <w:r w:rsidRPr="0014037A">
              <w:rPr>
                <w:rStyle w:val="FontStyle61"/>
                <w:sz w:val="20"/>
                <w:szCs w:val="20"/>
              </w:rPr>
              <w:t>19</w:t>
            </w:r>
          </w:p>
          <w:p w:rsidR="00261A0B" w:rsidRPr="0014037A" w:rsidRDefault="00261A0B" w:rsidP="00261A0B">
            <w:pPr>
              <w:pStyle w:val="Style26"/>
              <w:widowControl/>
              <w:jc w:val="center"/>
              <w:rPr>
                <w:rStyle w:val="FontStyle72"/>
                <w:rFonts w:ascii="Times New Roman" w:hAnsi="Times New Roman" w:cs="Times New Roman"/>
                <w:b w:val="0"/>
                <w:sz w:val="20"/>
                <w:szCs w:val="20"/>
              </w:rPr>
            </w:pPr>
          </w:p>
        </w:tc>
        <w:tc>
          <w:tcPr>
            <w:tcW w:w="1134" w:type="dxa"/>
            <w:tcBorders>
              <w:top w:val="single" w:sz="6" w:space="0" w:color="auto"/>
              <w:left w:val="single" w:sz="4" w:space="0" w:color="auto"/>
              <w:bottom w:val="single" w:sz="6" w:space="0" w:color="auto"/>
              <w:right w:val="single" w:sz="6" w:space="0" w:color="auto"/>
            </w:tcBorders>
          </w:tcPr>
          <w:p w:rsidR="00261A0B" w:rsidRPr="0014037A" w:rsidRDefault="00261A0B" w:rsidP="00261A0B">
            <w:pPr>
              <w:pStyle w:val="Style8"/>
              <w:widowControl/>
              <w:spacing w:line="240" w:lineRule="auto"/>
              <w:ind w:left="35"/>
              <w:rPr>
                <w:rStyle w:val="FontStyle61"/>
                <w:sz w:val="20"/>
                <w:szCs w:val="20"/>
              </w:rPr>
            </w:pPr>
            <w:r w:rsidRPr="0014037A">
              <w:rPr>
                <w:rStyle w:val="FontStyle61"/>
                <w:sz w:val="20"/>
                <w:szCs w:val="20"/>
              </w:rPr>
              <w:t>15</w:t>
            </w:r>
          </w:p>
          <w:p w:rsidR="00261A0B" w:rsidRPr="0014037A" w:rsidRDefault="00261A0B" w:rsidP="00261A0B">
            <w:pPr>
              <w:pStyle w:val="Style26"/>
              <w:jc w:val="center"/>
              <w:rPr>
                <w:rStyle w:val="FontStyle72"/>
                <w:rFonts w:ascii="Times New Roman" w:hAnsi="Times New Roman" w:cs="Times New Roman"/>
                <w:b w:val="0"/>
                <w:sz w:val="20"/>
                <w:szCs w:val="20"/>
              </w:rPr>
            </w:pPr>
          </w:p>
        </w:tc>
        <w:tc>
          <w:tcPr>
            <w:tcW w:w="993" w:type="dxa"/>
            <w:tcBorders>
              <w:top w:val="single" w:sz="6" w:space="0" w:color="auto"/>
              <w:left w:val="single" w:sz="6" w:space="0" w:color="auto"/>
              <w:bottom w:val="single" w:sz="6" w:space="0" w:color="auto"/>
              <w:right w:val="single" w:sz="6" w:space="0" w:color="auto"/>
            </w:tcBorders>
          </w:tcPr>
          <w:p w:rsidR="00261A0B" w:rsidRPr="0014037A" w:rsidRDefault="00261A0B" w:rsidP="00261A0B">
            <w:pPr>
              <w:pStyle w:val="Style8"/>
              <w:widowControl/>
              <w:spacing w:line="240" w:lineRule="auto"/>
              <w:rPr>
                <w:rStyle w:val="FontStyle61"/>
                <w:sz w:val="20"/>
                <w:szCs w:val="20"/>
              </w:rPr>
            </w:pPr>
            <w:r w:rsidRPr="0014037A">
              <w:rPr>
                <w:rStyle w:val="FontStyle61"/>
                <w:sz w:val="20"/>
                <w:szCs w:val="20"/>
              </w:rPr>
              <w:t>16</w:t>
            </w:r>
          </w:p>
        </w:tc>
        <w:tc>
          <w:tcPr>
            <w:tcW w:w="1134" w:type="dxa"/>
            <w:tcBorders>
              <w:top w:val="single" w:sz="6" w:space="0" w:color="auto"/>
              <w:left w:val="single" w:sz="6" w:space="0" w:color="auto"/>
              <w:bottom w:val="single" w:sz="6" w:space="0" w:color="auto"/>
              <w:right w:val="single" w:sz="6" w:space="0" w:color="auto"/>
            </w:tcBorders>
          </w:tcPr>
          <w:p w:rsidR="00261A0B" w:rsidRPr="0014037A" w:rsidRDefault="00261A0B" w:rsidP="00261A0B">
            <w:pPr>
              <w:pStyle w:val="Style8"/>
              <w:widowControl/>
              <w:spacing w:line="240" w:lineRule="auto"/>
              <w:rPr>
                <w:rStyle w:val="FontStyle61"/>
                <w:sz w:val="20"/>
                <w:szCs w:val="20"/>
              </w:rPr>
            </w:pPr>
            <w:r w:rsidRPr="0014037A">
              <w:rPr>
                <w:rStyle w:val="FontStyle61"/>
                <w:sz w:val="20"/>
                <w:szCs w:val="20"/>
              </w:rPr>
              <w:t>20</w:t>
            </w:r>
          </w:p>
        </w:tc>
        <w:tc>
          <w:tcPr>
            <w:tcW w:w="992" w:type="dxa"/>
            <w:tcBorders>
              <w:top w:val="single" w:sz="6" w:space="0" w:color="auto"/>
              <w:left w:val="single" w:sz="6" w:space="0" w:color="auto"/>
              <w:bottom w:val="single" w:sz="6" w:space="0" w:color="auto"/>
              <w:right w:val="single" w:sz="6" w:space="0" w:color="auto"/>
            </w:tcBorders>
          </w:tcPr>
          <w:p w:rsidR="00261A0B" w:rsidRPr="0014037A" w:rsidRDefault="00261A0B" w:rsidP="00261A0B">
            <w:pPr>
              <w:pStyle w:val="Style8"/>
              <w:widowControl/>
              <w:spacing w:line="240" w:lineRule="auto"/>
              <w:rPr>
                <w:rStyle w:val="FontStyle61"/>
                <w:sz w:val="20"/>
                <w:szCs w:val="20"/>
              </w:rPr>
            </w:pPr>
            <w:r w:rsidRPr="0014037A">
              <w:rPr>
                <w:rStyle w:val="FontStyle61"/>
                <w:sz w:val="20"/>
                <w:szCs w:val="20"/>
              </w:rPr>
              <w:t>17</w:t>
            </w:r>
          </w:p>
        </w:tc>
        <w:tc>
          <w:tcPr>
            <w:tcW w:w="1417" w:type="dxa"/>
            <w:tcBorders>
              <w:top w:val="single" w:sz="6" w:space="0" w:color="auto"/>
              <w:left w:val="single" w:sz="6" w:space="0" w:color="auto"/>
              <w:bottom w:val="single" w:sz="6" w:space="0" w:color="auto"/>
              <w:right w:val="single" w:sz="6" w:space="0" w:color="auto"/>
            </w:tcBorders>
          </w:tcPr>
          <w:p w:rsidR="00261A0B" w:rsidRPr="0014037A" w:rsidRDefault="00261A0B" w:rsidP="00261A0B">
            <w:pPr>
              <w:pStyle w:val="Style8"/>
              <w:widowControl/>
              <w:spacing w:line="240" w:lineRule="auto"/>
              <w:rPr>
                <w:rStyle w:val="FontStyle61"/>
                <w:sz w:val="20"/>
                <w:szCs w:val="20"/>
              </w:rPr>
            </w:pPr>
            <w:r w:rsidRPr="0014037A">
              <w:rPr>
                <w:rStyle w:val="FontStyle61"/>
                <w:sz w:val="20"/>
                <w:szCs w:val="20"/>
              </w:rPr>
              <w:t>16</w:t>
            </w:r>
          </w:p>
        </w:tc>
        <w:tc>
          <w:tcPr>
            <w:tcW w:w="1253" w:type="dxa"/>
            <w:gridSpan w:val="2"/>
            <w:tcBorders>
              <w:top w:val="single" w:sz="6" w:space="0" w:color="auto"/>
              <w:left w:val="single" w:sz="6" w:space="0" w:color="auto"/>
              <w:bottom w:val="single" w:sz="6" w:space="0" w:color="auto"/>
              <w:right w:val="single" w:sz="6" w:space="0" w:color="auto"/>
            </w:tcBorders>
          </w:tcPr>
          <w:p w:rsidR="00261A0B" w:rsidRPr="0014037A" w:rsidRDefault="00261A0B" w:rsidP="00261A0B">
            <w:pPr>
              <w:pStyle w:val="Style8"/>
              <w:widowControl/>
              <w:spacing w:line="240" w:lineRule="auto"/>
              <w:ind w:left="252"/>
              <w:jc w:val="left"/>
              <w:rPr>
                <w:rStyle w:val="FontStyle78"/>
                <w:sz w:val="20"/>
                <w:szCs w:val="20"/>
              </w:rPr>
            </w:pPr>
            <w:r w:rsidRPr="0014037A">
              <w:rPr>
                <w:rStyle w:val="FontStyle61"/>
                <w:sz w:val="20"/>
                <w:szCs w:val="20"/>
              </w:rPr>
              <w:t>18</w:t>
            </w:r>
            <w:r w:rsidRPr="0014037A">
              <w:rPr>
                <w:rStyle w:val="FontStyle61"/>
                <w:sz w:val="20"/>
                <w:szCs w:val="20"/>
                <w:lang w:val="en-US"/>
              </w:rPr>
              <w:t xml:space="preserve"> </w:t>
            </w:r>
          </w:p>
        </w:tc>
      </w:tr>
      <w:tr w:rsidR="00261A0B" w:rsidRPr="0014037A" w:rsidTr="00261A0B">
        <w:tc>
          <w:tcPr>
            <w:tcW w:w="567" w:type="dxa"/>
            <w:tcBorders>
              <w:top w:val="single" w:sz="6" w:space="0" w:color="auto"/>
              <w:left w:val="single" w:sz="6" w:space="0" w:color="auto"/>
              <w:bottom w:val="single" w:sz="6" w:space="0" w:color="auto"/>
              <w:right w:val="single" w:sz="4" w:space="0" w:color="auto"/>
            </w:tcBorders>
          </w:tcPr>
          <w:p w:rsidR="00261A0B" w:rsidRPr="0014037A" w:rsidRDefault="00261A0B" w:rsidP="00261A0B">
            <w:pPr>
              <w:pStyle w:val="Style8"/>
              <w:widowControl/>
              <w:spacing w:line="240" w:lineRule="auto"/>
              <w:rPr>
                <w:rStyle w:val="FontStyle61"/>
              </w:rPr>
            </w:pPr>
            <w:r w:rsidRPr="0014037A">
              <w:rPr>
                <w:rStyle w:val="FontStyle61"/>
              </w:rPr>
              <w:t>5</w:t>
            </w:r>
          </w:p>
        </w:tc>
        <w:tc>
          <w:tcPr>
            <w:tcW w:w="1276" w:type="dxa"/>
            <w:tcBorders>
              <w:top w:val="single" w:sz="6" w:space="0" w:color="auto"/>
              <w:left w:val="single" w:sz="6" w:space="0" w:color="auto"/>
              <w:bottom w:val="single" w:sz="6" w:space="0" w:color="auto"/>
              <w:right w:val="single" w:sz="4" w:space="0" w:color="auto"/>
            </w:tcBorders>
          </w:tcPr>
          <w:p w:rsidR="00261A0B" w:rsidRPr="0014037A" w:rsidRDefault="00261A0B" w:rsidP="00261A0B">
            <w:pPr>
              <w:pStyle w:val="Style10"/>
              <w:widowControl/>
              <w:spacing w:line="245" w:lineRule="exact"/>
              <w:ind w:left="7" w:hanging="7"/>
              <w:rPr>
                <w:rStyle w:val="FontStyle61"/>
              </w:rPr>
            </w:pPr>
            <w:r w:rsidRPr="0014037A">
              <w:rPr>
                <w:rStyle w:val="FontStyle61"/>
              </w:rPr>
              <w:t>Средняя скорость, ч . км/ч</w:t>
            </w:r>
          </w:p>
        </w:tc>
        <w:tc>
          <w:tcPr>
            <w:tcW w:w="992" w:type="dxa"/>
            <w:tcBorders>
              <w:top w:val="single" w:sz="6" w:space="0" w:color="auto"/>
              <w:left w:val="single" w:sz="6" w:space="0" w:color="auto"/>
              <w:bottom w:val="single" w:sz="6" w:space="0" w:color="auto"/>
              <w:right w:val="single" w:sz="4" w:space="0" w:color="auto"/>
            </w:tcBorders>
          </w:tcPr>
          <w:p w:rsidR="00261A0B" w:rsidRPr="0014037A" w:rsidRDefault="00261A0B" w:rsidP="00261A0B">
            <w:pPr>
              <w:pStyle w:val="Style8"/>
              <w:widowControl/>
              <w:spacing w:line="240" w:lineRule="auto"/>
              <w:rPr>
                <w:rStyle w:val="FontStyle61"/>
                <w:sz w:val="20"/>
                <w:szCs w:val="20"/>
              </w:rPr>
            </w:pPr>
            <w:r w:rsidRPr="0014037A">
              <w:rPr>
                <w:rStyle w:val="FontStyle61"/>
                <w:sz w:val="20"/>
                <w:szCs w:val="20"/>
              </w:rPr>
              <w:t>60</w:t>
            </w:r>
            <w:r w:rsidRPr="0014037A">
              <w:rPr>
                <w:rStyle w:val="FontStyle61"/>
                <w:sz w:val="20"/>
                <w:szCs w:val="20"/>
                <w:lang w:val="en-US"/>
              </w:rPr>
              <w:t xml:space="preserve">    </w:t>
            </w:r>
          </w:p>
        </w:tc>
        <w:tc>
          <w:tcPr>
            <w:tcW w:w="1134" w:type="dxa"/>
            <w:tcBorders>
              <w:top w:val="single" w:sz="6" w:space="0" w:color="auto"/>
              <w:left w:val="single" w:sz="4" w:space="0" w:color="auto"/>
              <w:bottom w:val="single" w:sz="6" w:space="0" w:color="auto"/>
              <w:right w:val="single" w:sz="6" w:space="0" w:color="auto"/>
            </w:tcBorders>
          </w:tcPr>
          <w:p w:rsidR="00261A0B" w:rsidRPr="0014037A" w:rsidRDefault="00261A0B" w:rsidP="00261A0B">
            <w:pPr>
              <w:pStyle w:val="Style8"/>
              <w:widowControl/>
              <w:spacing w:line="240" w:lineRule="auto"/>
              <w:rPr>
                <w:rStyle w:val="FontStyle61"/>
                <w:sz w:val="20"/>
                <w:szCs w:val="20"/>
              </w:rPr>
            </w:pPr>
            <w:r w:rsidRPr="0014037A">
              <w:rPr>
                <w:rStyle w:val="FontStyle61"/>
                <w:sz w:val="20"/>
                <w:szCs w:val="20"/>
              </w:rPr>
              <w:t>60</w:t>
            </w:r>
          </w:p>
        </w:tc>
        <w:tc>
          <w:tcPr>
            <w:tcW w:w="993" w:type="dxa"/>
            <w:tcBorders>
              <w:top w:val="single" w:sz="6" w:space="0" w:color="auto"/>
              <w:left w:val="single" w:sz="6" w:space="0" w:color="auto"/>
              <w:bottom w:val="single" w:sz="6" w:space="0" w:color="auto"/>
              <w:right w:val="single" w:sz="6" w:space="0" w:color="auto"/>
            </w:tcBorders>
          </w:tcPr>
          <w:p w:rsidR="00261A0B" w:rsidRPr="0014037A" w:rsidRDefault="00261A0B" w:rsidP="00261A0B">
            <w:pPr>
              <w:pStyle w:val="Style8"/>
              <w:widowControl/>
              <w:spacing w:line="240" w:lineRule="auto"/>
              <w:rPr>
                <w:rStyle w:val="FontStyle61"/>
                <w:sz w:val="20"/>
                <w:szCs w:val="20"/>
              </w:rPr>
            </w:pPr>
            <w:r w:rsidRPr="0014037A">
              <w:rPr>
                <w:rStyle w:val="FontStyle61"/>
                <w:sz w:val="20"/>
                <w:szCs w:val="20"/>
              </w:rPr>
              <w:t>65</w:t>
            </w:r>
          </w:p>
        </w:tc>
        <w:tc>
          <w:tcPr>
            <w:tcW w:w="1134" w:type="dxa"/>
            <w:tcBorders>
              <w:top w:val="single" w:sz="6" w:space="0" w:color="auto"/>
              <w:left w:val="single" w:sz="6" w:space="0" w:color="auto"/>
              <w:bottom w:val="single" w:sz="6" w:space="0" w:color="auto"/>
              <w:right w:val="single" w:sz="6" w:space="0" w:color="auto"/>
            </w:tcBorders>
          </w:tcPr>
          <w:p w:rsidR="00261A0B" w:rsidRPr="0014037A" w:rsidRDefault="00261A0B" w:rsidP="00261A0B">
            <w:pPr>
              <w:pStyle w:val="Style8"/>
              <w:widowControl/>
              <w:spacing w:line="240" w:lineRule="auto"/>
              <w:rPr>
                <w:rStyle w:val="FontStyle61"/>
                <w:sz w:val="20"/>
                <w:szCs w:val="20"/>
              </w:rPr>
            </w:pPr>
            <w:r w:rsidRPr="0014037A">
              <w:rPr>
                <w:rStyle w:val="FontStyle61"/>
                <w:sz w:val="20"/>
                <w:szCs w:val="20"/>
              </w:rPr>
              <w:t>60</w:t>
            </w:r>
          </w:p>
        </w:tc>
        <w:tc>
          <w:tcPr>
            <w:tcW w:w="992" w:type="dxa"/>
            <w:tcBorders>
              <w:top w:val="single" w:sz="6" w:space="0" w:color="auto"/>
              <w:left w:val="single" w:sz="6" w:space="0" w:color="auto"/>
              <w:bottom w:val="single" w:sz="6" w:space="0" w:color="auto"/>
              <w:right w:val="single" w:sz="6" w:space="0" w:color="auto"/>
            </w:tcBorders>
          </w:tcPr>
          <w:p w:rsidR="00261A0B" w:rsidRPr="0014037A" w:rsidRDefault="00261A0B" w:rsidP="00261A0B">
            <w:pPr>
              <w:pStyle w:val="Style8"/>
              <w:widowControl/>
              <w:spacing w:line="240" w:lineRule="auto"/>
              <w:rPr>
                <w:rStyle w:val="FontStyle61"/>
                <w:sz w:val="20"/>
                <w:szCs w:val="20"/>
              </w:rPr>
            </w:pPr>
            <w:r w:rsidRPr="0014037A">
              <w:rPr>
                <w:rStyle w:val="FontStyle61"/>
                <w:sz w:val="20"/>
                <w:szCs w:val="20"/>
              </w:rPr>
              <w:t>75</w:t>
            </w:r>
          </w:p>
        </w:tc>
        <w:tc>
          <w:tcPr>
            <w:tcW w:w="1417" w:type="dxa"/>
            <w:tcBorders>
              <w:top w:val="single" w:sz="6" w:space="0" w:color="auto"/>
              <w:left w:val="single" w:sz="6" w:space="0" w:color="auto"/>
              <w:bottom w:val="single" w:sz="6" w:space="0" w:color="auto"/>
              <w:right w:val="single" w:sz="6" w:space="0" w:color="auto"/>
            </w:tcBorders>
          </w:tcPr>
          <w:p w:rsidR="00261A0B" w:rsidRPr="0014037A" w:rsidRDefault="00261A0B" w:rsidP="00261A0B">
            <w:pPr>
              <w:pStyle w:val="Style8"/>
              <w:widowControl/>
              <w:spacing w:line="240" w:lineRule="auto"/>
              <w:rPr>
                <w:rStyle w:val="FontStyle61"/>
                <w:sz w:val="20"/>
                <w:szCs w:val="20"/>
              </w:rPr>
            </w:pPr>
            <w:r w:rsidRPr="0014037A">
              <w:rPr>
                <w:rStyle w:val="FontStyle61"/>
                <w:sz w:val="20"/>
                <w:szCs w:val="20"/>
              </w:rPr>
              <w:t>60</w:t>
            </w:r>
          </w:p>
        </w:tc>
        <w:tc>
          <w:tcPr>
            <w:tcW w:w="1253" w:type="dxa"/>
            <w:gridSpan w:val="2"/>
            <w:tcBorders>
              <w:top w:val="single" w:sz="6" w:space="0" w:color="auto"/>
              <w:left w:val="single" w:sz="6" w:space="0" w:color="auto"/>
              <w:bottom w:val="single" w:sz="6" w:space="0" w:color="auto"/>
              <w:right w:val="single" w:sz="6" w:space="0" w:color="auto"/>
            </w:tcBorders>
          </w:tcPr>
          <w:p w:rsidR="00261A0B" w:rsidRPr="0014037A" w:rsidRDefault="00261A0B" w:rsidP="00261A0B">
            <w:pPr>
              <w:pStyle w:val="Style8"/>
              <w:widowControl/>
              <w:spacing w:line="240" w:lineRule="auto"/>
              <w:rPr>
                <w:rStyle w:val="FontStyle61"/>
                <w:sz w:val="20"/>
                <w:szCs w:val="20"/>
              </w:rPr>
            </w:pPr>
            <w:r w:rsidRPr="0014037A">
              <w:rPr>
                <w:rStyle w:val="FontStyle61"/>
                <w:sz w:val="20"/>
                <w:szCs w:val="20"/>
              </w:rPr>
              <w:t>85</w:t>
            </w:r>
          </w:p>
        </w:tc>
      </w:tr>
      <w:tr w:rsidR="00261A0B" w:rsidRPr="0014037A" w:rsidTr="00261A0B">
        <w:tc>
          <w:tcPr>
            <w:tcW w:w="567" w:type="dxa"/>
            <w:tcBorders>
              <w:top w:val="single" w:sz="6" w:space="0" w:color="auto"/>
              <w:left w:val="single" w:sz="6" w:space="0" w:color="auto"/>
              <w:bottom w:val="single" w:sz="6" w:space="0" w:color="auto"/>
              <w:right w:val="single" w:sz="4" w:space="0" w:color="auto"/>
            </w:tcBorders>
          </w:tcPr>
          <w:p w:rsidR="00261A0B" w:rsidRPr="0014037A" w:rsidRDefault="00261A0B" w:rsidP="00261A0B">
            <w:pPr>
              <w:pStyle w:val="Style8"/>
              <w:widowControl/>
              <w:spacing w:line="240" w:lineRule="auto"/>
              <w:rPr>
                <w:rStyle w:val="FontStyle61"/>
              </w:rPr>
            </w:pPr>
            <w:r w:rsidRPr="0014037A">
              <w:rPr>
                <w:rStyle w:val="FontStyle61"/>
              </w:rPr>
              <w:t>6</w:t>
            </w:r>
          </w:p>
        </w:tc>
        <w:tc>
          <w:tcPr>
            <w:tcW w:w="1276" w:type="dxa"/>
            <w:tcBorders>
              <w:top w:val="single" w:sz="6" w:space="0" w:color="auto"/>
              <w:left w:val="single" w:sz="6" w:space="0" w:color="auto"/>
              <w:bottom w:val="single" w:sz="6" w:space="0" w:color="auto"/>
              <w:right w:val="single" w:sz="4" w:space="0" w:color="auto"/>
            </w:tcBorders>
          </w:tcPr>
          <w:p w:rsidR="00261A0B" w:rsidRPr="0014037A" w:rsidRDefault="00261A0B" w:rsidP="00261A0B">
            <w:pPr>
              <w:pStyle w:val="Style10"/>
              <w:widowControl/>
              <w:spacing w:line="245" w:lineRule="exact"/>
              <w:ind w:left="7" w:hanging="7"/>
              <w:rPr>
                <w:rStyle w:val="FontStyle61"/>
              </w:rPr>
            </w:pPr>
            <w:r w:rsidRPr="0014037A">
              <w:rPr>
                <w:rStyle w:val="FontStyle61"/>
              </w:rPr>
              <w:t xml:space="preserve">Средняя скорость </w:t>
            </w:r>
            <w:r w:rsidRPr="0014037A">
              <w:rPr>
                <w:rStyle w:val="FontStyle61"/>
                <w:lang w:val="en-US"/>
              </w:rPr>
              <w:t>v</w:t>
            </w:r>
            <w:r w:rsidRPr="0014037A">
              <w:rPr>
                <w:rStyle w:val="FontStyle61"/>
              </w:rPr>
              <w:t xml:space="preserve"> , км/ч</w:t>
            </w:r>
          </w:p>
        </w:tc>
        <w:tc>
          <w:tcPr>
            <w:tcW w:w="992" w:type="dxa"/>
            <w:tcBorders>
              <w:top w:val="single" w:sz="6" w:space="0" w:color="auto"/>
              <w:left w:val="single" w:sz="6" w:space="0" w:color="auto"/>
              <w:bottom w:val="single" w:sz="6" w:space="0" w:color="auto"/>
              <w:right w:val="single" w:sz="4" w:space="0" w:color="auto"/>
            </w:tcBorders>
          </w:tcPr>
          <w:p w:rsidR="00261A0B" w:rsidRPr="0014037A" w:rsidRDefault="00261A0B" w:rsidP="00261A0B">
            <w:pPr>
              <w:pStyle w:val="Style8"/>
              <w:widowControl/>
              <w:spacing w:line="240" w:lineRule="auto"/>
              <w:rPr>
                <w:rStyle w:val="FontStyle61"/>
                <w:sz w:val="20"/>
                <w:szCs w:val="20"/>
              </w:rPr>
            </w:pPr>
            <w:r w:rsidRPr="0014037A">
              <w:rPr>
                <w:rStyle w:val="FontStyle61"/>
                <w:sz w:val="20"/>
                <w:szCs w:val="20"/>
              </w:rPr>
              <w:t>60</w:t>
            </w:r>
          </w:p>
        </w:tc>
        <w:tc>
          <w:tcPr>
            <w:tcW w:w="1134" w:type="dxa"/>
            <w:tcBorders>
              <w:top w:val="single" w:sz="6" w:space="0" w:color="auto"/>
              <w:left w:val="single" w:sz="4" w:space="0" w:color="auto"/>
              <w:bottom w:val="single" w:sz="6" w:space="0" w:color="auto"/>
              <w:right w:val="single" w:sz="6" w:space="0" w:color="auto"/>
            </w:tcBorders>
          </w:tcPr>
          <w:p w:rsidR="00261A0B" w:rsidRPr="0014037A" w:rsidRDefault="00261A0B" w:rsidP="00261A0B">
            <w:pPr>
              <w:pStyle w:val="Style8"/>
              <w:spacing w:line="240" w:lineRule="auto"/>
              <w:ind w:left="91"/>
              <w:rPr>
                <w:rStyle w:val="FontStyle61"/>
                <w:sz w:val="20"/>
                <w:szCs w:val="20"/>
              </w:rPr>
            </w:pPr>
            <w:r w:rsidRPr="0014037A">
              <w:rPr>
                <w:rStyle w:val="FontStyle61"/>
                <w:sz w:val="20"/>
                <w:szCs w:val="20"/>
              </w:rPr>
              <w:t>65</w:t>
            </w:r>
          </w:p>
        </w:tc>
        <w:tc>
          <w:tcPr>
            <w:tcW w:w="993" w:type="dxa"/>
            <w:tcBorders>
              <w:top w:val="single" w:sz="6" w:space="0" w:color="auto"/>
              <w:left w:val="single" w:sz="6" w:space="0" w:color="auto"/>
              <w:bottom w:val="single" w:sz="6" w:space="0" w:color="auto"/>
              <w:right w:val="single" w:sz="6" w:space="0" w:color="auto"/>
            </w:tcBorders>
          </w:tcPr>
          <w:p w:rsidR="00261A0B" w:rsidRPr="0014037A" w:rsidRDefault="00261A0B" w:rsidP="00261A0B">
            <w:pPr>
              <w:pStyle w:val="Style8"/>
              <w:widowControl/>
              <w:spacing w:line="240" w:lineRule="auto"/>
              <w:rPr>
                <w:rStyle w:val="FontStyle61"/>
                <w:sz w:val="20"/>
                <w:szCs w:val="20"/>
              </w:rPr>
            </w:pPr>
            <w:r w:rsidRPr="0014037A">
              <w:rPr>
                <w:rStyle w:val="FontStyle61"/>
                <w:sz w:val="20"/>
                <w:szCs w:val="20"/>
              </w:rPr>
              <w:t>70</w:t>
            </w:r>
          </w:p>
        </w:tc>
        <w:tc>
          <w:tcPr>
            <w:tcW w:w="1134" w:type="dxa"/>
            <w:tcBorders>
              <w:top w:val="single" w:sz="6" w:space="0" w:color="auto"/>
              <w:left w:val="single" w:sz="6" w:space="0" w:color="auto"/>
              <w:bottom w:val="single" w:sz="6" w:space="0" w:color="auto"/>
              <w:right w:val="single" w:sz="6" w:space="0" w:color="auto"/>
            </w:tcBorders>
          </w:tcPr>
          <w:p w:rsidR="00261A0B" w:rsidRPr="0014037A" w:rsidRDefault="00261A0B" w:rsidP="00261A0B">
            <w:pPr>
              <w:pStyle w:val="Style8"/>
              <w:widowControl/>
              <w:spacing w:line="240" w:lineRule="auto"/>
              <w:rPr>
                <w:rStyle w:val="FontStyle61"/>
                <w:sz w:val="20"/>
                <w:szCs w:val="20"/>
              </w:rPr>
            </w:pPr>
            <w:r w:rsidRPr="0014037A">
              <w:rPr>
                <w:rStyle w:val="FontStyle61"/>
                <w:sz w:val="20"/>
                <w:szCs w:val="20"/>
              </w:rPr>
              <w:t>75</w:t>
            </w:r>
          </w:p>
        </w:tc>
        <w:tc>
          <w:tcPr>
            <w:tcW w:w="992" w:type="dxa"/>
            <w:tcBorders>
              <w:top w:val="single" w:sz="6" w:space="0" w:color="auto"/>
              <w:left w:val="single" w:sz="6" w:space="0" w:color="auto"/>
              <w:bottom w:val="single" w:sz="6" w:space="0" w:color="auto"/>
              <w:right w:val="single" w:sz="6" w:space="0" w:color="auto"/>
            </w:tcBorders>
          </w:tcPr>
          <w:p w:rsidR="00261A0B" w:rsidRPr="0014037A" w:rsidRDefault="00261A0B" w:rsidP="00261A0B">
            <w:pPr>
              <w:pStyle w:val="Style8"/>
              <w:widowControl/>
              <w:spacing w:line="240" w:lineRule="auto"/>
              <w:rPr>
                <w:rStyle w:val="FontStyle61"/>
                <w:sz w:val="20"/>
                <w:szCs w:val="20"/>
              </w:rPr>
            </w:pPr>
            <w:r w:rsidRPr="0014037A">
              <w:rPr>
                <w:rStyle w:val="FontStyle61"/>
                <w:sz w:val="20"/>
                <w:szCs w:val="20"/>
              </w:rPr>
              <w:t>80</w:t>
            </w:r>
          </w:p>
        </w:tc>
        <w:tc>
          <w:tcPr>
            <w:tcW w:w="1417" w:type="dxa"/>
            <w:tcBorders>
              <w:top w:val="single" w:sz="6" w:space="0" w:color="auto"/>
              <w:left w:val="single" w:sz="6" w:space="0" w:color="auto"/>
              <w:bottom w:val="single" w:sz="6" w:space="0" w:color="auto"/>
              <w:right w:val="single" w:sz="6" w:space="0" w:color="auto"/>
            </w:tcBorders>
          </w:tcPr>
          <w:p w:rsidR="00261A0B" w:rsidRPr="0014037A" w:rsidRDefault="00261A0B" w:rsidP="00261A0B">
            <w:pPr>
              <w:pStyle w:val="Style8"/>
              <w:widowControl/>
              <w:spacing w:line="240" w:lineRule="auto"/>
              <w:rPr>
                <w:rStyle w:val="FontStyle61"/>
                <w:sz w:val="20"/>
                <w:szCs w:val="20"/>
              </w:rPr>
            </w:pPr>
            <w:r w:rsidRPr="0014037A">
              <w:rPr>
                <w:rStyle w:val="FontStyle61"/>
                <w:sz w:val="20"/>
                <w:szCs w:val="20"/>
              </w:rPr>
              <w:t>60</w:t>
            </w:r>
          </w:p>
        </w:tc>
        <w:tc>
          <w:tcPr>
            <w:tcW w:w="1253" w:type="dxa"/>
            <w:gridSpan w:val="2"/>
            <w:tcBorders>
              <w:top w:val="single" w:sz="6" w:space="0" w:color="auto"/>
              <w:left w:val="single" w:sz="6" w:space="0" w:color="auto"/>
              <w:bottom w:val="single" w:sz="6" w:space="0" w:color="auto"/>
              <w:right w:val="single" w:sz="6" w:space="0" w:color="auto"/>
            </w:tcBorders>
          </w:tcPr>
          <w:p w:rsidR="00261A0B" w:rsidRPr="0014037A" w:rsidRDefault="00261A0B" w:rsidP="00261A0B">
            <w:pPr>
              <w:pStyle w:val="Style8"/>
              <w:widowControl/>
              <w:spacing w:line="240" w:lineRule="auto"/>
              <w:rPr>
                <w:rStyle w:val="FontStyle61"/>
                <w:sz w:val="20"/>
                <w:szCs w:val="20"/>
              </w:rPr>
            </w:pPr>
            <w:r w:rsidRPr="0014037A">
              <w:rPr>
                <w:rStyle w:val="FontStyle61"/>
                <w:sz w:val="20"/>
                <w:szCs w:val="20"/>
              </w:rPr>
              <w:t>90</w:t>
            </w:r>
          </w:p>
        </w:tc>
      </w:tr>
      <w:tr w:rsidR="00261A0B" w:rsidRPr="0014037A" w:rsidTr="00261A0B">
        <w:trPr>
          <w:gridAfter w:val="1"/>
          <w:wAfter w:w="7" w:type="dxa"/>
        </w:trPr>
        <w:tc>
          <w:tcPr>
            <w:tcW w:w="567" w:type="dxa"/>
            <w:tcBorders>
              <w:top w:val="single" w:sz="6" w:space="0" w:color="auto"/>
              <w:left w:val="single" w:sz="6" w:space="0" w:color="auto"/>
              <w:bottom w:val="single" w:sz="6" w:space="0" w:color="auto"/>
              <w:right w:val="single" w:sz="4" w:space="0" w:color="auto"/>
            </w:tcBorders>
          </w:tcPr>
          <w:p w:rsidR="00261A0B" w:rsidRPr="0014037A" w:rsidRDefault="00261A0B" w:rsidP="00261A0B">
            <w:pPr>
              <w:pStyle w:val="Style7"/>
              <w:widowControl/>
            </w:pPr>
          </w:p>
        </w:tc>
        <w:tc>
          <w:tcPr>
            <w:tcW w:w="1276" w:type="dxa"/>
            <w:tcBorders>
              <w:top w:val="single" w:sz="6" w:space="0" w:color="auto"/>
              <w:left w:val="single" w:sz="6" w:space="0" w:color="auto"/>
              <w:bottom w:val="single" w:sz="6" w:space="0" w:color="auto"/>
              <w:right w:val="single" w:sz="4" w:space="0" w:color="auto"/>
            </w:tcBorders>
          </w:tcPr>
          <w:p w:rsidR="00261A0B" w:rsidRPr="0014037A" w:rsidRDefault="00261A0B" w:rsidP="00261A0B">
            <w:pPr>
              <w:pStyle w:val="Style10"/>
              <w:widowControl/>
              <w:ind w:right="65"/>
              <w:rPr>
                <w:rStyle w:val="FontStyle61"/>
              </w:rPr>
            </w:pPr>
            <w:r w:rsidRPr="0014037A">
              <w:rPr>
                <w:rStyle w:val="FontStyle61"/>
              </w:rPr>
              <w:t>Заданный размер дви</w:t>
            </w:r>
            <w:r w:rsidRPr="0014037A">
              <w:rPr>
                <w:rStyle w:val="FontStyle61"/>
              </w:rPr>
              <w:softHyphen/>
              <w:t>жения, парпоездов</w:t>
            </w:r>
          </w:p>
        </w:tc>
        <w:tc>
          <w:tcPr>
            <w:tcW w:w="992" w:type="dxa"/>
            <w:tcBorders>
              <w:top w:val="single" w:sz="6" w:space="0" w:color="auto"/>
              <w:left w:val="single" w:sz="6" w:space="0" w:color="auto"/>
              <w:bottom w:val="single" w:sz="6" w:space="0" w:color="auto"/>
              <w:right w:val="single" w:sz="4" w:space="0" w:color="auto"/>
            </w:tcBorders>
          </w:tcPr>
          <w:p w:rsidR="00261A0B" w:rsidRPr="0014037A" w:rsidRDefault="00261A0B" w:rsidP="00261A0B">
            <w:pPr>
              <w:pStyle w:val="Style8"/>
              <w:widowControl/>
              <w:spacing w:line="240" w:lineRule="auto"/>
              <w:rPr>
                <w:rStyle w:val="FontStyle61"/>
                <w:sz w:val="20"/>
                <w:szCs w:val="20"/>
              </w:rPr>
            </w:pPr>
            <w:r w:rsidRPr="0014037A">
              <w:rPr>
                <w:rStyle w:val="FontStyle61"/>
                <w:sz w:val="20"/>
                <w:szCs w:val="20"/>
              </w:rPr>
              <w:t>35</w:t>
            </w:r>
          </w:p>
        </w:tc>
        <w:tc>
          <w:tcPr>
            <w:tcW w:w="1134" w:type="dxa"/>
            <w:tcBorders>
              <w:top w:val="single" w:sz="6" w:space="0" w:color="auto"/>
              <w:left w:val="single" w:sz="4" w:space="0" w:color="auto"/>
              <w:bottom w:val="single" w:sz="6" w:space="0" w:color="auto"/>
              <w:right w:val="single" w:sz="6" w:space="0" w:color="auto"/>
            </w:tcBorders>
          </w:tcPr>
          <w:p w:rsidR="00261A0B" w:rsidRPr="0014037A" w:rsidRDefault="00261A0B" w:rsidP="00261A0B">
            <w:pPr>
              <w:pStyle w:val="Style8"/>
              <w:widowControl/>
              <w:spacing w:line="240" w:lineRule="auto"/>
              <w:rPr>
                <w:rStyle w:val="FontStyle61"/>
                <w:sz w:val="20"/>
                <w:szCs w:val="20"/>
              </w:rPr>
            </w:pPr>
            <w:r w:rsidRPr="0014037A">
              <w:rPr>
                <w:rStyle w:val="FontStyle61"/>
                <w:sz w:val="20"/>
                <w:szCs w:val="20"/>
              </w:rPr>
              <w:t>100</w:t>
            </w:r>
          </w:p>
        </w:tc>
        <w:tc>
          <w:tcPr>
            <w:tcW w:w="993" w:type="dxa"/>
            <w:tcBorders>
              <w:top w:val="single" w:sz="6" w:space="0" w:color="auto"/>
              <w:left w:val="single" w:sz="6" w:space="0" w:color="auto"/>
              <w:bottom w:val="single" w:sz="6" w:space="0" w:color="auto"/>
              <w:right w:val="single" w:sz="6" w:space="0" w:color="auto"/>
            </w:tcBorders>
          </w:tcPr>
          <w:p w:rsidR="00261A0B" w:rsidRPr="0014037A" w:rsidRDefault="00261A0B" w:rsidP="00261A0B">
            <w:pPr>
              <w:pStyle w:val="Style8"/>
              <w:widowControl/>
              <w:spacing w:line="240" w:lineRule="auto"/>
              <w:rPr>
                <w:rStyle w:val="FontStyle61"/>
                <w:sz w:val="20"/>
                <w:szCs w:val="20"/>
              </w:rPr>
            </w:pPr>
            <w:r w:rsidRPr="0014037A">
              <w:rPr>
                <w:rStyle w:val="FontStyle61"/>
                <w:sz w:val="20"/>
                <w:szCs w:val="20"/>
              </w:rPr>
              <w:t>80</w:t>
            </w:r>
          </w:p>
        </w:tc>
        <w:tc>
          <w:tcPr>
            <w:tcW w:w="1134" w:type="dxa"/>
            <w:tcBorders>
              <w:top w:val="single" w:sz="6" w:space="0" w:color="auto"/>
              <w:left w:val="single" w:sz="6" w:space="0" w:color="auto"/>
              <w:bottom w:val="single" w:sz="6" w:space="0" w:color="auto"/>
              <w:right w:val="single" w:sz="6" w:space="0" w:color="auto"/>
            </w:tcBorders>
          </w:tcPr>
          <w:p w:rsidR="00261A0B" w:rsidRPr="0014037A" w:rsidRDefault="00261A0B" w:rsidP="00261A0B">
            <w:pPr>
              <w:pStyle w:val="Style8"/>
              <w:widowControl/>
              <w:spacing w:line="240" w:lineRule="auto"/>
              <w:rPr>
                <w:rStyle w:val="FontStyle61"/>
                <w:sz w:val="20"/>
                <w:szCs w:val="20"/>
              </w:rPr>
            </w:pPr>
            <w:r w:rsidRPr="0014037A">
              <w:rPr>
                <w:rStyle w:val="FontStyle61"/>
                <w:sz w:val="20"/>
                <w:szCs w:val="20"/>
              </w:rPr>
              <w:t>45</w:t>
            </w:r>
          </w:p>
        </w:tc>
        <w:tc>
          <w:tcPr>
            <w:tcW w:w="992" w:type="dxa"/>
            <w:tcBorders>
              <w:top w:val="single" w:sz="6" w:space="0" w:color="auto"/>
              <w:left w:val="single" w:sz="6" w:space="0" w:color="auto"/>
              <w:bottom w:val="single" w:sz="6" w:space="0" w:color="auto"/>
              <w:right w:val="single" w:sz="4" w:space="0" w:color="auto"/>
            </w:tcBorders>
          </w:tcPr>
          <w:p w:rsidR="00261A0B" w:rsidRPr="0014037A" w:rsidRDefault="00261A0B" w:rsidP="00261A0B">
            <w:pPr>
              <w:pStyle w:val="Style8"/>
              <w:widowControl/>
              <w:spacing w:line="240" w:lineRule="auto"/>
              <w:rPr>
                <w:rStyle w:val="FontStyle61"/>
                <w:sz w:val="20"/>
                <w:szCs w:val="20"/>
              </w:rPr>
            </w:pPr>
            <w:r w:rsidRPr="0014037A">
              <w:rPr>
                <w:rStyle w:val="FontStyle61"/>
                <w:sz w:val="20"/>
                <w:szCs w:val="20"/>
              </w:rPr>
              <w:t>140</w:t>
            </w:r>
          </w:p>
        </w:tc>
        <w:tc>
          <w:tcPr>
            <w:tcW w:w="1417" w:type="dxa"/>
            <w:tcBorders>
              <w:top w:val="single" w:sz="6" w:space="0" w:color="auto"/>
              <w:left w:val="single" w:sz="4" w:space="0" w:color="auto"/>
              <w:bottom w:val="single" w:sz="6" w:space="0" w:color="auto"/>
              <w:right w:val="single" w:sz="6" w:space="0" w:color="auto"/>
            </w:tcBorders>
          </w:tcPr>
          <w:p w:rsidR="00261A0B" w:rsidRPr="0014037A" w:rsidRDefault="00261A0B" w:rsidP="00261A0B">
            <w:pPr>
              <w:pStyle w:val="Style8"/>
              <w:widowControl/>
              <w:spacing w:line="240" w:lineRule="auto"/>
              <w:rPr>
                <w:rStyle w:val="FontStyle61"/>
                <w:sz w:val="20"/>
                <w:szCs w:val="20"/>
              </w:rPr>
            </w:pPr>
            <w:r w:rsidRPr="0014037A">
              <w:rPr>
                <w:rStyle w:val="FontStyle61"/>
                <w:sz w:val="20"/>
                <w:szCs w:val="20"/>
              </w:rPr>
              <w:t>45</w:t>
            </w:r>
          </w:p>
        </w:tc>
        <w:tc>
          <w:tcPr>
            <w:tcW w:w="1246" w:type="dxa"/>
            <w:tcBorders>
              <w:top w:val="single" w:sz="6" w:space="0" w:color="auto"/>
              <w:left w:val="single" w:sz="6" w:space="0" w:color="auto"/>
              <w:bottom w:val="single" w:sz="6" w:space="0" w:color="auto"/>
              <w:right w:val="single" w:sz="6" w:space="0" w:color="auto"/>
            </w:tcBorders>
          </w:tcPr>
          <w:p w:rsidR="00261A0B" w:rsidRPr="0014037A" w:rsidRDefault="00261A0B" w:rsidP="00261A0B">
            <w:pPr>
              <w:pStyle w:val="Style8"/>
              <w:widowControl/>
              <w:spacing w:line="240" w:lineRule="auto"/>
              <w:rPr>
                <w:rStyle w:val="FontStyle61"/>
                <w:sz w:val="20"/>
                <w:szCs w:val="20"/>
              </w:rPr>
            </w:pPr>
            <w:r w:rsidRPr="0014037A">
              <w:rPr>
                <w:rStyle w:val="FontStyle61"/>
                <w:sz w:val="20"/>
                <w:szCs w:val="20"/>
              </w:rPr>
              <w:t>110</w:t>
            </w:r>
          </w:p>
        </w:tc>
      </w:tr>
      <w:tr w:rsidR="00261A0B" w:rsidRPr="0014037A" w:rsidTr="00261A0B">
        <w:trPr>
          <w:gridAfter w:val="1"/>
          <w:wAfter w:w="7" w:type="dxa"/>
        </w:trPr>
        <w:tc>
          <w:tcPr>
            <w:tcW w:w="567" w:type="dxa"/>
            <w:tcBorders>
              <w:top w:val="single" w:sz="6" w:space="0" w:color="auto"/>
              <w:left w:val="single" w:sz="6" w:space="0" w:color="auto"/>
              <w:bottom w:val="single" w:sz="6" w:space="0" w:color="auto"/>
              <w:right w:val="single" w:sz="6" w:space="0" w:color="auto"/>
            </w:tcBorders>
          </w:tcPr>
          <w:p w:rsidR="00261A0B" w:rsidRPr="0014037A" w:rsidRDefault="00261A0B" w:rsidP="00261A0B">
            <w:pPr>
              <w:pStyle w:val="Style8"/>
              <w:widowControl/>
              <w:spacing w:line="240" w:lineRule="auto"/>
              <w:rPr>
                <w:rStyle w:val="FontStyle61"/>
              </w:rPr>
            </w:pPr>
            <w:r w:rsidRPr="0014037A">
              <w:rPr>
                <w:rStyle w:val="FontStyle61"/>
              </w:rPr>
              <w:t>8</w:t>
            </w:r>
          </w:p>
        </w:tc>
        <w:tc>
          <w:tcPr>
            <w:tcW w:w="1276" w:type="dxa"/>
            <w:tcBorders>
              <w:top w:val="single" w:sz="6" w:space="0" w:color="auto"/>
              <w:left w:val="single" w:sz="6" w:space="0" w:color="auto"/>
              <w:bottom w:val="single" w:sz="6" w:space="0" w:color="auto"/>
              <w:right w:val="single" w:sz="6" w:space="0" w:color="auto"/>
            </w:tcBorders>
          </w:tcPr>
          <w:p w:rsidR="00261A0B" w:rsidRPr="0014037A" w:rsidRDefault="00261A0B" w:rsidP="00261A0B">
            <w:pPr>
              <w:pStyle w:val="Style8"/>
              <w:widowControl/>
              <w:spacing w:line="240" w:lineRule="auto"/>
              <w:jc w:val="left"/>
              <w:rPr>
                <w:rStyle w:val="FontStyle61"/>
              </w:rPr>
            </w:pPr>
            <w:r w:rsidRPr="0014037A">
              <w:rPr>
                <w:rStyle w:val="FontStyle61"/>
              </w:rPr>
              <w:t>Ограждение переезда</w:t>
            </w:r>
          </w:p>
        </w:tc>
        <w:tc>
          <w:tcPr>
            <w:tcW w:w="992" w:type="dxa"/>
            <w:tcBorders>
              <w:top w:val="single" w:sz="6" w:space="0" w:color="auto"/>
              <w:left w:val="single" w:sz="6" w:space="0" w:color="auto"/>
              <w:bottom w:val="single" w:sz="6" w:space="0" w:color="auto"/>
              <w:right w:val="single" w:sz="6" w:space="0" w:color="auto"/>
            </w:tcBorders>
          </w:tcPr>
          <w:p w:rsidR="00261A0B" w:rsidRPr="0014037A" w:rsidRDefault="00261A0B" w:rsidP="00261A0B">
            <w:pPr>
              <w:pStyle w:val="Style8"/>
              <w:widowControl/>
              <w:spacing w:line="240" w:lineRule="auto"/>
              <w:rPr>
                <w:rStyle w:val="FontStyle61"/>
                <w:sz w:val="20"/>
                <w:szCs w:val="20"/>
              </w:rPr>
            </w:pPr>
            <w:r w:rsidRPr="0014037A">
              <w:rPr>
                <w:rStyle w:val="FontStyle61"/>
                <w:sz w:val="20"/>
                <w:szCs w:val="20"/>
              </w:rPr>
              <w:t>АПСА</w:t>
            </w:r>
          </w:p>
        </w:tc>
        <w:tc>
          <w:tcPr>
            <w:tcW w:w="1134" w:type="dxa"/>
            <w:tcBorders>
              <w:top w:val="single" w:sz="6" w:space="0" w:color="auto"/>
              <w:left w:val="single" w:sz="6" w:space="0" w:color="auto"/>
              <w:bottom w:val="single" w:sz="6" w:space="0" w:color="auto"/>
              <w:right w:val="single" w:sz="6" w:space="0" w:color="auto"/>
            </w:tcBorders>
          </w:tcPr>
          <w:p w:rsidR="00261A0B" w:rsidRPr="0014037A" w:rsidRDefault="00261A0B" w:rsidP="00261A0B">
            <w:pPr>
              <w:pStyle w:val="Style8"/>
              <w:widowControl/>
              <w:spacing w:line="240" w:lineRule="auto"/>
              <w:rPr>
                <w:rStyle w:val="FontStyle61"/>
                <w:sz w:val="20"/>
                <w:szCs w:val="20"/>
              </w:rPr>
            </w:pPr>
            <w:r w:rsidRPr="0014037A">
              <w:rPr>
                <w:rStyle w:val="FontStyle61"/>
                <w:sz w:val="20"/>
                <w:szCs w:val="20"/>
              </w:rPr>
              <w:t>АПСА</w:t>
            </w:r>
          </w:p>
        </w:tc>
        <w:tc>
          <w:tcPr>
            <w:tcW w:w="993" w:type="dxa"/>
            <w:tcBorders>
              <w:top w:val="single" w:sz="6" w:space="0" w:color="auto"/>
              <w:left w:val="single" w:sz="6" w:space="0" w:color="auto"/>
              <w:bottom w:val="single" w:sz="6" w:space="0" w:color="auto"/>
              <w:right w:val="single" w:sz="6" w:space="0" w:color="auto"/>
            </w:tcBorders>
          </w:tcPr>
          <w:p w:rsidR="00261A0B" w:rsidRPr="0014037A" w:rsidRDefault="00261A0B" w:rsidP="00261A0B">
            <w:pPr>
              <w:pStyle w:val="Style8"/>
              <w:widowControl/>
              <w:spacing w:line="240" w:lineRule="auto"/>
              <w:rPr>
                <w:rStyle w:val="FontStyle61"/>
                <w:sz w:val="20"/>
                <w:szCs w:val="20"/>
              </w:rPr>
            </w:pPr>
            <w:r w:rsidRPr="0014037A">
              <w:rPr>
                <w:rStyle w:val="FontStyle61"/>
                <w:sz w:val="20"/>
                <w:szCs w:val="20"/>
              </w:rPr>
              <w:t>АПС</w:t>
            </w:r>
          </w:p>
        </w:tc>
        <w:tc>
          <w:tcPr>
            <w:tcW w:w="1134" w:type="dxa"/>
            <w:tcBorders>
              <w:top w:val="single" w:sz="6" w:space="0" w:color="auto"/>
              <w:left w:val="single" w:sz="6" w:space="0" w:color="auto"/>
              <w:bottom w:val="single" w:sz="6" w:space="0" w:color="auto"/>
              <w:right w:val="single" w:sz="6" w:space="0" w:color="auto"/>
            </w:tcBorders>
          </w:tcPr>
          <w:p w:rsidR="00261A0B" w:rsidRPr="0014037A" w:rsidRDefault="00261A0B" w:rsidP="00261A0B">
            <w:pPr>
              <w:pStyle w:val="Style8"/>
              <w:widowControl/>
              <w:spacing w:line="240" w:lineRule="auto"/>
              <w:rPr>
                <w:rStyle w:val="FontStyle61"/>
                <w:sz w:val="20"/>
                <w:szCs w:val="20"/>
              </w:rPr>
            </w:pPr>
            <w:r w:rsidRPr="0014037A">
              <w:rPr>
                <w:rStyle w:val="FontStyle61"/>
                <w:sz w:val="20"/>
                <w:szCs w:val="20"/>
              </w:rPr>
              <w:t>АПС</w:t>
            </w:r>
          </w:p>
        </w:tc>
        <w:tc>
          <w:tcPr>
            <w:tcW w:w="992" w:type="dxa"/>
            <w:tcBorders>
              <w:top w:val="single" w:sz="6" w:space="0" w:color="auto"/>
              <w:left w:val="single" w:sz="6" w:space="0" w:color="auto"/>
              <w:bottom w:val="single" w:sz="6" w:space="0" w:color="auto"/>
              <w:right w:val="single" w:sz="4" w:space="0" w:color="auto"/>
            </w:tcBorders>
          </w:tcPr>
          <w:p w:rsidR="00261A0B" w:rsidRPr="0014037A" w:rsidRDefault="00261A0B" w:rsidP="00261A0B">
            <w:pPr>
              <w:pStyle w:val="Style8"/>
              <w:widowControl/>
              <w:spacing w:line="240" w:lineRule="auto"/>
              <w:rPr>
                <w:rStyle w:val="FontStyle61"/>
                <w:sz w:val="20"/>
                <w:szCs w:val="20"/>
              </w:rPr>
            </w:pPr>
            <w:r w:rsidRPr="0014037A">
              <w:rPr>
                <w:rStyle w:val="FontStyle61"/>
                <w:sz w:val="20"/>
                <w:szCs w:val="20"/>
              </w:rPr>
              <w:t>АПС</w:t>
            </w:r>
          </w:p>
        </w:tc>
        <w:tc>
          <w:tcPr>
            <w:tcW w:w="1417" w:type="dxa"/>
            <w:tcBorders>
              <w:top w:val="single" w:sz="6" w:space="0" w:color="auto"/>
              <w:left w:val="single" w:sz="4" w:space="0" w:color="auto"/>
              <w:bottom w:val="single" w:sz="6" w:space="0" w:color="auto"/>
              <w:right w:val="single" w:sz="4" w:space="0" w:color="auto"/>
            </w:tcBorders>
          </w:tcPr>
          <w:p w:rsidR="00261A0B" w:rsidRPr="0014037A" w:rsidRDefault="00261A0B" w:rsidP="00261A0B">
            <w:pPr>
              <w:pStyle w:val="Style8"/>
              <w:widowControl/>
              <w:spacing w:line="240" w:lineRule="auto"/>
              <w:rPr>
                <w:rStyle w:val="FontStyle61"/>
                <w:sz w:val="20"/>
                <w:szCs w:val="20"/>
              </w:rPr>
            </w:pPr>
            <w:r w:rsidRPr="0014037A">
              <w:rPr>
                <w:rStyle w:val="FontStyle61"/>
                <w:sz w:val="20"/>
                <w:szCs w:val="20"/>
              </w:rPr>
              <w:t>АПС</w:t>
            </w:r>
          </w:p>
        </w:tc>
        <w:tc>
          <w:tcPr>
            <w:tcW w:w="1246" w:type="dxa"/>
            <w:tcBorders>
              <w:top w:val="single" w:sz="6" w:space="0" w:color="auto"/>
              <w:left w:val="single" w:sz="4" w:space="0" w:color="auto"/>
              <w:bottom w:val="single" w:sz="6" w:space="0" w:color="auto"/>
              <w:right w:val="single" w:sz="6" w:space="0" w:color="auto"/>
            </w:tcBorders>
          </w:tcPr>
          <w:p w:rsidR="00261A0B" w:rsidRPr="0014037A" w:rsidRDefault="00261A0B" w:rsidP="00261A0B">
            <w:pPr>
              <w:pStyle w:val="Style8"/>
              <w:widowControl/>
              <w:spacing w:line="240" w:lineRule="auto"/>
              <w:rPr>
                <w:rStyle w:val="FontStyle61"/>
                <w:sz w:val="20"/>
                <w:szCs w:val="20"/>
              </w:rPr>
            </w:pPr>
            <w:r w:rsidRPr="0014037A">
              <w:rPr>
                <w:rStyle w:val="FontStyle61"/>
                <w:sz w:val="20"/>
                <w:szCs w:val="20"/>
              </w:rPr>
              <w:t>АПСА</w:t>
            </w:r>
          </w:p>
        </w:tc>
      </w:tr>
      <w:tr w:rsidR="00261A0B" w:rsidRPr="0014037A" w:rsidTr="00261A0B">
        <w:trPr>
          <w:gridAfter w:val="1"/>
          <w:wAfter w:w="7" w:type="dxa"/>
        </w:trPr>
        <w:tc>
          <w:tcPr>
            <w:tcW w:w="567" w:type="dxa"/>
            <w:tcBorders>
              <w:top w:val="single" w:sz="6" w:space="0" w:color="auto"/>
              <w:left w:val="single" w:sz="6" w:space="0" w:color="auto"/>
              <w:bottom w:val="single" w:sz="6" w:space="0" w:color="auto"/>
              <w:right w:val="single" w:sz="6" w:space="0" w:color="auto"/>
            </w:tcBorders>
          </w:tcPr>
          <w:p w:rsidR="00261A0B" w:rsidRPr="0014037A" w:rsidRDefault="00261A0B" w:rsidP="00261A0B">
            <w:pPr>
              <w:pStyle w:val="Style8"/>
              <w:widowControl/>
              <w:spacing w:line="240" w:lineRule="auto"/>
              <w:rPr>
                <w:rStyle w:val="FontStyle61"/>
              </w:rPr>
            </w:pPr>
            <w:r w:rsidRPr="0014037A">
              <w:rPr>
                <w:rStyle w:val="FontStyle61"/>
              </w:rPr>
              <w:t>9</w:t>
            </w:r>
          </w:p>
        </w:tc>
        <w:tc>
          <w:tcPr>
            <w:tcW w:w="1276" w:type="dxa"/>
            <w:tcBorders>
              <w:top w:val="single" w:sz="6" w:space="0" w:color="auto"/>
              <w:left w:val="single" w:sz="6" w:space="0" w:color="auto"/>
              <w:bottom w:val="single" w:sz="6" w:space="0" w:color="auto"/>
              <w:right w:val="single" w:sz="6" w:space="0" w:color="auto"/>
            </w:tcBorders>
          </w:tcPr>
          <w:p w:rsidR="00261A0B" w:rsidRPr="0014037A" w:rsidRDefault="00261A0B" w:rsidP="00261A0B">
            <w:pPr>
              <w:pStyle w:val="Style10"/>
              <w:widowControl/>
              <w:spacing w:line="194" w:lineRule="exact"/>
              <w:ind w:right="36"/>
              <w:rPr>
                <w:rStyle w:val="FontStyle61"/>
              </w:rPr>
            </w:pPr>
            <w:r w:rsidRPr="0014037A">
              <w:rPr>
                <w:rStyle w:val="FontStyle61"/>
              </w:rPr>
              <w:t>Марка крестовины вход</w:t>
            </w:r>
            <w:r w:rsidRPr="0014037A">
              <w:rPr>
                <w:rStyle w:val="FontStyle61"/>
              </w:rPr>
              <w:softHyphen/>
              <w:t>ной с грелки</w:t>
            </w:r>
          </w:p>
        </w:tc>
        <w:tc>
          <w:tcPr>
            <w:tcW w:w="992" w:type="dxa"/>
            <w:tcBorders>
              <w:top w:val="single" w:sz="6" w:space="0" w:color="auto"/>
              <w:left w:val="single" w:sz="6" w:space="0" w:color="auto"/>
              <w:bottom w:val="single" w:sz="6" w:space="0" w:color="auto"/>
              <w:right w:val="single" w:sz="6" w:space="0" w:color="auto"/>
            </w:tcBorders>
          </w:tcPr>
          <w:p w:rsidR="00261A0B" w:rsidRPr="0014037A" w:rsidRDefault="00261A0B" w:rsidP="00261A0B">
            <w:pPr>
              <w:pStyle w:val="Style8"/>
              <w:widowControl/>
              <w:spacing w:line="240" w:lineRule="auto"/>
              <w:rPr>
                <w:rStyle w:val="FontStyle61"/>
                <w:sz w:val="20"/>
                <w:szCs w:val="20"/>
              </w:rPr>
            </w:pPr>
            <w:r w:rsidRPr="0014037A">
              <w:rPr>
                <w:rStyle w:val="FontStyle61"/>
                <w:sz w:val="20"/>
                <w:szCs w:val="20"/>
              </w:rPr>
              <w:t>1/11</w:t>
            </w:r>
          </w:p>
        </w:tc>
        <w:tc>
          <w:tcPr>
            <w:tcW w:w="1134" w:type="dxa"/>
            <w:tcBorders>
              <w:top w:val="single" w:sz="6" w:space="0" w:color="auto"/>
              <w:left w:val="single" w:sz="6" w:space="0" w:color="auto"/>
              <w:bottom w:val="single" w:sz="6" w:space="0" w:color="auto"/>
              <w:right w:val="single" w:sz="6" w:space="0" w:color="auto"/>
            </w:tcBorders>
          </w:tcPr>
          <w:p w:rsidR="00261A0B" w:rsidRPr="0014037A" w:rsidRDefault="00261A0B" w:rsidP="00261A0B">
            <w:pPr>
              <w:pStyle w:val="Style8"/>
              <w:widowControl/>
              <w:spacing w:line="240" w:lineRule="auto"/>
              <w:rPr>
                <w:rStyle w:val="FontStyle61"/>
                <w:sz w:val="20"/>
                <w:szCs w:val="20"/>
              </w:rPr>
            </w:pPr>
            <w:r w:rsidRPr="0014037A">
              <w:rPr>
                <w:rStyle w:val="FontStyle61"/>
                <w:sz w:val="20"/>
                <w:szCs w:val="20"/>
              </w:rPr>
              <w:t>1/18</w:t>
            </w:r>
          </w:p>
        </w:tc>
        <w:tc>
          <w:tcPr>
            <w:tcW w:w="993" w:type="dxa"/>
            <w:tcBorders>
              <w:top w:val="single" w:sz="6" w:space="0" w:color="auto"/>
              <w:left w:val="single" w:sz="6" w:space="0" w:color="auto"/>
              <w:bottom w:val="single" w:sz="6" w:space="0" w:color="auto"/>
              <w:right w:val="single" w:sz="6" w:space="0" w:color="auto"/>
            </w:tcBorders>
          </w:tcPr>
          <w:p w:rsidR="00261A0B" w:rsidRPr="0014037A" w:rsidRDefault="00261A0B" w:rsidP="00261A0B">
            <w:pPr>
              <w:pStyle w:val="Style8"/>
              <w:widowControl/>
              <w:spacing w:line="240" w:lineRule="auto"/>
              <w:rPr>
                <w:rStyle w:val="FontStyle61"/>
                <w:sz w:val="20"/>
                <w:szCs w:val="20"/>
              </w:rPr>
            </w:pPr>
            <w:r w:rsidRPr="0014037A">
              <w:rPr>
                <w:rStyle w:val="FontStyle61"/>
                <w:sz w:val="20"/>
                <w:szCs w:val="20"/>
              </w:rPr>
              <w:t>1/11</w:t>
            </w:r>
          </w:p>
        </w:tc>
        <w:tc>
          <w:tcPr>
            <w:tcW w:w="1134" w:type="dxa"/>
            <w:tcBorders>
              <w:top w:val="single" w:sz="6" w:space="0" w:color="auto"/>
              <w:left w:val="single" w:sz="6" w:space="0" w:color="auto"/>
              <w:bottom w:val="single" w:sz="6" w:space="0" w:color="auto"/>
              <w:right w:val="single" w:sz="6" w:space="0" w:color="auto"/>
            </w:tcBorders>
          </w:tcPr>
          <w:p w:rsidR="00261A0B" w:rsidRPr="0014037A" w:rsidRDefault="00261A0B" w:rsidP="00261A0B">
            <w:pPr>
              <w:pStyle w:val="Style8"/>
              <w:widowControl/>
              <w:spacing w:line="240" w:lineRule="auto"/>
              <w:rPr>
                <w:rStyle w:val="FontStyle61"/>
                <w:sz w:val="20"/>
                <w:szCs w:val="20"/>
              </w:rPr>
            </w:pPr>
            <w:r w:rsidRPr="0014037A">
              <w:rPr>
                <w:rStyle w:val="FontStyle61"/>
                <w:sz w:val="20"/>
                <w:szCs w:val="20"/>
              </w:rPr>
              <w:t>1/18</w:t>
            </w:r>
          </w:p>
        </w:tc>
        <w:tc>
          <w:tcPr>
            <w:tcW w:w="992" w:type="dxa"/>
            <w:tcBorders>
              <w:top w:val="single" w:sz="6" w:space="0" w:color="auto"/>
              <w:left w:val="single" w:sz="6" w:space="0" w:color="auto"/>
              <w:bottom w:val="single" w:sz="6" w:space="0" w:color="auto"/>
              <w:right w:val="single" w:sz="4" w:space="0" w:color="auto"/>
            </w:tcBorders>
          </w:tcPr>
          <w:p w:rsidR="00261A0B" w:rsidRPr="0014037A" w:rsidRDefault="00261A0B" w:rsidP="00261A0B">
            <w:pPr>
              <w:pStyle w:val="Style8"/>
              <w:widowControl/>
              <w:spacing w:line="240" w:lineRule="auto"/>
              <w:rPr>
                <w:rStyle w:val="FontStyle61"/>
                <w:sz w:val="20"/>
                <w:szCs w:val="20"/>
              </w:rPr>
            </w:pPr>
            <w:r w:rsidRPr="0014037A">
              <w:rPr>
                <w:rStyle w:val="FontStyle61"/>
                <w:sz w:val="20"/>
                <w:szCs w:val="20"/>
              </w:rPr>
              <w:t>1/18</w:t>
            </w:r>
          </w:p>
        </w:tc>
        <w:tc>
          <w:tcPr>
            <w:tcW w:w="1417" w:type="dxa"/>
            <w:tcBorders>
              <w:top w:val="single" w:sz="6" w:space="0" w:color="auto"/>
              <w:left w:val="single" w:sz="4" w:space="0" w:color="auto"/>
              <w:bottom w:val="single" w:sz="6" w:space="0" w:color="auto"/>
              <w:right w:val="single" w:sz="4" w:space="0" w:color="auto"/>
            </w:tcBorders>
          </w:tcPr>
          <w:p w:rsidR="00261A0B" w:rsidRPr="0014037A" w:rsidRDefault="00261A0B" w:rsidP="00261A0B">
            <w:pPr>
              <w:pStyle w:val="Style8"/>
              <w:widowControl/>
              <w:spacing w:line="240" w:lineRule="auto"/>
              <w:rPr>
                <w:rStyle w:val="FontStyle61"/>
                <w:sz w:val="20"/>
                <w:szCs w:val="20"/>
              </w:rPr>
            </w:pPr>
            <w:r w:rsidRPr="0014037A">
              <w:rPr>
                <w:rStyle w:val="FontStyle61"/>
                <w:sz w:val="20"/>
                <w:szCs w:val="20"/>
              </w:rPr>
              <w:t>1/18</w:t>
            </w:r>
          </w:p>
        </w:tc>
        <w:tc>
          <w:tcPr>
            <w:tcW w:w="1246" w:type="dxa"/>
            <w:tcBorders>
              <w:top w:val="single" w:sz="6" w:space="0" w:color="auto"/>
              <w:left w:val="single" w:sz="4" w:space="0" w:color="auto"/>
              <w:bottom w:val="single" w:sz="6" w:space="0" w:color="auto"/>
              <w:right w:val="single" w:sz="6" w:space="0" w:color="auto"/>
            </w:tcBorders>
          </w:tcPr>
          <w:p w:rsidR="00261A0B" w:rsidRPr="0014037A" w:rsidRDefault="00261A0B" w:rsidP="00261A0B">
            <w:pPr>
              <w:pStyle w:val="Style8"/>
              <w:widowControl/>
              <w:spacing w:line="240" w:lineRule="auto"/>
              <w:rPr>
                <w:rStyle w:val="FontStyle61"/>
                <w:sz w:val="20"/>
                <w:szCs w:val="20"/>
              </w:rPr>
            </w:pPr>
            <w:r w:rsidRPr="0014037A">
              <w:rPr>
                <w:rStyle w:val="FontStyle61"/>
                <w:sz w:val="20"/>
                <w:szCs w:val="20"/>
              </w:rPr>
              <w:t>111</w:t>
            </w:r>
          </w:p>
        </w:tc>
      </w:tr>
      <w:tr w:rsidR="00261A0B" w:rsidRPr="0014037A" w:rsidTr="00261A0B">
        <w:tc>
          <w:tcPr>
            <w:tcW w:w="567" w:type="dxa"/>
            <w:tcBorders>
              <w:top w:val="single" w:sz="6" w:space="0" w:color="auto"/>
              <w:left w:val="single" w:sz="6" w:space="0" w:color="auto"/>
              <w:bottom w:val="single" w:sz="6" w:space="0" w:color="auto"/>
              <w:right w:val="single" w:sz="6" w:space="0" w:color="auto"/>
            </w:tcBorders>
          </w:tcPr>
          <w:p w:rsidR="00261A0B" w:rsidRPr="0014037A" w:rsidRDefault="00261A0B" w:rsidP="00261A0B">
            <w:pPr>
              <w:pStyle w:val="Style8"/>
              <w:widowControl/>
              <w:spacing w:line="240" w:lineRule="auto"/>
              <w:rPr>
                <w:rStyle w:val="FontStyle61"/>
              </w:rPr>
            </w:pPr>
            <w:r w:rsidRPr="0014037A">
              <w:rPr>
                <w:rStyle w:val="FontStyle61"/>
              </w:rPr>
              <w:t>10</w:t>
            </w:r>
          </w:p>
        </w:tc>
        <w:tc>
          <w:tcPr>
            <w:tcW w:w="1276" w:type="dxa"/>
            <w:tcBorders>
              <w:top w:val="single" w:sz="6" w:space="0" w:color="auto"/>
              <w:left w:val="single" w:sz="6" w:space="0" w:color="auto"/>
              <w:bottom w:val="single" w:sz="6" w:space="0" w:color="auto"/>
              <w:right w:val="single" w:sz="6" w:space="0" w:color="auto"/>
            </w:tcBorders>
          </w:tcPr>
          <w:p w:rsidR="00261A0B" w:rsidRPr="0014037A" w:rsidRDefault="00261A0B" w:rsidP="00261A0B">
            <w:pPr>
              <w:pStyle w:val="Style8"/>
              <w:widowControl/>
              <w:spacing w:line="240" w:lineRule="auto"/>
              <w:jc w:val="left"/>
              <w:rPr>
                <w:rStyle w:val="FontStyle61"/>
              </w:rPr>
            </w:pPr>
            <w:r w:rsidRPr="0014037A">
              <w:rPr>
                <w:rStyle w:val="FontStyle61"/>
              </w:rPr>
              <w:t>Примыкающая станция</w:t>
            </w:r>
          </w:p>
        </w:tc>
        <w:tc>
          <w:tcPr>
            <w:tcW w:w="992" w:type="dxa"/>
            <w:tcBorders>
              <w:top w:val="single" w:sz="6" w:space="0" w:color="auto"/>
              <w:left w:val="single" w:sz="6" w:space="0" w:color="auto"/>
              <w:bottom w:val="single" w:sz="6" w:space="0" w:color="auto"/>
              <w:right w:val="single" w:sz="6" w:space="0" w:color="auto"/>
            </w:tcBorders>
          </w:tcPr>
          <w:p w:rsidR="00261A0B" w:rsidRPr="0014037A" w:rsidRDefault="00BD4000" w:rsidP="00261A0B">
            <w:pPr>
              <w:pStyle w:val="Style8"/>
              <w:widowControl/>
              <w:spacing w:line="240" w:lineRule="auto"/>
              <w:rPr>
                <w:rStyle w:val="FontStyle61"/>
                <w:sz w:val="20"/>
                <w:szCs w:val="20"/>
              </w:rPr>
            </w:pPr>
            <w:r>
              <w:rPr>
                <w:rStyle w:val="FontStyle61"/>
                <w:sz w:val="20"/>
                <w:szCs w:val="20"/>
              </w:rPr>
              <w:t>А</w:t>
            </w:r>
          </w:p>
        </w:tc>
        <w:tc>
          <w:tcPr>
            <w:tcW w:w="1134" w:type="dxa"/>
            <w:tcBorders>
              <w:top w:val="single" w:sz="6" w:space="0" w:color="auto"/>
              <w:left w:val="single" w:sz="6" w:space="0" w:color="auto"/>
              <w:bottom w:val="single" w:sz="6" w:space="0" w:color="auto"/>
              <w:right w:val="single" w:sz="6" w:space="0" w:color="auto"/>
            </w:tcBorders>
          </w:tcPr>
          <w:p w:rsidR="00261A0B" w:rsidRPr="0014037A" w:rsidRDefault="00BD4000" w:rsidP="00261A0B">
            <w:pPr>
              <w:pStyle w:val="Style24"/>
              <w:widowControl/>
              <w:jc w:val="center"/>
              <w:rPr>
                <w:rStyle w:val="FontStyle76"/>
                <w:rFonts w:ascii="Times New Roman" w:cs="Times New Roman"/>
                <w:b w:val="0"/>
                <w:i w:val="0"/>
                <w:sz w:val="20"/>
                <w:szCs w:val="20"/>
              </w:rPr>
            </w:pPr>
            <w:r>
              <w:rPr>
                <w:rStyle w:val="FontStyle76"/>
                <w:rFonts w:ascii="Times New Roman" w:cs="Times New Roman"/>
                <w:b w:val="0"/>
                <w:sz w:val="20"/>
                <w:szCs w:val="20"/>
              </w:rPr>
              <w:t>Б</w:t>
            </w:r>
          </w:p>
        </w:tc>
        <w:tc>
          <w:tcPr>
            <w:tcW w:w="993" w:type="dxa"/>
            <w:tcBorders>
              <w:top w:val="single" w:sz="6" w:space="0" w:color="auto"/>
              <w:left w:val="single" w:sz="6" w:space="0" w:color="auto"/>
              <w:bottom w:val="single" w:sz="6" w:space="0" w:color="auto"/>
              <w:right w:val="single" w:sz="6" w:space="0" w:color="auto"/>
            </w:tcBorders>
          </w:tcPr>
          <w:p w:rsidR="00261A0B" w:rsidRPr="0014037A" w:rsidRDefault="00BD4000" w:rsidP="00261A0B">
            <w:pPr>
              <w:pStyle w:val="Style8"/>
              <w:widowControl/>
              <w:spacing w:line="240" w:lineRule="auto"/>
              <w:rPr>
                <w:rStyle w:val="FontStyle61"/>
                <w:sz w:val="20"/>
                <w:szCs w:val="20"/>
              </w:rPr>
            </w:pPr>
            <w:r>
              <w:rPr>
                <w:rStyle w:val="FontStyle61"/>
                <w:sz w:val="20"/>
                <w:szCs w:val="20"/>
              </w:rPr>
              <w:t>А</w:t>
            </w:r>
          </w:p>
        </w:tc>
        <w:tc>
          <w:tcPr>
            <w:tcW w:w="1134" w:type="dxa"/>
            <w:tcBorders>
              <w:top w:val="single" w:sz="6" w:space="0" w:color="auto"/>
              <w:left w:val="single" w:sz="6" w:space="0" w:color="auto"/>
              <w:bottom w:val="single" w:sz="6" w:space="0" w:color="auto"/>
              <w:right w:val="single" w:sz="6" w:space="0" w:color="auto"/>
            </w:tcBorders>
          </w:tcPr>
          <w:p w:rsidR="00261A0B" w:rsidRPr="0014037A" w:rsidRDefault="00261A0B" w:rsidP="00261A0B">
            <w:pPr>
              <w:pStyle w:val="Style8"/>
              <w:widowControl/>
              <w:spacing w:line="240" w:lineRule="auto"/>
              <w:rPr>
                <w:rStyle w:val="FontStyle61"/>
                <w:sz w:val="20"/>
                <w:szCs w:val="20"/>
              </w:rPr>
            </w:pPr>
            <w:r w:rsidRPr="0014037A">
              <w:rPr>
                <w:rStyle w:val="FontStyle61"/>
                <w:sz w:val="20"/>
                <w:szCs w:val="20"/>
              </w:rPr>
              <w:t>Б</w:t>
            </w:r>
          </w:p>
        </w:tc>
        <w:tc>
          <w:tcPr>
            <w:tcW w:w="992" w:type="dxa"/>
            <w:tcBorders>
              <w:top w:val="single" w:sz="6" w:space="0" w:color="auto"/>
              <w:left w:val="single" w:sz="6" w:space="0" w:color="auto"/>
              <w:bottom w:val="single" w:sz="6" w:space="0" w:color="auto"/>
              <w:right w:val="single" w:sz="4" w:space="0" w:color="auto"/>
            </w:tcBorders>
          </w:tcPr>
          <w:p w:rsidR="00261A0B" w:rsidRPr="0014037A" w:rsidRDefault="00BD4000" w:rsidP="00261A0B">
            <w:pPr>
              <w:pStyle w:val="Style8"/>
              <w:widowControl/>
              <w:spacing w:line="240" w:lineRule="auto"/>
              <w:rPr>
                <w:rStyle w:val="FontStyle61"/>
                <w:sz w:val="20"/>
                <w:szCs w:val="20"/>
              </w:rPr>
            </w:pPr>
            <w:r>
              <w:rPr>
                <w:rStyle w:val="FontStyle61"/>
                <w:sz w:val="20"/>
                <w:szCs w:val="20"/>
              </w:rPr>
              <w:t>А</w:t>
            </w:r>
          </w:p>
        </w:tc>
        <w:tc>
          <w:tcPr>
            <w:tcW w:w="1417" w:type="dxa"/>
            <w:tcBorders>
              <w:top w:val="single" w:sz="6" w:space="0" w:color="auto"/>
              <w:left w:val="single" w:sz="4" w:space="0" w:color="auto"/>
              <w:bottom w:val="single" w:sz="6" w:space="0" w:color="auto"/>
              <w:right w:val="single" w:sz="6" w:space="0" w:color="auto"/>
            </w:tcBorders>
          </w:tcPr>
          <w:p w:rsidR="00261A0B" w:rsidRPr="0014037A" w:rsidRDefault="00261A0B" w:rsidP="00261A0B">
            <w:pPr>
              <w:pStyle w:val="Style8"/>
              <w:widowControl/>
              <w:spacing w:line="240" w:lineRule="auto"/>
              <w:rPr>
                <w:rStyle w:val="FontStyle61"/>
                <w:sz w:val="20"/>
                <w:szCs w:val="20"/>
              </w:rPr>
            </w:pPr>
            <w:r w:rsidRPr="0014037A">
              <w:rPr>
                <w:rStyle w:val="FontStyle61"/>
                <w:sz w:val="20"/>
                <w:szCs w:val="20"/>
              </w:rPr>
              <w:t>А</w:t>
            </w:r>
          </w:p>
        </w:tc>
        <w:tc>
          <w:tcPr>
            <w:tcW w:w="1253" w:type="dxa"/>
            <w:gridSpan w:val="2"/>
            <w:tcBorders>
              <w:top w:val="single" w:sz="6" w:space="0" w:color="auto"/>
              <w:left w:val="single" w:sz="6" w:space="0" w:color="auto"/>
              <w:bottom w:val="single" w:sz="6" w:space="0" w:color="auto"/>
              <w:right w:val="single" w:sz="6" w:space="0" w:color="auto"/>
            </w:tcBorders>
          </w:tcPr>
          <w:p w:rsidR="00261A0B" w:rsidRPr="0014037A" w:rsidRDefault="00261A0B" w:rsidP="00261A0B">
            <w:pPr>
              <w:pStyle w:val="Style8"/>
              <w:widowControl/>
              <w:spacing w:line="240" w:lineRule="auto"/>
              <w:rPr>
                <w:rStyle w:val="FontStyle61"/>
                <w:sz w:val="20"/>
                <w:szCs w:val="20"/>
              </w:rPr>
            </w:pPr>
            <w:r w:rsidRPr="0014037A">
              <w:rPr>
                <w:rStyle w:val="FontStyle61"/>
                <w:sz w:val="20"/>
                <w:szCs w:val="20"/>
              </w:rPr>
              <w:t>Б</w:t>
            </w:r>
          </w:p>
        </w:tc>
      </w:tr>
      <w:tr w:rsidR="00261A0B" w:rsidRPr="0014037A" w:rsidTr="00261A0B">
        <w:tc>
          <w:tcPr>
            <w:tcW w:w="567" w:type="dxa"/>
            <w:tcBorders>
              <w:top w:val="single" w:sz="6" w:space="0" w:color="auto"/>
              <w:left w:val="single" w:sz="6" w:space="0" w:color="auto"/>
              <w:bottom w:val="single" w:sz="6" w:space="0" w:color="auto"/>
              <w:right w:val="single" w:sz="6" w:space="0" w:color="auto"/>
            </w:tcBorders>
          </w:tcPr>
          <w:p w:rsidR="00261A0B" w:rsidRPr="0014037A" w:rsidRDefault="00261A0B" w:rsidP="00261A0B">
            <w:pPr>
              <w:pStyle w:val="Style8"/>
              <w:widowControl/>
              <w:spacing w:line="240" w:lineRule="auto"/>
              <w:rPr>
                <w:rStyle w:val="FontStyle61"/>
              </w:rPr>
            </w:pPr>
            <w:r w:rsidRPr="0014037A">
              <w:rPr>
                <w:rStyle w:val="FontStyle61"/>
              </w:rPr>
              <w:t>11</w:t>
            </w:r>
          </w:p>
        </w:tc>
        <w:tc>
          <w:tcPr>
            <w:tcW w:w="1276" w:type="dxa"/>
            <w:tcBorders>
              <w:top w:val="single" w:sz="6" w:space="0" w:color="auto"/>
              <w:left w:val="single" w:sz="6" w:space="0" w:color="auto"/>
              <w:bottom w:val="single" w:sz="6" w:space="0" w:color="auto"/>
              <w:right w:val="single" w:sz="6" w:space="0" w:color="auto"/>
            </w:tcBorders>
          </w:tcPr>
          <w:p w:rsidR="00261A0B" w:rsidRPr="0014037A" w:rsidRDefault="00261A0B" w:rsidP="00261A0B">
            <w:pPr>
              <w:pStyle w:val="Style10"/>
              <w:widowControl/>
              <w:spacing w:line="187" w:lineRule="exact"/>
              <w:ind w:right="180"/>
              <w:rPr>
                <w:rStyle w:val="FontStyle61"/>
              </w:rPr>
            </w:pPr>
            <w:r w:rsidRPr="0014037A">
              <w:rPr>
                <w:rStyle w:val="FontStyle61"/>
              </w:rPr>
              <w:t>Интервал попутного следования.  мин</w:t>
            </w:r>
          </w:p>
        </w:tc>
        <w:tc>
          <w:tcPr>
            <w:tcW w:w="992" w:type="dxa"/>
            <w:tcBorders>
              <w:top w:val="single" w:sz="6" w:space="0" w:color="auto"/>
              <w:left w:val="single" w:sz="6" w:space="0" w:color="auto"/>
              <w:bottom w:val="single" w:sz="6" w:space="0" w:color="auto"/>
              <w:right w:val="single" w:sz="6" w:space="0" w:color="auto"/>
            </w:tcBorders>
          </w:tcPr>
          <w:p w:rsidR="00261A0B" w:rsidRPr="0014037A" w:rsidRDefault="00261A0B" w:rsidP="00261A0B">
            <w:pPr>
              <w:pStyle w:val="Style8"/>
              <w:widowControl/>
              <w:spacing w:line="240" w:lineRule="auto"/>
              <w:rPr>
                <w:rStyle w:val="FontStyle61"/>
                <w:sz w:val="20"/>
                <w:szCs w:val="20"/>
              </w:rPr>
            </w:pPr>
            <w:r w:rsidRPr="0014037A">
              <w:rPr>
                <w:rStyle w:val="FontStyle61"/>
                <w:sz w:val="20"/>
                <w:szCs w:val="20"/>
              </w:rPr>
              <w:t>11</w:t>
            </w:r>
          </w:p>
        </w:tc>
        <w:tc>
          <w:tcPr>
            <w:tcW w:w="1134" w:type="dxa"/>
            <w:tcBorders>
              <w:top w:val="single" w:sz="6" w:space="0" w:color="auto"/>
              <w:left w:val="single" w:sz="6" w:space="0" w:color="auto"/>
              <w:bottom w:val="single" w:sz="6" w:space="0" w:color="auto"/>
              <w:right w:val="single" w:sz="6" w:space="0" w:color="auto"/>
            </w:tcBorders>
          </w:tcPr>
          <w:p w:rsidR="00261A0B" w:rsidRPr="0014037A" w:rsidRDefault="00261A0B" w:rsidP="00261A0B">
            <w:pPr>
              <w:pStyle w:val="Style8"/>
              <w:widowControl/>
              <w:spacing w:line="240" w:lineRule="auto"/>
              <w:rPr>
                <w:rStyle w:val="FontStyle61"/>
                <w:sz w:val="20"/>
                <w:szCs w:val="20"/>
              </w:rPr>
            </w:pPr>
            <w:r w:rsidRPr="0014037A">
              <w:rPr>
                <w:rStyle w:val="FontStyle61"/>
                <w:sz w:val="20"/>
                <w:szCs w:val="20"/>
              </w:rPr>
              <w:t>12</w:t>
            </w:r>
          </w:p>
        </w:tc>
        <w:tc>
          <w:tcPr>
            <w:tcW w:w="993" w:type="dxa"/>
            <w:tcBorders>
              <w:top w:val="single" w:sz="6" w:space="0" w:color="auto"/>
              <w:left w:val="single" w:sz="6" w:space="0" w:color="auto"/>
              <w:bottom w:val="single" w:sz="6" w:space="0" w:color="auto"/>
              <w:right w:val="single" w:sz="6" w:space="0" w:color="auto"/>
            </w:tcBorders>
          </w:tcPr>
          <w:p w:rsidR="00261A0B" w:rsidRPr="0014037A" w:rsidRDefault="00261A0B" w:rsidP="00261A0B">
            <w:pPr>
              <w:pStyle w:val="Style8"/>
              <w:widowControl/>
              <w:spacing w:line="240" w:lineRule="auto"/>
              <w:rPr>
                <w:rStyle w:val="FontStyle61"/>
                <w:sz w:val="20"/>
                <w:szCs w:val="20"/>
              </w:rPr>
            </w:pPr>
            <w:r w:rsidRPr="0014037A">
              <w:rPr>
                <w:rStyle w:val="FontStyle61"/>
                <w:sz w:val="20"/>
                <w:szCs w:val="20"/>
              </w:rPr>
              <w:t>14</w:t>
            </w:r>
          </w:p>
        </w:tc>
        <w:tc>
          <w:tcPr>
            <w:tcW w:w="1134" w:type="dxa"/>
            <w:tcBorders>
              <w:top w:val="single" w:sz="6" w:space="0" w:color="auto"/>
              <w:left w:val="single" w:sz="6" w:space="0" w:color="auto"/>
              <w:bottom w:val="single" w:sz="6" w:space="0" w:color="auto"/>
              <w:right w:val="single" w:sz="6" w:space="0" w:color="auto"/>
            </w:tcBorders>
          </w:tcPr>
          <w:p w:rsidR="00261A0B" w:rsidRPr="0014037A" w:rsidRDefault="00261A0B" w:rsidP="00261A0B">
            <w:pPr>
              <w:pStyle w:val="Style8"/>
              <w:widowControl/>
              <w:spacing w:line="240" w:lineRule="auto"/>
              <w:rPr>
                <w:rStyle w:val="FontStyle61"/>
                <w:sz w:val="20"/>
                <w:szCs w:val="20"/>
              </w:rPr>
            </w:pPr>
            <w:r w:rsidRPr="0014037A">
              <w:rPr>
                <w:rStyle w:val="FontStyle61"/>
                <w:sz w:val="20"/>
                <w:szCs w:val="20"/>
              </w:rPr>
              <w:t>7</w:t>
            </w:r>
          </w:p>
        </w:tc>
        <w:tc>
          <w:tcPr>
            <w:tcW w:w="992" w:type="dxa"/>
            <w:tcBorders>
              <w:top w:val="single" w:sz="6" w:space="0" w:color="auto"/>
              <w:left w:val="single" w:sz="6" w:space="0" w:color="auto"/>
              <w:bottom w:val="single" w:sz="6" w:space="0" w:color="auto"/>
              <w:right w:val="single" w:sz="6" w:space="0" w:color="auto"/>
            </w:tcBorders>
          </w:tcPr>
          <w:p w:rsidR="00261A0B" w:rsidRPr="0014037A" w:rsidRDefault="00261A0B" w:rsidP="00261A0B">
            <w:pPr>
              <w:pStyle w:val="Style8"/>
              <w:widowControl/>
              <w:spacing w:line="240" w:lineRule="auto"/>
              <w:rPr>
                <w:rStyle w:val="FontStyle61"/>
                <w:sz w:val="20"/>
                <w:szCs w:val="20"/>
              </w:rPr>
            </w:pPr>
            <w:r w:rsidRPr="0014037A">
              <w:rPr>
                <w:rStyle w:val="FontStyle61"/>
                <w:sz w:val="20"/>
                <w:szCs w:val="20"/>
              </w:rPr>
              <w:t>8</w:t>
            </w:r>
          </w:p>
        </w:tc>
        <w:tc>
          <w:tcPr>
            <w:tcW w:w="1417" w:type="dxa"/>
            <w:tcBorders>
              <w:top w:val="single" w:sz="6" w:space="0" w:color="auto"/>
              <w:left w:val="single" w:sz="6" w:space="0" w:color="auto"/>
              <w:bottom w:val="single" w:sz="6" w:space="0" w:color="auto"/>
              <w:right w:val="single" w:sz="6" w:space="0" w:color="auto"/>
            </w:tcBorders>
          </w:tcPr>
          <w:p w:rsidR="00261A0B" w:rsidRPr="0014037A" w:rsidRDefault="00261A0B" w:rsidP="00261A0B">
            <w:pPr>
              <w:pStyle w:val="Style8"/>
              <w:widowControl/>
              <w:spacing w:line="240" w:lineRule="auto"/>
              <w:rPr>
                <w:rStyle w:val="FontStyle61"/>
                <w:sz w:val="20"/>
                <w:szCs w:val="20"/>
              </w:rPr>
            </w:pPr>
            <w:r w:rsidRPr="0014037A">
              <w:rPr>
                <w:rStyle w:val="FontStyle61"/>
                <w:sz w:val="20"/>
                <w:szCs w:val="20"/>
              </w:rPr>
              <w:t>9</w:t>
            </w:r>
          </w:p>
        </w:tc>
        <w:tc>
          <w:tcPr>
            <w:tcW w:w="1253" w:type="dxa"/>
            <w:gridSpan w:val="2"/>
            <w:tcBorders>
              <w:top w:val="single" w:sz="6" w:space="0" w:color="auto"/>
              <w:left w:val="single" w:sz="6" w:space="0" w:color="auto"/>
              <w:bottom w:val="single" w:sz="6" w:space="0" w:color="auto"/>
              <w:right w:val="single" w:sz="6" w:space="0" w:color="auto"/>
            </w:tcBorders>
          </w:tcPr>
          <w:p w:rsidR="00261A0B" w:rsidRPr="0014037A" w:rsidRDefault="00261A0B" w:rsidP="00261A0B">
            <w:pPr>
              <w:pStyle w:val="Style8"/>
              <w:widowControl/>
              <w:spacing w:line="240" w:lineRule="auto"/>
              <w:rPr>
                <w:rStyle w:val="FontStyle61"/>
                <w:sz w:val="20"/>
                <w:szCs w:val="20"/>
              </w:rPr>
            </w:pPr>
            <w:r w:rsidRPr="0014037A">
              <w:rPr>
                <w:rStyle w:val="FontStyle61"/>
                <w:sz w:val="20"/>
                <w:szCs w:val="20"/>
              </w:rPr>
              <w:t>10</w:t>
            </w:r>
          </w:p>
        </w:tc>
      </w:tr>
      <w:tr w:rsidR="00261A0B" w:rsidRPr="0014037A" w:rsidTr="00261A0B">
        <w:tc>
          <w:tcPr>
            <w:tcW w:w="567" w:type="dxa"/>
            <w:tcBorders>
              <w:top w:val="single" w:sz="6" w:space="0" w:color="auto"/>
              <w:left w:val="single" w:sz="6" w:space="0" w:color="auto"/>
              <w:bottom w:val="single" w:sz="6" w:space="0" w:color="auto"/>
              <w:right w:val="single" w:sz="6" w:space="0" w:color="auto"/>
            </w:tcBorders>
          </w:tcPr>
          <w:p w:rsidR="00261A0B" w:rsidRPr="0014037A" w:rsidRDefault="00261A0B" w:rsidP="00261A0B">
            <w:pPr>
              <w:pStyle w:val="Style8"/>
              <w:widowControl/>
              <w:spacing w:line="240" w:lineRule="auto"/>
              <w:rPr>
                <w:rStyle w:val="FontStyle61"/>
              </w:rPr>
            </w:pPr>
            <w:r w:rsidRPr="0014037A">
              <w:rPr>
                <w:rStyle w:val="FontStyle61"/>
              </w:rPr>
              <w:t>12</w:t>
            </w:r>
          </w:p>
        </w:tc>
        <w:tc>
          <w:tcPr>
            <w:tcW w:w="1276" w:type="dxa"/>
            <w:tcBorders>
              <w:top w:val="single" w:sz="6" w:space="0" w:color="auto"/>
              <w:left w:val="single" w:sz="6" w:space="0" w:color="auto"/>
              <w:bottom w:val="single" w:sz="6" w:space="0" w:color="auto"/>
              <w:right w:val="single" w:sz="6" w:space="0" w:color="auto"/>
            </w:tcBorders>
          </w:tcPr>
          <w:p w:rsidR="00261A0B" w:rsidRPr="0014037A" w:rsidRDefault="00261A0B" w:rsidP="00261A0B">
            <w:pPr>
              <w:pStyle w:val="Style10"/>
              <w:widowControl/>
              <w:rPr>
                <w:rStyle w:val="FontStyle61"/>
              </w:rPr>
            </w:pPr>
            <w:r w:rsidRPr="0014037A">
              <w:rPr>
                <w:rStyle w:val="FontStyle61"/>
              </w:rPr>
              <w:t>Увязка перегонных уст</w:t>
            </w:r>
            <w:r w:rsidRPr="0014037A">
              <w:rPr>
                <w:rStyle w:val="FontStyle61"/>
              </w:rPr>
              <w:softHyphen/>
              <w:t>ройств</w:t>
            </w:r>
          </w:p>
        </w:tc>
        <w:tc>
          <w:tcPr>
            <w:tcW w:w="992" w:type="dxa"/>
            <w:tcBorders>
              <w:top w:val="single" w:sz="6" w:space="0" w:color="auto"/>
              <w:left w:val="single" w:sz="6" w:space="0" w:color="auto"/>
              <w:bottom w:val="single" w:sz="6" w:space="0" w:color="auto"/>
              <w:right w:val="single" w:sz="6" w:space="0" w:color="auto"/>
            </w:tcBorders>
          </w:tcPr>
          <w:p w:rsidR="00261A0B" w:rsidRPr="0014037A" w:rsidRDefault="00261A0B" w:rsidP="00261A0B">
            <w:pPr>
              <w:pStyle w:val="Style8"/>
              <w:widowControl/>
              <w:jc w:val="left"/>
              <w:rPr>
                <w:rStyle w:val="FontStyle61"/>
                <w:sz w:val="20"/>
                <w:szCs w:val="20"/>
              </w:rPr>
            </w:pPr>
            <w:r w:rsidRPr="0014037A">
              <w:rPr>
                <w:rStyle w:val="FontStyle61"/>
                <w:sz w:val="20"/>
                <w:szCs w:val="20"/>
              </w:rPr>
              <w:t xml:space="preserve"> с переездом</w:t>
            </w:r>
          </w:p>
        </w:tc>
        <w:tc>
          <w:tcPr>
            <w:tcW w:w="1134" w:type="dxa"/>
            <w:tcBorders>
              <w:top w:val="single" w:sz="6" w:space="0" w:color="auto"/>
              <w:left w:val="single" w:sz="6" w:space="0" w:color="auto"/>
              <w:bottom w:val="single" w:sz="6" w:space="0" w:color="auto"/>
              <w:right w:val="single" w:sz="6" w:space="0" w:color="auto"/>
            </w:tcBorders>
          </w:tcPr>
          <w:p w:rsidR="00261A0B" w:rsidRPr="0014037A" w:rsidRDefault="00261A0B" w:rsidP="00261A0B">
            <w:pPr>
              <w:pStyle w:val="Style8"/>
              <w:widowControl/>
              <w:spacing w:line="187" w:lineRule="exact"/>
              <w:rPr>
                <w:rStyle w:val="FontStyle61"/>
                <w:sz w:val="20"/>
                <w:szCs w:val="20"/>
              </w:rPr>
            </w:pPr>
            <w:r w:rsidRPr="0014037A">
              <w:rPr>
                <w:rStyle w:val="FontStyle61"/>
                <w:sz w:val="20"/>
                <w:szCs w:val="20"/>
              </w:rPr>
              <w:t>С пере</w:t>
            </w:r>
            <w:r w:rsidRPr="0014037A">
              <w:rPr>
                <w:rStyle w:val="FontStyle61"/>
                <w:sz w:val="20"/>
                <w:szCs w:val="20"/>
              </w:rPr>
              <w:softHyphen/>
              <w:t>ездом</w:t>
            </w:r>
          </w:p>
        </w:tc>
        <w:tc>
          <w:tcPr>
            <w:tcW w:w="993" w:type="dxa"/>
            <w:tcBorders>
              <w:top w:val="single" w:sz="6" w:space="0" w:color="auto"/>
              <w:left w:val="single" w:sz="6" w:space="0" w:color="auto"/>
              <w:bottom w:val="single" w:sz="6" w:space="0" w:color="auto"/>
              <w:right w:val="single" w:sz="6" w:space="0" w:color="auto"/>
            </w:tcBorders>
          </w:tcPr>
          <w:p w:rsidR="00261A0B" w:rsidRPr="0014037A" w:rsidRDefault="00261A0B" w:rsidP="00261A0B">
            <w:pPr>
              <w:pStyle w:val="Style8"/>
              <w:widowControl/>
              <w:spacing w:line="240" w:lineRule="auto"/>
              <w:rPr>
                <w:rStyle w:val="FontStyle61"/>
                <w:sz w:val="20"/>
                <w:szCs w:val="20"/>
              </w:rPr>
            </w:pPr>
            <w:r w:rsidRPr="0014037A">
              <w:rPr>
                <w:rStyle w:val="FontStyle61"/>
                <w:sz w:val="20"/>
                <w:szCs w:val="20"/>
              </w:rPr>
              <w:t>Со станцией</w:t>
            </w:r>
          </w:p>
        </w:tc>
        <w:tc>
          <w:tcPr>
            <w:tcW w:w="1134" w:type="dxa"/>
            <w:tcBorders>
              <w:top w:val="single" w:sz="6" w:space="0" w:color="auto"/>
              <w:left w:val="single" w:sz="6" w:space="0" w:color="auto"/>
              <w:bottom w:val="single" w:sz="6" w:space="0" w:color="auto"/>
              <w:right w:val="single" w:sz="6" w:space="0" w:color="auto"/>
            </w:tcBorders>
          </w:tcPr>
          <w:p w:rsidR="00261A0B" w:rsidRPr="0014037A" w:rsidRDefault="00261A0B" w:rsidP="00261A0B">
            <w:pPr>
              <w:pStyle w:val="Style8"/>
              <w:widowControl/>
              <w:spacing w:line="240" w:lineRule="auto"/>
              <w:rPr>
                <w:rStyle w:val="FontStyle61"/>
                <w:sz w:val="20"/>
                <w:szCs w:val="20"/>
              </w:rPr>
            </w:pPr>
            <w:r w:rsidRPr="0014037A">
              <w:rPr>
                <w:rStyle w:val="FontStyle61"/>
                <w:sz w:val="20"/>
                <w:szCs w:val="20"/>
              </w:rPr>
              <w:t>Со станцией</w:t>
            </w:r>
          </w:p>
        </w:tc>
        <w:tc>
          <w:tcPr>
            <w:tcW w:w="992" w:type="dxa"/>
            <w:tcBorders>
              <w:top w:val="single" w:sz="6" w:space="0" w:color="auto"/>
              <w:left w:val="single" w:sz="6" w:space="0" w:color="auto"/>
              <w:bottom w:val="single" w:sz="6" w:space="0" w:color="auto"/>
              <w:right w:val="single" w:sz="6" w:space="0" w:color="auto"/>
            </w:tcBorders>
          </w:tcPr>
          <w:p w:rsidR="00261A0B" w:rsidRPr="0014037A" w:rsidRDefault="00261A0B" w:rsidP="00261A0B">
            <w:pPr>
              <w:pStyle w:val="Style8"/>
              <w:widowControl/>
              <w:rPr>
                <w:rStyle w:val="FontStyle61"/>
                <w:sz w:val="20"/>
                <w:szCs w:val="20"/>
              </w:rPr>
            </w:pPr>
            <w:r w:rsidRPr="0014037A">
              <w:rPr>
                <w:rStyle w:val="FontStyle61"/>
                <w:sz w:val="20"/>
                <w:szCs w:val="20"/>
              </w:rPr>
              <w:t>С переез</w:t>
            </w:r>
            <w:r w:rsidRPr="0014037A">
              <w:rPr>
                <w:rStyle w:val="FontStyle61"/>
                <w:sz w:val="20"/>
                <w:szCs w:val="20"/>
              </w:rPr>
              <w:softHyphen/>
              <w:t>дом</w:t>
            </w:r>
          </w:p>
        </w:tc>
        <w:tc>
          <w:tcPr>
            <w:tcW w:w="1417" w:type="dxa"/>
            <w:tcBorders>
              <w:top w:val="single" w:sz="6" w:space="0" w:color="auto"/>
              <w:left w:val="single" w:sz="6" w:space="0" w:color="auto"/>
              <w:bottom w:val="single" w:sz="6" w:space="0" w:color="auto"/>
              <w:right w:val="single" w:sz="6" w:space="0" w:color="auto"/>
            </w:tcBorders>
          </w:tcPr>
          <w:p w:rsidR="00261A0B" w:rsidRPr="0014037A" w:rsidRDefault="00261A0B" w:rsidP="00261A0B">
            <w:pPr>
              <w:pStyle w:val="Style8"/>
              <w:widowControl/>
              <w:spacing w:line="240" w:lineRule="auto"/>
              <w:rPr>
                <w:rStyle w:val="FontStyle61"/>
                <w:sz w:val="20"/>
                <w:szCs w:val="20"/>
              </w:rPr>
            </w:pPr>
            <w:r w:rsidRPr="0014037A">
              <w:rPr>
                <w:rStyle w:val="FontStyle61"/>
                <w:sz w:val="20"/>
                <w:szCs w:val="20"/>
              </w:rPr>
              <w:t>Со станцией</w:t>
            </w:r>
          </w:p>
        </w:tc>
        <w:tc>
          <w:tcPr>
            <w:tcW w:w="1253" w:type="dxa"/>
            <w:gridSpan w:val="2"/>
            <w:tcBorders>
              <w:top w:val="single" w:sz="6" w:space="0" w:color="auto"/>
              <w:left w:val="single" w:sz="6" w:space="0" w:color="auto"/>
              <w:bottom w:val="single" w:sz="6" w:space="0" w:color="auto"/>
              <w:right w:val="single" w:sz="6" w:space="0" w:color="auto"/>
            </w:tcBorders>
          </w:tcPr>
          <w:p w:rsidR="00261A0B" w:rsidRPr="0014037A" w:rsidRDefault="00261A0B" w:rsidP="00261A0B">
            <w:pPr>
              <w:pStyle w:val="Style8"/>
              <w:widowControl/>
              <w:ind w:right="14"/>
              <w:rPr>
                <w:rStyle w:val="FontStyle61"/>
                <w:sz w:val="20"/>
                <w:szCs w:val="20"/>
              </w:rPr>
            </w:pPr>
            <w:r w:rsidRPr="0014037A">
              <w:rPr>
                <w:rStyle w:val="FontStyle61"/>
                <w:sz w:val="20"/>
                <w:szCs w:val="20"/>
              </w:rPr>
              <w:t>С переез</w:t>
            </w:r>
            <w:r w:rsidRPr="0014037A">
              <w:rPr>
                <w:rStyle w:val="FontStyle61"/>
                <w:sz w:val="20"/>
                <w:szCs w:val="20"/>
              </w:rPr>
              <w:softHyphen/>
              <w:t>дом</w:t>
            </w:r>
          </w:p>
        </w:tc>
      </w:tr>
      <w:tr w:rsidR="00261A0B" w:rsidRPr="0014037A" w:rsidTr="00261A0B">
        <w:tc>
          <w:tcPr>
            <w:tcW w:w="567" w:type="dxa"/>
            <w:tcBorders>
              <w:top w:val="single" w:sz="6" w:space="0" w:color="auto"/>
              <w:left w:val="single" w:sz="6" w:space="0" w:color="auto"/>
              <w:bottom w:val="single" w:sz="6" w:space="0" w:color="auto"/>
              <w:right w:val="single" w:sz="6" w:space="0" w:color="auto"/>
            </w:tcBorders>
          </w:tcPr>
          <w:p w:rsidR="00261A0B" w:rsidRPr="0014037A" w:rsidRDefault="00261A0B" w:rsidP="00261A0B">
            <w:pPr>
              <w:pStyle w:val="Style8"/>
              <w:widowControl/>
              <w:spacing w:line="240" w:lineRule="auto"/>
              <w:rPr>
                <w:rStyle w:val="FontStyle61"/>
              </w:rPr>
            </w:pPr>
            <w:r w:rsidRPr="0014037A">
              <w:rPr>
                <w:rStyle w:val="FontStyle61"/>
              </w:rPr>
              <w:t>13</w:t>
            </w:r>
          </w:p>
        </w:tc>
        <w:tc>
          <w:tcPr>
            <w:tcW w:w="1276" w:type="dxa"/>
            <w:tcBorders>
              <w:top w:val="single" w:sz="6" w:space="0" w:color="auto"/>
              <w:left w:val="single" w:sz="6" w:space="0" w:color="auto"/>
              <w:bottom w:val="single" w:sz="6" w:space="0" w:color="auto"/>
              <w:right w:val="single" w:sz="6" w:space="0" w:color="auto"/>
            </w:tcBorders>
          </w:tcPr>
          <w:p w:rsidR="00261A0B" w:rsidRPr="0014037A" w:rsidRDefault="00261A0B" w:rsidP="00261A0B">
            <w:pPr>
              <w:pStyle w:val="Style10"/>
              <w:widowControl/>
              <w:spacing w:line="209" w:lineRule="exact"/>
              <w:rPr>
                <w:rStyle w:val="FontStyle61"/>
              </w:rPr>
            </w:pPr>
            <w:r w:rsidRPr="0014037A">
              <w:rPr>
                <w:rStyle w:val="FontStyle61"/>
              </w:rPr>
              <w:t>Сигнализация па вход</w:t>
            </w:r>
            <w:r w:rsidRPr="0014037A">
              <w:rPr>
                <w:rStyle w:val="FontStyle61"/>
              </w:rPr>
              <w:softHyphen/>
              <w:t>ном светофоре</w:t>
            </w:r>
          </w:p>
        </w:tc>
        <w:tc>
          <w:tcPr>
            <w:tcW w:w="992" w:type="dxa"/>
            <w:tcBorders>
              <w:top w:val="single" w:sz="6" w:space="0" w:color="auto"/>
              <w:left w:val="single" w:sz="6" w:space="0" w:color="auto"/>
              <w:bottom w:val="single" w:sz="6" w:space="0" w:color="auto"/>
              <w:right w:val="single" w:sz="6" w:space="0" w:color="auto"/>
            </w:tcBorders>
          </w:tcPr>
          <w:p w:rsidR="00261A0B" w:rsidRPr="0014037A" w:rsidRDefault="00261A0B" w:rsidP="00261A0B">
            <w:pPr>
              <w:pStyle w:val="Style8"/>
              <w:widowControl/>
              <w:spacing w:line="202" w:lineRule="exact"/>
              <w:rPr>
                <w:rStyle w:val="FontStyle61"/>
                <w:sz w:val="20"/>
                <w:szCs w:val="20"/>
              </w:rPr>
            </w:pPr>
            <w:r w:rsidRPr="0014037A">
              <w:rPr>
                <w:rStyle w:val="FontStyle61"/>
                <w:sz w:val="20"/>
                <w:szCs w:val="20"/>
              </w:rPr>
              <w:t>Два желтых</w:t>
            </w:r>
          </w:p>
        </w:tc>
        <w:tc>
          <w:tcPr>
            <w:tcW w:w="1134" w:type="dxa"/>
            <w:tcBorders>
              <w:top w:val="single" w:sz="6" w:space="0" w:color="auto"/>
              <w:left w:val="single" w:sz="6" w:space="0" w:color="auto"/>
              <w:bottom w:val="single" w:sz="6" w:space="0" w:color="auto"/>
              <w:right w:val="single" w:sz="6" w:space="0" w:color="auto"/>
            </w:tcBorders>
          </w:tcPr>
          <w:p w:rsidR="00261A0B" w:rsidRPr="0014037A" w:rsidRDefault="00261A0B" w:rsidP="00261A0B">
            <w:pPr>
              <w:pStyle w:val="Style8"/>
              <w:widowControl/>
              <w:spacing w:line="240" w:lineRule="auto"/>
              <w:rPr>
                <w:rStyle w:val="FontStyle61"/>
                <w:sz w:val="20"/>
                <w:szCs w:val="20"/>
              </w:rPr>
            </w:pPr>
            <w:r w:rsidRPr="0014037A">
              <w:rPr>
                <w:rStyle w:val="FontStyle61"/>
                <w:sz w:val="20"/>
                <w:szCs w:val="20"/>
              </w:rPr>
              <w:t>Желтый</w:t>
            </w:r>
          </w:p>
        </w:tc>
        <w:tc>
          <w:tcPr>
            <w:tcW w:w="993" w:type="dxa"/>
            <w:tcBorders>
              <w:top w:val="single" w:sz="6" w:space="0" w:color="auto"/>
              <w:left w:val="single" w:sz="6" w:space="0" w:color="auto"/>
              <w:bottom w:val="single" w:sz="6" w:space="0" w:color="auto"/>
              <w:right w:val="single" w:sz="6" w:space="0" w:color="auto"/>
            </w:tcBorders>
          </w:tcPr>
          <w:p w:rsidR="00261A0B" w:rsidRPr="0014037A" w:rsidRDefault="00261A0B" w:rsidP="00261A0B">
            <w:pPr>
              <w:pStyle w:val="Style8"/>
              <w:widowControl/>
              <w:spacing w:line="240" w:lineRule="auto"/>
              <w:rPr>
                <w:rStyle w:val="FontStyle61"/>
                <w:sz w:val="20"/>
                <w:szCs w:val="20"/>
              </w:rPr>
            </w:pPr>
            <w:r w:rsidRPr="0014037A">
              <w:rPr>
                <w:rStyle w:val="FontStyle61"/>
                <w:sz w:val="20"/>
                <w:szCs w:val="20"/>
              </w:rPr>
              <w:t>Зеленый</w:t>
            </w:r>
          </w:p>
        </w:tc>
        <w:tc>
          <w:tcPr>
            <w:tcW w:w="1134" w:type="dxa"/>
            <w:tcBorders>
              <w:top w:val="single" w:sz="6" w:space="0" w:color="auto"/>
              <w:left w:val="single" w:sz="6" w:space="0" w:color="auto"/>
              <w:bottom w:val="single" w:sz="6" w:space="0" w:color="auto"/>
              <w:right w:val="single" w:sz="6" w:space="0" w:color="auto"/>
            </w:tcBorders>
          </w:tcPr>
          <w:p w:rsidR="00261A0B" w:rsidRPr="0014037A" w:rsidRDefault="00261A0B" w:rsidP="00261A0B">
            <w:pPr>
              <w:pStyle w:val="Style8"/>
              <w:widowControl/>
              <w:rPr>
                <w:rStyle w:val="FontStyle61"/>
                <w:sz w:val="20"/>
                <w:szCs w:val="20"/>
              </w:rPr>
            </w:pPr>
            <w:r w:rsidRPr="0014037A">
              <w:rPr>
                <w:rStyle w:val="FontStyle61"/>
                <w:sz w:val="20"/>
                <w:szCs w:val="20"/>
              </w:rPr>
              <w:t>Два желтых, зеленая полоса</w:t>
            </w:r>
          </w:p>
        </w:tc>
        <w:tc>
          <w:tcPr>
            <w:tcW w:w="992" w:type="dxa"/>
            <w:tcBorders>
              <w:top w:val="single" w:sz="6" w:space="0" w:color="auto"/>
              <w:left w:val="single" w:sz="6" w:space="0" w:color="auto"/>
              <w:bottom w:val="single" w:sz="6" w:space="0" w:color="auto"/>
              <w:right w:val="single" w:sz="6" w:space="0" w:color="auto"/>
            </w:tcBorders>
          </w:tcPr>
          <w:p w:rsidR="00261A0B" w:rsidRPr="0014037A" w:rsidRDefault="00261A0B" w:rsidP="00261A0B">
            <w:pPr>
              <w:pStyle w:val="Style8"/>
              <w:widowControl/>
              <w:spacing w:line="240" w:lineRule="auto"/>
              <w:rPr>
                <w:rStyle w:val="FontStyle61"/>
                <w:sz w:val="20"/>
                <w:szCs w:val="20"/>
              </w:rPr>
            </w:pPr>
            <w:r w:rsidRPr="0014037A">
              <w:rPr>
                <w:rStyle w:val="FontStyle61"/>
                <w:sz w:val="20"/>
                <w:szCs w:val="20"/>
              </w:rPr>
              <w:t>Красный</w:t>
            </w:r>
          </w:p>
        </w:tc>
        <w:tc>
          <w:tcPr>
            <w:tcW w:w="1417" w:type="dxa"/>
            <w:tcBorders>
              <w:top w:val="single" w:sz="6" w:space="0" w:color="auto"/>
              <w:left w:val="single" w:sz="6" w:space="0" w:color="auto"/>
              <w:bottom w:val="single" w:sz="6" w:space="0" w:color="auto"/>
              <w:right w:val="single" w:sz="6" w:space="0" w:color="auto"/>
            </w:tcBorders>
          </w:tcPr>
          <w:p w:rsidR="00261A0B" w:rsidRPr="0014037A" w:rsidRDefault="00261A0B" w:rsidP="00261A0B">
            <w:pPr>
              <w:pStyle w:val="Style8"/>
              <w:widowControl/>
              <w:rPr>
                <w:rStyle w:val="FontStyle61"/>
                <w:sz w:val="20"/>
                <w:szCs w:val="20"/>
              </w:rPr>
            </w:pPr>
            <w:r w:rsidRPr="0014037A">
              <w:rPr>
                <w:rStyle w:val="FontStyle61"/>
                <w:sz w:val="20"/>
                <w:szCs w:val="20"/>
              </w:rPr>
              <w:t>Желтый, зе</w:t>
            </w:r>
            <w:r w:rsidRPr="0014037A">
              <w:rPr>
                <w:rStyle w:val="FontStyle61"/>
                <w:sz w:val="20"/>
                <w:szCs w:val="20"/>
              </w:rPr>
              <w:softHyphen/>
              <w:t>леный ми</w:t>
            </w:r>
            <w:r w:rsidRPr="0014037A">
              <w:rPr>
                <w:rStyle w:val="FontStyle61"/>
                <w:sz w:val="20"/>
                <w:szCs w:val="20"/>
              </w:rPr>
              <w:softHyphen/>
              <w:t>гающий, зе</w:t>
            </w:r>
            <w:r w:rsidRPr="0014037A">
              <w:rPr>
                <w:rStyle w:val="FontStyle61"/>
                <w:sz w:val="20"/>
                <w:szCs w:val="20"/>
              </w:rPr>
              <w:softHyphen/>
              <w:t>леная полоса</w:t>
            </w:r>
          </w:p>
        </w:tc>
        <w:tc>
          <w:tcPr>
            <w:tcW w:w="1253" w:type="dxa"/>
            <w:gridSpan w:val="2"/>
            <w:tcBorders>
              <w:top w:val="single" w:sz="6" w:space="0" w:color="auto"/>
              <w:left w:val="single" w:sz="6" w:space="0" w:color="auto"/>
              <w:bottom w:val="single" w:sz="6" w:space="0" w:color="auto"/>
              <w:right w:val="single" w:sz="6" w:space="0" w:color="auto"/>
            </w:tcBorders>
          </w:tcPr>
          <w:p w:rsidR="00261A0B" w:rsidRPr="0014037A" w:rsidRDefault="00261A0B" w:rsidP="00261A0B">
            <w:pPr>
              <w:pStyle w:val="Style8"/>
              <w:widowControl/>
              <w:spacing w:line="240" w:lineRule="auto"/>
              <w:rPr>
                <w:rStyle w:val="FontStyle61"/>
                <w:sz w:val="20"/>
                <w:szCs w:val="20"/>
              </w:rPr>
            </w:pPr>
            <w:r w:rsidRPr="0014037A">
              <w:rPr>
                <w:rStyle w:val="FontStyle61"/>
                <w:sz w:val="20"/>
                <w:szCs w:val="20"/>
              </w:rPr>
              <w:t>Красный</w:t>
            </w:r>
          </w:p>
        </w:tc>
      </w:tr>
      <w:tr w:rsidR="00261A0B" w:rsidRPr="0014037A" w:rsidTr="00261A0B">
        <w:tc>
          <w:tcPr>
            <w:tcW w:w="567" w:type="dxa"/>
            <w:tcBorders>
              <w:top w:val="single" w:sz="6" w:space="0" w:color="auto"/>
              <w:left w:val="single" w:sz="6" w:space="0" w:color="auto"/>
              <w:bottom w:val="single" w:sz="6" w:space="0" w:color="auto"/>
              <w:right w:val="single" w:sz="6" w:space="0" w:color="auto"/>
            </w:tcBorders>
          </w:tcPr>
          <w:p w:rsidR="00261A0B" w:rsidRPr="0014037A" w:rsidRDefault="00261A0B" w:rsidP="00261A0B">
            <w:pPr>
              <w:pStyle w:val="Style8"/>
              <w:widowControl/>
              <w:spacing w:line="240" w:lineRule="auto"/>
              <w:rPr>
                <w:rStyle w:val="FontStyle61"/>
              </w:rPr>
            </w:pPr>
            <w:r w:rsidRPr="0014037A">
              <w:rPr>
                <w:rStyle w:val="FontStyle61"/>
              </w:rPr>
              <w:t>14</w:t>
            </w:r>
          </w:p>
        </w:tc>
        <w:tc>
          <w:tcPr>
            <w:tcW w:w="1276" w:type="dxa"/>
            <w:tcBorders>
              <w:top w:val="single" w:sz="6" w:space="0" w:color="auto"/>
              <w:left w:val="single" w:sz="6" w:space="0" w:color="auto"/>
              <w:bottom w:val="single" w:sz="6" w:space="0" w:color="auto"/>
              <w:right w:val="single" w:sz="6" w:space="0" w:color="auto"/>
            </w:tcBorders>
          </w:tcPr>
          <w:p w:rsidR="00261A0B" w:rsidRPr="0014037A" w:rsidRDefault="00261A0B" w:rsidP="00261A0B">
            <w:pPr>
              <w:pStyle w:val="Style8"/>
              <w:widowControl/>
              <w:spacing w:line="240" w:lineRule="auto"/>
              <w:jc w:val="left"/>
              <w:rPr>
                <w:rStyle w:val="FontStyle61"/>
              </w:rPr>
            </w:pPr>
            <w:r w:rsidRPr="0014037A">
              <w:rPr>
                <w:rStyle w:val="FontStyle61"/>
              </w:rPr>
              <w:t>Поездное положение</w:t>
            </w:r>
          </w:p>
        </w:tc>
        <w:tc>
          <w:tcPr>
            <w:tcW w:w="992" w:type="dxa"/>
            <w:tcBorders>
              <w:top w:val="single" w:sz="6" w:space="0" w:color="auto"/>
              <w:left w:val="single" w:sz="6" w:space="0" w:color="auto"/>
              <w:bottom w:val="single" w:sz="6" w:space="0" w:color="auto"/>
              <w:right w:val="single" w:sz="6" w:space="0" w:color="auto"/>
            </w:tcBorders>
          </w:tcPr>
          <w:p w:rsidR="00261A0B" w:rsidRPr="0014037A" w:rsidRDefault="00261A0B" w:rsidP="00261A0B">
            <w:pPr>
              <w:pStyle w:val="Style8"/>
              <w:widowControl/>
              <w:rPr>
                <w:rStyle w:val="FontStyle61"/>
                <w:sz w:val="20"/>
                <w:szCs w:val="20"/>
              </w:rPr>
            </w:pPr>
            <w:r w:rsidRPr="0014037A">
              <w:rPr>
                <w:rStyle w:val="FontStyle61"/>
                <w:sz w:val="20"/>
                <w:szCs w:val="20"/>
              </w:rPr>
              <w:t>Занят первый участок</w:t>
            </w:r>
          </w:p>
          <w:p w:rsidR="00261A0B" w:rsidRPr="0014037A" w:rsidRDefault="00261A0B" w:rsidP="00261A0B">
            <w:pPr>
              <w:pStyle w:val="Style8"/>
              <w:widowControl/>
              <w:rPr>
                <w:rStyle w:val="FontStyle61"/>
                <w:sz w:val="20"/>
                <w:szCs w:val="20"/>
              </w:rPr>
            </w:pPr>
            <w:r w:rsidRPr="0014037A">
              <w:rPr>
                <w:rStyle w:val="FontStyle61"/>
                <w:sz w:val="20"/>
                <w:szCs w:val="20"/>
              </w:rPr>
              <w:t>удале</w:t>
            </w:r>
            <w:r w:rsidRPr="0014037A">
              <w:rPr>
                <w:rStyle w:val="FontStyle61"/>
                <w:sz w:val="20"/>
                <w:szCs w:val="20"/>
              </w:rPr>
              <w:softHyphen/>
              <w:t>ния</w:t>
            </w:r>
          </w:p>
        </w:tc>
        <w:tc>
          <w:tcPr>
            <w:tcW w:w="1134" w:type="dxa"/>
            <w:tcBorders>
              <w:top w:val="single" w:sz="6" w:space="0" w:color="auto"/>
              <w:left w:val="single" w:sz="6" w:space="0" w:color="auto"/>
              <w:bottom w:val="single" w:sz="6" w:space="0" w:color="auto"/>
              <w:right w:val="single" w:sz="6" w:space="0" w:color="auto"/>
            </w:tcBorders>
          </w:tcPr>
          <w:p w:rsidR="00261A0B" w:rsidRPr="0014037A" w:rsidRDefault="00261A0B" w:rsidP="00261A0B">
            <w:pPr>
              <w:pStyle w:val="Style8"/>
              <w:widowControl/>
              <w:spacing w:line="187" w:lineRule="exact"/>
              <w:rPr>
                <w:rStyle w:val="FontStyle61"/>
                <w:sz w:val="20"/>
                <w:szCs w:val="20"/>
              </w:rPr>
            </w:pPr>
            <w:r w:rsidRPr="0014037A">
              <w:rPr>
                <w:rStyle w:val="FontStyle61"/>
                <w:sz w:val="20"/>
                <w:szCs w:val="20"/>
              </w:rPr>
              <w:t>Переезд</w:t>
            </w:r>
            <w:r w:rsidRPr="0014037A">
              <w:rPr>
                <w:rStyle w:val="FontStyle61"/>
                <w:sz w:val="20"/>
                <w:szCs w:val="20"/>
                <w:lang w:val="en-US"/>
              </w:rPr>
              <w:t xml:space="preserve"> </w:t>
            </w:r>
            <w:r w:rsidRPr="0014037A">
              <w:rPr>
                <w:rStyle w:val="FontStyle61"/>
                <w:sz w:val="20"/>
                <w:szCs w:val="20"/>
              </w:rPr>
              <w:t>свобо</w:t>
            </w:r>
            <w:r w:rsidRPr="0014037A">
              <w:rPr>
                <w:rStyle w:val="FontStyle61"/>
                <w:sz w:val="20"/>
                <w:szCs w:val="20"/>
              </w:rPr>
              <w:softHyphen/>
              <w:t>ден</w:t>
            </w:r>
          </w:p>
        </w:tc>
        <w:tc>
          <w:tcPr>
            <w:tcW w:w="993" w:type="dxa"/>
            <w:tcBorders>
              <w:top w:val="single" w:sz="6" w:space="0" w:color="auto"/>
              <w:left w:val="single" w:sz="6" w:space="0" w:color="auto"/>
              <w:bottom w:val="single" w:sz="6" w:space="0" w:color="auto"/>
              <w:right w:val="single" w:sz="6" w:space="0" w:color="auto"/>
            </w:tcBorders>
          </w:tcPr>
          <w:p w:rsidR="00261A0B" w:rsidRPr="0014037A" w:rsidRDefault="00261A0B" w:rsidP="00261A0B">
            <w:pPr>
              <w:pStyle w:val="Style8"/>
              <w:widowControl/>
              <w:rPr>
                <w:rStyle w:val="FontStyle61"/>
                <w:sz w:val="20"/>
                <w:szCs w:val="20"/>
              </w:rPr>
            </w:pPr>
            <w:r w:rsidRPr="0014037A">
              <w:rPr>
                <w:rStyle w:val="FontStyle61"/>
                <w:sz w:val="20"/>
                <w:szCs w:val="20"/>
              </w:rPr>
              <w:t>Занят первый и второй участок приближения</w:t>
            </w:r>
          </w:p>
        </w:tc>
        <w:tc>
          <w:tcPr>
            <w:tcW w:w="1134" w:type="dxa"/>
            <w:tcBorders>
              <w:top w:val="single" w:sz="6" w:space="0" w:color="auto"/>
              <w:left w:val="single" w:sz="6" w:space="0" w:color="auto"/>
              <w:bottom w:val="single" w:sz="6" w:space="0" w:color="auto"/>
              <w:right w:val="single" w:sz="6" w:space="0" w:color="auto"/>
            </w:tcBorders>
          </w:tcPr>
          <w:p w:rsidR="00261A0B" w:rsidRPr="0014037A" w:rsidRDefault="00261A0B" w:rsidP="00261A0B">
            <w:pPr>
              <w:pStyle w:val="Style8"/>
              <w:widowControl/>
              <w:rPr>
                <w:rStyle w:val="FontStyle61"/>
                <w:sz w:val="20"/>
                <w:szCs w:val="20"/>
              </w:rPr>
            </w:pPr>
            <w:r w:rsidRPr="0014037A">
              <w:rPr>
                <w:rStyle w:val="FontStyle61"/>
                <w:sz w:val="20"/>
                <w:szCs w:val="20"/>
              </w:rPr>
              <w:t>Участки приближе</w:t>
            </w:r>
            <w:r w:rsidRPr="0014037A">
              <w:rPr>
                <w:rStyle w:val="FontStyle61"/>
                <w:sz w:val="20"/>
                <w:szCs w:val="20"/>
              </w:rPr>
              <w:softHyphen/>
              <w:t>ния свобод</w:t>
            </w:r>
            <w:r w:rsidRPr="0014037A">
              <w:rPr>
                <w:rStyle w:val="FontStyle61"/>
                <w:sz w:val="20"/>
                <w:szCs w:val="20"/>
              </w:rPr>
              <w:softHyphen/>
              <w:t>ны</w:t>
            </w:r>
          </w:p>
        </w:tc>
        <w:tc>
          <w:tcPr>
            <w:tcW w:w="992" w:type="dxa"/>
            <w:tcBorders>
              <w:top w:val="single" w:sz="6" w:space="0" w:color="auto"/>
              <w:left w:val="single" w:sz="6" w:space="0" w:color="auto"/>
              <w:bottom w:val="single" w:sz="6" w:space="0" w:color="auto"/>
              <w:right w:val="single" w:sz="6" w:space="0" w:color="auto"/>
            </w:tcBorders>
          </w:tcPr>
          <w:p w:rsidR="00261A0B" w:rsidRPr="0014037A" w:rsidRDefault="00261A0B" w:rsidP="00261A0B">
            <w:pPr>
              <w:pStyle w:val="Style8"/>
              <w:widowControl/>
              <w:rPr>
                <w:rStyle w:val="FontStyle61"/>
                <w:sz w:val="20"/>
                <w:szCs w:val="20"/>
              </w:rPr>
            </w:pPr>
            <w:r w:rsidRPr="0014037A">
              <w:rPr>
                <w:rStyle w:val="FontStyle61"/>
                <w:sz w:val="20"/>
                <w:szCs w:val="20"/>
              </w:rPr>
              <w:t>Занят вто</w:t>
            </w:r>
            <w:r w:rsidRPr="0014037A">
              <w:rPr>
                <w:rStyle w:val="FontStyle61"/>
                <w:sz w:val="20"/>
                <w:szCs w:val="20"/>
              </w:rPr>
              <w:softHyphen/>
              <w:t>рой участок приближе</w:t>
            </w:r>
            <w:r w:rsidRPr="0014037A">
              <w:rPr>
                <w:rStyle w:val="FontStyle61"/>
                <w:sz w:val="20"/>
                <w:szCs w:val="20"/>
              </w:rPr>
              <w:softHyphen/>
              <w:t>ния</w:t>
            </w:r>
          </w:p>
        </w:tc>
        <w:tc>
          <w:tcPr>
            <w:tcW w:w="1417" w:type="dxa"/>
            <w:tcBorders>
              <w:top w:val="single" w:sz="6" w:space="0" w:color="auto"/>
              <w:left w:val="single" w:sz="6" w:space="0" w:color="auto"/>
              <w:bottom w:val="single" w:sz="6" w:space="0" w:color="auto"/>
              <w:right w:val="single" w:sz="6" w:space="0" w:color="auto"/>
            </w:tcBorders>
          </w:tcPr>
          <w:p w:rsidR="00261A0B" w:rsidRPr="0014037A" w:rsidRDefault="00261A0B" w:rsidP="00261A0B">
            <w:pPr>
              <w:pStyle w:val="Style8"/>
              <w:widowControl/>
              <w:rPr>
                <w:rStyle w:val="FontStyle61"/>
                <w:sz w:val="20"/>
                <w:szCs w:val="20"/>
              </w:rPr>
            </w:pPr>
            <w:r w:rsidRPr="0014037A">
              <w:rPr>
                <w:rStyle w:val="FontStyle61"/>
                <w:sz w:val="20"/>
                <w:szCs w:val="20"/>
              </w:rPr>
              <w:t>Занят пер</w:t>
            </w:r>
            <w:r w:rsidRPr="0014037A">
              <w:rPr>
                <w:rStyle w:val="FontStyle61"/>
                <w:sz w:val="20"/>
                <w:szCs w:val="20"/>
              </w:rPr>
              <w:softHyphen/>
              <w:t>вый участок приближе</w:t>
            </w:r>
            <w:r w:rsidRPr="0014037A">
              <w:rPr>
                <w:rStyle w:val="FontStyle61"/>
                <w:sz w:val="20"/>
                <w:szCs w:val="20"/>
              </w:rPr>
              <w:softHyphen/>
              <w:t>ния</w:t>
            </w:r>
          </w:p>
        </w:tc>
        <w:tc>
          <w:tcPr>
            <w:tcW w:w="1253" w:type="dxa"/>
            <w:gridSpan w:val="2"/>
            <w:tcBorders>
              <w:top w:val="single" w:sz="6" w:space="0" w:color="auto"/>
              <w:left w:val="single" w:sz="6" w:space="0" w:color="auto"/>
              <w:bottom w:val="single" w:sz="6" w:space="0" w:color="auto"/>
              <w:right w:val="single" w:sz="6" w:space="0" w:color="auto"/>
            </w:tcBorders>
          </w:tcPr>
          <w:p w:rsidR="00261A0B" w:rsidRPr="0014037A" w:rsidRDefault="00261A0B" w:rsidP="00261A0B">
            <w:pPr>
              <w:pStyle w:val="Style8"/>
              <w:widowControl/>
              <w:rPr>
                <w:rStyle w:val="FontStyle61"/>
                <w:sz w:val="20"/>
                <w:szCs w:val="20"/>
              </w:rPr>
            </w:pPr>
            <w:r w:rsidRPr="0014037A">
              <w:rPr>
                <w:rStyle w:val="FontStyle61"/>
                <w:sz w:val="20"/>
                <w:szCs w:val="20"/>
              </w:rPr>
              <w:t>Занят пер</w:t>
            </w:r>
            <w:r w:rsidRPr="0014037A">
              <w:rPr>
                <w:rStyle w:val="FontStyle61"/>
                <w:sz w:val="20"/>
                <w:szCs w:val="20"/>
              </w:rPr>
              <w:softHyphen/>
              <w:t>вый участок прибли</w:t>
            </w:r>
            <w:r w:rsidRPr="0014037A">
              <w:rPr>
                <w:rStyle w:val="FontStyle61"/>
                <w:sz w:val="20"/>
                <w:szCs w:val="20"/>
              </w:rPr>
              <w:softHyphen/>
              <w:t>жения</w:t>
            </w:r>
          </w:p>
        </w:tc>
      </w:tr>
    </w:tbl>
    <w:p w:rsidR="00261A0B" w:rsidRPr="0014037A" w:rsidRDefault="00261A0B" w:rsidP="00261A0B">
      <w:pPr>
        <w:jc w:val="center"/>
        <w:rPr>
          <w:rFonts w:ascii="Times New Roman" w:hAnsi="Times New Roman"/>
          <w:sz w:val="20"/>
          <w:szCs w:val="20"/>
        </w:rPr>
      </w:pPr>
    </w:p>
    <w:p w:rsidR="00261A0B" w:rsidRPr="0014037A" w:rsidRDefault="00261A0B" w:rsidP="00261A0B">
      <w:pPr>
        <w:jc w:val="center"/>
        <w:rPr>
          <w:rFonts w:ascii="Times New Roman" w:hAnsi="Times New Roman"/>
          <w:sz w:val="20"/>
          <w:szCs w:val="20"/>
        </w:rPr>
      </w:pPr>
    </w:p>
    <w:p w:rsidR="00261A0B" w:rsidRPr="0014037A" w:rsidRDefault="00261A0B" w:rsidP="00261A0B">
      <w:pPr>
        <w:jc w:val="center"/>
        <w:rPr>
          <w:rFonts w:ascii="Times New Roman" w:hAnsi="Times New Roman"/>
          <w:sz w:val="20"/>
          <w:szCs w:val="20"/>
        </w:rPr>
      </w:pPr>
    </w:p>
    <w:p w:rsidR="00261A0B" w:rsidRPr="0014037A" w:rsidRDefault="00261A0B" w:rsidP="00261A0B">
      <w:pPr>
        <w:jc w:val="center"/>
        <w:rPr>
          <w:rFonts w:ascii="Times New Roman" w:hAnsi="Times New Roman"/>
          <w:sz w:val="20"/>
          <w:szCs w:val="20"/>
        </w:rPr>
      </w:pPr>
    </w:p>
    <w:p w:rsidR="00261A0B" w:rsidRPr="0014037A" w:rsidRDefault="00261A0B" w:rsidP="00261A0B">
      <w:pPr>
        <w:jc w:val="center"/>
        <w:rPr>
          <w:rFonts w:ascii="Times New Roman" w:hAnsi="Times New Roman"/>
          <w:sz w:val="20"/>
          <w:szCs w:val="20"/>
        </w:rPr>
      </w:pPr>
    </w:p>
    <w:p w:rsidR="00261A0B" w:rsidRPr="0014037A" w:rsidRDefault="00261A0B" w:rsidP="00261A0B">
      <w:pPr>
        <w:jc w:val="center"/>
        <w:rPr>
          <w:rFonts w:ascii="Times New Roman" w:hAnsi="Times New Roman"/>
          <w:sz w:val="20"/>
          <w:szCs w:val="20"/>
        </w:rPr>
      </w:pPr>
    </w:p>
    <w:p w:rsidR="00261A0B" w:rsidRPr="0014037A" w:rsidRDefault="00261A0B" w:rsidP="00261A0B">
      <w:pPr>
        <w:jc w:val="center"/>
        <w:rPr>
          <w:rFonts w:ascii="Times New Roman" w:hAnsi="Times New Roman"/>
          <w:sz w:val="20"/>
          <w:szCs w:val="20"/>
        </w:rPr>
      </w:pPr>
    </w:p>
    <w:p w:rsidR="00261A0B" w:rsidRPr="0014037A" w:rsidRDefault="00261A0B" w:rsidP="00261A0B">
      <w:pPr>
        <w:jc w:val="center"/>
        <w:rPr>
          <w:rFonts w:ascii="Times New Roman" w:hAnsi="Times New Roman"/>
          <w:sz w:val="20"/>
          <w:szCs w:val="20"/>
        </w:rPr>
      </w:pPr>
    </w:p>
    <w:p w:rsidR="00261A0B" w:rsidRPr="0014037A" w:rsidRDefault="00261A0B" w:rsidP="00261A0B">
      <w:pPr>
        <w:jc w:val="center"/>
        <w:rPr>
          <w:rFonts w:ascii="Times New Roman" w:hAnsi="Times New Roman"/>
          <w:sz w:val="20"/>
          <w:szCs w:val="20"/>
        </w:rPr>
      </w:pPr>
    </w:p>
    <w:p w:rsidR="00261A0B" w:rsidRPr="0014037A" w:rsidRDefault="00261A0B" w:rsidP="00261A0B">
      <w:pPr>
        <w:jc w:val="center"/>
        <w:rPr>
          <w:rFonts w:ascii="Times New Roman" w:hAnsi="Times New Roman"/>
          <w:sz w:val="20"/>
          <w:szCs w:val="20"/>
        </w:rPr>
      </w:pPr>
    </w:p>
    <w:tbl>
      <w:tblPr>
        <w:tblW w:w="9498" w:type="dxa"/>
        <w:tblInd w:w="40" w:type="dxa"/>
        <w:tblLayout w:type="fixed"/>
        <w:tblCellMar>
          <w:left w:w="40" w:type="dxa"/>
          <w:right w:w="40" w:type="dxa"/>
        </w:tblCellMar>
        <w:tblLook w:val="0000" w:firstRow="0" w:lastRow="0" w:firstColumn="0" w:lastColumn="0" w:noHBand="0" w:noVBand="0"/>
      </w:tblPr>
      <w:tblGrid>
        <w:gridCol w:w="426"/>
        <w:gridCol w:w="1134"/>
        <w:gridCol w:w="1134"/>
        <w:gridCol w:w="1275"/>
        <w:gridCol w:w="1231"/>
        <w:gridCol w:w="1320"/>
        <w:gridCol w:w="850"/>
        <w:gridCol w:w="994"/>
        <w:gridCol w:w="1134"/>
      </w:tblGrid>
      <w:tr w:rsidR="00261A0B" w:rsidRPr="0014037A" w:rsidTr="00261A0B">
        <w:tc>
          <w:tcPr>
            <w:tcW w:w="426" w:type="dxa"/>
            <w:tcBorders>
              <w:top w:val="single" w:sz="6" w:space="0" w:color="auto"/>
              <w:left w:val="single" w:sz="6" w:space="0" w:color="auto"/>
              <w:bottom w:val="single" w:sz="6" w:space="0" w:color="auto"/>
              <w:right w:val="single" w:sz="6" w:space="0" w:color="auto"/>
            </w:tcBorders>
            <w:vAlign w:val="center"/>
          </w:tcPr>
          <w:p w:rsidR="00261A0B" w:rsidRPr="0014037A" w:rsidRDefault="00261A0B" w:rsidP="00261A0B">
            <w:pPr>
              <w:pStyle w:val="Style8"/>
              <w:widowControl/>
              <w:spacing w:line="240" w:lineRule="auto"/>
              <w:rPr>
                <w:rStyle w:val="FontStyle61"/>
              </w:rPr>
            </w:pPr>
            <w:r w:rsidRPr="0014037A">
              <w:rPr>
                <w:rStyle w:val="FontStyle61"/>
              </w:rPr>
              <w:lastRenderedPageBreak/>
              <w:t>1</w:t>
            </w:r>
          </w:p>
        </w:tc>
        <w:tc>
          <w:tcPr>
            <w:tcW w:w="1134" w:type="dxa"/>
            <w:tcBorders>
              <w:top w:val="single" w:sz="6" w:space="0" w:color="auto"/>
              <w:left w:val="single" w:sz="6" w:space="0" w:color="auto"/>
              <w:bottom w:val="single" w:sz="6" w:space="0" w:color="auto"/>
              <w:right w:val="single" w:sz="6" w:space="0" w:color="auto"/>
            </w:tcBorders>
            <w:vAlign w:val="center"/>
          </w:tcPr>
          <w:p w:rsidR="00261A0B" w:rsidRPr="0014037A" w:rsidRDefault="00261A0B" w:rsidP="00261A0B">
            <w:pPr>
              <w:pStyle w:val="Style8"/>
              <w:widowControl/>
              <w:rPr>
                <w:rStyle w:val="FontStyle61"/>
              </w:rPr>
            </w:pPr>
            <w:r w:rsidRPr="0014037A">
              <w:rPr>
                <w:rStyle w:val="FontStyle61"/>
              </w:rPr>
              <w:t>Вариант по журналу</w:t>
            </w:r>
          </w:p>
          <w:p w:rsidR="00261A0B" w:rsidRPr="0014037A" w:rsidRDefault="00261A0B" w:rsidP="00261A0B">
            <w:pPr>
              <w:pStyle w:val="Style8"/>
              <w:widowControl/>
              <w:rPr>
                <w:rStyle w:val="FontStyle61"/>
              </w:rPr>
            </w:pPr>
            <w:r w:rsidRPr="0014037A">
              <w:rPr>
                <w:rStyle w:val="FontStyle61"/>
              </w:rPr>
              <w:t>Исходные</w:t>
            </w:r>
          </w:p>
          <w:p w:rsidR="00261A0B" w:rsidRPr="0014037A" w:rsidRDefault="00261A0B" w:rsidP="00261A0B">
            <w:pPr>
              <w:pStyle w:val="Style8"/>
              <w:widowControl/>
              <w:spacing w:line="240" w:lineRule="auto"/>
              <w:rPr>
                <w:rStyle w:val="FontStyle61"/>
              </w:rPr>
            </w:pPr>
            <w:r w:rsidRPr="0014037A">
              <w:rPr>
                <w:rStyle w:val="FontStyle61"/>
              </w:rPr>
              <w:t>данные</w:t>
            </w:r>
          </w:p>
        </w:tc>
        <w:tc>
          <w:tcPr>
            <w:tcW w:w="1134" w:type="dxa"/>
            <w:tcBorders>
              <w:top w:val="single" w:sz="6" w:space="0" w:color="auto"/>
              <w:left w:val="single" w:sz="6" w:space="0" w:color="auto"/>
              <w:bottom w:val="single" w:sz="6" w:space="0" w:color="auto"/>
              <w:right w:val="single" w:sz="6" w:space="0" w:color="auto"/>
            </w:tcBorders>
            <w:vAlign w:val="center"/>
          </w:tcPr>
          <w:p w:rsidR="00261A0B" w:rsidRPr="0014037A" w:rsidRDefault="00D272C6" w:rsidP="00261A0B">
            <w:pPr>
              <w:pStyle w:val="Style8"/>
              <w:widowControl/>
              <w:spacing w:line="240" w:lineRule="auto"/>
              <w:rPr>
                <w:rStyle w:val="FontStyle61"/>
                <w:sz w:val="20"/>
                <w:szCs w:val="20"/>
              </w:rPr>
            </w:pPr>
            <w:r>
              <w:rPr>
                <w:rStyle w:val="FontStyle61"/>
                <w:sz w:val="20"/>
                <w:szCs w:val="20"/>
              </w:rPr>
              <w:t>18</w:t>
            </w:r>
          </w:p>
        </w:tc>
        <w:tc>
          <w:tcPr>
            <w:tcW w:w="1275" w:type="dxa"/>
            <w:tcBorders>
              <w:top w:val="single" w:sz="6" w:space="0" w:color="auto"/>
              <w:left w:val="single" w:sz="6" w:space="0" w:color="auto"/>
              <w:bottom w:val="single" w:sz="6" w:space="0" w:color="auto"/>
              <w:right w:val="single" w:sz="6" w:space="0" w:color="auto"/>
            </w:tcBorders>
            <w:vAlign w:val="center"/>
          </w:tcPr>
          <w:p w:rsidR="00261A0B" w:rsidRPr="0014037A" w:rsidRDefault="00D272C6" w:rsidP="00261A0B">
            <w:pPr>
              <w:pStyle w:val="Style8"/>
              <w:widowControl/>
              <w:spacing w:line="240" w:lineRule="auto"/>
              <w:rPr>
                <w:rStyle w:val="FontStyle61"/>
                <w:sz w:val="20"/>
                <w:szCs w:val="20"/>
              </w:rPr>
            </w:pPr>
            <w:r>
              <w:rPr>
                <w:rStyle w:val="FontStyle61"/>
                <w:sz w:val="20"/>
                <w:szCs w:val="20"/>
              </w:rPr>
              <w:t>19</w:t>
            </w:r>
          </w:p>
        </w:tc>
        <w:tc>
          <w:tcPr>
            <w:tcW w:w="1231" w:type="dxa"/>
            <w:tcBorders>
              <w:top w:val="single" w:sz="6" w:space="0" w:color="auto"/>
              <w:left w:val="single" w:sz="6" w:space="0" w:color="auto"/>
              <w:bottom w:val="single" w:sz="6" w:space="0" w:color="auto"/>
              <w:right w:val="single" w:sz="6" w:space="0" w:color="auto"/>
            </w:tcBorders>
            <w:vAlign w:val="center"/>
          </w:tcPr>
          <w:p w:rsidR="00261A0B" w:rsidRPr="0014037A" w:rsidRDefault="00D272C6" w:rsidP="00261A0B">
            <w:pPr>
              <w:pStyle w:val="Style8"/>
              <w:widowControl/>
              <w:spacing w:line="240" w:lineRule="auto"/>
              <w:rPr>
                <w:rStyle w:val="FontStyle61"/>
                <w:sz w:val="20"/>
                <w:szCs w:val="20"/>
              </w:rPr>
            </w:pPr>
            <w:r>
              <w:rPr>
                <w:rStyle w:val="FontStyle61"/>
                <w:sz w:val="20"/>
                <w:szCs w:val="20"/>
              </w:rPr>
              <w:t>20</w:t>
            </w:r>
          </w:p>
        </w:tc>
        <w:tc>
          <w:tcPr>
            <w:tcW w:w="1320" w:type="dxa"/>
            <w:tcBorders>
              <w:top w:val="single" w:sz="6" w:space="0" w:color="auto"/>
              <w:left w:val="single" w:sz="6" w:space="0" w:color="auto"/>
              <w:bottom w:val="single" w:sz="6" w:space="0" w:color="auto"/>
              <w:right w:val="single" w:sz="6" w:space="0" w:color="auto"/>
            </w:tcBorders>
            <w:vAlign w:val="center"/>
          </w:tcPr>
          <w:p w:rsidR="00261A0B" w:rsidRPr="0014037A" w:rsidRDefault="00261A0B" w:rsidP="00261A0B">
            <w:pPr>
              <w:pStyle w:val="Style8"/>
              <w:widowControl/>
              <w:spacing w:line="240" w:lineRule="auto"/>
              <w:rPr>
                <w:rStyle w:val="FontStyle61"/>
                <w:sz w:val="20"/>
                <w:szCs w:val="20"/>
              </w:rPr>
            </w:pPr>
            <w:r w:rsidRPr="0014037A">
              <w:rPr>
                <w:rStyle w:val="FontStyle61"/>
                <w:sz w:val="20"/>
                <w:szCs w:val="20"/>
              </w:rPr>
              <w:t>21</w:t>
            </w:r>
          </w:p>
        </w:tc>
        <w:tc>
          <w:tcPr>
            <w:tcW w:w="850" w:type="dxa"/>
            <w:tcBorders>
              <w:top w:val="single" w:sz="6" w:space="0" w:color="auto"/>
              <w:left w:val="single" w:sz="6" w:space="0" w:color="auto"/>
              <w:bottom w:val="single" w:sz="6" w:space="0" w:color="auto"/>
              <w:right w:val="single" w:sz="6" w:space="0" w:color="auto"/>
            </w:tcBorders>
            <w:vAlign w:val="center"/>
          </w:tcPr>
          <w:p w:rsidR="00261A0B" w:rsidRPr="0014037A" w:rsidRDefault="00261A0B" w:rsidP="00261A0B">
            <w:pPr>
              <w:pStyle w:val="Style8"/>
              <w:widowControl/>
              <w:spacing w:line="240" w:lineRule="auto"/>
              <w:rPr>
                <w:rStyle w:val="FontStyle61"/>
                <w:sz w:val="20"/>
                <w:szCs w:val="20"/>
              </w:rPr>
            </w:pPr>
            <w:r w:rsidRPr="0014037A">
              <w:rPr>
                <w:rStyle w:val="FontStyle61"/>
                <w:sz w:val="20"/>
                <w:szCs w:val="20"/>
              </w:rPr>
              <w:t>2</w:t>
            </w:r>
            <w:r w:rsidR="00D272C6">
              <w:rPr>
                <w:rStyle w:val="FontStyle61"/>
                <w:sz w:val="20"/>
                <w:szCs w:val="20"/>
              </w:rPr>
              <w:t>2</w:t>
            </w:r>
          </w:p>
        </w:tc>
        <w:tc>
          <w:tcPr>
            <w:tcW w:w="994" w:type="dxa"/>
            <w:tcBorders>
              <w:top w:val="single" w:sz="6" w:space="0" w:color="auto"/>
              <w:left w:val="single" w:sz="6" w:space="0" w:color="auto"/>
              <w:bottom w:val="single" w:sz="6" w:space="0" w:color="auto"/>
              <w:right w:val="single" w:sz="6" w:space="0" w:color="auto"/>
            </w:tcBorders>
            <w:vAlign w:val="center"/>
          </w:tcPr>
          <w:p w:rsidR="00261A0B" w:rsidRPr="0014037A" w:rsidRDefault="00D272C6" w:rsidP="00261A0B">
            <w:pPr>
              <w:pStyle w:val="Style8"/>
              <w:widowControl/>
              <w:spacing w:line="240" w:lineRule="auto"/>
              <w:rPr>
                <w:rStyle w:val="FontStyle61"/>
                <w:sz w:val="20"/>
                <w:szCs w:val="20"/>
              </w:rPr>
            </w:pPr>
            <w:r>
              <w:rPr>
                <w:rStyle w:val="FontStyle61"/>
                <w:sz w:val="20"/>
                <w:szCs w:val="20"/>
              </w:rPr>
              <w:t>23</w:t>
            </w:r>
          </w:p>
        </w:tc>
        <w:tc>
          <w:tcPr>
            <w:tcW w:w="1134" w:type="dxa"/>
            <w:tcBorders>
              <w:top w:val="single" w:sz="6" w:space="0" w:color="auto"/>
              <w:left w:val="single" w:sz="6" w:space="0" w:color="auto"/>
              <w:bottom w:val="single" w:sz="6" w:space="0" w:color="auto"/>
              <w:right w:val="single" w:sz="6" w:space="0" w:color="auto"/>
            </w:tcBorders>
            <w:vAlign w:val="center"/>
          </w:tcPr>
          <w:p w:rsidR="00261A0B" w:rsidRPr="0014037A" w:rsidRDefault="00D272C6" w:rsidP="00261A0B">
            <w:pPr>
              <w:pStyle w:val="Style8"/>
              <w:widowControl/>
              <w:spacing w:line="240" w:lineRule="auto"/>
              <w:rPr>
                <w:rStyle w:val="FontStyle61"/>
                <w:sz w:val="20"/>
                <w:szCs w:val="20"/>
              </w:rPr>
            </w:pPr>
            <w:r>
              <w:rPr>
                <w:rStyle w:val="FontStyle61"/>
                <w:sz w:val="20"/>
                <w:szCs w:val="20"/>
              </w:rPr>
              <w:t>24</w:t>
            </w:r>
          </w:p>
        </w:tc>
      </w:tr>
      <w:tr w:rsidR="00261A0B" w:rsidRPr="0014037A" w:rsidTr="00261A0B">
        <w:tc>
          <w:tcPr>
            <w:tcW w:w="426" w:type="dxa"/>
            <w:tcBorders>
              <w:top w:val="single" w:sz="6" w:space="0" w:color="auto"/>
              <w:left w:val="single" w:sz="6" w:space="0" w:color="auto"/>
              <w:bottom w:val="single" w:sz="6" w:space="0" w:color="auto"/>
              <w:right w:val="single" w:sz="6" w:space="0" w:color="auto"/>
            </w:tcBorders>
            <w:vAlign w:val="center"/>
          </w:tcPr>
          <w:p w:rsidR="00261A0B" w:rsidRPr="0014037A" w:rsidRDefault="00261A0B" w:rsidP="00261A0B">
            <w:pPr>
              <w:pStyle w:val="Style8"/>
              <w:widowControl/>
              <w:spacing w:line="240" w:lineRule="auto"/>
              <w:rPr>
                <w:rStyle w:val="FontStyle61"/>
              </w:rPr>
            </w:pPr>
            <w:r w:rsidRPr="0014037A">
              <w:rPr>
                <w:rStyle w:val="FontStyle61"/>
              </w:rPr>
              <w:t>2</w:t>
            </w:r>
          </w:p>
        </w:tc>
        <w:tc>
          <w:tcPr>
            <w:tcW w:w="1134" w:type="dxa"/>
            <w:tcBorders>
              <w:top w:val="single" w:sz="6" w:space="0" w:color="auto"/>
              <w:left w:val="single" w:sz="6" w:space="0" w:color="auto"/>
              <w:bottom w:val="single" w:sz="6" w:space="0" w:color="auto"/>
              <w:right w:val="single" w:sz="6" w:space="0" w:color="auto"/>
            </w:tcBorders>
            <w:vAlign w:val="center"/>
          </w:tcPr>
          <w:p w:rsidR="00261A0B" w:rsidRPr="0014037A" w:rsidRDefault="00261A0B" w:rsidP="00261A0B">
            <w:pPr>
              <w:pStyle w:val="Style9"/>
              <w:widowControl/>
              <w:jc w:val="center"/>
              <w:rPr>
                <w:rStyle w:val="FontStyle59"/>
              </w:rPr>
            </w:pPr>
            <w:r w:rsidRPr="0014037A">
              <w:rPr>
                <w:rStyle w:val="FontStyle61"/>
              </w:rPr>
              <w:t xml:space="preserve">Род </w:t>
            </w:r>
            <w:r w:rsidRPr="0014037A">
              <w:rPr>
                <w:rStyle w:val="FontStyle59"/>
              </w:rPr>
              <w:t>ТЯГИ</w:t>
            </w:r>
          </w:p>
        </w:tc>
        <w:tc>
          <w:tcPr>
            <w:tcW w:w="1134" w:type="dxa"/>
            <w:tcBorders>
              <w:top w:val="single" w:sz="6" w:space="0" w:color="auto"/>
              <w:left w:val="single" w:sz="6" w:space="0" w:color="auto"/>
              <w:bottom w:val="single" w:sz="6" w:space="0" w:color="auto"/>
              <w:right w:val="single" w:sz="6" w:space="0" w:color="auto"/>
            </w:tcBorders>
            <w:vAlign w:val="center"/>
          </w:tcPr>
          <w:p w:rsidR="00261A0B" w:rsidRPr="0014037A" w:rsidRDefault="00261A0B" w:rsidP="00261A0B">
            <w:pPr>
              <w:pStyle w:val="Style8"/>
              <w:widowControl/>
              <w:spacing w:line="202" w:lineRule="exact"/>
              <w:rPr>
                <w:rStyle w:val="FontStyle61"/>
                <w:sz w:val="20"/>
                <w:szCs w:val="20"/>
              </w:rPr>
            </w:pPr>
            <w:r w:rsidRPr="0014037A">
              <w:rPr>
                <w:rStyle w:val="FontStyle61"/>
                <w:sz w:val="20"/>
                <w:szCs w:val="20"/>
              </w:rPr>
              <w:t>Переменным током</w:t>
            </w:r>
          </w:p>
        </w:tc>
        <w:tc>
          <w:tcPr>
            <w:tcW w:w="1275" w:type="dxa"/>
            <w:tcBorders>
              <w:top w:val="single" w:sz="6" w:space="0" w:color="auto"/>
              <w:left w:val="single" w:sz="6" w:space="0" w:color="auto"/>
              <w:bottom w:val="single" w:sz="6" w:space="0" w:color="auto"/>
              <w:right w:val="single" w:sz="6" w:space="0" w:color="auto"/>
            </w:tcBorders>
            <w:vAlign w:val="center"/>
          </w:tcPr>
          <w:p w:rsidR="00261A0B" w:rsidRPr="0014037A" w:rsidRDefault="00261A0B" w:rsidP="00261A0B">
            <w:pPr>
              <w:pStyle w:val="Style8"/>
              <w:widowControl/>
              <w:ind w:right="22"/>
              <w:rPr>
                <w:rStyle w:val="FontStyle61"/>
                <w:sz w:val="20"/>
                <w:szCs w:val="20"/>
              </w:rPr>
            </w:pPr>
            <w:r w:rsidRPr="0014037A">
              <w:rPr>
                <w:rStyle w:val="FontStyle61"/>
                <w:sz w:val="20"/>
                <w:szCs w:val="20"/>
              </w:rPr>
              <w:t>Посто</w:t>
            </w:r>
            <w:r w:rsidRPr="0014037A">
              <w:rPr>
                <w:rStyle w:val="FontStyle61"/>
                <w:sz w:val="20"/>
                <w:szCs w:val="20"/>
              </w:rPr>
              <w:softHyphen/>
              <w:t>янным</w:t>
            </w:r>
          </w:p>
          <w:p w:rsidR="00261A0B" w:rsidRPr="0014037A" w:rsidRDefault="00261A0B" w:rsidP="00261A0B">
            <w:pPr>
              <w:pStyle w:val="Style8"/>
              <w:widowControl/>
              <w:rPr>
                <w:rStyle w:val="FontStyle61"/>
                <w:sz w:val="20"/>
                <w:szCs w:val="20"/>
              </w:rPr>
            </w:pPr>
            <w:r w:rsidRPr="0014037A">
              <w:rPr>
                <w:rStyle w:val="FontStyle61"/>
                <w:sz w:val="20"/>
                <w:szCs w:val="20"/>
              </w:rPr>
              <w:t>током</w:t>
            </w:r>
          </w:p>
        </w:tc>
        <w:tc>
          <w:tcPr>
            <w:tcW w:w="1231" w:type="dxa"/>
            <w:tcBorders>
              <w:top w:val="single" w:sz="6" w:space="0" w:color="auto"/>
              <w:left w:val="single" w:sz="6" w:space="0" w:color="auto"/>
              <w:bottom w:val="single" w:sz="6" w:space="0" w:color="auto"/>
              <w:right w:val="single" w:sz="6" w:space="0" w:color="auto"/>
            </w:tcBorders>
            <w:vAlign w:val="center"/>
          </w:tcPr>
          <w:p w:rsidR="00261A0B" w:rsidRPr="0014037A" w:rsidRDefault="00A62EF9" w:rsidP="00A62EF9">
            <w:pPr>
              <w:pStyle w:val="Style8"/>
              <w:widowControl/>
              <w:spacing w:line="240" w:lineRule="auto"/>
              <w:ind w:left="233" w:hanging="233"/>
              <w:rPr>
                <w:rStyle w:val="FontStyle61"/>
                <w:sz w:val="20"/>
                <w:szCs w:val="20"/>
              </w:rPr>
            </w:pPr>
            <w:r>
              <w:rPr>
                <w:rStyle w:val="FontStyle61"/>
                <w:sz w:val="20"/>
                <w:szCs w:val="20"/>
              </w:rPr>
              <w:t>Постоянным током</w:t>
            </w:r>
          </w:p>
        </w:tc>
        <w:tc>
          <w:tcPr>
            <w:tcW w:w="1320" w:type="dxa"/>
            <w:tcBorders>
              <w:top w:val="single" w:sz="6" w:space="0" w:color="auto"/>
              <w:left w:val="single" w:sz="6" w:space="0" w:color="auto"/>
              <w:bottom w:val="single" w:sz="6" w:space="0" w:color="auto"/>
              <w:right w:val="single" w:sz="6" w:space="0" w:color="auto"/>
            </w:tcBorders>
            <w:vAlign w:val="center"/>
          </w:tcPr>
          <w:p w:rsidR="00261A0B" w:rsidRPr="0014037A" w:rsidRDefault="00261A0B" w:rsidP="00261A0B">
            <w:pPr>
              <w:pStyle w:val="Style8"/>
              <w:widowControl/>
              <w:ind w:right="36"/>
              <w:rPr>
                <w:rStyle w:val="FontStyle61"/>
                <w:sz w:val="20"/>
                <w:szCs w:val="20"/>
              </w:rPr>
            </w:pPr>
            <w:r w:rsidRPr="0014037A">
              <w:rPr>
                <w:rStyle w:val="FontStyle61"/>
                <w:sz w:val="20"/>
                <w:szCs w:val="20"/>
              </w:rPr>
              <w:t>Перемен</w:t>
            </w:r>
            <w:r w:rsidRPr="0014037A">
              <w:rPr>
                <w:rStyle w:val="FontStyle61"/>
                <w:sz w:val="20"/>
                <w:szCs w:val="20"/>
              </w:rPr>
              <w:softHyphen/>
              <w:t>ным током</w:t>
            </w:r>
          </w:p>
        </w:tc>
        <w:tc>
          <w:tcPr>
            <w:tcW w:w="850" w:type="dxa"/>
            <w:tcBorders>
              <w:top w:val="single" w:sz="6" w:space="0" w:color="auto"/>
              <w:left w:val="single" w:sz="6" w:space="0" w:color="auto"/>
              <w:bottom w:val="single" w:sz="6" w:space="0" w:color="auto"/>
              <w:right w:val="single" w:sz="6" w:space="0" w:color="auto"/>
            </w:tcBorders>
            <w:vAlign w:val="center"/>
          </w:tcPr>
          <w:p w:rsidR="00261A0B" w:rsidRPr="0014037A" w:rsidRDefault="00261A0B" w:rsidP="00261A0B">
            <w:pPr>
              <w:pStyle w:val="Style8"/>
              <w:widowControl/>
              <w:rPr>
                <w:rStyle w:val="FontStyle61"/>
                <w:sz w:val="20"/>
                <w:szCs w:val="20"/>
              </w:rPr>
            </w:pPr>
            <w:r w:rsidRPr="0014037A">
              <w:rPr>
                <w:rStyle w:val="FontStyle61"/>
                <w:sz w:val="20"/>
                <w:szCs w:val="20"/>
              </w:rPr>
              <w:t>Постоянным током</w:t>
            </w:r>
          </w:p>
        </w:tc>
        <w:tc>
          <w:tcPr>
            <w:tcW w:w="994" w:type="dxa"/>
            <w:tcBorders>
              <w:top w:val="single" w:sz="6" w:space="0" w:color="auto"/>
              <w:left w:val="single" w:sz="6" w:space="0" w:color="auto"/>
              <w:bottom w:val="single" w:sz="6" w:space="0" w:color="auto"/>
              <w:right w:val="single" w:sz="6" w:space="0" w:color="auto"/>
            </w:tcBorders>
            <w:vAlign w:val="center"/>
          </w:tcPr>
          <w:p w:rsidR="00261A0B" w:rsidRPr="0014037A" w:rsidRDefault="00261A0B" w:rsidP="00261A0B">
            <w:pPr>
              <w:pStyle w:val="Style8"/>
              <w:widowControl/>
              <w:rPr>
                <w:rStyle w:val="FontStyle61"/>
                <w:sz w:val="20"/>
                <w:szCs w:val="20"/>
              </w:rPr>
            </w:pPr>
            <w:r w:rsidRPr="0014037A">
              <w:rPr>
                <w:rStyle w:val="FontStyle61"/>
                <w:sz w:val="20"/>
                <w:szCs w:val="20"/>
              </w:rPr>
              <w:t>Перемен</w:t>
            </w:r>
            <w:r w:rsidRPr="0014037A">
              <w:rPr>
                <w:rStyle w:val="FontStyle61"/>
                <w:sz w:val="20"/>
                <w:szCs w:val="20"/>
              </w:rPr>
              <w:softHyphen/>
              <w:t>ным током</w:t>
            </w:r>
          </w:p>
        </w:tc>
        <w:tc>
          <w:tcPr>
            <w:tcW w:w="1134" w:type="dxa"/>
            <w:tcBorders>
              <w:top w:val="single" w:sz="6" w:space="0" w:color="auto"/>
              <w:left w:val="single" w:sz="6" w:space="0" w:color="auto"/>
              <w:bottom w:val="single" w:sz="6" w:space="0" w:color="auto"/>
              <w:right w:val="single" w:sz="6" w:space="0" w:color="auto"/>
            </w:tcBorders>
            <w:vAlign w:val="center"/>
          </w:tcPr>
          <w:p w:rsidR="00261A0B" w:rsidRPr="0014037A" w:rsidRDefault="00261A0B" w:rsidP="00261A0B">
            <w:pPr>
              <w:pStyle w:val="Style8"/>
              <w:widowControl/>
              <w:spacing w:line="187" w:lineRule="exact"/>
              <w:ind w:right="22"/>
              <w:rPr>
                <w:rStyle w:val="FontStyle61"/>
                <w:sz w:val="20"/>
                <w:szCs w:val="20"/>
              </w:rPr>
            </w:pPr>
            <w:r w:rsidRPr="0014037A">
              <w:rPr>
                <w:rStyle w:val="FontStyle61"/>
                <w:sz w:val="20"/>
                <w:szCs w:val="20"/>
              </w:rPr>
              <w:t>Постоян</w:t>
            </w:r>
            <w:r w:rsidRPr="0014037A">
              <w:rPr>
                <w:rStyle w:val="FontStyle61"/>
                <w:sz w:val="20"/>
                <w:szCs w:val="20"/>
              </w:rPr>
              <w:softHyphen/>
              <w:t>ным током</w:t>
            </w:r>
          </w:p>
        </w:tc>
      </w:tr>
      <w:tr w:rsidR="00261A0B" w:rsidRPr="0014037A" w:rsidTr="00261A0B">
        <w:tc>
          <w:tcPr>
            <w:tcW w:w="426" w:type="dxa"/>
            <w:tcBorders>
              <w:top w:val="single" w:sz="6" w:space="0" w:color="auto"/>
              <w:left w:val="single" w:sz="6" w:space="0" w:color="auto"/>
              <w:bottom w:val="single" w:sz="6" w:space="0" w:color="auto"/>
              <w:right w:val="single" w:sz="6" w:space="0" w:color="auto"/>
            </w:tcBorders>
            <w:vAlign w:val="center"/>
          </w:tcPr>
          <w:p w:rsidR="00261A0B" w:rsidRPr="0014037A" w:rsidRDefault="00261A0B" w:rsidP="00261A0B">
            <w:pPr>
              <w:pStyle w:val="Style8"/>
              <w:widowControl/>
              <w:spacing w:line="240" w:lineRule="auto"/>
              <w:rPr>
                <w:rStyle w:val="FontStyle61"/>
              </w:rPr>
            </w:pPr>
            <w:r w:rsidRPr="0014037A">
              <w:rPr>
                <w:rStyle w:val="FontStyle61"/>
              </w:rPr>
              <w:t>3</w:t>
            </w:r>
          </w:p>
        </w:tc>
        <w:tc>
          <w:tcPr>
            <w:tcW w:w="1134" w:type="dxa"/>
            <w:tcBorders>
              <w:top w:val="single" w:sz="6" w:space="0" w:color="auto"/>
              <w:left w:val="single" w:sz="6" w:space="0" w:color="auto"/>
              <w:bottom w:val="single" w:sz="6" w:space="0" w:color="auto"/>
              <w:right w:val="single" w:sz="6" w:space="0" w:color="auto"/>
            </w:tcBorders>
            <w:vAlign w:val="center"/>
          </w:tcPr>
          <w:p w:rsidR="00261A0B" w:rsidRPr="0014037A" w:rsidRDefault="00261A0B" w:rsidP="00261A0B">
            <w:pPr>
              <w:pStyle w:val="Style10"/>
              <w:widowControl/>
              <w:jc w:val="center"/>
              <w:rPr>
                <w:rStyle w:val="FontStyle61"/>
                <w:vertAlign w:val="subscript"/>
              </w:rPr>
            </w:pPr>
            <w:r w:rsidRPr="0014037A">
              <w:rPr>
                <w:rStyle w:val="FontStyle61"/>
              </w:rPr>
              <w:t>Время хода четного по</w:t>
            </w:r>
            <w:r w:rsidRPr="0014037A">
              <w:rPr>
                <w:rStyle w:val="FontStyle61"/>
              </w:rPr>
              <w:softHyphen/>
              <w:t xml:space="preserve">езда по перегону, мин </w:t>
            </w:r>
            <w:r w:rsidRPr="0014037A">
              <w:rPr>
                <w:rStyle w:val="FontStyle61"/>
                <w:lang w:val="en-US"/>
              </w:rPr>
              <w:t>t</w:t>
            </w:r>
            <w:r w:rsidRPr="0014037A">
              <w:rPr>
                <w:rStyle w:val="FontStyle61"/>
                <w:vertAlign w:val="subscript"/>
              </w:rPr>
              <w:t>1</w:t>
            </w:r>
          </w:p>
        </w:tc>
        <w:tc>
          <w:tcPr>
            <w:tcW w:w="1134" w:type="dxa"/>
            <w:tcBorders>
              <w:top w:val="single" w:sz="6" w:space="0" w:color="auto"/>
              <w:left w:val="single" w:sz="6" w:space="0" w:color="auto"/>
              <w:bottom w:val="single" w:sz="6" w:space="0" w:color="auto"/>
              <w:right w:val="single" w:sz="6" w:space="0" w:color="auto"/>
            </w:tcBorders>
            <w:vAlign w:val="center"/>
          </w:tcPr>
          <w:p w:rsidR="00261A0B" w:rsidRPr="0014037A" w:rsidRDefault="00261A0B" w:rsidP="00261A0B">
            <w:pPr>
              <w:pStyle w:val="Style8"/>
              <w:widowControl/>
              <w:spacing w:line="240" w:lineRule="auto"/>
              <w:rPr>
                <w:rStyle w:val="FontStyle61"/>
                <w:sz w:val="20"/>
                <w:szCs w:val="20"/>
              </w:rPr>
            </w:pPr>
            <w:r w:rsidRPr="0014037A">
              <w:rPr>
                <w:rStyle w:val="FontStyle61"/>
                <w:sz w:val="20"/>
                <w:szCs w:val="20"/>
              </w:rPr>
              <w:t>17</w:t>
            </w:r>
          </w:p>
        </w:tc>
        <w:tc>
          <w:tcPr>
            <w:tcW w:w="1275" w:type="dxa"/>
            <w:tcBorders>
              <w:top w:val="single" w:sz="6" w:space="0" w:color="auto"/>
              <w:left w:val="single" w:sz="6" w:space="0" w:color="auto"/>
              <w:bottom w:val="single" w:sz="6" w:space="0" w:color="auto"/>
              <w:right w:val="single" w:sz="6" w:space="0" w:color="auto"/>
            </w:tcBorders>
            <w:vAlign w:val="center"/>
          </w:tcPr>
          <w:p w:rsidR="00261A0B" w:rsidRPr="0014037A" w:rsidRDefault="00261A0B" w:rsidP="00261A0B">
            <w:pPr>
              <w:pStyle w:val="Style8"/>
              <w:widowControl/>
              <w:spacing w:line="240" w:lineRule="auto"/>
              <w:rPr>
                <w:rStyle w:val="FontStyle61"/>
                <w:sz w:val="20"/>
                <w:szCs w:val="20"/>
              </w:rPr>
            </w:pPr>
            <w:r w:rsidRPr="0014037A">
              <w:rPr>
                <w:rStyle w:val="FontStyle61"/>
                <w:sz w:val="20"/>
                <w:szCs w:val="20"/>
              </w:rPr>
              <w:t>18</w:t>
            </w:r>
          </w:p>
        </w:tc>
        <w:tc>
          <w:tcPr>
            <w:tcW w:w="1231" w:type="dxa"/>
            <w:tcBorders>
              <w:top w:val="single" w:sz="6" w:space="0" w:color="auto"/>
              <w:left w:val="single" w:sz="6" w:space="0" w:color="auto"/>
              <w:bottom w:val="single" w:sz="6" w:space="0" w:color="auto"/>
              <w:right w:val="single" w:sz="6" w:space="0" w:color="auto"/>
            </w:tcBorders>
            <w:vAlign w:val="center"/>
          </w:tcPr>
          <w:p w:rsidR="00261A0B" w:rsidRPr="0014037A" w:rsidRDefault="00261A0B" w:rsidP="00261A0B">
            <w:pPr>
              <w:pStyle w:val="Style8"/>
              <w:widowControl/>
              <w:spacing w:line="240" w:lineRule="auto"/>
              <w:rPr>
                <w:rStyle w:val="FontStyle61"/>
                <w:sz w:val="20"/>
                <w:szCs w:val="20"/>
              </w:rPr>
            </w:pPr>
            <w:r w:rsidRPr="0014037A">
              <w:rPr>
                <w:rStyle w:val="FontStyle61"/>
                <w:sz w:val="20"/>
                <w:szCs w:val="20"/>
              </w:rPr>
              <w:t>19</w:t>
            </w:r>
          </w:p>
        </w:tc>
        <w:tc>
          <w:tcPr>
            <w:tcW w:w="1320" w:type="dxa"/>
            <w:tcBorders>
              <w:top w:val="single" w:sz="6" w:space="0" w:color="auto"/>
              <w:left w:val="single" w:sz="6" w:space="0" w:color="auto"/>
              <w:bottom w:val="single" w:sz="6" w:space="0" w:color="auto"/>
              <w:right w:val="single" w:sz="6" w:space="0" w:color="auto"/>
            </w:tcBorders>
            <w:vAlign w:val="center"/>
          </w:tcPr>
          <w:p w:rsidR="00261A0B" w:rsidRPr="0014037A" w:rsidRDefault="00261A0B" w:rsidP="00261A0B">
            <w:pPr>
              <w:pStyle w:val="Style8"/>
              <w:widowControl/>
              <w:spacing w:line="240" w:lineRule="auto"/>
              <w:rPr>
                <w:rStyle w:val="FontStyle61"/>
                <w:sz w:val="20"/>
                <w:szCs w:val="20"/>
              </w:rPr>
            </w:pPr>
            <w:r w:rsidRPr="0014037A">
              <w:rPr>
                <w:rStyle w:val="FontStyle61"/>
                <w:sz w:val="20"/>
                <w:szCs w:val="20"/>
              </w:rPr>
              <w:t>20</w:t>
            </w:r>
          </w:p>
        </w:tc>
        <w:tc>
          <w:tcPr>
            <w:tcW w:w="850" w:type="dxa"/>
            <w:tcBorders>
              <w:top w:val="single" w:sz="6" w:space="0" w:color="auto"/>
              <w:left w:val="single" w:sz="6" w:space="0" w:color="auto"/>
              <w:bottom w:val="single" w:sz="6" w:space="0" w:color="auto"/>
              <w:right w:val="single" w:sz="6" w:space="0" w:color="auto"/>
            </w:tcBorders>
            <w:vAlign w:val="center"/>
          </w:tcPr>
          <w:p w:rsidR="00261A0B" w:rsidRPr="0014037A" w:rsidRDefault="00261A0B" w:rsidP="00261A0B">
            <w:pPr>
              <w:pStyle w:val="Style8"/>
              <w:widowControl/>
              <w:spacing w:line="240" w:lineRule="auto"/>
              <w:rPr>
                <w:rStyle w:val="FontStyle61"/>
                <w:sz w:val="20"/>
                <w:szCs w:val="20"/>
              </w:rPr>
            </w:pPr>
            <w:r w:rsidRPr="0014037A">
              <w:rPr>
                <w:rStyle w:val="FontStyle61"/>
                <w:sz w:val="20"/>
                <w:szCs w:val="20"/>
              </w:rPr>
              <w:t>16</w:t>
            </w:r>
          </w:p>
        </w:tc>
        <w:tc>
          <w:tcPr>
            <w:tcW w:w="994" w:type="dxa"/>
            <w:tcBorders>
              <w:top w:val="single" w:sz="6" w:space="0" w:color="auto"/>
              <w:left w:val="single" w:sz="6" w:space="0" w:color="auto"/>
              <w:bottom w:val="single" w:sz="6" w:space="0" w:color="auto"/>
              <w:right w:val="single" w:sz="6" w:space="0" w:color="auto"/>
            </w:tcBorders>
            <w:vAlign w:val="center"/>
          </w:tcPr>
          <w:p w:rsidR="00261A0B" w:rsidRPr="0014037A" w:rsidRDefault="00261A0B" w:rsidP="00261A0B">
            <w:pPr>
              <w:pStyle w:val="Style8"/>
              <w:widowControl/>
              <w:spacing w:line="240" w:lineRule="auto"/>
              <w:rPr>
                <w:rStyle w:val="FontStyle61"/>
                <w:sz w:val="20"/>
                <w:szCs w:val="20"/>
              </w:rPr>
            </w:pPr>
            <w:r w:rsidRPr="0014037A">
              <w:rPr>
                <w:rStyle w:val="FontStyle61"/>
                <w:sz w:val="20"/>
                <w:szCs w:val="20"/>
              </w:rPr>
              <w:t>17</w:t>
            </w:r>
          </w:p>
        </w:tc>
        <w:tc>
          <w:tcPr>
            <w:tcW w:w="1134" w:type="dxa"/>
            <w:tcBorders>
              <w:top w:val="single" w:sz="6" w:space="0" w:color="auto"/>
              <w:left w:val="single" w:sz="6" w:space="0" w:color="auto"/>
              <w:bottom w:val="single" w:sz="6" w:space="0" w:color="auto"/>
              <w:right w:val="single" w:sz="6" w:space="0" w:color="auto"/>
            </w:tcBorders>
            <w:vAlign w:val="center"/>
          </w:tcPr>
          <w:p w:rsidR="00261A0B" w:rsidRPr="0014037A" w:rsidRDefault="00261A0B" w:rsidP="00261A0B">
            <w:pPr>
              <w:pStyle w:val="Style8"/>
              <w:widowControl/>
              <w:spacing w:line="240" w:lineRule="auto"/>
              <w:ind w:left="230"/>
              <w:rPr>
                <w:rStyle w:val="FontStyle77"/>
                <w:sz w:val="20"/>
                <w:szCs w:val="20"/>
              </w:rPr>
            </w:pPr>
            <w:r w:rsidRPr="0014037A">
              <w:rPr>
                <w:rStyle w:val="FontStyle61"/>
                <w:sz w:val="20"/>
                <w:szCs w:val="20"/>
              </w:rPr>
              <w:t>18</w:t>
            </w:r>
          </w:p>
        </w:tc>
      </w:tr>
      <w:tr w:rsidR="00261A0B" w:rsidRPr="0014037A" w:rsidTr="00261A0B">
        <w:tc>
          <w:tcPr>
            <w:tcW w:w="426" w:type="dxa"/>
            <w:tcBorders>
              <w:top w:val="single" w:sz="6" w:space="0" w:color="auto"/>
              <w:left w:val="single" w:sz="6" w:space="0" w:color="auto"/>
              <w:bottom w:val="single" w:sz="6" w:space="0" w:color="auto"/>
              <w:right w:val="single" w:sz="6" w:space="0" w:color="auto"/>
            </w:tcBorders>
            <w:vAlign w:val="center"/>
          </w:tcPr>
          <w:p w:rsidR="00261A0B" w:rsidRPr="0014037A" w:rsidRDefault="00261A0B" w:rsidP="00261A0B">
            <w:pPr>
              <w:pStyle w:val="Style8"/>
              <w:widowControl/>
              <w:spacing w:line="240" w:lineRule="auto"/>
              <w:rPr>
                <w:rStyle w:val="FontStyle61"/>
              </w:rPr>
            </w:pPr>
            <w:r w:rsidRPr="0014037A">
              <w:rPr>
                <w:rStyle w:val="FontStyle61"/>
              </w:rPr>
              <w:t>4</w:t>
            </w:r>
          </w:p>
        </w:tc>
        <w:tc>
          <w:tcPr>
            <w:tcW w:w="1134" w:type="dxa"/>
            <w:tcBorders>
              <w:top w:val="single" w:sz="6" w:space="0" w:color="auto"/>
              <w:left w:val="single" w:sz="6" w:space="0" w:color="auto"/>
              <w:bottom w:val="single" w:sz="6" w:space="0" w:color="auto"/>
              <w:right w:val="single" w:sz="6" w:space="0" w:color="auto"/>
            </w:tcBorders>
            <w:vAlign w:val="center"/>
          </w:tcPr>
          <w:p w:rsidR="00261A0B" w:rsidRPr="0014037A" w:rsidRDefault="00261A0B" w:rsidP="00261A0B">
            <w:pPr>
              <w:pStyle w:val="Style10"/>
              <w:widowControl/>
              <w:jc w:val="center"/>
              <w:rPr>
                <w:rStyle w:val="FontStyle60"/>
              </w:rPr>
            </w:pPr>
            <w:r w:rsidRPr="0014037A">
              <w:rPr>
                <w:rStyle w:val="FontStyle61"/>
              </w:rPr>
              <w:t>Время хода нечетною по</w:t>
            </w:r>
            <w:r w:rsidRPr="0014037A">
              <w:rPr>
                <w:rStyle w:val="FontStyle61"/>
              </w:rPr>
              <w:softHyphen/>
              <w:t>езда по перегону</w:t>
            </w:r>
          </w:p>
        </w:tc>
        <w:tc>
          <w:tcPr>
            <w:tcW w:w="1134" w:type="dxa"/>
            <w:tcBorders>
              <w:top w:val="single" w:sz="6" w:space="0" w:color="auto"/>
              <w:left w:val="single" w:sz="6" w:space="0" w:color="auto"/>
              <w:bottom w:val="single" w:sz="6" w:space="0" w:color="auto"/>
              <w:right w:val="single" w:sz="6" w:space="0" w:color="auto"/>
            </w:tcBorders>
            <w:vAlign w:val="center"/>
          </w:tcPr>
          <w:p w:rsidR="00261A0B" w:rsidRPr="0014037A" w:rsidRDefault="00261A0B" w:rsidP="00261A0B">
            <w:pPr>
              <w:pStyle w:val="Style8"/>
              <w:widowControl/>
              <w:spacing w:line="240" w:lineRule="auto"/>
              <w:rPr>
                <w:rStyle w:val="FontStyle61"/>
                <w:sz w:val="20"/>
                <w:szCs w:val="20"/>
              </w:rPr>
            </w:pPr>
            <w:r w:rsidRPr="0014037A">
              <w:rPr>
                <w:rStyle w:val="FontStyle61"/>
                <w:sz w:val="20"/>
                <w:szCs w:val="20"/>
              </w:rPr>
              <w:t>16</w:t>
            </w:r>
          </w:p>
        </w:tc>
        <w:tc>
          <w:tcPr>
            <w:tcW w:w="1275" w:type="dxa"/>
            <w:tcBorders>
              <w:top w:val="single" w:sz="6" w:space="0" w:color="auto"/>
              <w:left w:val="single" w:sz="6" w:space="0" w:color="auto"/>
              <w:bottom w:val="single" w:sz="6" w:space="0" w:color="auto"/>
              <w:right w:val="single" w:sz="6" w:space="0" w:color="auto"/>
            </w:tcBorders>
            <w:vAlign w:val="center"/>
          </w:tcPr>
          <w:p w:rsidR="00261A0B" w:rsidRPr="0014037A" w:rsidRDefault="00261A0B" w:rsidP="00261A0B">
            <w:pPr>
              <w:pStyle w:val="Style8"/>
              <w:widowControl/>
              <w:spacing w:line="240" w:lineRule="auto"/>
              <w:rPr>
                <w:rStyle w:val="FontStyle61"/>
                <w:sz w:val="20"/>
                <w:szCs w:val="20"/>
              </w:rPr>
            </w:pPr>
            <w:r w:rsidRPr="0014037A">
              <w:rPr>
                <w:rStyle w:val="FontStyle61"/>
                <w:sz w:val="20"/>
                <w:szCs w:val="20"/>
              </w:rPr>
              <w:t>16</w:t>
            </w:r>
          </w:p>
        </w:tc>
        <w:tc>
          <w:tcPr>
            <w:tcW w:w="1231" w:type="dxa"/>
            <w:tcBorders>
              <w:top w:val="single" w:sz="6" w:space="0" w:color="auto"/>
              <w:left w:val="single" w:sz="6" w:space="0" w:color="auto"/>
              <w:bottom w:val="single" w:sz="6" w:space="0" w:color="auto"/>
              <w:right w:val="single" w:sz="6" w:space="0" w:color="auto"/>
            </w:tcBorders>
            <w:vAlign w:val="center"/>
          </w:tcPr>
          <w:p w:rsidR="00261A0B" w:rsidRPr="0014037A" w:rsidRDefault="00261A0B" w:rsidP="00261A0B">
            <w:pPr>
              <w:pStyle w:val="Style8"/>
              <w:widowControl/>
              <w:spacing w:line="240" w:lineRule="auto"/>
              <w:rPr>
                <w:rStyle w:val="FontStyle61"/>
                <w:sz w:val="20"/>
                <w:szCs w:val="20"/>
              </w:rPr>
            </w:pPr>
            <w:r w:rsidRPr="0014037A">
              <w:rPr>
                <w:rStyle w:val="FontStyle61"/>
                <w:sz w:val="20"/>
                <w:szCs w:val="20"/>
              </w:rPr>
              <w:t>17</w:t>
            </w:r>
          </w:p>
        </w:tc>
        <w:tc>
          <w:tcPr>
            <w:tcW w:w="1320" w:type="dxa"/>
            <w:tcBorders>
              <w:top w:val="single" w:sz="6" w:space="0" w:color="auto"/>
              <w:left w:val="single" w:sz="6" w:space="0" w:color="auto"/>
              <w:bottom w:val="single" w:sz="6" w:space="0" w:color="auto"/>
              <w:right w:val="single" w:sz="6" w:space="0" w:color="auto"/>
            </w:tcBorders>
            <w:vAlign w:val="center"/>
          </w:tcPr>
          <w:p w:rsidR="00261A0B" w:rsidRPr="0014037A" w:rsidRDefault="00261A0B" w:rsidP="00261A0B">
            <w:pPr>
              <w:pStyle w:val="Style8"/>
              <w:widowControl/>
              <w:spacing w:line="240" w:lineRule="auto"/>
              <w:rPr>
                <w:rStyle w:val="FontStyle61"/>
                <w:sz w:val="20"/>
                <w:szCs w:val="20"/>
              </w:rPr>
            </w:pPr>
            <w:r w:rsidRPr="0014037A">
              <w:rPr>
                <w:rStyle w:val="FontStyle61"/>
                <w:sz w:val="20"/>
                <w:szCs w:val="20"/>
              </w:rPr>
              <w:t>17</w:t>
            </w:r>
          </w:p>
        </w:tc>
        <w:tc>
          <w:tcPr>
            <w:tcW w:w="850" w:type="dxa"/>
            <w:tcBorders>
              <w:top w:val="single" w:sz="6" w:space="0" w:color="auto"/>
              <w:left w:val="single" w:sz="6" w:space="0" w:color="auto"/>
              <w:bottom w:val="single" w:sz="6" w:space="0" w:color="auto"/>
              <w:right w:val="single" w:sz="6" w:space="0" w:color="auto"/>
            </w:tcBorders>
            <w:vAlign w:val="center"/>
          </w:tcPr>
          <w:p w:rsidR="00261A0B" w:rsidRPr="0014037A" w:rsidRDefault="00261A0B" w:rsidP="00261A0B">
            <w:pPr>
              <w:pStyle w:val="Style8"/>
              <w:widowControl/>
              <w:spacing w:line="240" w:lineRule="auto"/>
              <w:rPr>
                <w:rStyle w:val="FontStyle61"/>
                <w:sz w:val="20"/>
                <w:szCs w:val="20"/>
              </w:rPr>
            </w:pPr>
            <w:r w:rsidRPr="0014037A">
              <w:rPr>
                <w:rStyle w:val="FontStyle61"/>
                <w:sz w:val="20"/>
                <w:szCs w:val="20"/>
              </w:rPr>
              <w:t>18</w:t>
            </w:r>
          </w:p>
        </w:tc>
        <w:tc>
          <w:tcPr>
            <w:tcW w:w="994" w:type="dxa"/>
            <w:tcBorders>
              <w:top w:val="single" w:sz="6" w:space="0" w:color="auto"/>
              <w:left w:val="single" w:sz="6" w:space="0" w:color="auto"/>
              <w:bottom w:val="single" w:sz="6" w:space="0" w:color="auto"/>
              <w:right w:val="single" w:sz="6" w:space="0" w:color="auto"/>
            </w:tcBorders>
            <w:vAlign w:val="center"/>
          </w:tcPr>
          <w:p w:rsidR="00261A0B" w:rsidRPr="0014037A" w:rsidRDefault="00261A0B" w:rsidP="00261A0B">
            <w:pPr>
              <w:pStyle w:val="Style8"/>
              <w:widowControl/>
              <w:spacing w:line="240" w:lineRule="auto"/>
              <w:rPr>
                <w:rStyle w:val="FontStyle61"/>
                <w:sz w:val="20"/>
                <w:szCs w:val="20"/>
              </w:rPr>
            </w:pPr>
            <w:r w:rsidRPr="0014037A">
              <w:rPr>
                <w:rStyle w:val="FontStyle61"/>
                <w:sz w:val="20"/>
                <w:szCs w:val="20"/>
              </w:rPr>
              <w:t>18</w:t>
            </w:r>
          </w:p>
        </w:tc>
        <w:tc>
          <w:tcPr>
            <w:tcW w:w="1134" w:type="dxa"/>
            <w:tcBorders>
              <w:top w:val="single" w:sz="6" w:space="0" w:color="auto"/>
              <w:left w:val="single" w:sz="6" w:space="0" w:color="auto"/>
              <w:bottom w:val="single" w:sz="6" w:space="0" w:color="auto"/>
              <w:right w:val="single" w:sz="6" w:space="0" w:color="auto"/>
            </w:tcBorders>
            <w:vAlign w:val="center"/>
          </w:tcPr>
          <w:p w:rsidR="00261A0B" w:rsidRPr="0014037A" w:rsidRDefault="00261A0B" w:rsidP="00261A0B">
            <w:pPr>
              <w:pStyle w:val="Style8"/>
              <w:widowControl/>
              <w:spacing w:line="240" w:lineRule="auto"/>
              <w:rPr>
                <w:rStyle w:val="FontStyle61"/>
                <w:sz w:val="20"/>
                <w:szCs w:val="20"/>
              </w:rPr>
            </w:pPr>
            <w:r w:rsidRPr="0014037A">
              <w:rPr>
                <w:rStyle w:val="FontStyle61"/>
                <w:sz w:val="20"/>
                <w:szCs w:val="20"/>
              </w:rPr>
              <w:t>19</w:t>
            </w:r>
          </w:p>
        </w:tc>
      </w:tr>
      <w:tr w:rsidR="00261A0B" w:rsidRPr="0014037A" w:rsidTr="00261A0B">
        <w:tc>
          <w:tcPr>
            <w:tcW w:w="426" w:type="dxa"/>
            <w:tcBorders>
              <w:top w:val="single" w:sz="6" w:space="0" w:color="auto"/>
              <w:left w:val="single" w:sz="6" w:space="0" w:color="auto"/>
              <w:bottom w:val="single" w:sz="6" w:space="0" w:color="auto"/>
              <w:right w:val="single" w:sz="6" w:space="0" w:color="auto"/>
            </w:tcBorders>
            <w:vAlign w:val="center"/>
          </w:tcPr>
          <w:p w:rsidR="00261A0B" w:rsidRPr="0014037A" w:rsidRDefault="00261A0B" w:rsidP="00261A0B">
            <w:pPr>
              <w:pStyle w:val="Style8"/>
              <w:widowControl/>
              <w:spacing w:line="240" w:lineRule="auto"/>
              <w:rPr>
                <w:rStyle w:val="FontStyle61"/>
              </w:rPr>
            </w:pPr>
            <w:r w:rsidRPr="0014037A">
              <w:rPr>
                <w:rStyle w:val="FontStyle61"/>
              </w:rPr>
              <w:t>5</w:t>
            </w:r>
          </w:p>
        </w:tc>
        <w:tc>
          <w:tcPr>
            <w:tcW w:w="1134" w:type="dxa"/>
            <w:tcBorders>
              <w:top w:val="single" w:sz="6" w:space="0" w:color="auto"/>
              <w:left w:val="single" w:sz="6" w:space="0" w:color="auto"/>
              <w:bottom w:val="single" w:sz="6" w:space="0" w:color="auto"/>
              <w:right w:val="single" w:sz="6" w:space="0" w:color="auto"/>
            </w:tcBorders>
            <w:vAlign w:val="center"/>
          </w:tcPr>
          <w:p w:rsidR="00261A0B" w:rsidRPr="0014037A" w:rsidRDefault="00261A0B" w:rsidP="00261A0B">
            <w:pPr>
              <w:pStyle w:val="Style10"/>
              <w:widowControl/>
              <w:spacing w:line="245" w:lineRule="exact"/>
              <w:ind w:left="7" w:hanging="7"/>
              <w:jc w:val="center"/>
              <w:rPr>
                <w:rStyle w:val="FontStyle61"/>
              </w:rPr>
            </w:pPr>
            <w:r w:rsidRPr="0014037A">
              <w:rPr>
                <w:rStyle w:val="FontStyle61"/>
              </w:rPr>
              <w:t>Средняя скорость, ч . км/ч</w:t>
            </w:r>
          </w:p>
        </w:tc>
        <w:tc>
          <w:tcPr>
            <w:tcW w:w="1134" w:type="dxa"/>
            <w:tcBorders>
              <w:top w:val="single" w:sz="6" w:space="0" w:color="auto"/>
              <w:left w:val="single" w:sz="6" w:space="0" w:color="auto"/>
              <w:bottom w:val="single" w:sz="6" w:space="0" w:color="auto"/>
              <w:right w:val="single" w:sz="6" w:space="0" w:color="auto"/>
            </w:tcBorders>
            <w:vAlign w:val="center"/>
          </w:tcPr>
          <w:p w:rsidR="00261A0B" w:rsidRPr="0014037A" w:rsidRDefault="00261A0B" w:rsidP="00261A0B">
            <w:pPr>
              <w:pStyle w:val="Style8"/>
              <w:widowControl/>
              <w:spacing w:line="240" w:lineRule="auto"/>
              <w:rPr>
                <w:rStyle w:val="FontStyle61"/>
                <w:sz w:val="20"/>
                <w:szCs w:val="20"/>
              </w:rPr>
            </w:pPr>
            <w:r w:rsidRPr="0014037A">
              <w:rPr>
                <w:rStyle w:val="FontStyle61"/>
                <w:sz w:val="20"/>
                <w:szCs w:val="20"/>
              </w:rPr>
              <w:t>70</w:t>
            </w:r>
          </w:p>
        </w:tc>
        <w:tc>
          <w:tcPr>
            <w:tcW w:w="1275" w:type="dxa"/>
            <w:tcBorders>
              <w:top w:val="single" w:sz="6" w:space="0" w:color="auto"/>
              <w:left w:val="single" w:sz="6" w:space="0" w:color="auto"/>
              <w:bottom w:val="single" w:sz="6" w:space="0" w:color="auto"/>
              <w:right w:val="single" w:sz="6" w:space="0" w:color="auto"/>
            </w:tcBorders>
            <w:vAlign w:val="center"/>
          </w:tcPr>
          <w:p w:rsidR="00261A0B" w:rsidRPr="0014037A" w:rsidRDefault="00261A0B" w:rsidP="00261A0B">
            <w:pPr>
              <w:pStyle w:val="Style8"/>
              <w:widowControl/>
              <w:spacing w:line="240" w:lineRule="auto"/>
              <w:rPr>
                <w:rStyle w:val="FontStyle61"/>
                <w:sz w:val="20"/>
                <w:szCs w:val="20"/>
              </w:rPr>
            </w:pPr>
            <w:r w:rsidRPr="0014037A">
              <w:rPr>
                <w:rStyle w:val="FontStyle61"/>
                <w:sz w:val="20"/>
                <w:szCs w:val="20"/>
              </w:rPr>
              <w:t>70</w:t>
            </w:r>
          </w:p>
        </w:tc>
        <w:tc>
          <w:tcPr>
            <w:tcW w:w="1231" w:type="dxa"/>
            <w:tcBorders>
              <w:top w:val="single" w:sz="6" w:space="0" w:color="auto"/>
              <w:left w:val="single" w:sz="6" w:space="0" w:color="auto"/>
              <w:bottom w:val="single" w:sz="6" w:space="0" w:color="auto"/>
              <w:right w:val="single" w:sz="6" w:space="0" w:color="auto"/>
            </w:tcBorders>
            <w:vAlign w:val="center"/>
          </w:tcPr>
          <w:p w:rsidR="00261A0B" w:rsidRPr="0014037A" w:rsidRDefault="00261A0B" w:rsidP="00261A0B">
            <w:pPr>
              <w:pStyle w:val="Style8"/>
              <w:widowControl/>
              <w:spacing w:line="240" w:lineRule="auto"/>
              <w:rPr>
                <w:rStyle w:val="FontStyle61"/>
                <w:sz w:val="20"/>
                <w:szCs w:val="20"/>
              </w:rPr>
            </w:pPr>
            <w:r w:rsidRPr="0014037A">
              <w:rPr>
                <w:rStyle w:val="FontStyle61"/>
                <w:sz w:val="20"/>
                <w:szCs w:val="20"/>
              </w:rPr>
              <w:t>80</w:t>
            </w:r>
          </w:p>
        </w:tc>
        <w:tc>
          <w:tcPr>
            <w:tcW w:w="1320" w:type="dxa"/>
            <w:tcBorders>
              <w:top w:val="single" w:sz="6" w:space="0" w:color="auto"/>
              <w:left w:val="single" w:sz="6" w:space="0" w:color="auto"/>
              <w:bottom w:val="single" w:sz="6" w:space="0" w:color="auto"/>
              <w:right w:val="single" w:sz="6" w:space="0" w:color="auto"/>
            </w:tcBorders>
            <w:vAlign w:val="center"/>
          </w:tcPr>
          <w:p w:rsidR="00261A0B" w:rsidRPr="0014037A" w:rsidRDefault="00261A0B" w:rsidP="00261A0B">
            <w:pPr>
              <w:pStyle w:val="Style8"/>
              <w:widowControl/>
              <w:spacing w:line="240" w:lineRule="auto"/>
              <w:rPr>
                <w:rStyle w:val="FontStyle61"/>
                <w:sz w:val="20"/>
                <w:szCs w:val="20"/>
              </w:rPr>
            </w:pPr>
            <w:r w:rsidRPr="0014037A">
              <w:rPr>
                <w:rStyle w:val="FontStyle61"/>
                <w:sz w:val="20"/>
                <w:szCs w:val="20"/>
              </w:rPr>
              <w:t>80</w:t>
            </w:r>
          </w:p>
        </w:tc>
        <w:tc>
          <w:tcPr>
            <w:tcW w:w="850" w:type="dxa"/>
            <w:tcBorders>
              <w:top w:val="single" w:sz="6" w:space="0" w:color="auto"/>
              <w:left w:val="single" w:sz="6" w:space="0" w:color="auto"/>
              <w:bottom w:val="single" w:sz="6" w:space="0" w:color="auto"/>
              <w:right w:val="single" w:sz="6" w:space="0" w:color="auto"/>
            </w:tcBorders>
            <w:vAlign w:val="center"/>
          </w:tcPr>
          <w:p w:rsidR="00261A0B" w:rsidRPr="0014037A" w:rsidRDefault="00261A0B" w:rsidP="00261A0B">
            <w:pPr>
              <w:pStyle w:val="Style8"/>
              <w:widowControl/>
              <w:spacing w:line="240" w:lineRule="auto"/>
              <w:rPr>
                <w:rStyle w:val="FontStyle61"/>
                <w:sz w:val="20"/>
                <w:szCs w:val="20"/>
              </w:rPr>
            </w:pPr>
            <w:r w:rsidRPr="0014037A">
              <w:rPr>
                <w:rStyle w:val="FontStyle61"/>
                <w:sz w:val="20"/>
                <w:szCs w:val="20"/>
              </w:rPr>
              <w:t>80</w:t>
            </w:r>
          </w:p>
        </w:tc>
        <w:tc>
          <w:tcPr>
            <w:tcW w:w="994" w:type="dxa"/>
            <w:tcBorders>
              <w:top w:val="single" w:sz="6" w:space="0" w:color="auto"/>
              <w:left w:val="single" w:sz="6" w:space="0" w:color="auto"/>
              <w:bottom w:val="single" w:sz="6" w:space="0" w:color="auto"/>
              <w:right w:val="single" w:sz="6" w:space="0" w:color="auto"/>
            </w:tcBorders>
            <w:vAlign w:val="center"/>
          </w:tcPr>
          <w:p w:rsidR="00261A0B" w:rsidRPr="0014037A" w:rsidRDefault="00261A0B" w:rsidP="00261A0B">
            <w:pPr>
              <w:pStyle w:val="Style8"/>
              <w:widowControl/>
              <w:spacing w:line="240" w:lineRule="auto"/>
              <w:rPr>
                <w:rStyle w:val="FontStyle61"/>
                <w:sz w:val="20"/>
                <w:szCs w:val="20"/>
              </w:rPr>
            </w:pPr>
            <w:r w:rsidRPr="0014037A">
              <w:rPr>
                <w:rStyle w:val="FontStyle61"/>
                <w:sz w:val="20"/>
                <w:szCs w:val="20"/>
              </w:rPr>
              <w:t>90</w:t>
            </w:r>
          </w:p>
        </w:tc>
        <w:tc>
          <w:tcPr>
            <w:tcW w:w="1134" w:type="dxa"/>
            <w:tcBorders>
              <w:top w:val="single" w:sz="6" w:space="0" w:color="auto"/>
              <w:left w:val="single" w:sz="6" w:space="0" w:color="auto"/>
              <w:bottom w:val="single" w:sz="6" w:space="0" w:color="auto"/>
              <w:right w:val="single" w:sz="6" w:space="0" w:color="auto"/>
            </w:tcBorders>
            <w:vAlign w:val="center"/>
          </w:tcPr>
          <w:p w:rsidR="00261A0B" w:rsidRPr="0014037A" w:rsidRDefault="00261A0B" w:rsidP="00261A0B">
            <w:pPr>
              <w:pStyle w:val="Style8"/>
              <w:widowControl/>
              <w:spacing w:line="240" w:lineRule="auto"/>
              <w:rPr>
                <w:rStyle w:val="FontStyle61"/>
                <w:sz w:val="20"/>
                <w:szCs w:val="20"/>
              </w:rPr>
            </w:pPr>
            <w:r w:rsidRPr="0014037A">
              <w:rPr>
                <w:rStyle w:val="FontStyle61"/>
                <w:sz w:val="20"/>
                <w:szCs w:val="20"/>
              </w:rPr>
              <w:t>95</w:t>
            </w:r>
          </w:p>
        </w:tc>
      </w:tr>
      <w:tr w:rsidR="00261A0B" w:rsidRPr="0014037A" w:rsidTr="00261A0B">
        <w:tc>
          <w:tcPr>
            <w:tcW w:w="426" w:type="dxa"/>
            <w:tcBorders>
              <w:top w:val="single" w:sz="6" w:space="0" w:color="auto"/>
              <w:left w:val="single" w:sz="6" w:space="0" w:color="auto"/>
              <w:bottom w:val="single" w:sz="6" w:space="0" w:color="auto"/>
              <w:right w:val="single" w:sz="6" w:space="0" w:color="auto"/>
            </w:tcBorders>
            <w:vAlign w:val="center"/>
          </w:tcPr>
          <w:p w:rsidR="00261A0B" w:rsidRPr="0014037A" w:rsidRDefault="00261A0B" w:rsidP="00261A0B">
            <w:pPr>
              <w:pStyle w:val="Style8"/>
              <w:widowControl/>
              <w:spacing w:line="240" w:lineRule="auto"/>
              <w:rPr>
                <w:rStyle w:val="FontStyle61"/>
              </w:rPr>
            </w:pPr>
            <w:r w:rsidRPr="0014037A">
              <w:rPr>
                <w:rStyle w:val="FontStyle61"/>
              </w:rPr>
              <w:t>6</w:t>
            </w:r>
          </w:p>
        </w:tc>
        <w:tc>
          <w:tcPr>
            <w:tcW w:w="1134" w:type="dxa"/>
            <w:tcBorders>
              <w:top w:val="single" w:sz="6" w:space="0" w:color="auto"/>
              <w:left w:val="single" w:sz="6" w:space="0" w:color="auto"/>
              <w:bottom w:val="single" w:sz="6" w:space="0" w:color="auto"/>
              <w:right w:val="single" w:sz="6" w:space="0" w:color="auto"/>
            </w:tcBorders>
            <w:vAlign w:val="center"/>
          </w:tcPr>
          <w:p w:rsidR="00261A0B" w:rsidRPr="0014037A" w:rsidRDefault="00261A0B" w:rsidP="00261A0B">
            <w:pPr>
              <w:pStyle w:val="Style10"/>
              <w:widowControl/>
              <w:spacing w:line="245" w:lineRule="exact"/>
              <w:ind w:left="7" w:hanging="7"/>
              <w:jc w:val="center"/>
              <w:rPr>
                <w:rStyle w:val="FontStyle61"/>
              </w:rPr>
            </w:pPr>
            <w:r w:rsidRPr="0014037A">
              <w:rPr>
                <w:rStyle w:val="FontStyle61"/>
              </w:rPr>
              <w:t xml:space="preserve">Средняя скорость </w:t>
            </w:r>
            <w:r w:rsidRPr="0014037A">
              <w:rPr>
                <w:rStyle w:val="FontStyle61"/>
                <w:lang w:val="en-US"/>
              </w:rPr>
              <w:t>v</w:t>
            </w:r>
            <w:r w:rsidRPr="0014037A">
              <w:rPr>
                <w:rStyle w:val="FontStyle61"/>
              </w:rPr>
              <w:t xml:space="preserve"> , км/ч</w:t>
            </w:r>
          </w:p>
        </w:tc>
        <w:tc>
          <w:tcPr>
            <w:tcW w:w="1134" w:type="dxa"/>
            <w:tcBorders>
              <w:top w:val="single" w:sz="6" w:space="0" w:color="auto"/>
              <w:left w:val="single" w:sz="6" w:space="0" w:color="auto"/>
              <w:bottom w:val="single" w:sz="6" w:space="0" w:color="auto"/>
              <w:right w:val="single" w:sz="6" w:space="0" w:color="auto"/>
            </w:tcBorders>
            <w:vAlign w:val="center"/>
          </w:tcPr>
          <w:p w:rsidR="00261A0B" w:rsidRPr="0014037A" w:rsidRDefault="00261A0B" w:rsidP="00261A0B">
            <w:pPr>
              <w:pStyle w:val="Style8"/>
              <w:widowControl/>
              <w:spacing w:line="240" w:lineRule="auto"/>
              <w:rPr>
                <w:rStyle w:val="FontStyle61"/>
                <w:sz w:val="20"/>
                <w:szCs w:val="20"/>
              </w:rPr>
            </w:pPr>
            <w:r w:rsidRPr="0014037A">
              <w:rPr>
                <w:rStyle w:val="FontStyle61"/>
                <w:sz w:val="20"/>
                <w:szCs w:val="20"/>
              </w:rPr>
              <w:t>70</w:t>
            </w:r>
          </w:p>
        </w:tc>
        <w:tc>
          <w:tcPr>
            <w:tcW w:w="1275" w:type="dxa"/>
            <w:tcBorders>
              <w:top w:val="single" w:sz="6" w:space="0" w:color="auto"/>
              <w:left w:val="single" w:sz="6" w:space="0" w:color="auto"/>
              <w:bottom w:val="single" w:sz="6" w:space="0" w:color="auto"/>
              <w:right w:val="single" w:sz="6" w:space="0" w:color="auto"/>
            </w:tcBorders>
            <w:vAlign w:val="center"/>
          </w:tcPr>
          <w:p w:rsidR="00261A0B" w:rsidRPr="0014037A" w:rsidRDefault="00261A0B" w:rsidP="00261A0B">
            <w:pPr>
              <w:pStyle w:val="Style15"/>
              <w:widowControl/>
              <w:jc w:val="center"/>
              <w:rPr>
                <w:rStyle w:val="FontStyle65"/>
                <w:rFonts w:ascii="Times New Roman" w:cs="Times New Roman"/>
                <w:b w:val="0"/>
                <w:i w:val="0"/>
                <w:sz w:val="20"/>
                <w:szCs w:val="20"/>
              </w:rPr>
            </w:pPr>
            <w:r w:rsidRPr="0014037A">
              <w:rPr>
                <w:rStyle w:val="FontStyle65"/>
                <w:rFonts w:ascii="Times New Roman" w:cs="Times New Roman"/>
                <w:sz w:val="20"/>
                <w:szCs w:val="20"/>
              </w:rPr>
              <w:t>75</w:t>
            </w:r>
          </w:p>
        </w:tc>
        <w:tc>
          <w:tcPr>
            <w:tcW w:w="1231" w:type="dxa"/>
            <w:tcBorders>
              <w:top w:val="single" w:sz="6" w:space="0" w:color="auto"/>
              <w:left w:val="single" w:sz="6" w:space="0" w:color="auto"/>
              <w:bottom w:val="single" w:sz="6" w:space="0" w:color="auto"/>
              <w:right w:val="single" w:sz="6" w:space="0" w:color="auto"/>
            </w:tcBorders>
            <w:vAlign w:val="center"/>
          </w:tcPr>
          <w:p w:rsidR="00261A0B" w:rsidRPr="0014037A" w:rsidRDefault="00261A0B" w:rsidP="00261A0B">
            <w:pPr>
              <w:pStyle w:val="Style8"/>
              <w:widowControl/>
              <w:spacing w:line="240" w:lineRule="auto"/>
              <w:rPr>
                <w:rStyle w:val="FontStyle61"/>
                <w:sz w:val="20"/>
                <w:szCs w:val="20"/>
              </w:rPr>
            </w:pPr>
            <w:r w:rsidRPr="0014037A">
              <w:rPr>
                <w:rStyle w:val="FontStyle61"/>
                <w:sz w:val="20"/>
                <w:szCs w:val="20"/>
              </w:rPr>
              <w:t>80</w:t>
            </w:r>
          </w:p>
        </w:tc>
        <w:tc>
          <w:tcPr>
            <w:tcW w:w="1320" w:type="dxa"/>
            <w:tcBorders>
              <w:top w:val="single" w:sz="6" w:space="0" w:color="auto"/>
              <w:left w:val="single" w:sz="6" w:space="0" w:color="auto"/>
              <w:bottom w:val="single" w:sz="6" w:space="0" w:color="auto"/>
              <w:right w:val="single" w:sz="6" w:space="0" w:color="auto"/>
            </w:tcBorders>
            <w:vAlign w:val="center"/>
          </w:tcPr>
          <w:p w:rsidR="00261A0B" w:rsidRPr="0014037A" w:rsidRDefault="00261A0B" w:rsidP="00261A0B">
            <w:pPr>
              <w:pStyle w:val="Style8"/>
              <w:widowControl/>
              <w:spacing w:line="240" w:lineRule="auto"/>
              <w:rPr>
                <w:rStyle w:val="FontStyle61"/>
                <w:sz w:val="20"/>
                <w:szCs w:val="20"/>
              </w:rPr>
            </w:pPr>
            <w:r w:rsidRPr="0014037A">
              <w:rPr>
                <w:rStyle w:val="FontStyle61"/>
                <w:sz w:val="20"/>
                <w:szCs w:val="20"/>
              </w:rPr>
              <w:t>85</w:t>
            </w:r>
          </w:p>
        </w:tc>
        <w:tc>
          <w:tcPr>
            <w:tcW w:w="850" w:type="dxa"/>
            <w:tcBorders>
              <w:top w:val="single" w:sz="6" w:space="0" w:color="auto"/>
              <w:left w:val="single" w:sz="6" w:space="0" w:color="auto"/>
              <w:bottom w:val="single" w:sz="6" w:space="0" w:color="auto"/>
              <w:right w:val="single" w:sz="6" w:space="0" w:color="auto"/>
            </w:tcBorders>
            <w:vAlign w:val="center"/>
          </w:tcPr>
          <w:p w:rsidR="00261A0B" w:rsidRPr="0014037A" w:rsidRDefault="00261A0B" w:rsidP="00261A0B">
            <w:pPr>
              <w:pStyle w:val="Style8"/>
              <w:widowControl/>
              <w:spacing w:line="240" w:lineRule="auto"/>
              <w:rPr>
                <w:rStyle w:val="FontStyle61"/>
                <w:sz w:val="20"/>
                <w:szCs w:val="20"/>
              </w:rPr>
            </w:pPr>
            <w:r w:rsidRPr="0014037A">
              <w:rPr>
                <w:rStyle w:val="FontStyle61"/>
                <w:sz w:val="20"/>
                <w:szCs w:val="20"/>
              </w:rPr>
              <w:t>90</w:t>
            </w:r>
          </w:p>
        </w:tc>
        <w:tc>
          <w:tcPr>
            <w:tcW w:w="994" w:type="dxa"/>
            <w:tcBorders>
              <w:top w:val="single" w:sz="6" w:space="0" w:color="auto"/>
              <w:left w:val="single" w:sz="6" w:space="0" w:color="auto"/>
              <w:bottom w:val="single" w:sz="6" w:space="0" w:color="auto"/>
              <w:right w:val="single" w:sz="6" w:space="0" w:color="auto"/>
            </w:tcBorders>
            <w:vAlign w:val="center"/>
          </w:tcPr>
          <w:p w:rsidR="00261A0B" w:rsidRPr="0014037A" w:rsidRDefault="00261A0B" w:rsidP="00261A0B">
            <w:pPr>
              <w:pStyle w:val="Style8"/>
              <w:widowControl/>
              <w:spacing w:line="240" w:lineRule="auto"/>
              <w:rPr>
                <w:rStyle w:val="FontStyle61"/>
                <w:sz w:val="20"/>
                <w:szCs w:val="20"/>
              </w:rPr>
            </w:pPr>
            <w:r w:rsidRPr="0014037A">
              <w:rPr>
                <w:rStyle w:val="FontStyle61"/>
                <w:sz w:val="20"/>
                <w:szCs w:val="20"/>
              </w:rPr>
              <w:t>95</w:t>
            </w:r>
          </w:p>
        </w:tc>
        <w:tc>
          <w:tcPr>
            <w:tcW w:w="1134" w:type="dxa"/>
            <w:tcBorders>
              <w:top w:val="single" w:sz="6" w:space="0" w:color="auto"/>
              <w:left w:val="single" w:sz="6" w:space="0" w:color="auto"/>
              <w:bottom w:val="single" w:sz="6" w:space="0" w:color="auto"/>
              <w:right w:val="single" w:sz="6" w:space="0" w:color="auto"/>
            </w:tcBorders>
            <w:vAlign w:val="center"/>
          </w:tcPr>
          <w:p w:rsidR="00261A0B" w:rsidRPr="0014037A" w:rsidRDefault="00261A0B" w:rsidP="00261A0B">
            <w:pPr>
              <w:pStyle w:val="Style8"/>
              <w:widowControl/>
              <w:spacing w:line="240" w:lineRule="auto"/>
              <w:rPr>
                <w:rStyle w:val="FontStyle61"/>
                <w:sz w:val="20"/>
                <w:szCs w:val="20"/>
              </w:rPr>
            </w:pPr>
            <w:r w:rsidRPr="0014037A">
              <w:rPr>
                <w:rStyle w:val="FontStyle61"/>
                <w:sz w:val="20"/>
                <w:szCs w:val="20"/>
              </w:rPr>
              <w:t>100</w:t>
            </w:r>
          </w:p>
        </w:tc>
      </w:tr>
      <w:tr w:rsidR="00261A0B" w:rsidRPr="0014037A" w:rsidTr="00261A0B">
        <w:tc>
          <w:tcPr>
            <w:tcW w:w="426" w:type="dxa"/>
            <w:tcBorders>
              <w:top w:val="single" w:sz="6" w:space="0" w:color="auto"/>
              <w:left w:val="single" w:sz="6" w:space="0" w:color="auto"/>
              <w:bottom w:val="single" w:sz="6" w:space="0" w:color="auto"/>
              <w:right w:val="single" w:sz="6" w:space="0" w:color="auto"/>
            </w:tcBorders>
            <w:vAlign w:val="center"/>
          </w:tcPr>
          <w:p w:rsidR="00261A0B" w:rsidRPr="0014037A" w:rsidRDefault="00261A0B" w:rsidP="00261A0B">
            <w:pPr>
              <w:pStyle w:val="Style7"/>
              <w:widowControl/>
              <w:jc w:val="center"/>
            </w:pPr>
          </w:p>
        </w:tc>
        <w:tc>
          <w:tcPr>
            <w:tcW w:w="1134" w:type="dxa"/>
            <w:tcBorders>
              <w:top w:val="single" w:sz="6" w:space="0" w:color="auto"/>
              <w:left w:val="single" w:sz="6" w:space="0" w:color="auto"/>
              <w:bottom w:val="single" w:sz="6" w:space="0" w:color="auto"/>
              <w:right w:val="single" w:sz="6" w:space="0" w:color="auto"/>
            </w:tcBorders>
            <w:vAlign w:val="center"/>
          </w:tcPr>
          <w:p w:rsidR="00261A0B" w:rsidRPr="0014037A" w:rsidRDefault="00261A0B" w:rsidP="00261A0B">
            <w:pPr>
              <w:pStyle w:val="Style10"/>
              <w:widowControl/>
              <w:ind w:right="65"/>
              <w:jc w:val="center"/>
              <w:rPr>
                <w:rStyle w:val="FontStyle61"/>
              </w:rPr>
            </w:pPr>
            <w:r w:rsidRPr="0014037A">
              <w:rPr>
                <w:rStyle w:val="FontStyle61"/>
              </w:rPr>
              <w:t>Заданный размер дви</w:t>
            </w:r>
            <w:r w:rsidRPr="0014037A">
              <w:rPr>
                <w:rStyle w:val="FontStyle61"/>
              </w:rPr>
              <w:softHyphen/>
              <w:t>жения, пар поездов</w:t>
            </w:r>
          </w:p>
        </w:tc>
        <w:tc>
          <w:tcPr>
            <w:tcW w:w="1134" w:type="dxa"/>
            <w:tcBorders>
              <w:top w:val="single" w:sz="6" w:space="0" w:color="auto"/>
              <w:left w:val="single" w:sz="6" w:space="0" w:color="auto"/>
              <w:bottom w:val="single" w:sz="6" w:space="0" w:color="auto"/>
              <w:right w:val="single" w:sz="6" w:space="0" w:color="auto"/>
            </w:tcBorders>
            <w:vAlign w:val="center"/>
          </w:tcPr>
          <w:p w:rsidR="00261A0B" w:rsidRPr="0014037A" w:rsidRDefault="00261A0B" w:rsidP="00261A0B">
            <w:pPr>
              <w:pStyle w:val="Style8"/>
              <w:widowControl/>
              <w:spacing w:line="240" w:lineRule="auto"/>
              <w:rPr>
                <w:rStyle w:val="FontStyle61"/>
                <w:sz w:val="20"/>
                <w:szCs w:val="20"/>
              </w:rPr>
            </w:pPr>
            <w:r w:rsidRPr="0014037A">
              <w:rPr>
                <w:rStyle w:val="FontStyle61"/>
                <w:sz w:val="20"/>
                <w:szCs w:val="20"/>
              </w:rPr>
              <w:t>40</w:t>
            </w:r>
          </w:p>
        </w:tc>
        <w:tc>
          <w:tcPr>
            <w:tcW w:w="1275" w:type="dxa"/>
            <w:tcBorders>
              <w:top w:val="single" w:sz="6" w:space="0" w:color="auto"/>
              <w:left w:val="single" w:sz="6" w:space="0" w:color="auto"/>
              <w:bottom w:val="single" w:sz="6" w:space="0" w:color="auto"/>
              <w:right w:val="single" w:sz="6" w:space="0" w:color="auto"/>
            </w:tcBorders>
            <w:vAlign w:val="center"/>
          </w:tcPr>
          <w:p w:rsidR="00261A0B" w:rsidRPr="0014037A" w:rsidRDefault="00261A0B" w:rsidP="00261A0B">
            <w:pPr>
              <w:pStyle w:val="Style8"/>
              <w:widowControl/>
              <w:spacing w:line="240" w:lineRule="auto"/>
              <w:rPr>
                <w:rStyle w:val="FontStyle61"/>
                <w:sz w:val="20"/>
                <w:szCs w:val="20"/>
              </w:rPr>
            </w:pPr>
            <w:r w:rsidRPr="0014037A">
              <w:rPr>
                <w:rStyle w:val="FontStyle61"/>
                <w:sz w:val="20"/>
                <w:szCs w:val="20"/>
              </w:rPr>
              <w:t>100</w:t>
            </w:r>
          </w:p>
        </w:tc>
        <w:tc>
          <w:tcPr>
            <w:tcW w:w="1231" w:type="dxa"/>
            <w:tcBorders>
              <w:top w:val="single" w:sz="6" w:space="0" w:color="auto"/>
              <w:left w:val="single" w:sz="6" w:space="0" w:color="auto"/>
              <w:bottom w:val="single" w:sz="6" w:space="0" w:color="auto"/>
              <w:right w:val="single" w:sz="6" w:space="0" w:color="auto"/>
            </w:tcBorders>
            <w:vAlign w:val="center"/>
          </w:tcPr>
          <w:p w:rsidR="00261A0B" w:rsidRPr="0014037A" w:rsidRDefault="00261A0B" w:rsidP="00261A0B">
            <w:pPr>
              <w:pStyle w:val="Style8"/>
              <w:widowControl/>
              <w:spacing w:line="240" w:lineRule="auto"/>
              <w:rPr>
                <w:rStyle w:val="FontStyle61"/>
                <w:sz w:val="20"/>
                <w:szCs w:val="20"/>
              </w:rPr>
            </w:pPr>
            <w:r w:rsidRPr="0014037A">
              <w:rPr>
                <w:rStyle w:val="FontStyle61"/>
                <w:sz w:val="20"/>
                <w:szCs w:val="20"/>
              </w:rPr>
              <w:t>35</w:t>
            </w:r>
          </w:p>
        </w:tc>
        <w:tc>
          <w:tcPr>
            <w:tcW w:w="1320" w:type="dxa"/>
            <w:tcBorders>
              <w:top w:val="single" w:sz="6" w:space="0" w:color="auto"/>
              <w:left w:val="single" w:sz="6" w:space="0" w:color="auto"/>
              <w:bottom w:val="single" w:sz="6" w:space="0" w:color="auto"/>
              <w:right w:val="single" w:sz="6" w:space="0" w:color="auto"/>
            </w:tcBorders>
            <w:vAlign w:val="center"/>
          </w:tcPr>
          <w:p w:rsidR="00261A0B" w:rsidRPr="0014037A" w:rsidRDefault="00261A0B" w:rsidP="00261A0B">
            <w:pPr>
              <w:pStyle w:val="Style8"/>
              <w:widowControl/>
              <w:spacing w:line="240" w:lineRule="auto"/>
              <w:rPr>
                <w:rStyle w:val="FontStyle61"/>
                <w:sz w:val="20"/>
                <w:szCs w:val="20"/>
              </w:rPr>
            </w:pPr>
            <w:r w:rsidRPr="0014037A">
              <w:rPr>
                <w:rStyle w:val="FontStyle61"/>
                <w:sz w:val="20"/>
                <w:szCs w:val="20"/>
              </w:rPr>
              <w:t>160</w:t>
            </w:r>
          </w:p>
        </w:tc>
        <w:tc>
          <w:tcPr>
            <w:tcW w:w="850" w:type="dxa"/>
            <w:tcBorders>
              <w:top w:val="single" w:sz="6" w:space="0" w:color="auto"/>
              <w:left w:val="single" w:sz="6" w:space="0" w:color="auto"/>
              <w:bottom w:val="single" w:sz="6" w:space="0" w:color="auto"/>
              <w:right w:val="single" w:sz="6" w:space="0" w:color="auto"/>
            </w:tcBorders>
            <w:vAlign w:val="center"/>
          </w:tcPr>
          <w:p w:rsidR="00261A0B" w:rsidRPr="0014037A" w:rsidRDefault="00261A0B" w:rsidP="00261A0B">
            <w:pPr>
              <w:pStyle w:val="Style8"/>
              <w:widowControl/>
              <w:spacing w:line="240" w:lineRule="auto"/>
              <w:rPr>
                <w:rStyle w:val="FontStyle61"/>
                <w:sz w:val="20"/>
                <w:szCs w:val="20"/>
              </w:rPr>
            </w:pPr>
            <w:r w:rsidRPr="0014037A">
              <w:rPr>
                <w:rStyle w:val="FontStyle61"/>
                <w:sz w:val="20"/>
                <w:szCs w:val="20"/>
              </w:rPr>
              <w:t>45</w:t>
            </w:r>
          </w:p>
        </w:tc>
        <w:tc>
          <w:tcPr>
            <w:tcW w:w="994" w:type="dxa"/>
            <w:tcBorders>
              <w:top w:val="single" w:sz="6" w:space="0" w:color="auto"/>
              <w:left w:val="single" w:sz="6" w:space="0" w:color="auto"/>
              <w:bottom w:val="single" w:sz="6" w:space="0" w:color="auto"/>
              <w:right w:val="single" w:sz="6" w:space="0" w:color="auto"/>
            </w:tcBorders>
            <w:vAlign w:val="center"/>
          </w:tcPr>
          <w:p w:rsidR="00261A0B" w:rsidRPr="0014037A" w:rsidRDefault="00261A0B" w:rsidP="00261A0B">
            <w:pPr>
              <w:pStyle w:val="Style8"/>
              <w:widowControl/>
              <w:spacing w:line="240" w:lineRule="auto"/>
              <w:rPr>
                <w:rStyle w:val="FontStyle61"/>
                <w:sz w:val="20"/>
                <w:szCs w:val="20"/>
              </w:rPr>
            </w:pPr>
            <w:r w:rsidRPr="0014037A">
              <w:rPr>
                <w:rStyle w:val="FontStyle61"/>
                <w:sz w:val="20"/>
                <w:szCs w:val="20"/>
              </w:rPr>
              <w:t>120</w:t>
            </w:r>
          </w:p>
        </w:tc>
        <w:tc>
          <w:tcPr>
            <w:tcW w:w="1134" w:type="dxa"/>
            <w:tcBorders>
              <w:top w:val="single" w:sz="6" w:space="0" w:color="auto"/>
              <w:left w:val="single" w:sz="6" w:space="0" w:color="auto"/>
              <w:bottom w:val="single" w:sz="6" w:space="0" w:color="auto"/>
              <w:right w:val="single" w:sz="6" w:space="0" w:color="auto"/>
            </w:tcBorders>
            <w:vAlign w:val="center"/>
          </w:tcPr>
          <w:p w:rsidR="00261A0B" w:rsidRPr="0014037A" w:rsidRDefault="00261A0B" w:rsidP="00261A0B">
            <w:pPr>
              <w:pStyle w:val="Style8"/>
              <w:widowControl/>
              <w:spacing w:line="240" w:lineRule="auto"/>
              <w:rPr>
                <w:rStyle w:val="FontStyle61"/>
                <w:sz w:val="20"/>
                <w:szCs w:val="20"/>
              </w:rPr>
            </w:pPr>
            <w:r w:rsidRPr="0014037A">
              <w:rPr>
                <w:rStyle w:val="FontStyle61"/>
                <w:sz w:val="20"/>
                <w:szCs w:val="20"/>
              </w:rPr>
              <w:t>120</w:t>
            </w:r>
          </w:p>
        </w:tc>
      </w:tr>
      <w:tr w:rsidR="00261A0B" w:rsidRPr="0014037A" w:rsidTr="00261A0B">
        <w:tc>
          <w:tcPr>
            <w:tcW w:w="426" w:type="dxa"/>
            <w:tcBorders>
              <w:top w:val="single" w:sz="6" w:space="0" w:color="auto"/>
              <w:left w:val="single" w:sz="6" w:space="0" w:color="auto"/>
              <w:bottom w:val="single" w:sz="6" w:space="0" w:color="auto"/>
              <w:right w:val="single" w:sz="6" w:space="0" w:color="auto"/>
            </w:tcBorders>
            <w:vAlign w:val="center"/>
          </w:tcPr>
          <w:p w:rsidR="00261A0B" w:rsidRPr="0014037A" w:rsidRDefault="00261A0B" w:rsidP="00261A0B">
            <w:pPr>
              <w:pStyle w:val="Style8"/>
              <w:widowControl/>
              <w:spacing w:line="240" w:lineRule="auto"/>
              <w:rPr>
                <w:rStyle w:val="FontStyle61"/>
              </w:rPr>
            </w:pPr>
            <w:r w:rsidRPr="0014037A">
              <w:rPr>
                <w:rStyle w:val="FontStyle61"/>
              </w:rPr>
              <w:t>8</w:t>
            </w:r>
          </w:p>
        </w:tc>
        <w:tc>
          <w:tcPr>
            <w:tcW w:w="1134" w:type="dxa"/>
            <w:tcBorders>
              <w:top w:val="single" w:sz="6" w:space="0" w:color="auto"/>
              <w:left w:val="single" w:sz="6" w:space="0" w:color="auto"/>
              <w:bottom w:val="single" w:sz="6" w:space="0" w:color="auto"/>
              <w:right w:val="single" w:sz="6" w:space="0" w:color="auto"/>
            </w:tcBorders>
            <w:vAlign w:val="center"/>
          </w:tcPr>
          <w:p w:rsidR="00261A0B" w:rsidRPr="0014037A" w:rsidRDefault="00261A0B" w:rsidP="00261A0B">
            <w:pPr>
              <w:pStyle w:val="Style8"/>
              <w:widowControl/>
              <w:spacing w:line="240" w:lineRule="auto"/>
              <w:rPr>
                <w:rStyle w:val="FontStyle61"/>
              </w:rPr>
            </w:pPr>
            <w:r w:rsidRPr="0014037A">
              <w:rPr>
                <w:rStyle w:val="FontStyle61"/>
              </w:rPr>
              <w:t>Ограждение переезда</w:t>
            </w:r>
          </w:p>
        </w:tc>
        <w:tc>
          <w:tcPr>
            <w:tcW w:w="1134" w:type="dxa"/>
            <w:tcBorders>
              <w:top w:val="single" w:sz="6" w:space="0" w:color="auto"/>
              <w:left w:val="single" w:sz="6" w:space="0" w:color="auto"/>
              <w:bottom w:val="single" w:sz="6" w:space="0" w:color="auto"/>
              <w:right w:val="single" w:sz="6" w:space="0" w:color="auto"/>
            </w:tcBorders>
            <w:vAlign w:val="center"/>
          </w:tcPr>
          <w:p w:rsidR="00261A0B" w:rsidRPr="0014037A" w:rsidRDefault="00261A0B" w:rsidP="00261A0B">
            <w:pPr>
              <w:pStyle w:val="Style8"/>
              <w:widowControl/>
              <w:spacing w:line="240" w:lineRule="auto"/>
              <w:rPr>
                <w:rStyle w:val="FontStyle61"/>
                <w:sz w:val="20"/>
                <w:szCs w:val="20"/>
              </w:rPr>
            </w:pPr>
            <w:r w:rsidRPr="0014037A">
              <w:rPr>
                <w:rStyle w:val="FontStyle61"/>
                <w:sz w:val="20"/>
                <w:szCs w:val="20"/>
              </w:rPr>
              <w:t>АПСА</w:t>
            </w:r>
          </w:p>
        </w:tc>
        <w:tc>
          <w:tcPr>
            <w:tcW w:w="1275" w:type="dxa"/>
            <w:tcBorders>
              <w:top w:val="single" w:sz="6" w:space="0" w:color="auto"/>
              <w:left w:val="single" w:sz="6" w:space="0" w:color="auto"/>
              <w:bottom w:val="single" w:sz="6" w:space="0" w:color="auto"/>
              <w:right w:val="single" w:sz="6" w:space="0" w:color="auto"/>
            </w:tcBorders>
            <w:vAlign w:val="center"/>
          </w:tcPr>
          <w:p w:rsidR="00261A0B" w:rsidRPr="0014037A" w:rsidRDefault="00261A0B" w:rsidP="00261A0B">
            <w:pPr>
              <w:pStyle w:val="Style8"/>
              <w:widowControl/>
              <w:spacing w:line="240" w:lineRule="auto"/>
              <w:rPr>
                <w:rStyle w:val="FontStyle61"/>
                <w:sz w:val="20"/>
                <w:szCs w:val="20"/>
              </w:rPr>
            </w:pPr>
            <w:r w:rsidRPr="0014037A">
              <w:rPr>
                <w:rStyle w:val="FontStyle61"/>
                <w:sz w:val="20"/>
                <w:szCs w:val="20"/>
              </w:rPr>
              <w:t>АПС</w:t>
            </w:r>
          </w:p>
        </w:tc>
        <w:tc>
          <w:tcPr>
            <w:tcW w:w="1231" w:type="dxa"/>
            <w:tcBorders>
              <w:top w:val="single" w:sz="6" w:space="0" w:color="auto"/>
              <w:left w:val="single" w:sz="6" w:space="0" w:color="auto"/>
              <w:bottom w:val="single" w:sz="6" w:space="0" w:color="auto"/>
              <w:right w:val="single" w:sz="6" w:space="0" w:color="auto"/>
            </w:tcBorders>
            <w:vAlign w:val="center"/>
          </w:tcPr>
          <w:p w:rsidR="00261A0B" w:rsidRPr="0014037A" w:rsidRDefault="00261A0B" w:rsidP="00261A0B">
            <w:pPr>
              <w:pStyle w:val="Style8"/>
              <w:widowControl/>
              <w:spacing w:line="240" w:lineRule="auto"/>
              <w:rPr>
                <w:rStyle w:val="FontStyle61"/>
                <w:sz w:val="20"/>
                <w:szCs w:val="20"/>
              </w:rPr>
            </w:pPr>
            <w:r w:rsidRPr="0014037A">
              <w:rPr>
                <w:rStyle w:val="FontStyle61"/>
                <w:sz w:val="20"/>
                <w:szCs w:val="20"/>
              </w:rPr>
              <w:t>АПСА</w:t>
            </w:r>
          </w:p>
        </w:tc>
        <w:tc>
          <w:tcPr>
            <w:tcW w:w="1320" w:type="dxa"/>
            <w:tcBorders>
              <w:top w:val="single" w:sz="6" w:space="0" w:color="auto"/>
              <w:left w:val="single" w:sz="6" w:space="0" w:color="auto"/>
              <w:bottom w:val="single" w:sz="6" w:space="0" w:color="auto"/>
              <w:right w:val="single" w:sz="6" w:space="0" w:color="auto"/>
            </w:tcBorders>
            <w:vAlign w:val="center"/>
          </w:tcPr>
          <w:p w:rsidR="00261A0B" w:rsidRPr="0014037A" w:rsidRDefault="00261A0B" w:rsidP="00261A0B">
            <w:pPr>
              <w:pStyle w:val="Style8"/>
              <w:widowControl/>
              <w:spacing w:line="240" w:lineRule="auto"/>
              <w:rPr>
                <w:rStyle w:val="FontStyle61"/>
                <w:sz w:val="20"/>
                <w:szCs w:val="20"/>
              </w:rPr>
            </w:pPr>
            <w:r w:rsidRPr="0014037A">
              <w:rPr>
                <w:rStyle w:val="FontStyle61"/>
                <w:sz w:val="20"/>
                <w:szCs w:val="20"/>
              </w:rPr>
              <w:t>АПС</w:t>
            </w:r>
          </w:p>
        </w:tc>
        <w:tc>
          <w:tcPr>
            <w:tcW w:w="850" w:type="dxa"/>
            <w:tcBorders>
              <w:top w:val="single" w:sz="6" w:space="0" w:color="auto"/>
              <w:left w:val="single" w:sz="6" w:space="0" w:color="auto"/>
              <w:bottom w:val="single" w:sz="6" w:space="0" w:color="auto"/>
              <w:right w:val="single" w:sz="6" w:space="0" w:color="auto"/>
            </w:tcBorders>
            <w:vAlign w:val="center"/>
          </w:tcPr>
          <w:p w:rsidR="00261A0B" w:rsidRPr="0014037A" w:rsidRDefault="00261A0B" w:rsidP="00261A0B">
            <w:pPr>
              <w:pStyle w:val="Style8"/>
              <w:widowControl/>
              <w:spacing w:line="240" w:lineRule="auto"/>
              <w:rPr>
                <w:rStyle w:val="FontStyle61"/>
                <w:sz w:val="20"/>
                <w:szCs w:val="20"/>
              </w:rPr>
            </w:pPr>
            <w:r w:rsidRPr="0014037A">
              <w:rPr>
                <w:rStyle w:val="FontStyle61"/>
                <w:sz w:val="20"/>
                <w:szCs w:val="20"/>
              </w:rPr>
              <w:t>АПС</w:t>
            </w:r>
          </w:p>
        </w:tc>
        <w:tc>
          <w:tcPr>
            <w:tcW w:w="994" w:type="dxa"/>
            <w:tcBorders>
              <w:top w:val="single" w:sz="6" w:space="0" w:color="auto"/>
              <w:left w:val="single" w:sz="6" w:space="0" w:color="auto"/>
              <w:bottom w:val="single" w:sz="6" w:space="0" w:color="auto"/>
              <w:right w:val="single" w:sz="6" w:space="0" w:color="auto"/>
            </w:tcBorders>
            <w:vAlign w:val="center"/>
          </w:tcPr>
          <w:p w:rsidR="00261A0B" w:rsidRPr="0014037A" w:rsidRDefault="00261A0B" w:rsidP="00261A0B">
            <w:pPr>
              <w:pStyle w:val="Style8"/>
              <w:widowControl/>
              <w:spacing w:line="240" w:lineRule="auto"/>
              <w:rPr>
                <w:rStyle w:val="FontStyle61"/>
                <w:sz w:val="20"/>
                <w:szCs w:val="20"/>
              </w:rPr>
            </w:pPr>
            <w:r w:rsidRPr="0014037A">
              <w:rPr>
                <w:rStyle w:val="FontStyle61"/>
                <w:sz w:val="20"/>
                <w:szCs w:val="20"/>
              </w:rPr>
              <w:t>АПСА</w:t>
            </w:r>
          </w:p>
        </w:tc>
        <w:tc>
          <w:tcPr>
            <w:tcW w:w="1134" w:type="dxa"/>
            <w:tcBorders>
              <w:top w:val="single" w:sz="6" w:space="0" w:color="auto"/>
              <w:left w:val="single" w:sz="6" w:space="0" w:color="auto"/>
              <w:bottom w:val="single" w:sz="6" w:space="0" w:color="auto"/>
              <w:right w:val="single" w:sz="6" w:space="0" w:color="auto"/>
            </w:tcBorders>
            <w:vAlign w:val="center"/>
          </w:tcPr>
          <w:p w:rsidR="00261A0B" w:rsidRPr="0014037A" w:rsidRDefault="00261A0B" w:rsidP="00261A0B">
            <w:pPr>
              <w:pStyle w:val="Style8"/>
              <w:widowControl/>
              <w:spacing w:line="240" w:lineRule="auto"/>
              <w:rPr>
                <w:rStyle w:val="FontStyle61"/>
                <w:sz w:val="20"/>
                <w:szCs w:val="20"/>
              </w:rPr>
            </w:pPr>
            <w:r w:rsidRPr="0014037A">
              <w:rPr>
                <w:rStyle w:val="FontStyle61"/>
                <w:sz w:val="20"/>
                <w:szCs w:val="20"/>
              </w:rPr>
              <w:t>АПСА</w:t>
            </w:r>
          </w:p>
        </w:tc>
      </w:tr>
      <w:tr w:rsidR="00261A0B" w:rsidRPr="0014037A" w:rsidTr="00261A0B">
        <w:tc>
          <w:tcPr>
            <w:tcW w:w="426" w:type="dxa"/>
            <w:tcBorders>
              <w:top w:val="single" w:sz="6" w:space="0" w:color="auto"/>
              <w:left w:val="single" w:sz="6" w:space="0" w:color="auto"/>
              <w:bottom w:val="single" w:sz="6" w:space="0" w:color="auto"/>
              <w:right w:val="single" w:sz="6" w:space="0" w:color="auto"/>
            </w:tcBorders>
            <w:vAlign w:val="center"/>
          </w:tcPr>
          <w:p w:rsidR="00261A0B" w:rsidRPr="0014037A" w:rsidRDefault="00261A0B" w:rsidP="00261A0B">
            <w:pPr>
              <w:pStyle w:val="Style8"/>
              <w:widowControl/>
              <w:spacing w:line="240" w:lineRule="auto"/>
              <w:rPr>
                <w:rStyle w:val="FontStyle61"/>
              </w:rPr>
            </w:pPr>
            <w:r w:rsidRPr="0014037A">
              <w:rPr>
                <w:rStyle w:val="FontStyle61"/>
              </w:rPr>
              <w:t>9</w:t>
            </w:r>
          </w:p>
        </w:tc>
        <w:tc>
          <w:tcPr>
            <w:tcW w:w="1134" w:type="dxa"/>
            <w:tcBorders>
              <w:top w:val="single" w:sz="6" w:space="0" w:color="auto"/>
              <w:left w:val="single" w:sz="6" w:space="0" w:color="auto"/>
              <w:bottom w:val="single" w:sz="6" w:space="0" w:color="auto"/>
              <w:right w:val="single" w:sz="6" w:space="0" w:color="auto"/>
            </w:tcBorders>
            <w:vAlign w:val="center"/>
          </w:tcPr>
          <w:p w:rsidR="00261A0B" w:rsidRPr="0014037A" w:rsidRDefault="00261A0B" w:rsidP="00261A0B">
            <w:pPr>
              <w:pStyle w:val="Style10"/>
              <w:widowControl/>
              <w:spacing w:line="194" w:lineRule="exact"/>
              <w:ind w:right="36"/>
              <w:jc w:val="center"/>
              <w:rPr>
                <w:rStyle w:val="FontStyle61"/>
              </w:rPr>
            </w:pPr>
            <w:r w:rsidRPr="0014037A">
              <w:rPr>
                <w:rStyle w:val="FontStyle61"/>
              </w:rPr>
              <w:t>Марка крестовины вход</w:t>
            </w:r>
            <w:r w:rsidRPr="0014037A">
              <w:rPr>
                <w:rStyle w:val="FontStyle61"/>
              </w:rPr>
              <w:softHyphen/>
              <w:t>ной с грелки</w:t>
            </w:r>
          </w:p>
        </w:tc>
        <w:tc>
          <w:tcPr>
            <w:tcW w:w="1134" w:type="dxa"/>
            <w:tcBorders>
              <w:top w:val="single" w:sz="6" w:space="0" w:color="auto"/>
              <w:left w:val="single" w:sz="6" w:space="0" w:color="auto"/>
              <w:bottom w:val="single" w:sz="6" w:space="0" w:color="auto"/>
              <w:right w:val="single" w:sz="6" w:space="0" w:color="auto"/>
            </w:tcBorders>
            <w:vAlign w:val="center"/>
          </w:tcPr>
          <w:p w:rsidR="00261A0B" w:rsidRPr="0014037A" w:rsidRDefault="00261A0B" w:rsidP="00261A0B">
            <w:pPr>
              <w:pStyle w:val="Style8"/>
              <w:widowControl/>
              <w:spacing w:line="240" w:lineRule="auto"/>
              <w:rPr>
                <w:rStyle w:val="FontStyle61"/>
                <w:sz w:val="20"/>
                <w:szCs w:val="20"/>
              </w:rPr>
            </w:pPr>
            <w:r w:rsidRPr="0014037A">
              <w:rPr>
                <w:rStyle w:val="FontStyle61"/>
                <w:sz w:val="20"/>
                <w:szCs w:val="20"/>
              </w:rPr>
              <w:t>1/11</w:t>
            </w:r>
          </w:p>
        </w:tc>
        <w:tc>
          <w:tcPr>
            <w:tcW w:w="1275" w:type="dxa"/>
            <w:tcBorders>
              <w:top w:val="single" w:sz="6" w:space="0" w:color="auto"/>
              <w:left w:val="single" w:sz="6" w:space="0" w:color="auto"/>
              <w:bottom w:val="single" w:sz="6" w:space="0" w:color="auto"/>
              <w:right w:val="single" w:sz="6" w:space="0" w:color="auto"/>
            </w:tcBorders>
            <w:vAlign w:val="center"/>
          </w:tcPr>
          <w:p w:rsidR="00261A0B" w:rsidRPr="0014037A" w:rsidRDefault="00261A0B" w:rsidP="00261A0B">
            <w:pPr>
              <w:pStyle w:val="Style8"/>
              <w:widowControl/>
              <w:spacing w:line="240" w:lineRule="auto"/>
              <w:rPr>
                <w:rStyle w:val="FontStyle61"/>
                <w:sz w:val="20"/>
                <w:szCs w:val="20"/>
              </w:rPr>
            </w:pPr>
            <w:r w:rsidRPr="0014037A">
              <w:rPr>
                <w:rStyle w:val="FontStyle61"/>
                <w:sz w:val="20"/>
                <w:szCs w:val="20"/>
              </w:rPr>
              <w:t xml:space="preserve">1/1 </w:t>
            </w:r>
            <w:r w:rsidR="00A62EF9">
              <w:rPr>
                <w:rStyle w:val="FontStyle61"/>
                <w:sz w:val="20"/>
                <w:szCs w:val="20"/>
              </w:rPr>
              <w:t>1</w:t>
            </w:r>
          </w:p>
        </w:tc>
        <w:tc>
          <w:tcPr>
            <w:tcW w:w="1231" w:type="dxa"/>
            <w:tcBorders>
              <w:top w:val="single" w:sz="6" w:space="0" w:color="auto"/>
              <w:left w:val="single" w:sz="6" w:space="0" w:color="auto"/>
              <w:bottom w:val="single" w:sz="6" w:space="0" w:color="auto"/>
              <w:right w:val="single" w:sz="6" w:space="0" w:color="auto"/>
            </w:tcBorders>
            <w:vAlign w:val="center"/>
          </w:tcPr>
          <w:p w:rsidR="00261A0B" w:rsidRPr="0014037A" w:rsidRDefault="00A62EF9" w:rsidP="00261A0B">
            <w:pPr>
              <w:jc w:val="center"/>
              <w:rPr>
                <w:rStyle w:val="FontStyle61"/>
                <w:spacing w:val="70"/>
                <w:sz w:val="20"/>
                <w:szCs w:val="20"/>
              </w:rPr>
            </w:pPr>
            <w:r>
              <w:rPr>
                <w:rStyle w:val="FontStyle61"/>
                <w:spacing w:val="70"/>
                <w:sz w:val="20"/>
                <w:szCs w:val="20"/>
              </w:rPr>
              <w:t>1/1</w:t>
            </w:r>
            <w:r w:rsidR="00261A0B" w:rsidRPr="0014037A">
              <w:rPr>
                <w:rStyle w:val="FontStyle61"/>
                <w:spacing w:val="70"/>
                <w:sz w:val="20"/>
                <w:szCs w:val="20"/>
              </w:rPr>
              <w:t>1</w:t>
            </w:r>
          </w:p>
        </w:tc>
        <w:tc>
          <w:tcPr>
            <w:tcW w:w="1320" w:type="dxa"/>
            <w:tcBorders>
              <w:top w:val="single" w:sz="6" w:space="0" w:color="auto"/>
              <w:left w:val="single" w:sz="6" w:space="0" w:color="auto"/>
              <w:bottom w:val="single" w:sz="6" w:space="0" w:color="auto"/>
              <w:right w:val="single" w:sz="6" w:space="0" w:color="auto"/>
            </w:tcBorders>
            <w:vAlign w:val="center"/>
          </w:tcPr>
          <w:p w:rsidR="00261A0B" w:rsidRPr="0014037A" w:rsidRDefault="00261A0B" w:rsidP="00261A0B">
            <w:pPr>
              <w:pStyle w:val="Style8"/>
              <w:widowControl/>
              <w:spacing w:line="240" w:lineRule="auto"/>
              <w:rPr>
                <w:rStyle w:val="FontStyle61"/>
                <w:sz w:val="20"/>
                <w:szCs w:val="20"/>
              </w:rPr>
            </w:pPr>
            <w:r w:rsidRPr="0014037A">
              <w:rPr>
                <w:rStyle w:val="FontStyle61"/>
                <w:sz w:val="20"/>
                <w:szCs w:val="20"/>
              </w:rPr>
              <w:t>1/18</w:t>
            </w:r>
          </w:p>
        </w:tc>
        <w:tc>
          <w:tcPr>
            <w:tcW w:w="850" w:type="dxa"/>
            <w:tcBorders>
              <w:top w:val="single" w:sz="6" w:space="0" w:color="auto"/>
              <w:left w:val="single" w:sz="6" w:space="0" w:color="auto"/>
              <w:bottom w:val="single" w:sz="6" w:space="0" w:color="auto"/>
              <w:right w:val="single" w:sz="6" w:space="0" w:color="auto"/>
            </w:tcBorders>
            <w:vAlign w:val="center"/>
          </w:tcPr>
          <w:p w:rsidR="00261A0B" w:rsidRPr="0014037A" w:rsidRDefault="00261A0B" w:rsidP="00261A0B">
            <w:pPr>
              <w:pStyle w:val="Style8"/>
              <w:widowControl/>
              <w:spacing w:line="240" w:lineRule="auto"/>
              <w:rPr>
                <w:rStyle w:val="FontStyle61"/>
                <w:sz w:val="20"/>
                <w:szCs w:val="20"/>
              </w:rPr>
            </w:pPr>
            <w:r w:rsidRPr="0014037A">
              <w:rPr>
                <w:rStyle w:val="FontStyle61"/>
                <w:sz w:val="20"/>
                <w:szCs w:val="20"/>
              </w:rPr>
              <w:t>1/18</w:t>
            </w:r>
          </w:p>
        </w:tc>
        <w:tc>
          <w:tcPr>
            <w:tcW w:w="994" w:type="dxa"/>
            <w:tcBorders>
              <w:top w:val="single" w:sz="6" w:space="0" w:color="auto"/>
              <w:left w:val="single" w:sz="6" w:space="0" w:color="auto"/>
              <w:bottom w:val="single" w:sz="6" w:space="0" w:color="auto"/>
              <w:right w:val="single" w:sz="6" w:space="0" w:color="auto"/>
            </w:tcBorders>
            <w:vAlign w:val="center"/>
          </w:tcPr>
          <w:p w:rsidR="00261A0B" w:rsidRPr="0014037A" w:rsidRDefault="00261A0B" w:rsidP="00261A0B">
            <w:pPr>
              <w:pStyle w:val="Style8"/>
              <w:widowControl/>
              <w:spacing w:line="240" w:lineRule="auto"/>
              <w:rPr>
                <w:rStyle w:val="FontStyle61"/>
                <w:sz w:val="20"/>
                <w:szCs w:val="20"/>
              </w:rPr>
            </w:pPr>
            <w:r w:rsidRPr="0014037A">
              <w:rPr>
                <w:rStyle w:val="FontStyle61"/>
                <w:sz w:val="20"/>
                <w:szCs w:val="20"/>
              </w:rPr>
              <w:t>1/18</w:t>
            </w:r>
          </w:p>
        </w:tc>
        <w:tc>
          <w:tcPr>
            <w:tcW w:w="1134" w:type="dxa"/>
            <w:tcBorders>
              <w:top w:val="single" w:sz="6" w:space="0" w:color="auto"/>
              <w:left w:val="single" w:sz="6" w:space="0" w:color="auto"/>
              <w:bottom w:val="single" w:sz="6" w:space="0" w:color="auto"/>
              <w:right w:val="single" w:sz="6" w:space="0" w:color="auto"/>
            </w:tcBorders>
            <w:vAlign w:val="center"/>
          </w:tcPr>
          <w:p w:rsidR="00261A0B" w:rsidRPr="0014037A" w:rsidRDefault="00261A0B" w:rsidP="00261A0B">
            <w:pPr>
              <w:pStyle w:val="Style8"/>
              <w:widowControl/>
              <w:spacing w:line="240" w:lineRule="auto"/>
              <w:rPr>
                <w:rStyle w:val="FontStyle61"/>
                <w:sz w:val="20"/>
                <w:szCs w:val="20"/>
              </w:rPr>
            </w:pPr>
            <w:r w:rsidRPr="0014037A">
              <w:rPr>
                <w:rStyle w:val="FontStyle61"/>
                <w:sz w:val="20"/>
                <w:szCs w:val="20"/>
              </w:rPr>
              <w:t>1/11</w:t>
            </w:r>
          </w:p>
        </w:tc>
      </w:tr>
      <w:tr w:rsidR="00261A0B" w:rsidRPr="0014037A" w:rsidTr="00261A0B">
        <w:tc>
          <w:tcPr>
            <w:tcW w:w="426" w:type="dxa"/>
            <w:tcBorders>
              <w:top w:val="single" w:sz="6" w:space="0" w:color="auto"/>
              <w:left w:val="single" w:sz="6" w:space="0" w:color="auto"/>
              <w:bottom w:val="single" w:sz="6" w:space="0" w:color="auto"/>
              <w:right w:val="single" w:sz="6" w:space="0" w:color="auto"/>
            </w:tcBorders>
            <w:vAlign w:val="center"/>
          </w:tcPr>
          <w:p w:rsidR="00261A0B" w:rsidRPr="0014037A" w:rsidRDefault="00261A0B" w:rsidP="00261A0B">
            <w:pPr>
              <w:pStyle w:val="Style8"/>
              <w:widowControl/>
              <w:spacing w:line="240" w:lineRule="auto"/>
              <w:rPr>
                <w:rStyle w:val="FontStyle61"/>
              </w:rPr>
            </w:pPr>
            <w:r w:rsidRPr="0014037A">
              <w:rPr>
                <w:rStyle w:val="FontStyle61"/>
              </w:rPr>
              <w:t>10</w:t>
            </w:r>
          </w:p>
        </w:tc>
        <w:tc>
          <w:tcPr>
            <w:tcW w:w="1134" w:type="dxa"/>
            <w:tcBorders>
              <w:top w:val="single" w:sz="6" w:space="0" w:color="auto"/>
              <w:left w:val="single" w:sz="6" w:space="0" w:color="auto"/>
              <w:bottom w:val="single" w:sz="6" w:space="0" w:color="auto"/>
              <w:right w:val="single" w:sz="6" w:space="0" w:color="auto"/>
            </w:tcBorders>
            <w:vAlign w:val="center"/>
          </w:tcPr>
          <w:p w:rsidR="00261A0B" w:rsidRPr="0014037A" w:rsidRDefault="00261A0B" w:rsidP="00261A0B">
            <w:pPr>
              <w:pStyle w:val="Style8"/>
              <w:widowControl/>
              <w:spacing w:line="240" w:lineRule="auto"/>
              <w:rPr>
                <w:rStyle w:val="FontStyle61"/>
              </w:rPr>
            </w:pPr>
            <w:r w:rsidRPr="0014037A">
              <w:rPr>
                <w:rStyle w:val="FontStyle61"/>
              </w:rPr>
              <w:t>Примыкающая станция</w:t>
            </w:r>
          </w:p>
        </w:tc>
        <w:tc>
          <w:tcPr>
            <w:tcW w:w="1134" w:type="dxa"/>
            <w:tcBorders>
              <w:top w:val="single" w:sz="6" w:space="0" w:color="auto"/>
              <w:left w:val="single" w:sz="6" w:space="0" w:color="auto"/>
              <w:bottom w:val="single" w:sz="6" w:space="0" w:color="auto"/>
              <w:right w:val="single" w:sz="6" w:space="0" w:color="auto"/>
            </w:tcBorders>
            <w:vAlign w:val="center"/>
          </w:tcPr>
          <w:p w:rsidR="00261A0B" w:rsidRPr="0014037A" w:rsidRDefault="00261A0B" w:rsidP="00261A0B">
            <w:pPr>
              <w:pStyle w:val="Style8"/>
              <w:widowControl/>
              <w:spacing w:line="240" w:lineRule="auto"/>
              <w:rPr>
                <w:rStyle w:val="FontStyle61"/>
                <w:sz w:val="20"/>
                <w:szCs w:val="20"/>
              </w:rPr>
            </w:pPr>
            <w:r w:rsidRPr="0014037A">
              <w:rPr>
                <w:rStyle w:val="FontStyle61"/>
                <w:sz w:val="20"/>
                <w:szCs w:val="20"/>
              </w:rPr>
              <w:t>Б</w:t>
            </w:r>
          </w:p>
        </w:tc>
        <w:tc>
          <w:tcPr>
            <w:tcW w:w="1275" w:type="dxa"/>
            <w:tcBorders>
              <w:top w:val="single" w:sz="6" w:space="0" w:color="auto"/>
              <w:left w:val="single" w:sz="6" w:space="0" w:color="auto"/>
              <w:bottom w:val="single" w:sz="6" w:space="0" w:color="auto"/>
              <w:right w:val="single" w:sz="6" w:space="0" w:color="auto"/>
            </w:tcBorders>
            <w:vAlign w:val="center"/>
          </w:tcPr>
          <w:p w:rsidR="00261A0B" w:rsidRPr="0014037A" w:rsidRDefault="00261A0B" w:rsidP="00261A0B">
            <w:pPr>
              <w:pStyle w:val="Style8"/>
              <w:widowControl/>
              <w:spacing w:line="240" w:lineRule="auto"/>
              <w:rPr>
                <w:rStyle w:val="FontStyle61"/>
                <w:sz w:val="20"/>
                <w:szCs w:val="20"/>
              </w:rPr>
            </w:pPr>
            <w:r w:rsidRPr="0014037A">
              <w:rPr>
                <w:rStyle w:val="FontStyle61"/>
                <w:sz w:val="20"/>
                <w:szCs w:val="20"/>
              </w:rPr>
              <w:t>Б</w:t>
            </w:r>
          </w:p>
        </w:tc>
        <w:tc>
          <w:tcPr>
            <w:tcW w:w="1231" w:type="dxa"/>
            <w:tcBorders>
              <w:top w:val="single" w:sz="6" w:space="0" w:color="auto"/>
              <w:left w:val="single" w:sz="6" w:space="0" w:color="auto"/>
              <w:bottom w:val="single" w:sz="6" w:space="0" w:color="auto"/>
              <w:right w:val="single" w:sz="6" w:space="0" w:color="auto"/>
            </w:tcBorders>
            <w:vAlign w:val="center"/>
          </w:tcPr>
          <w:p w:rsidR="00261A0B" w:rsidRPr="0014037A" w:rsidRDefault="00261A0B" w:rsidP="00261A0B">
            <w:pPr>
              <w:pStyle w:val="Style8"/>
              <w:widowControl/>
              <w:spacing w:line="240" w:lineRule="auto"/>
              <w:rPr>
                <w:rStyle w:val="FontStyle61"/>
                <w:sz w:val="20"/>
                <w:szCs w:val="20"/>
              </w:rPr>
            </w:pPr>
            <w:r w:rsidRPr="0014037A">
              <w:rPr>
                <w:rStyle w:val="FontStyle61"/>
                <w:sz w:val="20"/>
                <w:szCs w:val="20"/>
              </w:rPr>
              <w:t>Б</w:t>
            </w:r>
          </w:p>
        </w:tc>
        <w:tc>
          <w:tcPr>
            <w:tcW w:w="1320" w:type="dxa"/>
            <w:tcBorders>
              <w:top w:val="single" w:sz="6" w:space="0" w:color="auto"/>
              <w:left w:val="single" w:sz="6" w:space="0" w:color="auto"/>
              <w:bottom w:val="single" w:sz="6" w:space="0" w:color="auto"/>
              <w:right w:val="single" w:sz="6" w:space="0" w:color="auto"/>
            </w:tcBorders>
            <w:vAlign w:val="center"/>
          </w:tcPr>
          <w:p w:rsidR="00261A0B" w:rsidRPr="0014037A" w:rsidRDefault="00261A0B" w:rsidP="00261A0B">
            <w:pPr>
              <w:pStyle w:val="Style8"/>
              <w:widowControl/>
              <w:spacing w:line="240" w:lineRule="auto"/>
              <w:rPr>
                <w:rStyle w:val="FontStyle61"/>
                <w:sz w:val="20"/>
                <w:szCs w:val="20"/>
              </w:rPr>
            </w:pPr>
            <w:r w:rsidRPr="0014037A">
              <w:rPr>
                <w:rStyle w:val="FontStyle61"/>
                <w:sz w:val="20"/>
                <w:szCs w:val="20"/>
              </w:rPr>
              <w:t>А</w:t>
            </w:r>
          </w:p>
        </w:tc>
        <w:tc>
          <w:tcPr>
            <w:tcW w:w="850" w:type="dxa"/>
            <w:tcBorders>
              <w:top w:val="single" w:sz="6" w:space="0" w:color="auto"/>
              <w:left w:val="single" w:sz="6" w:space="0" w:color="auto"/>
              <w:bottom w:val="single" w:sz="6" w:space="0" w:color="auto"/>
              <w:right w:val="single" w:sz="6" w:space="0" w:color="auto"/>
            </w:tcBorders>
            <w:vAlign w:val="center"/>
          </w:tcPr>
          <w:p w:rsidR="00261A0B" w:rsidRPr="0014037A" w:rsidRDefault="00261A0B" w:rsidP="00261A0B">
            <w:pPr>
              <w:pStyle w:val="Style8"/>
              <w:widowControl/>
              <w:spacing w:line="240" w:lineRule="auto"/>
              <w:rPr>
                <w:rStyle w:val="FontStyle61"/>
                <w:sz w:val="20"/>
                <w:szCs w:val="20"/>
              </w:rPr>
            </w:pPr>
            <w:r w:rsidRPr="0014037A">
              <w:rPr>
                <w:rStyle w:val="FontStyle61"/>
                <w:sz w:val="20"/>
                <w:szCs w:val="20"/>
              </w:rPr>
              <w:t>А</w:t>
            </w:r>
          </w:p>
        </w:tc>
        <w:tc>
          <w:tcPr>
            <w:tcW w:w="994" w:type="dxa"/>
            <w:tcBorders>
              <w:top w:val="single" w:sz="6" w:space="0" w:color="auto"/>
              <w:left w:val="single" w:sz="6" w:space="0" w:color="auto"/>
              <w:bottom w:val="single" w:sz="6" w:space="0" w:color="auto"/>
              <w:right w:val="single" w:sz="6" w:space="0" w:color="auto"/>
            </w:tcBorders>
            <w:vAlign w:val="center"/>
          </w:tcPr>
          <w:p w:rsidR="00261A0B" w:rsidRPr="0014037A" w:rsidRDefault="00261A0B" w:rsidP="00261A0B">
            <w:pPr>
              <w:pStyle w:val="Style8"/>
              <w:widowControl/>
              <w:spacing w:line="240" w:lineRule="auto"/>
              <w:rPr>
                <w:rStyle w:val="FontStyle61"/>
                <w:sz w:val="20"/>
                <w:szCs w:val="20"/>
              </w:rPr>
            </w:pPr>
            <w:r w:rsidRPr="0014037A">
              <w:rPr>
                <w:rStyle w:val="FontStyle61"/>
                <w:sz w:val="20"/>
                <w:szCs w:val="20"/>
              </w:rPr>
              <w:t>Б</w:t>
            </w:r>
          </w:p>
        </w:tc>
        <w:tc>
          <w:tcPr>
            <w:tcW w:w="1134" w:type="dxa"/>
            <w:tcBorders>
              <w:top w:val="single" w:sz="6" w:space="0" w:color="auto"/>
              <w:left w:val="single" w:sz="6" w:space="0" w:color="auto"/>
              <w:bottom w:val="single" w:sz="6" w:space="0" w:color="auto"/>
              <w:right w:val="single" w:sz="6" w:space="0" w:color="auto"/>
            </w:tcBorders>
            <w:vAlign w:val="center"/>
          </w:tcPr>
          <w:p w:rsidR="00261A0B" w:rsidRPr="0014037A" w:rsidRDefault="00261A0B" w:rsidP="00261A0B">
            <w:pPr>
              <w:pStyle w:val="Style8"/>
              <w:widowControl/>
              <w:spacing w:line="240" w:lineRule="auto"/>
              <w:rPr>
                <w:rStyle w:val="FontStyle61"/>
                <w:sz w:val="20"/>
                <w:szCs w:val="20"/>
              </w:rPr>
            </w:pPr>
            <w:r w:rsidRPr="0014037A">
              <w:rPr>
                <w:rStyle w:val="FontStyle61"/>
                <w:sz w:val="20"/>
                <w:szCs w:val="20"/>
              </w:rPr>
              <w:t>Б</w:t>
            </w:r>
          </w:p>
        </w:tc>
      </w:tr>
      <w:tr w:rsidR="00261A0B" w:rsidRPr="0014037A" w:rsidTr="00261A0B">
        <w:tc>
          <w:tcPr>
            <w:tcW w:w="426" w:type="dxa"/>
            <w:tcBorders>
              <w:top w:val="single" w:sz="6" w:space="0" w:color="auto"/>
              <w:left w:val="single" w:sz="6" w:space="0" w:color="auto"/>
              <w:bottom w:val="single" w:sz="6" w:space="0" w:color="auto"/>
              <w:right w:val="single" w:sz="6" w:space="0" w:color="auto"/>
            </w:tcBorders>
            <w:vAlign w:val="center"/>
          </w:tcPr>
          <w:p w:rsidR="00261A0B" w:rsidRPr="0014037A" w:rsidRDefault="00261A0B" w:rsidP="00261A0B">
            <w:pPr>
              <w:pStyle w:val="Style8"/>
              <w:widowControl/>
              <w:spacing w:line="240" w:lineRule="auto"/>
              <w:rPr>
                <w:rStyle w:val="FontStyle61"/>
              </w:rPr>
            </w:pPr>
            <w:r w:rsidRPr="0014037A">
              <w:rPr>
                <w:rStyle w:val="FontStyle61"/>
              </w:rPr>
              <w:t>11</w:t>
            </w:r>
          </w:p>
        </w:tc>
        <w:tc>
          <w:tcPr>
            <w:tcW w:w="1134" w:type="dxa"/>
            <w:tcBorders>
              <w:top w:val="single" w:sz="6" w:space="0" w:color="auto"/>
              <w:left w:val="single" w:sz="6" w:space="0" w:color="auto"/>
              <w:bottom w:val="single" w:sz="6" w:space="0" w:color="auto"/>
              <w:right w:val="single" w:sz="6" w:space="0" w:color="auto"/>
            </w:tcBorders>
            <w:vAlign w:val="center"/>
          </w:tcPr>
          <w:p w:rsidR="00261A0B" w:rsidRPr="0014037A" w:rsidRDefault="00261A0B" w:rsidP="00261A0B">
            <w:pPr>
              <w:pStyle w:val="Style10"/>
              <w:widowControl/>
              <w:spacing w:line="187" w:lineRule="exact"/>
              <w:ind w:right="180"/>
              <w:jc w:val="center"/>
              <w:rPr>
                <w:rStyle w:val="FontStyle61"/>
              </w:rPr>
            </w:pPr>
            <w:r w:rsidRPr="0014037A">
              <w:rPr>
                <w:rStyle w:val="FontStyle61"/>
              </w:rPr>
              <w:t>Интервал попутного следования., мин</w:t>
            </w:r>
          </w:p>
        </w:tc>
        <w:tc>
          <w:tcPr>
            <w:tcW w:w="1134" w:type="dxa"/>
            <w:tcBorders>
              <w:top w:val="single" w:sz="6" w:space="0" w:color="auto"/>
              <w:left w:val="single" w:sz="6" w:space="0" w:color="auto"/>
              <w:bottom w:val="single" w:sz="6" w:space="0" w:color="auto"/>
              <w:right w:val="single" w:sz="6" w:space="0" w:color="auto"/>
            </w:tcBorders>
            <w:vAlign w:val="center"/>
          </w:tcPr>
          <w:p w:rsidR="00261A0B" w:rsidRPr="0014037A" w:rsidRDefault="00261A0B" w:rsidP="00261A0B">
            <w:pPr>
              <w:pStyle w:val="Style8"/>
              <w:widowControl/>
              <w:spacing w:line="240" w:lineRule="auto"/>
              <w:rPr>
                <w:rStyle w:val="FontStyle61"/>
                <w:sz w:val="20"/>
                <w:szCs w:val="20"/>
              </w:rPr>
            </w:pPr>
            <w:r w:rsidRPr="0014037A">
              <w:rPr>
                <w:rStyle w:val="FontStyle61"/>
                <w:sz w:val="20"/>
                <w:szCs w:val="20"/>
              </w:rPr>
              <w:t>11</w:t>
            </w:r>
          </w:p>
        </w:tc>
        <w:tc>
          <w:tcPr>
            <w:tcW w:w="1275" w:type="dxa"/>
            <w:tcBorders>
              <w:top w:val="single" w:sz="6" w:space="0" w:color="auto"/>
              <w:left w:val="single" w:sz="6" w:space="0" w:color="auto"/>
              <w:bottom w:val="single" w:sz="6" w:space="0" w:color="auto"/>
              <w:right w:val="single" w:sz="6" w:space="0" w:color="auto"/>
            </w:tcBorders>
            <w:vAlign w:val="center"/>
          </w:tcPr>
          <w:p w:rsidR="00261A0B" w:rsidRPr="0014037A" w:rsidRDefault="00261A0B" w:rsidP="00261A0B">
            <w:pPr>
              <w:pStyle w:val="Style8"/>
              <w:widowControl/>
              <w:spacing w:line="240" w:lineRule="auto"/>
              <w:rPr>
                <w:rStyle w:val="FontStyle61"/>
                <w:sz w:val="20"/>
                <w:szCs w:val="20"/>
              </w:rPr>
            </w:pPr>
            <w:r w:rsidRPr="0014037A">
              <w:rPr>
                <w:rStyle w:val="FontStyle61"/>
                <w:sz w:val="20"/>
                <w:szCs w:val="20"/>
              </w:rPr>
              <w:t>12</w:t>
            </w:r>
          </w:p>
        </w:tc>
        <w:tc>
          <w:tcPr>
            <w:tcW w:w="1231" w:type="dxa"/>
            <w:tcBorders>
              <w:top w:val="single" w:sz="6" w:space="0" w:color="auto"/>
              <w:left w:val="single" w:sz="6" w:space="0" w:color="auto"/>
              <w:bottom w:val="single" w:sz="6" w:space="0" w:color="auto"/>
              <w:right w:val="single" w:sz="6" w:space="0" w:color="auto"/>
            </w:tcBorders>
            <w:vAlign w:val="center"/>
          </w:tcPr>
          <w:p w:rsidR="00261A0B" w:rsidRPr="0014037A" w:rsidRDefault="00261A0B" w:rsidP="00261A0B">
            <w:pPr>
              <w:pStyle w:val="Style8"/>
              <w:widowControl/>
              <w:spacing w:line="240" w:lineRule="auto"/>
              <w:rPr>
                <w:rStyle w:val="FontStyle61"/>
                <w:sz w:val="20"/>
                <w:szCs w:val="20"/>
              </w:rPr>
            </w:pPr>
            <w:r w:rsidRPr="0014037A">
              <w:rPr>
                <w:rStyle w:val="FontStyle61"/>
                <w:sz w:val="20"/>
                <w:szCs w:val="20"/>
              </w:rPr>
              <w:t>14</w:t>
            </w:r>
          </w:p>
        </w:tc>
        <w:tc>
          <w:tcPr>
            <w:tcW w:w="1320" w:type="dxa"/>
            <w:tcBorders>
              <w:top w:val="single" w:sz="6" w:space="0" w:color="auto"/>
              <w:left w:val="single" w:sz="6" w:space="0" w:color="auto"/>
              <w:bottom w:val="single" w:sz="6" w:space="0" w:color="auto"/>
              <w:right w:val="single" w:sz="6" w:space="0" w:color="auto"/>
            </w:tcBorders>
            <w:vAlign w:val="center"/>
          </w:tcPr>
          <w:p w:rsidR="00261A0B" w:rsidRPr="0014037A" w:rsidRDefault="00261A0B" w:rsidP="00261A0B">
            <w:pPr>
              <w:pStyle w:val="Style8"/>
              <w:widowControl/>
              <w:spacing w:line="240" w:lineRule="auto"/>
              <w:rPr>
                <w:rStyle w:val="FontStyle61"/>
                <w:sz w:val="20"/>
                <w:szCs w:val="20"/>
              </w:rPr>
            </w:pPr>
            <w:r w:rsidRPr="0014037A">
              <w:rPr>
                <w:rStyle w:val="FontStyle61"/>
                <w:sz w:val="20"/>
                <w:szCs w:val="20"/>
              </w:rPr>
              <w:t>7</w:t>
            </w:r>
          </w:p>
        </w:tc>
        <w:tc>
          <w:tcPr>
            <w:tcW w:w="850" w:type="dxa"/>
            <w:tcBorders>
              <w:top w:val="single" w:sz="6" w:space="0" w:color="auto"/>
              <w:left w:val="single" w:sz="6" w:space="0" w:color="auto"/>
              <w:bottom w:val="single" w:sz="6" w:space="0" w:color="auto"/>
              <w:right w:val="single" w:sz="6" w:space="0" w:color="auto"/>
            </w:tcBorders>
            <w:vAlign w:val="center"/>
          </w:tcPr>
          <w:p w:rsidR="00261A0B" w:rsidRPr="0014037A" w:rsidRDefault="00261A0B" w:rsidP="00261A0B">
            <w:pPr>
              <w:pStyle w:val="Style8"/>
              <w:widowControl/>
              <w:spacing w:line="240" w:lineRule="auto"/>
              <w:rPr>
                <w:rStyle w:val="FontStyle61"/>
                <w:sz w:val="20"/>
                <w:szCs w:val="20"/>
              </w:rPr>
            </w:pPr>
            <w:r w:rsidRPr="0014037A">
              <w:rPr>
                <w:rStyle w:val="FontStyle61"/>
                <w:sz w:val="20"/>
                <w:szCs w:val="20"/>
              </w:rPr>
              <w:t>8</w:t>
            </w:r>
          </w:p>
        </w:tc>
        <w:tc>
          <w:tcPr>
            <w:tcW w:w="994" w:type="dxa"/>
            <w:tcBorders>
              <w:top w:val="single" w:sz="6" w:space="0" w:color="auto"/>
              <w:left w:val="single" w:sz="6" w:space="0" w:color="auto"/>
              <w:bottom w:val="single" w:sz="6" w:space="0" w:color="auto"/>
              <w:right w:val="single" w:sz="6" w:space="0" w:color="auto"/>
            </w:tcBorders>
            <w:vAlign w:val="center"/>
          </w:tcPr>
          <w:p w:rsidR="00261A0B" w:rsidRPr="0014037A" w:rsidRDefault="00261A0B" w:rsidP="00261A0B">
            <w:pPr>
              <w:pStyle w:val="Style8"/>
              <w:widowControl/>
              <w:spacing w:line="240" w:lineRule="auto"/>
              <w:rPr>
                <w:rStyle w:val="FontStyle61"/>
                <w:sz w:val="20"/>
                <w:szCs w:val="20"/>
              </w:rPr>
            </w:pPr>
            <w:r w:rsidRPr="0014037A">
              <w:rPr>
                <w:rStyle w:val="FontStyle61"/>
                <w:sz w:val="20"/>
                <w:szCs w:val="20"/>
              </w:rPr>
              <w:t>9</w:t>
            </w:r>
          </w:p>
        </w:tc>
        <w:tc>
          <w:tcPr>
            <w:tcW w:w="1134" w:type="dxa"/>
            <w:tcBorders>
              <w:top w:val="single" w:sz="6" w:space="0" w:color="auto"/>
              <w:left w:val="single" w:sz="6" w:space="0" w:color="auto"/>
              <w:bottom w:val="single" w:sz="6" w:space="0" w:color="auto"/>
              <w:right w:val="single" w:sz="6" w:space="0" w:color="auto"/>
            </w:tcBorders>
            <w:vAlign w:val="center"/>
          </w:tcPr>
          <w:p w:rsidR="00261A0B" w:rsidRPr="0014037A" w:rsidRDefault="00261A0B" w:rsidP="00261A0B">
            <w:pPr>
              <w:pStyle w:val="Style8"/>
              <w:widowControl/>
              <w:spacing w:line="240" w:lineRule="auto"/>
              <w:rPr>
                <w:rStyle w:val="FontStyle61"/>
                <w:sz w:val="20"/>
                <w:szCs w:val="20"/>
              </w:rPr>
            </w:pPr>
            <w:r w:rsidRPr="0014037A">
              <w:rPr>
                <w:rStyle w:val="FontStyle61"/>
                <w:sz w:val="20"/>
                <w:szCs w:val="20"/>
              </w:rPr>
              <w:t>10</w:t>
            </w:r>
          </w:p>
        </w:tc>
      </w:tr>
      <w:tr w:rsidR="00261A0B" w:rsidRPr="0014037A" w:rsidTr="00261A0B">
        <w:tc>
          <w:tcPr>
            <w:tcW w:w="426" w:type="dxa"/>
            <w:tcBorders>
              <w:top w:val="single" w:sz="6" w:space="0" w:color="auto"/>
              <w:left w:val="single" w:sz="6" w:space="0" w:color="auto"/>
              <w:bottom w:val="single" w:sz="6" w:space="0" w:color="auto"/>
              <w:right w:val="single" w:sz="6" w:space="0" w:color="auto"/>
            </w:tcBorders>
            <w:vAlign w:val="center"/>
          </w:tcPr>
          <w:p w:rsidR="00261A0B" w:rsidRPr="0014037A" w:rsidRDefault="00261A0B" w:rsidP="00261A0B">
            <w:pPr>
              <w:pStyle w:val="Style8"/>
              <w:widowControl/>
              <w:spacing w:line="240" w:lineRule="auto"/>
              <w:rPr>
                <w:rStyle w:val="FontStyle61"/>
              </w:rPr>
            </w:pPr>
            <w:r w:rsidRPr="0014037A">
              <w:rPr>
                <w:rStyle w:val="FontStyle61"/>
              </w:rPr>
              <w:t>12</w:t>
            </w:r>
          </w:p>
        </w:tc>
        <w:tc>
          <w:tcPr>
            <w:tcW w:w="1134" w:type="dxa"/>
            <w:tcBorders>
              <w:top w:val="single" w:sz="6" w:space="0" w:color="auto"/>
              <w:left w:val="single" w:sz="6" w:space="0" w:color="auto"/>
              <w:bottom w:val="single" w:sz="6" w:space="0" w:color="auto"/>
              <w:right w:val="single" w:sz="6" w:space="0" w:color="auto"/>
            </w:tcBorders>
            <w:vAlign w:val="center"/>
          </w:tcPr>
          <w:p w:rsidR="00261A0B" w:rsidRPr="0014037A" w:rsidRDefault="00261A0B" w:rsidP="00261A0B">
            <w:pPr>
              <w:pStyle w:val="Style10"/>
              <w:widowControl/>
              <w:jc w:val="center"/>
              <w:rPr>
                <w:rStyle w:val="FontStyle61"/>
              </w:rPr>
            </w:pPr>
            <w:r w:rsidRPr="0014037A">
              <w:rPr>
                <w:rStyle w:val="FontStyle61"/>
              </w:rPr>
              <w:t>Увязка перегонных уст</w:t>
            </w:r>
            <w:r w:rsidRPr="0014037A">
              <w:rPr>
                <w:rStyle w:val="FontStyle61"/>
              </w:rPr>
              <w:softHyphen/>
              <w:t>ройств</w:t>
            </w:r>
          </w:p>
        </w:tc>
        <w:tc>
          <w:tcPr>
            <w:tcW w:w="1134" w:type="dxa"/>
            <w:tcBorders>
              <w:top w:val="single" w:sz="6" w:space="0" w:color="auto"/>
              <w:left w:val="single" w:sz="6" w:space="0" w:color="auto"/>
              <w:bottom w:val="single" w:sz="6" w:space="0" w:color="auto"/>
              <w:right w:val="single" w:sz="6" w:space="0" w:color="auto"/>
            </w:tcBorders>
            <w:vAlign w:val="center"/>
          </w:tcPr>
          <w:p w:rsidR="00261A0B" w:rsidRPr="0014037A" w:rsidRDefault="00261A0B" w:rsidP="00261A0B">
            <w:pPr>
              <w:pStyle w:val="Style8"/>
              <w:widowControl/>
              <w:rPr>
                <w:rStyle w:val="FontStyle61"/>
                <w:sz w:val="20"/>
                <w:szCs w:val="20"/>
              </w:rPr>
            </w:pPr>
            <w:r w:rsidRPr="0014037A">
              <w:rPr>
                <w:rStyle w:val="FontStyle61"/>
                <w:sz w:val="20"/>
                <w:szCs w:val="20"/>
              </w:rPr>
              <w:t>со стан</w:t>
            </w:r>
            <w:r w:rsidRPr="0014037A">
              <w:rPr>
                <w:rStyle w:val="FontStyle61"/>
                <w:sz w:val="20"/>
                <w:szCs w:val="20"/>
              </w:rPr>
              <w:softHyphen/>
              <w:t>цией</w:t>
            </w:r>
          </w:p>
        </w:tc>
        <w:tc>
          <w:tcPr>
            <w:tcW w:w="1275" w:type="dxa"/>
            <w:tcBorders>
              <w:top w:val="single" w:sz="6" w:space="0" w:color="auto"/>
              <w:left w:val="single" w:sz="6" w:space="0" w:color="auto"/>
              <w:bottom w:val="single" w:sz="6" w:space="0" w:color="auto"/>
              <w:right w:val="single" w:sz="6" w:space="0" w:color="auto"/>
            </w:tcBorders>
            <w:vAlign w:val="center"/>
          </w:tcPr>
          <w:p w:rsidR="00261A0B" w:rsidRPr="0014037A" w:rsidRDefault="00261A0B" w:rsidP="00261A0B">
            <w:pPr>
              <w:pStyle w:val="Style8"/>
              <w:widowControl/>
              <w:rPr>
                <w:rStyle w:val="FontStyle61"/>
                <w:sz w:val="20"/>
                <w:szCs w:val="20"/>
              </w:rPr>
            </w:pPr>
            <w:r w:rsidRPr="0014037A">
              <w:rPr>
                <w:rStyle w:val="FontStyle61"/>
                <w:sz w:val="20"/>
                <w:szCs w:val="20"/>
              </w:rPr>
              <w:t>Со стан</w:t>
            </w:r>
            <w:r w:rsidRPr="0014037A">
              <w:rPr>
                <w:rStyle w:val="FontStyle61"/>
                <w:sz w:val="20"/>
                <w:szCs w:val="20"/>
              </w:rPr>
              <w:softHyphen/>
              <w:t>цией</w:t>
            </w:r>
          </w:p>
        </w:tc>
        <w:tc>
          <w:tcPr>
            <w:tcW w:w="1231" w:type="dxa"/>
            <w:tcBorders>
              <w:top w:val="single" w:sz="6" w:space="0" w:color="auto"/>
              <w:left w:val="single" w:sz="6" w:space="0" w:color="auto"/>
              <w:bottom w:val="single" w:sz="6" w:space="0" w:color="auto"/>
              <w:right w:val="single" w:sz="6" w:space="0" w:color="auto"/>
            </w:tcBorders>
            <w:vAlign w:val="center"/>
          </w:tcPr>
          <w:p w:rsidR="00261A0B" w:rsidRPr="0014037A" w:rsidRDefault="00261A0B" w:rsidP="00261A0B">
            <w:pPr>
              <w:pStyle w:val="Style8"/>
              <w:widowControl/>
              <w:spacing w:line="240" w:lineRule="auto"/>
              <w:rPr>
                <w:rStyle w:val="FontStyle61"/>
                <w:sz w:val="20"/>
                <w:szCs w:val="20"/>
              </w:rPr>
            </w:pPr>
            <w:r w:rsidRPr="0014037A">
              <w:rPr>
                <w:rStyle w:val="FontStyle61"/>
                <w:sz w:val="20"/>
                <w:szCs w:val="20"/>
              </w:rPr>
              <w:t>С переездом</w:t>
            </w:r>
          </w:p>
        </w:tc>
        <w:tc>
          <w:tcPr>
            <w:tcW w:w="1320" w:type="dxa"/>
            <w:tcBorders>
              <w:top w:val="single" w:sz="6" w:space="0" w:color="auto"/>
              <w:left w:val="single" w:sz="6" w:space="0" w:color="auto"/>
              <w:bottom w:val="single" w:sz="6" w:space="0" w:color="auto"/>
              <w:right w:val="single" w:sz="6" w:space="0" w:color="auto"/>
            </w:tcBorders>
            <w:vAlign w:val="center"/>
          </w:tcPr>
          <w:p w:rsidR="00261A0B" w:rsidRPr="0014037A" w:rsidRDefault="00261A0B" w:rsidP="00261A0B">
            <w:pPr>
              <w:pStyle w:val="Style8"/>
              <w:widowControl/>
              <w:spacing w:line="240" w:lineRule="auto"/>
              <w:rPr>
                <w:rStyle w:val="FontStyle61"/>
                <w:sz w:val="20"/>
                <w:szCs w:val="20"/>
              </w:rPr>
            </w:pPr>
            <w:r w:rsidRPr="0014037A">
              <w:rPr>
                <w:rStyle w:val="FontStyle61"/>
                <w:sz w:val="20"/>
                <w:szCs w:val="20"/>
              </w:rPr>
              <w:t>Со станцией</w:t>
            </w:r>
          </w:p>
        </w:tc>
        <w:tc>
          <w:tcPr>
            <w:tcW w:w="850" w:type="dxa"/>
            <w:tcBorders>
              <w:top w:val="single" w:sz="6" w:space="0" w:color="auto"/>
              <w:left w:val="single" w:sz="6" w:space="0" w:color="auto"/>
              <w:bottom w:val="single" w:sz="6" w:space="0" w:color="auto"/>
              <w:right w:val="single" w:sz="6" w:space="0" w:color="auto"/>
            </w:tcBorders>
            <w:vAlign w:val="center"/>
          </w:tcPr>
          <w:p w:rsidR="00261A0B" w:rsidRPr="0014037A" w:rsidRDefault="00261A0B" w:rsidP="00261A0B">
            <w:pPr>
              <w:pStyle w:val="Style8"/>
              <w:widowControl/>
              <w:rPr>
                <w:rStyle w:val="FontStyle61"/>
                <w:sz w:val="20"/>
                <w:szCs w:val="20"/>
              </w:rPr>
            </w:pPr>
            <w:r w:rsidRPr="0014037A">
              <w:rPr>
                <w:rStyle w:val="FontStyle61"/>
                <w:sz w:val="20"/>
                <w:szCs w:val="20"/>
              </w:rPr>
              <w:t>С переез</w:t>
            </w:r>
            <w:r w:rsidRPr="0014037A">
              <w:rPr>
                <w:rStyle w:val="FontStyle61"/>
                <w:sz w:val="20"/>
                <w:szCs w:val="20"/>
              </w:rPr>
              <w:softHyphen/>
              <w:t>дом</w:t>
            </w:r>
          </w:p>
        </w:tc>
        <w:tc>
          <w:tcPr>
            <w:tcW w:w="994" w:type="dxa"/>
            <w:tcBorders>
              <w:top w:val="single" w:sz="6" w:space="0" w:color="auto"/>
              <w:left w:val="single" w:sz="6" w:space="0" w:color="auto"/>
              <w:bottom w:val="single" w:sz="6" w:space="0" w:color="auto"/>
              <w:right w:val="single" w:sz="6" w:space="0" w:color="auto"/>
            </w:tcBorders>
            <w:vAlign w:val="center"/>
          </w:tcPr>
          <w:p w:rsidR="00261A0B" w:rsidRPr="0014037A" w:rsidRDefault="00261A0B" w:rsidP="00261A0B">
            <w:pPr>
              <w:pStyle w:val="Style8"/>
              <w:widowControl/>
              <w:spacing w:line="240" w:lineRule="auto"/>
              <w:rPr>
                <w:rStyle w:val="FontStyle61"/>
                <w:sz w:val="20"/>
                <w:szCs w:val="20"/>
              </w:rPr>
            </w:pPr>
            <w:r w:rsidRPr="0014037A">
              <w:rPr>
                <w:rStyle w:val="FontStyle61"/>
                <w:sz w:val="20"/>
                <w:szCs w:val="20"/>
              </w:rPr>
              <w:t>С переездом</w:t>
            </w:r>
          </w:p>
        </w:tc>
        <w:tc>
          <w:tcPr>
            <w:tcW w:w="1134" w:type="dxa"/>
            <w:tcBorders>
              <w:top w:val="single" w:sz="6" w:space="0" w:color="auto"/>
              <w:left w:val="single" w:sz="6" w:space="0" w:color="auto"/>
              <w:bottom w:val="single" w:sz="6" w:space="0" w:color="auto"/>
              <w:right w:val="single" w:sz="6" w:space="0" w:color="auto"/>
            </w:tcBorders>
            <w:vAlign w:val="center"/>
          </w:tcPr>
          <w:p w:rsidR="00261A0B" w:rsidRPr="0014037A" w:rsidRDefault="00261A0B" w:rsidP="00261A0B">
            <w:pPr>
              <w:pStyle w:val="Style8"/>
              <w:widowControl/>
              <w:rPr>
                <w:rStyle w:val="FontStyle61"/>
                <w:sz w:val="20"/>
                <w:szCs w:val="20"/>
              </w:rPr>
            </w:pPr>
            <w:r w:rsidRPr="0014037A">
              <w:rPr>
                <w:rStyle w:val="FontStyle61"/>
                <w:sz w:val="20"/>
                <w:szCs w:val="20"/>
              </w:rPr>
              <w:t>Со стан</w:t>
            </w:r>
            <w:r w:rsidRPr="0014037A">
              <w:rPr>
                <w:rStyle w:val="FontStyle61"/>
                <w:sz w:val="20"/>
                <w:szCs w:val="20"/>
              </w:rPr>
              <w:softHyphen/>
              <w:t>цией</w:t>
            </w:r>
          </w:p>
        </w:tc>
      </w:tr>
      <w:tr w:rsidR="00261A0B" w:rsidRPr="0014037A" w:rsidTr="00261A0B">
        <w:tc>
          <w:tcPr>
            <w:tcW w:w="426" w:type="dxa"/>
            <w:tcBorders>
              <w:top w:val="single" w:sz="6" w:space="0" w:color="auto"/>
              <w:left w:val="single" w:sz="6" w:space="0" w:color="auto"/>
              <w:bottom w:val="single" w:sz="6" w:space="0" w:color="auto"/>
              <w:right w:val="single" w:sz="6" w:space="0" w:color="auto"/>
            </w:tcBorders>
            <w:vAlign w:val="center"/>
          </w:tcPr>
          <w:p w:rsidR="00261A0B" w:rsidRPr="0014037A" w:rsidRDefault="00261A0B" w:rsidP="00261A0B">
            <w:pPr>
              <w:pStyle w:val="Style8"/>
              <w:widowControl/>
              <w:spacing w:line="240" w:lineRule="auto"/>
              <w:rPr>
                <w:rStyle w:val="FontStyle61"/>
              </w:rPr>
            </w:pPr>
            <w:r w:rsidRPr="0014037A">
              <w:rPr>
                <w:rStyle w:val="FontStyle61"/>
              </w:rPr>
              <w:t>13</w:t>
            </w:r>
          </w:p>
        </w:tc>
        <w:tc>
          <w:tcPr>
            <w:tcW w:w="1134" w:type="dxa"/>
            <w:tcBorders>
              <w:top w:val="single" w:sz="6" w:space="0" w:color="auto"/>
              <w:left w:val="single" w:sz="6" w:space="0" w:color="auto"/>
              <w:bottom w:val="single" w:sz="6" w:space="0" w:color="auto"/>
              <w:right w:val="single" w:sz="6" w:space="0" w:color="auto"/>
            </w:tcBorders>
            <w:vAlign w:val="center"/>
          </w:tcPr>
          <w:p w:rsidR="00261A0B" w:rsidRPr="0014037A" w:rsidRDefault="00261A0B" w:rsidP="00261A0B">
            <w:pPr>
              <w:pStyle w:val="Style10"/>
              <w:widowControl/>
              <w:spacing w:line="209" w:lineRule="exact"/>
              <w:jc w:val="center"/>
              <w:rPr>
                <w:rStyle w:val="FontStyle61"/>
              </w:rPr>
            </w:pPr>
            <w:r w:rsidRPr="0014037A">
              <w:rPr>
                <w:rStyle w:val="FontStyle61"/>
              </w:rPr>
              <w:t>Сигнализация па вход</w:t>
            </w:r>
            <w:r w:rsidRPr="0014037A">
              <w:rPr>
                <w:rStyle w:val="FontStyle61"/>
              </w:rPr>
              <w:softHyphen/>
              <w:t>ном светофоре</w:t>
            </w:r>
          </w:p>
        </w:tc>
        <w:tc>
          <w:tcPr>
            <w:tcW w:w="1134" w:type="dxa"/>
            <w:tcBorders>
              <w:top w:val="single" w:sz="6" w:space="0" w:color="auto"/>
              <w:left w:val="single" w:sz="6" w:space="0" w:color="auto"/>
              <w:bottom w:val="single" w:sz="6" w:space="0" w:color="auto"/>
              <w:right w:val="single" w:sz="6" w:space="0" w:color="auto"/>
            </w:tcBorders>
            <w:vAlign w:val="center"/>
          </w:tcPr>
          <w:p w:rsidR="00261A0B" w:rsidRPr="0014037A" w:rsidRDefault="00261A0B" w:rsidP="00261A0B">
            <w:pPr>
              <w:pStyle w:val="Style8"/>
              <w:widowControl/>
              <w:rPr>
                <w:rStyle w:val="FontStyle61"/>
                <w:sz w:val="20"/>
                <w:szCs w:val="20"/>
              </w:rPr>
            </w:pPr>
            <w:r w:rsidRPr="0014037A">
              <w:rPr>
                <w:rStyle w:val="FontStyle61"/>
                <w:sz w:val="20"/>
                <w:szCs w:val="20"/>
              </w:rPr>
              <w:t>Два жел</w:t>
            </w:r>
            <w:r w:rsidRPr="0014037A">
              <w:rPr>
                <w:rStyle w:val="FontStyle61"/>
                <w:sz w:val="20"/>
                <w:szCs w:val="20"/>
              </w:rPr>
              <w:softHyphen/>
              <w:t>тых, верхний мигаю</w:t>
            </w:r>
            <w:r w:rsidRPr="0014037A">
              <w:rPr>
                <w:rStyle w:val="FontStyle61"/>
                <w:sz w:val="20"/>
                <w:szCs w:val="20"/>
              </w:rPr>
              <w:softHyphen/>
              <w:t>щий</w:t>
            </w:r>
          </w:p>
        </w:tc>
        <w:tc>
          <w:tcPr>
            <w:tcW w:w="1275" w:type="dxa"/>
            <w:tcBorders>
              <w:top w:val="single" w:sz="6" w:space="0" w:color="auto"/>
              <w:left w:val="single" w:sz="6" w:space="0" w:color="auto"/>
              <w:bottom w:val="single" w:sz="6" w:space="0" w:color="auto"/>
              <w:right w:val="single" w:sz="6" w:space="0" w:color="auto"/>
            </w:tcBorders>
            <w:vAlign w:val="center"/>
          </w:tcPr>
          <w:p w:rsidR="00261A0B" w:rsidRPr="0014037A" w:rsidRDefault="00261A0B" w:rsidP="00261A0B">
            <w:pPr>
              <w:pStyle w:val="Style8"/>
              <w:widowControl/>
              <w:spacing w:line="202" w:lineRule="exact"/>
              <w:rPr>
                <w:rStyle w:val="FontStyle61"/>
                <w:sz w:val="20"/>
                <w:szCs w:val="20"/>
              </w:rPr>
            </w:pPr>
            <w:r w:rsidRPr="0014037A">
              <w:rPr>
                <w:rStyle w:val="FontStyle61"/>
                <w:sz w:val="20"/>
                <w:szCs w:val="20"/>
              </w:rPr>
              <w:t>Два желтых</w:t>
            </w:r>
          </w:p>
        </w:tc>
        <w:tc>
          <w:tcPr>
            <w:tcW w:w="1231" w:type="dxa"/>
            <w:tcBorders>
              <w:top w:val="single" w:sz="6" w:space="0" w:color="auto"/>
              <w:left w:val="single" w:sz="6" w:space="0" w:color="auto"/>
              <w:bottom w:val="single" w:sz="6" w:space="0" w:color="auto"/>
              <w:right w:val="single" w:sz="6" w:space="0" w:color="auto"/>
            </w:tcBorders>
            <w:vAlign w:val="center"/>
          </w:tcPr>
          <w:p w:rsidR="00261A0B" w:rsidRPr="0014037A" w:rsidRDefault="00261A0B" w:rsidP="00261A0B">
            <w:pPr>
              <w:pStyle w:val="Style8"/>
              <w:widowControl/>
              <w:spacing w:line="240" w:lineRule="auto"/>
              <w:rPr>
                <w:rStyle w:val="FontStyle61"/>
                <w:sz w:val="20"/>
                <w:szCs w:val="20"/>
              </w:rPr>
            </w:pPr>
            <w:r w:rsidRPr="0014037A">
              <w:rPr>
                <w:rStyle w:val="FontStyle61"/>
                <w:sz w:val="20"/>
                <w:szCs w:val="20"/>
              </w:rPr>
              <w:t>Красный</w:t>
            </w:r>
          </w:p>
        </w:tc>
        <w:tc>
          <w:tcPr>
            <w:tcW w:w="1320" w:type="dxa"/>
            <w:tcBorders>
              <w:top w:val="single" w:sz="6" w:space="0" w:color="auto"/>
              <w:left w:val="single" w:sz="6" w:space="0" w:color="auto"/>
              <w:bottom w:val="single" w:sz="6" w:space="0" w:color="auto"/>
              <w:right w:val="single" w:sz="6" w:space="0" w:color="auto"/>
            </w:tcBorders>
            <w:vAlign w:val="center"/>
          </w:tcPr>
          <w:p w:rsidR="00261A0B" w:rsidRPr="0014037A" w:rsidRDefault="00261A0B" w:rsidP="00261A0B">
            <w:pPr>
              <w:pStyle w:val="Style8"/>
              <w:widowControl/>
              <w:rPr>
                <w:rStyle w:val="FontStyle61"/>
                <w:sz w:val="20"/>
                <w:szCs w:val="20"/>
              </w:rPr>
            </w:pPr>
            <w:r w:rsidRPr="0014037A">
              <w:rPr>
                <w:rStyle w:val="FontStyle61"/>
                <w:sz w:val="20"/>
                <w:szCs w:val="20"/>
              </w:rPr>
              <w:t>Зеленый ми</w:t>
            </w:r>
            <w:r w:rsidRPr="0014037A">
              <w:rPr>
                <w:rStyle w:val="FontStyle61"/>
                <w:sz w:val="20"/>
                <w:szCs w:val="20"/>
              </w:rPr>
              <w:softHyphen/>
              <w:t>гающий</w:t>
            </w:r>
          </w:p>
        </w:tc>
        <w:tc>
          <w:tcPr>
            <w:tcW w:w="850" w:type="dxa"/>
            <w:tcBorders>
              <w:top w:val="single" w:sz="6" w:space="0" w:color="auto"/>
              <w:left w:val="single" w:sz="6" w:space="0" w:color="auto"/>
              <w:bottom w:val="single" w:sz="6" w:space="0" w:color="auto"/>
              <w:right w:val="single" w:sz="6" w:space="0" w:color="auto"/>
            </w:tcBorders>
            <w:vAlign w:val="center"/>
          </w:tcPr>
          <w:p w:rsidR="00261A0B" w:rsidRPr="0014037A" w:rsidRDefault="00261A0B" w:rsidP="00261A0B">
            <w:pPr>
              <w:pStyle w:val="Style8"/>
              <w:widowControl/>
              <w:spacing w:line="240" w:lineRule="auto"/>
              <w:rPr>
                <w:rStyle w:val="FontStyle61"/>
                <w:sz w:val="20"/>
                <w:szCs w:val="20"/>
              </w:rPr>
            </w:pPr>
            <w:r w:rsidRPr="0014037A">
              <w:rPr>
                <w:rStyle w:val="FontStyle61"/>
                <w:sz w:val="20"/>
                <w:szCs w:val="20"/>
              </w:rPr>
              <w:t>Красный</w:t>
            </w:r>
          </w:p>
        </w:tc>
        <w:tc>
          <w:tcPr>
            <w:tcW w:w="994" w:type="dxa"/>
            <w:tcBorders>
              <w:top w:val="single" w:sz="6" w:space="0" w:color="auto"/>
              <w:left w:val="single" w:sz="6" w:space="0" w:color="auto"/>
              <w:bottom w:val="single" w:sz="6" w:space="0" w:color="auto"/>
              <w:right w:val="single" w:sz="6" w:space="0" w:color="auto"/>
            </w:tcBorders>
            <w:vAlign w:val="center"/>
          </w:tcPr>
          <w:p w:rsidR="00261A0B" w:rsidRPr="0014037A" w:rsidRDefault="00261A0B" w:rsidP="00261A0B">
            <w:pPr>
              <w:pStyle w:val="Style8"/>
              <w:widowControl/>
              <w:spacing w:line="240" w:lineRule="auto"/>
              <w:rPr>
                <w:rStyle w:val="FontStyle61"/>
                <w:sz w:val="20"/>
                <w:szCs w:val="20"/>
              </w:rPr>
            </w:pPr>
            <w:r w:rsidRPr="0014037A">
              <w:rPr>
                <w:rStyle w:val="FontStyle61"/>
                <w:sz w:val="20"/>
                <w:szCs w:val="20"/>
              </w:rPr>
              <w:t>Красный</w:t>
            </w:r>
          </w:p>
        </w:tc>
        <w:tc>
          <w:tcPr>
            <w:tcW w:w="1134" w:type="dxa"/>
            <w:tcBorders>
              <w:top w:val="single" w:sz="6" w:space="0" w:color="auto"/>
              <w:left w:val="single" w:sz="6" w:space="0" w:color="auto"/>
              <w:bottom w:val="single" w:sz="6" w:space="0" w:color="auto"/>
              <w:right w:val="single" w:sz="6" w:space="0" w:color="auto"/>
            </w:tcBorders>
            <w:vAlign w:val="center"/>
          </w:tcPr>
          <w:p w:rsidR="00261A0B" w:rsidRPr="0014037A" w:rsidRDefault="00261A0B" w:rsidP="00261A0B">
            <w:pPr>
              <w:pStyle w:val="Style8"/>
              <w:widowControl/>
              <w:rPr>
                <w:rStyle w:val="FontStyle61"/>
                <w:sz w:val="20"/>
                <w:szCs w:val="20"/>
              </w:rPr>
            </w:pPr>
            <w:r w:rsidRPr="0014037A">
              <w:rPr>
                <w:rStyle w:val="FontStyle61"/>
                <w:sz w:val="20"/>
                <w:szCs w:val="20"/>
              </w:rPr>
              <w:t>Два жел</w:t>
            </w:r>
            <w:r w:rsidRPr="0014037A">
              <w:rPr>
                <w:rStyle w:val="FontStyle61"/>
                <w:sz w:val="20"/>
                <w:szCs w:val="20"/>
              </w:rPr>
              <w:softHyphen/>
              <w:t>тых, верх</w:t>
            </w:r>
            <w:r w:rsidRPr="0014037A">
              <w:rPr>
                <w:rStyle w:val="FontStyle61"/>
                <w:sz w:val="20"/>
                <w:szCs w:val="20"/>
              </w:rPr>
              <w:softHyphen/>
              <w:t>ний ми</w:t>
            </w:r>
            <w:r w:rsidRPr="0014037A">
              <w:rPr>
                <w:rStyle w:val="FontStyle61"/>
                <w:sz w:val="20"/>
                <w:szCs w:val="20"/>
              </w:rPr>
              <w:softHyphen/>
              <w:t>гающий</w:t>
            </w:r>
          </w:p>
        </w:tc>
      </w:tr>
      <w:tr w:rsidR="00261A0B" w:rsidRPr="0014037A" w:rsidTr="00261A0B">
        <w:tc>
          <w:tcPr>
            <w:tcW w:w="426" w:type="dxa"/>
            <w:tcBorders>
              <w:top w:val="single" w:sz="6" w:space="0" w:color="auto"/>
              <w:left w:val="single" w:sz="6" w:space="0" w:color="auto"/>
              <w:bottom w:val="single" w:sz="6" w:space="0" w:color="auto"/>
              <w:right w:val="single" w:sz="6" w:space="0" w:color="auto"/>
            </w:tcBorders>
            <w:vAlign w:val="center"/>
          </w:tcPr>
          <w:p w:rsidR="00261A0B" w:rsidRPr="0014037A" w:rsidRDefault="00261A0B" w:rsidP="00261A0B">
            <w:pPr>
              <w:pStyle w:val="Style8"/>
              <w:widowControl/>
              <w:spacing w:line="240" w:lineRule="auto"/>
              <w:rPr>
                <w:rStyle w:val="FontStyle61"/>
              </w:rPr>
            </w:pPr>
            <w:r w:rsidRPr="0014037A">
              <w:rPr>
                <w:rStyle w:val="FontStyle61"/>
              </w:rPr>
              <w:t>14</w:t>
            </w:r>
          </w:p>
        </w:tc>
        <w:tc>
          <w:tcPr>
            <w:tcW w:w="1134" w:type="dxa"/>
            <w:tcBorders>
              <w:top w:val="single" w:sz="6" w:space="0" w:color="auto"/>
              <w:left w:val="single" w:sz="6" w:space="0" w:color="auto"/>
              <w:bottom w:val="single" w:sz="6" w:space="0" w:color="auto"/>
              <w:right w:val="single" w:sz="6" w:space="0" w:color="auto"/>
            </w:tcBorders>
            <w:vAlign w:val="center"/>
          </w:tcPr>
          <w:p w:rsidR="00261A0B" w:rsidRPr="0014037A" w:rsidRDefault="00261A0B" w:rsidP="00261A0B">
            <w:pPr>
              <w:pStyle w:val="Style8"/>
              <w:widowControl/>
              <w:spacing w:line="240" w:lineRule="auto"/>
              <w:rPr>
                <w:rStyle w:val="FontStyle61"/>
              </w:rPr>
            </w:pPr>
            <w:r w:rsidRPr="0014037A">
              <w:rPr>
                <w:rStyle w:val="FontStyle61"/>
              </w:rPr>
              <w:t>Поездное положение</w:t>
            </w:r>
          </w:p>
        </w:tc>
        <w:tc>
          <w:tcPr>
            <w:tcW w:w="1134" w:type="dxa"/>
            <w:tcBorders>
              <w:top w:val="single" w:sz="6" w:space="0" w:color="auto"/>
              <w:left w:val="single" w:sz="6" w:space="0" w:color="auto"/>
              <w:bottom w:val="single" w:sz="6" w:space="0" w:color="auto"/>
              <w:right w:val="single" w:sz="6" w:space="0" w:color="auto"/>
            </w:tcBorders>
            <w:vAlign w:val="center"/>
          </w:tcPr>
          <w:p w:rsidR="00261A0B" w:rsidRPr="0014037A" w:rsidRDefault="00261A0B" w:rsidP="00261A0B">
            <w:pPr>
              <w:pStyle w:val="Style8"/>
              <w:widowControl/>
              <w:rPr>
                <w:rStyle w:val="FontStyle61"/>
                <w:sz w:val="20"/>
                <w:szCs w:val="20"/>
              </w:rPr>
            </w:pPr>
            <w:r w:rsidRPr="0014037A">
              <w:rPr>
                <w:rStyle w:val="FontStyle61"/>
                <w:sz w:val="20"/>
                <w:szCs w:val="20"/>
              </w:rPr>
              <w:t>Заняты первый и второй участки прибли</w:t>
            </w:r>
            <w:r w:rsidRPr="0014037A">
              <w:rPr>
                <w:rStyle w:val="FontStyle61"/>
                <w:sz w:val="20"/>
                <w:szCs w:val="20"/>
              </w:rPr>
              <w:softHyphen/>
              <w:t>жения</w:t>
            </w:r>
          </w:p>
        </w:tc>
        <w:tc>
          <w:tcPr>
            <w:tcW w:w="1275" w:type="dxa"/>
            <w:tcBorders>
              <w:top w:val="single" w:sz="6" w:space="0" w:color="auto"/>
              <w:left w:val="single" w:sz="6" w:space="0" w:color="auto"/>
              <w:bottom w:val="single" w:sz="6" w:space="0" w:color="auto"/>
              <w:right w:val="single" w:sz="6" w:space="0" w:color="auto"/>
            </w:tcBorders>
            <w:vAlign w:val="center"/>
          </w:tcPr>
          <w:p w:rsidR="00261A0B" w:rsidRPr="0014037A" w:rsidRDefault="00261A0B" w:rsidP="00261A0B">
            <w:pPr>
              <w:pStyle w:val="Style8"/>
              <w:widowControl/>
              <w:rPr>
                <w:rStyle w:val="FontStyle61"/>
                <w:sz w:val="20"/>
                <w:szCs w:val="20"/>
              </w:rPr>
            </w:pPr>
            <w:r w:rsidRPr="0014037A">
              <w:rPr>
                <w:rStyle w:val="FontStyle61"/>
                <w:sz w:val="20"/>
                <w:szCs w:val="20"/>
              </w:rPr>
              <w:t>Участки прибли</w:t>
            </w:r>
            <w:r w:rsidRPr="0014037A">
              <w:rPr>
                <w:rStyle w:val="FontStyle61"/>
                <w:sz w:val="20"/>
                <w:szCs w:val="20"/>
              </w:rPr>
              <w:softHyphen/>
              <w:t>жения свобод</w:t>
            </w:r>
            <w:r w:rsidRPr="0014037A">
              <w:rPr>
                <w:rStyle w:val="FontStyle61"/>
                <w:sz w:val="20"/>
                <w:szCs w:val="20"/>
              </w:rPr>
              <w:softHyphen/>
              <w:t>ны</w:t>
            </w:r>
          </w:p>
        </w:tc>
        <w:tc>
          <w:tcPr>
            <w:tcW w:w="1231" w:type="dxa"/>
            <w:tcBorders>
              <w:top w:val="single" w:sz="6" w:space="0" w:color="auto"/>
              <w:left w:val="single" w:sz="6" w:space="0" w:color="auto"/>
              <w:bottom w:val="single" w:sz="6" w:space="0" w:color="auto"/>
              <w:right w:val="single" w:sz="6" w:space="0" w:color="auto"/>
            </w:tcBorders>
            <w:vAlign w:val="center"/>
          </w:tcPr>
          <w:p w:rsidR="00261A0B" w:rsidRPr="0014037A" w:rsidRDefault="00261A0B" w:rsidP="00261A0B">
            <w:pPr>
              <w:pStyle w:val="Style8"/>
              <w:widowControl/>
              <w:rPr>
                <w:rStyle w:val="FontStyle61"/>
                <w:sz w:val="20"/>
                <w:szCs w:val="20"/>
              </w:rPr>
            </w:pPr>
            <w:r w:rsidRPr="0014037A">
              <w:rPr>
                <w:rStyle w:val="FontStyle61"/>
                <w:sz w:val="20"/>
                <w:szCs w:val="20"/>
              </w:rPr>
              <w:t>Занят второй участок при</w:t>
            </w:r>
            <w:r w:rsidRPr="0014037A">
              <w:rPr>
                <w:rStyle w:val="FontStyle61"/>
                <w:sz w:val="20"/>
                <w:szCs w:val="20"/>
              </w:rPr>
              <w:softHyphen/>
              <w:t>ближения</w:t>
            </w:r>
          </w:p>
        </w:tc>
        <w:tc>
          <w:tcPr>
            <w:tcW w:w="1320" w:type="dxa"/>
            <w:tcBorders>
              <w:top w:val="single" w:sz="6" w:space="0" w:color="auto"/>
              <w:left w:val="single" w:sz="6" w:space="0" w:color="auto"/>
              <w:bottom w:val="single" w:sz="6" w:space="0" w:color="auto"/>
              <w:right w:val="single" w:sz="6" w:space="0" w:color="auto"/>
            </w:tcBorders>
            <w:vAlign w:val="center"/>
          </w:tcPr>
          <w:p w:rsidR="00261A0B" w:rsidRPr="0014037A" w:rsidRDefault="00261A0B" w:rsidP="00261A0B">
            <w:pPr>
              <w:pStyle w:val="Style8"/>
              <w:widowControl/>
              <w:rPr>
                <w:rStyle w:val="FontStyle61"/>
                <w:sz w:val="20"/>
                <w:szCs w:val="20"/>
              </w:rPr>
            </w:pPr>
            <w:r w:rsidRPr="0014037A">
              <w:rPr>
                <w:rStyle w:val="FontStyle61"/>
                <w:sz w:val="20"/>
                <w:szCs w:val="20"/>
              </w:rPr>
              <w:t>Занят пер</w:t>
            </w:r>
            <w:r w:rsidRPr="0014037A">
              <w:rPr>
                <w:rStyle w:val="FontStyle61"/>
                <w:sz w:val="20"/>
                <w:szCs w:val="20"/>
              </w:rPr>
              <w:softHyphen/>
              <w:t>вый</w:t>
            </w:r>
            <w:r w:rsidRPr="0014037A">
              <w:rPr>
                <w:rStyle w:val="FontStyle61"/>
                <w:sz w:val="20"/>
                <w:szCs w:val="20"/>
                <w:lang w:val="en-US"/>
              </w:rPr>
              <w:t xml:space="preserve"> </w:t>
            </w:r>
            <w:r w:rsidRPr="0014037A">
              <w:rPr>
                <w:rStyle w:val="FontStyle61"/>
                <w:sz w:val="20"/>
                <w:szCs w:val="20"/>
              </w:rPr>
              <w:t>участок приближе</w:t>
            </w:r>
            <w:r w:rsidRPr="0014037A">
              <w:rPr>
                <w:rStyle w:val="FontStyle61"/>
                <w:sz w:val="20"/>
                <w:szCs w:val="20"/>
              </w:rPr>
              <w:softHyphen/>
              <w:t>ния</w:t>
            </w:r>
          </w:p>
        </w:tc>
        <w:tc>
          <w:tcPr>
            <w:tcW w:w="850" w:type="dxa"/>
            <w:tcBorders>
              <w:top w:val="single" w:sz="6" w:space="0" w:color="auto"/>
              <w:left w:val="single" w:sz="6" w:space="0" w:color="auto"/>
              <w:bottom w:val="single" w:sz="6" w:space="0" w:color="auto"/>
              <w:right w:val="single" w:sz="6" w:space="0" w:color="auto"/>
            </w:tcBorders>
            <w:vAlign w:val="center"/>
          </w:tcPr>
          <w:p w:rsidR="00261A0B" w:rsidRPr="0014037A" w:rsidRDefault="00261A0B" w:rsidP="00261A0B">
            <w:pPr>
              <w:pStyle w:val="Style8"/>
              <w:widowControl/>
              <w:rPr>
                <w:rStyle w:val="FontStyle61"/>
                <w:sz w:val="20"/>
                <w:szCs w:val="20"/>
              </w:rPr>
            </w:pPr>
            <w:r w:rsidRPr="0014037A">
              <w:rPr>
                <w:rStyle w:val="FontStyle61"/>
                <w:sz w:val="20"/>
                <w:szCs w:val="20"/>
              </w:rPr>
              <w:t>Занял пер</w:t>
            </w:r>
            <w:r w:rsidRPr="0014037A">
              <w:rPr>
                <w:rStyle w:val="FontStyle61"/>
                <w:sz w:val="20"/>
                <w:szCs w:val="20"/>
              </w:rPr>
              <w:softHyphen/>
              <w:t>вый участок приближе</w:t>
            </w:r>
            <w:r w:rsidRPr="0014037A">
              <w:rPr>
                <w:rStyle w:val="FontStyle61"/>
                <w:sz w:val="20"/>
                <w:szCs w:val="20"/>
              </w:rPr>
              <w:softHyphen/>
              <w:t>ния</w:t>
            </w:r>
          </w:p>
        </w:tc>
        <w:tc>
          <w:tcPr>
            <w:tcW w:w="994" w:type="dxa"/>
            <w:tcBorders>
              <w:top w:val="single" w:sz="6" w:space="0" w:color="auto"/>
              <w:left w:val="single" w:sz="6" w:space="0" w:color="auto"/>
              <w:bottom w:val="single" w:sz="6" w:space="0" w:color="auto"/>
              <w:right w:val="single" w:sz="6" w:space="0" w:color="auto"/>
            </w:tcBorders>
            <w:vAlign w:val="center"/>
          </w:tcPr>
          <w:p w:rsidR="00261A0B" w:rsidRPr="0014037A" w:rsidRDefault="00261A0B" w:rsidP="00261A0B">
            <w:pPr>
              <w:pStyle w:val="Style8"/>
              <w:widowControl/>
              <w:rPr>
                <w:rStyle w:val="FontStyle61"/>
                <w:sz w:val="20"/>
                <w:szCs w:val="20"/>
              </w:rPr>
            </w:pPr>
            <w:r w:rsidRPr="0014037A">
              <w:rPr>
                <w:rStyle w:val="FontStyle61"/>
                <w:sz w:val="20"/>
                <w:szCs w:val="20"/>
              </w:rPr>
              <w:t>Занят пер</w:t>
            </w:r>
            <w:r w:rsidRPr="0014037A">
              <w:rPr>
                <w:rStyle w:val="FontStyle61"/>
                <w:sz w:val="20"/>
                <w:szCs w:val="20"/>
              </w:rPr>
              <w:softHyphen/>
              <w:t>вый участок приближе</w:t>
            </w:r>
            <w:r w:rsidRPr="0014037A">
              <w:rPr>
                <w:rStyle w:val="FontStyle61"/>
                <w:sz w:val="20"/>
                <w:szCs w:val="20"/>
              </w:rPr>
              <w:softHyphen/>
              <w:t>ния и уда</w:t>
            </w:r>
            <w:r w:rsidRPr="0014037A">
              <w:rPr>
                <w:rStyle w:val="FontStyle61"/>
                <w:sz w:val="20"/>
                <w:szCs w:val="20"/>
              </w:rPr>
              <w:softHyphen/>
              <w:t>ления</w:t>
            </w:r>
          </w:p>
        </w:tc>
        <w:tc>
          <w:tcPr>
            <w:tcW w:w="1134" w:type="dxa"/>
            <w:tcBorders>
              <w:top w:val="single" w:sz="6" w:space="0" w:color="auto"/>
              <w:left w:val="single" w:sz="6" w:space="0" w:color="auto"/>
              <w:bottom w:val="single" w:sz="6" w:space="0" w:color="auto"/>
              <w:right w:val="single" w:sz="6" w:space="0" w:color="auto"/>
            </w:tcBorders>
            <w:vAlign w:val="center"/>
          </w:tcPr>
          <w:p w:rsidR="00261A0B" w:rsidRPr="0014037A" w:rsidRDefault="00261A0B" w:rsidP="00261A0B">
            <w:pPr>
              <w:pStyle w:val="Style8"/>
              <w:widowControl/>
              <w:rPr>
                <w:rStyle w:val="FontStyle61"/>
                <w:sz w:val="20"/>
                <w:szCs w:val="20"/>
              </w:rPr>
            </w:pPr>
            <w:r w:rsidRPr="0014037A">
              <w:rPr>
                <w:rStyle w:val="FontStyle61"/>
                <w:sz w:val="20"/>
                <w:szCs w:val="20"/>
              </w:rPr>
              <w:t>Занят вто</w:t>
            </w:r>
            <w:r w:rsidRPr="0014037A">
              <w:rPr>
                <w:rStyle w:val="FontStyle61"/>
                <w:sz w:val="20"/>
                <w:szCs w:val="20"/>
              </w:rPr>
              <w:softHyphen/>
              <w:t>рой уча</w:t>
            </w:r>
            <w:r w:rsidRPr="0014037A">
              <w:rPr>
                <w:rStyle w:val="FontStyle61"/>
                <w:sz w:val="20"/>
                <w:szCs w:val="20"/>
              </w:rPr>
              <w:softHyphen/>
              <w:t>сток при</w:t>
            </w:r>
            <w:r w:rsidRPr="0014037A">
              <w:rPr>
                <w:rStyle w:val="FontStyle61"/>
                <w:sz w:val="20"/>
                <w:szCs w:val="20"/>
              </w:rPr>
              <w:softHyphen/>
              <w:t>ближения</w:t>
            </w:r>
          </w:p>
        </w:tc>
      </w:tr>
    </w:tbl>
    <w:p w:rsidR="00261A0B" w:rsidRPr="0014037A" w:rsidRDefault="00261A0B" w:rsidP="00261A0B">
      <w:pPr>
        <w:jc w:val="center"/>
        <w:rPr>
          <w:rFonts w:ascii="Times New Roman" w:hAnsi="Times New Roman"/>
          <w:sz w:val="20"/>
          <w:szCs w:val="20"/>
        </w:rPr>
      </w:pPr>
    </w:p>
    <w:p w:rsidR="00261A0B" w:rsidRPr="0014037A" w:rsidRDefault="00261A0B" w:rsidP="00261A0B">
      <w:pPr>
        <w:jc w:val="center"/>
        <w:rPr>
          <w:rFonts w:ascii="Times New Roman" w:hAnsi="Times New Roman"/>
          <w:sz w:val="20"/>
          <w:szCs w:val="20"/>
        </w:rPr>
      </w:pPr>
    </w:p>
    <w:p w:rsidR="00261A0B" w:rsidRPr="0014037A" w:rsidRDefault="00261A0B" w:rsidP="00261A0B">
      <w:pPr>
        <w:jc w:val="center"/>
        <w:rPr>
          <w:rFonts w:ascii="Times New Roman" w:hAnsi="Times New Roman"/>
          <w:sz w:val="20"/>
          <w:szCs w:val="20"/>
        </w:rPr>
      </w:pPr>
    </w:p>
    <w:p w:rsidR="00261A0B" w:rsidRPr="0014037A" w:rsidRDefault="00261A0B" w:rsidP="00261A0B">
      <w:pPr>
        <w:jc w:val="center"/>
        <w:rPr>
          <w:rFonts w:ascii="Times New Roman" w:hAnsi="Times New Roman"/>
          <w:sz w:val="20"/>
          <w:szCs w:val="20"/>
        </w:rPr>
      </w:pPr>
    </w:p>
    <w:p w:rsidR="00261A0B" w:rsidRPr="0014037A" w:rsidRDefault="00261A0B" w:rsidP="00261A0B">
      <w:pPr>
        <w:jc w:val="center"/>
        <w:rPr>
          <w:rFonts w:ascii="Times New Roman" w:hAnsi="Times New Roman"/>
          <w:sz w:val="20"/>
          <w:szCs w:val="20"/>
        </w:rPr>
      </w:pPr>
    </w:p>
    <w:p w:rsidR="00261A0B" w:rsidRPr="0014037A" w:rsidRDefault="00261A0B" w:rsidP="00261A0B">
      <w:pPr>
        <w:jc w:val="center"/>
        <w:rPr>
          <w:rFonts w:ascii="Times New Roman" w:hAnsi="Times New Roman"/>
          <w:sz w:val="20"/>
          <w:szCs w:val="20"/>
        </w:rPr>
      </w:pPr>
    </w:p>
    <w:p w:rsidR="00261A0B" w:rsidRPr="0014037A" w:rsidRDefault="00261A0B" w:rsidP="00261A0B">
      <w:pPr>
        <w:jc w:val="center"/>
        <w:rPr>
          <w:rFonts w:ascii="Times New Roman" w:hAnsi="Times New Roman"/>
          <w:sz w:val="20"/>
          <w:szCs w:val="20"/>
        </w:rPr>
      </w:pPr>
    </w:p>
    <w:p w:rsidR="00261A0B" w:rsidRPr="0014037A" w:rsidRDefault="00261A0B" w:rsidP="00261A0B">
      <w:pPr>
        <w:jc w:val="center"/>
        <w:rPr>
          <w:rFonts w:ascii="Times New Roman" w:hAnsi="Times New Roman"/>
          <w:sz w:val="20"/>
          <w:szCs w:val="20"/>
        </w:rPr>
      </w:pPr>
    </w:p>
    <w:p w:rsidR="00261A0B" w:rsidRPr="0014037A" w:rsidRDefault="00261A0B" w:rsidP="00261A0B">
      <w:pPr>
        <w:jc w:val="center"/>
        <w:rPr>
          <w:rFonts w:ascii="Times New Roman" w:hAnsi="Times New Roman"/>
          <w:sz w:val="20"/>
          <w:szCs w:val="20"/>
        </w:rPr>
      </w:pPr>
    </w:p>
    <w:tbl>
      <w:tblPr>
        <w:tblW w:w="9214" w:type="dxa"/>
        <w:jc w:val="center"/>
        <w:tblLayout w:type="fixed"/>
        <w:tblCellMar>
          <w:left w:w="40" w:type="dxa"/>
          <w:right w:w="40" w:type="dxa"/>
        </w:tblCellMar>
        <w:tblLook w:val="0000" w:firstRow="0" w:lastRow="0" w:firstColumn="0" w:lastColumn="0" w:noHBand="0" w:noVBand="0"/>
      </w:tblPr>
      <w:tblGrid>
        <w:gridCol w:w="1134"/>
        <w:gridCol w:w="1134"/>
        <w:gridCol w:w="1134"/>
        <w:gridCol w:w="1134"/>
        <w:gridCol w:w="1224"/>
        <w:gridCol w:w="1186"/>
        <w:gridCol w:w="1134"/>
        <w:gridCol w:w="1134"/>
      </w:tblGrid>
      <w:tr w:rsidR="00D272C6" w:rsidRPr="0014037A" w:rsidTr="00D272C6">
        <w:trPr>
          <w:jc w:val="center"/>
        </w:trPr>
        <w:tc>
          <w:tcPr>
            <w:tcW w:w="1134" w:type="dxa"/>
            <w:tcBorders>
              <w:top w:val="single" w:sz="6" w:space="0" w:color="auto"/>
              <w:left w:val="single" w:sz="6" w:space="0" w:color="auto"/>
              <w:bottom w:val="single" w:sz="6" w:space="0" w:color="auto"/>
              <w:right w:val="single" w:sz="6" w:space="0" w:color="auto"/>
            </w:tcBorders>
            <w:vAlign w:val="center"/>
          </w:tcPr>
          <w:p w:rsidR="00D272C6" w:rsidRPr="0014037A" w:rsidRDefault="00D272C6" w:rsidP="00261A0B">
            <w:pPr>
              <w:pStyle w:val="Style8"/>
              <w:widowControl/>
              <w:spacing w:line="240" w:lineRule="auto"/>
              <w:rPr>
                <w:rStyle w:val="FontStyle61"/>
              </w:rPr>
            </w:pPr>
            <w:r w:rsidRPr="0014037A">
              <w:rPr>
                <w:rStyle w:val="FontStyle61"/>
              </w:rPr>
              <w:lastRenderedPageBreak/>
              <w:t>1</w:t>
            </w:r>
          </w:p>
        </w:tc>
        <w:tc>
          <w:tcPr>
            <w:tcW w:w="1134" w:type="dxa"/>
            <w:tcBorders>
              <w:top w:val="single" w:sz="6" w:space="0" w:color="auto"/>
              <w:left w:val="single" w:sz="6" w:space="0" w:color="auto"/>
              <w:bottom w:val="single" w:sz="6" w:space="0" w:color="auto"/>
              <w:right w:val="single" w:sz="6" w:space="0" w:color="auto"/>
            </w:tcBorders>
            <w:vAlign w:val="center"/>
          </w:tcPr>
          <w:p w:rsidR="00D272C6" w:rsidRPr="0014037A" w:rsidRDefault="00D272C6" w:rsidP="00261A0B">
            <w:pPr>
              <w:pStyle w:val="Style8"/>
              <w:widowControl/>
              <w:rPr>
                <w:rStyle w:val="FontStyle61"/>
              </w:rPr>
            </w:pPr>
            <w:r w:rsidRPr="0014037A">
              <w:rPr>
                <w:rStyle w:val="FontStyle61"/>
              </w:rPr>
              <w:t>Вариант по журналу</w:t>
            </w:r>
          </w:p>
          <w:p w:rsidR="00D272C6" w:rsidRPr="0014037A" w:rsidRDefault="00D272C6" w:rsidP="00261A0B">
            <w:pPr>
              <w:pStyle w:val="Style8"/>
              <w:widowControl/>
              <w:rPr>
                <w:rStyle w:val="FontStyle61"/>
              </w:rPr>
            </w:pPr>
            <w:r w:rsidRPr="0014037A">
              <w:rPr>
                <w:rStyle w:val="FontStyle61"/>
              </w:rPr>
              <w:t>Исходные</w:t>
            </w:r>
          </w:p>
          <w:p w:rsidR="00D272C6" w:rsidRPr="0014037A" w:rsidRDefault="00D272C6" w:rsidP="00261A0B">
            <w:pPr>
              <w:pStyle w:val="Style8"/>
              <w:widowControl/>
              <w:spacing w:line="240" w:lineRule="auto"/>
              <w:rPr>
                <w:rStyle w:val="FontStyle61"/>
              </w:rPr>
            </w:pPr>
            <w:r w:rsidRPr="0014037A">
              <w:rPr>
                <w:rStyle w:val="FontStyle61"/>
              </w:rPr>
              <w:t>данные</w:t>
            </w:r>
          </w:p>
        </w:tc>
        <w:tc>
          <w:tcPr>
            <w:tcW w:w="1134" w:type="dxa"/>
            <w:tcBorders>
              <w:top w:val="single" w:sz="6" w:space="0" w:color="auto"/>
              <w:left w:val="single" w:sz="6" w:space="0" w:color="auto"/>
              <w:bottom w:val="single" w:sz="6" w:space="0" w:color="auto"/>
              <w:right w:val="single" w:sz="6" w:space="0" w:color="auto"/>
            </w:tcBorders>
            <w:vAlign w:val="center"/>
          </w:tcPr>
          <w:p w:rsidR="00D272C6" w:rsidRPr="0014037A" w:rsidRDefault="00D272C6" w:rsidP="00261A0B">
            <w:pPr>
              <w:pStyle w:val="Style8"/>
              <w:widowControl/>
              <w:spacing w:line="240" w:lineRule="auto"/>
              <w:ind w:left="259"/>
              <w:rPr>
                <w:rStyle w:val="FontStyle61"/>
                <w:sz w:val="20"/>
                <w:szCs w:val="20"/>
              </w:rPr>
            </w:pPr>
            <w:r>
              <w:rPr>
                <w:rStyle w:val="FontStyle61"/>
                <w:sz w:val="20"/>
                <w:szCs w:val="20"/>
              </w:rPr>
              <w:t>25</w:t>
            </w:r>
          </w:p>
        </w:tc>
        <w:tc>
          <w:tcPr>
            <w:tcW w:w="1134" w:type="dxa"/>
            <w:tcBorders>
              <w:top w:val="single" w:sz="6" w:space="0" w:color="auto"/>
              <w:left w:val="single" w:sz="6" w:space="0" w:color="auto"/>
              <w:bottom w:val="single" w:sz="6" w:space="0" w:color="auto"/>
              <w:right w:val="single" w:sz="6" w:space="0" w:color="auto"/>
            </w:tcBorders>
            <w:vAlign w:val="center"/>
          </w:tcPr>
          <w:p w:rsidR="00D272C6" w:rsidRPr="0014037A" w:rsidRDefault="00D272C6" w:rsidP="00261A0B">
            <w:pPr>
              <w:pStyle w:val="Style8"/>
              <w:widowControl/>
              <w:spacing w:line="240" w:lineRule="auto"/>
              <w:rPr>
                <w:rStyle w:val="FontStyle61"/>
                <w:sz w:val="20"/>
                <w:szCs w:val="20"/>
              </w:rPr>
            </w:pPr>
            <w:r>
              <w:rPr>
                <w:rStyle w:val="FontStyle61"/>
                <w:sz w:val="20"/>
                <w:szCs w:val="20"/>
              </w:rPr>
              <w:t>26</w:t>
            </w:r>
          </w:p>
        </w:tc>
        <w:tc>
          <w:tcPr>
            <w:tcW w:w="1224" w:type="dxa"/>
            <w:tcBorders>
              <w:top w:val="single" w:sz="6" w:space="0" w:color="auto"/>
              <w:left w:val="single" w:sz="6" w:space="0" w:color="auto"/>
              <w:bottom w:val="single" w:sz="6" w:space="0" w:color="auto"/>
              <w:right w:val="single" w:sz="6" w:space="0" w:color="auto"/>
            </w:tcBorders>
            <w:vAlign w:val="center"/>
          </w:tcPr>
          <w:p w:rsidR="00D272C6" w:rsidRPr="0014037A" w:rsidRDefault="00D272C6" w:rsidP="00261A0B">
            <w:pPr>
              <w:pStyle w:val="Style8"/>
              <w:widowControl/>
              <w:spacing w:line="240" w:lineRule="auto"/>
              <w:ind w:left="497"/>
              <w:rPr>
                <w:rStyle w:val="FontStyle61"/>
                <w:sz w:val="20"/>
                <w:szCs w:val="20"/>
              </w:rPr>
            </w:pPr>
            <w:r>
              <w:rPr>
                <w:rStyle w:val="FontStyle61"/>
                <w:sz w:val="20"/>
                <w:szCs w:val="20"/>
              </w:rPr>
              <w:t>27</w:t>
            </w:r>
          </w:p>
        </w:tc>
        <w:tc>
          <w:tcPr>
            <w:tcW w:w="1186" w:type="dxa"/>
            <w:tcBorders>
              <w:top w:val="single" w:sz="6" w:space="0" w:color="auto"/>
              <w:left w:val="single" w:sz="6" w:space="0" w:color="auto"/>
              <w:bottom w:val="single" w:sz="6" w:space="0" w:color="auto"/>
              <w:right w:val="single" w:sz="4" w:space="0" w:color="auto"/>
            </w:tcBorders>
            <w:vAlign w:val="center"/>
          </w:tcPr>
          <w:p w:rsidR="00D272C6" w:rsidRPr="0014037A" w:rsidRDefault="00D272C6" w:rsidP="00261A0B">
            <w:pPr>
              <w:pStyle w:val="Style8"/>
              <w:widowControl/>
              <w:spacing w:line="240" w:lineRule="auto"/>
              <w:rPr>
                <w:rStyle w:val="FontStyle61"/>
                <w:sz w:val="20"/>
                <w:szCs w:val="20"/>
              </w:rPr>
            </w:pPr>
            <w:r w:rsidRPr="0014037A">
              <w:rPr>
                <w:rStyle w:val="FontStyle61"/>
                <w:sz w:val="20"/>
                <w:szCs w:val="20"/>
              </w:rPr>
              <w:t>28</w:t>
            </w:r>
          </w:p>
        </w:tc>
        <w:tc>
          <w:tcPr>
            <w:tcW w:w="1134" w:type="dxa"/>
            <w:tcBorders>
              <w:top w:val="single" w:sz="6" w:space="0" w:color="auto"/>
              <w:left w:val="single" w:sz="4" w:space="0" w:color="auto"/>
              <w:bottom w:val="single" w:sz="6" w:space="0" w:color="auto"/>
              <w:right w:val="single" w:sz="4" w:space="0" w:color="auto"/>
            </w:tcBorders>
            <w:vAlign w:val="center"/>
          </w:tcPr>
          <w:p w:rsidR="00D272C6" w:rsidRPr="0014037A" w:rsidRDefault="00D272C6" w:rsidP="00261A0B">
            <w:pPr>
              <w:pStyle w:val="Style8"/>
              <w:widowControl/>
              <w:spacing w:line="240" w:lineRule="auto"/>
              <w:rPr>
                <w:rStyle w:val="FontStyle61"/>
                <w:sz w:val="20"/>
                <w:szCs w:val="20"/>
              </w:rPr>
            </w:pPr>
            <w:r w:rsidRPr="0014037A">
              <w:rPr>
                <w:rStyle w:val="FontStyle61"/>
                <w:sz w:val="20"/>
                <w:szCs w:val="20"/>
              </w:rPr>
              <w:t>2</w:t>
            </w:r>
            <w:r>
              <w:rPr>
                <w:rStyle w:val="FontStyle61"/>
                <w:sz w:val="20"/>
                <w:szCs w:val="20"/>
              </w:rPr>
              <w:t>9</w:t>
            </w:r>
          </w:p>
        </w:tc>
        <w:tc>
          <w:tcPr>
            <w:tcW w:w="1134" w:type="dxa"/>
            <w:tcBorders>
              <w:top w:val="single" w:sz="6" w:space="0" w:color="auto"/>
              <w:left w:val="single" w:sz="4" w:space="0" w:color="auto"/>
              <w:bottom w:val="single" w:sz="6" w:space="0" w:color="auto"/>
              <w:right w:val="single" w:sz="6" w:space="0" w:color="auto"/>
            </w:tcBorders>
            <w:vAlign w:val="center"/>
          </w:tcPr>
          <w:p w:rsidR="00D272C6" w:rsidRPr="0014037A" w:rsidRDefault="00D272C6" w:rsidP="00D272C6">
            <w:pPr>
              <w:pStyle w:val="Style8"/>
              <w:widowControl/>
              <w:spacing w:line="240" w:lineRule="auto"/>
              <w:ind w:left="353"/>
              <w:rPr>
                <w:rStyle w:val="FontStyle61"/>
                <w:sz w:val="20"/>
                <w:szCs w:val="20"/>
              </w:rPr>
            </w:pPr>
            <w:r>
              <w:rPr>
                <w:rStyle w:val="FontStyle61"/>
                <w:sz w:val="20"/>
                <w:szCs w:val="20"/>
              </w:rPr>
              <w:t>30</w:t>
            </w:r>
          </w:p>
        </w:tc>
      </w:tr>
      <w:tr w:rsidR="00D272C6" w:rsidRPr="0014037A" w:rsidTr="00D272C6">
        <w:trPr>
          <w:jc w:val="center"/>
        </w:trPr>
        <w:tc>
          <w:tcPr>
            <w:tcW w:w="1134" w:type="dxa"/>
            <w:tcBorders>
              <w:top w:val="single" w:sz="6" w:space="0" w:color="auto"/>
              <w:left w:val="single" w:sz="6" w:space="0" w:color="auto"/>
              <w:bottom w:val="single" w:sz="6" w:space="0" w:color="auto"/>
              <w:right w:val="single" w:sz="6" w:space="0" w:color="auto"/>
            </w:tcBorders>
            <w:vAlign w:val="center"/>
          </w:tcPr>
          <w:p w:rsidR="00D272C6" w:rsidRPr="0014037A" w:rsidRDefault="00D272C6" w:rsidP="00261A0B">
            <w:pPr>
              <w:pStyle w:val="Style8"/>
              <w:widowControl/>
              <w:spacing w:line="240" w:lineRule="auto"/>
              <w:rPr>
                <w:rStyle w:val="FontStyle61"/>
              </w:rPr>
            </w:pPr>
            <w:r w:rsidRPr="0014037A">
              <w:rPr>
                <w:rStyle w:val="FontStyle61"/>
              </w:rPr>
              <w:t>2</w:t>
            </w:r>
          </w:p>
        </w:tc>
        <w:tc>
          <w:tcPr>
            <w:tcW w:w="1134" w:type="dxa"/>
            <w:tcBorders>
              <w:top w:val="single" w:sz="6" w:space="0" w:color="auto"/>
              <w:left w:val="single" w:sz="6" w:space="0" w:color="auto"/>
              <w:bottom w:val="single" w:sz="6" w:space="0" w:color="auto"/>
              <w:right w:val="single" w:sz="6" w:space="0" w:color="auto"/>
            </w:tcBorders>
            <w:vAlign w:val="center"/>
          </w:tcPr>
          <w:p w:rsidR="00D272C6" w:rsidRPr="0014037A" w:rsidRDefault="00D272C6" w:rsidP="00261A0B">
            <w:pPr>
              <w:pStyle w:val="Style9"/>
              <w:widowControl/>
              <w:jc w:val="center"/>
              <w:rPr>
                <w:rStyle w:val="FontStyle59"/>
              </w:rPr>
            </w:pPr>
            <w:r w:rsidRPr="0014037A">
              <w:rPr>
                <w:rStyle w:val="FontStyle61"/>
              </w:rPr>
              <w:t xml:space="preserve">Род </w:t>
            </w:r>
            <w:r w:rsidRPr="0014037A">
              <w:rPr>
                <w:rStyle w:val="FontStyle59"/>
              </w:rPr>
              <w:t>ТЯГИ</w:t>
            </w:r>
          </w:p>
        </w:tc>
        <w:tc>
          <w:tcPr>
            <w:tcW w:w="1134" w:type="dxa"/>
            <w:tcBorders>
              <w:top w:val="single" w:sz="6" w:space="0" w:color="auto"/>
              <w:left w:val="single" w:sz="6" w:space="0" w:color="auto"/>
              <w:bottom w:val="single" w:sz="6" w:space="0" w:color="auto"/>
              <w:right w:val="single" w:sz="6" w:space="0" w:color="auto"/>
            </w:tcBorders>
            <w:vAlign w:val="center"/>
          </w:tcPr>
          <w:p w:rsidR="00D272C6" w:rsidRPr="0014037A" w:rsidRDefault="00D272C6" w:rsidP="00261A0B">
            <w:pPr>
              <w:pStyle w:val="Style8"/>
              <w:widowControl/>
              <w:ind w:right="22"/>
              <w:rPr>
                <w:rStyle w:val="FontStyle61"/>
                <w:sz w:val="20"/>
                <w:szCs w:val="20"/>
              </w:rPr>
            </w:pPr>
            <w:r w:rsidRPr="0014037A">
              <w:rPr>
                <w:rStyle w:val="FontStyle61"/>
                <w:sz w:val="20"/>
                <w:szCs w:val="20"/>
              </w:rPr>
              <w:t>Посто</w:t>
            </w:r>
            <w:r w:rsidRPr="0014037A">
              <w:rPr>
                <w:rStyle w:val="FontStyle61"/>
                <w:sz w:val="20"/>
                <w:szCs w:val="20"/>
              </w:rPr>
              <w:softHyphen/>
              <w:t>янным</w:t>
            </w:r>
          </w:p>
          <w:p w:rsidR="00D272C6" w:rsidRPr="0014037A" w:rsidRDefault="00D272C6" w:rsidP="00261A0B">
            <w:pPr>
              <w:pStyle w:val="Style11"/>
              <w:widowControl/>
              <w:spacing w:line="194" w:lineRule="exact"/>
              <w:jc w:val="center"/>
              <w:rPr>
                <w:rStyle w:val="FontStyle62"/>
                <w:sz w:val="20"/>
                <w:szCs w:val="20"/>
              </w:rPr>
            </w:pPr>
            <w:r w:rsidRPr="0014037A">
              <w:rPr>
                <w:rStyle w:val="FontStyle61"/>
                <w:sz w:val="20"/>
                <w:szCs w:val="20"/>
              </w:rPr>
              <w:t>током</w:t>
            </w:r>
          </w:p>
        </w:tc>
        <w:tc>
          <w:tcPr>
            <w:tcW w:w="1134" w:type="dxa"/>
            <w:tcBorders>
              <w:top w:val="single" w:sz="6" w:space="0" w:color="auto"/>
              <w:left w:val="single" w:sz="6" w:space="0" w:color="auto"/>
              <w:bottom w:val="single" w:sz="6" w:space="0" w:color="auto"/>
              <w:right w:val="single" w:sz="6" w:space="0" w:color="auto"/>
            </w:tcBorders>
            <w:vAlign w:val="center"/>
          </w:tcPr>
          <w:p w:rsidR="00D272C6" w:rsidRPr="0014037A" w:rsidRDefault="00D272C6" w:rsidP="00261A0B">
            <w:pPr>
              <w:pStyle w:val="Style8"/>
              <w:widowControl/>
              <w:rPr>
                <w:rStyle w:val="FontStyle61"/>
                <w:sz w:val="20"/>
                <w:szCs w:val="20"/>
              </w:rPr>
            </w:pPr>
            <w:r w:rsidRPr="0014037A">
              <w:rPr>
                <w:rStyle w:val="FontStyle61"/>
                <w:sz w:val="20"/>
                <w:szCs w:val="20"/>
              </w:rPr>
              <w:t>Авто</w:t>
            </w:r>
            <w:r w:rsidRPr="0014037A">
              <w:rPr>
                <w:rStyle w:val="FontStyle61"/>
                <w:sz w:val="20"/>
                <w:szCs w:val="20"/>
              </w:rPr>
              <w:softHyphen/>
              <w:t>ном</w:t>
            </w:r>
            <w:r w:rsidRPr="0014037A">
              <w:rPr>
                <w:rStyle w:val="FontStyle61"/>
                <w:sz w:val="20"/>
                <w:szCs w:val="20"/>
              </w:rPr>
              <w:softHyphen/>
              <w:t>ная</w:t>
            </w:r>
          </w:p>
        </w:tc>
        <w:tc>
          <w:tcPr>
            <w:tcW w:w="1224" w:type="dxa"/>
            <w:tcBorders>
              <w:top w:val="single" w:sz="6" w:space="0" w:color="auto"/>
              <w:left w:val="single" w:sz="6" w:space="0" w:color="auto"/>
              <w:bottom w:val="single" w:sz="6" w:space="0" w:color="auto"/>
              <w:right w:val="single" w:sz="6" w:space="0" w:color="auto"/>
            </w:tcBorders>
            <w:vAlign w:val="center"/>
          </w:tcPr>
          <w:p w:rsidR="00D272C6" w:rsidRPr="0014037A" w:rsidRDefault="00D272C6" w:rsidP="00261A0B">
            <w:pPr>
              <w:pStyle w:val="Style8"/>
              <w:widowControl/>
              <w:spacing w:line="202" w:lineRule="exact"/>
              <w:rPr>
                <w:rStyle w:val="FontStyle61"/>
                <w:sz w:val="20"/>
                <w:szCs w:val="20"/>
              </w:rPr>
            </w:pPr>
            <w:r w:rsidRPr="0014037A">
              <w:rPr>
                <w:rStyle w:val="FontStyle61"/>
                <w:sz w:val="20"/>
                <w:szCs w:val="20"/>
              </w:rPr>
              <w:t>Переменным током</w:t>
            </w:r>
          </w:p>
        </w:tc>
        <w:tc>
          <w:tcPr>
            <w:tcW w:w="1186" w:type="dxa"/>
            <w:tcBorders>
              <w:top w:val="single" w:sz="6" w:space="0" w:color="auto"/>
              <w:left w:val="single" w:sz="6" w:space="0" w:color="auto"/>
              <w:bottom w:val="single" w:sz="6" w:space="0" w:color="auto"/>
              <w:right w:val="single" w:sz="4" w:space="0" w:color="auto"/>
            </w:tcBorders>
            <w:vAlign w:val="center"/>
          </w:tcPr>
          <w:p w:rsidR="00D272C6" w:rsidRPr="0014037A" w:rsidRDefault="00D272C6" w:rsidP="00261A0B">
            <w:pPr>
              <w:pStyle w:val="Style8"/>
              <w:widowControl/>
              <w:ind w:right="22"/>
              <w:rPr>
                <w:rStyle w:val="FontStyle61"/>
                <w:sz w:val="20"/>
                <w:szCs w:val="20"/>
              </w:rPr>
            </w:pPr>
            <w:r w:rsidRPr="0014037A">
              <w:rPr>
                <w:rStyle w:val="FontStyle61"/>
                <w:sz w:val="20"/>
                <w:szCs w:val="20"/>
              </w:rPr>
              <w:t>Посто</w:t>
            </w:r>
            <w:r w:rsidRPr="0014037A">
              <w:rPr>
                <w:rStyle w:val="FontStyle61"/>
                <w:sz w:val="20"/>
                <w:szCs w:val="20"/>
              </w:rPr>
              <w:softHyphen/>
              <w:t>янным</w:t>
            </w:r>
          </w:p>
          <w:p w:rsidR="00D272C6" w:rsidRPr="0014037A" w:rsidRDefault="00D272C6" w:rsidP="00261A0B">
            <w:pPr>
              <w:pStyle w:val="Style13"/>
              <w:widowControl/>
              <w:jc w:val="center"/>
              <w:rPr>
                <w:rStyle w:val="FontStyle63"/>
                <w:sz w:val="20"/>
                <w:szCs w:val="20"/>
              </w:rPr>
            </w:pPr>
            <w:r w:rsidRPr="0014037A">
              <w:rPr>
                <w:rStyle w:val="FontStyle61"/>
                <w:sz w:val="20"/>
                <w:szCs w:val="20"/>
              </w:rPr>
              <w:t>током</w:t>
            </w:r>
          </w:p>
        </w:tc>
        <w:tc>
          <w:tcPr>
            <w:tcW w:w="1134" w:type="dxa"/>
            <w:tcBorders>
              <w:top w:val="single" w:sz="6" w:space="0" w:color="auto"/>
              <w:left w:val="single" w:sz="4" w:space="0" w:color="auto"/>
              <w:bottom w:val="single" w:sz="6" w:space="0" w:color="auto"/>
              <w:right w:val="single" w:sz="6" w:space="0" w:color="auto"/>
            </w:tcBorders>
            <w:vAlign w:val="center"/>
          </w:tcPr>
          <w:p w:rsidR="00D272C6" w:rsidRPr="0014037A" w:rsidRDefault="00D272C6" w:rsidP="00261A0B">
            <w:pPr>
              <w:pStyle w:val="Style8"/>
              <w:widowControl/>
              <w:rPr>
                <w:rStyle w:val="FontStyle61"/>
                <w:sz w:val="20"/>
                <w:szCs w:val="20"/>
              </w:rPr>
            </w:pPr>
            <w:r w:rsidRPr="0014037A">
              <w:rPr>
                <w:rStyle w:val="FontStyle61"/>
                <w:sz w:val="20"/>
                <w:szCs w:val="20"/>
              </w:rPr>
              <w:t>Автономная</w:t>
            </w:r>
          </w:p>
        </w:tc>
        <w:tc>
          <w:tcPr>
            <w:tcW w:w="1134" w:type="dxa"/>
            <w:tcBorders>
              <w:top w:val="single" w:sz="6" w:space="0" w:color="auto"/>
              <w:left w:val="single" w:sz="6" w:space="0" w:color="auto"/>
              <w:bottom w:val="single" w:sz="6" w:space="0" w:color="auto"/>
              <w:right w:val="single" w:sz="6" w:space="0" w:color="auto"/>
            </w:tcBorders>
            <w:vAlign w:val="center"/>
          </w:tcPr>
          <w:p w:rsidR="00D272C6" w:rsidRPr="0014037A" w:rsidRDefault="00D272C6" w:rsidP="00261A0B">
            <w:pPr>
              <w:pStyle w:val="Style8"/>
              <w:widowControl/>
              <w:spacing w:line="187" w:lineRule="exact"/>
              <w:rPr>
                <w:rStyle w:val="FontStyle62"/>
                <w:sz w:val="20"/>
                <w:szCs w:val="20"/>
              </w:rPr>
            </w:pPr>
            <w:r w:rsidRPr="0014037A">
              <w:rPr>
                <w:rStyle w:val="FontStyle61"/>
                <w:sz w:val="20"/>
                <w:szCs w:val="20"/>
              </w:rPr>
              <w:t>Переменным током</w:t>
            </w:r>
          </w:p>
        </w:tc>
      </w:tr>
      <w:tr w:rsidR="00D272C6" w:rsidRPr="0014037A" w:rsidTr="00D272C6">
        <w:trPr>
          <w:jc w:val="center"/>
        </w:trPr>
        <w:tc>
          <w:tcPr>
            <w:tcW w:w="1134" w:type="dxa"/>
            <w:tcBorders>
              <w:top w:val="single" w:sz="6" w:space="0" w:color="auto"/>
              <w:left w:val="single" w:sz="6" w:space="0" w:color="auto"/>
              <w:bottom w:val="single" w:sz="6" w:space="0" w:color="auto"/>
              <w:right w:val="single" w:sz="6" w:space="0" w:color="auto"/>
            </w:tcBorders>
            <w:vAlign w:val="center"/>
          </w:tcPr>
          <w:p w:rsidR="00D272C6" w:rsidRPr="0014037A" w:rsidRDefault="00D272C6" w:rsidP="00261A0B">
            <w:pPr>
              <w:pStyle w:val="Style8"/>
              <w:widowControl/>
              <w:spacing w:line="240" w:lineRule="auto"/>
              <w:rPr>
                <w:rStyle w:val="FontStyle61"/>
              </w:rPr>
            </w:pPr>
            <w:r w:rsidRPr="0014037A">
              <w:rPr>
                <w:rStyle w:val="FontStyle61"/>
              </w:rPr>
              <w:t>3</w:t>
            </w:r>
          </w:p>
        </w:tc>
        <w:tc>
          <w:tcPr>
            <w:tcW w:w="1134" w:type="dxa"/>
            <w:tcBorders>
              <w:top w:val="single" w:sz="6" w:space="0" w:color="auto"/>
              <w:left w:val="single" w:sz="6" w:space="0" w:color="auto"/>
              <w:bottom w:val="single" w:sz="6" w:space="0" w:color="auto"/>
              <w:right w:val="single" w:sz="6" w:space="0" w:color="auto"/>
            </w:tcBorders>
            <w:vAlign w:val="center"/>
          </w:tcPr>
          <w:p w:rsidR="00D272C6" w:rsidRPr="0014037A" w:rsidRDefault="00D272C6" w:rsidP="00261A0B">
            <w:pPr>
              <w:pStyle w:val="Style10"/>
              <w:widowControl/>
              <w:jc w:val="center"/>
              <w:rPr>
                <w:rStyle w:val="FontStyle61"/>
                <w:vertAlign w:val="subscript"/>
              </w:rPr>
            </w:pPr>
            <w:r w:rsidRPr="0014037A">
              <w:rPr>
                <w:rStyle w:val="FontStyle61"/>
              </w:rPr>
              <w:t>Время хода четного по</w:t>
            </w:r>
            <w:r w:rsidRPr="0014037A">
              <w:rPr>
                <w:rStyle w:val="FontStyle61"/>
              </w:rPr>
              <w:softHyphen/>
              <w:t xml:space="preserve">езда по перегону, мин </w:t>
            </w:r>
            <w:r w:rsidRPr="0014037A">
              <w:rPr>
                <w:rStyle w:val="FontStyle61"/>
                <w:lang w:val="en-US"/>
              </w:rPr>
              <w:t>t</w:t>
            </w:r>
            <w:r w:rsidRPr="0014037A">
              <w:rPr>
                <w:rStyle w:val="FontStyle61"/>
                <w:vertAlign w:val="subscript"/>
              </w:rPr>
              <w:t>1</w:t>
            </w:r>
          </w:p>
        </w:tc>
        <w:tc>
          <w:tcPr>
            <w:tcW w:w="1134" w:type="dxa"/>
            <w:tcBorders>
              <w:top w:val="single" w:sz="6" w:space="0" w:color="auto"/>
              <w:left w:val="single" w:sz="6" w:space="0" w:color="auto"/>
              <w:bottom w:val="single" w:sz="6" w:space="0" w:color="auto"/>
              <w:right w:val="single" w:sz="6" w:space="0" w:color="auto"/>
            </w:tcBorders>
            <w:vAlign w:val="center"/>
          </w:tcPr>
          <w:p w:rsidR="00D272C6" w:rsidRPr="0014037A" w:rsidRDefault="00D272C6" w:rsidP="00261A0B">
            <w:pPr>
              <w:pStyle w:val="Style8"/>
              <w:widowControl/>
              <w:spacing w:line="240" w:lineRule="auto"/>
              <w:ind w:left="209"/>
              <w:rPr>
                <w:rStyle w:val="FontStyle61"/>
                <w:sz w:val="20"/>
                <w:szCs w:val="20"/>
              </w:rPr>
            </w:pPr>
            <w:r w:rsidRPr="0014037A">
              <w:rPr>
                <w:rStyle w:val="FontStyle61"/>
                <w:sz w:val="20"/>
                <w:szCs w:val="20"/>
              </w:rPr>
              <w:t>20</w:t>
            </w:r>
          </w:p>
        </w:tc>
        <w:tc>
          <w:tcPr>
            <w:tcW w:w="1134" w:type="dxa"/>
            <w:tcBorders>
              <w:top w:val="single" w:sz="6" w:space="0" w:color="auto"/>
              <w:left w:val="single" w:sz="6" w:space="0" w:color="auto"/>
              <w:bottom w:val="single" w:sz="6" w:space="0" w:color="auto"/>
              <w:right w:val="single" w:sz="6" w:space="0" w:color="auto"/>
            </w:tcBorders>
            <w:vAlign w:val="center"/>
          </w:tcPr>
          <w:p w:rsidR="00D272C6" w:rsidRPr="0014037A" w:rsidRDefault="00D272C6" w:rsidP="00261A0B">
            <w:pPr>
              <w:pStyle w:val="Style8"/>
              <w:widowControl/>
              <w:spacing w:line="240" w:lineRule="auto"/>
              <w:ind w:left="202"/>
              <w:rPr>
                <w:rStyle w:val="FontStyle61"/>
                <w:sz w:val="20"/>
                <w:szCs w:val="20"/>
              </w:rPr>
            </w:pPr>
            <w:r w:rsidRPr="0014037A">
              <w:rPr>
                <w:rStyle w:val="FontStyle61"/>
                <w:sz w:val="20"/>
                <w:szCs w:val="20"/>
              </w:rPr>
              <w:t>16</w:t>
            </w:r>
          </w:p>
        </w:tc>
        <w:tc>
          <w:tcPr>
            <w:tcW w:w="1224" w:type="dxa"/>
            <w:tcBorders>
              <w:top w:val="single" w:sz="6" w:space="0" w:color="auto"/>
              <w:left w:val="single" w:sz="6" w:space="0" w:color="auto"/>
              <w:bottom w:val="single" w:sz="6" w:space="0" w:color="auto"/>
              <w:right w:val="single" w:sz="6" w:space="0" w:color="auto"/>
            </w:tcBorders>
            <w:vAlign w:val="center"/>
          </w:tcPr>
          <w:p w:rsidR="00D272C6" w:rsidRPr="0014037A" w:rsidRDefault="00D272C6" w:rsidP="00261A0B">
            <w:pPr>
              <w:pStyle w:val="Style8"/>
              <w:widowControl/>
              <w:spacing w:line="240" w:lineRule="auto"/>
              <w:ind w:left="461"/>
              <w:rPr>
                <w:rStyle w:val="FontStyle61"/>
                <w:sz w:val="20"/>
                <w:szCs w:val="20"/>
              </w:rPr>
            </w:pPr>
            <w:r w:rsidRPr="0014037A">
              <w:rPr>
                <w:rStyle w:val="FontStyle61"/>
                <w:sz w:val="20"/>
                <w:szCs w:val="20"/>
              </w:rPr>
              <w:t>17</w:t>
            </w:r>
          </w:p>
        </w:tc>
        <w:tc>
          <w:tcPr>
            <w:tcW w:w="1186" w:type="dxa"/>
            <w:tcBorders>
              <w:top w:val="single" w:sz="6" w:space="0" w:color="auto"/>
              <w:left w:val="single" w:sz="6" w:space="0" w:color="auto"/>
              <w:bottom w:val="single" w:sz="6" w:space="0" w:color="auto"/>
              <w:right w:val="single" w:sz="6" w:space="0" w:color="auto"/>
            </w:tcBorders>
            <w:vAlign w:val="center"/>
          </w:tcPr>
          <w:p w:rsidR="00D272C6" w:rsidRPr="0014037A" w:rsidRDefault="00D272C6" w:rsidP="00261A0B">
            <w:pPr>
              <w:pStyle w:val="Style8"/>
              <w:widowControl/>
              <w:spacing w:line="240" w:lineRule="auto"/>
              <w:ind w:left="367"/>
              <w:rPr>
                <w:rStyle w:val="FontStyle61"/>
                <w:sz w:val="20"/>
                <w:szCs w:val="20"/>
              </w:rPr>
            </w:pPr>
            <w:r w:rsidRPr="0014037A">
              <w:rPr>
                <w:rStyle w:val="FontStyle61"/>
                <w:sz w:val="20"/>
                <w:szCs w:val="20"/>
              </w:rPr>
              <w:t>18</w:t>
            </w:r>
          </w:p>
        </w:tc>
        <w:tc>
          <w:tcPr>
            <w:tcW w:w="1134" w:type="dxa"/>
            <w:tcBorders>
              <w:top w:val="single" w:sz="6" w:space="0" w:color="auto"/>
              <w:left w:val="single" w:sz="6" w:space="0" w:color="auto"/>
              <w:bottom w:val="single" w:sz="6" w:space="0" w:color="auto"/>
              <w:right w:val="single" w:sz="6" w:space="0" w:color="auto"/>
            </w:tcBorders>
            <w:vAlign w:val="center"/>
          </w:tcPr>
          <w:p w:rsidR="00D272C6" w:rsidRPr="0014037A" w:rsidRDefault="00D272C6" w:rsidP="00261A0B">
            <w:pPr>
              <w:pStyle w:val="Style8"/>
              <w:widowControl/>
              <w:spacing w:line="240" w:lineRule="auto"/>
              <w:ind w:left="302"/>
              <w:rPr>
                <w:rStyle w:val="FontStyle61"/>
                <w:sz w:val="20"/>
                <w:szCs w:val="20"/>
              </w:rPr>
            </w:pPr>
            <w:r w:rsidRPr="0014037A">
              <w:rPr>
                <w:rStyle w:val="FontStyle61"/>
                <w:sz w:val="20"/>
                <w:szCs w:val="20"/>
              </w:rPr>
              <w:t>19</w:t>
            </w:r>
          </w:p>
        </w:tc>
        <w:tc>
          <w:tcPr>
            <w:tcW w:w="1134" w:type="dxa"/>
            <w:tcBorders>
              <w:top w:val="single" w:sz="6" w:space="0" w:color="auto"/>
              <w:left w:val="single" w:sz="6" w:space="0" w:color="auto"/>
              <w:bottom w:val="single" w:sz="6" w:space="0" w:color="auto"/>
              <w:right w:val="single" w:sz="6" w:space="0" w:color="auto"/>
            </w:tcBorders>
            <w:vAlign w:val="center"/>
          </w:tcPr>
          <w:p w:rsidR="00D272C6" w:rsidRPr="0014037A" w:rsidRDefault="00D272C6" w:rsidP="00261A0B">
            <w:pPr>
              <w:pStyle w:val="Style8"/>
              <w:widowControl/>
              <w:spacing w:line="240" w:lineRule="auto"/>
              <w:ind w:left="317"/>
              <w:rPr>
                <w:rStyle w:val="FontStyle61"/>
                <w:sz w:val="20"/>
                <w:szCs w:val="20"/>
              </w:rPr>
            </w:pPr>
            <w:r w:rsidRPr="0014037A">
              <w:rPr>
                <w:rStyle w:val="FontStyle61"/>
                <w:sz w:val="20"/>
                <w:szCs w:val="20"/>
              </w:rPr>
              <w:t>20</w:t>
            </w:r>
          </w:p>
        </w:tc>
      </w:tr>
      <w:tr w:rsidR="00D272C6" w:rsidRPr="0014037A" w:rsidTr="00D272C6">
        <w:trPr>
          <w:jc w:val="center"/>
        </w:trPr>
        <w:tc>
          <w:tcPr>
            <w:tcW w:w="1134" w:type="dxa"/>
            <w:tcBorders>
              <w:top w:val="single" w:sz="6" w:space="0" w:color="auto"/>
              <w:left w:val="single" w:sz="6" w:space="0" w:color="auto"/>
              <w:bottom w:val="single" w:sz="6" w:space="0" w:color="auto"/>
              <w:right w:val="single" w:sz="6" w:space="0" w:color="auto"/>
            </w:tcBorders>
            <w:vAlign w:val="center"/>
          </w:tcPr>
          <w:p w:rsidR="00D272C6" w:rsidRPr="0014037A" w:rsidRDefault="00D272C6" w:rsidP="00261A0B">
            <w:pPr>
              <w:pStyle w:val="Style8"/>
              <w:widowControl/>
              <w:spacing w:line="240" w:lineRule="auto"/>
              <w:rPr>
                <w:rStyle w:val="FontStyle61"/>
              </w:rPr>
            </w:pPr>
            <w:r w:rsidRPr="0014037A">
              <w:rPr>
                <w:rStyle w:val="FontStyle61"/>
              </w:rPr>
              <w:t>4</w:t>
            </w:r>
          </w:p>
        </w:tc>
        <w:tc>
          <w:tcPr>
            <w:tcW w:w="1134" w:type="dxa"/>
            <w:tcBorders>
              <w:top w:val="single" w:sz="6" w:space="0" w:color="auto"/>
              <w:left w:val="single" w:sz="6" w:space="0" w:color="auto"/>
              <w:bottom w:val="single" w:sz="6" w:space="0" w:color="auto"/>
              <w:right w:val="single" w:sz="6" w:space="0" w:color="auto"/>
            </w:tcBorders>
            <w:vAlign w:val="center"/>
          </w:tcPr>
          <w:p w:rsidR="00D272C6" w:rsidRPr="0014037A" w:rsidRDefault="00D272C6" w:rsidP="00261A0B">
            <w:pPr>
              <w:pStyle w:val="Style10"/>
              <w:widowControl/>
              <w:jc w:val="center"/>
              <w:rPr>
                <w:rStyle w:val="FontStyle60"/>
              </w:rPr>
            </w:pPr>
            <w:r w:rsidRPr="0014037A">
              <w:rPr>
                <w:rStyle w:val="FontStyle61"/>
              </w:rPr>
              <w:t>Время хода нечетною по</w:t>
            </w:r>
            <w:r w:rsidRPr="0014037A">
              <w:rPr>
                <w:rStyle w:val="FontStyle61"/>
              </w:rPr>
              <w:softHyphen/>
              <w:t>езда по перегону</w:t>
            </w:r>
          </w:p>
        </w:tc>
        <w:tc>
          <w:tcPr>
            <w:tcW w:w="1134" w:type="dxa"/>
            <w:tcBorders>
              <w:top w:val="single" w:sz="6" w:space="0" w:color="auto"/>
              <w:left w:val="single" w:sz="6" w:space="0" w:color="auto"/>
              <w:bottom w:val="single" w:sz="6" w:space="0" w:color="auto"/>
              <w:right w:val="single" w:sz="6" w:space="0" w:color="auto"/>
            </w:tcBorders>
            <w:vAlign w:val="center"/>
          </w:tcPr>
          <w:p w:rsidR="00D272C6" w:rsidRPr="0014037A" w:rsidRDefault="00D272C6" w:rsidP="00261A0B">
            <w:pPr>
              <w:pStyle w:val="Style8"/>
              <w:widowControl/>
              <w:spacing w:line="240" w:lineRule="auto"/>
              <w:ind w:left="223"/>
              <w:rPr>
                <w:rStyle w:val="FontStyle61"/>
                <w:sz w:val="20"/>
                <w:szCs w:val="20"/>
              </w:rPr>
            </w:pPr>
            <w:r w:rsidRPr="0014037A">
              <w:rPr>
                <w:rStyle w:val="FontStyle61"/>
                <w:sz w:val="20"/>
                <w:szCs w:val="20"/>
              </w:rPr>
              <w:t>17</w:t>
            </w:r>
          </w:p>
        </w:tc>
        <w:tc>
          <w:tcPr>
            <w:tcW w:w="1134" w:type="dxa"/>
            <w:tcBorders>
              <w:top w:val="single" w:sz="6" w:space="0" w:color="auto"/>
              <w:left w:val="single" w:sz="6" w:space="0" w:color="auto"/>
              <w:bottom w:val="single" w:sz="6" w:space="0" w:color="auto"/>
              <w:right w:val="single" w:sz="6" w:space="0" w:color="auto"/>
            </w:tcBorders>
            <w:vAlign w:val="center"/>
          </w:tcPr>
          <w:p w:rsidR="00D272C6" w:rsidRPr="0014037A" w:rsidRDefault="00D272C6" w:rsidP="00261A0B">
            <w:pPr>
              <w:pStyle w:val="Style8"/>
              <w:widowControl/>
              <w:spacing w:line="240" w:lineRule="auto"/>
              <w:rPr>
                <w:rStyle w:val="FontStyle61"/>
                <w:sz w:val="20"/>
                <w:szCs w:val="20"/>
              </w:rPr>
            </w:pPr>
            <w:r w:rsidRPr="0014037A">
              <w:rPr>
                <w:rStyle w:val="FontStyle61"/>
                <w:sz w:val="20"/>
                <w:szCs w:val="20"/>
              </w:rPr>
              <w:t>18</w:t>
            </w:r>
          </w:p>
        </w:tc>
        <w:tc>
          <w:tcPr>
            <w:tcW w:w="1224" w:type="dxa"/>
            <w:tcBorders>
              <w:top w:val="single" w:sz="6" w:space="0" w:color="auto"/>
              <w:left w:val="single" w:sz="6" w:space="0" w:color="auto"/>
              <w:bottom w:val="single" w:sz="6" w:space="0" w:color="auto"/>
              <w:right w:val="single" w:sz="6" w:space="0" w:color="auto"/>
            </w:tcBorders>
            <w:vAlign w:val="center"/>
          </w:tcPr>
          <w:p w:rsidR="00D272C6" w:rsidRPr="0014037A" w:rsidRDefault="00D272C6" w:rsidP="00261A0B">
            <w:pPr>
              <w:pStyle w:val="Style8"/>
              <w:widowControl/>
              <w:spacing w:line="240" w:lineRule="auto"/>
              <w:ind w:left="461"/>
              <w:rPr>
                <w:rStyle w:val="FontStyle61"/>
                <w:sz w:val="20"/>
                <w:szCs w:val="20"/>
              </w:rPr>
            </w:pPr>
            <w:r w:rsidRPr="0014037A">
              <w:rPr>
                <w:rStyle w:val="FontStyle61"/>
                <w:sz w:val="20"/>
                <w:szCs w:val="20"/>
              </w:rPr>
              <w:t>18</w:t>
            </w:r>
          </w:p>
        </w:tc>
        <w:tc>
          <w:tcPr>
            <w:tcW w:w="1186" w:type="dxa"/>
            <w:tcBorders>
              <w:top w:val="single" w:sz="6" w:space="0" w:color="auto"/>
              <w:left w:val="single" w:sz="6" w:space="0" w:color="auto"/>
              <w:bottom w:val="single" w:sz="6" w:space="0" w:color="auto"/>
              <w:right w:val="single" w:sz="6" w:space="0" w:color="auto"/>
            </w:tcBorders>
            <w:vAlign w:val="center"/>
          </w:tcPr>
          <w:p w:rsidR="00D272C6" w:rsidRPr="0014037A" w:rsidRDefault="00D272C6" w:rsidP="00261A0B">
            <w:pPr>
              <w:pStyle w:val="Style8"/>
              <w:widowControl/>
              <w:spacing w:line="240" w:lineRule="auto"/>
              <w:ind w:left="360"/>
              <w:rPr>
                <w:rStyle w:val="FontStyle61"/>
                <w:sz w:val="20"/>
                <w:szCs w:val="20"/>
              </w:rPr>
            </w:pPr>
            <w:r w:rsidRPr="0014037A">
              <w:rPr>
                <w:rStyle w:val="FontStyle61"/>
                <w:sz w:val="20"/>
                <w:szCs w:val="20"/>
              </w:rPr>
              <w:t>19</w:t>
            </w:r>
          </w:p>
        </w:tc>
        <w:tc>
          <w:tcPr>
            <w:tcW w:w="1134" w:type="dxa"/>
            <w:tcBorders>
              <w:top w:val="single" w:sz="6" w:space="0" w:color="auto"/>
              <w:left w:val="single" w:sz="6" w:space="0" w:color="auto"/>
              <w:bottom w:val="single" w:sz="6" w:space="0" w:color="auto"/>
              <w:right w:val="single" w:sz="6" w:space="0" w:color="auto"/>
            </w:tcBorders>
            <w:vAlign w:val="center"/>
          </w:tcPr>
          <w:p w:rsidR="00D272C6" w:rsidRPr="0014037A" w:rsidRDefault="00D272C6" w:rsidP="00261A0B">
            <w:pPr>
              <w:pStyle w:val="Style8"/>
              <w:widowControl/>
              <w:spacing w:line="240" w:lineRule="auto"/>
              <w:ind w:left="295"/>
              <w:rPr>
                <w:rStyle w:val="FontStyle61"/>
                <w:sz w:val="20"/>
                <w:szCs w:val="20"/>
              </w:rPr>
            </w:pPr>
            <w:r w:rsidRPr="0014037A">
              <w:rPr>
                <w:rStyle w:val="FontStyle61"/>
                <w:sz w:val="20"/>
                <w:szCs w:val="20"/>
              </w:rPr>
              <w:t>19</w:t>
            </w:r>
          </w:p>
        </w:tc>
        <w:tc>
          <w:tcPr>
            <w:tcW w:w="1134" w:type="dxa"/>
            <w:tcBorders>
              <w:top w:val="single" w:sz="6" w:space="0" w:color="auto"/>
              <w:left w:val="single" w:sz="6" w:space="0" w:color="auto"/>
              <w:bottom w:val="single" w:sz="6" w:space="0" w:color="auto"/>
              <w:right w:val="single" w:sz="6" w:space="0" w:color="auto"/>
            </w:tcBorders>
            <w:vAlign w:val="center"/>
          </w:tcPr>
          <w:p w:rsidR="00D272C6" w:rsidRPr="0014037A" w:rsidRDefault="00D272C6" w:rsidP="00261A0B">
            <w:pPr>
              <w:pStyle w:val="Style8"/>
              <w:widowControl/>
              <w:spacing w:line="240" w:lineRule="auto"/>
              <w:ind w:left="317"/>
              <w:rPr>
                <w:rStyle w:val="FontStyle61"/>
                <w:sz w:val="20"/>
                <w:szCs w:val="20"/>
              </w:rPr>
            </w:pPr>
            <w:r w:rsidRPr="0014037A">
              <w:rPr>
                <w:rStyle w:val="FontStyle61"/>
                <w:sz w:val="20"/>
                <w:szCs w:val="20"/>
              </w:rPr>
              <w:t>20</w:t>
            </w:r>
          </w:p>
        </w:tc>
      </w:tr>
      <w:tr w:rsidR="00D272C6" w:rsidRPr="0014037A" w:rsidTr="00D272C6">
        <w:trPr>
          <w:jc w:val="center"/>
        </w:trPr>
        <w:tc>
          <w:tcPr>
            <w:tcW w:w="1134" w:type="dxa"/>
            <w:tcBorders>
              <w:top w:val="single" w:sz="6" w:space="0" w:color="auto"/>
              <w:left w:val="single" w:sz="6" w:space="0" w:color="auto"/>
              <w:bottom w:val="single" w:sz="6" w:space="0" w:color="auto"/>
              <w:right w:val="single" w:sz="6" w:space="0" w:color="auto"/>
            </w:tcBorders>
            <w:vAlign w:val="center"/>
          </w:tcPr>
          <w:p w:rsidR="00D272C6" w:rsidRPr="0014037A" w:rsidRDefault="00D272C6" w:rsidP="00261A0B">
            <w:pPr>
              <w:pStyle w:val="Style8"/>
              <w:widowControl/>
              <w:spacing w:line="240" w:lineRule="auto"/>
              <w:rPr>
                <w:rStyle w:val="FontStyle61"/>
              </w:rPr>
            </w:pPr>
            <w:r w:rsidRPr="0014037A">
              <w:rPr>
                <w:rStyle w:val="FontStyle61"/>
              </w:rPr>
              <w:t>5</w:t>
            </w:r>
          </w:p>
        </w:tc>
        <w:tc>
          <w:tcPr>
            <w:tcW w:w="1134" w:type="dxa"/>
            <w:tcBorders>
              <w:top w:val="single" w:sz="6" w:space="0" w:color="auto"/>
              <w:left w:val="single" w:sz="6" w:space="0" w:color="auto"/>
              <w:bottom w:val="single" w:sz="6" w:space="0" w:color="auto"/>
              <w:right w:val="single" w:sz="6" w:space="0" w:color="auto"/>
            </w:tcBorders>
            <w:vAlign w:val="center"/>
          </w:tcPr>
          <w:p w:rsidR="00D272C6" w:rsidRPr="0014037A" w:rsidRDefault="00D272C6" w:rsidP="00261A0B">
            <w:pPr>
              <w:pStyle w:val="Style10"/>
              <w:widowControl/>
              <w:spacing w:line="245" w:lineRule="exact"/>
              <w:ind w:left="7" w:hanging="7"/>
              <w:jc w:val="center"/>
              <w:rPr>
                <w:rStyle w:val="FontStyle61"/>
              </w:rPr>
            </w:pPr>
            <w:r w:rsidRPr="0014037A">
              <w:rPr>
                <w:rStyle w:val="FontStyle61"/>
              </w:rPr>
              <w:t>Средняя скорость, ч . км/ч</w:t>
            </w:r>
          </w:p>
        </w:tc>
        <w:tc>
          <w:tcPr>
            <w:tcW w:w="1134" w:type="dxa"/>
            <w:tcBorders>
              <w:top w:val="single" w:sz="6" w:space="0" w:color="auto"/>
              <w:left w:val="single" w:sz="6" w:space="0" w:color="auto"/>
              <w:bottom w:val="single" w:sz="6" w:space="0" w:color="auto"/>
              <w:right w:val="single" w:sz="6" w:space="0" w:color="auto"/>
            </w:tcBorders>
            <w:vAlign w:val="center"/>
          </w:tcPr>
          <w:p w:rsidR="00D272C6" w:rsidRPr="0014037A" w:rsidRDefault="00D272C6" w:rsidP="00261A0B">
            <w:pPr>
              <w:pStyle w:val="Style8"/>
              <w:widowControl/>
              <w:spacing w:line="240" w:lineRule="auto"/>
              <w:ind w:left="202"/>
              <w:rPr>
                <w:rStyle w:val="FontStyle61"/>
                <w:sz w:val="20"/>
                <w:szCs w:val="20"/>
              </w:rPr>
            </w:pPr>
            <w:r w:rsidRPr="0014037A">
              <w:rPr>
                <w:rStyle w:val="FontStyle61"/>
                <w:sz w:val="20"/>
                <w:szCs w:val="20"/>
              </w:rPr>
              <w:t>85</w:t>
            </w:r>
          </w:p>
        </w:tc>
        <w:tc>
          <w:tcPr>
            <w:tcW w:w="1134" w:type="dxa"/>
            <w:tcBorders>
              <w:top w:val="single" w:sz="6" w:space="0" w:color="auto"/>
              <w:left w:val="single" w:sz="6" w:space="0" w:color="auto"/>
              <w:bottom w:val="single" w:sz="6" w:space="0" w:color="auto"/>
              <w:right w:val="single" w:sz="6" w:space="0" w:color="auto"/>
            </w:tcBorders>
            <w:vAlign w:val="center"/>
          </w:tcPr>
          <w:p w:rsidR="00D272C6" w:rsidRPr="0014037A" w:rsidRDefault="00D272C6" w:rsidP="00261A0B">
            <w:pPr>
              <w:pStyle w:val="Style8"/>
              <w:widowControl/>
              <w:spacing w:line="240" w:lineRule="auto"/>
              <w:rPr>
                <w:rStyle w:val="FontStyle61"/>
                <w:sz w:val="20"/>
                <w:szCs w:val="20"/>
              </w:rPr>
            </w:pPr>
            <w:r w:rsidRPr="0014037A">
              <w:rPr>
                <w:rStyle w:val="FontStyle61"/>
                <w:sz w:val="20"/>
                <w:szCs w:val="20"/>
              </w:rPr>
              <w:t>85</w:t>
            </w:r>
          </w:p>
        </w:tc>
        <w:tc>
          <w:tcPr>
            <w:tcW w:w="1224" w:type="dxa"/>
            <w:tcBorders>
              <w:top w:val="single" w:sz="6" w:space="0" w:color="auto"/>
              <w:left w:val="single" w:sz="6" w:space="0" w:color="auto"/>
              <w:bottom w:val="single" w:sz="6" w:space="0" w:color="auto"/>
              <w:right w:val="single" w:sz="6" w:space="0" w:color="auto"/>
            </w:tcBorders>
            <w:vAlign w:val="center"/>
          </w:tcPr>
          <w:p w:rsidR="00D272C6" w:rsidRPr="0014037A" w:rsidRDefault="00D272C6" w:rsidP="00261A0B">
            <w:pPr>
              <w:pStyle w:val="Style8"/>
              <w:widowControl/>
              <w:spacing w:line="240" w:lineRule="auto"/>
              <w:ind w:left="432"/>
              <w:rPr>
                <w:rStyle w:val="FontStyle61"/>
                <w:sz w:val="20"/>
                <w:szCs w:val="20"/>
              </w:rPr>
            </w:pPr>
            <w:r w:rsidRPr="0014037A">
              <w:rPr>
                <w:rStyle w:val="FontStyle61"/>
                <w:sz w:val="20"/>
                <w:szCs w:val="20"/>
              </w:rPr>
              <w:t>95</w:t>
            </w:r>
          </w:p>
        </w:tc>
        <w:tc>
          <w:tcPr>
            <w:tcW w:w="1186" w:type="dxa"/>
            <w:tcBorders>
              <w:top w:val="single" w:sz="6" w:space="0" w:color="auto"/>
              <w:left w:val="single" w:sz="6" w:space="0" w:color="auto"/>
              <w:bottom w:val="single" w:sz="6" w:space="0" w:color="auto"/>
              <w:right w:val="single" w:sz="6" w:space="0" w:color="auto"/>
            </w:tcBorders>
            <w:vAlign w:val="center"/>
          </w:tcPr>
          <w:p w:rsidR="00D272C6" w:rsidRPr="0014037A" w:rsidRDefault="00D272C6" w:rsidP="00261A0B">
            <w:pPr>
              <w:pStyle w:val="Style8"/>
              <w:widowControl/>
              <w:spacing w:line="240" w:lineRule="auto"/>
              <w:ind w:left="331"/>
              <w:rPr>
                <w:rStyle w:val="FontStyle61"/>
                <w:sz w:val="20"/>
                <w:szCs w:val="20"/>
              </w:rPr>
            </w:pPr>
            <w:r w:rsidRPr="0014037A">
              <w:rPr>
                <w:rStyle w:val="FontStyle61"/>
                <w:sz w:val="20"/>
                <w:szCs w:val="20"/>
              </w:rPr>
              <w:t>95</w:t>
            </w:r>
          </w:p>
        </w:tc>
        <w:tc>
          <w:tcPr>
            <w:tcW w:w="1134" w:type="dxa"/>
            <w:tcBorders>
              <w:top w:val="single" w:sz="6" w:space="0" w:color="auto"/>
              <w:left w:val="single" w:sz="6" w:space="0" w:color="auto"/>
              <w:bottom w:val="single" w:sz="6" w:space="0" w:color="auto"/>
              <w:right w:val="single" w:sz="6" w:space="0" w:color="auto"/>
            </w:tcBorders>
            <w:vAlign w:val="center"/>
          </w:tcPr>
          <w:p w:rsidR="00D272C6" w:rsidRPr="0014037A" w:rsidRDefault="00D272C6" w:rsidP="00261A0B">
            <w:pPr>
              <w:pStyle w:val="Style8"/>
              <w:widowControl/>
              <w:spacing w:line="240" w:lineRule="auto"/>
              <w:ind w:left="266"/>
              <w:rPr>
                <w:rStyle w:val="FontStyle61"/>
                <w:sz w:val="20"/>
                <w:szCs w:val="20"/>
              </w:rPr>
            </w:pPr>
            <w:r w:rsidRPr="0014037A">
              <w:rPr>
                <w:rStyle w:val="FontStyle61"/>
                <w:sz w:val="20"/>
                <w:szCs w:val="20"/>
              </w:rPr>
              <w:t>95</w:t>
            </w:r>
          </w:p>
        </w:tc>
        <w:tc>
          <w:tcPr>
            <w:tcW w:w="1134" w:type="dxa"/>
            <w:tcBorders>
              <w:top w:val="single" w:sz="6" w:space="0" w:color="auto"/>
              <w:left w:val="single" w:sz="6" w:space="0" w:color="auto"/>
              <w:bottom w:val="single" w:sz="6" w:space="0" w:color="auto"/>
              <w:right w:val="single" w:sz="4" w:space="0" w:color="auto"/>
            </w:tcBorders>
            <w:vAlign w:val="center"/>
          </w:tcPr>
          <w:p w:rsidR="00D272C6" w:rsidRPr="0014037A" w:rsidRDefault="00D272C6" w:rsidP="00261A0B">
            <w:pPr>
              <w:pStyle w:val="Style8"/>
              <w:widowControl/>
              <w:spacing w:line="240" w:lineRule="auto"/>
              <w:ind w:left="310"/>
              <w:rPr>
                <w:rStyle w:val="FontStyle61"/>
                <w:sz w:val="20"/>
                <w:szCs w:val="20"/>
              </w:rPr>
            </w:pPr>
            <w:r w:rsidRPr="0014037A">
              <w:rPr>
                <w:rStyle w:val="FontStyle61"/>
                <w:sz w:val="20"/>
                <w:szCs w:val="20"/>
              </w:rPr>
              <w:t>60</w:t>
            </w:r>
          </w:p>
        </w:tc>
      </w:tr>
      <w:tr w:rsidR="00D272C6" w:rsidRPr="0014037A" w:rsidTr="00D272C6">
        <w:trPr>
          <w:jc w:val="center"/>
        </w:trPr>
        <w:tc>
          <w:tcPr>
            <w:tcW w:w="1134" w:type="dxa"/>
            <w:tcBorders>
              <w:top w:val="single" w:sz="6" w:space="0" w:color="auto"/>
              <w:left w:val="single" w:sz="6" w:space="0" w:color="auto"/>
              <w:bottom w:val="single" w:sz="6" w:space="0" w:color="auto"/>
              <w:right w:val="single" w:sz="6" w:space="0" w:color="auto"/>
            </w:tcBorders>
            <w:vAlign w:val="center"/>
          </w:tcPr>
          <w:p w:rsidR="00D272C6" w:rsidRPr="0014037A" w:rsidRDefault="00D272C6" w:rsidP="00261A0B">
            <w:pPr>
              <w:pStyle w:val="Style8"/>
              <w:widowControl/>
              <w:spacing w:line="240" w:lineRule="auto"/>
              <w:rPr>
                <w:rStyle w:val="FontStyle61"/>
              </w:rPr>
            </w:pPr>
            <w:r w:rsidRPr="0014037A">
              <w:rPr>
                <w:rStyle w:val="FontStyle61"/>
              </w:rPr>
              <w:t>6</w:t>
            </w:r>
          </w:p>
        </w:tc>
        <w:tc>
          <w:tcPr>
            <w:tcW w:w="1134" w:type="dxa"/>
            <w:tcBorders>
              <w:top w:val="single" w:sz="6" w:space="0" w:color="auto"/>
              <w:left w:val="single" w:sz="6" w:space="0" w:color="auto"/>
              <w:bottom w:val="single" w:sz="6" w:space="0" w:color="auto"/>
              <w:right w:val="single" w:sz="6" w:space="0" w:color="auto"/>
            </w:tcBorders>
            <w:vAlign w:val="center"/>
          </w:tcPr>
          <w:p w:rsidR="00D272C6" w:rsidRPr="0014037A" w:rsidRDefault="00D272C6" w:rsidP="00261A0B">
            <w:pPr>
              <w:pStyle w:val="Style10"/>
              <w:widowControl/>
              <w:spacing w:line="245" w:lineRule="exact"/>
              <w:ind w:left="7" w:hanging="7"/>
              <w:jc w:val="center"/>
              <w:rPr>
                <w:rStyle w:val="FontStyle61"/>
              </w:rPr>
            </w:pPr>
            <w:r w:rsidRPr="0014037A">
              <w:rPr>
                <w:rStyle w:val="FontStyle61"/>
              </w:rPr>
              <w:t xml:space="preserve">Средняя скорость </w:t>
            </w:r>
            <w:r w:rsidRPr="0014037A">
              <w:rPr>
                <w:rStyle w:val="FontStyle61"/>
                <w:lang w:val="en-US"/>
              </w:rPr>
              <w:t>v</w:t>
            </w:r>
            <w:r w:rsidRPr="0014037A">
              <w:rPr>
                <w:rStyle w:val="FontStyle61"/>
              </w:rPr>
              <w:t xml:space="preserve"> , км/ч</w:t>
            </w:r>
          </w:p>
        </w:tc>
        <w:tc>
          <w:tcPr>
            <w:tcW w:w="1134" w:type="dxa"/>
            <w:tcBorders>
              <w:top w:val="single" w:sz="6" w:space="0" w:color="auto"/>
              <w:left w:val="single" w:sz="6" w:space="0" w:color="auto"/>
              <w:bottom w:val="single" w:sz="6" w:space="0" w:color="auto"/>
              <w:right w:val="single" w:sz="6" w:space="0" w:color="auto"/>
            </w:tcBorders>
            <w:vAlign w:val="center"/>
          </w:tcPr>
          <w:p w:rsidR="00D272C6" w:rsidRPr="0014037A" w:rsidRDefault="00D272C6" w:rsidP="00261A0B">
            <w:pPr>
              <w:pStyle w:val="Style8"/>
              <w:widowControl/>
              <w:spacing w:line="240" w:lineRule="auto"/>
              <w:rPr>
                <w:rStyle w:val="FontStyle61"/>
                <w:sz w:val="20"/>
                <w:szCs w:val="20"/>
              </w:rPr>
            </w:pPr>
            <w:r w:rsidRPr="0014037A">
              <w:rPr>
                <w:rStyle w:val="FontStyle61"/>
                <w:sz w:val="20"/>
                <w:szCs w:val="20"/>
              </w:rPr>
              <w:t>80</w:t>
            </w:r>
          </w:p>
        </w:tc>
        <w:tc>
          <w:tcPr>
            <w:tcW w:w="1134" w:type="dxa"/>
            <w:tcBorders>
              <w:top w:val="single" w:sz="6" w:space="0" w:color="auto"/>
              <w:left w:val="single" w:sz="6" w:space="0" w:color="auto"/>
              <w:bottom w:val="single" w:sz="6" w:space="0" w:color="auto"/>
              <w:right w:val="single" w:sz="6" w:space="0" w:color="auto"/>
            </w:tcBorders>
            <w:vAlign w:val="center"/>
          </w:tcPr>
          <w:p w:rsidR="00D272C6" w:rsidRPr="0014037A" w:rsidRDefault="00D272C6" w:rsidP="00261A0B">
            <w:pPr>
              <w:pStyle w:val="Style8"/>
              <w:widowControl/>
              <w:spacing w:line="240" w:lineRule="auto"/>
              <w:rPr>
                <w:rStyle w:val="FontStyle61"/>
                <w:sz w:val="20"/>
                <w:szCs w:val="20"/>
              </w:rPr>
            </w:pPr>
            <w:r w:rsidRPr="0014037A">
              <w:rPr>
                <w:rStyle w:val="FontStyle61"/>
                <w:sz w:val="20"/>
                <w:szCs w:val="20"/>
              </w:rPr>
              <w:t>85</w:t>
            </w:r>
          </w:p>
        </w:tc>
        <w:tc>
          <w:tcPr>
            <w:tcW w:w="1224" w:type="dxa"/>
            <w:tcBorders>
              <w:top w:val="single" w:sz="6" w:space="0" w:color="auto"/>
              <w:left w:val="single" w:sz="6" w:space="0" w:color="auto"/>
              <w:bottom w:val="single" w:sz="6" w:space="0" w:color="auto"/>
              <w:right w:val="single" w:sz="6" w:space="0" w:color="auto"/>
            </w:tcBorders>
            <w:vAlign w:val="center"/>
          </w:tcPr>
          <w:p w:rsidR="00D272C6" w:rsidRPr="0014037A" w:rsidRDefault="00D272C6" w:rsidP="00261A0B">
            <w:pPr>
              <w:pStyle w:val="Style8"/>
              <w:widowControl/>
              <w:spacing w:line="240" w:lineRule="auto"/>
              <w:ind w:left="432"/>
              <w:rPr>
                <w:rStyle w:val="FontStyle61"/>
                <w:sz w:val="20"/>
                <w:szCs w:val="20"/>
              </w:rPr>
            </w:pPr>
            <w:r w:rsidRPr="0014037A">
              <w:rPr>
                <w:rStyle w:val="FontStyle61"/>
                <w:sz w:val="20"/>
                <w:szCs w:val="20"/>
              </w:rPr>
              <w:t>90</w:t>
            </w:r>
          </w:p>
        </w:tc>
        <w:tc>
          <w:tcPr>
            <w:tcW w:w="1186" w:type="dxa"/>
            <w:tcBorders>
              <w:top w:val="single" w:sz="6" w:space="0" w:color="auto"/>
              <w:left w:val="single" w:sz="6" w:space="0" w:color="auto"/>
              <w:bottom w:val="single" w:sz="6" w:space="0" w:color="auto"/>
              <w:right w:val="single" w:sz="6" w:space="0" w:color="auto"/>
            </w:tcBorders>
            <w:vAlign w:val="center"/>
          </w:tcPr>
          <w:p w:rsidR="00D272C6" w:rsidRPr="0014037A" w:rsidRDefault="00D272C6" w:rsidP="00261A0B">
            <w:pPr>
              <w:pStyle w:val="Style8"/>
              <w:widowControl/>
              <w:spacing w:line="240" w:lineRule="auto"/>
              <w:ind w:left="331"/>
              <w:rPr>
                <w:rStyle w:val="FontStyle61"/>
                <w:sz w:val="20"/>
                <w:szCs w:val="20"/>
              </w:rPr>
            </w:pPr>
            <w:r w:rsidRPr="0014037A">
              <w:rPr>
                <w:rStyle w:val="FontStyle61"/>
                <w:sz w:val="20"/>
                <w:szCs w:val="20"/>
              </w:rPr>
              <w:t>95</w:t>
            </w:r>
          </w:p>
        </w:tc>
        <w:tc>
          <w:tcPr>
            <w:tcW w:w="1134" w:type="dxa"/>
            <w:tcBorders>
              <w:top w:val="single" w:sz="6" w:space="0" w:color="auto"/>
              <w:left w:val="single" w:sz="6" w:space="0" w:color="auto"/>
              <w:bottom w:val="single" w:sz="6" w:space="0" w:color="auto"/>
              <w:right w:val="single" w:sz="4" w:space="0" w:color="auto"/>
            </w:tcBorders>
            <w:vAlign w:val="center"/>
          </w:tcPr>
          <w:p w:rsidR="00D272C6" w:rsidRPr="0014037A" w:rsidRDefault="00D272C6" w:rsidP="00261A0B">
            <w:pPr>
              <w:pStyle w:val="Style8"/>
              <w:widowControl/>
              <w:spacing w:line="240" w:lineRule="auto"/>
              <w:ind w:left="245"/>
              <w:rPr>
                <w:rStyle w:val="FontStyle61"/>
                <w:sz w:val="20"/>
                <w:szCs w:val="20"/>
              </w:rPr>
            </w:pPr>
            <w:r w:rsidRPr="0014037A">
              <w:rPr>
                <w:rStyle w:val="FontStyle61"/>
                <w:sz w:val="20"/>
                <w:szCs w:val="20"/>
              </w:rPr>
              <w:t>100</w:t>
            </w:r>
          </w:p>
        </w:tc>
        <w:tc>
          <w:tcPr>
            <w:tcW w:w="1134" w:type="dxa"/>
            <w:tcBorders>
              <w:top w:val="single" w:sz="6" w:space="0" w:color="auto"/>
              <w:left w:val="single" w:sz="4" w:space="0" w:color="auto"/>
              <w:bottom w:val="single" w:sz="6" w:space="0" w:color="auto"/>
              <w:right w:val="single" w:sz="4" w:space="0" w:color="auto"/>
            </w:tcBorders>
            <w:vAlign w:val="center"/>
          </w:tcPr>
          <w:p w:rsidR="00D272C6" w:rsidRPr="0014037A" w:rsidRDefault="00D272C6" w:rsidP="00261A0B">
            <w:pPr>
              <w:pStyle w:val="Style8"/>
              <w:widowControl/>
              <w:spacing w:line="240" w:lineRule="auto"/>
              <w:ind w:left="504"/>
              <w:rPr>
                <w:rStyle w:val="FontStyle61"/>
                <w:sz w:val="20"/>
                <w:szCs w:val="20"/>
              </w:rPr>
            </w:pPr>
            <w:r w:rsidRPr="0014037A">
              <w:rPr>
                <w:rStyle w:val="FontStyle61"/>
                <w:sz w:val="20"/>
                <w:szCs w:val="20"/>
              </w:rPr>
              <w:t>60</w:t>
            </w:r>
          </w:p>
        </w:tc>
      </w:tr>
      <w:tr w:rsidR="00D272C6" w:rsidRPr="0014037A" w:rsidTr="00D272C6">
        <w:trPr>
          <w:jc w:val="center"/>
        </w:trPr>
        <w:tc>
          <w:tcPr>
            <w:tcW w:w="1134" w:type="dxa"/>
            <w:tcBorders>
              <w:top w:val="single" w:sz="6" w:space="0" w:color="auto"/>
              <w:left w:val="single" w:sz="6" w:space="0" w:color="auto"/>
              <w:bottom w:val="single" w:sz="6" w:space="0" w:color="auto"/>
              <w:right w:val="single" w:sz="6" w:space="0" w:color="auto"/>
            </w:tcBorders>
            <w:vAlign w:val="center"/>
          </w:tcPr>
          <w:p w:rsidR="00D272C6" w:rsidRPr="0014037A" w:rsidRDefault="00D272C6" w:rsidP="00261A0B">
            <w:pPr>
              <w:pStyle w:val="Style7"/>
              <w:widowControl/>
              <w:jc w:val="center"/>
            </w:pPr>
          </w:p>
        </w:tc>
        <w:tc>
          <w:tcPr>
            <w:tcW w:w="1134" w:type="dxa"/>
            <w:tcBorders>
              <w:top w:val="single" w:sz="6" w:space="0" w:color="auto"/>
              <w:left w:val="single" w:sz="6" w:space="0" w:color="auto"/>
              <w:bottom w:val="single" w:sz="6" w:space="0" w:color="auto"/>
              <w:right w:val="single" w:sz="6" w:space="0" w:color="auto"/>
            </w:tcBorders>
            <w:vAlign w:val="center"/>
          </w:tcPr>
          <w:p w:rsidR="00D272C6" w:rsidRPr="0014037A" w:rsidRDefault="00D272C6" w:rsidP="00261A0B">
            <w:pPr>
              <w:pStyle w:val="Style10"/>
              <w:widowControl/>
              <w:ind w:right="65"/>
              <w:jc w:val="center"/>
              <w:rPr>
                <w:rStyle w:val="FontStyle61"/>
              </w:rPr>
            </w:pPr>
            <w:r w:rsidRPr="0014037A">
              <w:rPr>
                <w:rStyle w:val="FontStyle61"/>
              </w:rPr>
              <w:t>Заданный размер дви</w:t>
            </w:r>
            <w:r w:rsidRPr="0014037A">
              <w:rPr>
                <w:rStyle w:val="FontStyle61"/>
              </w:rPr>
              <w:softHyphen/>
              <w:t>жения, пар поездов</w:t>
            </w:r>
          </w:p>
        </w:tc>
        <w:tc>
          <w:tcPr>
            <w:tcW w:w="1134" w:type="dxa"/>
            <w:tcBorders>
              <w:top w:val="single" w:sz="6" w:space="0" w:color="auto"/>
              <w:left w:val="single" w:sz="6" w:space="0" w:color="auto"/>
              <w:bottom w:val="single" w:sz="6" w:space="0" w:color="auto"/>
              <w:right w:val="single" w:sz="6" w:space="0" w:color="auto"/>
            </w:tcBorders>
            <w:vAlign w:val="center"/>
          </w:tcPr>
          <w:p w:rsidR="00D272C6" w:rsidRPr="0014037A" w:rsidRDefault="00D272C6" w:rsidP="00261A0B">
            <w:pPr>
              <w:pStyle w:val="Style8"/>
              <w:widowControl/>
              <w:spacing w:line="240" w:lineRule="auto"/>
              <w:rPr>
                <w:rStyle w:val="FontStyle61"/>
                <w:sz w:val="20"/>
                <w:szCs w:val="20"/>
              </w:rPr>
            </w:pPr>
            <w:r w:rsidRPr="0014037A">
              <w:rPr>
                <w:rStyle w:val="FontStyle61"/>
                <w:sz w:val="20"/>
                <w:szCs w:val="20"/>
              </w:rPr>
              <w:t>100</w:t>
            </w:r>
          </w:p>
        </w:tc>
        <w:tc>
          <w:tcPr>
            <w:tcW w:w="1134" w:type="dxa"/>
            <w:tcBorders>
              <w:top w:val="single" w:sz="6" w:space="0" w:color="auto"/>
              <w:left w:val="single" w:sz="6" w:space="0" w:color="auto"/>
              <w:bottom w:val="single" w:sz="6" w:space="0" w:color="auto"/>
              <w:right w:val="single" w:sz="6" w:space="0" w:color="auto"/>
            </w:tcBorders>
            <w:vAlign w:val="center"/>
          </w:tcPr>
          <w:p w:rsidR="00D272C6" w:rsidRPr="0014037A" w:rsidRDefault="00D272C6" w:rsidP="00261A0B">
            <w:pPr>
              <w:pStyle w:val="Style8"/>
              <w:widowControl/>
              <w:spacing w:line="240" w:lineRule="auto"/>
              <w:rPr>
                <w:rStyle w:val="FontStyle61"/>
                <w:sz w:val="20"/>
                <w:szCs w:val="20"/>
              </w:rPr>
            </w:pPr>
            <w:r w:rsidRPr="0014037A">
              <w:rPr>
                <w:rStyle w:val="FontStyle61"/>
                <w:sz w:val="20"/>
                <w:szCs w:val="20"/>
              </w:rPr>
              <w:t>40</w:t>
            </w:r>
          </w:p>
        </w:tc>
        <w:tc>
          <w:tcPr>
            <w:tcW w:w="1224" w:type="dxa"/>
            <w:tcBorders>
              <w:top w:val="single" w:sz="6" w:space="0" w:color="auto"/>
              <w:left w:val="single" w:sz="6" w:space="0" w:color="auto"/>
              <w:bottom w:val="single" w:sz="6" w:space="0" w:color="auto"/>
              <w:right w:val="single" w:sz="6" w:space="0" w:color="auto"/>
            </w:tcBorders>
            <w:vAlign w:val="center"/>
          </w:tcPr>
          <w:p w:rsidR="00D272C6" w:rsidRPr="0014037A" w:rsidRDefault="00D272C6" w:rsidP="00261A0B">
            <w:pPr>
              <w:pStyle w:val="Style8"/>
              <w:widowControl/>
              <w:spacing w:line="240" w:lineRule="auto"/>
              <w:ind w:left="432"/>
              <w:rPr>
                <w:rStyle w:val="FontStyle61"/>
                <w:sz w:val="20"/>
                <w:szCs w:val="20"/>
              </w:rPr>
            </w:pPr>
            <w:r w:rsidRPr="0014037A">
              <w:rPr>
                <w:rStyle w:val="FontStyle61"/>
                <w:sz w:val="20"/>
                <w:szCs w:val="20"/>
              </w:rPr>
              <w:t>85</w:t>
            </w:r>
          </w:p>
        </w:tc>
        <w:tc>
          <w:tcPr>
            <w:tcW w:w="1186" w:type="dxa"/>
            <w:tcBorders>
              <w:top w:val="single" w:sz="6" w:space="0" w:color="auto"/>
              <w:left w:val="single" w:sz="6" w:space="0" w:color="auto"/>
              <w:bottom w:val="single" w:sz="6" w:space="0" w:color="auto"/>
              <w:right w:val="single" w:sz="4" w:space="0" w:color="auto"/>
            </w:tcBorders>
            <w:vAlign w:val="center"/>
          </w:tcPr>
          <w:p w:rsidR="00D272C6" w:rsidRPr="0014037A" w:rsidRDefault="00D272C6" w:rsidP="00261A0B">
            <w:pPr>
              <w:pStyle w:val="Style8"/>
              <w:widowControl/>
              <w:spacing w:line="240" w:lineRule="auto"/>
              <w:ind w:left="317"/>
              <w:rPr>
                <w:rStyle w:val="FontStyle61"/>
                <w:sz w:val="20"/>
                <w:szCs w:val="20"/>
              </w:rPr>
            </w:pPr>
            <w:r w:rsidRPr="0014037A">
              <w:rPr>
                <w:rStyle w:val="FontStyle61"/>
                <w:sz w:val="20"/>
                <w:szCs w:val="20"/>
              </w:rPr>
              <w:t>40</w:t>
            </w:r>
          </w:p>
        </w:tc>
        <w:tc>
          <w:tcPr>
            <w:tcW w:w="1134" w:type="dxa"/>
            <w:tcBorders>
              <w:top w:val="single" w:sz="6" w:space="0" w:color="auto"/>
              <w:left w:val="single" w:sz="4" w:space="0" w:color="auto"/>
              <w:bottom w:val="single" w:sz="6" w:space="0" w:color="auto"/>
              <w:right w:val="single" w:sz="4" w:space="0" w:color="auto"/>
            </w:tcBorders>
            <w:vAlign w:val="center"/>
          </w:tcPr>
          <w:p w:rsidR="00D272C6" w:rsidRPr="0014037A" w:rsidRDefault="00D272C6" w:rsidP="00261A0B">
            <w:pPr>
              <w:pStyle w:val="Style8"/>
              <w:widowControl/>
              <w:spacing w:line="240" w:lineRule="auto"/>
              <w:ind w:left="245"/>
              <w:rPr>
                <w:rStyle w:val="FontStyle61"/>
                <w:sz w:val="20"/>
                <w:szCs w:val="20"/>
              </w:rPr>
            </w:pPr>
            <w:r w:rsidRPr="0014037A">
              <w:rPr>
                <w:rStyle w:val="FontStyle61"/>
                <w:sz w:val="20"/>
                <w:szCs w:val="20"/>
              </w:rPr>
              <w:t>150</w:t>
            </w:r>
          </w:p>
        </w:tc>
        <w:tc>
          <w:tcPr>
            <w:tcW w:w="1134" w:type="dxa"/>
            <w:tcBorders>
              <w:top w:val="single" w:sz="6" w:space="0" w:color="auto"/>
              <w:left w:val="single" w:sz="4" w:space="0" w:color="auto"/>
              <w:bottom w:val="single" w:sz="6" w:space="0" w:color="auto"/>
              <w:right w:val="single" w:sz="4" w:space="0" w:color="auto"/>
            </w:tcBorders>
            <w:vAlign w:val="center"/>
          </w:tcPr>
          <w:p w:rsidR="00D272C6" w:rsidRPr="0014037A" w:rsidRDefault="00D272C6" w:rsidP="00261A0B">
            <w:pPr>
              <w:pStyle w:val="Style8"/>
              <w:widowControl/>
              <w:spacing w:line="240" w:lineRule="auto"/>
              <w:ind w:left="302"/>
              <w:rPr>
                <w:rStyle w:val="FontStyle61"/>
                <w:sz w:val="20"/>
                <w:szCs w:val="20"/>
              </w:rPr>
            </w:pPr>
            <w:r w:rsidRPr="0014037A">
              <w:rPr>
                <w:rStyle w:val="FontStyle61"/>
                <w:sz w:val="20"/>
                <w:szCs w:val="20"/>
              </w:rPr>
              <w:t>40</w:t>
            </w:r>
          </w:p>
        </w:tc>
      </w:tr>
      <w:tr w:rsidR="00D272C6" w:rsidRPr="0014037A" w:rsidTr="00D272C6">
        <w:trPr>
          <w:jc w:val="center"/>
        </w:trPr>
        <w:tc>
          <w:tcPr>
            <w:tcW w:w="1134" w:type="dxa"/>
            <w:tcBorders>
              <w:top w:val="single" w:sz="6" w:space="0" w:color="auto"/>
              <w:left w:val="single" w:sz="6" w:space="0" w:color="auto"/>
              <w:bottom w:val="single" w:sz="6" w:space="0" w:color="auto"/>
              <w:right w:val="single" w:sz="6" w:space="0" w:color="auto"/>
            </w:tcBorders>
            <w:vAlign w:val="center"/>
          </w:tcPr>
          <w:p w:rsidR="00D272C6" w:rsidRPr="0014037A" w:rsidRDefault="00D272C6" w:rsidP="00261A0B">
            <w:pPr>
              <w:pStyle w:val="Style8"/>
              <w:widowControl/>
              <w:spacing w:line="240" w:lineRule="auto"/>
              <w:rPr>
                <w:rStyle w:val="FontStyle61"/>
              </w:rPr>
            </w:pPr>
            <w:r w:rsidRPr="0014037A">
              <w:rPr>
                <w:rStyle w:val="FontStyle61"/>
              </w:rPr>
              <w:t>8</w:t>
            </w:r>
          </w:p>
        </w:tc>
        <w:tc>
          <w:tcPr>
            <w:tcW w:w="1134" w:type="dxa"/>
            <w:tcBorders>
              <w:top w:val="single" w:sz="6" w:space="0" w:color="auto"/>
              <w:left w:val="single" w:sz="6" w:space="0" w:color="auto"/>
              <w:bottom w:val="single" w:sz="6" w:space="0" w:color="auto"/>
              <w:right w:val="single" w:sz="6" w:space="0" w:color="auto"/>
            </w:tcBorders>
            <w:vAlign w:val="center"/>
          </w:tcPr>
          <w:p w:rsidR="00D272C6" w:rsidRPr="0014037A" w:rsidRDefault="00D272C6" w:rsidP="00261A0B">
            <w:pPr>
              <w:pStyle w:val="Style8"/>
              <w:widowControl/>
              <w:spacing w:line="240" w:lineRule="auto"/>
              <w:rPr>
                <w:rStyle w:val="FontStyle61"/>
              </w:rPr>
            </w:pPr>
            <w:r w:rsidRPr="0014037A">
              <w:rPr>
                <w:rStyle w:val="FontStyle61"/>
              </w:rPr>
              <w:t>Ограждение переезда</w:t>
            </w:r>
          </w:p>
        </w:tc>
        <w:tc>
          <w:tcPr>
            <w:tcW w:w="1134" w:type="dxa"/>
            <w:tcBorders>
              <w:top w:val="single" w:sz="6" w:space="0" w:color="auto"/>
              <w:left w:val="single" w:sz="6" w:space="0" w:color="auto"/>
              <w:bottom w:val="single" w:sz="6" w:space="0" w:color="auto"/>
              <w:right w:val="single" w:sz="6" w:space="0" w:color="auto"/>
            </w:tcBorders>
            <w:vAlign w:val="center"/>
          </w:tcPr>
          <w:p w:rsidR="00D272C6" w:rsidRPr="0014037A" w:rsidRDefault="00D272C6" w:rsidP="00261A0B">
            <w:pPr>
              <w:pStyle w:val="Style8"/>
              <w:widowControl/>
              <w:spacing w:line="240" w:lineRule="auto"/>
              <w:rPr>
                <w:rStyle w:val="FontStyle61"/>
                <w:sz w:val="20"/>
                <w:szCs w:val="20"/>
              </w:rPr>
            </w:pPr>
            <w:r w:rsidRPr="0014037A">
              <w:rPr>
                <w:rStyle w:val="FontStyle61"/>
                <w:sz w:val="20"/>
                <w:szCs w:val="20"/>
              </w:rPr>
              <w:t>АПС</w:t>
            </w:r>
          </w:p>
        </w:tc>
        <w:tc>
          <w:tcPr>
            <w:tcW w:w="1134" w:type="dxa"/>
            <w:tcBorders>
              <w:top w:val="single" w:sz="6" w:space="0" w:color="auto"/>
              <w:left w:val="single" w:sz="6" w:space="0" w:color="auto"/>
              <w:bottom w:val="single" w:sz="6" w:space="0" w:color="auto"/>
              <w:right w:val="single" w:sz="6" w:space="0" w:color="auto"/>
            </w:tcBorders>
            <w:vAlign w:val="center"/>
          </w:tcPr>
          <w:p w:rsidR="00D272C6" w:rsidRPr="0014037A" w:rsidRDefault="00D272C6" w:rsidP="00261A0B">
            <w:pPr>
              <w:pStyle w:val="Style8"/>
              <w:widowControl/>
              <w:spacing w:line="240" w:lineRule="auto"/>
              <w:rPr>
                <w:rStyle w:val="FontStyle61"/>
                <w:sz w:val="20"/>
                <w:szCs w:val="20"/>
              </w:rPr>
            </w:pPr>
            <w:r w:rsidRPr="0014037A">
              <w:rPr>
                <w:rStyle w:val="FontStyle61"/>
                <w:sz w:val="20"/>
                <w:szCs w:val="20"/>
              </w:rPr>
              <w:t>АПСА</w:t>
            </w:r>
          </w:p>
        </w:tc>
        <w:tc>
          <w:tcPr>
            <w:tcW w:w="1224" w:type="dxa"/>
            <w:tcBorders>
              <w:top w:val="single" w:sz="6" w:space="0" w:color="auto"/>
              <w:left w:val="single" w:sz="6" w:space="0" w:color="auto"/>
              <w:bottom w:val="single" w:sz="6" w:space="0" w:color="auto"/>
              <w:right w:val="single" w:sz="6" w:space="0" w:color="auto"/>
            </w:tcBorders>
            <w:vAlign w:val="center"/>
          </w:tcPr>
          <w:p w:rsidR="00D272C6" w:rsidRPr="0014037A" w:rsidRDefault="00D272C6" w:rsidP="00261A0B">
            <w:pPr>
              <w:pStyle w:val="Style8"/>
              <w:widowControl/>
              <w:spacing w:line="240" w:lineRule="auto"/>
              <w:ind w:left="266"/>
              <w:rPr>
                <w:rStyle w:val="FontStyle61"/>
                <w:sz w:val="20"/>
                <w:szCs w:val="20"/>
              </w:rPr>
            </w:pPr>
            <w:r w:rsidRPr="0014037A">
              <w:rPr>
                <w:rStyle w:val="FontStyle61"/>
                <w:sz w:val="20"/>
                <w:szCs w:val="20"/>
              </w:rPr>
              <w:t>АПСА</w:t>
            </w:r>
          </w:p>
        </w:tc>
        <w:tc>
          <w:tcPr>
            <w:tcW w:w="1186" w:type="dxa"/>
            <w:tcBorders>
              <w:top w:val="single" w:sz="6" w:space="0" w:color="auto"/>
              <w:left w:val="single" w:sz="6" w:space="0" w:color="auto"/>
              <w:bottom w:val="single" w:sz="6" w:space="0" w:color="auto"/>
              <w:right w:val="single" w:sz="4" w:space="0" w:color="auto"/>
            </w:tcBorders>
            <w:vAlign w:val="center"/>
          </w:tcPr>
          <w:p w:rsidR="00D272C6" w:rsidRPr="0014037A" w:rsidRDefault="00D272C6" w:rsidP="00261A0B">
            <w:pPr>
              <w:pStyle w:val="Style8"/>
              <w:widowControl/>
              <w:spacing w:line="240" w:lineRule="auto"/>
              <w:rPr>
                <w:rStyle w:val="FontStyle61"/>
                <w:sz w:val="20"/>
                <w:szCs w:val="20"/>
              </w:rPr>
            </w:pPr>
            <w:r w:rsidRPr="0014037A">
              <w:rPr>
                <w:rStyle w:val="FontStyle61"/>
                <w:sz w:val="20"/>
                <w:szCs w:val="20"/>
              </w:rPr>
              <w:t>АПСА</w:t>
            </w:r>
          </w:p>
        </w:tc>
        <w:tc>
          <w:tcPr>
            <w:tcW w:w="1134" w:type="dxa"/>
            <w:tcBorders>
              <w:top w:val="single" w:sz="6" w:space="0" w:color="auto"/>
              <w:left w:val="single" w:sz="4" w:space="0" w:color="auto"/>
              <w:bottom w:val="single" w:sz="6" w:space="0" w:color="auto"/>
              <w:right w:val="single" w:sz="6" w:space="0" w:color="auto"/>
            </w:tcBorders>
            <w:vAlign w:val="center"/>
          </w:tcPr>
          <w:p w:rsidR="00D272C6" w:rsidRPr="0014037A" w:rsidRDefault="00D272C6" w:rsidP="00261A0B">
            <w:pPr>
              <w:pStyle w:val="Style8"/>
              <w:widowControl/>
              <w:spacing w:line="240" w:lineRule="auto"/>
              <w:rPr>
                <w:rStyle w:val="FontStyle61"/>
                <w:sz w:val="20"/>
                <w:szCs w:val="20"/>
              </w:rPr>
            </w:pPr>
            <w:r w:rsidRPr="0014037A">
              <w:rPr>
                <w:rStyle w:val="FontStyle61"/>
                <w:sz w:val="20"/>
                <w:szCs w:val="20"/>
              </w:rPr>
              <w:t>АПС</w:t>
            </w:r>
          </w:p>
        </w:tc>
        <w:tc>
          <w:tcPr>
            <w:tcW w:w="1134" w:type="dxa"/>
            <w:tcBorders>
              <w:top w:val="single" w:sz="6" w:space="0" w:color="auto"/>
              <w:left w:val="single" w:sz="6" w:space="0" w:color="auto"/>
              <w:bottom w:val="single" w:sz="6" w:space="0" w:color="auto"/>
              <w:right w:val="single" w:sz="6" w:space="0" w:color="auto"/>
            </w:tcBorders>
            <w:vAlign w:val="center"/>
          </w:tcPr>
          <w:p w:rsidR="00D272C6" w:rsidRPr="0014037A" w:rsidRDefault="00D272C6" w:rsidP="00261A0B">
            <w:pPr>
              <w:pStyle w:val="Style8"/>
              <w:widowControl/>
              <w:spacing w:line="240" w:lineRule="auto"/>
              <w:ind w:left="202"/>
              <w:rPr>
                <w:rStyle w:val="FontStyle61"/>
                <w:sz w:val="20"/>
                <w:szCs w:val="20"/>
              </w:rPr>
            </w:pPr>
            <w:r w:rsidRPr="0014037A">
              <w:rPr>
                <w:rStyle w:val="FontStyle61"/>
                <w:sz w:val="20"/>
                <w:szCs w:val="20"/>
              </w:rPr>
              <w:t>АПС</w:t>
            </w:r>
          </w:p>
        </w:tc>
      </w:tr>
      <w:tr w:rsidR="00D272C6" w:rsidRPr="0014037A" w:rsidTr="00D272C6">
        <w:trPr>
          <w:jc w:val="center"/>
        </w:trPr>
        <w:tc>
          <w:tcPr>
            <w:tcW w:w="1134" w:type="dxa"/>
            <w:tcBorders>
              <w:top w:val="single" w:sz="6" w:space="0" w:color="auto"/>
              <w:left w:val="single" w:sz="6" w:space="0" w:color="auto"/>
              <w:bottom w:val="single" w:sz="6" w:space="0" w:color="auto"/>
              <w:right w:val="single" w:sz="6" w:space="0" w:color="auto"/>
            </w:tcBorders>
            <w:vAlign w:val="center"/>
          </w:tcPr>
          <w:p w:rsidR="00D272C6" w:rsidRPr="0014037A" w:rsidRDefault="00D272C6" w:rsidP="00261A0B">
            <w:pPr>
              <w:pStyle w:val="Style8"/>
              <w:widowControl/>
              <w:spacing w:line="240" w:lineRule="auto"/>
              <w:rPr>
                <w:rStyle w:val="FontStyle61"/>
              </w:rPr>
            </w:pPr>
            <w:r w:rsidRPr="0014037A">
              <w:rPr>
                <w:rStyle w:val="FontStyle61"/>
              </w:rPr>
              <w:t>9</w:t>
            </w:r>
          </w:p>
        </w:tc>
        <w:tc>
          <w:tcPr>
            <w:tcW w:w="1134" w:type="dxa"/>
            <w:tcBorders>
              <w:top w:val="single" w:sz="6" w:space="0" w:color="auto"/>
              <w:left w:val="single" w:sz="6" w:space="0" w:color="auto"/>
              <w:bottom w:val="single" w:sz="6" w:space="0" w:color="auto"/>
              <w:right w:val="single" w:sz="6" w:space="0" w:color="auto"/>
            </w:tcBorders>
            <w:vAlign w:val="center"/>
          </w:tcPr>
          <w:p w:rsidR="00D272C6" w:rsidRPr="0014037A" w:rsidRDefault="00D272C6" w:rsidP="00261A0B">
            <w:pPr>
              <w:pStyle w:val="Style10"/>
              <w:widowControl/>
              <w:spacing w:line="194" w:lineRule="exact"/>
              <w:ind w:right="36"/>
              <w:jc w:val="center"/>
              <w:rPr>
                <w:rStyle w:val="FontStyle61"/>
              </w:rPr>
            </w:pPr>
            <w:r w:rsidRPr="0014037A">
              <w:rPr>
                <w:rStyle w:val="FontStyle61"/>
              </w:rPr>
              <w:t>Марка крестовины вход</w:t>
            </w:r>
            <w:r w:rsidRPr="0014037A">
              <w:rPr>
                <w:rStyle w:val="FontStyle61"/>
              </w:rPr>
              <w:softHyphen/>
              <w:t>ной с грелки</w:t>
            </w:r>
          </w:p>
        </w:tc>
        <w:tc>
          <w:tcPr>
            <w:tcW w:w="1134" w:type="dxa"/>
            <w:tcBorders>
              <w:top w:val="single" w:sz="6" w:space="0" w:color="auto"/>
              <w:left w:val="single" w:sz="6" w:space="0" w:color="auto"/>
              <w:bottom w:val="single" w:sz="6" w:space="0" w:color="auto"/>
              <w:right w:val="single" w:sz="6" w:space="0" w:color="auto"/>
            </w:tcBorders>
            <w:vAlign w:val="center"/>
          </w:tcPr>
          <w:p w:rsidR="00D272C6" w:rsidRPr="0014037A" w:rsidRDefault="00D272C6" w:rsidP="00261A0B">
            <w:pPr>
              <w:pStyle w:val="Style8"/>
              <w:widowControl/>
              <w:spacing w:line="240" w:lineRule="auto"/>
              <w:rPr>
                <w:rStyle w:val="FontStyle61"/>
                <w:sz w:val="20"/>
                <w:szCs w:val="20"/>
              </w:rPr>
            </w:pPr>
            <w:r w:rsidRPr="0014037A">
              <w:rPr>
                <w:rStyle w:val="FontStyle61"/>
                <w:sz w:val="20"/>
                <w:szCs w:val="20"/>
              </w:rPr>
              <w:t>1/11</w:t>
            </w:r>
          </w:p>
        </w:tc>
        <w:tc>
          <w:tcPr>
            <w:tcW w:w="1134" w:type="dxa"/>
            <w:tcBorders>
              <w:top w:val="single" w:sz="6" w:space="0" w:color="auto"/>
              <w:left w:val="single" w:sz="6" w:space="0" w:color="auto"/>
              <w:bottom w:val="single" w:sz="6" w:space="0" w:color="auto"/>
              <w:right w:val="single" w:sz="6" w:space="0" w:color="auto"/>
            </w:tcBorders>
            <w:vAlign w:val="center"/>
          </w:tcPr>
          <w:p w:rsidR="00D272C6" w:rsidRPr="0014037A" w:rsidRDefault="00D272C6" w:rsidP="00261A0B">
            <w:pPr>
              <w:pStyle w:val="Style8"/>
              <w:widowControl/>
              <w:spacing w:line="240" w:lineRule="auto"/>
              <w:rPr>
                <w:rStyle w:val="FontStyle61"/>
                <w:sz w:val="20"/>
                <w:szCs w:val="20"/>
              </w:rPr>
            </w:pPr>
            <w:r w:rsidRPr="0014037A">
              <w:rPr>
                <w:rStyle w:val="FontStyle61"/>
                <w:sz w:val="20"/>
                <w:szCs w:val="20"/>
              </w:rPr>
              <w:t>1/11</w:t>
            </w:r>
          </w:p>
        </w:tc>
        <w:tc>
          <w:tcPr>
            <w:tcW w:w="1224" w:type="dxa"/>
            <w:tcBorders>
              <w:top w:val="single" w:sz="6" w:space="0" w:color="auto"/>
              <w:left w:val="single" w:sz="6" w:space="0" w:color="auto"/>
              <w:bottom w:val="single" w:sz="6" w:space="0" w:color="auto"/>
              <w:right w:val="single" w:sz="6" w:space="0" w:color="auto"/>
            </w:tcBorders>
            <w:vAlign w:val="center"/>
          </w:tcPr>
          <w:p w:rsidR="00D272C6" w:rsidRPr="0014037A" w:rsidRDefault="00D272C6" w:rsidP="00261A0B">
            <w:pPr>
              <w:pStyle w:val="Style8"/>
              <w:widowControl/>
              <w:spacing w:line="240" w:lineRule="auto"/>
              <w:ind w:left="374"/>
              <w:rPr>
                <w:rStyle w:val="FontStyle61"/>
                <w:sz w:val="20"/>
                <w:szCs w:val="20"/>
              </w:rPr>
            </w:pPr>
            <w:r w:rsidRPr="0014037A">
              <w:rPr>
                <w:rStyle w:val="FontStyle61"/>
                <w:sz w:val="20"/>
                <w:szCs w:val="20"/>
              </w:rPr>
              <w:t>1/11</w:t>
            </w:r>
          </w:p>
        </w:tc>
        <w:tc>
          <w:tcPr>
            <w:tcW w:w="1186" w:type="dxa"/>
            <w:tcBorders>
              <w:top w:val="single" w:sz="6" w:space="0" w:color="auto"/>
              <w:left w:val="single" w:sz="6" w:space="0" w:color="auto"/>
              <w:bottom w:val="single" w:sz="6" w:space="0" w:color="auto"/>
              <w:right w:val="single" w:sz="4" w:space="0" w:color="auto"/>
            </w:tcBorders>
            <w:vAlign w:val="center"/>
          </w:tcPr>
          <w:p w:rsidR="00D272C6" w:rsidRPr="0014037A" w:rsidRDefault="00D272C6" w:rsidP="00261A0B">
            <w:pPr>
              <w:pStyle w:val="Style8"/>
              <w:widowControl/>
              <w:spacing w:line="245" w:lineRule="exact"/>
              <w:ind w:left="274"/>
              <w:rPr>
                <w:rStyle w:val="FontStyle61"/>
                <w:sz w:val="20"/>
                <w:szCs w:val="20"/>
              </w:rPr>
            </w:pPr>
            <w:r w:rsidRPr="0014037A">
              <w:rPr>
                <w:rStyle w:val="FontStyle61"/>
                <w:sz w:val="20"/>
                <w:szCs w:val="20"/>
              </w:rPr>
              <w:t>1/18</w:t>
            </w:r>
          </w:p>
        </w:tc>
        <w:tc>
          <w:tcPr>
            <w:tcW w:w="1134" w:type="dxa"/>
            <w:tcBorders>
              <w:top w:val="single" w:sz="6" w:space="0" w:color="auto"/>
              <w:left w:val="single" w:sz="4" w:space="0" w:color="auto"/>
              <w:bottom w:val="single" w:sz="6" w:space="0" w:color="auto"/>
              <w:right w:val="single" w:sz="6" w:space="0" w:color="auto"/>
            </w:tcBorders>
            <w:vAlign w:val="center"/>
          </w:tcPr>
          <w:p w:rsidR="00D272C6" w:rsidRPr="0014037A" w:rsidRDefault="00D272C6" w:rsidP="00261A0B">
            <w:pPr>
              <w:pStyle w:val="Style8"/>
              <w:spacing w:line="245" w:lineRule="exact"/>
              <w:rPr>
                <w:rStyle w:val="FontStyle61"/>
                <w:sz w:val="20"/>
                <w:szCs w:val="20"/>
              </w:rPr>
            </w:pPr>
            <w:r w:rsidRPr="0014037A">
              <w:rPr>
                <w:rStyle w:val="FontStyle61"/>
                <w:sz w:val="20"/>
                <w:szCs w:val="20"/>
              </w:rPr>
              <w:t>1/18</w:t>
            </w:r>
          </w:p>
        </w:tc>
        <w:tc>
          <w:tcPr>
            <w:tcW w:w="1134" w:type="dxa"/>
            <w:tcBorders>
              <w:top w:val="single" w:sz="6" w:space="0" w:color="auto"/>
              <w:left w:val="single" w:sz="6" w:space="0" w:color="auto"/>
              <w:bottom w:val="single" w:sz="4" w:space="0" w:color="auto"/>
              <w:right w:val="single" w:sz="6" w:space="0" w:color="auto"/>
            </w:tcBorders>
            <w:vAlign w:val="center"/>
          </w:tcPr>
          <w:p w:rsidR="00D272C6" w:rsidRPr="0014037A" w:rsidRDefault="00D272C6" w:rsidP="00261A0B">
            <w:pPr>
              <w:pStyle w:val="Style8"/>
              <w:widowControl/>
              <w:spacing w:line="240" w:lineRule="auto"/>
              <w:ind w:left="252"/>
              <w:rPr>
                <w:rStyle w:val="FontStyle61"/>
                <w:sz w:val="20"/>
                <w:szCs w:val="20"/>
              </w:rPr>
            </w:pPr>
            <w:r w:rsidRPr="0014037A">
              <w:rPr>
                <w:rStyle w:val="FontStyle61"/>
                <w:sz w:val="20"/>
                <w:szCs w:val="20"/>
              </w:rPr>
              <w:t>1/18</w:t>
            </w:r>
          </w:p>
        </w:tc>
      </w:tr>
      <w:tr w:rsidR="00D272C6" w:rsidRPr="0014037A" w:rsidTr="00D272C6">
        <w:trPr>
          <w:jc w:val="center"/>
        </w:trPr>
        <w:tc>
          <w:tcPr>
            <w:tcW w:w="1134" w:type="dxa"/>
            <w:tcBorders>
              <w:top w:val="single" w:sz="6" w:space="0" w:color="auto"/>
              <w:left w:val="single" w:sz="6" w:space="0" w:color="auto"/>
              <w:bottom w:val="single" w:sz="6" w:space="0" w:color="auto"/>
              <w:right w:val="single" w:sz="6" w:space="0" w:color="auto"/>
            </w:tcBorders>
            <w:vAlign w:val="center"/>
          </w:tcPr>
          <w:p w:rsidR="00D272C6" w:rsidRPr="0014037A" w:rsidRDefault="00D272C6" w:rsidP="00261A0B">
            <w:pPr>
              <w:pStyle w:val="Style8"/>
              <w:widowControl/>
              <w:spacing w:line="240" w:lineRule="auto"/>
              <w:rPr>
                <w:rStyle w:val="FontStyle61"/>
              </w:rPr>
            </w:pPr>
            <w:r w:rsidRPr="0014037A">
              <w:rPr>
                <w:rStyle w:val="FontStyle61"/>
              </w:rPr>
              <w:t>10</w:t>
            </w:r>
          </w:p>
        </w:tc>
        <w:tc>
          <w:tcPr>
            <w:tcW w:w="1134" w:type="dxa"/>
            <w:tcBorders>
              <w:top w:val="single" w:sz="6" w:space="0" w:color="auto"/>
              <w:left w:val="single" w:sz="6" w:space="0" w:color="auto"/>
              <w:bottom w:val="single" w:sz="6" w:space="0" w:color="auto"/>
              <w:right w:val="single" w:sz="6" w:space="0" w:color="auto"/>
            </w:tcBorders>
            <w:vAlign w:val="center"/>
          </w:tcPr>
          <w:p w:rsidR="00D272C6" w:rsidRPr="0014037A" w:rsidRDefault="00D272C6" w:rsidP="00261A0B">
            <w:pPr>
              <w:pStyle w:val="Style8"/>
              <w:widowControl/>
              <w:spacing w:line="240" w:lineRule="auto"/>
              <w:rPr>
                <w:rStyle w:val="FontStyle61"/>
              </w:rPr>
            </w:pPr>
            <w:r w:rsidRPr="0014037A">
              <w:rPr>
                <w:rStyle w:val="FontStyle61"/>
              </w:rPr>
              <w:t>Примыкающая станция</w:t>
            </w:r>
          </w:p>
        </w:tc>
        <w:tc>
          <w:tcPr>
            <w:tcW w:w="1134" w:type="dxa"/>
            <w:tcBorders>
              <w:top w:val="single" w:sz="6" w:space="0" w:color="auto"/>
              <w:left w:val="single" w:sz="6" w:space="0" w:color="auto"/>
              <w:bottom w:val="single" w:sz="6" w:space="0" w:color="auto"/>
              <w:right w:val="single" w:sz="6" w:space="0" w:color="auto"/>
            </w:tcBorders>
            <w:vAlign w:val="center"/>
          </w:tcPr>
          <w:p w:rsidR="00D272C6" w:rsidRPr="0014037A" w:rsidRDefault="00BD4000" w:rsidP="00261A0B">
            <w:pPr>
              <w:pStyle w:val="Style8"/>
              <w:widowControl/>
              <w:spacing w:line="240" w:lineRule="auto"/>
              <w:rPr>
                <w:rStyle w:val="FontStyle61"/>
                <w:sz w:val="20"/>
                <w:szCs w:val="20"/>
              </w:rPr>
            </w:pPr>
            <w:r>
              <w:rPr>
                <w:rStyle w:val="FontStyle61"/>
                <w:sz w:val="20"/>
                <w:szCs w:val="20"/>
              </w:rPr>
              <w:t>Б</w:t>
            </w:r>
          </w:p>
        </w:tc>
        <w:tc>
          <w:tcPr>
            <w:tcW w:w="1134" w:type="dxa"/>
            <w:tcBorders>
              <w:top w:val="single" w:sz="6" w:space="0" w:color="auto"/>
              <w:left w:val="single" w:sz="6" w:space="0" w:color="auto"/>
              <w:bottom w:val="single" w:sz="6" w:space="0" w:color="auto"/>
              <w:right w:val="single" w:sz="6" w:space="0" w:color="auto"/>
            </w:tcBorders>
            <w:vAlign w:val="center"/>
          </w:tcPr>
          <w:p w:rsidR="00D272C6" w:rsidRPr="0014037A" w:rsidRDefault="00D272C6" w:rsidP="00261A0B">
            <w:pPr>
              <w:pStyle w:val="Style8"/>
              <w:widowControl/>
              <w:spacing w:line="240" w:lineRule="auto"/>
              <w:rPr>
                <w:rStyle w:val="FontStyle61"/>
                <w:sz w:val="20"/>
                <w:szCs w:val="20"/>
              </w:rPr>
            </w:pPr>
            <w:r w:rsidRPr="0014037A">
              <w:rPr>
                <w:rStyle w:val="FontStyle61"/>
                <w:sz w:val="20"/>
                <w:szCs w:val="20"/>
              </w:rPr>
              <w:t>А</w:t>
            </w:r>
          </w:p>
        </w:tc>
        <w:tc>
          <w:tcPr>
            <w:tcW w:w="1224" w:type="dxa"/>
            <w:tcBorders>
              <w:top w:val="single" w:sz="6" w:space="0" w:color="auto"/>
              <w:left w:val="single" w:sz="6" w:space="0" w:color="auto"/>
              <w:bottom w:val="single" w:sz="6" w:space="0" w:color="auto"/>
              <w:right w:val="single" w:sz="6" w:space="0" w:color="auto"/>
            </w:tcBorders>
            <w:vAlign w:val="center"/>
          </w:tcPr>
          <w:p w:rsidR="00D272C6" w:rsidRPr="0014037A" w:rsidRDefault="00BD4000" w:rsidP="00261A0B">
            <w:pPr>
              <w:pStyle w:val="Style8"/>
              <w:widowControl/>
              <w:spacing w:line="240" w:lineRule="auto"/>
              <w:ind w:left="439"/>
              <w:rPr>
                <w:rStyle w:val="FontStyle61"/>
                <w:sz w:val="20"/>
                <w:szCs w:val="20"/>
              </w:rPr>
            </w:pPr>
            <w:r>
              <w:rPr>
                <w:rStyle w:val="FontStyle61"/>
                <w:sz w:val="20"/>
                <w:szCs w:val="20"/>
              </w:rPr>
              <w:t>А</w:t>
            </w:r>
          </w:p>
        </w:tc>
        <w:tc>
          <w:tcPr>
            <w:tcW w:w="1186" w:type="dxa"/>
            <w:tcBorders>
              <w:top w:val="single" w:sz="6" w:space="0" w:color="auto"/>
              <w:left w:val="single" w:sz="6" w:space="0" w:color="auto"/>
              <w:bottom w:val="single" w:sz="6" w:space="0" w:color="auto"/>
              <w:right w:val="single" w:sz="4" w:space="0" w:color="auto"/>
            </w:tcBorders>
            <w:vAlign w:val="center"/>
          </w:tcPr>
          <w:p w:rsidR="00D272C6" w:rsidRPr="0014037A" w:rsidRDefault="00D272C6" w:rsidP="00261A0B">
            <w:pPr>
              <w:pStyle w:val="Style8"/>
              <w:widowControl/>
              <w:spacing w:line="240" w:lineRule="auto"/>
              <w:ind w:left="360"/>
              <w:rPr>
                <w:rStyle w:val="FontStyle61"/>
                <w:sz w:val="20"/>
                <w:szCs w:val="20"/>
              </w:rPr>
            </w:pPr>
            <w:r w:rsidRPr="0014037A">
              <w:rPr>
                <w:rStyle w:val="FontStyle61"/>
                <w:sz w:val="20"/>
                <w:szCs w:val="20"/>
              </w:rPr>
              <w:t>Б</w:t>
            </w:r>
          </w:p>
        </w:tc>
        <w:tc>
          <w:tcPr>
            <w:tcW w:w="1134" w:type="dxa"/>
            <w:tcBorders>
              <w:top w:val="single" w:sz="6" w:space="0" w:color="auto"/>
              <w:left w:val="single" w:sz="4" w:space="0" w:color="auto"/>
              <w:bottom w:val="single" w:sz="6" w:space="0" w:color="auto"/>
              <w:right w:val="single" w:sz="6" w:space="0" w:color="auto"/>
            </w:tcBorders>
            <w:vAlign w:val="center"/>
          </w:tcPr>
          <w:p w:rsidR="00D272C6" w:rsidRPr="0014037A" w:rsidRDefault="00BD4000" w:rsidP="00261A0B">
            <w:pPr>
              <w:pStyle w:val="Style8"/>
              <w:widowControl/>
              <w:spacing w:line="240" w:lineRule="auto"/>
              <w:rPr>
                <w:rStyle w:val="FontStyle61"/>
                <w:sz w:val="20"/>
                <w:szCs w:val="20"/>
              </w:rPr>
            </w:pPr>
            <w:r>
              <w:rPr>
                <w:rStyle w:val="FontStyle61"/>
                <w:sz w:val="20"/>
                <w:szCs w:val="20"/>
              </w:rPr>
              <w:t>А</w:t>
            </w:r>
          </w:p>
        </w:tc>
        <w:tc>
          <w:tcPr>
            <w:tcW w:w="1134" w:type="dxa"/>
            <w:tcBorders>
              <w:top w:val="single" w:sz="6" w:space="0" w:color="auto"/>
              <w:left w:val="single" w:sz="4" w:space="0" w:color="auto"/>
              <w:bottom w:val="single" w:sz="6" w:space="0" w:color="auto"/>
              <w:right w:val="single" w:sz="6" w:space="0" w:color="auto"/>
            </w:tcBorders>
            <w:vAlign w:val="center"/>
          </w:tcPr>
          <w:p w:rsidR="00D272C6" w:rsidRPr="0014037A" w:rsidRDefault="00BD4000" w:rsidP="00261A0B">
            <w:pPr>
              <w:pStyle w:val="Style8"/>
              <w:widowControl/>
              <w:spacing w:line="240" w:lineRule="auto"/>
              <w:rPr>
                <w:rStyle w:val="FontStyle61"/>
                <w:sz w:val="20"/>
                <w:szCs w:val="20"/>
              </w:rPr>
            </w:pPr>
            <w:r>
              <w:rPr>
                <w:rStyle w:val="FontStyle61"/>
                <w:sz w:val="20"/>
                <w:szCs w:val="20"/>
              </w:rPr>
              <w:t>А</w:t>
            </w:r>
          </w:p>
        </w:tc>
      </w:tr>
      <w:tr w:rsidR="00D272C6" w:rsidRPr="0014037A" w:rsidTr="00D272C6">
        <w:trPr>
          <w:jc w:val="center"/>
        </w:trPr>
        <w:tc>
          <w:tcPr>
            <w:tcW w:w="1134" w:type="dxa"/>
            <w:tcBorders>
              <w:top w:val="single" w:sz="6" w:space="0" w:color="auto"/>
              <w:left w:val="single" w:sz="6" w:space="0" w:color="auto"/>
              <w:bottom w:val="single" w:sz="6" w:space="0" w:color="auto"/>
              <w:right w:val="single" w:sz="6" w:space="0" w:color="auto"/>
            </w:tcBorders>
            <w:vAlign w:val="center"/>
          </w:tcPr>
          <w:p w:rsidR="00D272C6" w:rsidRPr="0014037A" w:rsidRDefault="00D272C6" w:rsidP="00261A0B">
            <w:pPr>
              <w:pStyle w:val="Style8"/>
              <w:widowControl/>
              <w:spacing w:line="240" w:lineRule="auto"/>
              <w:rPr>
                <w:rStyle w:val="FontStyle61"/>
              </w:rPr>
            </w:pPr>
            <w:r w:rsidRPr="0014037A">
              <w:rPr>
                <w:rStyle w:val="FontStyle61"/>
              </w:rPr>
              <w:t>11</w:t>
            </w:r>
          </w:p>
        </w:tc>
        <w:tc>
          <w:tcPr>
            <w:tcW w:w="1134" w:type="dxa"/>
            <w:tcBorders>
              <w:top w:val="single" w:sz="6" w:space="0" w:color="auto"/>
              <w:left w:val="single" w:sz="6" w:space="0" w:color="auto"/>
              <w:bottom w:val="single" w:sz="6" w:space="0" w:color="auto"/>
              <w:right w:val="single" w:sz="6" w:space="0" w:color="auto"/>
            </w:tcBorders>
            <w:vAlign w:val="center"/>
          </w:tcPr>
          <w:p w:rsidR="00D272C6" w:rsidRPr="0014037A" w:rsidRDefault="00D272C6" w:rsidP="00261A0B">
            <w:pPr>
              <w:pStyle w:val="Style10"/>
              <w:widowControl/>
              <w:spacing w:line="187" w:lineRule="exact"/>
              <w:ind w:right="180"/>
              <w:jc w:val="center"/>
              <w:rPr>
                <w:rStyle w:val="FontStyle61"/>
              </w:rPr>
            </w:pPr>
            <w:r w:rsidRPr="0014037A">
              <w:rPr>
                <w:rStyle w:val="FontStyle61"/>
              </w:rPr>
              <w:t>Интервал попутного следования., мин</w:t>
            </w:r>
          </w:p>
        </w:tc>
        <w:tc>
          <w:tcPr>
            <w:tcW w:w="1134" w:type="dxa"/>
            <w:tcBorders>
              <w:top w:val="single" w:sz="6" w:space="0" w:color="auto"/>
              <w:left w:val="single" w:sz="6" w:space="0" w:color="auto"/>
              <w:bottom w:val="single" w:sz="6" w:space="0" w:color="auto"/>
              <w:right w:val="single" w:sz="6" w:space="0" w:color="auto"/>
            </w:tcBorders>
            <w:vAlign w:val="center"/>
          </w:tcPr>
          <w:p w:rsidR="00D272C6" w:rsidRPr="0014037A" w:rsidRDefault="00D272C6" w:rsidP="00261A0B">
            <w:pPr>
              <w:pStyle w:val="Style8"/>
              <w:widowControl/>
              <w:spacing w:line="240" w:lineRule="auto"/>
              <w:rPr>
                <w:rStyle w:val="FontStyle61"/>
                <w:sz w:val="20"/>
                <w:szCs w:val="20"/>
              </w:rPr>
            </w:pPr>
            <w:r w:rsidRPr="0014037A">
              <w:rPr>
                <w:rStyle w:val="FontStyle61"/>
                <w:sz w:val="20"/>
                <w:szCs w:val="20"/>
              </w:rPr>
              <w:t>11</w:t>
            </w:r>
          </w:p>
        </w:tc>
        <w:tc>
          <w:tcPr>
            <w:tcW w:w="1134" w:type="dxa"/>
            <w:tcBorders>
              <w:top w:val="single" w:sz="6" w:space="0" w:color="auto"/>
              <w:left w:val="single" w:sz="6" w:space="0" w:color="auto"/>
              <w:bottom w:val="single" w:sz="6" w:space="0" w:color="auto"/>
              <w:right w:val="single" w:sz="6" w:space="0" w:color="auto"/>
            </w:tcBorders>
            <w:vAlign w:val="center"/>
          </w:tcPr>
          <w:p w:rsidR="00D272C6" w:rsidRPr="0014037A" w:rsidRDefault="00D272C6" w:rsidP="00261A0B">
            <w:pPr>
              <w:pStyle w:val="Style8"/>
              <w:widowControl/>
              <w:spacing w:line="240" w:lineRule="auto"/>
              <w:rPr>
                <w:rStyle w:val="FontStyle61"/>
                <w:sz w:val="20"/>
                <w:szCs w:val="20"/>
              </w:rPr>
            </w:pPr>
            <w:r w:rsidRPr="0014037A">
              <w:rPr>
                <w:rStyle w:val="FontStyle61"/>
                <w:sz w:val="20"/>
                <w:szCs w:val="20"/>
              </w:rPr>
              <w:t>12</w:t>
            </w:r>
          </w:p>
        </w:tc>
        <w:tc>
          <w:tcPr>
            <w:tcW w:w="1224" w:type="dxa"/>
            <w:tcBorders>
              <w:top w:val="single" w:sz="6" w:space="0" w:color="auto"/>
              <w:left w:val="single" w:sz="6" w:space="0" w:color="auto"/>
              <w:bottom w:val="single" w:sz="6" w:space="0" w:color="auto"/>
              <w:right w:val="single" w:sz="6" w:space="0" w:color="auto"/>
            </w:tcBorders>
            <w:vAlign w:val="center"/>
          </w:tcPr>
          <w:p w:rsidR="00D272C6" w:rsidRPr="0014037A" w:rsidRDefault="00D272C6" w:rsidP="00261A0B">
            <w:pPr>
              <w:pStyle w:val="Style8"/>
              <w:widowControl/>
              <w:spacing w:line="240" w:lineRule="auto"/>
              <w:ind w:left="432"/>
              <w:rPr>
                <w:rStyle w:val="FontStyle61"/>
                <w:sz w:val="20"/>
                <w:szCs w:val="20"/>
              </w:rPr>
            </w:pPr>
            <w:r w:rsidRPr="0014037A">
              <w:rPr>
                <w:rStyle w:val="FontStyle61"/>
                <w:sz w:val="20"/>
                <w:szCs w:val="20"/>
              </w:rPr>
              <w:t>14</w:t>
            </w:r>
          </w:p>
        </w:tc>
        <w:tc>
          <w:tcPr>
            <w:tcW w:w="1186" w:type="dxa"/>
            <w:tcBorders>
              <w:top w:val="single" w:sz="6" w:space="0" w:color="auto"/>
              <w:left w:val="single" w:sz="6" w:space="0" w:color="auto"/>
              <w:bottom w:val="single" w:sz="6" w:space="0" w:color="auto"/>
              <w:right w:val="single" w:sz="6" w:space="0" w:color="auto"/>
            </w:tcBorders>
            <w:vAlign w:val="center"/>
          </w:tcPr>
          <w:p w:rsidR="00D272C6" w:rsidRPr="0014037A" w:rsidRDefault="00D272C6" w:rsidP="00261A0B">
            <w:pPr>
              <w:pStyle w:val="Style17"/>
              <w:widowControl/>
              <w:jc w:val="center"/>
              <w:rPr>
                <w:rStyle w:val="FontStyle64"/>
                <w:b w:val="0"/>
                <w:sz w:val="20"/>
                <w:szCs w:val="20"/>
              </w:rPr>
            </w:pPr>
            <w:r w:rsidRPr="0014037A">
              <w:rPr>
                <w:rStyle w:val="FontStyle64"/>
                <w:b w:val="0"/>
                <w:sz w:val="20"/>
                <w:szCs w:val="20"/>
              </w:rPr>
              <w:t>7</w:t>
            </w:r>
          </w:p>
        </w:tc>
        <w:tc>
          <w:tcPr>
            <w:tcW w:w="1134" w:type="dxa"/>
            <w:tcBorders>
              <w:top w:val="single" w:sz="6" w:space="0" w:color="auto"/>
              <w:left w:val="single" w:sz="6" w:space="0" w:color="auto"/>
              <w:bottom w:val="single" w:sz="6" w:space="0" w:color="auto"/>
              <w:right w:val="single" w:sz="6" w:space="0" w:color="auto"/>
            </w:tcBorders>
            <w:vAlign w:val="center"/>
          </w:tcPr>
          <w:p w:rsidR="00D272C6" w:rsidRPr="0014037A" w:rsidRDefault="00D272C6" w:rsidP="00261A0B">
            <w:pPr>
              <w:pStyle w:val="Style8"/>
              <w:widowControl/>
              <w:spacing w:line="240" w:lineRule="auto"/>
              <w:ind w:left="295"/>
              <w:rPr>
                <w:rStyle w:val="FontStyle61"/>
                <w:sz w:val="20"/>
                <w:szCs w:val="20"/>
              </w:rPr>
            </w:pPr>
            <w:r w:rsidRPr="0014037A">
              <w:rPr>
                <w:rStyle w:val="FontStyle61"/>
                <w:sz w:val="20"/>
                <w:szCs w:val="20"/>
              </w:rPr>
              <w:t>8</w:t>
            </w:r>
          </w:p>
        </w:tc>
        <w:tc>
          <w:tcPr>
            <w:tcW w:w="1134" w:type="dxa"/>
            <w:tcBorders>
              <w:top w:val="single" w:sz="6" w:space="0" w:color="auto"/>
              <w:left w:val="single" w:sz="6" w:space="0" w:color="auto"/>
              <w:bottom w:val="single" w:sz="6" w:space="0" w:color="auto"/>
              <w:right w:val="single" w:sz="6" w:space="0" w:color="auto"/>
            </w:tcBorders>
            <w:vAlign w:val="center"/>
          </w:tcPr>
          <w:p w:rsidR="00D272C6" w:rsidRPr="0014037A" w:rsidRDefault="00D272C6" w:rsidP="00261A0B">
            <w:pPr>
              <w:pStyle w:val="Style8"/>
              <w:widowControl/>
              <w:spacing w:line="240" w:lineRule="auto"/>
              <w:ind w:left="324"/>
              <w:rPr>
                <w:rStyle w:val="FontStyle61"/>
                <w:sz w:val="20"/>
                <w:szCs w:val="20"/>
              </w:rPr>
            </w:pPr>
            <w:r w:rsidRPr="0014037A">
              <w:rPr>
                <w:rStyle w:val="FontStyle61"/>
                <w:sz w:val="20"/>
                <w:szCs w:val="20"/>
              </w:rPr>
              <w:t>9</w:t>
            </w:r>
          </w:p>
        </w:tc>
      </w:tr>
      <w:tr w:rsidR="00D272C6" w:rsidRPr="0014037A" w:rsidTr="00D272C6">
        <w:trPr>
          <w:jc w:val="center"/>
        </w:trPr>
        <w:tc>
          <w:tcPr>
            <w:tcW w:w="1134" w:type="dxa"/>
            <w:tcBorders>
              <w:top w:val="single" w:sz="6" w:space="0" w:color="auto"/>
              <w:left w:val="single" w:sz="6" w:space="0" w:color="auto"/>
              <w:bottom w:val="single" w:sz="6" w:space="0" w:color="auto"/>
              <w:right w:val="single" w:sz="6" w:space="0" w:color="auto"/>
            </w:tcBorders>
            <w:vAlign w:val="center"/>
          </w:tcPr>
          <w:p w:rsidR="00D272C6" w:rsidRPr="0014037A" w:rsidRDefault="00D272C6" w:rsidP="00261A0B">
            <w:pPr>
              <w:pStyle w:val="Style8"/>
              <w:widowControl/>
              <w:spacing w:line="240" w:lineRule="auto"/>
              <w:rPr>
                <w:rStyle w:val="FontStyle61"/>
              </w:rPr>
            </w:pPr>
            <w:r w:rsidRPr="0014037A">
              <w:rPr>
                <w:rStyle w:val="FontStyle61"/>
              </w:rPr>
              <w:t>12</w:t>
            </w:r>
          </w:p>
        </w:tc>
        <w:tc>
          <w:tcPr>
            <w:tcW w:w="1134" w:type="dxa"/>
            <w:tcBorders>
              <w:top w:val="single" w:sz="6" w:space="0" w:color="auto"/>
              <w:left w:val="single" w:sz="6" w:space="0" w:color="auto"/>
              <w:bottom w:val="single" w:sz="6" w:space="0" w:color="auto"/>
              <w:right w:val="single" w:sz="6" w:space="0" w:color="auto"/>
            </w:tcBorders>
            <w:vAlign w:val="center"/>
          </w:tcPr>
          <w:p w:rsidR="00D272C6" w:rsidRPr="0014037A" w:rsidRDefault="00D272C6" w:rsidP="00261A0B">
            <w:pPr>
              <w:pStyle w:val="Style10"/>
              <w:widowControl/>
              <w:jc w:val="center"/>
              <w:rPr>
                <w:rStyle w:val="FontStyle61"/>
              </w:rPr>
            </w:pPr>
            <w:r w:rsidRPr="0014037A">
              <w:rPr>
                <w:rStyle w:val="FontStyle61"/>
              </w:rPr>
              <w:t>Увязка перегонных уст</w:t>
            </w:r>
            <w:r w:rsidRPr="0014037A">
              <w:rPr>
                <w:rStyle w:val="FontStyle61"/>
              </w:rPr>
              <w:softHyphen/>
              <w:t>ройств</w:t>
            </w:r>
          </w:p>
        </w:tc>
        <w:tc>
          <w:tcPr>
            <w:tcW w:w="1134" w:type="dxa"/>
            <w:tcBorders>
              <w:top w:val="single" w:sz="6" w:space="0" w:color="auto"/>
              <w:left w:val="single" w:sz="6" w:space="0" w:color="auto"/>
              <w:bottom w:val="single" w:sz="6" w:space="0" w:color="auto"/>
              <w:right w:val="single" w:sz="6" w:space="0" w:color="auto"/>
            </w:tcBorders>
            <w:vAlign w:val="center"/>
          </w:tcPr>
          <w:p w:rsidR="00D272C6" w:rsidRPr="0014037A" w:rsidRDefault="00D272C6" w:rsidP="00261A0B">
            <w:pPr>
              <w:pStyle w:val="Style8"/>
              <w:widowControl/>
              <w:spacing w:line="240" w:lineRule="auto"/>
              <w:rPr>
                <w:rStyle w:val="FontStyle61"/>
                <w:sz w:val="20"/>
                <w:szCs w:val="20"/>
              </w:rPr>
            </w:pPr>
            <w:r w:rsidRPr="0014037A">
              <w:rPr>
                <w:rStyle w:val="FontStyle61"/>
                <w:sz w:val="20"/>
                <w:szCs w:val="20"/>
              </w:rPr>
              <w:t>со</w:t>
            </w:r>
          </w:p>
          <w:p w:rsidR="00D272C6" w:rsidRPr="0014037A" w:rsidRDefault="00D272C6" w:rsidP="00261A0B">
            <w:pPr>
              <w:pStyle w:val="Style8"/>
              <w:widowControl/>
              <w:spacing w:line="240" w:lineRule="auto"/>
              <w:rPr>
                <w:rStyle w:val="FontStyle61"/>
                <w:sz w:val="20"/>
                <w:szCs w:val="20"/>
              </w:rPr>
            </w:pPr>
            <w:r w:rsidRPr="0014037A">
              <w:rPr>
                <w:rStyle w:val="FontStyle61"/>
                <w:sz w:val="20"/>
                <w:szCs w:val="20"/>
              </w:rPr>
              <w:t>станцией</w:t>
            </w:r>
          </w:p>
        </w:tc>
        <w:tc>
          <w:tcPr>
            <w:tcW w:w="1134" w:type="dxa"/>
            <w:tcBorders>
              <w:top w:val="single" w:sz="6" w:space="0" w:color="auto"/>
              <w:left w:val="single" w:sz="6" w:space="0" w:color="auto"/>
              <w:bottom w:val="single" w:sz="6" w:space="0" w:color="auto"/>
              <w:right w:val="single" w:sz="6" w:space="0" w:color="auto"/>
            </w:tcBorders>
            <w:vAlign w:val="center"/>
          </w:tcPr>
          <w:p w:rsidR="00D272C6" w:rsidRPr="0014037A" w:rsidRDefault="00D272C6" w:rsidP="00261A0B">
            <w:pPr>
              <w:pStyle w:val="Style8"/>
              <w:widowControl/>
              <w:rPr>
                <w:rStyle w:val="FontStyle61"/>
                <w:sz w:val="20"/>
                <w:szCs w:val="20"/>
              </w:rPr>
            </w:pPr>
            <w:r w:rsidRPr="0014037A">
              <w:rPr>
                <w:rStyle w:val="FontStyle61"/>
                <w:sz w:val="20"/>
                <w:szCs w:val="20"/>
              </w:rPr>
              <w:t>Со стан</w:t>
            </w:r>
            <w:r w:rsidRPr="0014037A">
              <w:rPr>
                <w:rStyle w:val="FontStyle61"/>
                <w:sz w:val="20"/>
                <w:szCs w:val="20"/>
              </w:rPr>
              <w:softHyphen/>
              <w:t>цией</w:t>
            </w:r>
          </w:p>
        </w:tc>
        <w:tc>
          <w:tcPr>
            <w:tcW w:w="1224" w:type="dxa"/>
            <w:tcBorders>
              <w:top w:val="single" w:sz="6" w:space="0" w:color="auto"/>
              <w:left w:val="single" w:sz="6" w:space="0" w:color="auto"/>
              <w:bottom w:val="single" w:sz="6" w:space="0" w:color="auto"/>
              <w:right w:val="single" w:sz="6" w:space="0" w:color="auto"/>
            </w:tcBorders>
            <w:vAlign w:val="center"/>
          </w:tcPr>
          <w:p w:rsidR="00D272C6" w:rsidRPr="0014037A" w:rsidRDefault="00D272C6" w:rsidP="00261A0B">
            <w:pPr>
              <w:pStyle w:val="Style8"/>
              <w:widowControl/>
              <w:spacing w:line="240" w:lineRule="auto"/>
              <w:rPr>
                <w:rStyle w:val="FontStyle61"/>
                <w:sz w:val="20"/>
                <w:szCs w:val="20"/>
              </w:rPr>
            </w:pPr>
            <w:r w:rsidRPr="0014037A">
              <w:rPr>
                <w:rStyle w:val="FontStyle61"/>
                <w:sz w:val="20"/>
                <w:szCs w:val="20"/>
              </w:rPr>
              <w:t>С переездом</w:t>
            </w:r>
          </w:p>
        </w:tc>
        <w:tc>
          <w:tcPr>
            <w:tcW w:w="1186" w:type="dxa"/>
            <w:tcBorders>
              <w:top w:val="single" w:sz="6" w:space="0" w:color="auto"/>
              <w:left w:val="single" w:sz="6" w:space="0" w:color="auto"/>
              <w:bottom w:val="single" w:sz="6" w:space="0" w:color="auto"/>
              <w:right w:val="single" w:sz="6" w:space="0" w:color="auto"/>
            </w:tcBorders>
            <w:vAlign w:val="center"/>
          </w:tcPr>
          <w:p w:rsidR="00D272C6" w:rsidRPr="0014037A" w:rsidRDefault="00D272C6" w:rsidP="00261A0B">
            <w:pPr>
              <w:pStyle w:val="Style8"/>
              <w:widowControl/>
              <w:spacing w:line="240" w:lineRule="auto"/>
              <w:rPr>
                <w:rStyle w:val="FontStyle61"/>
                <w:sz w:val="20"/>
                <w:szCs w:val="20"/>
              </w:rPr>
            </w:pPr>
            <w:r w:rsidRPr="0014037A">
              <w:rPr>
                <w:rStyle w:val="FontStyle61"/>
                <w:sz w:val="20"/>
                <w:szCs w:val="20"/>
              </w:rPr>
              <w:t>Со станцией</w:t>
            </w:r>
          </w:p>
        </w:tc>
        <w:tc>
          <w:tcPr>
            <w:tcW w:w="1134" w:type="dxa"/>
            <w:tcBorders>
              <w:top w:val="single" w:sz="6" w:space="0" w:color="auto"/>
              <w:left w:val="single" w:sz="6" w:space="0" w:color="auto"/>
              <w:bottom w:val="single" w:sz="6" w:space="0" w:color="auto"/>
              <w:right w:val="single" w:sz="6" w:space="0" w:color="auto"/>
            </w:tcBorders>
            <w:vAlign w:val="center"/>
          </w:tcPr>
          <w:p w:rsidR="00D272C6" w:rsidRPr="0014037A" w:rsidRDefault="00D272C6" w:rsidP="00261A0B">
            <w:pPr>
              <w:pStyle w:val="Style8"/>
              <w:widowControl/>
              <w:rPr>
                <w:rStyle w:val="FontStyle61"/>
                <w:sz w:val="20"/>
                <w:szCs w:val="20"/>
              </w:rPr>
            </w:pPr>
            <w:r w:rsidRPr="0014037A">
              <w:rPr>
                <w:rStyle w:val="FontStyle61"/>
                <w:sz w:val="20"/>
                <w:szCs w:val="20"/>
              </w:rPr>
              <w:t>С переез</w:t>
            </w:r>
            <w:r w:rsidRPr="0014037A">
              <w:rPr>
                <w:rStyle w:val="FontStyle61"/>
                <w:sz w:val="20"/>
                <w:szCs w:val="20"/>
              </w:rPr>
              <w:softHyphen/>
              <w:t>дом</w:t>
            </w:r>
          </w:p>
        </w:tc>
        <w:tc>
          <w:tcPr>
            <w:tcW w:w="1134" w:type="dxa"/>
            <w:tcBorders>
              <w:top w:val="single" w:sz="6" w:space="0" w:color="auto"/>
              <w:left w:val="single" w:sz="6" w:space="0" w:color="auto"/>
              <w:bottom w:val="single" w:sz="6" w:space="0" w:color="auto"/>
              <w:right w:val="single" w:sz="6" w:space="0" w:color="auto"/>
            </w:tcBorders>
            <w:vAlign w:val="center"/>
          </w:tcPr>
          <w:p w:rsidR="00D272C6" w:rsidRPr="0014037A" w:rsidRDefault="00D272C6" w:rsidP="00261A0B">
            <w:pPr>
              <w:pStyle w:val="Style8"/>
              <w:widowControl/>
              <w:spacing w:line="240" w:lineRule="auto"/>
              <w:rPr>
                <w:rStyle w:val="FontStyle61"/>
                <w:sz w:val="20"/>
                <w:szCs w:val="20"/>
              </w:rPr>
            </w:pPr>
            <w:r w:rsidRPr="0014037A">
              <w:rPr>
                <w:rStyle w:val="FontStyle61"/>
                <w:sz w:val="20"/>
                <w:szCs w:val="20"/>
              </w:rPr>
              <w:t>Со станцией</w:t>
            </w:r>
          </w:p>
        </w:tc>
      </w:tr>
      <w:tr w:rsidR="00D272C6" w:rsidRPr="0014037A" w:rsidTr="00D272C6">
        <w:trPr>
          <w:jc w:val="center"/>
        </w:trPr>
        <w:tc>
          <w:tcPr>
            <w:tcW w:w="1134" w:type="dxa"/>
            <w:tcBorders>
              <w:top w:val="single" w:sz="6" w:space="0" w:color="auto"/>
              <w:left w:val="single" w:sz="6" w:space="0" w:color="auto"/>
              <w:bottom w:val="single" w:sz="6" w:space="0" w:color="auto"/>
              <w:right w:val="single" w:sz="6" w:space="0" w:color="auto"/>
            </w:tcBorders>
            <w:vAlign w:val="center"/>
          </w:tcPr>
          <w:p w:rsidR="00D272C6" w:rsidRPr="0014037A" w:rsidRDefault="00D272C6" w:rsidP="00261A0B">
            <w:pPr>
              <w:pStyle w:val="Style8"/>
              <w:widowControl/>
              <w:spacing w:line="240" w:lineRule="auto"/>
              <w:rPr>
                <w:rStyle w:val="FontStyle61"/>
              </w:rPr>
            </w:pPr>
            <w:r w:rsidRPr="0014037A">
              <w:rPr>
                <w:rStyle w:val="FontStyle61"/>
              </w:rPr>
              <w:t>13</w:t>
            </w:r>
          </w:p>
        </w:tc>
        <w:tc>
          <w:tcPr>
            <w:tcW w:w="1134" w:type="dxa"/>
            <w:tcBorders>
              <w:top w:val="single" w:sz="6" w:space="0" w:color="auto"/>
              <w:left w:val="single" w:sz="6" w:space="0" w:color="auto"/>
              <w:bottom w:val="single" w:sz="6" w:space="0" w:color="auto"/>
              <w:right w:val="single" w:sz="6" w:space="0" w:color="auto"/>
            </w:tcBorders>
            <w:vAlign w:val="center"/>
          </w:tcPr>
          <w:p w:rsidR="00D272C6" w:rsidRPr="0014037A" w:rsidRDefault="00D272C6" w:rsidP="00261A0B">
            <w:pPr>
              <w:pStyle w:val="Style10"/>
              <w:widowControl/>
              <w:spacing w:line="209" w:lineRule="exact"/>
              <w:jc w:val="center"/>
              <w:rPr>
                <w:rStyle w:val="FontStyle61"/>
              </w:rPr>
            </w:pPr>
            <w:r w:rsidRPr="0014037A">
              <w:rPr>
                <w:rStyle w:val="FontStyle61"/>
              </w:rPr>
              <w:t>Сигнализация па вход</w:t>
            </w:r>
            <w:r w:rsidRPr="0014037A">
              <w:rPr>
                <w:rStyle w:val="FontStyle61"/>
              </w:rPr>
              <w:softHyphen/>
              <w:t>ном светофоре</w:t>
            </w:r>
          </w:p>
        </w:tc>
        <w:tc>
          <w:tcPr>
            <w:tcW w:w="1134" w:type="dxa"/>
            <w:tcBorders>
              <w:top w:val="single" w:sz="6" w:space="0" w:color="auto"/>
              <w:left w:val="single" w:sz="6" w:space="0" w:color="auto"/>
              <w:bottom w:val="single" w:sz="6" w:space="0" w:color="auto"/>
              <w:right w:val="single" w:sz="6" w:space="0" w:color="auto"/>
            </w:tcBorders>
            <w:vAlign w:val="center"/>
          </w:tcPr>
          <w:p w:rsidR="00D272C6" w:rsidRPr="0014037A" w:rsidRDefault="00D272C6" w:rsidP="00261A0B">
            <w:pPr>
              <w:pStyle w:val="Style8"/>
              <w:widowControl/>
              <w:rPr>
                <w:rStyle w:val="FontStyle61"/>
                <w:sz w:val="20"/>
                <w:szCs w:val="20"/>
              </w:rPr>
            </w:pPr>
            <w:r w:rsidRPr="0014037A">
              <w:rPr>
                <w:rStyle w:val="FontStyle61"/>
                <w:sz w:val="20"/>
                <w:szCs w:val="20"/>
              </w:rPr>
              <w:t>Желтый мига</w:t>
            </w:r>
            <w:r w:rsidRPr="0014037A">
              <w:rPr>
                <w:rStyle w:val="FontStyle61"/>
                <w:sz w:val="20"/>
                <w:szCs w:val="20"/>
              </w:rPr>
              <w:softHyphen/>
              <w:t>ющий</w:t>
            </w:r>
          </w:p>
        </w:tc>
        <w:tc>
          <w:tcPr>
            <w:tcW w:w="1134" w:type="dxa"/>
            <w:tcBorders>
              <w:top w:val="single" w:sz="6" w:space="0" w:color="auto"/>
              <w:left w:val="single" w:sz="6" w:space="0" w:color="auto"/>
              <w:bottom w:val="single" w:sz="6" w:space="0" w:color="auto"/>
              <w:right w:val="single" w:sz="6" w:space="0" w:color="auto"/>
            </w:tcBorders>
            <w:vAlign w:val="center"/>
          </w:tcPr>
          <w:p w:rsidR="00D272C6" w:rsidRPr="0014037A" w:rsidRDefault="00D272C6" w:rsidP="00261A0B">
            <w:pPr>
              <w:pStyle w:val="Style8"/>
              <w:widowControl/>
              <w:rPr>
                <w:rStyle w:val="FontStyle61"/>
                <w:sz w:val="20"/>
                <w:szCs w:val="20"/>
              </w:rPr>
            </w:pPr>
            <w:r w:rsidRPr="0014037A">
              <w:rPr>
                <w:rStyle w:val="FontStyle61"/>
                <w:sz w:val="20"/>
                <w:szCs w:val="20"/>
              </w:rPr>
              <w:t>Два желтых</w:t>
            </w:r>
          </w:p>
        </w:tc>
        <w:tc>
          <w:tcPr>
            <w:tcW w:w="1224" w:type="dxa"/>
            <w:tcBorders>
              <w:top w:val="single" w:sz="6" w:space="0" w:color="auto"/>
              <w:left w:val="single" w:sz="6" w:space="0" w:color="auto"/>
              <w:bottom w:val="single" w:sz="6" w:space="0" w:color="auto"/>
              <w:right w:val="single" w:sz="6" w:space="0" w:color="auto"/>
            </w:tcBorders>
            <w:vAlign w:val="center"/>
          </w:tcPr>
          <w:p w:rsidR="00D272C6" w:rsidRPr="0014037A" w:rsidRDefault="00D272C6" w:rsidP="00261A0B">
            <w:pPr>
              <w:pStyle w:val="Style8"/>
              <w:widowControl/>
              <w:spacing w:line="187" w:lineRule="exact"/>
              <w:rPr>
                <w:rStyle w:val="FontStyle61"/>
                <w:sz w:val="20"/>
                <w:szCs w:val="20"/>
              </w:rPr>
            </w:pPr>
            <w:r w:rsidRPr="0014037A">
              <w:rPr>
                <w:rStyle w:val="FontStyle61"/>
                <w:sz w:val="20"/>
                <w:szCs w:val="20"/>
              </w:rPr>
              <w:t>Желтый мигающий</w:t>
            </w:r>
          </w:p>
        </w:tc>
        <w:tc>
          <w:tcPr>
            <w:tcW w:w="1186" w:type="dxa"/>
            <w:tcBorders>
              <w:top w:val="single" w:sz="6" w:space="0" w:color="auto"/>
              <w:left w:val="single" w:sz="6" w:space="0" w:color="auto"/>
              <w:bottom w:val="single" w:sz="6" w:space="0" w:color="auto"/>
              <w:right w:val="single" w:sz="6" w:space="0" w:color="auto"/>
            </w:tcBorders>
            <w:vAlign w:val="center"/>
          </w:tcPr>
          <w:p w:rsidR="00D272C6" w:rsidRPr="0014037A" w:rsidRDefault="00D272C6" w:rsidP="00261A0B">
            <w:pPr>
              <w:pStyle w:val="Style8"/>
              <w:widowControl/>
              <w:spacing w:line="187" w:lineRule="exact"/>
              <w:rPr>
                <w:rStyle w:val="FontStyle61"/>
                <w:sz w:val="20"/>
                <w:szCs w:val="20"/>
              </w:rPr>
            </w:pPr>
            <w:r w:rsidRPr="0014037A">
              <w:rPr>
                <w:rStyle w:val="FontStyle61"/>
                <w:sz w:val="20"/>
                <w:szCs w:val="20"/>
              </w:rPr>
              <w:t>Зеленый мигающий, желтый, зе</w:t>
            </w:r>
            <w:r w:rsidRPr="0014037A">
              <w:rPr>
                <w:rStyle w:val="FontStyle61"/>
                <w:sz w:val="20"/>
                <w:szCs w:val="20"/>
              </w:rPr>
              <w:softHyphen/>
              <w:t>леная полоса</w:t>
            </w:r>
          </w:p>
        </w:tc>
        <w:tc>
          <w:tcPr>
            <w:tcW w:w="1134" w:type="dxa"/>
            <w:tcBorders>
              <w:top w:val="single" w:sz="6" w:space="0" w:color="auto"/>
              <w:left w:val="single" w:sz="6" w:space="0" w:color="auto"/>
              <w:bottom w:val="single" w:sz="6" w:space="0" w:color="auto"/>
              <w:right w:val="single" w:sz="6" w:space="0" w:color="auto"/>
            </w:tcBorders>
            <w:vAlign w:val="center"/>
          </w:tcPr>
          <w:p w:rsidR="00D272C6" w:rsidRPr="0014037A" w:rsidRDefault="00D272C6" w:rsidP="00261A0B">
            <w:pPr>
              <w:pStyle w:val="Style8"/>
              <w:widowControl/>
              <w:spacing w:line="240" w:lineRule="auto"/>
              <w:rPr>
                <w:rStyle w:val="FontStyle61"/>
                <w:sz w:val="20"/>
                <w:szCs w:val="20"/>
              </w:rPr>
            </w:pPr>
            <w:r w:rsidRPr="0014037A">
              <w:rPr>
                <w:rStyle w:val="FontStyle61"/>
                <w:sz w:val="20"/>
                <w:szCs w:val="20"/>
              </w:rPr>
              <w:t>Красный</w:t>
            </w:r>
          </w:p>
        </w:tc>
        <w:tc>
          <w:tcPr>
            <w:tcW w:w="1134" w:type="dxa"/>
            <w:tcBorders>
              <w:top w:val="single" w:sz="6" w:space="0" w:color="auto"/>
              <w:left w:val="single" w:sz="6" w:space="0" w:color="auto"/>
              <w:bottom w:val="single" w:sz="6" w:space="0" w:color="auto"/>
              <w:right w:val="single" w:sz="6" w:space="0" w:color="auto"/>
            </w:tcBorders>
            <w:vAlign w:val="center"/>
          </w:tcPr>
          <w:p w:rsidR="00D272C6" w:rsidRPr="0014037A" w:rsidRDefault="00D272C6" w:rsidP="00261A0B">
            <w:pPr>
              <w:pStyle w:val="Style8"/>
              <w:widowControl/>
              <w:ind w:right="14"/>
              <w:rPr>
                <w:rStyle w:val="FontStyle61"/>
                <w:sz w:val="20"/>
                <w:szCs w:val="20"/>
              </w:rPr>
            </w:pPr>
            <w:r w:rsidRPr="0014037A">
              <w:rPr>
                <w:rStyle w:val="FontStyle61"/>
                <w:sz w:val="20"/>
                <w:szCs w:val="20"/>
              </w:rPr>
              <w:t>Зеленый мигающий</w:t>
            </w:r>
          </w:p>
        </w:tc>
      </w:tr>
      <w:tr w:rsidR="00D272C6" w:rsidRPr="0014037A" w:rsidTr="00D272C6">
        <w:trPr>
          <w:jc w:val="center"/>
        </w:trPr>
        <w:tc>
          <w:tcPr>
            <w:tcW w:w="1134" w:type="dxa"/>
            <w:tcBorders>
              <w:top w:val="single" w:sz="6" w:space="0" w:color="auto"/>
              <w:left w:val="single" w:sz="6" w:space="0" w:color="auto"/>
              <w:bottom w:val="single" w:sz="6" w:space="0" w:color="auto"/>
              <w:right w:val="single" w:sz="6" w:space="0" w:color="auto"/>
            </w:tcBorders>
            <w:vAlign w:val="center"/>
          </w:tcPr>
          <w:p w:rsidR="00D272C6" w:rsidRPr="0014037A" w:rsidRDefault="00D272C6" w:rsidP="00261A0B">
            <w:pPr>
              <w:pStyle w:val="Style8"/>
              <w:widowControl/>
              <w:spacing w:line="240" w:lineRule="auto"/>
              <w:rPr>
                <w:rStyle w:val="FontStyle61"/>
              </w:rPr>
            </w:pPr>
            <w:r w:rsidRPr="0014037A">
              <w:rPr>
                <w:rStyle w:val="FontStyle61"/>
              </w:rPr>
              <w:t>14</w:t>
            </w:r>
          </w:p>
        </w:tc>
        <w:tc>
          <w:tcPr>
            <w:tcW w:w="1134" w:type="dxa"/>
            <w:tcBorders>
              <w:top w:val="single" w:sz="6" w:space="0" w:color="auto"/>
              <w:left w:val="single" w:sz="6" w:space="0" w:color="auto"/>
              <w:bottom w:val="single" w:sz="6" w:space="0" w:color="auto"/>
              <w:right w:val="single" w:sz="6" w:space="0" w:color="auto"/>
            </w:tcBorders>
            <w:vAlign w:val="center"/>
          </w:tcPr>
          <w:p w:rsidR="00D272C6" w:rsidRPr="0014037A" w:rsidRDefault="00D272C6" w:rsidP="00261A0B">
            <w:pPr>
              <w:pStyle w:val="Style8"/>
              <w:widowControl/>
              <w:spacing w:line="240" w:lineRule="auto"/>
              <w:rPr>
                <w:rStyle w:val="FontStyle61"/>
              </w:rPr>
            </w:pPr>
            <w:r w:rsidRPr="0014037A">
              <w:rPr>
                <w:rStyle w:val="FontStyle61"/>
              </w:rPr>
              <w:t>Поездное положение</w:t>
            </w:r>
          </w:p>
        </w:tc>
        <w:tc>
          <w:tcPr>
            <w:tcW w:w="1134" w:type="dxa"/>
            <w:tcBorders>
              <w:top w:val="single" w:sz="6" w:space="0" w:color="auto"/>
              <w:left w:val="single" w:sz="6" w:space="0" w:color="auto"/>
              <w:bottom w:val="single" w:sz="6" w:space="0" w:color="auto"/>
              <w:right w:val="single" w:sz="6" w:space="0" w:color="auto"/>
            </w:tcBorders>
            <w:vAlign w:val="center"/>
          </w:tcPr>
          <w:p w:rsidR="00D272C6" w:rsidRPr="0014037A" w:rsidRDefault="00D272C6" w:rsidP="00261A0B">
            <w:pPr>
              <w:pStyle w:val="Style8"/>
              <w:widowControl/>
              <w:rPr>
                <w:rStyle w:val="FontStyle61"/>
                <w:sz w:val="20"/>
                <w:szCs w:val="20"/>
              </w:rPr>
            </w:pPr>
            <w:r w:rsidRPr="0014037A">
              <w:rPr>
                <w:rStyle w:val="FontStyle61"/>
                <w:sz w:val="20"/>
                <w:szCs w:val="20"/>
              </w:rPr>
              <w:t>Занят первый и</w:t>
            </w:r>
          </w:p>
          <w:p w:rsidR="00D272C6" w:rsidRPr="0014037A" w:rsidRDefault="00D272C6" w:rsidP="00261A0B">
            <w:pPr>
              <w:pStyle w:val="Style8"/>
              <w:widowControl/>
              <w:rPr>
                <w:rStyle w:val="FontStyle61"/>
                <w:sz w:val="20"/>
                <w:szCs w:val="20"/>
              </w:rPr>
            </w:pPr>
            <w:r w:rsidRPr="0014037A">
              <w:rPr>
                <w:rStyle w:val="FontStyle61"/>
                <w:sz w:val="20"/>
                <w:szCs w:val="20"/>
              </w:rPr>
              <w:t>торой участок прибли</w:t>
            </w:r>
            <w:r w:rsidRPr="0014037A">
              <w:rPr>
                <w:rStyle w:val="FontStyle61"/>
                <w:sz w:val="20"/>
                <w:szCs w:val="20"/>
              </w:rPr>
              <w:softHyphen/>
              <w:t>жения</w:t>
            </w:r>
          </w:p>
        </w:tc>
        <w:tc>
          <w:tcPr>
            <w:tcW w:w="1134" w:type="dxa"/>
            <w:tcBorders>
              <w:top w:val="single" w:sz="6" w:space="0" w:color="auto"/>
              <w:left w:val="single" w:sz="6" w:space="0" w:color="auto"/>
              <w:bottom w:val="single" w:sz="6" w:space="0" w:color="auto"/>
              <w:right w:val="single" w:sz="6" w:space="0" w:color="auto"/>
            </w:tcBorders>
            <w:vAlign w:val="center"/>
          </w:tcPr>
          <w:p w:rsidR="00D272C6" w:rsidRPr="0014037A" w:rsidRDefault="00D272C6" w:rsidP="00261A0B">
            <w:pPr>
              <w:pStyle w:val="Style8"/>
              <w:widowControl/>
              <w:rPr>
                <w:rStyle w:val="FontStyle61"/>
                <w:sz w:val="20"/>
                <w:szCs w:val="20"/>
              </w:rPr>
            </w:pPr>
            <w:r w:rsidRPr="0014037A">
              <w:rPr>
                <w:rStyle w:val="FontStyle61"/>
                <w:sz w:val="20"/>
                <w:szCs w:val="20"/>
              </w:rPr>
              <w:t>Участки прибли</w:t>
            </w:r>
            <w:r w:rsidRPr="0014037A">
              <w:rPr>
                <w:rStyle w:val="FontStyle61"/>
                <w:sz w:val="20"/>
                <w:szCs w:val="20"/>
              </w:rPr>
              <w:softHyphen/>
              <w:t xml:space="preserve">жения </w:t>
            </w:r>
            <w:r w:rsidRPr="0014037A">
              <w:rPr>
                <w:rStyle w:val="FontStyle62"/>
                <w:sz w:val="20"/>
                <w:szCs w:val="20"/>
              </w:rPr>
              <w:t>свободны</w:t>
            </w:r>
          </w:p>
        </w:tc>
        <w:tc>
          <w:tcPr>
            <w:tcW w:w="1224" w:type="dxa"/>
            <w:tcBorders>
              <w:top w:val="single" w:sz="6" w:space="0" w:color="auto"/>
              <w:left w:val="single" w:sz="6" w:space="0" w:color="auto"/>
              <w:bottom w:val="single" w:sz="6" w:space="0" w:color="auto"/>
              <w:right w:val="single" w:sz="6" w:space="0" w:color="auto"/>
            </w:tcBorders>
            <w:vAlign w:val="center"/>
          </w:tcPr>
          <w:p w:rsidR="00D272C6" w:rsidRPr="0014037A" w:rsidRDefault="00D272C6" w:rsidP="00261A0B">
            <w:pPr>
              <w:pStyle w:val="Style8"/>
              <w:widowControl/>
              <w:rPr>
                <w:rStyle w:val="FontStyle61"/>
                <w:sz w:val="20"/>
                <w:szCs w:val="20"/>
              </w:rPr>
            </w:pPr>
            <w:r w:rsidRPr="0014037A">
              <w:rPr>
                <w:rStyle w:val="FontStyle61"/>
                <w:sz w:val="20"/>
                <w:szCs w:val="20"/>
              </w:rPr>
              <w:t>Занят первый 1 участок при</w:t>
            </w:r>
            <w:r w:rsidRPr="0014037A">
              <w:rPr>
                <w:rStyle w:val="FontStyle61"/>
                <w:sz w:val="20"/>
                <w:szCs w:val="20"/>
              </w:rPr>
              <w:softHyphen/>
              <w:t>ближения и первый удале</w:t>
            </w:r>
            <w:r w:rsidRPr="0014037A">
              <w:rPr>
                <w:rStyle w:val="FontStyle61"/>
                <w:sz w:val="20"/>
                <w:szCs w:val="20"/>
              </w:rPr>
              <w:softHyphen/>
              <w:t>ния</w:t>
            </w:r>
          </w:p>
        </w:tc>
        <w:tc>
          <w:tcPr>
            <w:tcW w:w="1186" w:type="dxa"/>
            <w:tcBorders>
              <w:top w:val="single" w:sz="6" w:space="0" w:color="auto"/>
              <w:left w:val="single" w:sz="6" w:space="0" w:color="auto"/>
              <w:bottom w:val="single" w:sz="6" w:space="0" w:color="auto"/>
              <w:right w:val="single" w:sz="6" w:space="0" w:color="auto"/>
            </w:tcBorders>
            <w:vAlign w:val="center"/>
          </w:tcPr>
          <w:p w:rsidR="00D272C6" w:rsidRPr="0014037A" w:rsidRDefault="00D272C6" w:rsidP="00261A0B">
            <w:pPr>
              <w:pStyle w:val="Style8"/>
              <w:widowControl/>
              <w:rPr>
                <w:rStyle w:val="FontStyle61"/>
                <w:sz w:val="20"/>
                <w:szCs w:val="20"/>
              </w:rPr>
            </w:pPr>
            <w:r w:rsidRPr="0014037A">
              <w:rPr>
                <w:rStyle w:val="FontStyle61"/>
                <w:sz w:val="20"/>
                <w:szCs w:val="20"/>
              </w:rPr>
              <w:t>Занят пер</w:t>
            </w:r>
            <w:r w:rsidRPr="0014037A">
              <w:rPr>
                <w:rStyle w:val="FontStyle61"/>
                <w:sz w:val="20"/>
                <w:szCs w:val="20"/>
              </w:rPr>
              <w:softHyphen/>
              <w:t>вый участок приближе</w:t>
            </w:r>
            <w:r w:rsidRPr="0014037A">
              <w:rPr>
                <w:rStyle w:val="FontStyle61"/>
                <w:sz w:val="20"/>
                <w:szCs w:val="20"/>
              </w:rPr>
              <w:softHyphen/>
              <w:t>ния</w:t>
            </w:r>
          </w:p>
        </w:tc>
        <w:tc>
          <w:tcPr>
            <w:tcW w:w="1134" w:type="dxa"/>
            <w:tcBorders>
              <w:top w:val="single" w:sz="6" w:space="0" w:color="auto"/>
              <w:left w:val="single" w:sz="6" w:space="0" w:color="auto"/>
              <w:bottom w:val="single" w:sz="6" w:space="0" w:color="auto"/>
              <w:right w:val="single" w:sz="6" w:space="0" w:color="auto"/>
            </w:tcBorders>
            <w:vAlign w:val="center"/>
          </w:tcPr>
          <w:p w:rsidR="00D272C6" w:rsidRPr="0014037A" w:rsidRDefault="00D272C6" w:rsidP="00261A0B">
            <w:pPr>
              <w:pStyle w:val="Style8"/>
              <w:widowControl/>
              <w:rPr>
                <w:rStyle w:val="FontStyle61"/>
                <w:sz w:val="20"/>
                <w:szCs w:val="20"/>
              </w:rPr>
            </w:pPr>
            <w:r w:rsidRPr="0014037A">
              <w:rPr>
                <w:rStyle w:val="FontStyle61"/>
                <w:sz w:val="20"/>
                <w:szCs w:val="20"/>
              </w:rPr>
              <w:t>Занят пер</w:t>
            </w:r>
            <w:r w:rsidRPr="0014037A">
              <w:rPr>
                <w:rStyle w:val="FontStyle61"/>
                <w:sz w:val="20"/>
                <w:szCs w:val="20"/>
              </w:rPr>
              <w:softHyphen/>
              <w:t>вый уча</w:t>
            </w:r>
            <w:r w:rsidRPr="0014037A">
              <w:rPr>
                <w:rStyle w:val="FontStyle61"/>
                <w:sz w:val="20"/>
                <w:szCs w:val="20"/>
              </w:rPr>
              <w:softHyphen/>
              <w:t>сток уда</w:t>
            </w:r>
            <w:r w:rsidRPr="0014037A">
              <w:rPr>
                <w:rStyle w:val="FontStyle61"/>
                <w:sz w:val="20"/>
                <w:szCs w:val="20"/>
              </w:rPr>
              <w:softHyphen/>
              <w:t>ления</w:t>
            </w:r>
          </w:p>
        </w:tc>
        <w:tc>
          <w:tcPr>
            <w:tcW w:w="1134" w:type="dxa"/>
            <w:tcBorders>
              <w:top w:val="single" w:sz="6" w:space="0" w:color="auto"/>
              <w:left w:val="single" w:sz="6" w:space="0" w:color="auto"/>
              <w:bottom w:val="single" w:sz="6" w:space="0" w:color="auto"/>
              <w:right w:val="single" w:sz="6" w:space="0" w:color="auto"/>
            </w:tcBorders>
            <w:vAlign w:val="center"/>
          </w:tcPr>
          <w:p w:rsidR="00D272C6" w:rsidRPr="0014037A" w:rsidRDefault="00D272C6" w:rsidP="00261A0B">
            <w:pPr>
              <w:pStyle w:val="Style8"/>
              <w:widowControl/>
              <w:rPr>
                <w:rStyle w:val="FontStyle61"/>
                <w:sz w:val="20"/>
                <w:szCs w:val="20"/>
              </w:rPr>
            </w:pPr>
            <w:r w:rsidRPr="0014037A">
              <w:rPr>
                <w:rStyle w:val="FontStyle61"/>
                <w:sz w:val="20"/>
                <w:szCs w:val="20"/>
              </w:rPr>
              <w:t>Занят вто</w:t>
            </w:r>
            <w:r w:rsidRPr="0014037A">
              <w:rPr>
                <w:rStyle w:val="FontStyle61"/>
                <w:sz w:val="20"/>
                <w:szCs w:val="20"/>
              </w:rPr>
              <w:softHyphen/>
              <w:t>рой участок приближе</w:t>
            </w:r>
            <w:r w:rsidRPr="0014037A">
              <w:rPr>
                <w:rStyle w:val="FontStyle61"/>
                <w:sz w:val="20"/>
                <w:szCs w:val="20"/>
              </w:rPr>
              <w:softHyphen/>
              <w:t>ния</w:t>
            </w:r>
          </w:p>
        </w:tc>
      </w:tr>
    </w:tbl>
    <w:p w:rsidR="00261A0B" w:rsidRPr="0014037A" w:rsidRDefault="00261A0B" w:rsidP="00261A0B">
      <w:pPr>
        <w:jc w:val="center"/>
        <w:rPr>
          <w:rFonts w:ascii="Times New Roman" w:hAnsi="Times New Roman"/>
          <w:sz w:val="20"/>
          <w:szCs w:val="20"/>
        </w:rPr>
      </w:pPr>
    </w:p>
    <w:p w:rsidR="00C71B0A" w:rsidRDefault="00C71B0A">
      <w:pPr>
        <w:rPr>
          <w:rFonts w:ascii="Times New Roman" w:eastAsia="Calibri" w:hAnsi="Times New Roman"/>
          <w:b/>
          <w:sz w:val="28"/>
          <w:szCs w:val="28"/>
          <w:lang w:eastAsia="en-US"/>
        </w:rPr>
      </w:pPr>
      <w:r>
        <w:rPr>
          <w:rFonts w:ascii="Times New Roman" w:eastAsia="Calibri" w:hAnsi="Times New Roman"/>
          <w:b/>
          <w:sz w:val="28"/>
          <w:szCs w:val="28"/>
          <w:lang w:eastAsia="en-US"/>
        </w:rPr>
        <w:br w:type="page"/>
      </w:r>
    </w:p>
    <w:p w:rsidR="00C0386B" w:rsidRPr="00C0386B" w:rsidRDefault="00C0386B" w:rsidP="00C0386B">
      <w:pPr>
        <w:autoSpaceDE w:val="0"/>
        <w:autoSpaceDN w:val="0"/>
        <w:adjustRightInd w:val="0"/>
        <w:spacing w:after="240" w:line="240" w:lineRule="auto"/>
        <w:ind w:firstLine="851"/>
        <w:jc w:val="right"/>
        <w:rPr>
          <w:rFonts w:ascii="Times New Roman" w:eastAsia="Calibri" w:hAnsi="Times New Roman"/>
          <w:sz w:val="28"/>
          <w:szCs w:val="28"/>
          <w:lang w:eastAsia="en-US"/>
        </w:rPr>
      </w:pPr>
      <w:r w:rsidRPr="00C0386B">
        <w:rPr>
          <w:rFonts w:ascii="Times New Roman" w:eastAsia="Calibri" w:hAnsi="Times New Roman"/>
          <w:sz w:val="28"/>
          <w:szCs w:val="28"/>
          <w:lang w:eastAsia="en-US"/>
        </w:rPr>
        <w:lastRenderedPageBreak/>
        <w:t>Приложение В</w:t>
      </w:r>
    </w:p>
    <w:p w:rsidR="00F4501F" w:rsidRDefault="002C0401" w:rsidP="00C71B0A">
      <w:pPr>
        <w:autoSpaceDE w:val="0"/>
        <w:autoSpaceDN w:val="0"/>
        <w:adjustRightInd w:val="0"/>
        <w:spacing w:after="0" w:line="240" w:lineRule="auto"/>
        <w:ind w:firstLine="851"/>
        <w:jc w:val="center"/>
        <w:rPr>
          <w:rFonts w:ascii="Times New Roman" w:eastAsiaTheme="minorHAnsi" w:hAnsi="Times New Roman"/>
          <w:b/>
          <w:sz w:val="28"/>
          <w:szCs w:val="28"/>
          <w:lang w:eastAsia="en-US"/>
        </w:rPr>
      </w:pPr>
      <w:r>
        <w:rPr>
          <w:rFonts w:ascii="Times New Roman" w:eastAsia="Calibri" w:hAnsi="Times New Roman"/>
          <w:b/>
          <w:sz w:val="28"/>
          <w:szCs w:val="28"/>
          <w:lang w:eastAsia="en-US"/>
        </w:rPr>
        <w:t>Исходные данные</w:t>
      </w:r>
      <w:r w:rsidR="00F4501F" w:rsidRPr="00F4501F">
        <w:rPr>
          <w:rFonts w:ascii="Times New Roman" w:eastAsia="Calibri" w:hAnsi="Times New Roman"/>
          <w:b/>
          <w:sz w:val="28"/>
          <w:szCs w:val="28"/>
          <w:lang w:eastAsia="en-US"/>
        </w:rPr>
        <w:t xml:space="preserve"> для </w:t>
      </w:r>
      <w:r>
        <w:rPr>
          <w:rFonts w:ascii="Times New Roman" w:eastAsia="Calibri" w:hAnsi="Times New Roman"/>
          <w:b/>
          <w:sz w:val="28"/>
          <w:szCs w:val="28"/>
          <w:lang w:eastAsia="en-US"/>
        </w:rPr>
        <w:t>выполнения</w:t>
      </w:r>
      <w:r w:rsidR="000D65F8">
        <w:rPr>
          <w:rFonts w:ascii="Times New Roman" w:eastAsia="Calibri" w:hAnsi="Times New Roman"/>
          <w:b/>
          <w:sz w:val="28"/>
          <w:szCs w:val="28"/>
          <w:lang w:eastAsia="en-US"/>
        </w:rPr>
        <w:t xml:space="preserve"> </w:t>
      </w:r>
      <w:r w:rsidR="00F4501F" w:rsidRPr="00F4501F">
        <w:rPr>
          <w:rFonts w:ascii="Times New Roman" w:eastAsia="Calibri" w:hAnsi="Times New Roman"/>
          <w:b/>
          <w:sz w:val="28"/>
          <w:szCs w:val="28"/>
          <w:lang w:eastAsia="en-US"/>
        </w:rPr>
        <w:t>технологической части</w:t>
      </w:r>
    </w:p>
    <w:p w:rsidR="00F4501F" w:rsidRPr="00F4501F" w:rsidRDefault="00F4501F" w:rsidP="00F4501F">
      <w:pPr>
        <w:autoSpaceDE w:val="0"/>
        <w:autoSpaceDN w:val="0"/>
        <w:adjustRightInd w:val="0"/>
        <w:spacing w:after="0" w:line="240" w:lineRule="auto"/>
        <w:ind w:firstLine="851"/>
        <w:jc w:val="both"/>
        <w:rPr>
          <w:rFonts w:ascii="Times New Roman" w:eastAsia="Calibri" w:hAnsi="Times New Roman"/>
          <w:b/>
          <w:sz w:val="28"/>
          <w:szCs w:val="28"/>
          <w:lang w:eastAsia="en-US"/>
        </w:rPr>
      </w:pPr>
    </w:p>
    <w:p w:rsidR="00A478D6" w:rsidRPr="00A478D6" w:rsidRDefault="00A478D6" w:rsidP="00A478D6">
      <w:pPr>
        <w:autoSpaceDE w:val="0"/>
        <w:autoSpaceDN w:val="0"/>
        <w:adjustRightInd w:val="0"/>
        <w:spacing w:after="0" w:line="240" w:lineRule="auto"/>
        <w:jc w:val="both"/>
        <w:rPr>
          <w:rFonts w:ascii="Times New Roman" w:eastAsia="Calibri" w:hAnsi="Times New Roman"/>
          <w:sz w:val="28"/>
          <w:szCs w:val="28"/>
          <w:lang w:eastAsia="en-US"/>
        </w:rPr>
      </w:pPr>
      <w:r w:rsidRPr="00A478D6">
        <w:rPr>
          <w:rFonts w:ascii="Times New Roman" w:eastAsia="Calibri" w:hAnsi="Times New Roman"/>
          <w:sz w:val="28"/>
          <w:szCs w:val="28"/>
          <w:lang w:eastAsia="en-US"/>
        </w:rPr>
        <w:t>1. Проверка состояния приборов и штепсельных розеток со стороны монтажа.</w:t>
      </w:r>
    </w:p>
    <w:p w:rsidR="00A478D6" w:rsidRPr="00A478D6" w:rsidRDefault="00A478D6" w:rsidP="00A478D6">
      <w:pPr>
        <w:autoSpaceDE w:val="0"/>
        <w:autoSpaceDN w:val="0"/>
        <w:adjustRightInd w:val="0"/>
        <w:spacing w:after="0" w:line="240" w:lineRule="auto"/>
        <w:jc w:val="both"/>
        <w:rPr>
          <w:rFonts w:ascii="Times New Roman" w:eastAsia="Calibri" w:hAnsi="Times New Roman"/>
          <w:sz w:val="28"/>
          <w:szCs w:val="28"/>
          <w:lang w:eastAsia="en-US"/>
        </w:rPr>
      </w:pPr>
      <w:r w:rsidRPr="00A478D6">
        <w:rPr>
          <w:rFonts w:ascii="Times New Roman" w:eastAsia="Calibri" w:hAnsi="Times New Roman"/>
          <w:sz w:val="28"/>
          <w:szCs w:val="28"/>
          <w:lang w:eastAsia="en-US"/>
        </w:rPr>
        <w:t xml:space="preserve">2. Измерение напряжения на электролитических конденсаторах и выпрямителях дешифраторных ячеек и блоков дешифратора кодовой автоблокировки. </w:t>
      </w:r>
    </w:p>
    <w:p w:rsidR="00A478D6" w:rsidRPr="00A478D6" w:rsidRDefault="00A478D6" w:rsidP="00A478D6">
      <w:pPr>
        <w:autoSpaceDE w:val="0"/>
        <w:autoSpaceDN w:val="0"/>
        <w:adjustRightInd w:val="0"/>
        <w:spacing w:after="0" w:line="240" w:lineRule="auto"/>
        <w:jc w:val="both"/>
        <w:rPr>
          <w:rFonts w:ascii="Times New Roman" w:eastAsia="Calibri" w:hAnsi="Times New Roman"/>
          <w:sz w:val="28"/>
          <w:szCs w:val="28"/>
          <w:lang w:eastAsia="en-US"/>
        </w:rPr>
      </w:pPr>
      <w:r w:rsidRPr="00A478D6">
        <w:rPr>
          <w:rFonts w:ascii="Times New Roman" w:eastAsia="Calibri" w:hAnsi="Times New Roman"/>
          <w:sz w:val="28"/>
          <w:szCs w:val="28"/>
          <w:lang w:eastAsia="en-US"/>
        </w:rPr>
        <w:t xml:space="preserve">3. Замена приборов СЦБ и другой аппаратуры </w:t>
      </w:r>
    </w:p>
    <w:p w:rsidR="00A478D6" w:rsidRPr="00A478D6" w:rsidRDefault="00A478D6" w:rsidP="00A478D6">
      <w:pPr>
        <w:autoSpaceDE w:val="0"/>
        <w:autoSpaceDN w:val="0"/>
        <w:adjustRightInd w:val="0"/>
        <w:spacing w:after="0" w:line="240" w:lineRule="auto"/>
        <w:jc w:val="both"/>
        <w:rPr>
          <w:rFonts w:ascii="Times New Roman" w:eastAsia="Calibri" w:hAnsi="Times New Roman"/>
          <w:sz w:val="28"/>
          <w:szCs w:val="28"/>
          <w:lang w:eastAsia="en-US"/>
        </w:rPr>
      </w:pPr>
      <w:r w:rsidRPr="00A478D6">
        <w:rPr>
          <w:rFonts w:ascii="Times New Roman" w:eastAsia="Calibri" w:hAnsi="Times New Roman"/>
          <w:sz w:val="28"/>
          <w:szCs w:val="28"/>
          <w:lang w:eastAsia="en-US"/>
        </w:rPr>
        <w:t>4. Измерение напряжения на вводных панелях и в релейных шкафах на станциях и перегонах со стороны основного и резервного источников электропитания.</w:t>
      </w:r>
    </w:p>
    <w:p w:rsidR="00A478D6" w:rsidRPr="00A478D6" w:rsidRDefault="00A478D6" w:rsidP="00A478D6">
      <w:pPr>
        <w:autoSpaceDE w:val="0"/>
        <w:autoSpaceDN w:val="0"/>
        <w:adjustRightInd w:val="0"/>
        <w:spacing w:after="0" w:line="240" w:lineRule="auto"/>
        <w:jc w:val="both"/>
        <w:rPr>
          <w:rFonts w:ascii="Times New Roman" w:eastAsia="Calibri" w:hAnsi="Times New Roman"/>
          <w:sz w:val="28"/>
          <w:szCs w:val="28"/>
          <w:lang w:eastAsia="en-US"/>
        </w:rPr>
      </w:pPr>
      <w:r w:rsidRPr="00A478D6">
        <w:rPr>
          <w:rFonts w:ascii="Times New Roman" w:eastAsia="Calibri" w:hAnsi="Times New Roman"/>
          <w:sz w:val="28"/>
          <w:szCs w:val="28"/>
          <w:lang w:eastAsia="en-US"/>
        </w:rPr>
        <w:t>5. Проверка внутреннего состояния дроссель-трансформаторов (кроме герметизированных), в т.ч. отсутствия сообщения обмоток с корпусом, соответствия коэффициента трансформации типу рельсовой цепи, наличия масла.</w:t>
      </w:r>
    </w:p>
    <w:p w:rsidR="00A478D6" w:rsidRPr="00A478D6" w:rsidRDefault="00A478D6" w:rsidP="00A478D6">
      <w:pPr>
        <w:autoSpaceDE w:val="0"/>
        <w:autoSpaceDN w:val="0"/>
        <w:adjustRightInd w:val="0"/>
        <w:spacing w:after="0" w:line="240" w:lineRule="auto"/>
        <w:jc w:val="both"/>
        <w:rPr>
          <w:rFonts w:ascii="Times New Roman" w:eastAsia="Calibri" w:hAnsi="Times New Roman"/>
          <w:sz w:val="28"/>
          <w:szCs w:val="28"/>
          <w:lang w:eastAsia="en-US"/>
        </w:rPr>
      </w:pPr>
      <w:r w:rsidRPr="00A478D6">
        <w:rPr>
          <w:rFonts w:ascii="Times New Roman" w:eastAsia="Calibri" w:hAnsi="Times New Roman"/>
          <w:sz w:val="28"/>
          <w:szCs w:val="28"/>
          <w:lang w:eastAsia="en-US"/>
        </w:rPr>
        <w:t>6. Замена светодиодных светооптических систем светофоров</w:t>
      </w:r>
    </w:p>
    <w:p w:rsidR="00A478D6" w:rsidRPr="00A478D6" w:rsidRDefault="00A478D6" w:rsidP="00A478D6">
      <w:pPr>
        <w:autoSpaceDE w:val="0"/>
        <w:autoSpaceDN w:val="0"/>
        <w:adjustRightInd w:val="0"/>
        <w:spacing w:after="0" w:line="240" w:lineRule="auto"/>
        <w:jc w:val="both"/>
        <w:rPr>
          <w:rFonts w:ascii="Times New Roman" w:eastAsia="Calibri" w:hAnsi="Times New Roman"/>
          <w:sz w:val="28"/>
          <w:szCs w:val="28"/>
          <w:lang w:eastAsia="en-US"/>
        </w:rPr>
      </w:pPr>
      <w:r w:rsidRPr="00A478D6">
        <w:rPr>
          <w:rFonts w:ascii="Times New Roman" w:eastAsia="Calibri" w:hAnsi="Times New Roman"/>
          <w:sz w:val="28"/>
          <w:szCs w:val="28"/>
          <w:lang w:eastAsia="en-US"/>
        </w:rPr>
        <w:t xml:space="preserve">7. Очистка путевых устройств СЦБ от снега. </w:t>
      </w:r>
    </w:p>
    <w:p w:rsidR="00A478D6" w:rsidRPr="00A478D6" w:rsidRDefault="00A478D6" w:rsidP="00A478D6">
      <w:pPr>
        <w:autoSpaceDE w:val="0"/>
        <w:autoSpaceDN w:val="0"/>
        <w:adjustRightInd w:val="0"/>
        <w:spacing w:after="0" w:line="240" w:lineRule="auto"/>
        <w:jc w:val="both"/>
        <w:rPr>
          <w:rFonts w:ascii="Times New Roman" w:eastAsia="Calibri" w:hAnsi="Times New Roman"/>
          <w:sz w:val="28"/>
          <w:szCs w:val="28"/>
          <w:lang w:eastAsia="en-US"/>
        </w:rPr>
      </w:pPr>
      <w:r w:rsidRPr="00A478D6">
        <w:rPr>
          <w:rFonts w:ascii="Times New Roman" w:eastAsia="Calibri" w:hAnsi="Times New Roman"/>
          <w:sz w:val="28"/>
          <w:szCs w:val="28"/>
          <w:lang w:eastAsia="en-US"/>
        </w:rPr>
        <w:t>8. Надзор за сохранностью оборудования СЦБ при работе снегоуборочной техники.</w:t>
      </w:r>
    </w:p>
    <w:p w:rsidR="00A478D6" w:rsidRPr="00A478D6" w:rsidRDefault="00A478D6" w:rsidP="00A478D6">
      <w:pPr>
        <w:autoSpaceDE w:val="0"/>
        <w:autoSpaceDN w:val="0"/>
        <w:adjustRightInd w:val="0"/>
        <w:spacing w:after="0" w:line="240" w:lineRule="auto"/>
        <w:jc w:val="both"/>
        <w:rPr>
          <w:rFonts w:ascii="Times New Roman" w:eastAsia="Calibri" w:hAnsi="Times New Roman"/>
          <w:sz w:val="28"/>
          <w:szCs w:val="28"/>
          <w:lang w:eastAsia="en-US"/>
        </w:rPr>
      </w:pPr>
      <w:r w:rsidRPr="00A478D6">
        <w:rPr>
          <w:rFonts w:ascii="Times New Roman" w:eastAsia="Calibri" w:hAnsi="Times New Roman"/>
          <w:sz w:val="28"/>
          <w:szCs w:val="28"/>
          <w:lang w:eastAsia="en-US"/>
        </w:rPr>
        <w:t xml:space="preserve"> 9. Проверка действия заградительной сигнализации и видимости огней заградительных светофоров при питании переменным и постоянным током.</w:t>
      </w:r>
    </w:p>
    <w:p w:rsidR="00A478D6" w:rsidRPr="00A478D6" w:rsidRDefault="00A478D6" w:rsidP="00A478D6">
      <w:pPr>
        <w:autoSpaceDE w:val="0"/>
        <w:autoSpaceDN w:val="0"/>
        <w:adjustRightInd w:val="0"/>
        <w:spacing w:after="0" w:line="240" w:lineRule="auto"/>
        <w:jc w:val="both"/>
        <w:rPr>
          <w:rFonts w:ascii="Times New Roman" w:eastAsia="Calibri" w:hAnsi="Times New Roman"/>
          <w:sz w:val="28"/>
          <w:szCs w:val="28"/>
          <w:lang w:eastAsia="en-US"/>
        </w:rPr>
      </w:pPr>
      <w:r w:rsidRPr="00A478D6">
        <w:rPr>
          <w:rFonts w:ascii="Times New Roman" w:eastAsia="Calibri" w:hAnsi="Times New Roman"/>
          <w:sz w:val="28"/>
          <w:szCs w:val="28"/>
          <w:lang w:eastAsia="en-US"/>
        </w:rPr>
        <w:t>10. Проверка с пути видимости сигнальных огней, зеленых светящихся полос и световых указателей светофоров, указателей перегрева букс на станции и перегоне</w:t>
      </w:r>
    </w:p>
    <w:p w:rsidR="00A478D6" w:rsidRPr="00A478D6" w:rsidRDefault="00A478D6" w:rsidP="00A478D6">
      <w:pPr>
        <w:autoSpaceDE w:val="0"/>
        <w:autoSpaceDN w:val="0"/>
        <w:adjustRightInd w:val="0"/>
        <w:spacing w:after="0" w:line="240" w:lineRule="auto"/>
        <w:jc w:val="both"/>
        <w:rPr>
          <w:rFonts w:ascii="Times New Roman" w:eastAsia="Calibri" w:hAnsi="Times New Roman"/>
          <w:sz w:val="28"/>
          <w:szCs w:val="28"/>
          <w:lang w:eastAsia="en-US"/>
        </w:rPr>
      </w:pPr>
      <w:r w:rsidRPr="00A478D6">
        <w:rPr>
          <w:rFonts w:ascii="Times New Roman" w:eastAsia="Calibri" w:hAnsi="Times New Roman"/>
          <w:sz w:val="28"/>
          <w:szCs w:val="28"/>
          <w:lang w:eastAsia="en-US"/>
        </w:rPr>
        <w:t>11. Проверка видимости огней светофоров на главных путях перегонов и станций с локомотива, действия локомотивной сигнализации (АЛСН) и соответствия показаний путевого и локомотивного светофоров, а также работы путевых устройств САУТ</w:t>
      </w:r>
    </w:p>
    <w:p w:rsidR="00A478D6" w:rsidRPr="00A478D6" w:rsidRDefault="00A478D6" w:rsidP="00A478D6">
      <w:pPr>
        <w:autoSpaceDE w:val="0"/>
        <w:autoSpaceDN w:val="0"/>
        <w:adjustRightInd w:val="0"/>
        <w:spacing w:after="0" w:line="240" w:lineRule="auto"/>
        <w:jc w:val="both"/>
        <w:rPr>
          <w:rFonts w:ascii="Times New Roman" w:eastAsia="Calibri" w:hAnsi="Times New Roman"/>
          <w:sz w:val="28"/>
          <w:szCs w:val="28"/>
          <w:lang w:eastAsia="en-US"/>
        </w:rPr>
      </w:pPr>
      <w:r w:rsidRPr="00A478D6">
        <w:rPr>
          <w:rFonts w:ascii="Times New Roman" w:eastAsia="Calibri" w:hAnsi="Times New Roman"/>
          <w:sz w:val="28"/>
          <w:szCs w:val="28"/>
          <w:lang w:eastAsia="en-US"/>
        </w:rPr>
        <w:t>12. Смена ламп линзовых светофоров и световых указателей.</w:t>
      </w:r>
    </w:p>
    <w:p w:rsidR="00A478D6" w:rsidRPr="00A478D6" w:rsidRDefault="00A478D6" w:rsidP="00A478D6">
      <w:pPr>
        <w:autoSpaceDE w:val="0"/>
        <w:autoSpaceDN w:val="0"/>
        <w:adjustRightInd w:val="0"/>
        <w:spacing w:after="0" w:line="240" w:lineRule="auto"/>
        <w:jc w:val="both"/>
        <w:rPr>
          <w:rFonts w:ascii="Times New Roman" w:eastAsia="Calibri" w:hAnsi="Times New Roman"/>
          <w:sz w:val="28"/>
          <w:szCs w:val="28"/>
          <w:lang w:eastAsia="en-US"/>
        </w:rPr>
      </w:pPr>
      <w:r w:rsidRPr="00A478D6">
        <w:rPr>
          <w:rFonts w:ascii="Times New Roman" w:eastAsia="Calibri" w:hAnsi="Times New Roman"/>
          <w:sz w:val="28"/>
          <w:szCs w:val="28"/>
          <w:lang w:eastAsia="en-US"/>
        </w:rPr>
        <w:t>13. Измерение напряжения на лампах светофоров, зеленых светящихся полос и указателей в виде вертикальных светящихся стрел при питании переменным током.</w:t>
      </w:r>
    </w:p>
    <w:p w:rsidR="00A478D6" w:rsidRPr="00A478D6" w:rsidRDefault="00A478D6" w:rsidP="00A478D6">
      <w:pPr>
        <w:autoSpaceDE w:val="0"/>
        <w:autoSpaceDN w:val="0"/>
        <w:adjustRightInd w:val="0"/>
        <w:spacing w:after="0" w:line="240" w:lineRule="auto"/>
        <w:jc w:val="both"/>
        <w:rPr>
          <w:rFonts w:ascii="Times New Roman" w:eastAsia="Calibri" w:hAnsi="Times New Roman"/>
          <w:sz w:val="28"/>
          <w:szCs w:val="28"/>
          <w:lang w:eastAsia="en-US"/>
        </w:rPr>
      </w:pPr>
      <w:r w:rsidRPr="00A478D6">
        <w:rPr>
          <w:rFonts w:ascii="Times New Roman" w:eastAsia="Calibri" w:hAnsi="Times New Roman"/>
          <w:sz w:val="28"/>
          <w:szCs w:val="28"/>
          <w:lang w:eastAsia="en-US"/>
        </w:rPr>
        <w:t>14. Измерение напряжения (тока) на светодиодных светооптических системах (светодиодных модулях) светофоров</w:t>
      </w:r>
    </w:p>
    <w:p w:rsidR="00A478D6" w:rsidRPr="00A478D6" w:rsidRDefault="00A478D6" w:rsidP="00A478D6">
      <w:pPr>
        <w:autoSpaceDE w:val="0"/>
        <w:autoSpaceDN w:val="0"/>
        <w:adjustRightInd w:val="0"/>
        <w:spacing w:after="0" w:line="240" w:lineRule="auto"/>
        <w:jc w:val="both"/>
        <w:rPr>
          <w:rFonts w:ascii="Times New Roman" w:eastAsia="Calibri" w:hAnsi="Times New Roman"/>
          <w:sz w:val="28"/>
          <w:szCs w:val="28"/>
          <w:lang w:eastAsia="en-US"/>
        </w:rPr>
      </w:pPr>
      <w:r w:rsidRPr="00A478D6">
        <w:rPr>
          <w:rFonts w:ascii="Times New Roman" w:eastAsia="Calibri" w:hAnsi="Times New Roman"/>
          <w:sz w:val="28"/>
          <w:szCs w:val="28"/>
          <w:lang w:eastAsia="en-US"/>
        </w:rPr>
        <w:t>15. Чистка наружной части линзовых комплектов, светодиодных модулей, зеленых светящихся полос, маршрутных световых указателей, указателей в виде вертикальных светящихся стрел.</w:t>
      </w:r>
    </w:p>
    <w:p w:rsidR="00A478D6" w:rsidRPr="00A478D6" w:rsidRDefault="00A478D6" w:rsidP="00A478D6">
      <w:pPr>
        <w:autoSpaceDE w:val="0"/>
        <w:autoSpaceDN w:val="0"/>
        <w:adjustRightInd w:val="0"/>
        <w:spacing w:after="0" w:line="240" w:lineRule="auto"/>
        <w:jc w:val="both"/>
        <w:rPr>
          <w:rFonts w:ascii="Times New Roman" w:eastAsia="Calibri" w:hAnsi="Times New Roman"/>
          <w:sz w:val="28"/>
          <w:szCs w:val="28"/>
          <w:lang w:eastAsia="en-US"/>
        </w:rPr>
      </w:pPr>
      <w:r w:rsidRPr="00A478D6">
        <w:rPr>
          <w:rFonts w:ascii="Times New Roman" w:eastAsia="Calibri" w:hAnsi="Times New Roman"/>
          <w:sz w:val="28"/>
          <w:szCs w:val="28"/>
          <w:lang w:eastAsia="en-US"/>
        </w:rPr>
        <w:t>16. Проверка и чистка внутренней части светофорных головок, зелёных светящихся полос, указателей в виде вертикальных светящихся стрел.</w:t>
      </w:r>
    </w:p>
    <w:p w:rsidR="00A478D6" w:rsidRPr="00A478D6" w:rsidRDefault="00A478D6" w:rsidP="00A478D6">
      <w:pPr>
        <w:autoSpaceDE w:val="0"/>
        <w:autoSpaceDN w:val="0"/>
        <w:adjustRightInd w:val="0"/>
        <w:spacing w:after="0" w:line="240" w:lineRule="auto"/>
        <w:jc w:val="both"/>
        <w:rPr>
          <w:rFonts w:ascii="Times New Roman" w:eastAsia="Calibri" w:hAnsi="Times New Roman"/>
          <w:sz w:val="28"/>
          <w:szCs w:val="28"/>
          <w:lang w:eastAsia="en-US"/>
        </w:rPr>
      </w:pPr>
      <w:r w:rsidRPr="00A478D6">
        <w:rPr>
          <w:rFonts w:ascii="Times New Roman" w:eastAsia="Calibri" w:hAnsi="Times New Roman"/>
          <w:sz w:val="28"/>
          <w:szCs w:val="28"/>
          <w:lang w:eastAsia="en-US"/>
        </w:rPr>
        <w:t>17. Проверка внутреннего состояния и чистка трансформаторного ящика, стакана светофора, внутренних частей маршрутного указателя (в т.ч. указателя перегрева букс) с изъятием ламп, проверкой состояния ламподержателей и монтажа, креплений и чисткой контактов, линз и стёкол.</w:t>
      </w:r>
    </w:p>
    <w:p w:rsidR="00A478D6" w:rsidRPr="00A478D6" w:rsidRDefault="00A478D6" w:rsidP="00A478D6">
      <w:pPr>
        <w:autoSpaceDE w:val="0"/>
        <w:autoSpaceDN w:val="0"/>
        <w:adjustRightInd w:val="0"/>
        <w:spacing w:after="0" w:line="240" w:lineRule="auto"/>
        <w:jc w:val="both"/>
        <w:rPr>
          <w:rFonts w:ascii="Times New Roman" w:eastAsia="Calibri" w:hAnsi="Times New Roman"/>
          <w:sz w:val="28"/>
          <w:szCs w:val="28"/>
          <w:lang w:eastAsia="en-US"/>
        </w:rPr>
      </w:pPr>
      <w:r w:rsidRPr="00A478D6">
        <w:rPr>
          <w:rFonts w:ascii="Times New Roman" w:eastAsia="Calibri" w:hAnsi="Times New Roman"/>
          <w:sz w:val="28"/>
          <w:szCs w:val="28"/>
          <w:lang w:eastAsia="en-US"/>
        </w:rPr>
        <w:lastRenderedPageBreak/>
        <w:t>18. Проверка частоты мигания мигающих огней светофоров.</w:t>
      </w:r>
    </w:p>
    <w:p w:rsidR="00A478D6" w:rsidRPr="00A478D6" w:rsidRDefault="00A478D6" w:rsidP="00A478D6">
      <w:pPr>
        <w:autoSpaceDE w:val="0"/>
        <w:autoSpaceDN w:val="0"/>
        <w:adjustRightInd w:val="0"/>
        <w:spacing w:after="0" w:line="240" w:lineRule="auto"/>
        <w:jc w:val="both"/>
        <w:rPr>
          <w:rFonts w:ascii="Times New Roman" w:eastAsia="Calibri" w:hAnsi="Times New Roman"/>
          <w:sz w:val="28"/>
          <w:szCs w:val="28"/>
          <w:lang w:eastAsia="en-US"/>
        </w:rPr>
      </w:pPr>
      <w:r w:rsidRPr="00A478D6">
        <w:rPr>
          <w:rFonts w:ascii="Times New Roman" w:eastAsia="Calibri" w:hAnsi="Times New Roman"/>
          <w:sz w:val="28"/>
          <w:szCs w:val="28"/>
          <w:lang w:eastAsia="en-US"/>
        </w:rPr>
        <w:t>19. Измерение сопротивления изоляции монтажа электрических цепей с кабелем, не контролируемых сигнализаторами заземления.</w:t>
      </w:r>
    </w:p>
    <w:p w:rsidR="00A478D6" w:rsidRPr="00A478D6" w:rsidRDefault="00A478D6" w:rsidP="00A478D6">
      <w:pPr>
        <w:autoSpaceDE w:val="0"/>
        <w:autoSpaceDN w:val="0"/>
        <w:adjustRightInd w:val="0"/>
        <w:spacing w:after="0" w:line="240" w:lineRule="auto"/>
        <w:jc w:val="both"/>
        <w:rPr>
          <w:rFonts w:ascii="Times New Roman" w:eastAsia="Calibri" w:hAnsi="Times New Roman"/>
          <w:sz w:val="28"/>
          <w:szCs w:val="28"/>
          <w:lang w:eastAsia="en-US"/>
        </w:rPr>
      </w:pPr>
      <w:r w:rsidRPr="00A478D6">
        <w:rPr>
          <w:rFonts w:ascii="Times New Roman" w:eastAsia="Calibri" w:hAnsi="Times New Roman"/>
          <w:sz w:val="28"/>
          <w:szCs w:val="28"/>
          <w:lang w:eastAsia="en-US"/>
        </w:rPr>
        <w:t>20. Проверка состояния приборов защиты. Замена приборов защиты на станции и перегоне.</w:t>
      </w:r>
    </w:p>
    <w:p w:rsidR="00A478D6" w:rsidRPr="00A478D6" w:rsidRDefault="00A478D6" w:rsidP="00A478D6">
      <w:pPr>
        <w:autoSpaceDE w:val="0"/>
        <w:autoSpaceDN w:val="0"/>
        <w:adjustRightInd w:val="0"/>
        <w:spacing w:after="0" w:line="240" w:lineRule="auto"/>
        <w:jc w:val="both"/>
        <w:rPr>
          <w:rFonts w:ascii="Times New Roman" w:eastAsia="Calibri" w:hAnsi="Times New Roman"/>
          <w:sz w:val="28"/>
          <w:szCs w:val="28"/>
          <w:lang w:eastAsia="en-US"/>
        </w:rPr>
      </w:pPr>
      <w:r w:rsidRPr="00A478D6">
        <w:rPr>
          <w:rFonts w:ascii="Times New Roman" w:eastAsia="Calibri" w:hAnsi="Times New Roman"/>
          <w:sz w:val="28"/>
          <w:szCs w:val="28"/>
          <w:lang w:eastAsia="en-US"/>
        </w:rPr>
        <w:t>21. Наружная покраска светофоров, шкафов и другого оборудования.</w:t>
      </w:r>
    </w:p>
    <w:p w:rsidR="00A478D6" w:rsidRPr="00A478D6" w:rsidRDefault="00A478D6" w:rsidP="00A478D6">
      <w:pPr>
        <w:autoSpaceDE w:val="0"/>
        <w:autoSpaceDN w:val="0"/>
        <w:adjustRightInd w:val="0"/>
        <w:spacing w:after="0" w:line="240" w:lineRule="auto"/>
        <w:jc w:val="both"/>
        <w:rPr>
          <w:rFonts w:ascii="Times New Roman" w:eastAsia="Calibri" w:hAnsi="Times New Roman"/>
          <w:sz w:val="28"/>
          <w:szCs w:val="28"/>
          <w:lang w:eastAsia="en-US"/>
        </w:rPr>
      </w:pPr>
      <w:r w:rsidRPr="00A478D6">
        <w:rPr>
          <w:rFonts w:ascii="Times New Roman" w:eastAsia="Calibri" w:hAnsi="Times New Roman"/>
          <w:sz w:val="28"/>
          <w:szCs w:val="28"/>
          <w:lang w:eastAsia="en-US"/>
        </w:rPr>
        <w:t>22. Проверка габарита устройств СЦБ.</w:t>
      </w:r>
    </w:p>
    <w:p w:rsidR="00A478D6" w:rsidRPr="00A478D6" w:rsidRDefault="00A478D6" w:rsidP="00A478D6">
      <w:pPr>
        <w:autoSpaceDE w:val="0"/>
        <w:autoSpaceDN w:val="0"/>
        <w:adjustRightInd w:val="0"/>
        <w:spacing w:after="0" w:line="240" w:lineRule="auto"/>
        <w:jc w:val="both"/>
        <w:rPr>
          <w:rFonts w:ascii="Times New Roman" w:eastAsia="Calibri" w:hAnsi="Times New Roman"/>
          <w:sz w:val="28"/>
          <w:szCs w:val="28"/>
          <w:lang w:eastAsia="en-US"/>
        </w:rPr>
      </w:pPr>
      <w:r w:rsidRPr="00A478D6">
        <w:rPr>
          <w:rFonts w:ascii="Times New Roman" w:eastAsia="Calibri" w:hAnsi="Times New Roman"/>
          <w:sz w:val="28"/>
          <w:szCs w:val="28"/>
          <w:lang w:eastAsia="en-US"/>
        </w:rPr>
        <w:t>23. Проверка на перегоне состояния элементов изоляции,перемычек дроссельных, к кабельным стойкам и путевым трансформаторным ящикам устройств СЦБ.</w:t>
      </w:r>
    </w:p>
    <w:p w:rsidR="00A478D6" w:rsidRPr="00A478D6" w:rsidRDefault="00A478D6" w:rsidP="00A478D6">
      <w:pPr>
        <w:autoSpaceDE w:val="0"/>
        <w:autoSpaceDN w:val="0"/>
        <w:adjustRightInd w:val="0"/>
        <w:spacing w:after="0" w:line="240" w:lineRule="auto"/>
        <w:jc w:val="both"/>
        <w:rPr>
          <w:rFonts w:ascii="Times New Roman" w:eastAsia="Calibri" w:hAnsi="Times New Roman"/>
          <w:sz w:val="28"/>
          <w:szCs w:val="28"/>
          <w:lang w:eastAsia="en-US"/>
        </w:rPr>
      </w:pPr>
      <w:r w:rsidRPr="00A478D6">
        <w:rPr>
          <w:rFonts w:ascii="Times New Roman" w:eastAsia="Calibri" w:hAnsi="Times New Roman"/>
          <w:sz w:val="28"/>
          <w:szCs w:val="28"/>
          <w:lang w:eastAsia="en-US"/>
        </w:rPr>
        <w:t>24. Измерение на перегонах:- напряжения на выходе путевого генератора и путевого фильтра;- напряжения или тока на входе путевого приемника;- напряжения на входе путевого реле.</w:t>
      </w:r>
    </w:p>
    <w:p w:rsidR="00A478D6" w:rsidRPr="00A478D6" w:rsidRDefault="00A478D6" w:rsidP="00A478D6">
      <w:pPr>
        <w:autoSpaceDE w:val="0"/>
        <w:autoSpaceDN w:val="0"/>
        <w:adjustRightInd w:val="0"/>
        <w:spacing w:after="0" w:line="240" w:lineRule="auto"/>
        <w:jc w:val="both"/>
        <w:rPr>
          <w:rFonts w:ascii="Times New Roman" w:eastAsia="Calibri" w:hAnsi="Times New Roman"/>
          <w:sz w:val="28"/>
          <w:szCs w:val="28"/>
          <w:lang w:eastAsia="en-US"/>
        </w:rPr>
      </w:pPr>
      <w:r w:rsidRPr="00A478D6">
        <w:rPr>
          <w:rFonts w:ascii="Times New Roman" w:eastAsia="Calibri" w:hAnsi="Times New Roman"/>
          <w:sz w:val="28"/>
          <w:szCs w:val="28"/>
          <w:lang w:eastAsia="en-US"/>
        </w:rPr>
        <w:t>25. Проверка правильности последовательности импульсных посылок в смежных рельсовых цепях, а также работы схем контроля замыкания изолирующих стыков на перегонах.</w:t>
      </w:r>
    </w:p>
    <w:p w:rsidR="00A478D6" w:rsidRPr="00A478D6" w:rsidRDefault="00A478D6" w:rsidP="00A478D6">
      <w:pPr>
        <w:autoSpaceDE w:val="0"/>
        <w:autoSpaceDN w:val="0"/>
        <w:adjustRightInd w:val="0"/>
        <w:spacing w:after="0" w:line="240" w:lineRule="auto"/>
        <w:jc w:val="both"/>
        <w:rPr>
          <w:rFonts w:ascii="Times New Roman" w:eastAsia="Calibri" w:hAnsi="Times New Roman"/>
          <w:sz w:val="28"/>
          <w:szCs w:val="28"/>
          <w:lang w:eastAsia="en-US"/>
        </w:rPr>
      </w:pPr>
      <w:r w:rsidRPr="00A478D6">
        <w:rPr>
          <w:rFonts w:ascii="Times New Roman" w:eastAsia="Calibri" w:hAnsi="Times New Roman"/>
          <w:sz w:val="28"/>
          <w:szCs w:val="28"/>
          <w:lang w:eastAsia="en-US"/>
        </w:rPr>
        <w:t>26. Проверка внутреннего состояния кабельных стоек, путевых трансформаторных ящиков.</w:t>
      </w:r>
    </w:p>
    <w:p w:rsidR="00A478D6" w:rsidRPr="00A478D6" w:rsidRDefault="00A478D6" w:rsidP="00A478D6">
      <w:pPr>
        <w:autoSpaceDE w:val="0"/>
        <w:autoSpaceDN w:val="0"/>
        <w:adjustRightInd w:val="0"/>
        <w:spacing w:after="0" w:line="240" w:lineRule="auto"/>
        <w:jc w:val="both"/>
        <w:rPr>
          <w:rFonts w:ascii="Times New Roman" w:eastAsia="Calibri" w:hAnsi="Times New Roman"/>
          <w:sz w:val="28"/>
          <w:szCs w:val="28"/>
          <w:lang w:eastAsia="en-US"/>
        </w:rPr>
      </w:pPr>
      <w:r w:rsidRPr="00A478D6">
        <w:rPr>
          <w:rFonts w:ascii="Times New Roman" w:eastAsia="Calibri" w:hAnsi="Times New Roman"/>
          <w:sz w:val="28"/>
          <w:szCs w:val="28"/>
          <w:lang w:eastAsia="en-US"/>
        </w:rPr>
        <w:t>27. Измерение сопротивления изоляции рельсовой линии (балласта) в рельсовых цепях длиной более 300м.</w:t>
      </w:r>
    </w:p>
    <w:p w:rsidR="00A478D6" w:rsidRPr="00A478D6" w:rsidRDefault="00A478D6" w:rsidP="00A478D6">
      <w:pPr>
        <w:autoSpaceDE w:val="0"/>
        <w:autoSpaceDN w:val="0"/>
        <w:adjustRightInd w:val="0"/>
        <w:spacing w:after="0" w:line="240" w:lineRule="auto"/>
        <w:jc w:val="both"/>
        <w:rPr>
          <w:rFonts w:ascii="Times New Roman" w:eastAsia="Calibri" w:hAnsi="Times New Roman"/>
          <w:sz w:val="28"/>
          <w:szCs w:val="28"/>
          <w:lang w:eastAsia="en-US"/>
        </w:rPr>
      </w:pPr>
      <w:r w:rsidRPr="00A478D6">
        <w:rPr>
          <w:rFonts w:ascii="Times New Roman" w:eastAsia="Calibri" w:hAnsi="Times New Roman"/>
          <w:sz w:val="28"/>
          <w:szCs w:val="28"/>
          <w:lang w:eastAsia="en-US"/>
        </w:rPr>
        <w:t>28. Измерение кодового тока локомотивной сигнализации ивременных параметров кодов АЛС в рельсовых цепях.</w:t>
      </w:r>
    </w:p>
    <w:p w:rsidR="00A478D6" w:rsidRPr="00A478D6" w:rsidRDefault="00A478D6" w:rsidP="00A478D6">
      <w:pPr>
        <w:autoSpaceDE w:val="0"/>
        <w:autoSpaceDN w:val="0"/>
        <w:adjustRightInd w:val="0"/>
        <w:spacing w:after="0" w:line="240" w:lineRule="auto"/>
        <w:jc w:val="both"/>
        <w:rPr>
          <w:rFonts w:ascii="Times New Roman" w:eastAsia="Calibri" w:hAnsi="Times New Roman"/>
          <w:sz w:val="28"/>
          <w:szCs w:val="28"/>
          <w:lang w:eastAsia="en-US"/>
        </w:rPr>
      </w:pPr>
      <w:r w:rsidRPr="00A478D6">
        <w:rPr>
          <w:rFonts w:ascii="Times New Roman" w:eastAsia="Calibri" w:hAnsi="Times New Roman"/>
          <w:sz w:val="28"/>
          <w:szCs w:val="28"/>
          <w:lang w:eastAsia="en-US"/>
        </w:rPr>
        <w:t>29. Проверка сигнализации перегонных светофоров автоматической блокировки.</w:t>
      </w:r>
    </w:p>
    <w:p w:rsidR="00A478D6" w:rsidRPr="00A478D6" w:rsidRDefault="00A478D6" w:rsidP="00A478D6">
      <w:pPr>
        <w:autoSpaceDE w:val="0"/>
        <w:autoSpaceDN w:val="0"/>
        <w:adjustRightInd w:val="0"/>
        <w:spacing w:after="0" w:line="240" w:lineRule="auto"/>
        <w:jc w:val="both"/>
        <w:rPr>
          <w:rFonts w:ascii="Times New Roman" w:eastAsia="Calibri" w:hAnsi="Times New Roman"/>
          <w:sz w:val="28"/>
          <w:szCs w:val="28"/>
          <w:lang w:eastAsia="en-US"/>
        </w:rPr>
      </w:pPr>
      <w:r w:rsidRPr="00A478D6">
        <w:rPr>
          <w:rFonts w:ascii="Times New Roman" w:eastAsia="Calibri" w:hAnsi="Times New Roman"/>
          <w:sz w:val="28"/>
          <w:szCs w:val="28"/>
          <w:lang w:eastAsia="en-US"/>
        </w:rPr>
        <w:t>30. Проверка работы схемы смены направления автоблокировки основным и вспомогательным режимом.</w:t>
      </w:r>
    </w:p>
    <w:p w:rsidR="00A478D6" w:rsidRPr="00A478D6" w:rsidRDefault="00A478D6" w:rsidP="00A478D6">
      <w:pPr>
        <w:autoSpaceDE w:val="0"/>
        <w:autoSpaceDN w:val="0"/>
        <w:adjustRightInd w:val="0"/>
        <w:spacing w:after="0" w:line="240" w:lineRule="auto"/>
        <w:jc w:val="both"/>
        <w:rPr>
          <w:rFonts w:ascii="Times New Roman" w:eastAsia="Calibri" w:hAnsi="Times New Roman"/>
          <w:sz w:val="28"/>
          <w:szCs w:val="28"/>
          <w:lang w:eastAsia="en-US"/>
        </w:rPr>
      </w:pPr>
      <w:r w:rsidRPr="00A478D6">
        <w:rPr>
          <w:rFonts w:ascii="Times New Roman" w:eastAsia="Calibri" w:hAnsi="Times New Roman"/>
          <w:sz w:val="28"/>
          <w:szCs w:val="28"/>
          <w:lang w:eastAsia="en-US"/>
        </w:rPr>
        <w:t>31. Проверка ж.д. переезда, расположенного на перегоне и оборудованного автоматической переездной сигнализацией с автоматическими (полуавтоматическими) шлагбаумами.</w:t>
      </w:r>
    </w:p>
    <w:p w:rsidR="000D65F8" w:rsidRDefault="00A478D6" w:rsidP="00A478D6">
      <w:pPr>
        <w:autoSpaceDE w:val="0"/>
        <w:autoSpaceDN w:val="0"/>
        <w:adjustRightInd w:val="0"/>
        <w:spacing w:after="0" w:line="240" w:lineRule="auto"/>
        <w:jc w:val="both"/>
        <w:rPr>
          <w:rFonts w:ascii="Times New Roman" w:eastAsia="Calibri" w:hAnsi="Times New Roman"/>
          <w:sz w:val="28"/>
          <w:szCs w:val="28"/>
          <w:lang w:eastAsia="en-US"/>
        </w:rPr>
      </w:pPr>
      <w:r w:rsidRPr="00A478D6">
        <w:rPr>
          <w:rFonts w:ascii="Times New Roman" w:eastAsia="Calibri" w:hAnsi="Times New Roman"/>
          <w:sz w:val="28"/>
          <w:szCs w:val="28"/>
          <w:lang w:eastAsia="en-US"/>
        </w:rPr>
        <w:t>32. Техническое обслуживание и проверка действия устройств автоматики на переездах без автоматических (полуавтоматическими) шлагбаумов.</w:t>
      </w:r>
    </w:p>
    <w:p w:rsidR="000D65F8" w:rsidRDefault="000D65F8" w:rsidP="00C71B0A">
      <w:pPr>
        <w:autoSpaceDE w:val="0"/>
        <w:autoSpaceDN w:val="0"/>
        <w:adjustRightInd w:val="0"/>
        <w:spacing w:after="0" w:line="240" w:lineRule="auto"/>
        <w:jc w:val="both"/>
        <w:rPr>
          <w:rFonts w:ascii="Times New Roman" w:eastAsia="Calibri" w:hAnsi="Times New Roman"/>
          <w:sz w:val="28"/>
          <w:szCs w:val="28"/>
          <w:lang w:eastAsia="en-US"/>
        </w:rPr>
      </w:pPr>
    </w:p>
    <w:p w:rsidR="000D65F8" w:rsidRDefault="000D65F8" w:rsidP="00C71B0A">
      <w:pPr>
        <w:autoSpaceDE w:val="0"/>
        <w:autoSpaceDN w:val="0"/>
        <w:adjustRightInd w:val="0"/>
        <w:spacing w:after="0" w:line="240" w:lineRule="auto"/>
        <w:jc w:val="both"/>
        <w:rPr>
          <w:rFonts w:ascii="Times New Roman" w:eastAsia="Calibri" w:hAnsi="Times New Roman"/>
          <w:sz w:val="28"/>
          <w:szCs w:val="28"/>
          <w:lang w:eastAsia="en-US"/>
        </w:rPr>
      </w:pPr>
    </w:p>
    <w:p w:rsidR="000D65F8" w:rsidRPr="00F4501F" w:rsidRDefault="000D65F8" w:rsidP="00C71B0A">
      <w:pPr>
        <w:autoSpaceDE w:val="0"/>
        <w:autoSpaceDN w:val="0"/>
        <w:adjustRightInd w:val="0"/>
        <w:spacing w:after="0" w:line="240" w:lineRule="auto"/>
        <w:jc w:val="both"/>
        <w:rPr>
          <w:rFonts w:ascii="Times New Roman" w:eastAsia="Calibri" w:hAnsi="Times New Roman"/>
          <w:sz w:val="28"/>
          <w:szCs w:val="28"/>
          <w:lang w:eastAsia="en-US"/>
        </w:rPr>
      </w:pPr>
    </w:p>
    <w:p w:rsidR="00BD4000" w:rsidRDefault="00BD4000" w:rsidP="000E1E82">
      <w:pPr>
        <w:autoSpaceDE w:val="0"/>
        <w:autoSpaceDN w:val="0"/>
        <w:adjustRightInd w:val="0"/>
        <w:spacing w:after="0" w:line="240" w:lineRule="auto"/>
        <w:ind w:firstLine="851"/>
        <w:jc w:val="center"/>
        <w:rPr>
          <w:rFonts w:ascii="Times New Roman" w:eastAsia="Calibri" w:hAnsi="Times New Roman"/>
          <w:sz w:val="28"/>
          <w:szCs w:val="28"/>
          <w:lang w:eastAsia="en-US"/>
        </w:rPr>
      </w:pPr>
    </w:p>
    <w:p w:rsidR="000D65F8" w:rsidRDefault="00C71B0A" w:rsidP="000D65F8">
      <w:pPr>
        <w:rPr>
          <w:rFonts w:ascii="Times New Roman" w:eastAsia="Calibri" w:hAnsi="Times New Roman"/>
          <w:b/>
          <w:sz w:val="28"/>
          <w:szCs w:val="28"/>
          <w:lang w:eastAsia="en-US"/>
        </w:rPr>
      </w:pPr>
      <w:r>
        <w:rPr>
          <w:rFonts w:ascii="Times New Roman" w:eastAsia="Calibri" w:hAnsi="Times New Roman"/>
          <w:b/>
          <w:sz w:val="28"/>
          <w:szCs w:val="28"/>
          <w:lang w:eastAsia="en-US"/>
        </w:rPr>
        <w:br w:type="page"/>
      </w:r>
    </w:p>
    <w:p w:rsidR="00C0386B" w:rsidRPr="00C0386B" w:rsidRDefault="00C0386B" w:rsidP="00C0386B">
      <w:pPr>
        <w:autoSpaceDE w:val="0"/>
        <w:autoSpaceDN w:val="0"/>
        <w:adjustRightInd w:val="0"/>
        <w:spacing w:after="120" w:line="240" w:lineRule="auto"/>
        <w:jc w:val="right"/>
        <w:rPr>
          <w:rFonts w:ascii="Times New Roman" w:eastAsia="Calibri" w:hAnsi="Times New Roman"/>
          <w:sz w:val="28"/>
          <w:szCs w:val="28"/>
          <w:lang w:eastAsia="en-US"/>
        </w:rPr>
      </w:pPr>
      <w:r w:rsidRPr="00C0386B">
        <w:rPr>
          <w:rFonts w:ascii="Times New Roman" w:eastAsia="Calibri" w:hAnsi="Times New Roman"/>
          <w:sz w:val="28"/>
          <w:szCs w:val="28"/>
          <w:lang w:eastAsia="en-US"/>
        </w:rPr>
        <w:lastRenderedPageBreak/>
        <w:t>Приложение Г</w:t>
      </w:r>
    </w:p>
    <w:p w:rsidR="007657AE" w:rsidRDefault="007657AE">
      <w:pPr>
        <w:rPr>
          <w:rFonts w:ascii="Times New Roman" w:eastAsia="Calibri" w:hAnsi="Times New Roman"/>
          <w:b/>
          <w:sz w:val="28"/>
          <w:szCs w:val="28"/>
          <w:lang w:eastAsia="en-US"/>
        </w:rPr>
      </w:pPr>
    </w:p>
    <w:p w:rsidR="007657AE" w:rsidRDefault="007657AE" w:rsidP="002A79F5">
      <w:pPr>
        <w:ind w:firstLine="851"/>
        <w:rPr>
          <w:rFonts w:ascii="Times New Roman" w:eastAsia="Calibri" w:hAnsi="Times New Roman"/>
          <w:b/>
          <w:sz w:val="28"/>
          <w:szCs w:val="28"/>
          <w:lang w:eastAsia="en-US"/>
        </w:rPr>
      </w:pPr>
      <w:r>
        <w:rPr>
          <w:rFonts w:ascii="Times New Roman" w:eastAsia="Calibri" w:hAnsi="Times New Roman"/>
          <w:b/>
          <w:sz w:val="28"/>
          <w:szCs w:val="28"/>
          <w:lang w:eastAsia="en-US"/>
        </w:rPr>
        <w:t>Исходные данные для расчета длин участков приближения</w:t>
      </w:r>
      <w:r w:rsidR="00C26C3A">
        <w:rPr>
          <w:rFonts w:ascii="Times New Roman" w:eastAsia="Calibri" w:hAnsi="Times New Roman"/>
          <w:b/>
          <w:sz w:val="28"/>
          <w:szCs w:val="28"/>
          <w:lang w:eastAsia="en-US"/>
        </w:rPr>
        <w:t xml:space="preserve"> и длина расчетного поезда</w:t>
      </w:r>
    </w:p>
    <w:tbl>
      <w:tblPr>
        <w:tblStyle w:val="af4"/>
        <w:tblW w:w="9322" w:type="dxa"/>
        <w:tblLook w:val="04A0" w:firstRow="1" w:lastRow="0" w:firstColumn="1" w:lastColumn="0" w:noHBand="0" w:noVBand="1"/>
      </w:tblPr>
      <w:tblGrid>
        <w:gridCol w:w="1951"/>
        <w:gridCol w:w="2126"/>
        <w:gridCol w:w="2977"/>
        <w:gridCol w:w="2268"/>
      </w:tblGrid>
      <w:tr w:rsidR="00786B9E" w:rsidTr="00786B9E">
        <w:trPr>
          <w:trHeight w:val="344"/>
        </w:trPr>
        <w:tc>
          <w:tcPr>
            <w:tcW w:w="1951" w:type="dxa"/>
          </w:tcPr>
          <w:p w:rsidR="00786B9E" w:rsidRDefault="00786B9E" w:rsidP="00786B9E">
            <w:pPr>
              <w:jc w:val="center"/>
              <w:rPr>
                <w:rFonts w:ascii="Times New Roman" w:eastAsia="Calibri" w:hAnsi="Times New Roman"/>
                <w:sz w:val="28"/>
                <w:szCs w:val="28"/>
                <w:lang w:eastAsia="en-US"/>
              </w:rPr>
            </w:pPr>
            <w:r>
              <w:rPr>
                <w:rFonts w:ascii="Times New Roman" w:eastAsia="Calibri" w:hAnsi="Times New Roman"/>
                <w:sz w:val="28"/>
                <w:szCs w:val="28"/>
                <w:lang w:eastAsia="en-US"/>
              </w:rPr>
              <w:t>Номер варианта</w:t>
            </w:r>
          </w:p>
        </w:tc>
        <w:tc>
          <w:tcPr>
            <w:tcW w:w="2126" w:type="dxa"/>
          </w:tcPr>
          <w:p w:rsidR="00786B9E" w:rsidRDefault="00786B9E" w:rsidP="00786B9E">
            <w:pPr>
              <w:jc w:val="center"/>
              <w:rPr>
                <w:rFonts w:ascii="Times New Roman" w:eastAsia="Calibri" w:hAnsi="Times New Roman"/>
                <w:sz w:val="28"/>
                <w:szCs w:val="28"/>
                <w:lang w:eastAsia="en-US"/>
              </w:rPr>
            </w:pPr>
            <w:r>
              <w:rPr>
                <w:rFonts w:ascii="Times New Roman" w:eastAsia="Calibri" w:hAnsi="Times New Roman"/>
                <w:sz w:val="28"/>
                <w:szCs w:val="28"/>
                <w:lang w:eastAsia="en-US"/>
              </w:rPr>
              <w:t>Длина переезда, м</w:t>
            </w:r>
          </w:p>
        </w:tc>
        <w:tc>
          <w:tcPr>
            <w:tcW w:w="2977" w:type="dxa"/>
          </w:tcPr>
          <w:p w:rsidR="00786B9E" w:rsidRDefault="00786B9E" w:rsidP="00786B9E">
            <w:pPr>
              <w:jc w:val="center"/>
              <w:rPr>
                <w:rFonts w:ascii="Times New Roman" w:eastAsia="Calibri" w:hAnsi="Times New Roman"/>
                <w:sz w:val="28"/>
                <w:szCs w:val="28"/>
                <w:lang w:eastAsia="en-US"/>
              </w:rPr>
            </w:pPr>
            <w:r>
              <w:rPr>
                <w:rFonts w:ascii="Times New Roman" w:eastAsia="Calibri" w:hAnsi="Times New Roman"/>
                <w:sz w:val="28"/>
                <w:szCs w:val="28"/>
                <w:lang w:eastAsia="en-US"/>
              </w:rPr>
              <w:t>Длина расчетного поезда</w:t>
            </w:r>
          </w:p>
        </w:tc>
        <w:tc>
          <w:tcPr>
            <w:tcW w:w="2268" w:type="dxa"/>
            <w:vAlign w:val="center"/>
          </w:tcPr>
          <w:p w:rsidR="00786B9E" w:rsidRDefault="00786B9E" w:rsidP="00786B9E">
            <w:pPr>
              <w:jc w:val="center"/>
              <w:rPr>
                <w:rFonts w:ascii="Times New Roman" w:eastAsia="Calibri" w:hAnsi="Times New Roman"/>
                <w:sz w:val="28"/>
                <w:szCs w:val="28"/>
                <w:lang w:eastAsia="en-US"/>
              </w:rPr>
            </w:pPr>
            <w:r>
              <w:rPr>
                <w:rFonts w:ascii="Times New Roman" w:eastAsia="Calibri" w:hAnsi="Times New Roman"/>
                <w:sz w:val="28"/>
                <w:szCs w:val="28"/>
                <w:lang w:eastAsia="en-US"/>
              </w:rPr>
              <w:t>Межпоездной интервал, мин</w:t>
            </w:r>
          </w:p>
        </w:tc>
      </w:tr>
      <w:tr w:rsidR="00786B9E" w:rsidTr="00786B9E">
        <w:trPr>
          <w:trHeight w:val="344"/>
        </w:trPr>
        <w:tc>
          <w:tcPr>
            <w:tcW w:w="1951" w:type="dxa"/>
          </w:tcPr>
          <w:p w:rsidR="00786B9E" w:rsidRDefault="00786B9E" w:rsidP="00786B9E">
            <w:pPr>
              <w:jc w:val="center"/>
              <w:rPr>
                <w:rFonts w:ascii="Times New Roman" w:eastAsia="Calibri" w:hAnsi="Times New Roman"/>
                <w:sz w:val="28"/>
                <w:szCs w:val="28"/>
                <w:lang w:eastAsia="en-US"/>
              </w:rPr>
            </w:pPr>
            <w:r>
              <w:rPr>
                <w:rFonts w:ascii="Times New Roman" w:eastAsia="Calibri" w:hAnsi="Times New Roman"/>
                <w:sz w:val="28"/>
                <w:szCs w:val="28"/>
                <w:lang w:eastAsia="en-US"/>
              </w:rPr>
              <w:t>1</w:t>
            </w:r>
          </w:p>
        </w:tc>
        <w:tc>
          <w:tcPr>
            <w:tcW w:w="2126" w:type="dxa"/>
          </w:tcPr>
          <w:p w:rsidR="00786B9E" w:rsidRDefault="00786B9E" w:rsidP="00786B9E">
            <w:pPr>
              <w:jc w:val="center"/>
              <w:rPr>
                <w:rFonts w:ascii="Times New Roman" w:eastAsia="Calibri" w:hAnsi="Times New Roman"/>
                <w:sz w:val="28"/>
                <w:szCs w:val="28"/>
                <w:lang w:eastAsia="en-US"/>
              </w:rPr>
            </w:pPr>
            <w:r>
              <w:rPr>
                <w:rFonts w:ascii="Times New Roman" w:eastAsia="Calibri" w:hAnsi="Times New Roman"/>
                <w:sz w:val="28"/>
                <w:szCs w:val="28"/>
                <w:lang w:eastAsia="en-US"/>
              </w:rPr>
              <w:t>15</w:t>
            </w:r>
          </w:p>
        </w:tc>
        <w:tc>
          <w:tcPr>
            <w:tcW w:w="2977" w:type="dxa"/>
          </w:tcPr>
          <w:p w:rsidR="00786B9E" w:rsidRDefault="00786B9E" w:rsidP="00786B9E">
            <w:pPr>
              <w:jc w:val="center"/>
              <w:rPr>
                <w:rFonts w:ascii="Times New Roman" w:eastAsia="Calibri" w:hAnsi="Times New Roman"/>
                <w:sz w:val="28"/>
                <w:szCs w:val="28"/>
                <w:lang w:eastAsia="en-US"/>
              </w:rPr>
            </w:pPr>
            <w:r>
              <w:rPr>
                <w:rFonts w:ascii="Times New Roman" w:eastAsia="Calibri" w:hAnsi="Times New Roman"/>
                <w:sz w:val="28"/>
                <w:szCs w:val="28"/>
                <w:lang w:eastAsia="en-US"/>
              </w:rPr>
              <w:t>850</w:t>
            </w:r>
          </w:p>
        </w:tc>
        <w:tc>
          <w:tcPr>
            <w:tcW w:w="2268" w:type="dxa"/>
          </w:tcPr>
          <w:p w:rsidR="00786B9E" w:rsidRDefault="00786B9E" w:rsidP="00786B9E">
            <w:pPr>
              <w:jc w:val="center"/>
              <w:rPr>
                <w:rFonts w:ascii="Times New Roman" w:eastAsia="Calibri" w:hAnsi="Times New Roman"/>
                <w:sz w:val="28"/>
                <w:szCs w:val="28"/>
                <w:lang w:eastAsia="en-US"/>
              </w:rPr>
            </w:pPr>
            <w:r>
              <w:rPr>
                <w:rFonts w:ascii="Times New Roman" w:eastAsia="Calibri" w:hAnsi="Times New Roman"/>
                <w:sz w:val="28"/>
                <w:szCs w:val="28"/>
                <w:lang w:eastAsia="en-US"/>
              </w:rPr>
              <w:t>6</w:t>
            </w:r>
          </w:p>
        </w:tc>
      </w:tr>
      <w:tr w:rsidR="00786B9E" w:rsidTr="00786B9E">
        <w:trPr>
          <w:trHeight w:val="344"/>
        </w:trPr>
        <w:tc>
          <w:tcPr>
            <w:tcW w:w="1951" w:type="dxa"/>
          </w:tcPr>
          <w:p w:rsidR="00786B9E" w:rsidRDefault="00786B9E" w:rsidP="00786B9E">
            <w:pPr>
              <w:jc w:val="center"/>
              <w:rPr>
                <w:rFonts w:ascii="Times New Roman" w:eastAsia="Calibri" w:hAnsi="Times New Roman"/>
                <w:sz w:val="28"/>
                <w:szCs w:val="28"/>
                <w:lang w:eastAsia="en-US"/>
              </w:rPr>
            </w:pPr>
            <w:r>
              <w:rPr>
                <w:rFonts w:ascii="Times New Roman" w:eastAsia="Calibri" w:hAnsi="Times New Roman"/>
                <w:sz w:val="28"/>
                <w:szCs w:val="28"/>
                <w:lang w:eastAsia="en-US"/>
              </w:rPr>
              <w:t>2</w:t>
            </w:r>
          </w:p>
        </w:tc>
        <w:tc>
          <w:tcPr>
            <w:tcW w:w="2126" w:type="dxa"/>
          </w:tcPr>
          <w:p w:rsidR="00786B9E" w:rsidRDefault="00786B9E" w:rsidP="00786B9E">
            <w:pPr>
              <w:jc w:val="center"/>
              <w:rPr>
                <w:rFonts w:ascii="Times New Roman" w:eastAsia="Calibri" w:hAnsi="Times New Roman"/>
                <w:sz w:val="28"/>
                <w:szCs w:val="28"/>
                <w:lang w:eastAsia="en-US"/>
              </w:rPr>
            </w:pPr>
            <w:r>
              <w:rPr>
                <w:rFonts w:ascii="Times New Roman" w:eastAsia="Calibri" w:hAnsi="Times New Roman"/>
                <w:sz w:val="28"/>
                <w:szCs w:val="28"/>
                <w:lang w:eastAsia="en-US"/>
              </w:rPr>
              <w:t>16</w:t>
            </w:r>
          </w:p>
        </w:tc>
        <w:tc>
          <w:tcPr>
            <w:tcW w:w="2977" w:type="dxa"/>
          </w:tcPr>
          <w:p w:rsidR="00786B9E" w:rsidRDefault="00786B9E" w:rsidP="00786B9E">
            <w:pPr>
              <w:jc w:val="center"/>
              <w:rPr>
                <w:rFonts w:ascii="Times New Roman" w:eastAsia="Calibri" w:hAnsi="Times New Roman"/>
                <w:sz w:val="28"/>
                <w:szCs w:val="28"/>
                <w:lang w:eastAsia="en-US"/>
              </w:rPr>
            </w:pPr>
            <w:r>
              <w:rPr>
                <w:rFonts w:ascii="Times New Roman" w:eastAsia="Calibri" w:hAnsi="Times New Roman"/>
                <w:sz w:val="28"/>
                <w:szCs w:val="28"/>
                <w:lang w:eastAsia="en-US"/>
              </w:rPr>
              <w:t>1050</w:t>
            </w:r>
          </w:p>
        </w:tc>
        <w:tc>
          <w:tcPr>
            <w:tcW w:w="2268" w:type="dxa"/>
          </w:tcPr>
          <w:p w:rsidR="00786B9E" w:rsidRDefault="00786B9E" w:rsidP="00786B9E">
            <w:pPr>
              <w:jc w:val="center"/>
              <w:rPr>
                <w:rFonts w:ascii="Times New Roman" w:eastAsia="Calibri" w:hAnsi="Times New Roman"/>
                <w:sz w:val="28"/>
                <w:szCs w:val="28"/>
                <w:lang w:eastAsia="en-US"/>
              </w:rPr>
            </w:pPr>
            <w:r>
              <w:rPr>
                <w:rFonts w:ascii="Times New Roman" w:eastAsia="Calibri" w:hAnsi="Times New Roman"/>
                <w:sz w:val="28"/>
                <w:szCs w:val="28"/>
                <w:lang w:eastAsia="en-US"/>
              </w:rPr>
              <w:t>7</w:t>
            </w:r>
          </w:p>
        </w:tc>
      </w:tr>
      <w:tr w:rsidR="00786B9E" w:rsidTr="00786B9E">
        <w:trPr>
          <w:trHeight w:val="344"/>
        </w:trPr>
        <w:tc>
          <w:tcPr>
            <w:tcW w:w="1951" w:type="dxa"/>
          </w:tcPr>
          <w:p w:rsidR="00786B9E" w:rsidRDefault="00786B9E" w:rsidP="00786B9E">
            <w:pPr>
              <w:jc w:val="center"/>
              <w:rPr>
                <w:rFonts w:ascii="Times New Roman" w:eastAsia="Calibri" w:hAnsi="Times New Roman"/>
                <w:sz w:val="28"/>
                <w:szCs w:val="28"/>
                <w:lang w:eastAsia="en-US"/>
              </w:rPr>
            </w:pPr>
            <w:r>
              <w:rPr>
                <w:rFonts w:ascii="Times New Roman" w:eastAsia="Calibri" w:hAnsi="Times New Roman"/>
                <w:sz w:val="28"/>
                <w:szCs w:val="28"/>
                <w:lang w:eastAsia="en-US"/>
              </w:rPr>
              <w:t>3</w:t>
            </w:r>
          </w:p>
        </w:tc>
        <w:tc>
          <w:tcPr>
            <w:tcW w:w="2126" w:type="dxa"/>
          </w:tcPr>
          <w:p w:rsidR="00786B9E" w:rsidRDefault="00786B9E" w:rsidP="00786B9E">
            <w:pPr>
              <w:jc w:val="center"/>
              <w:rPr>
                <w:rFonts w:ascii="Times New Roman" w:eastAsia="Calibri" w:hAnsi="Times New Roman"/>
                <w:sz w:val="28"/>
                <w:szCs w:val="28"/>
                <w:lang w:eastAsia="en-US"/>
              </w:rPr>
            </w:pPr>
            <w:r>
              <w:rPr>
                <w:rFonts w:ascii="Times New Roman" w:eastAsia="Calibri" w:hAnsi="Times New Roman"/>
                <w:sz w:val="28"/>
                <w:szCs w:val="28"/>
                <w:lang w:eastAsia="en-US"/>
              </w:rPr>
              <w:t>17</w:t>
            </w:r>
          </w:p>
        </w:tc>
        <w:tc>
          <w:tcPr>
            <w:tcW w:w="2977" w:type="dxa"/>
          </w:tcPr>
          <w:p w:rsidR="00786B9E" w:rsidRDefault="00786B9E" w:rsidP="00786B9E">
            <w:pPr>
              <w:jc w:val="center"/>
              <w:rPr>
                <w:rFonts w:ascii="Times New Roman" w:eastAsia="Calibri" w:hAnsi="Times New Roman"/>
                <w:sz w:val="28"/>
                <w:szCs w:val="28"/>
                <w:lang w:eastAsia="en-US"/>
              </w:rPr>
            </w:pPr>
            <w:r>
              <w:rPr>
                <w:rFonts w:ascii="Times New Roman" w:eastAsia="Calibri" w:hAnsi="Times New Roman"/>
                <w:sz w:val="28"/>
                <w:szCs w:val="28"/>
                <w:lang w:eastAsia="en-US"/>
              </w:rPr>
              <w:t>1250</w:t>
            </w:r>
          </w:p>
        </w:tc>
        <w:tc>
          <w:tcPr>
            <w:tcW w:w="2268" w:type="dxa"/>
          </w:tcPr>
          <w:p w:rsidR="00786B9E" w:rsidRDefault="00786B9E" w:rsidP="00786B9E">
            <w:pPr>
              <w:jc w:val="center"/>
              <w:rPr>
                <w:rFonts w:ascii="Times New Roman" w:eastAsia="Calibri" w:hAnsi="Times New Roman"/>
                <w:sz w:val="28"/>
                <w:szCs w:val="28"/>
                <w:lang w:eastAsia="en-US"/>
              </w:rPr>
            </w:pPr>
            <w:r>
              <w:rPr>
                <w:rFonts w:ascii="Times New Roman" w:eastAsia="Calibri" w:hAnsi="Times New Roman"/>
                <w:sz w:val="28"/>
                <w:szCs w:val="28"/>
                <w:lang w:eastAsia="en-US"/>
              </w:rPr>
              <w:t>8</w:t>
            </w:r>
          </w:p>
        </w:tc>
      </w:tr>
      <w:tr w:rsidR="00786B9E" w:rsidTr="00786B9E">
        <w:trPr>
          <w:trHeight w:val="344"/>
        </w:trPr>
        <w:tc>
          <w:tcPr>
            <w:tcW w:w="1951" w:type="dxa"/>
          </w:tcPr>
          <w:p w:rsidR="00786B9E" w:rsidRDefault="00786B9E" w:rsidP="00786B9E">
            <w:pPr>
              <w:jc w:val="center"/>
              <w:rPr>
                <w:rFonts w:ascii="Times New Roman" w:eastAsia="Calibri" w:hAnsi="Times New Roman"/>
                <w:sz w:val="28"/>
                <w:szCs w:val="28"/>
                <w:lang w:eastAsia="en-US"/>
              </w:rPr>
            </w:pPr>
            <w:r>
              <w:rPr>
                <w:rFonts w:ascii="Times New Roman" w:eastAsia="Calibri" w:hAnsi="Times New Roman"/>
                <w:sz w:val="28"/>
                <w:szCs w:val="28"/>
                <w:lang w:eastAsia="en-US"/>
              </w:rPr>
              <w:t>4</w:t>
            </w:r>
          </w:p>
        </w:tc>
        <w:tc>
          <w:tcPr>
            <w:tcW w:w="2126" w:type="dxa"/>
          </w:tcPr>
          <w:p w:rsidR="00786B9E" w:rsidRDefault="00786B9E" w:rsidP="00786B9E">
            <w:pPr>
              <w:jc w:val="center"/>
              <w:rPr>
                <w:rFonts w:ascii="Times New Roman" w:eastAsia="Calibri" w:hAnsi="Times New Roman"/>
                <w:sz w:val="28"/>
                <w:szCs w:val="28"/>
                <w:lang w:eastAsia="en-US"/>
              </w:rPr>
            </w:pPr>
            <w:r>
              <w:rPr>
                <w:rFonts w:ascii="Times New Roman" w:eastAsia="Calibri" w:hAnsi="Times New Roman"/>
                <w:sz w:val="28"/>
                <w:szCs w:val="28"/>
                <w:lang w:eastAsia="en-US"/>
              </w:rPr>
              <w:t>18</w:t>
            </w:r>
          </w:p>
        </w:tc>
        <w:tc>
          <w:tcPr>
            <w:tcW w:w="2977" w:type="dxa"/>
          </w:tcPr>
          <w:p w:rsidR="00786B9E" w:rsidRDefault="00786B9E" w:rsidP="00786B9E">
            <w:pPr>
              <w:jc w:val="center"/>
              <w:rPr>
                <w:rFonts w:ascii="Times New Roman" w:eastAsia="Calibri" w:hAnsi="Times New Roman"/>
                <w:sz w:val="28"/>
                <w:szCs w:val="28"/>
                <w:lang w:eastAsia="en-US"/>
              </w:rPr>
            </w:pPr>
            <w:r>
              <w:rPr>
                <w:rFonts w:ascii="Times New Roman" w:eastAsia="Calibri" w:hAnsi="Times New Roman"/>
                <w:sz w:val="28"/>
                <w:szCs w:val="28"/>
                <w:lang w:eastAsia="en-US"/>
              </w:rPr>
              <w:t>850</w:t>
            </w:r>
          </w:p>
        </w:tc>
        <w:tc>
          <w:tcPr>
            <w:tcW w:w="2268" w:type="dxa"/>
          </w:tcPr>
          <w:p w:rsidR="00786B9E" w:rsidRDefault="00786B9E" w:rsidP="00786B9E">
            <w:pPr>
              <w:jc w:val="center"/>
              <w:rPr>
                <w:rFonts w:ascii="Times New Roman" w:eastAsia="Calibri" w:hAnsi="Times New Roman"/>
                <w:sz w:val="28"/>
                <w:szCs w:val="28"/>
                <w:lang w:eastAsia="en-US"/>
              </w:rPr>
            </w:pPr>
            <w:r>
              <w:rPr>
                <w:rFonts w:ascii="Times New Roman" w:eastAsia="Calibri" w:hAnsi="Times New Roman"/>
                <w:sz w:val="28"/>
                <w:szCs w:val="28"/>
                <w:lang w:eastAsia="en-US"/>
              </w:rPr>
              <w:t>9</w:t>
            </w:r>
          </w:p>
        </w:tc>
      </w:tr>
      <w:tr w:rsidR="00786B9E" w:rsidTr="00786B9E">
        <w:trPr>
          <w:trHeight w:val="344"/>
        </w:trPr>
        <w:tc>
          <w:tcPr>
            <w:tcW w:w="1951" w:type="dxa"/>
          </w:tcPr>
          <w:p w:rsidR="00786B9E" w:rsidRDefault="00786B9E" w:rsidP="00786B9E">
            <w:pPr>
              <w:jc w:val="center"/>
              <w:rPr>
                <w:rFonts w:ascii="Times New Roman" w:eastAsia="Calibri" w:hAnsi="Times New Roman"/>
                <w:sz w:val="28"/>
                <w:szCs w:val="28"/>
                <w:lang w:eastAsia="en-US"/>
              </w:rPr>
            </w:pPr>
            <w:r>
              <w:rPr>
                <w:rFonts w:ascii="Times New Roman" w:eastAsia="Calibri" w:hAnsi="Times New Roman"/>
                <w:sz w:val="28"/>
                <w:szCs w:val="28"/>
                <w:lang w:eastAsia="en-US"/>
              </w:rPr>
              <w:t>5</w:t>
            </w:r>
          </w:p>
        </w:tc>
        <w:tc>
          <w:tcPr>
            <w:tcW w:w="2126" w:type="dxa"/>
          </w:tcPr>
          <w:p w:rsidR="00786B9E" w:rsidRDefault="00786B9E" w:rsidP="00786B9E">
            <w:pPr>
              <w:jc w:val="center"/>
              <w:rPr>
                <w:rFonts w:ascii="Times New Roman" w:eastAsia="Calibri" w:hAnsi="Times New Roman"/>
                <w:sz w:val="28"/>
                <w:szCs w:val="28"/>
                <w:lang w:eastAsia="en-US"/>
              </w:rPr>
            </w:pPr>
            <w:r>
              <w:rPr>
                <w:rFonts w:ascii="Times New Roman" w:eastAsia="Calibri" w:hAnsi="Times New Roman"/>
                <w:sz w:val="28"/>
                <w:szCs w:val="28"/>
                <w:lang w:eastAsia="en-US"/>
              </w:rPr>
              <w:t>19</w:t>
            </w:r>
          </w:p>
        </w:tc>
        <w:tc>
          <w:tcPr>
            <w:tcW w:w="2977" w:type="dxa"/>
          </w:tcPr>
          <w:p w:rsidR="00786B9E" w:rsidRDefault="00786B9E" w:rsidP="00786B9E">
            <w:pPr>
              <w:jc w:val="center"/>
              <w:rPr>
                <w:rFonts w:ascii="Times New Roman" w:eastAsia="Calibri" w:hAnsi="Times New Roman"/>
                <w:sz w:val="28"/>
                <w:szCs w:val="28"/>
                <w:lang w:eastAsia="en-US"/>
              </w:rPr>
            </w:pPr>
            <w:r>
              <w:rPr>
                <w:rFonts w:ascii="Times New Roman" w:eastAsia="Calibri" w:hAnsi="Times New Roman"/>
                <w:sz w:val="28"/>
                <w:szCs w:val="28"/>
                <w:lang w:eastAsia="en-US"/>
              </w:rPr>
              <w:t>1050</w:t>
            </w:r>
          </w:p>
        </w:tc>
        <w:tc>
          <w:tcPr>
            <w:tcW w:w="2268" w:type="dxa"/>
          </w:tcPr>
          <w:p w:rsidR="00786B9E" w:rsidRDefault="00786B9E" w:rsidP="00786B9E">
            <w:pPr>
              <w:jc w:val="center"/>
              <w:rPr>
                <w:rFonts w:ascii="Times New Roman" w:eastAsia="Calibri" w:hAnsi="Times New Roman"/>
                <w:sz w:val="28"/>
                <w:szCs w:val="28"/>
                <w:lang w:eastAsia="en-US"/>
              </w:rPr>
            </w:pPr>
            <w:r>
              <w:rPr>
                <w:rFonts w:ascii="Times New Roman" w:eastAsia="Calibri" w:hAnsi="Times New Roman"/>
                <w:sz w:val="28"/>
                <w:szCs w:val="28"/>
                <w:lang w:eastAsia="en-US"/>
              </w:rPr>
              <w:t>10</w:t>
            </w:r>
          </w:p>
        </w:tc>
      </w:tr>
      <w:tr w:rsidR="00786B9E" w:rsidTr="00786B9E">
        <w:trPr>
          <w:trHeight w:val="344"/>
        </w:trPr>
        <w:tc>
          <w:tcPr>
            <w:tcW w:w="1951" w:type="dxa"/>
          </w:tcPr>
          <w:p w:rsidR="00786B9E" w:rsidRDefault="00786B9E" w:rsidP="00786B9E">
            <w:pPr>
              <w:jc w:val="center"/>
              <w:rPr>
                <w:rFonts w:ascii="Times New Roman" w:eastAsia="Calibri" w:hAnsi="Times New Roman"/>
                <w:sz w:val="28"/>
                <w:szCs w:val="28"/>
                <w:lang w:eastAsia="en-US"/>
              </w:rPr>
            </w:pPr>
            <w:r>
              <w:rPr>
                <w:rFonts w:ascii="Times New Roman" w:eastAsia="Calibri" w:hAnsi="Times New Roman"/>
                <w:sz w:val="28"/>
                <w:szCs w:val="28"/>
                <w:lang w:eastAsia="en-US"/>
              </w:rPr>
              <w:t>6</w:t>
            </w:r>
          </w:p>
        </w:tc>
        <w:tc>
          <w:tcPr>
            <w:tcW w:w="2126" w:type="dxa"/>
          </w:tcPr>
          <w:p w:rsidR="00786B9E" w:rsidRDefault="00786B9E" w:rsidP="00786B9E">
            <w:pPr>
              <w:jc w:val="center"/>
              <w:rPr>
                <w:rFonts w:ascii="Times New Roman" w:eastAsia="Calibri" w:hAnsi="Times New Roman"/>
                <w:sz w:val="28"/>
                <w:szCs w:val="28"/>
                <w:lang w:eastAsia="en-US"/>
              </w:rPr>
            </w:pPr>
            <w:r>
              <w:rPr>
                <w:rFonts w:ascii="Times New Roman" w:eastAsia="Calibri" w:hAnsi="Times New Roman"/>
                <w:sz w:val="28"/>
                <w:szCs w:val="28"/>
                <w:lang w:eastAsia="en-US"/>
              </w:rPr>
              <w:t>20</w:t>
            </w:r>
          </w:p>
        </w:tc>
        <w:tc>
          <w:tcPr>
            <w:tcW w:w="2977" w:type="dxa"/>
          </w:tcPr>
          <w:p w:rsidR="00786B9E" w:rsidRDefault="00786B9E" w:rsidP="00786B9E">
            <w:pPr>
              <w:jc w:val="center"/>
              <w:rPr>
                <w:rFonts w:ascii="Times New Roman" w:eastAsia="Calibri" w:hAnsi="Times New Roman"/>
                <w:sz w:val="28"/>
                <w:szCs w:val="28"/>
                <w:lang w:eastAsia="en-US"/>
              </w:rPr>
            </w:pPr>
            <w:r>
              <w:rPr>
                <w:rFonts w:ascii="Times New Roman" w:eastAsia="Calibri" w:hAnsi="Times New Roman"/>
                <w:sz w:val="28"/>
                <w:szCs w:val="28"/>
                <w:lang w:eastAsia="en-US"/>
              </w:rPr>
              <w:t>1250</w:t>
            </w:r>
          </w:p>
        </w:tc>
        <w:tc>
          <w:tcPr>
            <w:tcW w:w="2268" w:type="dxa"/>
          </w:tcPr>
          <w:p w:rsidR="00786B9E" w:rsidRDefault="00786B9E" w:rsidP="00786B9E">
            <w:pPr>
              <w:jc w:val="center"/>
              <w:rPr>
                <w:rFonts w:ascii="Times New Roman" w:eastAsia="Calibri" w:hAnsi="Times New Roman"/>
                <w:sz w:val="28"/>
                <w:szCs w:val="28"/>
                <w:lang w:eastAsia="en-US"/>
              </w:rPr>
            </w:pPr>
            <w:r>
              <w:rPr>
                <w:rFonts w:ascii="Times New Roman" w:eastAsia="Calibri" w:hAnsi="Times New Roman"/>
                <w:sz w:val="28"/>
                <w:szCs w:val="28"/>
                <w:lang w:eastAsia="en-US"/>
              </w:rPr>
              <w:t>9</w:t>
            </w:r>
          </w:p>
        </w:tc>
      </w:tr>
      <w:tr w:rsidR="00786B9E" w:rsidTr="00786B9E">
        <w:trPr>
          <w:trHeight w:val="344"/>
        </w:trPr>
        <w:tc>
          <w:tcPr>
            <w:tcW w:w="1951" w:type="dxa"/>
          </w:tcPr>
          <w:p w:rsidR="00786B9E" w:rsidRDefault="00786B9E" w:rsidP="00786B9E">
            <w:pPr>
              <w:jc w:val="center"/>
              <w:rPr>
                <w:rFonts w:ascii="Times New Roman" w:eastAsia="Calibri" w:hAnsi="Times New Roman"/>
                <w:sz w:val="28"/>
                <w:szCs w:val="28"/>
                <w:lang w:eastAsia="en-US"/>
              </w:rPr>
            </w:pPr>
            <w:r>
              <w:rPr>
                <w:rFonts w:ascii="Times New Roman" w:eastAsia="Calibri" w:hAnsi="Times New Roman"/>
                <w:sz w:val="28"/>
                <w:szCs w:val="28"/>
                <w:lang w:eastAsia="en-US"/>
              </w:rPr>
              <w:t>7</w:t>
            </w:r>
          </w:p>
        </w:tc>
        <w:tc>
          <w:tcPr>
            <w:tcW w:w="2126" w:type="dxa"/>
          </w:tcPr>
          <w:p w:rsidR="00786B9E" w:rsidRDefault="00786B9E" w:rsidP="00786B9E">
            <w:pPr>
              <w:jc w:val="center"/>
              <w:rPr>
                <w:rFonts w:ascii="Times New Roman" w:eastAsia="Calibri" w:hAnsi="Times New Roman"/>
                <w:sz w:val="28"/>
                <w:szCs w:val="28"/>
                <w:lang w:eastAsia="en-US"/>
              </w:rPr>
            </w:pPr>
            <w:r>
              <w:rPr>
                <w:rFonts w:ascii="Times New Roman" w:eastAsia="Calibri" w:hAnsi="Times New Roman"/>
                <w:sz w:val="28"/>
                <w:szCs w:val="28"/>
                <w:lang w:eastAsia="en-US"/>
              </w:rPr>
              <w:t>19</w:t>
            </w:r>
          </w:p>
        </w:tc>
        <w:tc>
          <w:tcPr>
            <w:tcW w:w="2977" w:type="dxa"/>
          </w:tcPr>
          <w:p w:rsidR="00786B9E" w:rsidRDefault="00786B9E" w:rsidP="00786B9E">
            <w:pPr>
              <w:jc w:val="center"/>
              <w:rPr>
                <w:rFonts w:ascii="Times New Roman" w:eastAsia="Calibri" w:hAnsi="Times New Roman"/>
                <w:sz w:val="28"/>
                <w:szCs w:val="28"/>
                <w:lang w:eastAsia="en-US"/>
              </w:rPr>
            </w:pPr>
            <w:r>
              <w:rPr>
                <w:rFonts w:ascii="Times New Roman" w:eastAsia="Calibri" w:hAnsi="Times New Roman"/>
                <w:sz w:val="28"/>
                <w:szCs w:val="28"/>
                <w:lang w:eastAsia="en-US"/>
              </w:rPr>
              <w:t>850</w:t>
            </w:r>
          </w:p>
        </w:tc>
        <w:tc>
          <w:tcPr>
            <w:tcW w:w="2268" w:type="dxa"/>
          </w:tcPr>
          <w:p w:rsidR="00786B9E" w:rsidRDefault="00786B9E" w:rsidP="00786B9E">
            <w:pPr>
              <w:jc w:val="center"/>
              <w:rPr>
                <w:rFonts w:ascii="Times New Roman" w:eastAsia="Calibri" w:hAnsi="Times New Roman"/>
                <w:sz w:val="28"/>
                <w:szCs w:val="28"/>
                <w:lang w:eastAsia="en-US"/>
              </w:rPr>
            </w:pPr>
            <w:r>
              <w:rPr>
                <w:rFonts w:ascii="Times New Roman" w:eastAsia="Calibri" w:hAnsi="Times New Roman"/>
                <w:sz w:val="28"/>
                <w:szCs w:val="28"/>
                <w:lang w:eastAsia="en-US"/>
              </w:rPr>
              <w:t>8</w:t>
            </w:r>
          </w:p>
        </w:tc>
      </w:tr>
      <w:tr w:rsidR="00786B9E" w:rsidTr="00786B9E">
        <w:trPr>
          <w:trHeight w:val="344"/>
        </w:trPr>
        <w:tc>
          <w:tcPr>
            <w:tcW w:w="1951" w:type="dxa"/>
          </w:tcPr>
          <w:p w:rsidR="00786B9E" w:rsidRDefault="00786B9E" w:rsidP="00786B9E">
            <w:pPr>
              <w:jc w:val="center"/>
              <w:rPr>
                <w:rFonts w:ascii="Times New Roman" w:eastAsia="Calibri" w:hAnsi="Times New Roman"/>
                <w:sz w:val="28"/>
                <w:szCs w:val="28"/>
                <w:lang w:eastAsia="en-US"/>
              </w:rPr>
            </w:pPr>
            <w:r>
              <w:rPr>
                <w:rFonts w:ascii="Times New Roman" w:eastAsia="Calibri" w:hAnsi="Times New Roman"/>
                <w:sz w:val="28"/>
                <w:szCs w:val="28"/>
                <w:lang w:eastAsia="en-US"/>
              </w:rPr>
              <w:t>8</w:t>
            </w:r>
          </w:p>
        </w:tc>
        <w:tc>
          <w:tcPr>
            <w:tcW w:w="2126" w:type="dxa"/>
          </w:tcPr>
          <w:p w:rsidR="00786B9E" w:rsidRDefault="00786B9E" w:rsidP="00786B9E">
            <w:pPr>
              <w:jc w:val="center"/>
              <w:rPr>
                <w:rFonts w:ascii="Times New Roman" w:eastAsia="Calibri" w:hAnsi="Times New Roman"/>
                <w:sz w:val="28"/>
                <w:szCs w:val="28"/>
                <w:lang w:eastAsia="en-US"/>
              </w:rPr>
            </w:pPr>
            <w:r>
              <w:rPr>
                <w:rFonts w:ascii="Times New Roman" w:eastAsia="Calibri" w:hAnsi="Times New Roman"/>
                <w:sz w:val="28"/>
                <w:szCs w:val="28"/>
                <w:lang w:eastAsia="en-US"/>
              </w:rPr>
              <w:t>18</w:t>
            </w:r>
          </w:p>
        </w:tc>
        <w:tc>
          <w:tcPr>
            <w:tcW w:w="2977" w:type="dxa"/>
          </w:tcPr>
          <w:p w:rsidR="00786B9E" w:rsidRDefault="00786B9E" w:rsidP="00786B9E">
            <w:pPr>
              <w:jc w:val="center"/>
              <w:rPr>
                <w:rFonts w:ascii="Times New Roman" w:eastAsia="Calibri" w:hAnsi="Times New Roman"/>
                <w:sz w:val="28"/>
                <w:szCs w:val="28"/>
                <w:lang w:eastAsia="en-US"/>
              </w:rPr>
            </w:pPr>
            <w:r>
              <w:rPr>
                <w:rFonts w:ascii="Times New Roman" w:eastAsia="Calibri" w:hAnsi="Times New Roman"/>
                <w:sz w:val="28"/>
                <w:szCs w:val="28"/>
                <w:lang w:eastAsia="en-US"/>
              </w:rPr>
              <w:t>1050</w:t>
            </w:r>
          </w:p>
        </w:tc>
        <w:tc>
          <w:tcPr>
            <w:tcW w:w="2268" w:type="dxa"/>
          </w:tcPr>
          <w:p w:rsidR="00786B9E" w:rsidRDefault="00786B9E" w:rsidP="00786B9E">
            <w:pPr>
              <w:jc w:val="center"/>
              <w:rPr>
                <w:rFonts w:ascii="Times New Roman" w:eastAsia="Calibri" w:hAnsi="Times New Roman"/>
                <w:sz w:val="28"/>
                <w:szCs w:val="28"/>
                <w:lang w:eastAsia="en-US"/>
              </w:rPr>
            </w:pPr>
            <w:r>
              <w:rPr>
                <w:rFonts w:ascii="Times New Roman" w:eastAsia="Calibri" w:hAnsi="Times New Roman"/>
                <w:sz w:val="28"/>
                <w:szCs w:val="28"/>
                <w:lang w:eastAsia="en-US"/>
              </w:rPr>
              <w:t>7</w:t>
            </w:r>
          </w:p>
        </w:tc>
      </w:tr>
      <w:tr w:rsidR="00786B9E" w:rsidTr="00786B9E">
        <w:trPr>
          <w:trHeight w:val="344"/>
        </w:trPr>
        <w:tc>
          <w:tcPr>
            <w:tcW w:w="1951" w:type="dxa"/>
          </w:tcPr>
          <w:p w:rsidR="00786B9E" w:rsidRDefault="00786B9E" w:rsidP="00786B9E">
            <w:pPr>
              <w:jc w:val="center"/>
              <w:rPr>
                <w:rFonts w:ascii="Times New Roman" w:eastAsia="Calibri" w:hAnsi="Times New Roman"/>
                <w:sz w:val="28"/>
                <w:szCs w:val="28"/>
                <w:lang w:eastAsia="en-US"/>
              </w:rPr>
            </w:pPr>
            <w:r>
              <w:rPr>
                <w:rFonts w:ascii="Times New Roman" w:eastAsia="Calibri" w:hAnsi="Times New Roman"/>
                <w:sz w:val="28"/>
                <w:szCs w:val="28"/>
                <w:lang w:eastAsia="en-US"/>
              </w:rPr>
              <w:t>9</w:t>
            </w:r>
          </w:p>
        </w:tc>
        <w:tc>
          <w:tcPr>
            <w:tcW w:w="2126" w:type="dxa"/>
          </w:tcPr>
          <w:p w:rsidR="00786B9E" w:rsidRDefault="00786B9E" w:rsidP="00786B9E">
            <w:pPr>
              <w:jc w:val="center"/>
              <w:rPr>
                <w:rFonts w:ascii="Times New Roman" w:eastAsia="Calibri" w:hAnsi="Times New Roman"/>
                <w:sz w:val="28"/>
                <w:szCs w:val="28"/>
                <w:lang w:eastAsia="en-US"/>
              </w:rPr>
            </w:pPr>
            <w:r>
              <w:rPr>
                <w:rFonts w:ascii="Times New Roman" w:eastAsia="Calibri" w:hAnsi="Times New Roman"/>
                <w:sz w:val="28"/>
                <w:szCs w:val="28"/>
                <w:lang w:eastAsia="en-US"/>
              </w:rPr>
              <w:t>17</w:t>
            </w:r>
          </w:p>
        </w:tc>
        <w:tc>
          <w:tcPr>
            <w:tcW w:w="2977" w:type="dxa"/>
          </w:tcPr>
          <w:p w:rsidR="00786B9E" w:rsidRDefault="00786B9E" w:rsidP="00786B9E">
            <w:pPr>
              <w:jc w:val="center"/>
              <w:rPr>
                <w:rFonts w:ascii="Times New Roman" w:eastAsia="Calibri" w:hAnsi="Times New Roman"/>
                <w:sz w:val="28"/>
                <w:szCs w:val="28"/>
                <w:lang w:eastAsia="en-US"/>
              </w:rPr>
            </w:pPr>
            <w:r>
              <w:rPr>
                <w:rFonts w:ascii="Times New Roman" w:eastAsia="Calibri" w:hAnsi="Times New Roman"/>
                <w:sz w:val="28"/>
                <w:szCs w:val="28"/>
                <w:lang w:eastAsia="en-US"/>
              </w:rPr>
              <w:t>1250</w:t>
            </w:r>
          </w:p>
        </w:tc>
        <w:tc>
          <w:tcPr>
            <w:tcW w:w="2268" w:type="dxa"/>
          </w:tcPr>
          <w:p w:rsidR="00786B9E" w:rsidRDefault="00786B9E" w:rsidP="00786B9E">
            <w:pPr>
              <w:jc w:val="center"/>
              <w:rPr>
                <w:rFonts w:ascii="Times New Roman" w:eastAsia="Calibri" w:hAnsi="Times New Roman"/>
                <w:sz w:val="28"/>
                <w:szCs w:val="28"/>
                <w:lang w:eastAsia="en-US"/>
              </w:rPr>
            </w:pPr>
            <w:r>
              <w:rPr>
                <w:rFonts w:ascii="Times New Roman" w:eastAsia="Calibri" w:hAnsi="Times New Roman"/>
                <w:sz w:val="28"/>
                <w:szCs w:val="28"/>
                <w:lang w:eastAsia="en-US"/>
              </w:rPr>
              <w:t>6</w:t>
            </w:r>
          </w:p>
        </w:tc>
      </w:tr>
      <w:tr w:rsidR="00786B9E" w:rsidTr="00786B9E">
        <w:trPr>
          <w:trHeight w:val="344"/>
        </w:trPr>
        <w:tc>
          <w:tcPr>
            <w:tcW w:w="1951" w:type="dxa"/>
          </w:tcPr>
          <w:p w:rsidR="00786B9E" w:rsidRDefault="00786B9E" w:rsidP="00786B9E">
            <w:pPr>
              <w:jc w:val="center"/>
              <w:rPr>
                <w:rFonts w:ascii="Times New Roman" w:eastAsia="Calibri" w:hAnsi="Times New Roman"/>
                <w:sz w:val="28"/>
                <w:szCs w:val="28"/>
                <w:lang w:eastAsia="en-US"/>
              </w:rPr>
            </w:pPr>
            <w:r>
              <w:rPr>
                <w:rFonts w:ascii="Times New Roman" w:eastAsia="Calibri" w:hAnsi="Times New Roman"/>
                <w:sz w:val="28"/>
                <w:szCs w:val="28"/>
                <w:lang w:eastAsia="en-US"/>
              </w:rPr>
              <w:t>10</w:t>
            </w:r>
          </w:p>
        </w:tc>
        <w:tc>
          <w:tcPr>
            <w:tcW w:w="2126" w:type="dxa"/>
          </w:tcPr>
          <w:p w:rsidR="00786B9E" w:rsidRDefault="00786B9E" w:rsidP="00786B9E">
            <w:pPr>
              <w:jc w:val="center"/>
              <w:rPr>
                <w:rFonts w:ascii="Times New Roman" w:eastAsia="Calibri" w:hAnsi="Times New Roman"/>
                <w:sz w:val="28"/>
                <w:szCs w:val="28"/>
                <w:lang w:eastAsia="en-US"/>
              </w:rPr>
            </w:pPr>
            <w:r>
              <w:rPr>
                <w:rFonts w:ascii="Times New Roman" w:eastAsia="Calibri" w:hAnsi="Times New Roman"/>
                <w:sz w:val="28"/>
                <w:szCs w:val="28"/>
                <w:lang w:eastAsia="en-US"/>
              </w:rPr>
              <w:t>16</w:t>
            </w:r>
          </w:p>
        </w:tc>
        <w:tc>
          <w:tcPr>
            <w:tcW w:w="2977" w:type="dxa"/>
          </w:tcPr>
          <w:p w:rsidR="00786B9E" w:rsidRDefault="00786B9E" w:rsidP="00786B9E">
            <w:pPr>
              <w:jc w:val="center"/>
              <w:rPr>
                <w:rFonts w:ascii="Times New Roman" w:eastAsia="Calibri" w:hAnsi="Times New Roman"/>
                <w:sz w:val="28"/>
                <w:szCs w:val="28"/>
                <w:lang w:eastAsia="en-US"/>
              </w:rPr>
            </w:pPr>
            <w:r>
              <w:rPr>
                <w:rFonts w:ascii="Times New Roman" w:eastAsia="Calibri" w:hAnsi="Times New Roman"/>
                <w:sz w:val="28"/>
                <w:szCs w:val="28"/>
                <w:lang w:eastAsia="en-US"/>
              </w:rPr>
              <w:t>850</w:t>
            </w:r>
          </w:p>
        </w:tc>
        <w:tc>
          <w:tcPr>
            <w:tcW w:w="2268" w:type="dxa"/>
          </w:tcPr>
          <w:p w:rsidR="00786B9E" w:rsidRDefault="00786B9E" w:rsidP="00786B9E">
            <w:pPr>
              <w:jc w:val="center"/>
              <w:rPr>
                <w:rFonts w:ascii="Times New Roman" w:eastAsia="Calibri" w:hAnsi="Times New Roman"/>
                <w:sz w:val="28"/>
                <w:szCs w:val="28"/>
                <w:lang w:eastAsia="en-US"/>
              </w:rPr>
            </w:pPr>
            <w:r>
              <w:rPr>
                <w:rFonts w:ascii="Times New Roman" w:eastAsia="Calibri" w:hAnsi="Times New Roman"/>
                <w:sz w:val="28"/>
                <w:szCs w:val="28"/>
                <w:lang w:eastAsia="en-US"/>
              </w:rPr>
              <w:t>10</w:t>
            </w:r>
          </w:p>
        </w:tc>
      </w:tr>
      <w:tr w:rsidR="00786B9E" w:rsidTr="00786B9E">
        <w:trPr>
          <w:trHeight w:val="344"/>
        </w:trPr>
        <w:tc>
          <w:tcPr>
            <w:tcW w:w="1951" w:type="dxa"/>
          </w:tcPr>
          <w:p w:rsidR="00786B9E" w:rsidRDefault="00786B9E" w:rsidP="00786B9E">
            <w:pPr>
              <w:jc w:val="center"/>
              <w:rPr>
                <w:rFonts w:ascii="Times New Roman" w:eastAsia="Calibri" w:hAnsi="Times New Roman"/>
                <w:sz w:val="28"/>
                <w:szCs w:val="28"/>
                <w:lang w:eastAsia="en-US"/>
              </w:rPr>
            </w:pPr>
            <w:r>
              <w:rPr>
                <w:rFonts w:ascii="Times New Roman" w:eastAsia="Calibri" w:hAnsi="Times New Roman"/>
                <w:sz w:val="28"/>
                <w:szCs w:val="28"/>
                <w:lang w:eastAsia="en-US"/>
              </w:rPr>
              <w:t>11</w:t>
            </w:r>
          </w:p>
        </w:tc>
        <w:tc>
          <w:tcPr>
            <w:tcW w:w="2126" w:type="dxa"/>
          </w:tcPr>
          <w:p w:rsidR="00786B9E" w:rsidRDefault="00786B9E" w:rsidP="00786B9E">
            <w:pPr>
              <w:jc w:val="center"/>
              <w:rPr>
                <w:rFonts w:ascii="Times New Roman" w:eastAsia="Calibri" w:hAnsi="Times New Roman"/>
                <w:sz w:val="28"/>
                <w:szCs w:val="28"/>
                <w:lang w:eastAsia="en-US"/>
              </w:rPr>
            </w:pPr>
            <w:r>
              <w:rPr>
                <w:rFonts w:ascii="Times New Roman" w:eastAsia="Calibri" w:hAnsi="Times New Roman"/>
                <w:sz w:val="28"/>
                <w:szCs w:val="28"/>
                <w:lang w:eastAsia="en-US"/>
              </w:rPr>
              <w:t>15</w:t>
            </w:r>
          </w:p>
        </w:tc>
        <w:tc>
          <w:tcPr>
            <w:tcW w:w="2977" w:type="dxa"/>
          </w:tcPr>
          <w:p w:rsidR="00786B9E" w:rsidRDefault="00786B9E" w:rsidP="00786B9E">
            <w:pPr>
              <w:jc w:val="center"/>
              <w:rPr>
                <w:rFonts w:ascii="Times New Roman" w:eastAsia="Calibri" w:hAnsi="Times New Roman"/>
                <w:sz w:val="28"/>
                <w:szCs w:val="28"/>
                <w:lang w:eastAsia="en-US"/>
              </w:rPr>
            </w:pPr>
            <w:r>
              <w:rPr>
                <w:rFonts w:ascii="Times New Roman" w:eastAsia="Calibri" w:hAnsi="Times New Roman"/>
                <w:sz w:val="28"/>
                <w:szCs w:val="28"/>
                <w:lang w:eastAsia="en-US"/>
              </w:rPr>
              <w:t>1050</w:t>
            </w:r>
          </w:p>
        </w:tc>
        <w:tc>
          <w:tcPr>
            <w:tcW w:w="2268" w:type="dxa"/>
          </w:tcPr>
          <w:p w:rsidR="00786B9E" w:rsidRDefault="00786B9E" w:rsidP="00786B9E">
            <w:pPr>
              <w:jc w:val="center"/>
              <w:rPr>
                <w:rFonts w:ascii="Times New Roman" w:eastAsia="Calibri" w:hAnsi="Times New Roman"/>
                <w:sz w:val="28"/>
                <w:szCs w:val="28"/>
                <w:lang w:eastAsia="en-US"/>
              </w:rPr>
            </w:pPr>
            <w:r>
              <w:rPr>
                <w:rFonts w:ascii="Times New Roman" w:eastAsia="Calibri" w:hAnsi="Times New Roman"/>
                <w:sz w:val="28"/>
                <w:szCs w:val="28"/>
                <w:lang w:eastAsia="en-US"/>
              </w:rPr>
              <w:t>8</w:t>
            </w:r>
          </w:p>
        </w:tc>
      </w:tr>
      <w:tr w:rsidR="00786B9E" w:rsidTr="00786B9E">
        <w:trPr>
          <w:trHeight w:val="344"/>
        </w:trPr>
        <w:tc>
          <w:tcPr>
            <w:tcW w:w="1951" w:type="dxa"/>
          </w:tcPr>
          <w:p w:rsidR="00786B9E" w:rsidRDefault="00786B9E" w:rsidP="00786B9E">
            <w:pPr>
              <w:jc w:val="center"/>
              <w:rPr>
                <w:rFonts w:ascii="Times New Roman" w:eastAsia="Calibri" w:hAnsi="Times New Roman"/>
                <w:sz w:val="28"/>
                <w:szCs w:val="28"/>
                <w:lang w:eastAsia="en-US"/>
              </w:rPr>
            </w:pPr>
            <w:r>
              <w:rPr>
                <w:rFonts w:ascii="Times New Roman" w:eastAsia="Calibri" w:hAnsi="Times New Roman"/>
                <w:sz w:val="28"/>
                <w:szCs w:val="28"/>
                <w:lang w:eastAsia="en-US"/>
              </w:rPr>
              <w:t>12</w:t>
            </w:r>
          </w:p>
        </w:tc>
        <w:tc>
          <w:tcPr>
            <w:tcW w:w="2126" w:type="dxa"/>
          </w:tcPr>
          <w:p w:rsidR="00786B9E" w:rsidRDefault="00786B9E" w:rsidP="00786B9E">
            <w:pPr>
              <w:jc w:val="center"/>
              <w:rPr>
                <w:rFonts w:ascii="Times New Roman" w:eastAsia="Calibri" w:hAnsi="Times New Roman"/>
                <w:sz w:val="28"/>
                <w:szCs w:val="28"/>
                <w:lang w:eastAsia="en-US"/>
              </w:rPr>
            </w:pPr>
            <w:r>
              <w:rPr>
                <w:rFonts w:ascii="Times New Roman" w:eastAsia="Calibri" w:hAnsi="Times New Roman"/>
                <w:sz w:val="28"/>
                <w:szCs w:val="28"/>
                <w:lang w:eastAsia="en-US"/>
              </w:rPr>
              <w:t>16</w:t>
            </w:r>
          </w:p>
        </w:tc>
        <w:tc>
          <w:tcPr>
            <w:tcW w:w="2977" w:type="dxa"/>
          </w:tcPr>
          <w:p w:rsidR="00786B9E" w:rsidRDefault="00786B9E" w:rsidP="00786B9E">
            <w:pPr>
              <w:jc w:val="center"/>
              <w:rPr>
                <w:rFonts w:ascii="Times New Roman" w:eastAsia="Calibri" w:hAnsi="Times New Roman"/>
                <w:sz w:val="28"/>
                <w:szCs w:val="28"/>
                <w:lang w:eastAsia="en-US"/>
              </w:rPr>
            </w:pPr>
            <w:r>
              <w:rPr>
                <w:rFonts w:ascii="Times New Roman" w:eastAsia="Calibri" w:hAnsi="Times New Roman"/>
                <w:sz w:val="28"/>
                <w:szCs w:val="28"/>
                <w:lang w:eastAsia="en-US"/>
              </w:rPr>
              <w:t>1250</w:t>
            </w:r>
          </w:p>
        </w:tc>
        <w:tc>
          <w:tcPr>
            <w:tcW w:w="2268" w:type="dxa"/>
          </w:tcPr>
          <w:p w:rsidR="00786B9E" w:rsidRDefault="00786B9E" w:rsidP="00786B9E">
            <w:pPr>
              <w:jc w:val="center"/>
              <w:rPr>
                <w:rFonts w:ascii="Times New Roman" w:eastAsia="Calibri" w:hAnsi="Times New Roman"/>
                <w:sz w:val="28"/>
                <w:szCs w:val="28"/>
                <w:lang w:eastAsia="en-US"/>
              </w:rPr>
            </w:pPr>
            <w:r>
              <w:rPr>
                <w:rFonts w:ascii="Times New Roman" w:eastAsia="Calibri" w:hAnsi="Times New Roman"/>
                <w:sz w:val="28"/>
                <w:szCs w:val="28"/>
                <w:lang w:eastAsia="en-US"/>
              </w:rPr>
              <w:t>6</w:t>
            </w:r>
          </w:p>
        </w:tc>
      </w:tr>
      <w:tr w:rsidR="00786B9E" w:rsidTr="00786B9E">
        <w:trPr>
          <w:trHeight w:val="344"/>
        </w:trPr>
        <w:tc>
          <w:tcPr>
            <w:tcW w:w="1951" w:type="dxa"/>
          </w:tcPr>
          <w:p w:rsidR="00786B9E" w:rsidRDefault="00786B9E" w:rsidP="00786B9E">
            <w:pPr>
              <w:jc w:val="center"/>
              <w:rPr>
                <w:rFonts w:ascii="Times New Roman" w:eastAsia="Calibri" w:hAnsi="Times New Roman"/>
                <w:sz w:val="28"/>
                <w:szCs w:val="28"/>
                <w:lang w:eastAsia="en-US"/>
              </w:rPr>
            </w:pPr>
            <w:r>
              <w:rPr>
                <w:rFonts w:ascii="Times New Roman" w:eastAsia="Calibri" w:hAnsi="Times New Roman"/>
                <w:sz w:val="28"/>
                <w:szCs w:val="28"/>
                <w:lang w:eastAsia="en-US"/>
              </w:rPr>
              <w:t>13</w:t>
            </w:r>
          </w:p>
        </w:tc>
        <w:tc>
          <w:tcPr>
            <w:tcW w:w="2126" w:type="dxa"/>
          </w:tcPr>
          <w:p w:rsidR="00786B9E" w:rsidRDefault="00786B9E" w:rsidP="00786B9E">
            <w:pPr>
              <w:jc w:val="center"/>
              <w:rPr>
                <w:rFonts w:ascii="Times New Roman" w:eastAsia="Calibri" w:hAnsi="Times New Roman"/>
                <w:sz w:val="28"/>
                <w:szCs w:val="28"/>
                <w:lang w:eastAsia="en-US"/>
              </w:rPr>
            </w:pPr>
            <w:r>
              <w:rPr>
                <w:rFonts w:ascii="Times New Roman" w:eastAsia="Calibri" w:hAnsi="Times New Roman"/>
                <w:sz w:val="28"/>
                <w:szCs w:val="28"/>
                <w:lang w:eastAsia="en-US"/>
              </w:rPr>
              <w:t>17</w:t>
            </w:r>
          </w:p>
        </w:tc>
        <w:tc>
          <w:tcPr>
            <w:tcW w:w="2977" w:type="dxa"/>
          </w:tcPr>
          <w:p w:rsidR="00786B9E" w:rsidRDefault="00786B9E" w:rsidP="00786B9E">
            <w:pPr>
              <w:jc w:val="center"/>
              <w:rPr>
                <w:rFonts w:ascii="Times New Roman" w:eastAsia="Calibri" w:hAnsi="Times New Roman"/>
                <w:sz w:val="28"/>
                <w:szCs w:val="28"/>
                <w:lang w:eastAsia="en-US"/>
              </w:rPr>
            </w:pPr>
            <w:r>
              <w:rPr>
                <w:rFonts w:ascii="Times New Roman" w:eastAsia="Calibri" w:hAnsi="Times New Roman"/>
                <w:sz w:val="28"/>
                <w:szCs w:val="28"/>
                <w:lang w:eastAsia="en-US"/>
              </w:rPr>
              <w:t>850</w:t>
            </w:r>
          </w:p>
        </w:tc>
        <w:tc>
          <w:tcPr>
            <w:tcW w:w="2268" w:type="dxa"/>
          </w:tcPr>
          <w:p w:rsidR="00786B9E" w:rsidRDefault="00786B9E" w:rsidP="00786B9E">
            <w:pPr>
              <w:jc w:val="center"/>
              <w:rPr>
                <w:rFonts w:ascii="Times New Roman" w:eastAsia="Calibri" w:hAnsi="Times New Roman"/>
                <w:sz w:val="28"/>
                <w:szCs w:val="28"/>
                <w:lang w:eastAsia="en-US"/>
              </w:rPr>
            </w:pPr>
            <w:r>
              <w:rPr>
                <w:rFonts w:ascii="Times New Roman" w:eastAsia="Calibri" w:hAnsi="Times New Roman"/>
                <w:sz w:val="28"/>
                <w:szCs w:val="28"/>
                <w:lang w:eastAsia="en-US"/>
              </w:rPr>
              <w:t>9</w:t>
            </w:r>
          </w:p>
        </w:tc>
      </w:tr>
      <w:tr w:rsidR="00786B9E" w:rsidTr="00786B9E">
        <w:trPr>
          <w:trHeight w:val="344"/>
        </w:trPr>
        <w:tc>
          <w:tcPr>
            <w:tcW w:w="1951" w:type="dxa"/>
          </w:tcPr>
          <w:p w:rsidR="00786B9E" w:rsidRDefault="00786B9E" w:rsidP="00786B9E">
            <w:pPr>
              <w:jc w:val="center"/>
              <w:rPr>
                <w:rFonts w:ascii="Times New Roman" w:eastAsia="Calibri" w:hAnsi="Times New Roman"/>
                <w:sz w:val="28"/>
                <w:szCs w:val="28"/>
                <w:lang w:eastAsia="en-US"/>
              </w:rPr>
            </w:pPr>
            <w:r>
              <w:rPr>
                <w:rFonts w:ascii="Times New Roman" w:eastAsia="Calibri" w:hAnsi="Times New Roman"/>
                <w:sz w:val="28"/>
                <w:szCs w:val="28"/>
                <w:lang w:eastAsia="en-US"/>
              </w:rPr>
              <w:t>14</w:t>
            </w:r>
          </w:p>
        </w:tc>
        <w:tc>
          <w:tcPr>
            <w:tcW w:w="2126" w:type="dxa"/>
          </w:tcPr>
          <w:p w:rsidR="00786B9E" w:rsidRDefault="00786B9E" w:rsidP="00786B9E">
            <w:pPr>
              <w:jc w:val="center"/>
              <w:rPr>
                <w:rFonts w:ascii="Times New Roman" w:eastAsia="Calibri" w:hAnsi="Times New Roman"/>
                <w:sz w:val="28"/>
                <w:szCs w:val="28"/>
                <w:lang w:eastAsia="en-US"/>
              </w:rPr>
            </w:pPr>
            <w:r>
              <w:rPr>
                <w:rFonts w:ascii="Times New Roman" w:eastAsia="Calibri" w:hAnsi="Times New Roman"/>
                <w:sz w:val="28"/>
                <w:szCs w:val="28"/>
                <w:lang w:eastAsia="en-US"/>
              </w:rPr>
              <w:t>14</w:t>
            </w:r>
          </w:p>
        </w:tc>
        <w:tc>
          <w:tcPr>
            <w:tcW w:w="2977" w:type="dxa"/>
          </w:tcPr>
          <w:p w:rsidR="00786B9E" w:rsidRDefault="00786B9E" w:rsidP="00786B9E">
            <w:pPr>
              <w:jc w:val="center"/>
              <w:rPr>
                <w:rFonts w:ascii="Times New Roman" w:eastAsia="Calibri" w:hAnsi="Times New Roman"/>
                <w:sz w:val="28"/>
                <w:szCs w:val="28"/>
                <w:lang w:eastAsia="en-US"/>
              </w:rPr>
            </w:pPr>
            <w:r>
              <w:rPr>
                <w:rFonts w:ascii="Times New Roman" w:eastAsia="Calibri" w:hAnsi="Times New Roman"/>
                <w:sz w:val="28"/>
                <w:szCs w:val="28"/>
                <w:lang w:eastAsia="en-US"/>
              </w:rPr>
              <w:t>1050</w:t>
            </w:r>
          </w:p>
        </w:tc>
        <w:tc>
          <w:tcPr>
            <w:tcW w:w="2268" w:type="dxa"/>
          </w:tcPr>
          <w:p w:rsidR="00786B9E" w:rsidRDefault="00786B9E" w:rsidP="00786B9E">
            <w:pPr>
              <w:jc w:val="center"/>
              <w:rPr>
                <w:rFonts w:ascii="Times New Roman" w:eastAsia="Calibri" w:hAnsi="Times New Roman"/>
                <w:sz w:val="28"/>
                <w:szCs w:val="28"/>
                <w:lang w:eastAsia="en-US"/>
              </w:rPr>
            </w:pPr>
            <w:r>
              <w:rPr>
                <w:rFonts w:ascii="Times New Roman" w:eastAsia="Calibri" w:hAnsi="Times New Roman"/>
                <w:sz w:val="28"/>
                <w:szCs w:val="28"/>
                <w:lang w:eastAsia="en-US"/>
              </w:rPr>
              <w:t>7</w:t>
            </w:r>
          </w:p>
        </w:tc>
      </w:tr>
      <w:tr w:rsidR="00786B9E" w:rsidTr="00786B9E">
        <w:trPr>
          <w:trHeight w:val="344"/>
        </w:trPr>
        <w:tc>
          <w:tcPr>
            <w:tcW w:w="1951" w:type="dxa"/>
          </w:tcPr>
          <w:p w:rsidR="00786B9E" w:rsidRDefault="00786B9E" w:rsidP="00786B9E">
            <w:pPr>
              <w:jc w:val="center"/>
              <w:rPr>
                <w:rFonts w:ascii="Times New Roman" w:eastAsia="Calibri" w:hAnsi="Times New Roman"/>
                <w:sz w:val="28"/>
                <w:szCs w:val="28"/>
                <w:lang w:eastAsia="en-US"/>
              </w:rPr>
            </w:pPr>
            <w:r>
              <w:rPr>
                <w:rFonts w:ascii="Times New Roman" w:eastAsia="Calibri" w:hAnsi="Times New Roman"/>
                <w:sz w:val="28"/>
                <w:szCs w:val="28"/>
                <w:lang w:eastAsia="en-US"/>
              </w:rPr>
              <w:t>15</w:t>
            </w:r>
          </w:p>
        </w:tc>
        <w:tc>
          <w:tcPr>
            <w:tcW w:w="2126" w:type="dxa"/>
          </w:tcPr>
          <w:p w:rsidR="00786B9E" w:rsidRDefault="00786B9E" w:rsidP="00786B9E">
            <w:pPr>
              <w:jc w:val="center"/>
              <w:rPr>
                <w:rFonts w:ascii="Times New Roman" w:eastAsia="Calibri" w:hAnsi="Times New Roman"/>
                <w:sz w:val="28"/>
                <w:szCs w:val="28"/>
                <w:lang w:eastAsia="en-US"/>
              </w:rPr>
            </w:pPr>
            <w:r>
              <w:rPr>
                <w:rFonts w:ascii="Times New Roman" w:eastAsia="Calibri" w:hAnsi="Times New Roman"/>
                <w:sz w:val="28"/>
                <w:szCs w:val="28"/>
                <w:lang w:eastAsia="en-US"/>
              </w:rPr>
              <w:t>18</w:t>
            </w:r>
          </w:p>
        </w:tc>
        <w:tc>
          <w:tcPr>
            <w:tcW w:w="2977" w:type="dxa"/>
          </w:tcPr>
          <w:p w:rsidR="00786B9E" w:rsidRDefault="00786B9E" w:rsidP="00786B9E">
            <w:pPr>
              <w:jc w:val="center"/>
              <w:rPr>
                <w:rFonts w:ascii="Times New Roman" w:eastAsia="Calibri" w:hAnsi="Times New Roman"/>
                <w:sz w:val="28"/>
                <w:szCs w:val="28"/>
                <w:lang w:eastAsia="en-US"/>
              </w:rPr>
            </w:pPr>
            <w:r>
              <w:rPr>
                <w:rFonts w:ascii="Times New Roman" w:eastAsia="Calibri" w:hAnsi="Times New Roman"/>
                <w:sz w:val="28"/>
                <w:szCs w:val="28"/>
                <w:lang w:eastAsia="en-US"/>
              </w:rPr>
              <w:t>1250</w:t>
            </w:r>
          </w:p>
        </w:tc>
        <w:tc>
          <w:tcPr>
            <w:tcW w:w="2268" w:type="dxa"/>
          </w:tcPr>
          <w:p w:rsidR="00786B9E" w:rsidRDefault="00786B9E" w:rsidP="00516054">
            <w:pPr>
              <w:jc w:val="center"/>
              <w:rPr>
                <w:rFonts w:ascii="Times New Roman" w:eastAsia="Calibri" w:hAnsi="Times New Roman"/>
                <w:sz w:val="28"/>
                <w:szCs w:val="28"/>
                <w:lang w:eastAsia="en-US"/>
              </w:rPr>
            </w:pPr>
            <w:r>
              <w:rPr>
                <w:rFonts w:ascii="Times New Roman" w:eastAsia="Calibri" w:hAnsi="Times New Roman"/>
                <w:sz w:val="28"/>
                <w:szCs w:val="28"/>
                <w:lang w:eastAsia="en-US"/>
              </w:rPr>
              <w:t>8</w:t>
            </w:r>
          </w:p>
        </w:tc>
      </w:tr>
      <w:tr w:rsidR="00786B9E" w:rsidTr="00786B9E">
        <w:trPr>
          <w:trHeight w:val="344"/>
        </w:trPr>
        <w:tc>
          <w:tcPr>
            <w:tcW w:w="1951" w:type="dxa"/>
          </w:tcPr>
          <w:p w:rsidR="00786B9E" w:rsidRDefault="00786B9E" w:rsidP="00786B9E">
            <w:pPr>
              <w:jc w:val="center"/>
              <w:rPr>
                <w:rFonts w:ascii="Times New Roman" w:eastAsia="Calibri" w:hAnsi="Times New Roman"/>
                <w:sz w:val="28"/>
                <w:szCs w:val="28"/>
                <w:lang w:eastAsia="en-US"/>
              </w:rPr>
            </w:pPr>
            <w:r>
              <w:rPr>
                <w:rFonts w:ascii="Times New Roman" w:eastAsia="Calibri" w:hAnsi="Times New Roman"/>
                <w:sz w:val="28"/>
                <w:szCs w:val="28"/>
                <w:lang w:eastAsia="en-US"/>
              </w:rPr>
              <w:t>16</w:t>
            </w:r>
          </w:p>
        </w:tc>
        <w:tc>
          <w:tcPr>
            <w:tcW w:w="2126" w:type="dxa"/>
          </w:tcPr>
          <w:p w:rsidR="00786B9E" w:rsidRDefault="00786B9E" w:rsidP="00786B9E">
            <w:pPr>
              <w:jc w:val="center"/>
              <w:rPr>
                <w:rFonts w:ascii="Times New Roman" w:eastAsia="Calibri" w:hAnsi="Times New Roman"/>
                <w:sz w:val="28"/>
                <w:szCs w:val="28"/>
                <w:lang w:eastAsia="en-US"/>
              </w:rPr>
            </w:pPr>
            <w:r>
              <w:rPr>
                <w:rFonts w:ascii="Times New Roman" w:eastAsia="Calibri" w:hAnsi="Times New Roman"/>
                <w:sz w:val="28"/>
                <w:szCs w:val="28"/>
                <w:lang w:eastAsia="en-US"/>
              </w:rPr>
              <w:t>19</w:t>
            </w:r>
          </w:p>
        </w:tc>
        <w:tc>
          <w:tcPr>
            <w:tcW w:w="2977" w:type="dxa"/>
          </w:tcPr>
          <w:p w:rsidR="00786B9E" w:rsidRDefault="00786B9E" w:rsidP="00786B9E">
            <w:pPr>
              <w:jc w:val="center"/>
              <w:rPr>
                <w:rFonts w:ascii="Times New Roman" w:eastAsia="Calibri" w:hAnsi="Times New Roman"/>
                <w:sz w:val="28"/>
                <w:szCs w:val="28"/>
                <w:lang w:eastAsia="en-US"/>
              </w:rPr>
            </w:pPr>
            <w:r>
              <w:rPr>
                <w:rFonts w:ascii="Times New Roman" w:eastAsia="Calibri" w:hAnsi="Times New Roman"/>
                <w:sz w:val="28"/>
                <w:szCs w:val="28"/>
                <w:lang w:eastAsia="en-US"/>
              </w:rPr>
              <w:t>850</w:t>
            </w:r>
          </w:p>
        </w:tc>
        <w:tc>
          <w:tcPr>
            <w:tcW w:w="2268" w:type="dxa"/>
          </w:tcPr>
          <w:p w:rsidR="00786B9E" w:rsidRDefault="00786B9E" w:rsidP="00516054">
            <w:pPr>
              <w:jc w:val="center"/>
              <w:rPr>
                <w:rFonts w:ascii="Times New Roman" w:eastAsia="Calibri" w:hAnsi="Times New Roman"/>
                <w:sz w:val="28"/>
                <w:szCs w:val="28"/>
                <w:lang w:eastAsia="en-US"/>
              </w:rPr>
            </w:pPr>
            <w:r>
              <w:rPr>
                <w:rFonts w:ascii="Times New Roman" w:eastAsia="Calibri" w:hAnsi="Times New Roman"/>
                <w:sz w:val="28"/>
                <w:szCs w:val="28"/>
                <w:lang w:eastAsia="en-US"/>
              </w:rPr>
              <w:t>9</w:t>
            </w:r>
          </w:p>
        </w:tc>
      </w:tr>
      <w:tr w:rsidR="00786B9E" w:rsidTr="00786B9E">
        <w:trPr>
          <w:trHeight w:val="344"/>
        </w:trPr>
        <w:tc>
          <w:tcPr>
            <w:tcW w:w="1951" w:type="dxa"/>
          </w:tcPr>
          <w:p w:rsidR="00786B9E" w:rsidRDefault="00786B9E" w:rsidP="00786B9E">
            <w:pPr>
              <w:jc w:val="center"/>
              <w:rPr>
                <w:rFonts w:ascii="Times New Roman" w:eastAsia="Calibri" w:hAnsi="Times New Roman"/>
                <w:sz w:val="28"/>
                <w:szCs w:val="28"/>
                <w:lang w:eastAsia="en-US"/>
              </w:rPr>
            </w:pPr>
            <w:r>
              <w:rPr>
                <w:rFonts w:ascii="Times New Roman" w:eastAsia="Calibri" w:hAnsi="Times New Roman"/>
                <w:sz w:val="28"/>
                <w:szCs w:val="28"/>
                <w:lang w:eastAsia="en-US"/>
              </w:rPr>
              <w:t>17</w:t>
            </w:r>
          </w:p>
        </w:tc>
        <w:tc>
          <w:tcPr>
            <w:tcW w:w="2126" w:type="dxa"/>
          </w:tcPr>
          <w:p w:rsidR="00786B9E" w:rsidRDefault="00786B9E" w:rsidP="00786B9E">
            <w:pPr>
              <w:jc w:val="center"/>
              <w:rPr>
                <w:rFonts w:ascii="Times New Roman" w:eastAsia="Calibri" w:hAnsi="Times New Roman"/>
                <w:sz w:val="28"/>
                <w:szCs w:val="28"/>
                <w:lang w:eastAsia="en-US"/>
              </w:rPr>
            </w:pPr>
            <w:r>
              <w:rPr>
                <w:rFonts w:ascii="Times New Roman" w:eastAsia="Calibri" w:hAnsi="Times New Roman"/>
                <w:sz w:val="28"/>
                <w:szCs w:val="28"/>
                <w:lang w:eastAsia="en-US"/>
              </w:rPr>
              <w:t>20</w:t>
            </w:r>
          </w:p>
        </w:tc>
        <w:tc>
          <w:tcPr>
            <w:tcW w:w="2977" w:type="dxa"/>
          </w:tcPr>
          <w:p w:rsidR="00786B9E" w:rsidRDefault="00786B9E" w:rsidP="00786B9E">
            <w:pPr>
              <w:jc w:val="center"/>
              <w:rPr>
                <w:rFonts w:ascii="Times New Roman" w:eastAsia="Calibri" w:hAnsi="Times New Roman"/>
                <w:sz w:val="28"/>
                <w:szCs w:val="28"/>
                <w:lang w:eastAsia="en-US"/>
              </w:rPr>
            </w:pPr>
            <w:r>
              <w:rPr>
                <w:rFonts w:ascii="Times New Roman" w:eastAsia="Calibri" w:hAnsi="Times New Roman"/>
                <w:sz w:val="28"/>
                <w:szCs w:val="28"/>
                <w:lang w:eastAsia="en-US"/>
              </w:rPr>
              <w:t>1050</w:t>
            </w:r>
          </w:p>
        </w:tc>
        <w:tc>
          <w:tcPr>
            <w:tcW w:w="2268" w:type="dxa"/>
          </w:tcPr>
          <w:p w:rsidR="00786B9E" w:rsidRDefault="00786B9E" w:rsidP="00516054">
            <w:pPr>
              <w:jc w:val="center"/>
              <w:rPr>
                <w:rFonts w:ascii="Times New Roman" w:eastAsia="Calibri" w:hAnsi="Times New Roman"/>
                <w:sz w:val="28"/>
                <w:szCs w:val="28"/>
                <w:lang w:eastAsia="en-US"/>
              </w:rPr>
            </w:pPr>
            <w:r>
              <w:rPr>
                <w:rFonts w:ascii="Times New Roman" w:eastAsia="Calibri" w:hAnsi="Times New Roman"/>
                <w:sz w:val="28"/>
                <w:szCs w:val="28"/>
                <w:lang w:eastAsia="en-US"/>
              </w:rPr>
              <w:t>10</w:t>
            </w:r>
          </w:p>
        </w:tc>
      </w:tr>
      <w:tr w:rsidR="00786B9E" w:rsidTr="00786B9E">
        <w:trPr>
          <w:trHeight w:val="344"/>
        </w:trPr>
        <w:tc>
          <w:tcPr>
            <w:tcW w:w="1951" w:type="dxa"/>
          </w:tcPr>
          <w:p w:rsidR="00786B9E" w:rsidRDefault="00786B9E" w:rsidP="00786B9E">
            <w:pPr>
              <w:jc w:val="center"/>
              <w:rPr>
                <w:rFonts w:ascii="Times New Roman" w:eastAsia="Calibri" w:hAnsi="Times New Roman"/>
                <w:sz w:val="28"/>
                <w:szCs w:val="28"/>
                <w:lang w:eastAsia="en-US"/>
              </w:rPr>
            </w:pPr>
            <w:r>
              <w:rPr>
                <w:rFonts w:ascii="Times New Roman" w:eastAsia="Calibri" w:hAnsi="Times New Roman"/>
                <w:sz w:val="28"/>
                <w:szCs w:val="28"/>
                <w:lang w:eastAsia="en-US"/>
              </w:rPr>
              <w:t>18</w:t>
            </w:r>
          </w:p>
        </w:tc>
        <w:tc>
          <w:tcPr>
            <w:tcW w:w="2126" w:type="dxa"/>
          </w:tcPr>
          <w:p w:rsidR="00786B9E" w:rsidRDefault="00786B9E" w:rsidP="00786B9E">
            <w:pPr>
              <w:jc w:val="center"/>
              <w:rPr>
                <w:rFonts w:ascii="Times New Roman" w:eastAsia="Calibri" w:hAnsi="Times New Roman"/>
                <w:sz w:val="28"/>
                <w:szCs w:val="28"/>
                <w:lang w:eastAsia="en-US"/>
              </w:rPr>
            </w:pPr>
            <w:r>
              <w:rPr>
                <w:rFonts w:ascii="Times New Roman" w:eastAsia="Calibri" w:hAnsi="Times New Roman"/>
                <w:sz w:val="28"/>
                <w:szCs w:val="28"/>
                <w:lang w:eastAsia="en-US"/>
              </w:rPr>
              <w:t>15</w:t>
            </w:r>
          </w:p>
        </w:tc>
        <w:tc>
          <w:tcPr>
            <w:tcW w:w="2977" w:type="dxa"/>
          </w:tcPr>
          <w:p w:rsidR="00786B9E" w:rsidRDefault="00786B9E" w:rsidP="00786B9E">
            <w:pPr>
              <w:jc w:val="center"/>
              <w:rPr>
                <w:rFonts w:ascii="Times New Roman" w:eastAsia="Calibri" w:hAnsi="Times New Roman"/>
                <w:sz w:val="28"/>
                <w:szCs w:val="28"/>
                <w:lang w:eastAsia="en-US"/>
              </w:rPr>
            </w:pPr>
            <w:r>
              <w:rPr>
                <w:rFonts w:ascii="Times New Roman" w:eastAsia="Calibri" w:hAnsi="Times New Roman"/>
                <w:sz w:val="28"/>
                <w:szCs w:val="28"/>
                <w:lang w:eastAsia="en-US"/>
              </w:rPr>
              <w:t>1250</w:t>
            </w:r>
          </w:p>
        </w:tc>
        <w:tc>
          <w:tcPr>
            <w:tcW w:w="2268" w:type="dxa"/>
          </w:tcPr>
          <w:p w:rsidR="00786B9E" w:rsidRDefault="00786B9E" w:rsidP="00516054">
            <w:pPr>
              <w:jc w:val="center"/>
              <w:rPr>
                <w:rFonts w:ascii="Times New Roman" w:eastAsia="Calibri" w:hAnsi="Times New Roman"/>
                <w:sz w:val="28"/>
                <w:szCs w:val="28"/>
                <w:lang w:eastAsia="en-US"/>
              </w:rPr>
            </w:pPr>
            <w:r>
              <w:rPr>
                <w:rFonts w:ascii="Times New Roman" w:eastAsia="Calibri" w:hAnsi="Times New Roman"/>
                <w:sz w:val="28"/>
                <w:szCs w:val="28"/>
                <w:lang w:eastAsia="en-US"/>
              </w:rPr>
              <w:t>9</w:t>
            </w:r>
          </w:p>
        </w:tc>
      </w:tr>
      <w:tr w:rsidR="00786B9E" w:rsidTr="00786B9E">
        <w:trPr>
          <w:trHeight w:val="344"/>
        </w:trPr>
        <w:tc>
          <w:tcPr>
            <w:tcW w:w="1951" w:type="dxa"/>
          </w:tcPr>
          <w:p w:rsidR="00786B9E" w:rsidRDefault="00786B9E" w:rsidP="00786B9E">
            <w:pPr>
              <w:jc w:val="center"/>
              <w:rPr>
                <w:rFonts w:ascii="Times New Roman" w:eastAsia="Calibri" w:hAnsi="Times New Roman"/>
                <w:sz w:val="28"/>
                <w:szCs w:val="28"/>
                <w:lang w:eastAsia="en-US"/>
              </w:rPr>
            </w:pPr>
            <w:r>
              <w:rPr>
                <w:rFonts w:ascii="Times New Roman" w:eastAsia="Calibri" w:hAnsi="Times New Roman"/>
                <w:sz w:val="28"/>
                <w:szCs w:val="28"/>
                <w:lang w:eastAsia="en-US"/>
              </w:rPr>
              <w:t>19</w:t>
            </w:r>
          </w:p>
        </w:tc>
        <w:tc>
          <w:tcPr>
            <w:tcW w:w="2126" w:type="dxa"/>
          </w:tcPr>
          <w:p w:rsidR="00786B9E" w:rsidRDefault="00786B9E" w:rsidP="00786B9E">
            <w:pPr>
              <w:jc w:val="center"/>
              <w:rPr>
                <w:rFonts w:ascii="Times New Roman" w:eastAsia="Calibri" w:hAnsi="Times New Roman"/>
                <w:sz w:val="28"/>
                <w:szCs w:val="28"/>
                <w:lang w:eastAsia="en-US"/>
              </w:rPr>
            </w:pPr>
            <w:r>
              <w:rPr>
                <w:rFonts w:ascii="Times New Roman" w:eastAsia="Calibri" w:hAnsi="Times New Roman"/>
                <w:sz w:val="28"/>
                <w:szCs w:val="28"/>
                <w:lang w:eastAsia="en-US"/>
              </w:rPr>
              <w:t>17</w:t>
            </w:r>
          </w:p>
        </w:tc>
        <w:tc>
          <w:tcPr>
            <w:tcW w:w="2977" w:type="dxa"/>
          </w:tcPr>
          <w:p w:rsidR="00786B9E" w:rsidRDefault="00786B9E" w:rsidP="00786B9E">
            <w:pPr>
              <w:jc w:val="center"/>
              <w:rPr>
                <w:rFonts w:ascii="Times New Roman" w:eastAsia="Calibri" w:hAnsi="Times New Roman"/>
                <w:sz w:val="28"/>
                <w:szCs w:val="28"/>
                <w:lang w:eastAsia="en-US"/>
              </w:rPr>
            </w:pPr>
            <w:r>
              <w:rPr>
                <w:rFonts w:ascii="Times New Roman" w:eastAsia="Calibri" w:hAnsi="Times New Roman"/>
                <w:sz w:val="28"/>
                <w:szCs w:val="28"/>
                <w:lang w:eastAsia="en-US"/>
              </w:rPr>
              <w:t>850</w:t>
            </w:r>
          </w:p>
        </w:tc>
        <w:tc>
          <w:tcPr>
            <w:tcW w:w="2268" w:type="dxa"/>
          </w:tcPr>
          <w:p w:rsidR="00786B9E" w:rsidRDefault="00786B9E" w:rsidP="00516054">
            <w:pPr>
              <w:jc w:val="center"/>
              <w:rPr>
                <w:rFonts w:ascii="Times New Roman" w:eastAsia="Calibri" w:hAnsi="Times New Roman"/>
                <w:sz w:val="28"/>
                <w:szCs w:val="28"/>
                <w:lang w:eastAsia="en-US"/>
              </w:rPr>
            </w:pPr>
            <w:r>
              <w:rPr>
                <w:rFonts w:ascii="Times New Roman" w:eastAsia="Calibri" w:hAnsi="Times New Roman"/>
                <w:sz w:val="28"/>
                <w:szCs w:val="28"/>
                <w:lang w:eastAsia="en-US"/>
              </w:rPr>
              <w:t>8</w:t>
            </w:r>
          </w:p>
        </w:tc>
      </w:tr>
      <w:tr w:rsidR="00786B9E" w:rsidTr="00786B9E">
        <w:trPr>
          <w:trHeight w:val="344"/>
        </w:trPr>
        <w:tc>
          <w:tcPr>
            <w:tcW w:w="1951" w:type="dxa"/>
          </w:tcPr>
          <w:p w:rsidR="00786B9E" w:rsidRDefault="00786B9E" w:rsidP="00786B9E">
            <w:pPr>
              <w:jc w:val="center"/>
              <w:rPr>
                <w:rFonts w:ascii="Times New Roman" w:eastAsia="Calibri" w:hAnsi="Times New Roman"/>
                <w:sz w:val="28"/>
                <w:szCs w:val="28"/>
                <w:lang w:eastAsia="en-US"/>
              </w:rPr>
            </w:pPr>
            <w:r>
              <w:rPr>
                <w:rFonts w:ascii="Times New Roman" w:eastAsia="Calibri" w:hAnsi="Times New Roman"/>
                <w:sz w:val="28"/>
                <w:szCs w:val="28"/>
                <w:lang w:eastAsia="en-US"/>
              </w:rPr>
              <w:t>20</w:t>
            </w:r>
          </w:p>
        </w:tc>
        <w:tc>
          <w:tcPr>
            <w:tcW w:w="2126" w:type="dxa"/>
          </w:tcPr>
          <w:p w:rsidR="00786B9E" w:rsidRDefault="00786B9E" w:rsidP="00786B9E">
            <w:pPr>
              <w:jc w:val="center"/>
              <w:rPr>
                <w:rFonts w:ascii="Times New Roman" w:eastAsia="Calibri" w:hAnsi="Times New Roman"/>
                <w:sz w:val="28"/>
                <w:szCs w:val="28"/>
                <w:lang w:eastAsia="en-US"/>
              </w:rPr>
            </w:pPr>
            <w:r>
              <w:rPr>
                <w:rFonts w:ascii="Times New Roman" w:eastAsia="Calibri" w:hAnsi="Times New Roman"/>
                <w:sz w:val="28"/>
                <w:szCs w:val="28"/>
                <w:lang w:eastAsia="en-US"/>
              </w:rPr>
              <w:t>19</w:t>
            </w:r>
          </w:p>
        </w:tc>
        <w:tc>
          <w:tcPr>
            <w:tcW w:w="2977" w:type="dxa"/>
          </w:tcPr>
          <w:p w:rsidR="00786B9E" w:rsidRDefault="00786B9E" w:rsidP="00786B9E">
            <w:pPr>
              <w:jc w:val="center"/>
              <w:rPr>
                <w:rFonts w:ascii="Times New Roman" w:eastAsia="Calibri" w:hAnsi="Times New Roman"/>
                <w:sz w:val="28"/>
                <w:szCs w:val="28"/>
                <w:lang w:eastAsia="en-US"/>
              </w:rPr>
            </w:pPr>
            <w:r>
              <w:rPr>
                <w:rFonts w:ascii="Times New Roman" w:eastAsia="Calibri" w:hAnsi="Times New Roman"/>
                <w:sz w:val="28"/>
                <w:szCs w:val="28"/>
                <w:lang w:eastAsia="en-US"/>
              </w:rPr>
              <w:t>1050</w:t>
            </w:r>
          </w:p>
        </w:tc>
        <w:tc>
          <w:tcPr>
            <w:tcW w:w="2268" w:type="dxa"/>
          </w:tcPr>
          <w:p w:rsidR="00786B9E" w:rsidRDefault="00786B9E" w:rsidP="00516054">
            <w:pPr>
              <w:jc w:val="center"/>
              <w:rPr>
                <w:rFonts w:ascii="Times New Roman" w:eastAsia="Calibri" w:hAnsi="Times New Roman"/>
                <w:sz w:val="28"/>
                <w:szCs w:val="28"/>
                <w:lang w:eastAsia="en-US"/>
              </w:rPr>
            </w:pPr>
            <w:r>
              <w:rPr>
                <w:rFonts w:ascii="Times New Roman" w:eastAsia="Calibri" w:hAnsi="Times New Roman"/>
                <w:sz w:val="28"/>
                <w:szCs w:val="28"/>
                <w:lang w:eastAsia="en-US"/>
              </w:rPr>
              <w:t>7</w:t>
            </w:r>
          </w:p>
        </w:tc>
      </w:tr>
      <w:tr w:rsidR="00786B9E" w:rsidTr="00786B9E">
        <w:trPr>
          <w:trHeight w:val="344"/>
        </w:trPr>
        <w:tc>
          <w:tcPr>
            <w:tcW w:w="1951" w:type="dxa"/>
          </w:tcPr>
          <w:p w:rsidR="00786B9E" w:rsidRDefault="00786B9E" w:rsidP="00786B9E">
            <w:pPr>
              <w:jc w:val="center"/>
              <w:rPr>
                <w:rFonts w:ascii="Times New Roman" w:eastAsia="Calibri" w:hAnsi="Times New Roman"/>
                <w:sz w:val="28"/>
                <w:szCs w:val="28"/>
                <w:lang w:eastAsia="en-US"/>
              </w:rPr>
            </w:pPr>
            <w:r>
              <w:rPr>
                <w:rFonts w:ascii="Times New Roman" w:eastAsia="Calibri" w:hAnsi="Times New Roman"/>
                <w:sz w:val="28"/>
                <w:szCs w:val="28"/>
                <w:lang w:eastAsia="en-US"/>
              </w:rPr>
              <w:t>21</w:t>
            </w:r>
          </w:p>
        </w:tc>
        <w:tc>
          <w:tcPr>
            <w:tcW w:w="2126" w:type="dxa"/>
          </w:tcPr>
          <w:p w:rsidR="00786B9E" w:rsidRDefault="00786B9E" w:rsidP="00786B9E">
            <w:pPr>
              <w:jc w:val="center"/>
              <w:rPr>
                <w:rFonts w:ascii="Times New Roman" w:eastAsia="Calibri" w:hAnsi="Times New Roman"/>
                <w:sz w:val="28"/>
                <w:szCs w:val="28"/>
                <w:lang w:eastAsia="en-US"/>
              </w:rPr>
            </w:pPr>
            <w:r>
              <w:rPr>
                <w:rFonts w:ascii="Times New Roman" w:eastAsia="Calibri" w:hAnsi="Times New Roman"/>
                <w:sz w:val="28"/>
                <w:szCs w:val="28"/>
                <w:lang w:eastAsia="en-US"/>
              </w:rPr>
              <w:t>14</w:t>
            </w:r>
          </w:p>
        </w:tc>
        <w:tc>
          <w:tcPr>
            <w:tcW w:w="2977" w:type="dxa"/>
          </w:tcPr>
          <w:p w:rsidR="00786B9E" w:rsidRDefault="00786B9E" w:rsidP="00786B9E">
            <w:pPr>
              <w:jc w:val="center"/>
              <w:rPr>
                <w:rFonts w:ascii="Times New Roman" w:eastAsia="Calibri" w:hAnsi="Times New Roman"/>
                <w:sz w:val="28"/>
                <w:szCs w:val="28"/>
                <w:lang w:eastAsia="en-US"/>
              </w:rPr>
            </w:pPr>
            <w:r>
              <w:rPr>
                <w:rFonts w:ascii="Times New Roman" w:eastAsia="Calibri" w:hAnsi="Times New Roman"/>
                <w:sz w:val="28"/>
                <w:szCs w:val="28"/>
                <w:lang w:eastAsia="en-US"/>
              </w:rPr>
              <w:t>1250</w:t>
            </w:r>
          </w:p>
        </w:tc>
        <w:tc>
          <w:tcPr>
            <w:tcW w:w="2268" w:type="dxa"/>
          </w:tcPr>
          <w:p w:rsidR="00786B9E" w:rsidRDefault="00786B9E" w:rsidP="00516054">
            <w:pPr>
              <w:jc w:val="center"/>
              <w:rPr>
                <w:rFonts w:ascii="Times New Roman" w:eastAsia="Calibri" w:hAnsi="Times New Roman"/>
                <w:sz w:val="28"/>
                <w:szCs w:val="28"/>
                <w:lang w:eastAsia="en-US"/>
              </w:rPr>
            </w:pPr>
            <w:r>
              <w:rPr>
                <w:rFonts w:ascii="Times New Roman" w:eastAsia="Calibri" w:hAnsi="Times New Roman"/>
                <w:sz w:val="28"/>
                <w:szCs w:val="28"/>
                <w:lang w:eastAsia="en-US"/>
              </w:rPr>
              <w:t>6</w:t>
            </w:r>
          </w:p>
        </w:tc>
      </w:tr>
      <w:tr w:rsidR="00786B9E" w:rsidTr="00786B9E">
        <w:trPr>
          <w:trHeight w:val="344"/>
        </w:trPr>
        <w:tc>
          <w:tcPr>
            <w:tcW w:w="1951" w:type="dxa"/>
          </w:tcPr>
          <w:p w:rsidR="00786B9E" w:rsidRDefault="00786B9E" w:rsidP="00786B9E">
            <w:pPr>
              <w:jc w:val="center"/>
              <w:rPr>
                <w:rFonts w:ascii="Times New Roman" w:eastAsia="Calibri" w:hAnsi="Times New Roman"/>
                <w:sz w:val="28"/>
                <w:szCs w:val="28"/>
                <w:lang w:eastAsia="en-US"/>
              </w:rPr>
            </w:pPr>
            <w:r>
              <w:rPr>
                <w:rFonts w:ascii="Times New Roman" w:eastAsia="Calibri" w:hAnsi="Times New Roman"/>
                <w:sz w:val="28"/>
                <w:szCs w:val="28"/>
                <w:lang w:eastAsia="en-US"/>
              </w:rPr>
              <w:t>22</w:t>
            </w:r>
          </w:p>
        </w:tc>
        <w:tc>
          <w:tcPr>
            <w:tcW w:w="2126" w:type="dxa"/>
          </w:tcPr>
          <w:p w:rsidR="00786B9E" w:rsidRDefault="00786B9E" w:rsidP="00786B9E">
            <w:pPr>
              <w:jc w:val="center"/>
              <w:rPr>
                <w:rFonts w:ascii="Times New Roman" w:eastAsia="Calibri" w:hAnsi="Times New Roman"/>
                <w:sz w:val="28"/>
                <w:szCs w:val="28"/>
                <w:lang w:eastAsia="en-US"/>
              </w:rPr>
            </w:pPr>
            <w:r>
              <w:rPr>
                <w:rFonts w:ascii="Times New Roman" w:eastAsia="Calibri" w:hAnsi="Times New Roman"/>
                <w:sz w:val="28"/>
                <w:szCs w:val="28"/>
                <w:lang w:eastAsia="en-US"/>
              </w:rPr>
              <w:t>16</w:t>
            </w:r>
          </w:p>
        </w:tc>
        <w:tc>
          <w:tcPr>
            <w:tcW w:w="2977" w:type="dxa"/>
          </w:tcPr>
          <w:p w:rsidR="00786B9E" w:rsidRDefault="00786B9E" w:rsidP="00786B9E">
            <w:pPr>
              <w:jc w:val="center"/>
              <w:rPr>
                <w:rFonts w:ascii="Times New Roman" w:eastAsia="Calibri" w:hAnsi="Times New Roman"/>
                <w:sz w:val="28"/>
                <w:szCs w:val="28"/>
                <w:lang w:eastAsia="en-US"/>
              </w:rPr>
            </w:pPr>
            <w:r>
              <w:rPr>
                <w:rFonts w:ascii="Times New Roman" w:eastAsia="Calibri" w:hAnsi="Times New Roman"/>
                <w:sz w:val="28"/>
                <w:szCs w:val="28"/>
                <w:lang w:eastAsia="en-US"/>
              </w:rPr>
              <w:t>850</w:t>
            </w:r>
          </w:p>
        </w:tc>
        <w:tc>
          <w:tcPr>
            <w:tcW w:w="2268" w:type="dxa"/>
          </w:tcPr>
          <w:p w:rsidR="00786B9E" w:rsidRDefault="00786B9E" w:rsidP="00516054">
            <w:pPr>
              <w:jc w:val="center"/>
              <w:rPr>
                <w:rFonts w:ascii="Times New Roman" w:eastAsia="Calibri" w:hAnsi="Times New Roman"/>
                <w:sz w:val="28"/>
                <w:szCs w:val="28"/>
                <w:lang w:eastAsia="en-US"/>
              </w:rPr>
            </w:pPr>
            <w:r>
              <w:rPr>
                <w:rFonts w:ascii="Times New Roman" w:eastAsia="Calibri" w:hAnsi="Times New Roman"/>
                <w:sz w:val="28"/>
                <w:szCs w:val="28"/>
                <w:lang w:eastAsia="en-US"/>
              </w:rPr>
              <w:t>10</w:t>
            </w:r>
          </w:p>
        </w:tc>
      </w:tr>
      <w:tr w:rsidR="00786B9E" w:rsidTr="00786B9E">
        <w:trPr>
          <w:trHeight w:val="344"/>
        </w:trPr>
        <w:tc>
          <w:tcPr>
            <w:tcW w:w="1951" w:type="dxa"/>
          </w:tcPr>
          <w:p w:rsidR="00786B9E" w:rsidRDefault="00786B9E" w:rsidP="00786B9E">
            <w:pPr>
              <w:jc w:val="center"/>
              <w:rPr>
                <w:rFonts w:ascii="Times New Roman" w:eastAsia="Calibri" w:hAnsi="Times New Roman"/>
                <w:sz w:val="28"/>
                <w:szCs w:val="28"/>
                <w:lang w:eastAsia="en-US"/>
              </w:rPr>
            </w:pPr>
            <w:r>
              <w:rPr>
                <w:rFonts w:ascii="Times New Roman" w:eastAsia="Calibri" w:hAnsi="Times New Roman"/>
                <w:sz w:val="28"/>
                <w:szCs w:val="28"/>
                <w:lang w:eastAsia="en-US"/>
              </w:rPr>
              <w:t>23</w:t>
            </w:r>
          </w:p>
        </w:tc>
        <w:tc>
          <w:tcPr>
            <w:tcW w:w="2126" w:type="dxa"/>
          </w:tcPr>
          <w:p w:rsidR="00786B9E" w:rsidRDefault="00786B9E" w:rsidP="00786B9E">
            <w:pPr>
              <w:jc w:val="center"/>
              <w:rPr>
                <w:rFonts w:ascii="Times New Roman" w:eastAsia="Calibri" w:hAnsi="Times New Roman"/>
                <w:sz w:val="28"/>
                <w:szCs w:val="28"/>
                <w:lang w:eastAsia="en-US"/>
              </w:rPr>
            </w:pPr>
            <w:r>
              <w:rPr>
                <w:rFonts w:ascii="Times New Roman" w:eastAsia="Calibri" w:hAnsi="Times New Roman"/>
                <w:sz w:val="28"/>
                <w:szCs w:val="28"/>
                <w:lang w:eastAsia="en-US"/>
              </w:rPr>
              <w:t>18</w:t>
            </w:r>
          </w:p>
        </w:tc>
        <w:tc>
          <w:tcPr>
            <w:tcW w:w="2977" w:type="dxa"/>
          </w:tcPr>
          <w:p w:rsidR="00786B9E" w:rsidRDefault="00786B9E" w:rsidP="00786B9E">
            <w:pPr>
              <w:jc w:val="center"/>
              <w:rPr>
                <w:rFonts w:ascii="Times New Roman" w:eastAsia="Calibri" w:hAnsi="Times New Roman"/>
                <w:sz w:val="28"/>
                <w:szCs w:val="28"/>
                <w:lang w:eastAsia="en-US"/>
              </w:rPr>
            </w:pPr>
            <w:r>
              <w:rPr>
                <w:rFonts w:ascii="Times New Roman" w:eastAsia="Calibri" w:hAnsi="Times New Roman"/>
                <w:sz w:val="28"/>
                <w:szCs w:val="28"/>
                <w:lang w:eastAsia="en-US"/>
              </w:rPr>
              <w:t>1050</w:t>
            </w:r>
          </w:p>
        </w:tc>
        <w:tc>
          <w:tcPr>
            <w:tcW w:w="2268" w:type="dxa"/>
          </w:tcPr>
          <w:p w:rsidR="00786B9E" w:rsidRDefault="00786B9E" w:rsidP="00516054">
            <w:pPr>
              <w:jc w:val="center"/>
              <w:rPr>
                <w:rFonts w:ascii="Times New Roman" w:eastAsia="Calibri" w:hAnsi="Times New Roman"/>
                <w:sz w:val="28"/>
                <w:szCs w:val="28"/>
                <w:lang w:eastAsia="en-US"/>
              </w:rPr>
            </w:pPr>
            <w:r>
              <w:rPr>
                <w:rFonts w:ascii="Times New Roman" w:eastAsia="Calibri" w:hAnsi="Times New Roman"/>
                <w:sz w:val="28"/>
                <w:szCs w:val="28"/>
                <w:lang w:eastAsia="en-US"/>
              </w:rPr>
              <w:t>8</w:t>
            </w:r>
          </w:p>
        </w:tc>
      </w:tr>
      <w:tr w:rsidR="00786B9E" w:rsidTr="00786B9E">
        <w:trPr>
          <w:trHeight w:val="344"/>
        </w:trPr>
        <w:tc>
          <w:tcPr>
            <w:tcW w:w="1951" w:type="dxa"/>
          </w:tcPr>
          <w:p w:rsidR="00786B9E" w:rsidRDefault="00786B9E" w:rsidP="00786B9E">
            <w:pPr>
              <w:jc w:val="center"/>
              <w:rPr>
                <w:rFonts w:ascii="Times New Roman" w:eastAsia="Calibri" w:hAnsi="Times New Roman"/>
                <w:sz w:val="28"/>
                <w:szCs w:val="28"/>
                <w:lang w:eastAsia="en-US"/>
              </w:rPr>
            </w:pPr>
            <w:r>
              <w:rPr>
                <w:rFonts w:ascii="Times New Roman" w:eastAsia="Calibri" w:hAnsi="Times New Roman"/>
                <w:sz w:val="28"/>
                <w:szCs w:val="28"/>
                <w:lang w:eastAsia="en-US"/>
              </w:rPr>
              <w:t>24</w:t>
            </w:r>
          </w:p>
        </w:tc>
        <w:tc>
          <w:tcPr>
            <w:tcW w:w="2126" w:type="dxa"/>
          </w:tcPr>
          <w:p w:rsidR="00786B9E" w:rsidRDefault="00786B9E" w:rsidP="00786B9E">
            <w:pPr>
              <w:jc w:val="center"/>
              <w:rPr>
                <w:rFonts w:ascii="Times New Roman" w:eastAsia="Calibri" w:hAnsi="Times New Roman"/>
                <w:sz w:val="28"/>
                <w:szCs w:val="28"/>
                <w:lang w:eastAsia="en-US"/>
              </w:rPr>
            </w:pPr>
            <w:r>
              <w:rPr>
                <w:rFonts w:ascii="Times New Roman" w:eastAsia="Calibri" w:hAnsi="Times New Roman"/>
                <w:sz w:val="28"/>
                <w:szCs w:val="28"/>
                <w:lang w:eastAsia="en-US"/>
              </w:rPr>
              <w:t>20</w:t>
            </w:r>
          </w:p>
        </w:tc>
        <w:tc>
          <w:tcPr>
            <w:tcW w:w="2977" w:type="dxa"/>
          </w:tcPr>
          <w:p w:rsidR="00786B9E" w:rsidRDefault="00786B9E" w:rsidP="00786B9E">
            <w:pPr>
              <w:jc w:val="center"/>
              <w:rPr>
                <w:rFonts w:ascii="Times New Roman" w:eastAsia="Calibri" w:hAnsi="Times New Roman"/>
                <w:sz w:val="28"/>
                <w:szCs w:val="28"/>
                <w:lang w:eastAsia="en-US"/>
              </w:rPr>
            </w:pPr>
            <w:r>
              <w:rPr>
                <w:rFonts w:ascii="Times New Roman" w:eastAsia="Calibri" w:hAnsi="Times New Roman"/>
                <w:sz w:val="28"/>
                <w:szCs w:val="28"/>
                <w:lang w:eastAsia="en-US"/>
              </w:rPr>
              <w:t>1250</w:t>
            </w:r>
          </w:p>
        </w:tc>
        <w:tc>
          <w:tcPr>
            <w:tcW w:w="2268" w:type="dxa"/>
          </w:tcPr>
          <w:p w:rsidR="00786B9E" w:rsidRDefault="00786B9E" w:rsidP="00516054">
            <w:pPr>
              <w:jc w:val="center"/>
              <w:rPr>
                <w:rFonts w:ascii="Times New Roman" w:eastAsia="Calibri" w:hAnsi="Times New Roman"/>
                <w:sz w:val="28"/>
                <w:szCs w:val="28"/>
                <w:lang w:eastAsia="en-US"/>
              </w:rPr>
            </w:pPr>
            <w:r>
              <w:rPr>
                <w:rFonts w:ascii="Times New Roman" w:eastAsia="Calibri" w:hAnsi="Times New Roman"/>
                <w:sz w:val="28"/>
                <w:szCs w:val="28"/>
                <w:lang w:eastAsia="en-US"/>
              </w:rPr>
              <w:t>6</w:t>
            </w:r>
          </w:p>
        </w:tc>
      </w:tr>
      <w:tr w:rsidR="00786B9E" w:rsidTr="00786B9E">
        <w:trPr>
          <w:trHeight w:val="344"/>
        </w:trPr>
        <w:tc>
          <w:tcPr>
            <w:tcW w:w="1951" w:type="dxa"/>
          </w:tcPr>
          <w:p w:rsidR="00786B9E" w:rsidRDefault="00786B9E" w:rsidP="00786B9E">
            <w:pPr>
              <w:jc w:val="center"/>
              <w:rPr>
                <w:rFonts w:ascii="Times New Roman" w:eastAsia="Calibri" w:hAnsi="Times New Roman"/>
                <w:sz w:val="28"/>
                <w:szCs w:val="28"/>
                <w:lang w:eastAsia="en-US"/>
              </w:rPr>
            </w:pPr>
            <w:r>
              <w:rPr>
                <w:rFonts w:ascii="Times New Roman" w:eastAsia="Calibri" w:hAnsi="Times New Roman"/>
                <w:sz w:val="28"/>
                <w:szCs w:val="28"/>
                <w:lang w:eastAsia="en-US"/>
              </w:rPr>
              <w:t>25</w:t>
            </w:r>
          </w:p>
        </w:tc>
        <w:tc>
          <w:tcPr>
            <w:tcW w:w="2126" w:type="dxa"/>
          </w:tcPr>
          <w:p w:rsidR="00786B9E" w:rsidRDefault="00786B9E" w:rsidP="00786B9E">
            <w:pPr>
              <w:jc w:val="center"/>
              <w:rPr>
                <w:rFonts w:ascii="Times New Roman" w:eastAsia="Calibri" w:hAnsi="Times New Roman"/>
                <w:sz w:val="28"/>
                <w:szCs w:val="28"/>
                <w:lang w:eastAsia="en-US"/>
              </w:rPr>
            </w:pPr>
            <w:r>
              <w:rPr>
                <w:rFonts w:ascii="Times New Roman" w:eastAsia="Calibri" w:hAnsi="Times New Roman"/>
                <w:sz w:val="28"/>
                <w:szCs w:val="28"/>
                <w:lang w:eastAsia="en-US"/>
              </w:rPr>
              <w:t>16</w:t>
            </w:r>
          </w:p>
        </w:tc>
        <w:tc>
          <w:tcPr>
            <w:tcW w:w="2977" w:type="dxa"/>
          </w:tcPr>
          <w:p w:rsidR="00786B9E" w:rsidRDefault="00786B9E" w:rsidP="00786B9E">
            <w:pPr>
              <w:jc w:val="center"/>
              <w:rPr>
                <w:rFonts w:ascii="Times New Roman" w:eastAsia="Calibri" w:hAnsi="Times New Roman"/>
                <w:sz w:val="28"/>
                <w:szCs w:val="28"/>
                <w:lang w:eastAsia="en-US"/>
              </w:rPr>
            </w:pPr>
            <w:r>
              <w:rPr>
                <w:rFonts w:ascii="Times New Roman" w:eastAsia="Calibri" w:hAnsi="Times New Roman"/>
                <w:sz w:val="28"/>
                <w:szCs w:val="28"/>
                <w:lang w:eastAsia="en-US"/>
              </w:rPr>
              <w:t>850</w:t>
            </w:r>
          </w:p>
        </w:tc>
        <w:tc>
          <w:tcPr>
            <w:tcW w:w="2268" w:type="dxa"/>
          </w:tcPr>
          <w:p w:rsidR="00786B9E" w:rsidRDefault="00786B9E" w:rsidP="00516054">
            <w:pPr>
              <w:jc w:val="center"/>
              <w:rPr>
                <w:rFonts w:ascii="Times New Roman" w:eastAsia="Calibri" w:hAnsi="Times New Roman"/>
                <w:sz w:val="28"/>
                <w:szCs w:val="28"/>
                <w:lang w:eastAsia="en-US"/>
              </w:rPr>
            </w:pPr>
            <w:r>
              <w:rPr>
                <w:rFonts w:ascii="Times New Roman" w:eastAsia="Calibri" w:hAnsi="Times New Roman"/>
                <w:sz w:val="28"/>
                <w:szCs w:val="28"/>
                <w:lang w:eastAsia="en-US"/>
              </w:rPr>
              <w:t>8</w:t>
            </w:r>
          </w:p>
        </w:tc>
      </w:tr>
      <w:tr w:rsidR="00786B9E" w:rsidTr="00786B9E">
        <w:trPr>
          <w:trHeight w:val="344"/>
        </w:trPr>
        <w:tc>
          <w:tcPr>
            <w:tcW w:w="1951" w:type="dxa"/>
          </w:tcPr>
          <w:p w:rsidR="00786B9E" w:rsidRDefault="00786B9E" w:rsidP="00786B9E">
            <w:pPr>
              <w:jc w:val="center"/>
              <w:rPr>
                <w:rFonts w:ascii="Times New Roman" w:eastAsia="Calibri" w:hAnsi="Times New Roman"/>
                <w:sz w:val="28"/>
                <w:szCs w:val="28"/>
                <w:lang w:eastAsia="en-US"/>
              </w:rPr>
            </w:pPr>
            <w:r>
              <w:rPr>
                <w:rFonts w:ascii="Times New Roman" w:eastAsia="Calibri" w:hAnsi="Times New Roman"/>
                <w:sz w:val="28"/>
                <w:szCs w:val="28"/>
                <w:lang w:eastAsia="en-US"/>
              </w:rPr>
              <w:t>26</w:t>
            </w:r>
          </w:p>
        </w:tc>
        <w:tc>
          <w:tcPr>
            <w:tcW w:w="2126" w:type="dxa"/>
          </w:tcPr>
          <w:p w:rsidR="00786B9E" w:rsidRDefault="00786B9E" w:rsidP="00786B9E">
            <w:pPr>
              <w:jc w:val="center"/>
              <w:rPr>
                <w:rFonts w:ascii="Times New Roman" w:eastAsia="Calibri" w:hAnsi="Times New Roman"/>
                <w:sz w:val="28"/>
                <w:szCs w:val="28"/>
                <w:lang w:eastAsia="en-US"/>
              </w:rPr>
            </w:pPr>
            <w:r>
              <w:rPr>
                <w:rFonts w:ascii="Times New Roman" w:eastAsia="Calibri" w:hAnsi="Times New Roman"/>
                <w:sz w:val="28"/>
                <w:szCs w:val="28"/>
                <w:lang w:eastAsia="en-US"/>
              </w:rPr>
              <w:t>17</w:t>
            </w:r>
          </w:p>
        </w:tc>
        <w:tc>
          <w:tcPr>
            <w:tcW w:w="2977" w:type="dxa"/>
          </w:tcPr>
          <w:p w:rsidR="00786B9E" w:rsidRDefault="00786B9E" w:rsidP="00786B9E">
            <w:pPr>
              <w:jc w:val="center"/>
              <w:rPr>
                <w:rFonts w:ascii="Times New Roman" w:eastAsia="Calibri" w:hAnsi="Times New Roman"/>
                <w:sz w:val="28"/>
                <w:szCs w:val="28"/>
                <w:lang w:eastAsia="en-US"/>
              </w:rPr>
            </w:pPr>
            <w:r>
              <w:rPr>
                <w:rFonts w:ascii="Times New Roman" w:eastAsia="Calibri" w:hAnsi="Times New Roman"/>
                <w:sz w:val="28"/>
                <w:szCs w:val="28"/>
                <w:lang w:eastAsia="en-US"/>
              </w:rPr>
              <w:t>1050</w:t>
            </w:r>
          </w:p>
        </w:tc>
        <w:tc>
          <w:tcPr>
            <w:tcW w:w="2268" w:type="dxa"/>
          </w:tcPr>
          <w:p w:rsidR="00786B9E" w:rsidRDefault="00786B9E" w:rsidP="00516054">
            <w:pPr>
              <w:jc w:val="center"/>
              <w:rPr>
                <w:rFonts w:ascii="Times New Roman" w:eastAsia="Calibri" w:hAnsi="Times New Roman"/>
                <w:sz w:val="28"/>
                <w:szCs w:val="28"/>
                <w:lang w:eastAsia="en-US"/>
              </w:rPr>
            </w:pPr>
            <w:r>
              <w:rPr>
                <w:rFonts w:ascii="Times New Roman" w:eastAsia="Calibri" w:hAnsi="Times New Roman"/>
                <w:sz w:val="28"/>
                <w:szCs w:val="28"/>
                <w:lang w:eastAsia="en-US"/>
              </w:rPr>
              <w:t>7</w:t>
            </w:r>
          </w:p>
        </w:tc>
      </w:tr>
      <w:tr w:rsidR="00786B9E" w:rsidTr="00786B9E">
        <w:trPr>
          <w:trHeight w:val="344"/>
        </w:trPr>
        <w:tc>
          <w:tcPr>
            <w:tcW w:w="1951" w:type="dxa"/>
          </w:tcPr>
          <w:p w:rsidR="00786B9E" w:rsidRDefault="00786B9E" w:rsidP="00786B9E">
            <w:pPr>
              <w:jc w:val="center"/>
              <w:rPr>
                <w:rFonts w:ascii="Times New Roman" w:eastAsia="Calibri" w:hAnsi="Times New Roman"/>
                <w:sz w:val="28"/>
                <w:szCs w:val="28"/>
                <w:lang w:eastAsia="en-US"/>
              </w:rPr>
            </w:pPr>
            <w:r>
              <w:rPr>
                <w:rFonts w:ascii="Times New Roman" w:eastAsia="Calibri" w:hAnsi="Times New Roman"/>
                <w:sz w:val="28"/>
                <w:szCs w:val="28"/>
                <w:lang w:eastAsia="en-US"/>
              </w:rPr>
              <w:t>27</w:t>
            </w:r>
          </w:p>
        </w:tc>
        <w:tc>
          <w:tcPr>
            <w:tcW w:w="2126" w:type="dxa"/>
          </w:tcPr>
          <w:p w:rsidR="00786B9E" w:rsidRDefault="00786B9E" w:rsidP="00786B9E">
            <w:pPr>
              <w:jc w:val="center"/>
              <w:rPr>
                <w:rFonts w:ascii="Times New Roman" w:eastAsia="Calibri" w:hAnsi="Times New Roman"/>
                <w:sz w:val="28"/>
                <w:szCs w:val="28"/>
                <w:lang w:eastAsia="en-US"/>
              </w:rPr>
            </w:pPr>
            <w:r>
              <w:rPr>
                <w:rFonts w:ascii="Times New Roman" w:eastAsia="Calibri" w:hAnsi="Times New Roman"/>
                <w:sz w:val="28"/>
                <w:szCs w:val="28"/>
                <w:lang w:eastAsia="en-US"/>
              </w:rPr>
              <w:t>14</w:t>
            </w:r>
          </w:p>
        </w:tc>
        <w:tc>
          <w:tcPr>
            <w:tcW w:w="2977" w:type="dxa"/>
          </w:tcPr>
          <w:p w:rsidR="00786B9E" w:rsidRDefault="00786B9E" w:rsidP="00786B9E">
            <w:pPr>
              <w:jc w:val="center"/>
              <w:rPr>
                <w:rFonts w:ascii="Times New Roman" w:eastAsia="Calibri" w:hAnsi="Times New Roman"/>
                <w:sz w:val="28"/>
                <w:szCs w:val="28"/>
                <w:lang w:eastAsia="en-US"/>
              </w:rPr>
            </w:pPr>
            <w:r>
              <w:rPr>
                <w:rFonts w:ascii="Times New Roman" w:eastAsia="Calibri" w:hAnsi="Times New Roman"/>
                <w:sz w:val="28"/>
                <w:szCs w:val="28"/>
                <w:lang w:eastAsia="en-US"/>
              </w:rPr>
              <w:t>1250</w:t>
            </w:r>
          </w:p>
        </w:tc>
        <w:tc>
          <w:tcPr>
            <w:tcW w:w="2268" w:type="dxa"/>
          </w:tcPr>
          <w:p w:rsidR="00786B9E" w:rsidRDefault="00786B9E" w:rsidP="00516054">
            <w:pPr>
              <w:jc w:val="center"/>
              <w:rPr>
                <w:rFonts w:ascii="Times New Roman" w:eastAsia="Calibri" w:hAnsi="Times New Roman"/>
                <w:sz w:val="28"/>
                <w:szCs w:val="28"/>
                <w:lang w:eastAsia="en-US"/>
              </w:rPr>
            </w:pPr>
            <w:r>
              <w:rPr>
                <w:rFonts w:ascii="Times New Roman" w:eastAsia="Calibri" w:hAnsi="Times New Roman"/>
                <w:sz w:val="28"/>
                <w:szCs w:val="28"/>
                <w:lang w:eastAsia="en-US"/>
              </w:rPr>
              <w:t>6</w:t>
            </w:r>
          </w:p>
        </w:tc>
      </w:tr>
      <w:tr w:rsidR="00786B9E" w:rsidTr="00786B9E">
        <w:trPr>
          <w:trHeight w:val="344"/>
        </w:trPr>
        <w:tc>
          <w:tcPr>
            <w:tcW w:w="1951" w:type="dxa"/>
          </w:tcPr>
          <w:p w:rsidR="00786B9E" w:rsidRDefault="00786B9E" w:rsidP="00786B9E">
            <w:pPr>
              <w:jc w:val="center"/>
              <w:rPr>
                <w:rFonts w:ascii="Times New Roman" w:eastAsia="Calibri" w:hAnsi="Times New Roman"/>
                <w:sz w:val="28"/>
                <w:szCs w:val="28"/>
                <w:lang w:eastAsia="en-US"/>
              </w:rPr>
            </w:pPr>
            <w:r>
              <w:rPr>
                <w:rFonts w:ascii="Times New Roman" w:eastAsia="Calibri" w:hAnsi="Times New Roman"/>
                <w:sz w:val="28"/>
                <w:szCs w:val="28"/>
                <w:lang w:eastAsia="en-US"/>
              </w:rPr>
              <w:t>28</w:t>
            </w:r>
          </w:p>
        </w:tc>
        <w:tc>
          <w:tcPr>
            <w:tcW w:w="2126" w:type="dxa"/>
          </w:tcPr>
          <w:p w:rsidR="00786B9E" w:rsidRDefault="00786B9E" w:rsidP="00786B9E">
            <w:pPr>
              <w:jc w:val="center"/>
              <w:rPr>
                <w:rFonts w:ascii="Times New Roman" w:eastAsia="Calibri" w:hAnsi="Times New Roman"/>
                <w:sz w:val="28"/>
                <w:szCs w:val="28"/>
                <w:lang w:eastAsia="en-US"/>
              </w:rPr>
            </w:pPr>
            <w:r>
              <w:rPr>
                <w:rFonts w:ascii="Times New Roman" w:eastAsia="Calibri" w:hAnsi="Times New Roman"/>
                <w:sz w:val="28"/>
                <w:szCs w:val="28"/>
                <w:lang w:eastAsia="en-US"/>
              </w:rPr>
              <w:t>18</w:t>
            </w:r>
          </w:p>
        </w:tc>
        <w:tc>
          <w:tcPr>
            <w:tcW w:w="2977" w:type="dxa"/>
          </w:tcPr>
          <w:p w:rsidR="00786B9E" w:rsidRDefault="00786B9E" w:rsidP="00786B9E">
            <w:pPr>
              <w:jc w:val="center"/>
              <w:rPr>
                <w:rFonts w:ascii="Times New Roman" w:eastAsia="Calibri" w:hAnsi="Times New Roman"/>
                <w:sz w:val="28"/>
                <w:szCs w:val="28"/>
                <w:lang w:eastAsia="en-US"/>
              </w:rPr>
            </w:pPr>
            <w:r>
              <w:rPr>
                <w:rFonts w:ascii="Times New Roman" w:eastAsia="Calibri" w:hAnsi="Times New Roman"/>
                <w:sz w:val="28"/>
                <w:szCs w:val="28"/>
                <w:lang w:eastAsia="en-US"/>
              </w:rPr>
              <w:t>850</w:t>
            </w:r>
          </w:p>
        </w:tc>
        <w:tc>
          <w:tcPr>
            <w:tcW w:w="2268" w:type="dxa"/>
          </w:tcPr>
          <w:p w:rsidR="00786B9E" w:rsidRDefault="00786B9E" w:rsidP="00516054">
            <w:pPr>
              <w:jc w:val="center"/>
              <w:rPr>
                <w:rFonts w:ascii="Times New Roman" w:eastAsia="Calibri" w:hAnsi="Times New Roman"/>
                <w:sz w:val="28"/>
                <w:szCs w:val="28"/>
                <w:lang w:eastAsia="en-US"/>
              </w:rPr>
            </w:pPr>
            <w:r>
              <w:rPr>
                <w:rFonts w:ascii="Times New Roman" w:eastAsia="Calibri" w:hAnsi="Times New Roman"/>
                <w:sz w:val="28"/>
                <w:szCs w:val="28"/>
                <w:lang w:eastAsia="en-US"/>
              </w:rPr>
              <w:t>10</w:t>
            </w:r>
          </w:p>
        </w:tc>
      </w:tr>
      <w:tr w:rsidR="00786B9E" w:rsidTr="00786B9E">
        <w:trPr>
          <w:trHeight w:val="344"/>
        </w:trPr>
        <w:tc>
          <w:tcPr>
            <w:tcW w:w="1951" w:type="dxa"/>
          </w:tcPr>
          <w:p w:rsidR="00786B9E" w:rsidRDefault="00786B9E" w:rsidP="00786B9E">
            <w:pPr>
              <w:jc w:val="center"/>
              <w:rPr>
                <w:rFonts w:ascii="Times New Roman" w:eastAsia="Calibri" w:hAnsi="Times New Roman"/>
                <w:sz w:val="28"/>
                <w:szCs w:val="28"/>
                <w:lang w:eastAsia="en-US"/>
              </w:rPr>
            </w:pPr>
            <w:r>
              <w:rPr>
                <w:rFonts w:ascii="Times New Roman" w:eastAsia="Calibri" w:hAnsi="Times New Roman"/>
                <w:sz w:val="28"/>
                <w:szCs w:val="28"/>
                <w:lang w:eastAsia="en-US"/>
              </w:rPr>
              <w:t>29</w:t>
            </w:r>
          </w:p>
        </w:tc>
        <w:tc>
          <w:tcPr>
            <w:tcW w:w="2126" w:type="dxa"/>
          </w:tcPr>
          <w:p w:rsidR="00786B9E" w:rsidRDefault="00786B9E" w:rsidP="00786B9E">
            <w:pPr>
              <w:jc w:val="center"/>
              <w:rPr>
                <w:rFonts w:ascii="Times New Roman" w:eastAsia="Calibri" w:hAnsi="Times New Roman"/>
                <w:sz w:val="28"/>
                <w:szCs w:val="28"/>
                <w:lang w:eastAsia="en-US"/>
              </w:rPr>
            </w:pPr>
            <w:r>
              <w:rPr>
                <w:rFonts w:ascii="Times New Roman" w:eastAsia="Calibri" w:hAnsi="Times New Roman"/>
                <w:sz w:val="28"/>
                <w:szCs w:val="28"/>
                <w:lang w:eastAsia="en-US"/>
              </w:rPr>
              <w:t>19</w:t>
            </w:r>
          </w:p>
        </w:tc>
        <w:tc>
          <w:tcPr>
            <w:tcW w:w="2977" w:type="dxa"/>
          </w:tcPr>
          <w:p w:rsidR="00786B9E" w:rsidRDefault="00786B9E" w:rsidP="00786B9E">
            <w:pPr>
              <w:jc w:val="center"/>
              <w:rPr>
                <w:rFonts w:ascii="Times New Roman" w:eastAsia="Calibri" w:hAnsi="Times New Roman"/>
                <w:sz w:val="28"/>
                <w:szCs w:val="28"/>
                <w:lang w:eastAsia="en-US"/>
              </w:rPr>
            </w:pPr>
            <w:r>
              <w:rPr>
                <w:rFonts w:ascii="Times New Roman" w:eastAsia="Calibri" w:hAnsi="Times New Roman"/>
                <w:sz w:val="28"/>
                <w:szCs w:val="28"/>
                <w:lang w:eastAsia="en-US"/>
              </w:rPr>
              <w:t>1050</w:t>
            </w:r>
          </w:p>
        </w:tc>
        <w:tc>
          <w:tcPr>
            <w:tcW w:w="2268" w:type="dxa"/>
          </w:tcPr>
          <w:p w:rsidR="00786B9E" w:rsidRDefault="00786B9E" w:rsidP="00516054">
            <w:pPr>
              <w:jc w:val="center"/>
              <w:rPr>
                <w:rFonts w:ascii="Times New Roman" w:eastAsia="Calibri" w:hAnsi="Times New Roman"/>
                <w:sz w:val="28"/>
                <w:szCs w:val="28"/>
                <w:lang w:eastAsia="en-US"/>
              </w:rPr>
            </w:pPr>
            <w:r>
              <w:rPr>
                <w:rFonts w:ascii="Times New Roman" w:eastAsia="Calibri" w:hAnsi="Times New Roman"/>
                <w:sz w:val="28"/>
                <w:szCs w:val="28"/>
                <w:lang w:eastAsia="en-US"/>
              </w:rPr>
              <w:t>8</w:t>
            </w:r>
          </w:p>
        </w:tc>
      </w:tr>
      <w:tr w:rsidR="00786B9E" w:rsidTr="00786B9E">
        <w:trPr>
          <w:trHeight w:val="344"/>
        </w:trPr>
        <w:tc>
          <w:tcPr>
            <w:tcW w:w="1951" w:type="dxa"/>
          </w:tcPr>
          <w:p w:rsidR="00786B9E" w:rsidRDefault="00786B9E" w:rsidP="00786B9E">
            <w:pPr>
              <w:jc w:val="center"/>
              <w:rPr>
                <w:rFonts w:ascii="Times New Roman" w:eastAsia="Calibri" w:hAnsi="Times New Roman"/>
                <w:sz w:val="28"/>
                <w:szCs w:val="28"/>
                <w:lang w:eastAsia="en-US"/>
              </w:rPr>
            </w:pPr>
            <w:r>
              <w:rPr>
                <w:rFonts w:ascii="Times New Roman" w:eastAsia="Calibri" w:hAnsi="Times New Roman"/>
                <w:sz w:val="28"/>
                <w:szCs w:val="28"/>
                <w:lang w:eastAsia="en-US"/>
              </w:rPr>
              <w:t>30</w:t>
            </w:r>
          </w:p>
        </w:tc>
        <w:tc>
          <w:tcPr>
            <w:tcW w:w="2126" w:type="dxa"/>
          </w:tcPr>
          <w:p w:rsidR="00786B9E" w:rsidRDefault="00786B9E" w:rsidP="00786B9E">
            <w:pPr>
              <w:jc w:val="center"/>
              <w:rPr>
                <w:rFonts w:ascii="Times New Roman" w:eastAsia="Calibri" w:hAnsi="Times New Roman"/>
                <w:sz w:val="28"/>
                <w:szCs w:val="28"/>
                <w:lang w:eastAsia="en-US"/>
              </w:rPr>
            </w:pPr>
            <w:r>
              <w:rPr>
                <w:rFonts w:ascii="Times New Roman" w:eastAsia="Calibri" w:hAnsi="Times New Roman"/>
                <w:sz w:val="28"/>
                <w:szCs w:val="28"/>
                <w:lang w:eastAsia="en-US"/>
              </w:rPr>
              <w:t>20</w:t>
            </w:r>
          </w:p>
        </w:tc>
        <w:tc>
          <w:tcPr>
            <w:tcW w:w="2977" w:type="dxa"/>
          </w:tcPr>
          <w:p w:rsidR="00786B9E" w:rsidRDefault="00786B9E" w:rsidP="00786B9E">
            <w:pPr>
              <w:jc w:val="center"/>
              <w:rPr>
                <w:rFonts w:ascii="Times New Roman" w:eastAsia="Calibri" w:hAnsi="Times New Roman"/>
                <w:sz w:val="28"/>
                <w:szCs w:val="28"/>
                <w:lang w:eastAsia="en-US"/>
              </w:rPr>
            </w:pPr>
            <w:r>
              <w:rPr>
                <w:rFonts w:ascii="Times New Roman" w:eastAsia="Calibri" w:hAnsi="Times New Roman"/>
                <w:sz w:val="28"/>
                <w:szCs w:val="28"/>
                <w:lang w:eastAsia="en-US"/>
              </w:rPr>
              <w:t>1250</w:t>
            </w:r>
          </w:p>
        </w:tc>
        <w:tc>
          <w:tcPr>
            <w:tcW w:w="2268" w:type="dxa"/>
          </w:tcPr>
          <w:p w:rsidR="00786B9E" w:rsidRDefault="00786B9E" w:rsidP="00516054">
            <w:pPr>
              <w:jc w:val="center"/>
              <w:rPr>
                <w:rFonts w:ascii="Times New Roman" w:eastAsia="Calibri" w:hAnsi="Times New Roman"/>
                <w:sz w:val="28"/>
                <w:szCs w:val="28"/>
                <w:lang w:eastAsia="en-US"/>
              </w:rPr>
            </w:pPr>
            <w:r>
              <w:rPr>
                <w:rFonts w:ascii="Times New Roman" w:eastAsia="Calibri" w:hAnsi="Times New Roman"/>
                <w:sz w:val="28"/>
                <w:szCs w:val="28"/>
                <w:lang w:eastAsia="en-US"/>
              </w:rPr>
              <w:t>6</w:t>
            </w:r>
          </w:p>
        </w:tc>
      </w:tr>
    </w:tbl>
    <w:p w:rsidR="007657AE" w:rsidRPr="007657AE" w:rsidRDefault="007657AE">
      <w:pPr>
        <w:rPr>
          <w:rFonts w:ascii="Times New Roman" w:eastAsia="Calibri" w:hAnsi="Times New Roman"/>
          <w:sz w:val="28"/>
          <w:szCs w:val="28"/>
          <w:lang w:eastAsia="en-US"/>
        </w:rPr>
      </w:pPr>
    </w:p>
    <w:p w:rsidR="007657AE" w:rsidRDefault="007657AE">
      <w:pPr>
        <w:rPr>
          <w:rFonts w:ascii="Times New Roman" w:eastAsia="Calibri" w:hAnsi="Times New Roman"/>
          <w:b/>
          <w:sz w:val="28"/>
          <w:szCs w:val="28"/>
          <w:lang w:eastAsia="en-US"/>
        </w:rPr>
      </w:pPr>
    </w:p>
    <w:p w:rsidR="007657AE" w:rsidRDefault="007657AE">
      <w:pPr>
        <w:rPr>
          <w:rFonts w:ascii="Times New Roman" w:eastAsia="Calibri" w:hAnsi="Times New Roman"/>
          <w:b/>
          <w:sz w:val="28"/>
          <w:szCs w:val="28"/>
          <w:lang w:eastAsia="en-US"/>
        </w:rPr>
      </w:pPr>
    </w:p>
    <w:p w:rsidR="00C64C5A" w:rsidRDefault="00C71B0A" w:rsidP="00C71B0A">
      <w:pPr>
        <w:autoSpaceDE w:val="0"/>
        <w:autoSpaceDN w:val="0"/>
        <w:adjustRightInd w:val="0"/>
        <w:spacing w:after="120" w:line="240" w:lineRule="auto"/>
        <w:jc w:val="center"/>
        <w:rPr>
          <w:rFonts w:ascii="Times New Roman" w:eastAsia="Calibri" w:hAnsi="Times New Roman"/>
          <w:b/>
          <w:sz w:val="28"/>
          <w:szCs w:val="28"/>
          <w:lang w:eastAsia="en-US"/>
        </w:rPr>
      </w:pPr>
      <w:r>
        <w:rPr>
          <w:rFonts w:ascii="Times New Roman" w:eastAsia="Calibri" w:hAnsi="Times New Roman"/>
          <w:b/>
          <w:sz w:val="28"/>
          <w:szCs w:val="28"/>
          <w:lang w:eastAsia="en-US"/>
        </w:rPr>
        <w:t>Перечень</w:t>
      </w:r>
      <w:r w:rsidR="00C0386B">
        <w:rPr>
          <w:rFonts w:ascii="Times New Roman" w:eastAsia="Calibri" w:hAnsi="Times New Roman"/>
          <w:b/>
          <w:sz w:val="28"/>
          <w:szCs w:val="28"/>
          <w:lang w:eastAsia="en-US"/>
        </w:rPr>
        <w:t xml:space="preserve"> основных</w:t>
      </w:r>
      <w:r>
        <w:rPr>
          <w:rFonts w:ascii="Times New Roman" w:eastAsia="Calibri" w:hAnsi="Times New Roman"/>
          <w:b/>
          <w:sz w:val="28"/>
          <w:szCs w:val="28"/>
          <w:lang w:eastAsia="en-US"/>
        </w:rPr>
        <w:t xml:space="preserve"> в</w:t>
      </w:r>
      <w:r w:rsidR="005122B6" w:rsidRPr="00BD4000">
        <w:rPr>
          <w:rFonts w:ascii="Times New Roman" w:eastAsia="Calibri" w:hAnsi="Times New Roman"/>
          <w:b/>
          <w:sz w:val="28"/>
          <w:szCs w:val="28"/>
          <w:lang w:eastAsia="en-US"/>
        </w:rPr>
        <w:t>опрос</w:t>
      </w:r>
      <w:r>
        <w:rPr>
          <w:rFonts w:ascii="Times New Roman" w:eastAsia="Calibri" w:hAnsi="Times New Roman"/>
          <w:b/>
          <w:sz w:val="28"/>
          <w:szCs w:val="28"/>
          <w:lang w:eastAsia="en-US"/>
        </w:rPr>
        <w:t>ов</w:t>
      </w:r>
      <w:r w:rsidR="005122B6" w:rsidRPr="00BD4000">
        <w:rPr>
          <w:rFonts w:ascii="Times New Roman" w:eastAsia="Calibri" w:hAnsi="Times New Roman"/>
          <w:b/>
          <w:sz w:val="28"/>
          <w:szCs w:val="28"/>
          <w:lang w:eastAsia="en-US"/>
        </w:rPr>
        <w:t xml:space="preserve"> к защите курсового проекта по </w:t>
      </w:r>
      <w:r w:rsidR="00C64C5A">
        <w:rPr>
          <w:rFonts w:ascii="Times New Roman" w:eastAsia="Calibri" w:hAnsi="Times New Roman"/>
          <w:b/>
          <w:sz w:val="28"/>
          <w:szCs w:val="28"/>
          <w:lang w:eastAsia="en-US"/>
        </w:rPr>
        <w:t>МДК</w:t>
      </w:r>
    </w:p>
    <w:p w:rsidR="005122B6" w:rsidRPr="00BD4000" w:rsidRDefault="002C0401" w:rsidP="00C71B0A">
      <w:pPr>
        <w:autoSpaceDE w:val="0"/>
        <w:autoSpaceDN w:val="0"/>
        <w:adjustRightInd w:val="0"/>
        <w:spacing w:after="120" w:line="240" w:lineRule="auto"/>
        <w:jc w:val="center"/>
        <w:rPr>
          <w:rFonts w:ascii="Times New Roman" w:eastAsia="Calibri" w:hAnsi="Times New Roman"/>
          <w:b/>
          <w:sz w:val="28"/>
          <w:szCs w:val="28"/>
          <w:lang w:eastAsia="en-US"/>
        </w:rPr>
      </w:pPr>
      <w:r w:rsidRPr="00DD39F7">
        <w:rPr>
          <w:rFonts w:ascii="Times New Roman" w:hAnsi="Times New Roman"/>
          <w:bCs/>
          <w:sz w:val="28"/>
          <w:szCs w:val="28"/>
        </w:rPr>
        <w:t>«Теоретические основы построения и эксплуатации перегонных систем автоматики»</w:t>
      </w:r>
    </w:p>
    <w:p w:rsidR="004413E5" w:rsidRDefault="001A09D2" w:rsidP="00C71B0A">
      <w:pPr>
        <w:numPr>
          <w:ilvl w:val="0"/>
          <w:numId w:val="6"/>
        </w:numPr>
        <w:autoSpaceDE w:val="0"/>
        <w:autoSpaceDN w:val="0"/>
        <w:adjustRightInd w:val="0"/>
        <w:spacing w:after="0" w:line="240" w:lineRule="auto"/>
        <w:ind w:left="0" w:firstLine="0"/>
        <w:jc w:val="both"/>
        <w:rPr>
          <w:rFonts w:ascii="Times New Roman" w:eastAsia="Calibri" w:hAnsi="Times New Roman"/>
          <w:sz w:val="28"/>
          <w:szCs w:val="28"/>
          <w:lang w:eastAsia="en-US"/>
        </w:rPr>
      </w:pPr>
      <w:r>
        <w:rPr>
          <w:rFonts w:ascii="Times New Roman" w:eastAsia="Calibri" w:hAnsi="Times New Roman"/>
          <w:sz w:val="28"/>
          <w:szCs w:val="28"/>
          <w:lang w:eastAsia="en-US"/>
        </w:rPr>
        <w:t>Объясните р</w:t>
      </w:r>
      <w:r w:rsidR="004413E5">
        <w:rPr>
          <w:rFonts w:ascii="Times New Roman" w:eastAsia="Calibri" w:hAnsi="Times New Roman"/>
          <w:sz w:val="28"/>
          <w:szCs w:val="28"/>
          <w:lang w:eastAsia="en-US"/>
        </w:rPr>
        <w:t>оль устройств АиТ в обеспечении безопасности движения поездов.</w:t>
      </w:r>
    </w:p>
    <w:p w:rsidR="004413E5" w:rsidRDefault="00597941" w:rsidP="00C71B0A">
      <w:pPr>
        <w:numPr>
          <w:ilvl w:val="0"/>
          <w:numId w:val="6"/>
        </w:numPr>
        <w:autoSpaceDE w:val="0"/>
        <w:autoSpaceDN w:val="0"/>
        <w:adjustRightInd w:val="0"/>
        <w:spacing w:after="0" w:line="240" w:lineRule="auto"/>
        <w:ind w:left="0" w:firstLine="0"/>
        <w:jc w:val="both"/>
        <w:rPr>
          <w:rFonts w:ascii="Times New Roman" w:eastAsia="Calibri" w:hAnsi="Times New Roman"/>
          <w:sz w:val="28"/>
          <w:szCs w:val="28"/>
          <w:lang w:eastAsia="en-US"/>
        </w:rPr>
      </w:pPr>
      <w:r>
        <w:rPr>
          <w:rFonts w:ascii="Times New Roman" w:eastAsia="Calibri" w:hAnsi="Times New Roman"/>
          <w:sz w:val="28"/>
          <w:szCs w:val="28"/>
          <w:lang w:eastAsia="en-US"/>
        </w:rPr>
        <w:t>Опишите т</w:t>
      </w:r>
      <w:r w:rsidR="004413E5">
        <w:rPr>
          <w:rFonts w:ascii="Times New Roman" w:eastAsia="Calibri" w:hAnsi="Times New Roman"/>
          <w:sz w:val="28"/>
          <w:szCs w:val="28"/>
          <w:lang w:eastAsia="en-US"/>
        </w:rPr>
        <w:t>ехническ</w:t>
      </w:r>
      <w:r>
        <w:rPr>
          <w:rFonts w:ascii="Times New Roman" w:eastAsia="Calibri" w:hAnsi="Times New Roman"/>
          <w:sz w:val="28"/>
          <w:szCs w:val="28"/>
          <w:lang w:eastAsia="en-US"/>
        </w:rPr>
        <w:t>ую</w:t>
      </w:r>
      <w:r w:rsidR="004413E5">
        <w:rPr>
          <w:rFonts w:ascii="Times New Roman" w:eastAsia="Calibri" w:hAnsi="Times New Roman"/>
          <w:sz w:val="28"/>
          <w:szCs w:val="28"/>
          <w:lang w:eastAsia="en-US"/>
        </w:rPr>
        <w:t xml:space="preserve"> реализаци</w:t>
      </w:r>
      <w:r>
        <w:rPr>
          <w:rFonts w:ascii="Times New Roman" w:eastAsia="Calibri" w:hAnsi="Times New Roman"/>
          <w:sz w:val="28"/>
          <w:szCs w:val="28"/>
          <w:lang w:eastAsia="en-US"/>
        </w:rPr>
        <w:t>ю</w:t>
      </w:r>
      <w:r w:rsidR="004413E5">
        <w:rPr>
          <w:rFonts w:ascii="Times New Roman" w:eastAsia="Calibri" w:hAnsi="Times New Roman"/>
          <w:sz w:val="28"/>
          <w:szCs w:val="28"/>
          <w:lang w:eastAsia="en-US"/>
        </w:rPr>
        <w:t xml:space="preserve"> требований ПТЭ РФ в устройствах ЧКАБ.</w:t>
      </w:r>
    </w:p>
    <w:p w:rsidR="004413E5" w:rsidRDefault="00597941" w:rsidP="00C71B0A">
      <w:pPr>
        <w:numPr>
          <w:ilvl w:val="0"/>
          <w:numId w:val="6"/>
        </w:numPr>
        <w:autoSpaceDE w:val="0"/>
        <w:autoSpaceDN w:val="0"/>
        <w:adjustRightInd w:val="0"/>
        <w:spacing w:after="0" w:line="240" w:lineRule="auto"/>
        <w:ind w:left="0" w:firstLine="0"/>
        <w:jc w:val="both"/>
        <w:rPr>
          <w:rFonts w:ascii="Times New Roman" w:eastAsia="Calibri" w:hAnsi="Times New Roman"/>
          <w:sz w:val="28"/>
          <w:szCs w:val="28"/>
          <w:lang w:eastAsia="en-US"/>
        </w:rPr>
      </w:pPr>
      <w:r>
        <w:rPr>
          <w:rFonts w:ascii="Times New Roman" w:eastAsia="Calibri" w:hAnsi="Times New Roman"/>
          <w:sz w:val="28"/>
          <w:szCs w:val="28"/>
          <w:lang w:eastAsia="en-US"/>
        </w:rPr>
        <w:t>Расскажите м</w:t>
      </w:r>
      <w:r w:rsidR="004413E5">
        <w:rPr>
          <w:rFonts w:ascii="Times New Roman" w:eastAsia="Calibri" w:hAnsi="Times New Roman"/>
          <w:sz w:val="28"/>
          <w:szCs w:val="28"/>
          <w:lang w:eastAsia="en-US"/>
        </w:rPr>
        <w:t>етодик</w:t>
      </w:r>
      <w:r>
        <w:rPr>
          <w:rFonts w:ascii="Times New Roman" w:eastAsia="Calibri" w:hAnsi="Times New Roman"/>
          <w:sz w:val="28"/>
          <w:szCs w:val="28"/>
          <w:lang w:eastAsia="en-US"/>
        </w:rPr>
        <w:t>у</w:t>
      </w:r>
      <w:r w:rsidR="004413E5">
        <w:rPr>
          <w:rFonts w:ascii="Times New Roman" w:eastAsia="Calibri" w:hAnsi="Times New Roman"/>
          <w:sz w:val="28"/>
          <w:szCs w:val="28"/>
          <w:lang w:eastAsia="en-US"/>
        </w:rPr>
        <w:t xml:space="preserve"> расстановки перегонных светофоров по кривой скорости.</w:t>
      </w:r>
    </w:p>
    <w:p w:rsidR="00764E7C" w:rsidRPr="00764E7C" w:rsidRDefault="00620744" w:rsidP="00C71B0A">
      <w:pPr>
        <w:numPr>
          <w:ilvl w:val="0"/>
          <w:numId w:val="6"/>
        </w:numPr>
        <w:autoSpaceDE w:val="0"/>
        <w:autoSpaceDN w:val="0"/>
        <w:adjustRightInd w:val="0"/>
        <w:spacing w:after="0" w:line="240" w:lineRule="auto"/>
        <w:ind w:left="0" w:firstLine="0"/>
        <w:jc w:val="both"/>
        <w:rPr>
          <w:rFonts w:ascii="Times New Roman" w:eastAsia="Calibri" w:hAnsi="Times New Roman"/>
          <w:sz w:val="28"/>
          <w:szCs w:val="28"/>
          <w:lang w:eastAsia="en-US"/>
        </w:rPr>
      </w:pPr>
      <w:r>
        <w:rPr>
          <w:rFonts w:ascii="Times New Roman" w:eastAsia="Calibri" w:hAnsi="Times New Roman"/>
          <w:sz w:val="28"/>
          <w:szCs w:val="28"/>
          <w:lang w:eastAsia="en-US"/>
        </w:rPr>
        <w:t>Опишите н</w:t>
      </w:r>
      <w:r w:rsidR="00764E7C" w:rsidRPr="00764E7C">
        <w:rPr>
          <w:rFonts w:ascii="Times New Roman" w:eastAsia="Calibri" w:hAnsi="Times New Roman"/>
          <w:sz w:val="28"/>
          <w:szCs w:val="28"/>
          <w:lang w:eastAsia="en-US"/>
        </w:rPr>
        <w:t>азначение чертежа «Путевой план перегона».</w:t>
      </w:r>
    </w:p>
    <w:p w:rsidR="00764E7C" w:rsidRPr="00764E7C" w:rsidRDefault="00620744" w:rsidP="00C71B0A">
      <w:pPr>
        <w:numPr>
          <w:ilvl w:val="0"/>
          <w:numId w:val="6"/>
        </w:numPr>
        <w:autoSpaceDE w:val="0"/>
        <w:autoSpaceDN w:val="0"/>
        <w:adjustRightInd w:val="0"/>
        <w:spacing w:after="0" w:line="240" w:lineRule="auto"/>
        <w:ind w:left="0" w:firstLine="0"/>
        <w:jc w:val="both"/>
        <w:rPr>
          <w:rFonts w:ascii="Times New Roman" w:eastAsia="Calibri" w:hAnsi="Times New Roman"/>
          <w:sz w:val="28"/>
          <w:szCs w:val="28"/>
          <w:lang w:eastAsia="en-US"/>
        </w:rPr>
      </w:pPr>
      <w:r>
        <w:rPr>
          <w:rFonts w:ascii="Times New Roman" w:eastAsia="Calibri" w:hAnsi="Times New Roman"/>
          <w:sz w:val="28"/>
          <w:szCs w:val="28"/>
          <w:lang w:eastAsia="en-US"/>
        </w:rPr>
        <w:t>Опишите п</w:t>
      </w:r>
      <w:r w:rsidR="00764E7C" w:rsidRPr="00764E7C">
        <w:rPr>
          <w:rFonts w:ascii="Times New Roman" w:eastAsia="Calibri" w:hAnsi="Times New Roman"/>
          <w:sz w:val="28"/>
          <w:szCs w:val="28"/>
          <w:lang w:eastAsia="en-US"/>
        </w:rPr>
        <w:t>одробн</w:t>
      </w:r>
      <w:r>
        <w:rPr>
          <w:rFonts w:ascii="Times New Roman" w:eastAsia="Calibri" w:hAnsi="Times New Roman"/>
          <w:sz w:val="28"/>
          <w:szCs w:val="28"/>
          <w:lang w:eastAsia="en-US"/>
        </w:rPr>
        <w:t>ую</w:t>
      </w:r>
      <w:r w:rsidR="00764E7C" w:rsidRPr="00764E7C">
        <w:rPr>
          <w:rFonts w:ascii="Times New Roman" w:eastAsia="Calibri" w:hAnsi="Times New Roman"/>
          <w:sz w:val="28"/>
          <w:szCs w:val="28"/>
          <w:lang w:eastAsia="en-US"/>
        </w:rPr>
        <w:t xml:space="preserve"> характеристик</w:t>
      </w:r>
      <w:r>
        <w:rPr>
          <w:rFonts w:ascii="Times New Roman" w:eastAsia="Calibri" w:hAnsi="Times New Roman"/>
          <w:sz w:val="28"/>
          <w:szCs w:val="28"/>
          <w:lang w:eastAsia="en-US"/>
        </w:rPr>
        <w:t>у</w:t>
      </w:r>
      <w:r w:rsidR="00764E7C" w:rsidRPr="00764E7C">
        <w:rPr>
          <w:rFonts w:ascii="Times New Roman" w:eastAsia="Calibri" w:hAnsi="Times New Roman"/>
          <w:sz w:val="28"/>
          <w:szCs w:val="28"/>
          <w:lang w:eastAsia="en-US"/>
        </w:rPr>
        <w:t xml:space="preserve"> проектируемой системы автоблокировки.</w:t>
      </w:r>
    </w:p>
    <w:p w:rsidR="00764E7C" w:rsidRPr="00764E7C" w:rsidRDefault="00A21D11" w:rsidP="00C71B0A">
      <w:pPr>
        <w:numPr>
          <w:ilvl w:val="0"/>
          <w:numId w:val="6"/>
        </w:numPr>
        <w:autoSpaceDE w:val="0"/>
        <w:autoSpaceDN w:val="0"/>
        <w:adjustRightInd w:val="0"/>
        <w:spacing w:after="0" w:line="240" w:lineRule="auto"/>
        <w:ind w:left="0" w:firstLine="0"/>
        <w:jc w:val="both"/>
        <w:rPr>
          <w:rFonts w:ascii="Times New Roman" w:eastAsia="Calibri" w:hAnsi="Times New Roman"/>
          <w:sz w:val="28"/>
          <w:szCs w:val="28"/>
          <w:lang w:eastAsia="en-US"/>
        </w:rPr>
      </w:pPr>
      <w:r>
        <w:rPr>
          <w:rFonts w:ascii="Times New Roman" w:eastAsia="Calibri" w:hAnsi="Times New Roman"/>
          <w:sz w:val="28"/>
          <w:szCs w:val="28"/>
          <w:lang w:eastAsia="en-US"/>
        </w:rPr>
        <w:t>О</w:t>
      </w:r>
      <w:r w:rsidRPr="00764E7C">
        <w:rPr>
          <w:rFonts w:ascii="Times New Roman" w:eastAsia="Calibri" w:hAnsi="Times New Roman"/>
          <w:sz w:val="28"/>
          <w:szCs w:val="28"/>
          <w:lang w:eastAsia="en-US"/>
        </w:rPr>
        <w:t>бъяснит</w:t>
      </w:r>
      <w:r>
        <w:rPr>
          <w:rFonts w:ascii="Times New Roman" w:eastAsia="Calibri" w:hAnsi="Times New Roman"/>
          <w:sz w:val="28"/>
          <w:szCs w:val="28"/>
          <w:lang w:eastAsia="en-US"/>
        </w:rPr>
        <w:t>е в</w:t>
      </w:r>
      <w:r w:rsidR="000E1E82">
        <w:rPr>
          <w:rFonts w:ascii="Times New Roman" w:eastAsia="Calibri" w:hAnsi="Times New Roman"/>
          <w:sz w:val="28"/>
          <w:szCs w:val="28"/>
          <w:lang w:eastAsia="en-US"/>
        </w:rPr>
        <w:t>ыбор типа сигнальных установок</w:t>
      </w:r>
      <w:r w:rsidR="00764E7C" w:rsidRPr="00764E7C">
        <w:rPr>
          <w:rFonts w:ascii="Times New Roman" w:eastAsia="Calibri" w:hAnsi="Times New Roman"/>
          <w:sz w:val="28"/>
          <w:szCs w:val="28"/>
          <w:lang w:eastAsia="en-US"/>
        </w:rPr>
        <w:t>.</w:t>
      </w:r>
    </w:p>
    <w:p w:rsidR="00764E7C" w:rsidRPr="00764E7C" w:rsidRDefault="00597941" w:rsidP="00C71B0A">
      <w:pPr>
        <w:numPr>
          <w:ilvl w:val="0"/>
          <w:numId w:val="6"/>
        </w:numPr>
        <w:autoSpaceDE w:val="0"/>
        <w:autoSpaceDN w:val="0"/>
        <w:adjustRightInd w:val="0"/>
        <w:spacing w:after="0" w:line="240" w:lineRule="auto"/>
        <w:ind w:left="0" w:firstLine="0"/>
        <w:jc w:val="both"/>
        <w:rPr>
          <w:rFonts w:ascii="Times New Roman" w:eastAsia="Calibri" w:hAnsi="Times New Roman"/>
          <w:sz w:val="28"/>
          <w:szCs w:val="28"/>
          <w:lang w:eastAsia="en-US"/>
        </w:rPr>
      </w:pPr>
      <w:r>
        <w:rPr>
          <w:rFonts w:ascii="Times New Roman" w:eastAsia="Calibri" w:hAnsi="Times New Roman"/>
          <w:sz w:val="28"/>
          <w:szCs w:val="28"/>
          <w:lang w:eastAsia="en-US"/>
        </w:rPr>
        <w:t>О</w:t>
      </w:r>
      <w:r w:rsidRPr="00764E7C">
        <w:rPr>
          <w:rFonts w:ascii="Times New Roman" w:eastAsia="Calibri" w:hAnsi="Times New Roman"/>
          <w:sz w:val="28"/>
          <w:szCs w:val="28"/>
          <w:lang w:eastAsia="en-US"/>
        </w:rPr>
        <w:t>бъяснит</w:t>
      </w:r>
      <w:r>
        <w:rPr>
          <w:rFonts w:ascii="Times New Roman" w:eastAsia="Calibri" w:hAnsi="Times New Roman"/>
          <w:sz w:val="28"/>
          <w:szCs w:val="28"/>
          <w:lang w:eastAsia="en-US"/>
        </w:rPr>
        <w:t>е</w:t>
      </w:r>
      <w:r w:rsidR="00764E7C" w:rsidRPr="00764E7C">
        <w:rPr>
          <w:rFonts w:ascii="Times New Roman" w:eastAsia="Calibri" w:hAnsi="Times New Roman"/>
          <w:sz w:val="28"/>
          <w:szCs w:val="28"/>
          <w:lang w:eastAsia="en-US"/>
        </w:rPr>
        <w:t xml:space="preserve"> работу схем сигнальных точек.</w:t>
      </w:r>
    </w:p>
    <w:p w:rsidR="00764E7C" w:rsidRPr="00764E7C" w:rsidRDefault="00764E7C" w:rsidP="00C71B0A">
      <w:pPr>
        <w:numPr>
          <w:ilvl w:val="0"/>
          <w:numId w:val="6"/>
        </w:numPr>
        <w:autoSpaceDE w:val="0"/>
        <w:autoSpaceDN w:val="0"/>
        <w:adjustRightInd w:val="0"/>
        <w:spacing w:after="0" w:line="240" w:lineRule="auto"/>
        <w:ind w:left="0" w:firstLine="0"/>
        <w:jc w:val="both"/>
        <w:rPr>
          <w:rFonts w:ascii="Times New Roman" w:eastAsia="Calibri" w:hAnsi="Times New Roman"/>
          <w:sz w:val="28"/>
          <w:szCs w:val="28"/>
          <w:lang w:eastAsia="en-US"/>
        </w:rPr>
      </w:pPr>
      <w:r w:rsidRPr="00764E7C">
        <w:rPr>
          <w:rFonts w:ascii="Times New Roman" w:eastAsia="Calibri" w:hAnsi="Times New Roman"/>
          <w:sz w:val="28"/>
          <w:szCs w:val="28"/>
          <w:lang w:eastAsia="en-US"/>
        </w:rPr>
        <w:t>Увязка станции с перегоном.</w:t>
      </w:r>
    </w:p>
    <w:p w:rsidR="00764E7C" w:rsidRPr="00764E7C" w:rsidRDefault="00764E7C" w:rsidP="00C71B0A">
      <w:pPr>
        <w:numPr>
          <w:ilvl w:val="0"/>
          <w:numId w:val="6"/>
        </w:numPr>
        <w:autoSpaceDE w:val="0"/>
        <w:autoSpaceDN w:val="0"/>
        <w:adjustRightInd w:val="0"/>
        <w:spacing w:after="0" w:line="240" w:lineRule="auto"/>
        <w:ind w:left="0" w:firstLine="0"/>
        <w:jc w:val="both"/>
        <w:rPr>
          <w:rFonts w:ascii="Times New Roman" w:eastAsia="Calibri" w:hAnsi="Times New Roman"/>
          <w:sz w:val="28"/>
          <w:szCs w:val="28"/>
          <w:lang w:eastAsia="en-US"/>
        </w:rPr>
      </w:pPr>
      <w:r w:rsidRPr="00764E7C">
        <w:rPr>
          <w:rFonts w:ascii="Times New Roman" w:eastAsia="Calibri" w:hAnsi="Times New Roman"/>
          <w:sz w:val="28"/>
          <w:szCs w:val="28"/>
          <w:lang w:eastAsia="en-US"/>
        </w:rPr>
        <w:t>Электроснабжение</w:t>
      </w:r>
      <w:r w:rsidR="000E1E82">
        <w:rPr>
          <w:rFonts w:ascii="Times New Roman" w:eastAsia="Calibri" w:hAnsi="Times New Roman"/>
          <w:sz w:val="28"/>
          <w:szCs w:val="28"/>
          <w:lang w:eastAsia="en-US"/>
        </w:rPr>
        <w:t xml:space="preserve"> линейных</w:t>
      </w:r>
      <w:r w:rsidRPr="00764E7C">
        <w:rPr>
          <w:rFonts w:ascii="Times New Roman" w:eastAsia="Calibri" w:hAnsi="Times New Roman"/>
          <w:sz w:val="28"/>
          <w:szCs w:val="28"/>
          <w:lang w:eastAsia="en-US"/>
        </w:rPr>
        <w:t xml:space="preserve"> устройств автоблокировки.</w:t>
      </w:r>
    </w:p>
    <w:p w:rsidR="00764E7C" w:rsidRPr="00764E7C" w:rsidRDefault="00764E7C" w:rsidP="002A79F5">
      <w:pPr>
        <w:numPr>
          <w:ilvl w:val="0"/>
          <w:numId w:val="6"/>
        </w:numPr>
        <w:tabs>
          <w:tab w:val="left" w:pos="709"/>
        </w:tabs>
        <w:autoSpaceDE w:val="0"/>
        <w:autoSpaceDN w:val="0"/>
        <w:adjustRightInd w:val="0"/>
        <w:spacing w:after="0" w:line="240" w:lineRule="auto"/>
        <w:ind w:left="0" w:firstLine="0"/>
        <w:jc w:val="both"/>
        <w:rPr>
          <w:rFonts w:ascii="Times New Roman" w:eastAsia="Calibri" w:hAnsi="Times New Roman"/>
          <w:sz w:val="28"/>
          <w:szCs w:val="28"/>
          <w:lang w:eastAsia="en-US"/>
        </w:rPr>
      </w:pPr>
      <w:r w:rsidRPr="00764E7C">
        <w:rPr>
          <w:rFonts w:ascii="Times New Roman" w:eastAsia="Calibri" w:hAnsi="Times New Roman"/>
          <w:sz w:val="28"/>
          <w:szCs w:val="28"/>
          <w:lang w:eastAsia="en-US"/>
        </w:rPr>
        <w:t>Марка сигнально-блокировочного кабеля, определение длины и жильности кабеля.</w:t>
      </w:r>
    </w:p>
    <w:p w:rsidR="00764E7C" w:rsidRPr="00764E7C" w:rsidRDefault="00764E7C" w:rsidP="002A79F5">
      <w:pPr>
        <w:numPr>
          <w:ilvl w:val="0"/>
          <w:numId w:val="6"/>
        </w:numPr>
        <w:tabs>
          <w:tab w:val="left" w:pos="709"/>
        </w:tabs>
        <w:autoSpaceDE w:val="0"/>
        <w:autoSpaceDN w:val="0"/>
        <w:adjustRightInd w:val="0"/>
        <w:spacing w:after="0" w:line="240" w:lineRule="auto"/>
        <w:ind w:left="0" w:firstLine="0"/>
        <w:jc w:val="both"/>
        <w:rPr>
          <w:rFonts w:ascii="Times New Roman" w:eastAsia="Calibri" w:hAnsi="Times New Roman"/>
          <w:sz w:val="28"/>
          <w:szCs w:val="28"/>
          <w:lang w:eastAsia="en-US"/>
        </w:rPr>
      </w:pPr>
      <w:r w:rsidRPr="00764E7C">
        <w:rPr>
          <w:rFonts w:ascii="Times New Roman" w:eastAsia="Calibri" w:hAnsi="Times New Roman"/>
          <w:sz w:val="28"/>
          <w:szCs w:val="28"/>
          <w:lang w:eastAsia="en-US"/>
        </w:rPr>
        <w:t>Смена напр</w:t>
      </w:r>
      <w:r w:rsidR="000E1E82">
        <w:rPr>
          <w:rFonts w:ascii="Times New Roman" w:eastAsia="Calibri" w:hAnsi="Times New Roman"/>
          <w:sz w:val="28"/>
          <w:szCs w:val="28"/>
          <w:lang w:eastAsia="en-US"/>
        </w:rPr>
        <w:t>а</w:t>
      </w:r>
      <w:r w:rsidRPr="00764E7C">
        <w:rPr>
          <w:rFonts w:ascii="Times New Roman" w:eastAsia="Calibri" w:hAnsi="Times New Roman"/>
          <w:sz w:val="28"/>
          <w:szCs w:val="28"/>
          <w:lang w:eastAsia="en-US"/>
        </w:rPr>
        <w:t>вления движен</w:t>
      </w:r>
      <w:r>
        <w:rPr>
          <w:rFonts w:ascii="Times New Roman" w:eastAsia="Calibri" w:hAnsi="Times New Roman"/>
          <w:sz w:val="28"/>
          <w:szCs w:val="28"/>
          <w:lang w:eastAsia="en-US"/>
        </w:rPr>
        <w:t>ия при однопутной автоблокировке</w:t>
      </w:r>
      <w:r w:rsidRPr="00764E7C">
        <w:rPr>
          <w:rFonts w:ascii="Times New Roman" w:eastAsia="Calibri" w:hAnsi="Times New Roman"/>
          <w:sz w:val="28"/>
          <w:szCs w:val="28"/>
          <w:lang w:eastAsia="en-US"/>
        </w:rPr>
        <w:t>.</w:t>
      </w:r>
    </w:p>
    <w:p w:rsidR="00764E7C" w:rsidRPr="00764E7C" w:rsidRDefault="00D2523C" w:rsidP="002A79F5">
      <w:pPr>
        <w:numPr>
          <w:ilvl w:val="0"/>
          <w:numId w:val="6"/>
        </w:numPr>
        <w:tabs>
          <w:tab w:val="left" w:pos="709"/>
          <w:tab w:val="left" w:pos="1276"/>
        </w:tabs>
        <w:autoSpaceDE w:val="0"/>
        <w:autoSpaceDN w:val="0"/>
        <w:adjustRightInd w:val="0"/>
        <w:spacing w:after="0" w:line="240" w:lineRule="auto"/>
        <w:ind w:left="0" w:firstLine="0"/>
        <w:jc w:val="both"/>
        <w:rPr>
          <w:rFonts w:ascii="Times New Roman" w:eastAsia="Calibri" w:hAnsi="Times New Roman"/>
          <w:sz w:val="28"/>
          <w:szCs w:val="28"/>
          <w:lang w:eastAsia="en-US"/>
        </w:rPr>
      </w:pPr>
      <w:r>
        <w:rPr>
          <w:rFonts w:ascii="Times New Roman" w:eastAsia="Calibri" w:hAnsi="Times New Roman"/>
          <w:sz w:val="28"/>
          <w:szCs w:val="28"/>
          <w:lang w:eastAsia="en-US"/>
        </w:rPr>
        <w:t>Поясните н</w:t>
      </w:r>
      <w:r w:rsidR="00764E7C" w:rsidRPr="00764E7C">
        <w:rPr>
          <w:rFonts w:ascii="Times New Roman" w:eastAsia="Calibri" w:hAnsi="Times New Roman"/>
          <w:sz w:val="28"/>
          <w:szCs w:val="28"/>
          <w:lang w:eastAsia="en-US"/>
        </w:rPr>
        <w:t>еправильное направление движения при двухпутной автоблокировке.</w:t>
      </w:r>
    </w:p>
    <w:p w:rsidR="00764E7C" w:rsidRPr="00764E7C" w:rsidRDefault="00764E7C" w:rsidP="002A79F5">
      <w:pPr>
        <w:numPr>
          <w:ilvl w:val="0"/>
          <w:numId w:val="6"/>
        </w:numPr>
        <w:tabs>
          <w:tab w:val="left" w:pos="709"/>
        </w:tabs>
        <w:autoSpaceDE w:val="0"/>
        <w:autoSpaceDN w:val="0"/>
        <w:adjustRightInd w:val="0"/>
        <w:spacing w:after="0" w:line="240" w:lineRule="auto"/>
        <w:ind w:left="0" w:firstLine="0"/>
        <w:jc w:val="both"/>
        <w:rPr>
          <w:rFonts w:ascii="Times New Roman" w:eastAsia="Calibri" w:hAnsi="Times New Roman"/>
          <w:sz w:val="28"/>
          <w:szCs w:val="28"/>
          <w:lang w:eastAsia="en-US"/>
        </w:rPr>
      </w:pPr>
      <w:r w:rsidRPr="00764E7C">
        <w:rPr>
          <w:rFonts w:ascii="Times New Roman" w:eastAsia="Calibri" w:hAnsi="Times New Roman"/>
          <w:sz w:val="28"/>
          <w:szCs w:val="28"/>
          <w:lang w:eastAsia="en-US"/>
        </w:rPr>
        <w:t>Кодирование перегонных рельсовых цепей и станционных для АЛС.</w:t>
      </w:r>
    </w:p>
    <w:p w:rsidR="00764E7C" w:rsidRPr="00764E7C" w:rsidRDefault="00764E7C" w:rsidP="002A79F5">
      <w:pPr>
        <w:numPr>
          <w:ilvl w:val="0"/>
          <w:numId w:val="6"/>
        </w:numPr>
        <w:tabs>
          <w:tab w:val="left" w:pos="709"/>
        </w:tabs>
        <w:autoSpaceDE w:val="0"/>
        <w:autoSpaceDN w:val="0"/>
        <w:adjustRightInd w:val="0"/>
        <w:spacing w:after="0" w:line="240" w:lineRule="auto"/>
        <w:ind w:left="0" w:firstLine="0"/>
        <w:jc w:val="both"/>
        <w:rPr>
          <w:rFonts w:ascii="Times New Roman" w:eastAsia="Calibri" w:hAnsi="Times New Roman"/>
          <w:sz w:val="28"/>
          <w:szCs w:val="28"/>
          <w:lang w:eastAsia="en-US"/>
        </w:rPr>
      </w:pPr>
      <w:r w:rsidRPr="00764E7C">
        <w:rPr>
          <w:rFonts w:ascii="Times New Roman" w:eastAsia="Calibri" w:hAnsi="Times New Roman"/>
          <w:sz w:val="28"/>
          <w:szCs w:val="28"/>
          <w:lang w:eastAsia="en-US"/>
        </w:rPr>
        <w:t>Пока</w:t>
      </w:r>
      <w:r w:rsidR="00597941">
        <w:rPr>
          <w:rFonts w:ascii="Times New Roman" w:eastAsia="Calibri" w:hAnsi="Times New Roman"/>
          <w:sz w:val="28"/>
          <w:szCs w:val="28"/>
          <w:lang w:eastAsia="en-US"/>
        </w:rPr>
        <w:t>жите</w:t>
      </w:r>
      <w:r w:rsidRPr="00764E7C">
        <w:rPr>
          <w:rFonts w:ascii="Times New Roman" w:eastAsia="Calibri" w:hAnsi="Times New Roman"/>
          <w:sz w:val="28"/>
          <w:szCs w:val="28"/>
          <w:lang w:eastAsia="en-US"/>
        </w:rPr>
        <w:t xml:space="preserve"> кабель на предвходной сигнальной точке по принципиальной схеме.</w:t>
      </w:r>
    </w:p>
    <w:p w:rsidR="00764E7C" w:rsidRPr="00764E7C" w:rsidRDefault="00597941" w:rsidP="002A79F5">
      <w:pPr>
        <w:pStyle w:val="a3"/>
        <w:numPr>
          <w:ilvl w:val="0"/>
          <w:numId w:val="6"/>
        </w:numPr>
        <w:tabs>
          <w:tab w:val="left" w:pos="709"/>
        </w:tabs>
        <w:ind w:left="0" w:firstLine="0"/>
        <w:jc w:val="both"/>
        <w:rPr>
          <w:rFonts w:ascii="Times New Roman" w:hAnsi="Times New Roman"/>
          <w:sz w:val="28"/>
          <w:szCs w:val="28"/>
        </w:rPr>
      </w:pPr>
      <w:r>
        <w:rPr>
          <w:rFonts w:ascii="Times New Roman" w:hAnsi="Times New Roman"/>
          <w:sz w:val="28"/>
          <w:szCs w:val="28"/>
        </w:rPr>
        <w:t>Расскажите н</w:t>
      </w:r>
      <w:r w:rsidR="00764E7C" w:rsidRPr="00764E7C">
        <w:rPr>
          <w:rFonts w:ascii="Times New Roman" w:hAnsi="Times New Roman"/>
          <w:sz w:val="28"/>
          <w:szCs w:val="28"/>
        </w:rPr>
        <w:t>азначение устройств кодирования в маршрутах приема и отправления.</w:t>
      </w:r>
    </w:p>
    <w:p w:rsidR="00764E7C" w:rsidRDefault="00764E7C" w:rsidP="002A79F5">
      <w:pPr>
        <w:pStyle w:val="a3"/>
        <w:numPr>
          <w:ilvl w:val="0"/>
          <w:numId w:val="6"/>
        </w:numPr>
        <w:tabs>
          <w:tab w:val="left" w:pos="709"/>
        </w:tabs>
        <w:ind w:left="0" w:firstLine="0"/>
        <w:rPr>
          <w:rFonts w:ascii="Times New Roman" w:hAnsi="Times New Roman"/>
          <w:sz w:val="28"/>
          <w:szCs w:val="28"/>
        </w:rPr>
      </w:pPr>
      <w:r w:rsidRPr="00764E7C">
        <w:rPr>
          <w:rFonts w:ascii="Times New Roman" w:hAnsi="Times New Roman"/>
          <w:sz w:val="28"/>
          <w:szCs w:val="28"/>
        </w:rPr>
        <w:t>Почему для кодирования РЦ в маршруте отправления не требуется КПТШ?</w:t>
      </w:r>
    </w:p>
    <w:p w:rsidR="00764E7C" w:rsidRPr="00764E7C" w:rsidRDefault="00764E7C" w:rsidP="002A79F5">
      <w:pPr>
        <w:pStyle w:val="a3"/>
        <w:numPr>
          <w:ilvl w:val="0"/>
          <w:numId w:val="6"/>
        </w:numPr>
        <w:tabs>
          <w:tab w:val="left" w:pos="709"/>
        </w:tabs>
        <w:ind w:left="0" w:firstLine="0"/>
        <w:rPr>
          <w:rFonts w:ascii="Times New Roman" w:hAnsi="Times New Roman"/>
          <w:sz w:val="28"/>
          <w:szCs w:val="28"/>
        </w:rPr>
      </w:pPr>
      <w:r>
        <w:rPr>
          <w:rFonts w:ascii="Times New Roman" w:hAnsi="Times New Roman"/>
          <w:sz w:val="28"/>
          <w:szCs w:val="28"/>
        </w:rPr>
        <w:t>С чего начинается чередование типов КПТШ? Почему?</w:t>
      </w:r>
    </w:p>
    <w:p w:rsidR="00764E7C" w:rsidRPr="00764E7C" w:rsidRDefault="00764E7C" w:rsidP="002A79F5">
      <w:pPr>
        <w:pStyle w:val="a3"/>
        <w:numPr>
          <w:ilvl w:val="0"/>
          <w:numId w:val="6"/>
        </w:numPr>
        <w:tabs>
          <w:tab w:val="left" w:pos="709"/>
        </w:tabs>
        <w:ind w:left="0" w:firstLine="0"/>
        <w:rPr>
          <w:rFonts w:ascii="Times New Roman" w:hAnsi="Times New Roman"/>
          <w:sz w:val="28"/>
          <w:szCs w:val="28"/>
        </w:rPr>
      </w:pPr>
      <w:r w:rsidRPr="00764E7C">
        <w:rPr>
          <w:rFonts w:ascii="Times New Roman" w:hAnsi="Times New Roman"/>
          <w:sz w:val="28"/>
          <w:szCs w:val="28"/>
        </w:rPr>
        <w:t>Что означает термин предварительное кодирование?</w:t>
      </w:r>
    </w:p>
    <w:p w:rsidR="00764E7C" w:rsidRPr="00764E7C" w:rsidRDefault="00764E7C" w:rsidP="002A79F5">
      <w:pPr>
        <w:pStyle w:val="a3"/>
        <w:numPr>
          <w:ilvl w:val="0"/>
          <w:numId w:val="6"/>
        </w:numPr>
        <w:tabs>
          <w:tab w:val="left" w:pos="709"/>
        </w:tabs>
        <w:ind w:left="0" w:firstLine="0"/>
        <w:rPr>
          <w:rFonts w:ascii="Times New Roman" w:hAnsi="Times New Roman"/>
          <w:sz w:val="28"/>
          <w:szCs w:val="28"/>
        </w:rPr>
      </w:pPr>
      <w:r w:rsidRPr="00764E7C">
        <w:rPr>
          <w:rFonts w:ascii="Times New Roman" w:hAnsi="Times New Roman"/>
          <w:sz w:val="28"/>
          <w:szCs w:val="28"/>
        </w:rPr>
        <w:t>Како</w:t>
      </w:r>
      <w:r>
        <w:rPr>
          <w:rFonts w:ascii="Times New Roman" w:hAnsi="Times New Roman"/>
          <w:sz w:val="28"/>
          <w:szCs w:val="28"/>
        </w:rPr>
        <w:t>е реле готовит цепи кодирования?</w:t>
      </w:r>
    </w:p>
    <w:p w:rsidR="00764E7C" w:rsidRPr="00764E7C" w:rsidRDefault="00764E7C" w:rsidP="002A79F5">
      <w:pPr>
        <w:pStyle w:val="a3"/>
        <w:numPr>
          <w:ilvl w:val="0"/>
          <w:numId w:val="6"/>
        </w:numPr>
        <w:tabs>
          <w:tab w:val="left" w:pos="709"/>
        </w:tabs>
        <w:ind w:left="0" w:firstLine="0"/>
        <w:rPr>
          <w:rFonts w:ascii="Times New Roman" w:hAnsi="Times New Roman"/>
          <w:sz w:val="28"/>
          <w:szCs w:val="28"/>
        </w:rPr>
      </w:pPr>
      <w:r w:rsidRPr="00764E7C">
        <w:rPr>
          <w:rFonts w:ascii="Times New Roman" w:hAnsi="Times New Roman"/>
          <w:sz w:val="28"/>
          <w:szCs w:val="28"/>
        </w:rPr>
        <w:t>Что такое переезд?</w:t>
      </w:r>
    </w:p>
    <w:p w:rsidR="00764E7C" w:rsidRPr="00764E7C" w:rsidRDefault="00764E7C" w:rsidP="002A79F5">
      <w:pPr>
        <w:pStyle w:val="a3"/>
        <w:numPr>
          <w:ilvl w:val="0"/>
          <w:numId w:val="6"/>
        </w:numPr>
        <w:tabs>
          <w:tab w:val="left" w:pos="709"/>
        </w:tabs>
        <w:ind w:left="0" w:firstLine="0"/>
        <w:rPr>
          <w:rFonts w:ascii="Times New Roman" w:hAnsi="Times New Roman"/>
          <w:sz w:val="28"/>
          <w:szCs w:val="28"/>
        </w:rPr>
      </w:pPr>
      <w:r w:rsidRPr="00764E7C">
        <w:rPr>
          <w:rFonts w:ascii="Times New Roman" w:hAnsi="Times New Roman"/>
          <w:sz w:val="28"/>
          <w:szCs w:val="28"/>
        </w:rPr>
        <w:t>Что такое участок приближения к переезду?</w:t>
      </w:r>
    </w:p>
    <w:p w:rsidR="00764E7C" w:rsidRPr="00764E7C" w:rsidRDefault="001A09D2" w:rsidP="002A79F5">
      <w:pPr>
        <w:pStyle w:val="a3"/>
        <w:numPr>
          <w:ilvl w:val="0"/>
          <w:numId w:val="6"/>
        </w:numPr>
        <w:tabs>
          <w:tab w:val="left" w:pos="709"/>
        </w:tabs>
        <w:ind w:left="0" w:firstLine="0"/>
        <w:rPr>
          <w:rFonts w:ascii="Times New Roman" w:hAnsi="Times New Roman"/>
          <w:sz w:val="28"/>
          <w:szCs w:val="28"/>
        </w:rPr>
      </w:pPr>
      <w:r>
        <w:rPr>
          <w:rFonts w:ascii="Times New Roman" w:hAnsi="Times New Roman"/>
          <w:sz w:val="28"/>
          <w:szCs w:val="28"/>
        </w:rPr>
        <w:t>Назовите н</w:t>
      </w:r>
      <w:r w:rsidR="00764E7C" w:rsidRPr="00764E7C">
        <w:rPr>
          <w:rFonts w:ascii="Times New Roman" w:hAnsi="Times New Roman"/>
          <w:sz w:val="28"/>
          <w:szCs w:val="28"/>
        </w:rPr>
        <w:t>азначение дешифратора АБ?</w:t>
      </w:r>
    </w:p>
    <w:p w:rsidR="00764E7C" w:rsidRPr="00764E7C" w:rsidRDefault="00764E7C" w:rsidP="002A79F5">
      <w:pPr>
        <w:pStyle w:val="a3"/>
        <w:numPr>
          <w:ilvl w:val="0"/>
          <w:numId w:val="6"/>
        </w:numPr>
        <w:tabs>
          <w:tab w:val="left" w:pos="709"/>
        </w:tabs>
        <w:ind w:left="0" w:firstLine="0"/>
        <w:rPr>
          <w:rFonts w:ascii="Times New Roman" w:hAnsi="Times New Roman"/>
          <w:sz w:val="28"/>
          <w:szCs w:val="28"/>
        </w:rPr>
      </w:pPr>
      <w:r w:rsidRPr="00764E7C">
        <w:rPr>
          <w:rFonts w:ascii="Times New Roman" w:hAnsi="Times New Roman"/>
          <w:sz w:val="28"/>
          <w:szCs w:val="28"/>
        </w:rPr>
        <w:t>Из чего состоит дешифратор АБ?</w:t>
      </w:r>
    </w:p>
    <w:p w:rsidR="00764E7C" w:rsidRPr="00764E7C" w:rsidRDefault="00764E7C" w:rsidP="002A79F5">
      <w:pPr>
        <w:pStyle w:val="a3"/>
        <w:numPr>
          <w:ilvl w:val="0"/>
          <w:numId w:val="6"/>
        </w:numPr>
        <w:tabs>
          <w:tab w:val="left" w:pos="709"/>
        </w:tabs>
        <w:ind w:left="0" w:firstLine="0"/>
        <w:rPr>
          <w:rFonts w:ascii="Times New Roman" w:hAnsi="Times New Roman"/>
          <w:sz w:val="28"/>
          <w:szCs w:val="28"/>
        </w:rPr>
      </w:pPr>
      <w:r w:rsidRPr="00764E7C">
        <w:rPr>
          <w:rFonts w:ascii="Times New Roman" w:hAnsi="Times New Roman"/>
          <w:sz w:val="28"/>
          <w:szCs w:val="28"/>
        </w:rPr>
        <w:t xml:space="preserve">Из каких реле состоит блок БС-ДА? </w:t>
      </w:r>
    </w:p>
    <w:p w:rsidR="00764E7C" w:rsidRPr="00764E7C" w:rsidRDefault="00764E7C" w:rsidP="002A79F5">
      <w:pPr>
        <w:pStyle w:val="a3"/>
        <w:numPr>
          <w:ilvl w:val="0"/>
          <w:numId w:val="6"/>
        </w:numPr>
        <w:tabs>
          <w:tab w:val="left" w:pos="709"/>
        </w:tabs>
        <w:ind w:left="0" w:firstLine="0"/>
        <w:rPr>
          <w:rFonts w:ascii="Times New Roman" w:hAnsi="Times New Roman"/>
          <w:sz w:val="28"/>
          <w:szCs w:val="28"/>
        </w:rPr>
      </w:pPr>
      <w:r w:rsidRPr="00764E7C">
        <w:rPr>
          <w:rFonts w:ascii="Times New Roman" w:hAnsi="Times New Roman"/>
          <w:sz w:val="28"/>
          <w:szCs w:val="28"/>
        </w:rPr>
        <w:t>Из каких реле состоит блок БИ-ДА?</w:t>
      </w:r>
    </w:p>
    <w:p w:rsidR="00764E7C" w:rsidRPr="00764E7C" w:rsidRDefault="00620744" w:rsidP="002A79F5">
      <w:pPr>
        <w:pStyle w:val="a3"/>
        <w:numPr>
          <w:ilvl w:val="0"/>
          <w:numId w:val="6"/>
        </w:numPr>
        <w:tabs>
          <w:tab w:val="left" w:pos="709"/>
        </w:tabs>
        <w:ind w:left="0" w:firstLine="0"/>
        <w:rPr>
          <w:rFonts w:ascii="Times New Roman" w:hAnsi="Times New Roman"/>
          <w:sz w:val="28"/>
          <w:szCs w:val="28"/>
        </w:rPr>
      </w:pPr>
      <w:r>
        <w:rPr>
          <w:rFonts w:ascii="Times New Roman" w:hAnsi="Times New Roman"/>
          <w:sz w:val="28"/>
          <w:szCs w:val="28"/>
        </w:rPr>
        <w:t>Опишите</w:t>
      </w:r>
      <w:r w:rsidR="001A09D2">
        <w:rPr>
          <w:rFonts w:ascii="Times New Roman" w:hAnsi="Times New Roman"/>
          <w:sz w:val="28"/>
          <w:szCs w:val="28"/>
        </w:rPr>
        <w:t xml:space="preserve"> н</w:t>
      </w:r>
      <w:r w:rsidR="00764E7C" w:rsidRPr="00764E7C">
        <w:rPr>
          <w:rFonts w:ascii="Times New Roman" w:hAnsi="Times New Roman"/>
          <w:sz w:val="28"/>
          <w:szCs w:val="28"/>
        </w:rPr>
        <w:t>азначение реле 1 в блоке БС-ДА</w:t>
      </w:r>
      <w:r w:rsidR="001A09D2">
        <w:rPr>
          <w:rFonts w:ascii="Times New Roman" w:hAnsi="Times New Roman"/>
          <w:sz w:val="28"/>
          <w:szCs w:val="28"/>
        </w:rPr>
        <w:t>.</w:t>
      </w:r>
    </w:p>
    <w:p w:rsidR="00764E7C" w:rsidRPr="00764E7C" w:rsidRDefault="00620744" w:rsidP="002A79F5">
      <w:pPr>
        <w:pStyle w:val="a3"/>
        <w:numPr>
          <w:ilvl w:val="0"/>
          <w:numId w:val="6"/>
        </w:numPr>
        <w:tabs>
          <w:tab w:val="left" w:pos="709"/>
        </w:tabs>
        <w:ind w:left="0" w:firstLine="0"/>
        <w:rPr>
          <w:rFonts w:ascii="Times New Roman" w:hAnsi="Times New Roman"/>
          <w:sz w:val="28"/>
          <w:szCs w:val="28"/>
        </w:rPr>
      </w:pPr>
      <w:r>
        <w:rPr>
          <w:rFonts w:ascii="Times New Roman" w:hAnsi="Times New Roman"/>
          <w:sz w:val="28"/>
          <w:szCs w:val="28"/>
        </w:rPr>
        <w:t>Опишите</w:t>
      </w:r>
      <w:r w:rsidR="001A09D2">
        <w:rPr>
          <w:rFonts w:ascii="Times New Roman" w:hAnsi="Times New Roman"/>
          <w:sz w:val="28"/>
          <w:szCs w:val="28"/>
        </w:rPr>
        <w:t xml:space="preserve"> н</w:t>
      </w:r>
      <w:r w:rsidR="001A09D2" w:rsidRPr="00764E7C">
        <w:rPr>
          <w:rFonts w:ascii="Times New Roman" w:hAnsi="Times New Roman"/>
          <w:sz w:val="28"/>
          <w:szCs w:val="28"/>
        </w:rPr>
        <w:t>азначение</w:t>
      </w:r>
      <w:r w:rsidR="00764E7C" w:rsidRPr="00764E7C">
        <w:rPr>
          <w:rFonts w:ascii="Times New Roman" w:hAnsi="Times New Roman"/>
          <w:sz w:val="28"/>
          <w:szCs w:val="28"/>
        </w:rPr>
        <w:t xml:space="preserve"> реле1А в блоке БС-ДА</w:t>
      </w:r>
      <w:r w:rsidR="001A09D2">
        <w:rPr>
          <w:rFonts w:ascii="Times New Roman" w:hAnsi="Times New Roman"/>
          <w:sz w:val="28"/>
          <w:szCs w:val="28"/>
        </w:rPr>
        <w:t>.</w:t>
      </w:r>
    </w:p>
    <w:p w:rsidR="00764E7C" w:rsidRPr="00764E7C" w:rsidRDefault="00620744" w:rsidP="002A79F5">
      <w:pPr>
        <w:pStyle w:val="a3"/>
        <w:numPr>
          <w:ilvl w:val="0"/>
          <w:numId w:val="6"/>
        </w:numPr>
        <w:tabs>
          <w:tab w:val="left" w:pos="709"/>
        </w:tabs>
        <w:ind w:left="0" w:firstLine="0"/>
        <w:rPr>
          <w:rFonts w:ascii="Times New Roman" w:hAnsi="Times New Roman"/>
          <w:sz w:val="28"/>
          <w:szCs w:val="28"/>
        </w:rPr>
      </w:pPr>
      <w:r>
        <w:rPr>
          <w:rFonts w:ascii="Times New Roman" w:hAnsi="Times New Roman"/>
          <w:sz w:val="28"/>
          <w:szCs w:val="28"/>
        </w:rPr>
        <w:t>Опишите</w:t>
      </w:r>
      <w:r w:rsidR="001A09D2">
        <w:rPr>
          <w:rFonts w:ascii="Times New Roman" w:hAnsi="Times New Roman"/>
          <w:sz w:val="28"/>
          <w:szCs w:val="28"/>
        </w:rPr>
        <w:t xml:space="preserve"> н</w:t>
      </w:r>
      <w:r w:rsidR="001A09D2" w:rsidRPr="00764E7C">
        <w:rPr>
          <w:rFonts w:ascii="Times New Roman" w:hAnsi="Times New Roman"/>
          <w:sz w:val="28"/>
          <w:szCs w:val="28"/>
        </w:rPr>
        <w:t>азначение</w:t>
      </w:r>
      <w:r w:rsidR="00764E7C" w:rsidRPr="00764E7C">
        <w:rPr>
          <w:rFonts w:ascii="Times New Roman" w:hAnsi="Times New Roman"/>
          <w:sz w:val="28"/>
          <w:szCs w:val="28"/>
        </w:rPr>
        <w:t xml:space="preserve"> реле ПТ в блоке БИ-ДА</w:t>
      </w:r>
      <w:r w:rsidR="001A09D2">
        <w:rPr>
          <w:rFonts w:ascii="Times New Roman" w:hAnsi="Times New Roman"/>
          <w:sz w:val="28"/>
          <w:szCs w:val="28"/>
        </w:rPr>
        <w:t>.</w:t>
      </w:r>
    </w:p>
    <w:p w:rsidR="00764E7C" w:rsidRPr="00764E7C" w:rsidRDefault="00620744" w:rsidP="002A79F5">
      <w:pPr>
        <w:pStyle w:val="a3"/>
        <w:numPr>
          <w:ilvl w:val="0"/>
          <w:numId w:val="6"/>
        </w:numPr>
        <w:tabs>
          <w:tab w:val="left" w:pos="709"/>
        </w:tabs>
        <w:ind w:left="0" w:firstLine="0"/>
        <w:rPr>
          <w:rFonts w:ascii="Times New Roman" w:hAnsi="Times New Roman"/>
          <w:sz w:val="28"/>
          <w:szCs w:val="28"/>
        </w:rPr>
      </w:pPr>
      <w:r>
        <w:rPr>
          <w:rFonts w:ascii="Times New Roman" w:hAnsi="Times New Roman"/>
          <w:sz w:val="28"/>
          <w:szCs w:val="28"/>
        </w:rPr>
        <w:lastRenderedPageBreak/>
        <w:t>Опишите н</w:t>
      </w:r>
      <w:r w:rsidRPr="00764E7C">
        <w:rPr>
          <w:rFonts w:ascii="Times New Roman" w:hAnsi="Times New Roman"/>
          <w:sz w:val="28"/>
          <w:szCs w:val="28"/>
        </w:rPr>
        <w:t>азначение</w:t>
      </w:r>
      <w:r w:rsidR="00764E7C" w:rsidRPr="00764E7C">
        <w:rPr>
          <w:rFonts w:ascii="Times New Roman" w:hAnsi="Times New Roman"/>
          <w:sz w:val="28"/>
          <w:szCs w:val="28"/>
        </w:rPr>
        <w:t xml:space="preserve"> реле В в блоке БИ-ДА</w:t>
      </w:r>
      <w:r>
        <w:rPr>
          <w:rFonts w:ascii="Times New Roman" w:hAnsi="Times New Roman"/>
          <w:sz w:val="28"/>
          <w:szCs w:val="28"/>
        </w:rPr>
        <w:t>.</w:t>
      </w:r>
    </w:p>
    <w:p w:rsidR="00764E7C" w:rsidRPr="00764E7C" w:rsidRDefault="00620744" w:rsidP="002A79F5">
      <w:pPr>
        <w:pStyle w:val="a3"/>
        <w:numPr>
          <w:ilvl w:val="0"/>
          <w:numId w:val="6"/>
        </w:numPr>
        <w:tabs>
          <w:tab w:val="left" w:pos="709"/>
        </w:tabs>
        <w:ind w:left="0" w:firstLine="0"/>
        <w:rPr>
          <w:rFonts w:ascii="Times New Roman" w:hAnsi="Times New Roman"/>
          <w:sz w:val="28"/>
          <w:szCs w:val="28"/>
        </w:rPr>
      </w:pPr>
      <w:r>
        <w:rPr>
          <w:rFonts w:ascii="Times New Roman" w:hAnsi="Times New Roman"/>
          <w:sz w:val="28"/>
          <w:szCs w:val="28"/>
        </w:rPr>
        <w:t>Опишите н</w:t>
      </w:r>
      <w:r w:rsidRPr="00764E7C">
        <w:rPr>
          <w:rFonts w:ascii="Times New Roman" w:hAnsi="Times New Roman"/>
          <w:sz w:val="28"/>
          <w:szCs w:val="28"/>
        </w:rPr>
        <w:t>азначение</w:t>
      </w:r>
      <w:r w:rsidR="00764E7C" w:rsidRPr="00764E7C">
        <w:rPr>
          <w:rFonts w:ascii="Times New Roman" w:hAnsi="Times New Roman"/>
          <w:sz w:val="28"/>
          <w:szCs w:val="28"/>
        </w:rPr>
        <w:t xml:space="preserve"> диодного моста в блоке БС-ДА</w:t>
      </w:r>
      <w:r>
        <w:rPr>
          <w:rFonts w:ascii="Times New Roman" w:hAnsi="Times New Roman"/>
          <w:sz w:val="28"/>
          <w:szCs w:val="28"/>
        </w:rPr>
        <w:t>.</w:t>
      </w:r>
    </w:p>
    <w:p w:rsidR="00764E7C" w:rsidRPr="00764E7C" w:rsidRDefault="00620744" w:rsidP="002A79F5">
      <w:pPr>
        <w:pStyle w:val="a3"/>
        <w:numPr>
          <w:ilvl w:val="0"/>
          <w:numId w:val="6"/>
        </w:numPr>
        <w:tabs>
          <w:tab w:val="left" w:pos="709"/>
        </w:tabs>
        <w:ind w:left="0" w:firstLine="0"/>
        <w:rPr>
          <w:rFonts w:ascii="Times New Roman" w:hAnsi="Times New Roman"/>
          <w:sz w:val="28"/>
          <w:szCs w:val="28"/>
        </w:rPr>
      </w:pPr>
      <w:r>
        <w:rPr>
          <w:rFonts w:ascii="Times New Roman" w:hAnsi="Times New Roman"/>
          <w:sz w:val="28"/>
          <w:szCs w:val="28"/>
        </w:rPr>
        <w:t>Опишите н</w:t>
      </w:r>
      <w:r w:rsidRPr="00764E7C">
        <w:rPr>
          <w:rFonts w:ascii="Times New Roman" w:hAnsi="Times New Roman"/>
          <w:sz w:val="28"/>
          <w:szCs w:val="28"/>
        </w:rPr>
        <w:t>азначение</w:t>
      </w:r>
      <w:r w:rsidR="00764E7C" w:rsidRPr="00764E7C">
        <w:rPr>
          <w:rFonts w:ascii="Times New Roman" w:hAnsi="Times New Roman"/>
          <w:sz w:val="28"/>
          <w:szCs w:val="28"/>
        </w:rPr>
        <w:t xml:space="preserve"> блока БК-ДА</w:t>
      </w:r>
      <w:r>
        <w:rPr>
          <w:rFonts w:ascii="Times New Roman" w:hAnsi="Times New Roman"/>
          <w:sz w:val="28"/>
          <w:szCs w:val="28"/>
        </w:rPr>
        <w:t>.</w:t>
      </w:r>
    </w:p>
    <w:p w:rsidR="00764E7C" w:rsidRPr="00764E7C" w:rsidRDefault="00764E7C" w:rsidP="002A79F5">
      <w:pPr>
        <w:pStyle w:val="a3"/>
        <w:numPr>
          <w:ilvl w:val="0"/>
          <w:numId w:val="6"/>
        </w:numPr>
        <w:tabs>
          <w:tab w:val="left" w:pos="709"/>
        </w:tabs>
        <w:ind w:left="0" w:firstLine="0"/>
        <w:rPr>
          <w:rFonts w:ascii="Times New Roman" w:hAnsi="Times New Roman"/>
          <w:sz w:val="28"/>
          <w:szCs w:val="28"/>
        </w:rPr>
      </w:pPr>
      <w:r w:rsidRPr="00764E7C">
        <w:rPr>
          <w:rFonts w:ascii="Times New Roman" w:hAnsi="Times New Roman"/>
          <w:sz w:val="28"/>
          <w:szCs w:val="28"/>
        </w:rPr>
        <w:t>Из чего состоит блок БК-ДА?</w:t>
      </w:r>
    </w:p>
    <w:p w:rsidR="00764E7C" w:rsidRPr="00764E7C" w:rsidRDefault="00764E7C" w:rsidP="002A79F5">
      <w:pPr>
        <w:pStyle w:val="a3"/>
        <w:numPr>
          <w:ilvl w:val="0"/>
          <w:numId w:val="6"/>
        </w:numPr>
        <w:tabs>
          <w:tab w:val="left" w:pos="709"/>
        </w:tabs>
        <w:ind w:left="0" w:firstLine="0"/>
        <w:rPr>
          <w:rFonts w:ascii="Times New Roman" w:hAnsi="Times New Roman"/>
          <w:sz w:val="28"/>
          <w:szCs w:val="28"/>
        </w:rPr>
      </w:pPr>
      <w:r w:rsidRPr="00764E7C">
        <w:rPr>
          <w:rFonts w:ascii="Times New Roman" w:hAnsi="Times New Roman"/>
          <w:sz w:val="28"/>
          <w:szCs w:val="28"/>
        </w:rPr>
        <w:t>Для чего в смежных РЦ при АБ чередуют типы КПТШ?</w:t>
      </w:r>
    </w:p>
    <w:p w:rsidR="00764E7C" w:rsidRPr="00764E7C" w:rsidRDefault="00620744" w:rsidP="002A79F5">
      <w:pPr>
        <w:pStyle w:val="a3"/>
        <w:numPr>
          <w:ilvl w:val="0"/>
          <w:numId w:val="6"/>
        </w:numPr>
        <w:tabs>
          <w:tab w:val="left" w:pos="709"/>
        </w:tabs>
        <w:ind w:left="0" w:firstLine="0"/>
        <w:rPr>
          <w:rFonts w:ascii="Times New Roman" w:hAnsi="Times New Roman"/>
          <w:sz w:val="28"/>
          <w:szCs w:val="28"/>
        </w:rPr>
      </w:pPr>
      <w:r>
        <w:rPr>
          <w:rFonts w:ascii="Times New Roman" w:hAnsi="Times New Roman"/>
          <w:sz w:val="28"/>
          <w:szCs w:val="28"/>
        </w:rPr>
        <w:t>Опишите н</w:t>
      </w:r>
      <w:r w:rsidRPr="00764E7C">
        <w:rPr>
          <w:rFonts w:ascii="Times New Roman" w:hAnsi="Times New Roman"/>
          <w:sz w:val="28"/>
          <w:szCs w:val="28"/>
        </w:rPr>
        <w:t xml:space="preserve">азначение </w:t>
      </w:r>
      <w:r w:rsidR="00764E7C" w:rsidRPr="00764E7C">
        <w:rPr>
          <w:rFonts w:ascii="Times New Roman" w:hAnsi="Times New Roman"/>
          <w:sz w:val="28"/>
          <w:szCs w:val="28"/>
        </w:rPr>
        <w:t>КПТШ</w:t>
      </w:r>
      <w:r>
        <w:rPr>
          <w:rFonts w:ascii="Times New Roman" w:hAnsi="Times New Roman"/>
          <w:sz w:val="28"/>
          <w:szCs w:val="28"/>
        </w:rPr>
        <w:t>.</w:t>
      </w:r>
    </w:p>
    <w:p w:rsidR="00764E7C" w:rsidRPr="00764E7C" w:rsidRDefault="00620744" w:rsidP="002A79F5">
      <w:pPr>
        <w:pStyle w:val="a3"/>
        <w:numPr>
          <w:ilvl w:val="0"/>
          <w:numId w:val="6"/>
        </w:numPr>
        <w:tabs>
          <w:tab w:val="left" w:pos="709"/>
        </w:tabs>
        <w:ind w:left="0" w:firstLine="0"/>
        <w:rPr>
          <w:rFonts w:ascii="Times New Roman" w:hAnsi="Times New Roman"/>
          <w:sz w:val="28"/>
          <w:szCs w:val="28"/>
        </w:rPr>
      </w:pPr>
      <w:r>
        <w:rPr>
          <w:rFonts w:ascii="Times New Roman" w:hAnsi="Times New Roman"/>
          <w:sz w:val="28"/>
          <w:szCs w:val="28"/>
        </w:rPr>
        <w:t>Опишите н</w:t>
      </w:r>
      <w:r w:rsidRPr="00764E7C">
        <w:rPr>
          <w:rFonts w:ascii="Times New Roman" w:hAnsi="Times New Roman"/>
          <w:sz w:val="28"/>
          <w:szCs w:val="28"/>
        </w:rPr>
        <w:t xml:space="preserve">азначение </w:t>
      </w:r>
      <w:r w:rsidR="00764E7C" w:rsidRPr="00764E7C">
        <w:rPr>
          <w:rFonts w:ascii="Times New Roman" w:hAnsi="Times New Roman"/>
          <w:sz w:val="28"/>
          <w:szCs w:val="28"/>
        </w:rPr>
        <w:t>реле И в кодовой РЦ</w:t>
      </w:r>
      <w:r>
        <w:rPr>
          <w:rFonts w:ascii="Times New Roman" w:hAnsi="Times New Roman"/>
          <w:sz w:val="28"/>
          <w:szCs w:val="28"/>
        </w:rPr>
        <w:t>.</w:t>
      </w:r>
    </w:p>
    <w:p w:rsidR="00764E7C" w:rsidRPr="00764E7C" w:rsidRDefault="00620744" w:rsidP="002A79F5">
      <w:pPr>
        <w:pStyle w:val="a3"/>
        <w:numPr>
          <w:ilvl w:val="0"/>
          <w:numId w:val="6"/>
        </w:numPr>
        <w:tabs>
          <w:tab w:val="left" w:pos="709"/>
        </w:tabs>
        <w:ind w:left="0" w:firstLine="0"/>
        <w:rPr>
          <w:rFonts w:ascii="Times New Roman" w:hAnsi="Times New Roman"/>
          <w:sz w:val="28"/>
          <w:szCs w:val="28"/>
        </w:rPr>
      </w:pPr>
      <w:r>
        <w:rPr>
          <w:rFonts w:ascii="Times New Roman" w:hAnsi="Times New Roman"/>
          <w:sz w:val="28"/>
          <w:szCs w:val="28"/>
        </w:rPr>
        <w:t>Опишите н</w:t>
      </w:r>
      <w:r w:rsidRPr="00764E7C">
        <w:rPr>
          <w:rFonts w:ascii="Times New Roman" w:hAnsi="Times New Roman"/>
          <w:sz w:val="28"/>
          <w:szCs w:val="28"/>
        </w:rPr>
        <w:t>азначение</w:t>
      </w:r>
      <w:r w:rsidR="00764E7C" w:rsidRPr="00764E7C">
        <w:rPr>
          <w:rFonts w:ascii="Times New Roman" w:hAnsi="Times New Roman"/>
          <w:sz w:val="28"/>
          <w:szCs w:val="28"/>
        </w:rPr>
        <w:t xml:space="preserve"> ЗБФ</w:t>
      </w:r>
      <w:r>
        <w:rPr>
          <w:rFonts w:ascii="Times New Roman" w:hAnsi="Times New Roman"/>
          <w:sz w:val="28"/>
          <w:szCs w:val="28"/>
        </w:rPr>
        <w:t>.</w:t>
      </w:r>
    </w:p>
    <w:p w:rsidR="00764E7C" w:rsidRPr="00764E7C" w:rsidRDefault="00620744" w:rsidP="002A79F5">
      <w:pPr>
        <w:pStyle w:val="a3"/>
        <w:numPr>
          <w:ilvl w:val="0"/>
          <w:numId w:val="6"/>
        </w:numPr>
        <w:tabs>
          <w:tab w:val="left" w:pos="709"/>
        </w:tabs>
        <w:ind w:left="0" w:firstLine="0"/>
        <w:rPr>
          <w:rFonts w:ascii="Times New Roman" w:hAnsi="Times New Roman"/>
          <w:sz w:val="28"/>
          <w:szCs w:val="28"/>
        </w:rPr>
      </w:pPr>
      <w:r>
        <w:rPr>
          <w:rFonts w:ascii="Times New Roman" w:hAnsi="Times New Roman"/>
          <w:sz w:val="28"/>
          <w:szCs w:val="28"/>
        </w:rPr>
        <w:t>Опишите н</w:t>
      </w:r>
      <w:r w:rsidRPr="00764E7C">
        <w:rPr>
          <w:rFonts w:ascii="Times New Roman" w:hAnsi="Times New Roman"/>
          <w:sz w:val="28"/>
          <w:szCs w:val="28"/>
        </w:rPr>
        <w:t>азначение</w:t>
      </w:r>
      <w:r w:rsidR="00764E7C" w:rsidRPr="00764E7C">
        <w:rPr>
          <w:rFonts w:ascii="Times New Roman" w:hAnsi="Times New Roman"/>
          <w:sz w:val="28"/>
          <w:szCs w:val="28"/>
        </w:rPr>
        <w:t xml:space="preserve"> ПЧ50/25</w:t>
      </w:r>
      <w:r>
        <w:rPr>
          <w:rFonts w:ascii="Times New Roman" w:hAnsi="Times New Roman"/>
          <w:sz w:val="28"/>
          <w:szCs w:val="28"/>
        </w:rPr>
        <w:t>.</w:t>
      </w:r>
    </w:p>
    <w:p w:rsidR="00764E7C" w:rsidRPr="00764E7C" w:rsidRDefault="00764E7C" w:rsidP="002A79F5">
      <w:pPr>
        <w:pStyle w:val="a3"/>
        <w:numPr>
          <w:ilvl w:val="0"/>
          <w:numId w:val="6"/>
        </w:numPr>
        <w:tabs>
          <w:tab w:val="left" w:pos="709"/>
        </w:tabs>
        <w:ind w:left="0" w:firstLine="0"/>
        <w:rPr>
          <w:rFonts w:ascii="Times New Roman" w:hAnsi="Times New Roman"/>
          <w:sz w:val="28"/>
          <w:szCs w:val="28"/>
        </w:rPr>
      </w:pPr>
      <w:r w:rsidRPr="00764E7C">
        <w:rPr>
          <w:rFonts w:ascii="Times New Roman" w:hAnsi="Times New Roman"/>
          <w:sz w:val="28"/>
          <w:szCs w:val="28"/>
        </w:rPr>
        <w:t>Какую РЦ выбрать для участка с электротягой постоянного тока?</w:t>
      </w:r>
    </w:p>
    <w:p w:rsidR="00764E7C" w:rsidRPr="00764E7C" w:rsidRDefault="00764E7C" w:rsidP="002A79F5">
      <w:pPr>
        <w:pStyle w:val="a3"/>
        <w:numPr>
          <w:ilvl w:val="0"/>
          <w:numId w:val="6"/>
        </w:numPr>
        <w:tabs>
          <w:tab w:val="left" w:pos="709"/>
        </w:tabs>
        <w:ind w:left="0" w:firstLine="0"/>
        <w:rPr>
          <w:rFonts w:ascii="Times New Roman" w:hAnsi="Times New Roman"/>
          <w:sz w:val="28"/>
          <w:szCs w:val="28"/>
        </w:rPr>
      </w:pPr>
      <w:r w:rsidRPr="00764E7C">
        <w:rPr>
          <w:rFonts w:ascii="Times New Roman" w:hAnsi="Times New Roman"/>
          <w:sz w:val="28"/>
          <w:szCs w:val="28"/>
        </w:rPr>
        <w:t>Какую РЦ выбрать для участка с электротягой переменного тока?</w:t>
      </w:r>
    </w:p>
    <w:p w:rsidR="00764E7C" w:rsidRPr="00764E7C" w:rsidRDefault="00620744" w:rsidP="002A79F5">
      <w:pPr>
        <w:pStyle w:val="a3"/>
        <w:numPr>
          <w:ilvl w:val="0"/>
          <w:numId w:val="6"/>
        </w:numPr>
        <w:tabs>
          <w:tab w:val="left" w:pos="709"/>
        </w:tabs>
        <w:ind w:left="0" w:firstLine="0"/>
        <w:rPr>
          <w:rFonts w:ascii="Times New Roman" w:hAnsi="Times New Roman"/>
          <w:sz w:val="28"/>
          <w:szCs w:val="28"/>
        </w:rPr>
      </w:pPr>
      <w:r>
        <w:rPr>
          <w:rFonts w:ascii="Times New Roman" w:hAnsi="Times New Roman"/>
          <w:sz w:val="28"/>
          <w:szCs w:val="28"/>
        </w:rPr>
        <w:t>Опишите н</w:t>
      </w:r>
      <w:r w:rsidRPr="00764E7C">
        <w:rPr>
          <w:rFonts w:ascii="Times New Roman" w:hAnsi="Times New Roman"/>
          <w:sz w:val="28"/>
          <w:szCs w:val="28"/>
        </w:rPr>
        <w:t>азначение</w:t>
      </w:r>
      <w:r w:rsidR="00764E7C" w:rsidRPr="00764E7C">
        <w:rPr>
          <w:rFonts w:ascii="Times New Roman" w:hAnsi="Times New Roman"/>
          <w:sz w:val="28"/>
          <w:szCs w:val="28"/>
        </w:rPr>
        <w:t xml:space="preserve"> трансформатора типа ОМ</w:t>
      </w:r>
      <w:r>
        <w:rPr>
          <w:rFonts w:ascii="Times New Roman" w:hAnsi="Times New Roman"/>
          <w:sz w:val="28"/>
          <w:szCs w:val="28"/>
        </w:rPr>
        <w:t>.</w:t>
      </w:r>
    </w:p>
    <w:p w:rsidR="00764E7C" w:rsidRPr="00764E7C" w:rsidRDefault="00620744" w:rsidP="002A79F5">
      <w:pPr>
        <w:pStyle w:val="a3"/>
        <w:numPr>
          <w:ilvl w:val="0"/>
          <w:numId w:val="6"/>
        </w:numPr>
        <w:tabs>
          <w:tab w:val="left" w:pos="709"/>
        </w:tabs>
        <w:ind w:left="0" w:firstLine="0"/>
        <w:rPr>
          <w:rFonts w:ascii="Times New Roman" w:hAnsi="Times New Roman"/>
          <w:sz w:val="28"/>
          <w:szCs w:val="28"/>
        </w:rPr>
      </w:pPr>
      <w:r>
        <w:rPr>
          <w:rFonts w:ascii="Times New Roman" w:hAnsi="Times New Roman"/>
          <w:sz w:val="28"/>
          <w:szCs w:val="28"/>
        </w:rPr>
        <w:t>Опишите н</w:t>
      </w:r>
      <w:r w:rsidRPr="00764E7C">
        <w:rPr>
          <w:rFonts w:ascii="Times New Roman" w:hAnsi="Times New Roman"/>
          <w:sz w:val="28"/>
          <w:szCs w:val="28"/>
        </w:rPr>
        <w:t>азначение</w:t>
      </w:r>
      <w:r w:rsidR="00764E7C" w:rsidRPr="00764E7C">
        <w:rPr>
          <w:rFonts w:ascii="Times New Roman" w:hAnsi="Times New Roman"/>
          <w:sz w:val="28"/>
          <w:szCs w:val="28"/>
        </w:rPr>
        <w:t xml:space="preserve"> трансмиттера Т в кодовой РЦ</w:t>
      </w:r>
      <w:r>
        <w:rPr>
          <w:rFonts w:ascii="Times New Roman" w:hAnsi="Times New Roman"/>
          <w:sz w:val="28"/>
          <w:szCs w:val="28"/>
        </w:rPr>
        <w:t>.</w:t>
      </w:r>
    </w:p>
    <w:p w:rsidR="00764E7C" w:rsidRPr="00764E7C" w:rsidRDefault="00D2523C" w:rsidP="002A79F5">
      <w:pPr>
        <w:pStyle w:val="a3"/>
        <w:numPr>
          <w:ilvl w:val="0"/>
          <w:numId w:val="6"/>
        </w:numPr>
        <w:tabs>
          <w:tab w:val="left" w:pos="709"/>
        </w:tabs>
        <w:ind w:left="0" w:firstLine="0"/>
        <w:rPr>
          <w:rFonts w:ascii="Times New Roman" w:hAnsi="Times New Roman"/>
          <w:sz w:val="28"/>
          <w:szCs w:val="28"/>
        </w:rPr>
      </w:pPr>
      <w:r>
        <w:rPr>
          <w:rFonts w:ascii="Times New Roman" w:hAnsi="Times New Roman"/>
          <w:sz w:val="28"/>
          <w:szCs w:val="28"/>
        </w:rPr>
        <w:t>Поясните ч</w:t>
      </w:r>
      <w:r w:rsidR="00764E7C" w:rsidRPr="00764E7C">
        <w:rPr>
          <w:rFonts w:ascii="Times New Roman" w:hAnsi="Times New Roman"/>
          <w:sz w:val="28"/>
          <w:szCs w:val="28"/>
        </w:rPr>
        <w:t>исловой признак кода КЖ</w:t>
      </w:r>
      <w:r>
        <w:rPr>
          <w:rFonts w:ascii="Times New Roman" w:hAnsi="Times New Roman"/>
          <w:sz w:val="28"/>
          <w:szCs w:val="28"/>
        </w:rPr>
        <w:t>.</w:t>
      </w:r>
    </w:p>
    <w:p w:rsidR="00764E7C" w:rsidRPr="00764E7C" w:rsidRDefault="00764E7C" w:rsidP="002A79F5">
      <w:pPr>
        <w:pStyle w:val="a3"/>
        <w:numPr>
          <w:ilvl w:val="0"/>
          <w:numId w:val="6"/>
        </w:numPr>
        <w:tabs>
          <w:tab w:val="left" w:pos="709"/>
        </w:tabs>
        <w:ind w:left="0" w:firstLine="0"/>
        <w:rPr>
          <w:rFonts w:ascii="Times New Roman" w:hAnsi="Times New Roman"/>
          <w:sz w:val="28"/>
          <w:szCs w:val="28"/>
        </w:rPr>
      </w:pPr>
      <w:r>
        <w:rPr>
          <w:rFonts w:ascii="Times New Roman" w:hAnsi="Times New Roman"/>
          <w:sz w:val="28"/>
          <w:szCs w:val="28"/>
        </w:rPr>
        <w:t xml:space="preserve">Что такое кодовый цикл КПТШ? </w:t>
      </w:r>
      <w:r w:rsidRPr="00764E7C">
        <w:rPr>
          <w:rFonts w:ascii="Times New Roman" w:hAnsi="Times New Roman"/>
          <w:sz w:val="28"/>
          <w:szCs w:val="28"/>
        </w:rPr>
        <w:t>Время кодового цикла КПТШ-</w:t>
      </w:r>
      <w:r>
        <w:rPr>
          <w:rFonts w:ascii="Times New Roman" w:hAnsi="Times New Roman"/>
          <w:sz w:val="28"/>
          <w:szCs w:val="28"/>
        </w:rPr>
        <w:t>51</w:t>
      </w:r>
      <w:r w:rsidRPr="00764E7C">
        <w:rPr>
          <w:rFonts w:ascii="Times New Roman" w:hAnsi="Times New Roman"/>
          <w:sz w:val="28"/>
          <w:szCs w:val="28"/>
        </w:rPr>
        <w:t>5?</w:t>
      </w:r>
    </w:p>
    <w:p w:rsidR="00764E7C" w:rsidRPr="00764E7C" w:rsidRDefault="00764E7C" w:rsidP="002A79F5">
      <w:pPr>
        <w:pStyle w:val="a3"/>
        <w:numPr>
          <w:ilvl w:val="0"/>
          <w:numId w:val="6"/>
        </w:numPr>
        <w:tabs>
          <w:tab w:val="left" w:pos="709"/>
        </w:tabs>
        <w:ind w:left="0" w:firstLine="0"/>
        <w:rPr>
          <w:rFonts w:ascii="Times New Roman" w:hAnsi="Times New Roman"/>
          <w:sz w:val="28"/>
          <w:szCs w:val="28"/>
        </w:rPr>
      </w:pPr>
      <w:r>
        <w:rPr>
          <w:rFonts w:ascii="Times New Roman" w:hAnsi="Times New Roman"/>
          <w:sz w:val="28"/>
          <w:szCs w:val="28"/>
        </w:rPr>
        <w:t xml:space="preserve">Что такое кодовый цикл КПТШ? </w:t>
      </w:r>
      <w:r w:rsidRPr="00764E7C">
        <w:rPr>
          <w:rFonts w:ascii="Times New Roman" w:hAnsi="Times New Roman"/>
          <w:sz w:val="28"/>
          <w:szCs w:val="28"/>
        </w:rPr>
        <w:t>Время кодового цикла КПТШ-</w:t>
      </w:r>
      <w:r>
        <w:rPr>
          <w:rFonts w:ascii="Times New Roman" w:hAnsi="Times New Roman"/>
          <w:sz w:val="28"/>
          <w:szCs w:val="28"/>
        </w:rPr>
        <w:t>715</w:t>
      </w:r>
      <w:r w:rsidRPr="00764E7C">
        <w:rPr>
          <w:rFonts w:ascii="Times New Roman" w:hAnsi="Times New Roman"/>
          <w:sz w:val="28"/>
          <w:szCs w:val="28"/>
        </w:rPr>
        <w:t>?</w:t>
      </w:r>
    </w:p>
    <w:p w:rsidR="00764E7C" w:rsidRPr="00764E7C" w:rsidRDefault="00D2523C" w:rsidP="002A79F5">
      <w:pPr>
        <w:pStyle w:val="a3"/>
        <w:numPr>
          <w:ilvl w:val="0"/>
          <w:numId w:val="6"/>
        </w:numPr>
        <w:tabs>
          <w:tab w:val="left" w:pos="709"/>
        </w:tabs>
        <w:ind w:left="0" w:firstLine="0"/>
        <w:rPr>
          <w:rFonts w:ascii="Times New Roman" w:hAnsi="Times New Roman"/>
          <w:sz w:val="28"/>
          <w:szCs w:val="28"/>
        </w:rPr>
      </w:pPr>
      <w:r>
        <w:rPr>
          <w:rFonts w:ascii="Times New Roman" w:hAnsi="Times New Roman"/>
          <w:sz w:val="28"/>
          <w:szCs w:val="28"/>
        </w:rPr>
        <w:t>Поясните ч</w:t>
      </w:r>
      <w:r w:rsidR="00764E7C" w:rsidRPr="00764E7C">
        <w:rPr>
          <w:rFonts w:ascii="Times New Roman" w:hAnsi="Times New Roman"/>
          <w:sz w:val="28"/>
          <w:szCs w:val="28"/>
        </w:rPr>
        <w:t>исловой признак кода Ж</w:t>
      </w:r>
      <w:r>
        <w:rPr>
          <w:rFonts w:ascii="Times New Roman" w:hAnsi="Times New Roman"/>
          <w:sz w:val="28"/>
          <w:szCs w:val="28"/>
        </w:rPr>
        <w:t>.</w:t>
      </w:r>
    </w:p>
    <w:p w:rsidR="00764E7C" w:rsidRPr="00764E7C" w:rsidRDefault="00D2523C" w:rsidP="002A79F5">
      <w:pPr>
        <w:pStyle w:val="a3"/>
        <w:numPr>
          <w:ilvl w:val="0"/>
          <w:numId w:val="6"/>
        </w:numPr>
        <w:tabs>
          <w:tab w:val="left" w:pos="709"/>
        </w:tabs>
        <w:ind w:left="0" w:firstLine="0"/>
        <w:rPr>
          <w:rFonts w:ascii="Times New Roman" w:hAnsi="Times New Roman"/>
          <w:sz w:val="28"/>
          <w:szCs w:val="28"/>
        </w:rPr>
      </w:pPr>
      <w:r>
        <w:rPr>
          <w:rFonts w:ascii="Times New Roman" w:hAnsi="Times New Roman"/>
          <w:sz w:val="28"/>
          <w:szCs w:val="28"/>
        </w:rPr>
        <w:t>Поясните ч</w:t>
      </w:r>
      <w:r w:rsidR="00764E7C" w:rsidRPr="00764E7C">
        <w:rPr>
          <w:rFonts w:ascii="Times New Roman" w:hAnsi="Times New Roman"/>
          <w:sz w:val="28"/>
          <w:szCs w:val="28"/>
        </w:rPr>
        <w:t>исловой признак кода З</w:t>
      </w:r>
      <w:r>
        <w:rPr>
          <w:rFonts w:ascii="Times New Roman" w:hAnsi="Times New Roman"/>
          <w:sz w:val="28"/>
          <w:szCs w:val="28"/>
        </w:rPr>
        <w:t>.</w:t>
      </w:r>
    </w:p>
    <w:p w:rsidR="00764E7C" w:rsidRPr="00764E7C" w:rsidRDefault="00620744" w:rsidP="002A79F5">
      <w:pPr>
        <w:pStyle w:val="a3"/>
        <w:numPr>
          <w:ilvl w:val="0"/>
          <w:numId w:val="6"/>
        </w:numPr>
        <w:tabs>
          <w:tab w:val="left" w:pos="709"/>
        </w:tabs>
        <w:ind w:left="0" w:firstLine="0"/>
        <w:rPr>
          <w:rFonts w:ascii="Times New Roman" w:hAnsi="Times New Roman"/>
          <w:sz w:val="28"/>
          <w:szCs w:val="28"/>
        </w:rPr>
      </w:pPr>
      <w:r>
        <w:rPr>
          <w:rFonts w:ascii="Times New Roman" w:hAnsi="Times New Roman"/>
          <w:sz w:val="28"/>
          <w:szCs w:val="28"/>
        </w:rPr>
        <w:t>Опишите н</w:t>
      </w:r>
      <w:r w:rsidRPr="00764E7C">
        <w:rPr>
          <w:rFonts w:ascii="Times New Roman" w:hAnsi="Times New Roman"/>
          <w:sz w:val="28"/>
          <w:szCs w:val="28"/>
        </w:rPr>
        <w:t>азначение</w:t>
      </w:r>
      <w:r w:rsidR="00764E7C" w:rsidRPr="00764E7C">
        <w:rPr>
          <w:rFonts w:ascii="Times New Roman" w:hAnsi="Times New Roman"/>
          <w:sz w:val="28"/>
          <w:szCs w:val="28"/>
        </w:rPr>
        <w:t xml:space="preserve"> реле О в цепи включения ламп светофора</w:t>
      </w:r>
      <w:r>
        <w:rPr>
          <w:rFonts w:ascii="Times New Roman" w:hAnsi="Times New Roman"/>
          <w:sz w:val="28"/>
          <w:szCs w:val="28"/>
        </w:rPr>
        <w:t>.</w:t>
      </w:r>
    </w:p>
    <w:p w:rsidR="00764E7C" w:rsidRPr="00764E7C" w:rsidRDefault="00764E7C" w:rsidP="002A79F5">
      <w:pPr>
        <w:pStyle w:val="a3"/>
        <w:numPr>
          <w:ilvl w:val="0"/>
          <w:numId w:val="6"/>
        </w:numPr>
        <w:tabs>
          <w:tab w:val="left" w:pos="709"/>
        </w:tabs>
        <w:ind w:left="0" w:firstLine="0"/>
        <w:rPr>
          <w:rFonts w:ascii="Times New Roman" w:hAnsi="Times New Roman"/>
          <w:sz w:val="28"/>
          <w:szCs w:val="28"/>
        </w:rPr>
      </w:pPr>
      <w:r w:rsidRPr="00764E7C">
        <w:rPr>
          <w:rFonts w:ascii="Times New Roman" w:hAnsi="Times New Roman"/>
          <w:sz w:val="28"/>
          <w:szCs w:val="28"/>
        </w:rPr>
        <w:t>Что означает зеленый огонь проходного светофора при трёхзначной АБ?</w:t>
      </w:r>
    </w:p>
    <w:p w:rsidR="00764E7C" w:rsidRPr="00764E7C" w:rsidRDefault="00764E7C" w:rsidP="002A79F5">
      <w:pPr>
        <w:pStyle w:val="a3"/>
        <w:numPr>
          <w:ilvl w:val="0"/>
          <w:numId w:val="6"/>
        </w:numPr>
        <w:tabs>
          <w:tab w:val="left" w:pos="709"/>
        </w:tabs>
        <w:ind w:left="0" w:firstLine="0"/>
        <w:rPr>
          <w:rFonts w:ascii="Times New Roman" w:hAnsi="Times New Roman"/>
          <w:sz w:val="28"/>
          <w:szCs w:val="28"/>
        </w:rPr>
      </w:pPr>
      <w:r w:rsidRPr="00764E7C">
        <w:rPr>
          <w:rFonts w:ascii="Times New Roman" w:hAnsi="Times New Roman"/>
          <w:sz w:val="28"/>
          <w:szCs w:val="28"/>
        </w:rPr>
        <w:t>Что означает зеленый огонь проходного светофора при четырёхзначной АБ?</w:t>
      </w:r>
    </w:p>
    <w:p w:rsidR="00597941" w:rsidRDefault="00597941" w:rsidP="002A79F5">
      <w:pPr>
        <w:pStyle w:val="a3"/>
        <w:numPr>
          <w:ilvl w:val="0"/>
          <w:numId w:val="6"/>
        </w:numPr>
        <w:tabs>
          <w:tab w:val="left" w:pos="709"/>
        </w:tabs>
        <w:ind w:left="0" w:firstLine="0"/>
        <w:rPr>
          <w:rFonts w:ascii="Times New Roman" w:hAnsi="Times New Roman"/>
          <w:sz w:val="28"/>
          <w:szCs w:val="28"/>
        </w:rPr>
      </w:pPr>
      <w:r w:rsidRPr="00597941">
        <w:rPr>
          <w:rFonts w:ascii="Times New Roman" w:hAnsi="Times New Roman"/>
          <w:sz w:val="28"/>
          <w:szCs w:val="28"/>
        </w:rPr>
        <w:t>Поясните з</w:t>
      </w:r>
      <w:r w:rsidR="00764E7C" w:rsidRPr="00597941">
        <w:rPr>
          <w:rFonts w:ascii="Times New Roman" w:hAnsi="Times New Roman"/>
          <w:sz w:val="28"/>
          <w:szCs w:val="28"/>
        </w:rPr>
        <w:t>начение термина «Пропускная способность перегона»</w:t>
      </w:r>
      <w:r>
        <w:rPr>
          <w:rFonts w:ascii="Times New Roman" w:hAnsi="Times New Roman"/>
          <w:sz w:val="28"/>
          <w:szCs w:val="28"/>
        </w:rPr>
        <w:t>.</w:t>
      </w:r>
    </w:p>
    <w:p w:rsidR="00764E7C" w:rsidRPr="00597941" w:rsidRDefault="00764E7C" w:rsidP="002A79F5">
      <w:pPr>
        <w:pStyle w:val="a3"/>
        <w:numPr>
          <w:ilvl w:val="0"/>
          <w:numId w:val="6"/>
        </w:numPr>
        <w:tabs>
          <w:tab w:val="left" w:pos="709"/>
        </w:tabs>
        <w:ind w:left="0" w:firstLine="0"/>
        <w:rPr>
          <w:rFonts w:ascii="Times New Roman" w:hAnsi="Times New Roman"/>
          <w:sz w:val="28"/>
          <w:szCs w:val="28"/>
        </w:rPr>
      </w:pPr>
      <w:r w:rsidRPr="00597941">
        <w:rPr>
          <w:rFonts w:ascii="Times New Roman" w:hAnsi="Times New Roman"/>
          <w:sz w:val="28"/>
          <w:szCs w:val="28"/>
        </w:rPr>
        <w:t>Чтобы зажечь зеленый огонь проходного светофора достаточно кода Ж</w:t>
      </w:r>
      <w:r w:rsidR="00620744" w:rsidRPr="00597941">
        <w:rPr>
          <w:rFonts w:ascii="Times New Roman" w:hAnsi="Times New Roman"/>
          <w:sz w:val="28"/>
          <w:szCs w:val="28"/>
        </w:rPr>
        <w:t>. Опишите назначение</w:t>
      </w:r>
      <w:r w:rsidRPr="00597941">
        <w:rPr>
          <w:rFonts w:ascii="Times New Roman" w:hAnsi="Times New Roman"/>
          <w:sz w:val="28"/>
          <w:szCs w:val="28"/>
        </w:rPr>
        <w:t xml:space="preserve"> кода З</w:t>
      </w:r>
      <w:r w:rsidR="00620744" w:rsidRPr="00597941">
        <w:rPr>
          <w:rFonts w:ascii="Times New Roman" w:hAnsi="Times New Roman"/>
          <w:sz w:val="28"/>
          <w:szCs w:val="28"/>
        </w:rPr>
        <w:t>.</w:t>
      </w:r>
    </w:p>
    <w:p w:rsidR="00764E7C" w:rsidRPr="00764E7C" w:rsidRDefault="00764E7C" w:rsidP="002A79F5">
      <w:pPr>
        <w:pStyle w:val="a3"/>
        <w:numPr>
          <w:ilvl w:val="0"/>
          <w:numId w:val="6"/>
        </w:numPr>
        <w:tabs>
          <w:tab w:val="left" w:pos="709"/>
        </w:tabs>
        <w:ind w:left="0" w:firstLine="0"/>
        <w:rPr>
          <w:rFonts w:ascii="Times New Roman" w:hAnsi="Times New Roman"/>
          <w:sz w:val="28"/>
          <w:szCs w:val="28"/>
        </w:rPr>
      </w:pPr>
      <w:r w:rsidRPr="00764E7C">
        <w:rPr>
          <w:rFonts w:ascii="Times New Roman" w:hAnsi="Times New Roman"/>
          <w:sz w:val="28"/>
          <w:szCs w:val="28"/>
        </w:rPr>
        <w:t>Числовой признак кода Ж?</w:t>
      </w:r>
    </w:p>
    <w:p w:rsidR="00764E7C" w:rsidRPr="00764E7C" w:rsidRDefault="00764E7C" w:rsidP="002A79F5">
      <w:pPr>
        <w:pStyle w:val="a3"/>
        <w:numPr>
          <w:ilvl w:val="0"/>
          <w:numId w:val="6"/>
        </w:numPr>
        <w:tabs>
          <w:tab w:val="left" w:pos="709"/>
        </w:tabs>
        <w:ind w:left="0" w:firstLine="0"/>
        <w:rPr>
          <w:rFonts w:ascii="Times New Roman" w:hAnsi="Times New Roman"/>
          <w:sz w:val="28"/>
          <w:szCs w:val="28"/>
        </w:rPr>
      </w:pPr>
      <w:r w:rsidRPr="00764E7C">
        <w:rPr>
          <w:rFonts w:ascii="Times New Roman" w:hAnsi="Times New Roman"/>
          <w:sz w:val="28"/>
          <w:szCs w:val="28"/>
        </w:rPr>
        <w:t>Числовой признак кода З?</w:t>
      </w:r>
    </w:p>
    <w:p w:rsidR="00764E7C" w:rsidRPr="00764E7C" w:rsidRDefault="00764E7C" w:rsidP="002A79F5">
      <w:pPr>
        <w:pStyle w:val="a3"/>
        <w:numPr>
          <w:ilvl w:val="0"/>
          <w:numId w:val="6"/>
        </w:numPr>
        <w:tabs>
          <w:tab w:val="left" w:pos="709"/>
        </w:tabs>
        <w:ind w:left="0" w:firstLine="0"/>
        <w:rPr>
          <w:rFonts w:ascii="Times New Roman" w:hAnsi="Times New Roman"/>
          <w:sz w:val="28"/>
          <w:szCs w:val="28"/>
        </w:rPr>
      </w:pPr>
      <w:r w:rsidRPr="00764E7C">
        <w:rPr>
          <w:rFonts w:ascii="Times New Roman" w:hAnsi="Times New Roman"/>
          <w:sz w:val="28"/>
          <w:szCs w:val="28"/>
        </w:rPr>
        <w:t>Что означает термин «перенос красного огня»?</w:t>
      </w:r>
    </w:p>
    <w:p w:rsidR="00764E7C" w:rsidRPr="00764E7C" w:rsidRDefault="00764E7C" w:rsidP="002A79F5">
      <w:pPr>
        <w:pStyle w:val="a3"/>
        <w:numPr>
          <w:ilvl w:val="0"/>
          <w:numId w:val="6"/>
        </w:numPr>
        <w:tabs>
          <w:tab w:val="left" w:pos="709"/>
        </w:tabs>
        <w:ind w:left="0" w:firstLine="0"/>
        <w:rPr>
          <w:rFonts w:ascii="Times New Roman" w:hAnsi="Times New Roman"/>
          <w:sz w:val="28"/>
          <w:szCs w:val="28"/>
        </w:rPr>
      </w:pPr>
      <w:r w:rsidRPr="00764E7C">
        <w:rPr>
          <w:rFonts w:ascii="Times New Roman" w:hAnsi="Times New Roman"/>
          <w:sz w:val="28"/>
          <w:szCs w:val="28"/>
        </w:rPr>
        <w:t>В чем особенность предвходного светофора?</w:t>
      </w:r>
    </w:p>
    <w:p w:rsidR="00764E7C" w:rsidRPr="00764E7C" w:rsidRDefault="00764E7C" w:rsidP="002A79F5">
      <w:pPr>
        <w:pStyle w:val="a3"/>
        <w:numPr>
          <w:ilvl w:val="0"/>
          <w:numId w:val="6"/>
        </w:numPr>
        <w:tabs>
          <w:tab w:val="left" w:pos="709"/>
        </w:tabs>
        <w:ind w:left="0" w:firstLine="0"/>
        <w:rPr>
          <w:rFonts w:ascii="Times New Roman" w:hAnsi="Times New Roman"/>
          <w:sz w:val="28"/>
          <w:szCs w:val="28"/>
        </w:rPr>
      </w:pPr>
      <w:r w:rsidRPr="00764E7C">
        <w:rPr>
          <w:rFonts w:ascii="Times New Roman" w:hAnsi="Times New Roman"/>
          <w:sz w:val="28"/>
          <w:szCs w:val="28"/>
        </w:rPr>
        <w:t>Какие реле управляют огнями проходного светофора при ЧКАБ?</w:t>
      </w:r>
    </w:p>
    <w:p w:rsidR="00764E7C" w:rsidRPr="00764E7C" w:rsidRDefault="00764E7C" w:rsidP="002A79F5">
      <w:pPr>
        <w:pStyle w:val="a3"/>
        <w:numPr>
          <w:ilvl w:val="0"/>
          <w:numId w:val="6"/>
        </w:numPr>
        <w:tabs>
          <w:tab w:val="left" w:pos="709"/>
        </w:tabs>
        <w:ind w:left="0" w:firstLine="0"/>
        <w:rPr>
          <w:rFonts w:ascii="Times New Roman" w:hAnsi="Times New Roman"/>
          <w:sz w:val="28"/>
          <w:szCs w:val="28"/>
        </w:rPr>
      </w:pPr>
      <w:r w:rsidRPr="00764E7C">
        <w:rPr>
          <w:rFonts w:ascii="Times New Roman" w:hAnsi="Times New Roman"/>
          <w:sz w:val="28"/>
          <w:szCs w:val="28"/>
        </w:rPr>
        <w:t>Контактами</w:t>
      </w:r>
      <w:r w:rsidR="00620744">
        <w:rPr>
          <w:rFonts w:ascii="Times New Roman" w:hAnsi="Times New Roman"/>
          <w:sz w:val="28"/>
          <w:szCs w:val="28"/>
        </w:rPr>
        <w:t>,</w:t>
      </w:r>
      <w:r w:rsidRPr="00764E7C">
        <w:rPr>
          <w:rFonts w:ascii="Times New Roman" w:hAnsi="Times New Roman"/>
          <w:sz w:val="28"/>
          <w:szCs w:val="28"/>
        </w:rPr>
        <w:t xml:space="preserve"> каких реле производят выбор кода, которым необходимо запитать следующую РЦ?</w:t>
      </w:r>
    </w:p>
    <w:p w:rsidR="00764E7C" w:rsidRPr="00764E7C" w:rsidRDefault="00620744" w:rsidP="002A79F5">
      <w:pPr>
        <w:pStyle w:val="a3"/>
        <w:numPr>
          <w:ilvl w:val="0"/>
          <w:numId w:val="6"/>
        </w:numPr>
        <w:tabs>
          <w:tab w:val="left" w:pos="709"/>
        </w:tabs>
        <w:ind w:left="0" w:firstLine="0"/>
        <w:rPr>
          <w:rFonts w:ascii="Times New Roman" w:hAnsi="Times New Roman"/>
          <w:sz w:val="28"/>
          <w:szCs w:val="28"/>
        </w:rPr>
      </w:pPr>
      <w:r>
        <w:rPr>
          <w:rFonts w:ascii="Times New Roman" w:hAnsi="Times New Roman"/>
          <w:sz w:val="28"/>
          <w:szCs w:val="28"/>
        </w:rPr>
        <w:t>Опишите о</w:t>
      </w:r>
      <w:r w:rsidR="00764E7C" w:rsidRPr="00764E7C">
        <w:rPr>
          <w:rFonts w:ascii="Times New Roman" w:hAnsi="Times New Roman"/>
          <w:sz w:val="28"/>
          <w:szCs w:val="28"/>
        </w:rPr>
        <w:t>собенность сигнализации при четырёхзначной АБ</w:t>
      </w:r>
      <w:r>
        <w:rPr>
          <w:rFonts w:ascii="Times New Roman" w:hAnsi="Times New Roman"/>
          <w:sz w:val="28"/>
          <w:szCs w:val="28"/>
        </w:rPr>
        <w:t>.</w:t>
      </w:r>
    </w:p>
    <w:p w:rsidR="00764E7C" w:rsidRPr="00764E7C" w:rsidRDefault="00620744" w:rsidP="002A79F5">
      <w:pPr>
        <w:pStyle w:val="a3"/>
        <w:numPr>
          <w:ilvl w:val="0"/>
          <w:numId w:val="6"/>
        </w:numPr>
        <w:tabs>
          <w:tab w:val="left" w:pos="709"/>
        </w:tabs>
        <w:ind w:left="0" w:firstLine="0"/>
        <w:rPr>
          <w:rFonts w:ascii="Times New Roman" w:hAnsi="Times New Roman"/>
          <w:sz w:val="28"/>
          <w:szCs w:val="28"/>
        </w:rPr>
      </w:pPr>
      <w:r>
        <w:rPr>
          <w:rFonts w:ascii="Times New Roman" w:hAnsi="Times New Roman"/>
          <w:sz w:val="28"/>
          <w:szCs w:val="28"/>
        </w:rPr>
        <w:t>Опишите</w:t>
      </w:r>
      <w:r w:rsidRPr="00764E7C">
        <w:rPr>
          <w:rFonts w:ascii="Times New Roman" w:hAnsi="Times New Roman"/>
          <w:sz w:val="28"/>
          <w:szCs w:val="28"/>
        </w:rPr>
        <w:t xml:space="preserve"> </w:t>
      </w:r>
      <w:r>
        <w:rPr>
          <w:rFonts w:ascii="Times New Roman" w:hAnsi="Times New Roman"/>
          <w:sz w:val="28"/>
          <w:szCs w:val="28"/>
        </w:rPr>
        <w:t>о</w:t>
      </w:r>
      <w:r w:rsidR="00764E7C" w:rsidRPr="00764E7C">
        <w:rPr>
          <w:rFonts w:ascii="Times New Roman" w:hAnsi="Times New Roman"/>
          <w:sz w:val="28"/>
          <w:szCs w:val="28"/>
        </w:rPr>
        <w:t>собенность схемы дешифрации при четырехзначной АБ</w:t>
      </w:r>
      <w:r>
        <w:rPr>
          <w:rFonts w:ascii="Times New Roman" w:hAnsi="Times New Roman"/>
          <w:sz w:val="28"/>
          <w:szCs w:val="28"/>
        </w:rPr>
        <w:t>.</w:t>
      </w:r>
    </w:p>
    <w:p w:rsidR="00764E7C" w:rsidRPr="00764E7C" w:rsidRDefault="00620744" w:rsidP="002A79F5">
      <w:pPr>
        <w:pStyle w:val="a3"/>
        <w:numPr>
          <w:ilvl w:val="0"/>
          <w:numId w:val="6"/>
        </w:numPr>
        <w:tabs>
          <w:tab w:val="left" w:pos="709"/>
        </w:tabs>
        <w:ind w:left="0" w:firstLine="0"/>
        <w:rPr>
          <w:rFonts w:ascii="Times New Roman" w:hAnsi="Times New Roman"/>
          <w:sz w:val="28"/>
          <w:szCs w:val="28"/>
        </w:rPr>
      </w:pPr>
      <w:r>
        <w:rPr>
          <w:rFonts w:ascii="Times New Roman" w:hAnsi="Times New Roman"/>
          <w:sz w:val="28"/>
          <w:szCs w:val="28"/>
        </w:rPr>
        <w:t>Опишите з</w:t>
      </w:r>
      <w:r w:rsidR="00764E7C" w:rsidRPr="00764E7C">
        <w:rPr>
          <w:rFonts w:ascii="Times New Roman" w:hAnsi="Times New Roman"/>
          <w:sz w:val="28"/>
          <w:szCs w:val="28"/>
        </w:rPr>
        <w:t>начение показания проходного светофора в виде одновременно горящих желтого и зелёного огней</w:t>
      </w:r>
      <w:r>
        <w:rPr>
          <w:rFonts w:ascii="Times New Roman" w:hAnsi="Times New Roman"/>
          <w:sz w:val="28"/>
          <w:szCs w:val="28"/>
        </w:rPr>
        <w:t>.</w:t>
      </w:r>
    </w:p>
    <w:p w:rsidR="00764E7C" w:rsidRPr="00764E7C" w:rsidRDefault="00597941" w:rsidP="002A79F5">
      <w:pPr>
        <w:pStyle w:val="a3"/>
        <w:numPr>
          <w:ilvl w:val="0"/>
          <w:numId w:val="6"/>
        </w:numPr>
        <w:tabs>
          <w:tab w:val="left" w:pos="709"/>
        </w:tabs>
        <w:ind w:left="0" w:firstLine="0"/>
        <w:rPr>
          <w:rFonts w:ascii="Times New Roman" w:hAnsi="Times New Roman"/>
          <w:sz w:val="28"/>
          <w:szCs w:val="28"/>
        </w:rPr>
      </w:pPr>
      <w:r>
        <w:rPr>
          <w:rFonts w:ascii="Times New Roman" w:hAnsi="Times New Roman"/>
          <w:sz w:val="28"/>
          <w:szCs w:val="28"/>
        </w:rPr>
        <w:t>Назовите м</w:t>
      </w:r>
      <w:r w:rsidR="00764E7C" w:rsidRPr="00764E7C">
        <w:rPr>
          <w:rFonts w:ascii="Times New Roman" w:hAnsi="Times New Roman"/>
          <w:sz w:val="28"/>
          <w:szCs w:val="28"/>
        </w:rPr>
        <w:t>аксимальн</w:t>
      </w:r>
      <w:r>
        <w:rPr>
          <w:rFonts w:ascii="Times New Roman" w:hAnsi="Times New Roman"/>
          <w:sz w:val="28"/>
          <w:szCs w:val="28"/>
        </w:rPr>
        <w:t>ую</w:t>
      </w:r>
      <w:r w:rsidR="00764E7C" w:rsidRPr="00764E7C">
        <w:rPr>
          <w:rFonts w:ascii="Times New Roman" w:hAnsi="Times New Roman"/>
          <w:sz w:val="28"/>
          <w:szCs w:val="28"/>
        </w:rPr>
        <w:t xml:space="preserve"> длин</w:t>
      </w:r>
      <w:r>
        <w:rPr>
          <w:rFonts w:ascii="Times New Roman" w:hAnsi="Times New Roman"/>
          <w:sz w:val="28"/>
          <w:szCs w:val="28"/>
        </w:rPr>
        <w:t>у</w:t>
      </w:r>
      <w:r w:rsidR="00764E7C" w:rsidRPr="00764E7C">
        <w:rPr>
          <w:rFonts w:ascii="Times New Roman" w:hAnsi="Times New Roman"/>
          <w:sz w:val="28"/>
          <w:szCs w:val="28"/>
        </w:rPr>
        <w:t xml:space="preserve"> блок-участка</w:t>
      </w:r>
      <w:r w:rsidR="00800CFA">
        <w:rPr>
          <w:rFonts w:ascii="Times New Roman" w:hAnsi="Times New Roman"/>
          <w:sz w:val="28"/>
          <w:szCs w:val="28"/>
        </w:rPr>
        <w:t>.</w:t>
      </w:r>
    </w:p>
    <w:p w:rsidR="00764E7C" w:rsidRPr="00764E7C" w:rsidRDefault="00800CFA" w:rsidP="002A79F5">
      <w:pPr>
        <w:pStyle w:val="a3"/>
        <w:numPr>
          <w:ilvl w:val="0"/>
          <w:numId w:val="6"/>
        </w:numPr>
        <w:tabs>
          <w:tab w:val="left" w:pos="709"/>
        </w:tabs>
        <w:ind w:left="0" w:firstLine="0"/>
        <w:rPr>
          <w:rFonts w:ascii="Times New Roman" w:hAnsi="Times New Roman"/>
          <w:sz w:val="28"/>
          <w:szCs w:val="28"/>
        </w:rPr>
      </w:pPr>
      <w:r>
        <w:rPr>
          <w:rFonts w:ascii="Times New Roman" w:hAnsi="Times New Roman"/>
          <w:sz w:val="28"/>
          <w:szCs w:val="28"/>
        </w:rPr>
        <w:t>Поясните к</w:t>
      </w:r>
      <w:r w:rsidR="00764E7C" w:rsidRPr="00764E7C">
        <w:rPr>
          <w:rFonts w:ascii="Times New Roman" w:hAnsi="Times New Roman"/>
          <w:sz w:val="28"/>
          <w:szCs w:val="28"/>
        </w:rPr>
        <w:t>онтрольный режим работы РЦ</w:t>
      </w:r>
      <w:r>
        <w:rPr>
          <w:rFonts w:ascii="Times New Roman" w:hAnsi="Times New Roman"/>
          <w:sz w:val="28"/>
          <w:szCs w:val="28"/>
        </w:rPr>
        <w:t>.</w:t>
      </w:r>
    </w:p>
    <w:p w:rsidR="00764E7C" w:rsidRPr="00764E7C" w:rsidRDefault="00800CFA" w:rsidP="002A79F5">
      <w:pPr>
        <w:pStyle w:val="a3"/>
        <w:numPr>
          <w:ilvl w:val="0"/>
          <w:numId w:val="6"/>
        </w:numPr>
        <w:tabs>
          <w:tab w:val="left" w:pos="709"/>
        </w:tabs>
        <w:ind w:left="0" w:firstLine="0"/>
        <w:rPr>
          <w:rFonts w:ascii="Times New Roman" w:hAnsi="Times New Roman"/>
          <w:sz w:val="28"/>
          <w:szCs w:val="28"/>
        </w:rPr>
      </w:pPr>
      <w:r>
        <w:rPr>
          <w:rFonts w:ascii="Times New Roman" w:hAnsi="Times New Roman"/>
          <w:sz w:val="28"/>
          <w:szCs w:val="28"/>
        </w:rPr>
        <w:lastRenderedPageBreak/>
        <w:t>Поясните</w:t>
      </w:r>
      <w:r w:rsidRPr="00764E7C">
        <w:rPr>
          <w:rFonts w:ascii="Times New Roman" w:hAnsi="Times New Roman"/>
          <w:sz w:val="28"/>
          <w:szCs w:val="28"/>
        </w:rPr>
        <w:t xml:space="preserve"> </w:t>
      </w:r>
      <w:r>
        <w:rPr>
          <w:rFonts w:ascii="Times New Roman" w:hAnsi="Times New Roman"/>
          <w:sz w:val="28"/>
          <w:szCs w:val="28"/>
        </w:rPr>
        <w:t>н</w:t>
      </w:r>
      <w:r w:rsidR="00764E7C" w:rsidRPr="00764E7C">
        <w:rPr>
          <w:rFonts w:ascii="Times New Roman" w:hAnsi="Times New Roman"/>
          <w:sz w:val="28"/>
          <w:szCs w:val="28"/>
        </w:rPr>
        <w:t>ормальный режим работы РЦ</w:t>
      </w:r>
      <w:r>
        <w:rPr>
          <w:rFonts w:ascii="Times New Roman" w:hAnsi="Times New Roman"/>
          <w:sz w:val="28"/>
          <w:szCs w:val="28"/>
        </w:rPr>
        <w:t>.</w:t>
      </w:r>
    </w:p>
    <w:p w:rsidR="00764E7C" w:rsidRPr="00764E7C" w:rsidRDefault="00800CFA" w:rsidP="002A79F5">
      <w:pPr>
        <w:pStyle w:val="a3"/>
        <w:numPr>
          <w:ilvl w:val="0"/>
          <w:numId w:val="6"/>
        </w:numPr>
        <w:tabs>
          <w:tab w:val="left" w:pos="709"/>
        </w:tabs>
        <w:ind w:left="0" w:firstLine="0"/>
        <w:rPr>
          <w:rFonts w:ascii="Times New Roman" w:hAnsi="Times New Roman"/>
          <w:sz w:val="28"/>
          <w:szCs w:val="28"/>
        </w:rPr>
      </w:pPr>
      <w:r>
        <w:rPr>
          <w:rFonts w:ascii="Times New Roman" w:hAnsi="Times New Roman"/>
          <w:sz w:val="28"/>
          <w:szCs w:val="28"/>
        </w:rPr>
        <w:t>Поясните</w:t>
      </w:r>
      <w:r w:rsidRPr="00764E7C">
        <w:rPr>
          <w:rFonts w:ascii="Times New Roman" w:hAnsi="Times New Roman"/>
          <w:sz w:val="28"/>
          <w:szCs w:val="28"/>
        </w:rPr>
        <w:t xml:space="preserve"> </w:t>
      </w:r>
      <w:r>
        <w:rPr>
          <w:rFonts w:ascii="Times New Roman" w:hAnsi="Times New Roman"/>
          <w:sz w:val="28"/>
          <w:szCs w:val="28"/>
        </w:rPr>
        <w:t>ш</w:t>
      </w:r>
      <w:r w:rsidR="00764E7C" w:rsidRPr="00764E7C">
        <w:rPr>
          <w:rFonts w:ascii="Times New Roman" w:hAnsi="Times New Roman"/>
          <w:sz w:val="28"/>
          <w:szCs w:val="28"/>
        </w:rPr>
        <w:t>унтовой режим работы РЦ</w:t>
      </w:r>
      <w:r>
        <w:rPr>
          <w:rFonts w:ascii="Times New Roman" w:hAnsi="Times New Roman"/>
          <w:sz w:val="28"/>
          <w:szCs w:val="28"/>
        </w:rPr>
        <w:t>.</w:t>
      </w:r>
    </w:p>
    <w:p w:rsidR="00764E7C" w:rsidRPr="00764E7C" w:rsidRDefault="00800CFA" w:rsidP="002A79F5">
      <w:pPr>
        <w:pStyle w:val="a3"/>
        <w:numPr>
          <w:ilvl w:val="0"/>
          <w:numId w:val="6"/>
        </w:numPr>
        <w:tabs>
          <w:tab w:val="left" w:pos="709"/>
        </w:tabs>
        <w:ind w:left="0" w:firstLine="0"/>
        <w:rPr>
          <w:rFonts w:ascii="Times New Roman" w:hAnsi="Times New Roman"/>
          <w:sz w:val="28"/>
          <w:szCs w:val="28"/>
        </w:rPr>
      </w:pPr>
      <w:r>
        <w:rPr>
          <w:rFonts w:ascii="Times New Roman" w:hAnsi="Times New Roman"/>
          <w:sz w:val="28"/>
          <w:szCs w:val="28"/>
        </w:rPr>
        <w:t>Поясните</w:t>
      </w:r>
      <w:r w:rsidRPr="00764E7C">
        <w:rPr>
          <w:rFonts w:ascii="Times New Roman" w:hAnsi="Times New Roman"/>
          <w:sz w:val="28"/>
          <w:szCs w:val="28"/>
        </w:rPr>
        <w:t xml:space="preserve"> </w:t>
      </w:r>
      <w:r>
        <w:rPr>
          <w:rFonts w:ascii="Times New Roman" w:hAnsi="Times New Roman"/>
          <w:sz w:val="28"/>
          <w:szCs w:val="28"/>
        </w:rPr>
        <w:t>р</w:t>
      </w:r>
      <w:r w:rsidR="00764E7C" w:rsidRPr="00764E7C">
        <w:rPr>
          <w:rFonts w:ascii="Times New Roman" w:hAnsi="Times New Roman"/>
          <w:sz w:val="28"/>
          <w:szCs w:val="28"/>
        </w:rPr>
        <w:t>ежим короткого замыкания в работе РЦ</w:t>
      </w:r>
      <w:r>
        <w:rPr>
          <w:rFonts w:ascii="Times New Roman" w:hAnsi="Times New Roman"/>
          <w:sz w:val="28"/>
          <w:szCs w:val="28"/>
        </w:rPr>
        <w:t>.</w:t>
      </w:r>
    </w:p>
    <w:p w:rsidR="00764E7C" w:rsidRPr="00764E7C" w:rsidRDefault="00800CFA" w:rsidP="002A79F5">
      <w:pPr>
        <w:pStyle w:val="a3"/>
        <w:numPr>
          <w:ilvl w:val="0"/>
          <w:numId w:val="6"/>
        </w:numPr>
        <w:tabs>
          <w:tab w:val="left" w:pos="709"/>
        </w:tabs>
        <w:ind w:left="0" w:firstLine="0"/>
        <w:rPr>
          <w:rFonts w:ascii="Times New Roman" w:hAnsi="Times New Roman"/>
          <w:sz w:val="28"/>
          <w:szCs w:val="28"/>
        </w:rPr>
      </w:pPr>
      <w:r>
        <w:rPr>
          <w:rFonts w:ascii="Times New Roman" w:hAnsi="Times New Roman"/>
          <w:sz w:val="28"/>
          <w:szCs w:val="28"/>
        </w:rPr>
        <w:t>Поясните р</w:t>
      </w:r>
      <w:r w:rsidR="00764E7C" w:rsidRPr="00764E7C">
        <w:rPr>
          <w:rFonts w:ascii="Times New Roman" w:hAnsi="Times New Roman"/>
          <w:sz w:val="28"/>
          <w:szCs w:val="28"/>
        </w:rPr>
        <w:t>ежим АЛС в работе РЦ</w:t>
      </w:r>
      <w:r>
        <w:rPr>
          <w:rFonts w:ascii="Times New Roman" w:hAnsi="Times New Roman"/>
          <w:sz w:val="28"/>
          <w:szCs w:val="28"/>
        </w:rPr>
        <w:t>.</w:t>
      </w:r>
    </w:p>
    <w:p w:rsidR="00764E7C" w:rsidRPr="00764E7C" w:rsidRDefault="00800CFA" w:rsidP="002A79F5">
      <w:pPr>
        <w:pStyle w:val="a3"/>
        <w:numPr>
          <w:ilvl w:val="0"/>
          <w:numId w:val="6"/>
        </w:numPr>
        <w:tabs>
          <w:tab w:val="left" w:pos="709"/>
        </w:tabs>
        <w:ind w:left="0" w:firstLine="0"/>
        <w:rPr>
          <w:rFonts w:ascii="Times New Roman" w:hAnsi="Times New Roman"/>
          <w:sz w:val="28"/>
          <w:szCs w:val="28"/>
        </w:rPr>
      </w:pPr>
      <w:r>
        <w:rPr>
          <w:rFonts w:ascii="Times New Roman" w:hAnsi="Times New Roman"/>
          <w:sz w:val="28"/>
          <w:szCs w:val="28"/>
        </w:rPr>
        <w:t>Опишите н</w:t>
      </w:r>
      <w:r w:rsidRPr="00764E7C">
        <w:rPr>
          <w:rFonts w:ascii="Times New Roman" w:hAnsi="Times New Roman"/>
          <w:sz w:val="28"/>
          <w:szCs w:val="28"/>
        </w:rPr>
        <w:t>азначение</w:t>
      </w:r>
      <w:r w:rsidR="00764E7C" w:rsidRPr="00764E7C">
        <w:rPr>
          <w:rFonts w:ascii="Times New Roman" w:hAnsi="Times New Roman"/>
          <w:sz w:val="28"/>
          <w:szCs w:val="28"/>
        </w:rPr>
        <w:t xml:space="preserve"> с</w:t>
      </w:r>
      <w:r>
        <w:rPr>
          <w:rFonts w:ascii="Times New Roman" w:hAnsi="Times New Roman"/>
          <w:sz w:val="28"/>
          <w:szCs w:val="28"/>
        </w:rPr>
        <w:t>хем увязки перегона со станцией.</w:t>
      </w:r>
    </w:p>
    <w:p w:rsidR="00764E7C" w:rsidRPr="00764E7C" w:rsidRDefault="00800CFA" w:rsidP="002A79F5">
      <w:pPr>
        <w:pStyle w:val="a3"/>
        <w:numPr>
          <w:ilvl w:val="0"/>
          <w:numId w:val="6"/>
        </w:numPr>
        <w:tabs>
          <w:tab w:val="left" w:pos="709"/>
        </w:tabs>
        <w:ind w:left="0" w:firstLine="0"/>
        <w:rPr>
          <w:rFonts w:ascii="Times New Roman" w:hAnsi="Times New Roman"/>
          <w:sz w:val="28"/>
          <w:szCs w:val="28"/>
        </w:rPr>
      </w:pPr>
      <w:r>
        <w:rPr>
          <w:rFonts w:ascii="Times New Roman" w:hAnsi="Times New Roman"/>
          <w:sz w:val="28"/>
          <w:szCs w:val="28"/>
        </w:rPr>
        <w:t>Опишите н</w:t>
      </w:r>
      <w:r w:rsidR="00764E7C" w:rsidRPr="00764E7C">
        <w:rPr>
          <w:rFonts w:ascii="Times New Roman" w:hAnsi="Times New Roman"/>
          <w:sz w:val="28"/>
          <w:szCs w:val="28"/>
        </w:rPr>
        <w:t>азначение схемы смены направления</w:t>
      </w:r>
      <w:r>
        <w:rPr>
          <w:rFonts w:ascii="Times New Roman" w:hAnsi="Times New Roman"/>
          <w:sz w:val="28"/>
          <w:szCs w:val="28"/>
        </w:rPr>
        <w:t>.</w:t>
      </w:r>
    </w:p>
    <w:p w:rsidR="00764E7C" w:rsidRPr="00764E7C" w:rsidRDefault="00800CFA" w:rsidP="002A79F5">
      <w:pPr>
        <w:pStyle w:val="a3"/>
        <w:numPr>
          <w:ilvl w:val="0"/>
          <w:numId w:val="6"/>
        </w:numPr>
        <w:tabs>
          <w:tab w:val="left" w:pos="709"/>
        </w:tabs>
        <w:ind w:left="0" w:firstLine="0"/>
        <w:rPr>
          <w:rFonts w:ascii="Times New Roman" w:hAnsi="Times New Roman"/>
          <w:sz w:val="28"/>
          <w:szCs w:val="28"/>
        </w:rPr>
      </w:pPr>
      <w:r>
        <w:rPr>
          <w:rFonts w:ascii="Times New Roman" w:hAnsi="Times New Roman"/>
          <w:sz w:val="28"/>
          <w:szCs w:val="28"/>
        </w:rPr>
        <w:t>Опишите н</w:t>
      </w:r>
      <w:r w:rsidRPr="00764E7C">
        <w:rPr>
          <w:rFonts w:ascii="Times New Roman" w:hAnsi="Times New Roman"/>
          <w:sz w:val="28"/>
          <w:szCs w:val="28"/>
        </w:rPr>
        <w:t>азначение</w:t>
      </w:r>
      <w:r w:rsidR="00764E7C" w:rsidRPr="00764E7C">
        <w:rPr>
          <w:rFonts w:ascii="Times New Roman" w:hAnsi="Times New Roman"/>
          <w:sz w:val="28"/>
          <w:szCs w:val="28"/>
        </w:rPr>
        <w:t xml:space="preserve"> схемы реле ДСН</w:t>
      </w:r>
      <w:r>
        <w:rPr>
          <w:rFonts w:ascii="Times New Roman" w:hAnsi="Times New Roman"/>
          <w:sz w:val="28"/>
          <w:szCs w:val="28"/>
        </w:rPr>
        <w:t>.</w:t>
      </w:r>
    </w:p>
    <w:p w:rsidR="00764E7C" w:rsidRPr="00764E7C" w:rsidRDefault="00764E7C" w:rsidP="002A79F5">
      <w:pPr>
        <w:pStyle w:val="a3"/>
        <w:numPr>
          <w:ilvl w:val="0"/>
          <w:numId w:val="6"/>
        </w:numPr>
        <w:tabs>
          <w:tab w:val="left" w:pos="709"/>
        </w:tabs>
        <w:ind w:left="0" w:firstLine="0"/>
        <w:rPr>
          <w:rFonts w:ascii="Times New Roman" w:hAnsi="Times New Roman"/>
          <w:sz w:val="28"/>
          <w:szCs w:val="28"/>
        </w:rPr>
      </w:pPr>
      <w:r w:rsidRPr="00764E7C">
        <w:rPr>
          <w:rFonts w:ascii="Times New Roman" w:hAnsi="Times New Roman"/>
          <w:sz w:val="28"/>
          <w:szCs w:val="28"/>
        </w:rPr>
        <w:t>Что означает термин двусторонняя АБ?</w:t>
      </w:r>
    </w:p>
    <w:p w:rsidR="00764E7C" w:rsidRPr="00764E7C" w:rsidRDefault="00764E7C" w:rsidP="002A79F5">
      <w:pPr>
        <w:pStyle w:val="a3"/>
        <w:numPr>
          <w:ilvl w:val="0"/>
          <w:numId w:val="6"/>
        </w:numPr>
        <w:tabs>
          <w:tab w:val="left" w:pos="709"/>
        </w:tabs>
        <w:ind w:left="0" w:firstLine="0"/>
        <w:rPr>
          <w:rFonts w:ascii="Times New Roman" w:hAnsi="Times New Roman"/>
          <w:sz w:val="28"/>
          <w:szCs w:val="28"/>
        </w:rPr>
      </w:pPr>
      <w:r w:rsidRPr="00764E7C">
        <w:rPr>
          <w:rFonts w:ascii="Times New Roman" w:hAnsi="Times New Roman"/>
          <w:sz w:val="28"/>
          <w:szCs w:val="28"/>
        </w:rPr>
        <w:t>Что означает термин «ложная занятость»?</w:t>
      </w:r>
    </w:p>
    <w:p w:rsidR="00764E7C" w:rsidRPr="00764E7C" w:rsidRDefault="00764E7C" w:rsidP="002A79F5">
      <w:pPr>
        <w:pStyle w:val="a3"/>
        <w:numPr>
          <w:ilvl w:val="0"/>
          <w:numId w:val="6"/>
        </w:numPr>
        <w:tabs>
          <w:tab w:val="left" w:pos="709"/>
        </w:tabs>
        <w:ind w:left="0" w:firstLine="0"/>
        <w:rPr>
          <w:rFonts w:ascii="Times New Roman" w:hAnsi="Times New Roman"/>
          <w:sz w:val="28"/>
          <w:szCs w:val="28"/>
        </w:rPr>
      </w:pPr>
      <w:r w:rsidRPr="00764E7C">
        <w:rPr>
          <w:rFonts w:ascii="Times New Roman" w:hAnsi="Times New Roman"/>
          <w:sz w:val="28"/>
          <w:szCs w:val="28"/>
        </w:rPr>
        <w:t>Что означает термин «ложная свободность»?</w:t>
      </w:r>
    </w:p>
    <w:p w:rsidR="00764E7C" w:rsidRPr="00764E7C" w:rsidRDefault="00597941" w:rsidP="002A79F5">
      <w:pPr>
        <w:pStyle w:val="a3"/>
        <w:numPr>
          <w:ilvl w:val="0"/>
          <w:numId w:val="6"/>
        </w:numPr>
        <w:tabs>
          <w:tab w:val="left" w:pos="709"/>
        </w:tabs>
        <w:ind w:left="0" w:firstLine="0"/>
        <w:rPr>
          <w:rFonts w:ascii="Times New Roman" w:hAnsi="Times New Roman"/>
          <w:sz w:val="28"/>
          <w:szCs w:val="28"/>
        </w:rPr>
      </w:pPr>
      <w:r>
        <w:rPr>
          <w:rFonts w:ascii="Times New Roman" w:hAnsi="Times New Roman"/>
          <w:sz w:val="28"/>
          <w:szCs w:val="28"/>
        </w:rPr>
        <w:t>Опишите я</w:t>
      </w:r>
      <w:r w:rsidR="00764E7C" w:rsidRPr="00764E7C">
        <w:rPr>
          <w:rFonts w:ascii="Times New Roman" w:hAnsi="Times New Roman"/>
          <w:sz w:val="28"/>
          <w:szCs w:val="28"/>
        </w:rPr>
        <w:t>вления и последствия</w:t>
      </w:r>
      <w:r w:rsidR="00AD7590">
        <w:rPr>
          <w:rFonts w:ascii="Times New Roman" w:hAnsi="Times New Roman"/>
          <w:sz w:val="28"/>
          <w:szCs w:val="28"/>
        </w:rPr>
        <w:t>,</w:t>
      </w:r>
      <w:r w:rsidR="00764E7C" w:rsidRPr="00764E7C">
        <w:rPr>
          <w:rFonts w:ascii="Times New Roman" w:hAnsi="Times New Roman"/>
          <w:sz w:val="28"/>
          <w:szCs w:val="28"/>
        </w:rPr>
        <w:t xml:space="preserve"> возникающие при нарушении работы РЦ в нормальном режиме</w:t>
      </w:r>
      <w:r>
        <w:rPr>
          <w:rFonts w:ascii="Times New Roman" w:hAnsi="Times New Roman"/>
          <w:sz w:val="28"/>
          <w:szCs w:val="28"/>
        </w:rPr>
        <w:t>.</w:t>
      </w:r>
    </w:p>
    <w:p w:rsidR="00764E7C" w:rsidRPr="00764E7C" w:rsidRDefault="00597941" w:rsidP="002A79F5">
      <w:pPr>
        <w:pStyle w:val="a3"/>
        <w:numPr>
          <w:ilvl w:val="0"/>
          <w:numId w:val="6"/>
        </w:numPr>
        <w:tabs>
          <w:tab w:val="left" w:pos="709"/>
        </w:tabs>
        <w:ind w:left="0" w:firstLine="0"/>
        <w:rPr>
          <w:rFonts w:ascii="Times New Roman" w:hAnsi="Times New Roman"/>
          <w:sz w:val="28"/>
          <w:szCs w:val="28"/>
        </w:rPr>
      </w:pPr>
      <w:r>
        <w:rPr>
          <w:rFonts w:ascii="Times New Roman" w:hAnsi="Times New Roman"/>
          <w:sz w:val="28"/>
          <w:szCs w:val="28"/>
        </w:rPr>
        <w:t>Опишите я</w:t>
      </w:r>
      <w:r w:rsidR="00764E7C" w:rsidRPr="00764E7C">
        <w:rPr>
          <w:rFonts w:ascii="Times New Roman" w:hAnsi="Times New Roman"/>
          <w:sz w:val="28"/>
          <w:szCs w:val="28"/>
        </w:rPr>
        <w:t>вления и последствия</w:t>
      </w:r>
      <w:r w:rsidR="00AD7590">
        <w:rPr>
          <w:rFonts w:ascii="Times New Roman" w:hAnsi="Times New Roman"/>
          <w:sz w:val="28"/>
          <w:szCs w:val="28"/>
        </w:rPr>
        <w:t>,</w:t>
      </w:r>
      <w:r w:rsidR="00764E7C" w:rsidRPr="00764E7C">
        <w:rPr>
          <w:rFonts w:ascii="Times New Roman" w:hAnsi="Times New Roman"/>
          <w:sz w:val="28"/>
          <w:szCs w:val="28"/>
        </w:rPr>
        <w:t xml:space="preserve"> возникающие при нарушении работы РЦ в шунтовом режиме</w:t>
      </w:r>
      <w:r>
        <w:rPr>
          <w:rFonts w:ascii="Times New Roman" w:hAnsi="Times New Roman"/>
          <w:sz w:val="28"/>
          <w:szCs w:val="28"/>
        </w:rPr>
        <w:t>.</w:t>
      </w:r>
    </w:p>
    <w:p w:rsidR="00764E7C" w:rsidRPr="00764E7C" w:rsidRDefault="00597941" w:rsidP="002A79F5">
      <w:pPr>
        <w:pStyle w:val="a3"/>
        <w:numPr>
          <w:ilvl w:val="0"/>
          <w:numId w:val="6"/>
        </w:numPr>
        <w:tabs>
          <w:tab w:val="left" w:pos="709"/>
        </w:tabs>
        <w:ind w:left="0" w:firstLine="0"/>
        <w:rPr>
          <w:rFonts w:ascii="Times New Roman" w:hAnsi="Times New Roman"/>
          <w:sz w:val="28"/>
          <w:szCs w:val="28"/>
        </w:rPr>
      </w:pPr>
      <w:r>
        <w:rPr>
          <w:rFonts w:ascii="Times New Roman" w:hAnsi="Times New Roman"/>
          <w:sz w:val="28"/>
          <w:szCs w:val="28"/>
        </w:rPr>
        <w:t>Опишите я</w:t>
      </w:r>
      <w:r w:rsidR="00764E7C" w:rsidRPr="00764E7C">
        <w:rPr>
          <w:rFonts w:ascii="Times New Roman" w:hAnsi="Times New Roman"/>
          <w:sz w:val="28"/>
          <w:szCs w:val="28"/>
        </w:rPr>
        <w:t>вления и последствия, возникающие при нарушении работы РЦ в  режиме АЛС</w:t>
      </w:r>
      <w:r>
        <w:rPr>
          <w:rFonts w:ascii="Times New Roman" w:hAnsi="Times New Roman"/>
          <w:sz w:val="28"/>
          <w:szCs w:val="28"/>
        </w:rPr>
        <w:t>.</w:t>
      </w:r>
    </w:p>
    <w:p w:rsidR="00764E7C" w:rsidRPr="00764E7C" w:rsidRDefault="00597941" w:rsidP="002A79F5">
      <w:pPr>
        <w:pStyle w:val="a3"/>
        <w:numPr>
          <w:ilvl w:val="0"/>
          <w:numId w:val="6"/>
        </w:numPr>
        <w:tabs>
          <w:tab w:val="left" w:pos="709"/>
        </w:tabs>
        <w:ind w:left="0" w:firstLine="0"/>
        <w:rPr>
          <w:rFonts w:ascii="Times New Roman" w:hAnsi="Times New Roman"/>
          <w:sz w:val="28"/>
          <w:szCs w:val="28"/>
        </w:rPr>
      </w:pPr>
      <w:r>
        <w:rPr>
          <w:rFonts w:ascii="Times New Roman" w:hAnsi="Times New Roman"/>
          <w:sz w:val="28"/>
          <w:szCs w:val="28"/>
        </w:rPr>
        <w:t>Опишите я</w:t>
      </w:r>
      <w:r w:rsidR="00764E7C" w:rsidRPr="00764E7C">
        <w:rPr>
          <w:rFonts w:ascii="Times New Roman" w:hAnsi="Times New Roman"/>
          <w:sz w:val="28"/>
          <w:szCs w:val="28"/>
        </w:rPr>
        <w:t>вления и последствия, возникающие при нарушении работы РЦ в  режиме КЗ</w:t>
      </w:r>
      <w:r>
        <w:rPr>
          <w:rFonts w:ascii="Times New Roman" w:hAnsi="Times New Roman"/>
          <w:sz w:val="28"/>
          <w:szCs w:val="28"/>
        </w:rPr>
        <w:t>.</w:t>
      </w:r>
    </w:p>
    <w:p w:rsidR="00764E7C" w:rsidRPr="00764E7C" w:rsidRDefault="00597941" w:rsidP="002A79F5">
      <w:pPr>
        <w:pStyle w:val="a3"/>
        <w:numPr>
          <w:ilvl w:val="0"/>
          <w:numId w:val="6"/>
        </w:numPr>
        <w:tabs>
          <w:tab w:val="left" w:pos="709"/>
        </w:tabs>
        <w:ind w:left="0" w:firstLine="0"/>
        <w:rPr>
          <w:rFonts w:ascii="Times New Roman" w:hAnsi="Times New Roman"/>
          <w:sz w:val="28"/>
          <w:szCs w:val="28"/>
        </w:rPr>
      </w:pPr>
      <w:r>
        <w:rPr>
          <w:rFonts w:ascii="Times New Roman" w:hAnsi="Times New Roman"/>
          <w:sz w:val="28"/>
          <w:szCs w:val="28"/>
        </w:rPr>
        <w:t>Опишите я</w:t>
      </w:r>
      <w:r w:rsidRPr="00764E7C">
        <w:rPr>
          <w:rFonts w:ascii="Times New Roman" w:hAnsi="Times New Roman"/>
          <w:sz w:val="28"/>
          <w:szCs w:val="28"/>
        </w:rPr>
        <w:t>вления и</w:t>
      </w:r>
      <w:r w:rsidR="00764E7C" w:rsidRPr="00764E7C">
        <w:rPr>
          <w:rFonts w:ascii="Times New Roman" w:hAnsi="Times New Roman"/>
          <w:sz w:val="28"/>
          <w:szCs w:val="28"/>
        </w:rPr>
        <w:t xml:space="preserve"> последствия, возникающие при нарушении работы РЦ в контрольном  режиме</w:t>
      </w:r>
      <w:r>
        <w:rPr>
          <w:rFonts w:ascii="Times New Roman" w:hAnsi="Times New Roman"/>
          <w:sz w:val="28"/>
          <w:szCs w:val="28"/>
        </w:rPr>
        <w:t>.</w:t>
      </w:r>
    </w:p>
    <w:p w:rsidR="00764E7C" w:rsidRPr="00764E7C" w:rsidRDefault="00764E7C" w:rsidP="002A79F5">
      <w:pPr>
        <w:pStyle w:val="a3"/>
        <w:numPr>
          <w:ilvl w:val="0"/>
          <w:numId w:val="6"/>
        </w:numPr>
        <w:tabs>
          <w:tab w:val="left" w:pos="709"/>
        </w:tabs>
        <w:ind w:left="0" w:firstLine="0"/>
        <w:rPr>
          <w:rFonts w:ascii="Times New Roman" w:hAnsi="Times New Roman"/>
          <w:sz w:val="28"/>
          <w:szCs w:val="28"/>
        </w:rPr>
      </w:pPr>
      <w:r w:rsidRPr="00764E7C">
        <w:rPr>
          <w:rFonts w:ascii="Times New Roman" w:hAnsi="Times New Roman"/>
          <w:sz w:val="28"/>
          <w:szCs w:val="28"/>
        </w:rPr>
        <w:t>Поясните термин «поездной шунт»</w:t>
      </w:r>
      <w:r w:rsidR="00597941">
        <w:rPr>
          <w:rFonts w:ascii="Times New Roman" w:hAnsi="Times New Roman"/>
          <w:sz w:val="28"/>
          <w:szCs w:val="28"/>
        </w:rPr>
        <w:t>.</w:t>
      </w:r>
    </w:p>
    <w:p w:rsidR="00764E7C" w:rsidRPr="00764E7C" w:rsidRDefault="00597941" w:rsidP="002A79F5">
      <w:pPr>
        <w:pStyle w:val="a3"/>
        <w:numPr>
          <w:ilvl w:val="0"/>
          <w:numId w:val="6"/>
        </w:numPr>
        <w:tabs>
          <w:tab w:val="left" w:pos="709"/>
        </w:tabs>
        <w:ind w:left="0" w:firstLine="0"/>
        <w:rPr>
          <w:rFonts w:ascii="Times New Roman" w:hAnsi="Times New Roman"/>
          <w:sz w:val="28"/>
          <w:szCs w:val="28"/>
        </w:rPr>
      </w:pPr>
      <w:r w:rsidRPr="00764E7C">
        <w:rPr>
          <w:rFonts w:ascii="Times New Roman" w:hAnsi="Times New Roman"/>
          <w:sz w:val="28"/>
          <w:szCs w:val="28"/>
        </w:rPr>
        <w:t xml:space="preserve">Поясните </w:t>
      </w:r>
      <w:r>
        <w:rPr>
          <w:rFonts w:ascii="Times New Roman" w:hAnsi="Times New Roman"/>
          <w:sz w:val="28"/>
          <w:szCs w:val="28"/>
        </w:rPr>
        <w:t>н</w:t>
      </w:r>
      <w:r w:rsidR="00764E7C" w:rsidRPr="00764E7C">
        <w:rPr>
          <w:rFonts w:ascii="Times New Roman" w:hAnsi="Times New Roman"/>
          <w:sz w:val="28"/>
          <w:szCs w:val="28"/>
        </w:rPr>
        <w:t>азначение кодов в ЧКАБ</w:t>
      </w:r>
      <w:r>
        <w:rPr>
          <w:rFonts w:ascii="Times New Roman" w:hAnsi="Times New Roman"/>
          <w:sz w:val="28"/>
          <w:szCs w:val="28"/>
        </w:rPr>
        <w:t>.</w:t>
      </w:r>
    </w:p>
    <w:p w:rsidR="00764E7C" w:rsidRDefault="00C64C5A" w:rsidP="002A79F5">
      <w:pPr>
        <w:pStyle w:val="a3"/>
        <w:numPr>
          <w:ilvl w:val="0"/>
          <w:numId w:val="6"/>
        </w:numPr>
        <w:tabs>
          <w:tab w:val="left" w:pos="709"/>
        </w:tabs>
        <w:ind w:left="0" w:firstLine="0"/>
        <w:rPr>
          <w:rFonts w:ascii="Times New Roman" w:hAnsi="Times New Roman"/>
          <w:sz w:val="28"/>
          <w:szCs w:val="28"/>
        </w:rPr>
      </w:pPr>
      <w:r>
        <w:rPr>
          <w:rFonts w:ascii="Times New Roman" w:hAnsi="Times New Roman"/>
          <w:sz w:val="28"/>
          <w:szCs w:val="28"/>
        </w:rPr>
        <w:t>Опишите</w:t>
      </w:r>
      <w:r w:rsidR="00597941">
        <w:rPr>
          <w:rFonts w:ascii="Times New Roman" w:hAnsi="Times New Roman"/>
          <w:sz w:val="28"/>
          <w:szCs w:val="28"/>
        </w:rPr>
        <w:t xml:space="preserve"> п</w:t>
      </w:r>
      <w:r w:rsidR="000E1E82">
        <w:rPr>
          <w:rFonts w:ascii="Times New Roman" w:hAnsi="Times New Roman"/>
          <w:sz w:val="28"/>
          <w:szCs w:val="28"/>
        </w:rPr>
        <w:t>олюс</w:t>
      </w:r>
      <w:r>
        <w:rPr>
          <w:rFonts w:ascii="Times New Roman" w:hAnsi="Times New Roman"/>
          <w:sz w:val="28"/>
          <w:szCs w:val="28"/>
        </w:rPr>
        <w:t>а</w:t>
      </w:r>
      <w:r w:rsidR="000E1E82">
        <w:rPr>
          <w:rFonts w:ascii="Times New Roman" w:hAnsi="Times New Roman"/>
          <w:sz w:val="28"/>
          <w:szCs w:val="28"/>
        </w:rPr>
        <w:t xml:space="preserve"> питания в сигнальной установке</w:t>
      </w:r>
      <w:r w:rsidR="00597941">
        <w:rPr>
          <w:rFonts w:ascii="Times New Roman" w:hAnsi="Times New Roman"/>
          <w:sz w:val="28"/>
          <w:szCs w:val="28"/>
        </w:rPr>
        <w:t>.</w:t>
      </w:r>
    </w:p>
    <w:p w:rsidR="00764E7C" w:rsidRDefault="00597941" w:rsidP="002A79F5">
      <w:pPr>
        <w:pStyle w:val="a3"/>
        <w:numPr>
          <w:ilvl w:val="0"/>
          <w:numId w:val="6"/>
        </w:numPr>
        <w:tabs>
          <w:tab w:val="left" w:pos="709"/>
        </w:tabs>
        <w:ind w:left="0" w:firstLine="0"/>
        <w:rPr>
          <w:rFonts w:ascii="Times New Roman" w:hAnsi="Times New Roman"/>
          <w:sz w:val="28"/>
          <w:szCs w:val="28"/>
        </w:rPr>
      </w:pPr>
      <w:r>
        <w:rPr>
          <w:rFonts w:ascii="Times New Roman" w:hAnsi="Times New Roman"/>
          <w:sz w:val="28"/>
          <w:szCs w:val="28"/>
        </w:rPr>
        <w:t>Опишите п</w:t>
      </w:r>
      <w:r w:rsidR="00764E7C">
        <w:rPr>
          <w:rFonts w:ascii="Times New Roman" w:hAnsi="Times New Roman"/>
          <w:sz w:val="28"/>
          <w:szCs w:val="28"/>
        </w:rPr>
        <w:t>ерспективы развития устройств и систем интервального регулирования движения поездов.</w:t>
      </w:r>
    </w:p>
    <w:p w:rsidR="00FE74B0" w:rsidRDefault="00D2523C" w:rsidP="002A79F5">
      <w:pPr>
        <w:pStyle w:val="a3"/>
        <w:numPr>
          <w:ilvl w:val="0"/>
          <w:numId w:val="6"/>
        </w:numPr>
        <w:tabs>
          <w:tab w:val="left" w:pos="709"/>
        </w:tabs>
        <w:ind w:left="0" w:firstLine="0"/>
        <w:rPr>
          <w:rFonts w:ascii="Times New Roman" w:hAnsi="Times New Roman"/>
          <w:sz w:val="28"/>
          <w:szCs w:val="28"/>
        </w:rPr>
      </w:pPr>
      <w:r>
        <w:rPr>
          <w:rFonts w:ascii="Times New Roman" w:hAnsi="Times New Roman"/>
          <w:sz w:val="28"/>
          <w:szCs w:val="28"/>
        </w:rPr>
        <w:t>Расскажите о в</w:t>
      </w:r>
      <w:r w:rsidR="00FE74B0">
        <w:rPr>
          <w:rFonts w:ascii="Times New Roman" w:hAnsi="Times New Roman"/>
          <w:sz w:val="28"/>
          <w:szCs w:val="28"/>
        </w:rPr>
        <w:t>ыполнени</w:t>
      </w:r>
      <w:r>
        <w:rPr>
          <w:rFonts w:ascii="Times New Roman" w:hAnsi="Times New Roman"/>
          <w:sz w:val="28"/>
          <w:szCs w:val="28"/>
        </w:rPr>
        <w:t>и</w:t>
      </w:r>
      <w:r w:rsidR="00FE74B0">
        <w:rPr>
          <w:rFonts w:ascii="Times New Roman" w:hAnsi="Times New Roman"/>
          <w:sz w:val="28"/>
          <w:szCs w:val="28"/>
        </w:rPr>
        <w:t xml:space="preserve"> графика технологического обслуживания перегонных устройств.</w:t>
      </w:r>
    </w:p>
    <w:p w:rsidR="00FE74B0" w:rsidRPr="00764E7C" w:rsidRDefault="00597941" w:rsidP="002A79F5">
      <w:pPr>
        <w:pStyle w:val="a3"/>
        <w:numPr>
          <w:ilvl w:val="0"/>
          <w:numId w:val="6"/>
        </w:numPr>
        <w:tabs>
          <w:tab w:val="left" w:pos="709"/>
        </w:tabs>
        <w:ind w:left="0" w:firstLine="0"/>
        <w:rPr>
          <w:rFonts w:ascii="Times New Roman" w:hAnsi="Times New Roman"/>
          <w:sz w:val="28"/>
          <w:szCs w:val="28"/>
        </w:rPr>
      </w:pPr>
      <w:r>
        <w:rPr>
          <w:rFonts w:ascii="Times New Roman" w:hAnsi="Times New Roman"/>
          <w:sz w:val="28"/>
          <w:szCs w:val="28"/>
        </w:rPr>
        <w:t>Опишите х</w:t>
      </w:r>
      <w:r w:rsidR="00FE74B0">
        <w:rPr>
          <w:rFonts w:ascii="Times New Roman" w:hAnsi="Times New Roman"/>
          <w:sz w:val="28"/>
          <w:szCs w:val="28"/>
        </w:rPr>
        <w:t>арактерные неисправности в устройствах ЧКАБ.</w:t>
      </w:r>
      <w:r w:rsidR="004413E5">
        <w:rPr>
          <w:rFonts w:ascii="Times New Roman" w:hAnsi="Times New Roman"/>
          <w:sz w:val="28"/>
          <w:szCs w:val="28"/>
        </w:rPr>
        <w:t xml:space="preserve"> Методы их поиска и устранения.</w:t>
      </w:r>
    </w:p>
    <w:p w:rsidR="005122B6" w:rsidRPr="005122B6" w:rsidRDefault="005122B6" w:rsidP="005122B6">
      <w:pPr>
        <w:autoSpaceDE w:val="0"/>
        <w:autoSpaceDN w:val="0"/>
        <w:adjustRightInd w:val="0"/>
        <w:spacing w:after="0" w:line="240" w:lineRule="auto"/>
        <w:ind w:firstLine="851"/>
        <w:jc w:val="both"/>
        <w:rPr>
          <w:rFonts w:ascii="Times New Roman" w:eastAsia="Calibri" w:hAnsi="Times New Roman"/>
          <w:sz w:val="28"/>
          <w:szCs w:val="28"/>
          <w:lang w:eastAsia="en-US"/>
        </w:rPr>
      </w:pPr>
    </w:p>
    <w:p w:rsidR="00786B9E" w:rsidRDefault="00F0766F">
      <w:pPr>
        <w:rPr>
          <w:rFonts w:ascii="Times New Roman" w:eastAsiaTheme="minorHAnsi" w:hAnsi="Times New Roman"/>
          <w:sz w:val="28"/>
          <w:szCs w:val="28"/>
          <w:lang w:eastAsia="en-US"/>
        </w:rPr>
      </w:pPr>
      <w:r>
        <w:rPr>
          <w:rFonts w:ascii="Times New Roman" w:eastAsiaTheme="minorHAnsi" w:hAnsi="Times New Roman"/>
          <w:sz w:val="28"/>
          <w:szCs w:val="28"/>
          <w:lang w:eastAsia="en-US"/>
        </w:rPr>
        <w:br w:type="page"/>
      </w:r>
    </w:p>
    <w:p w:rsidR="00786B9E" w:rsidRPr="00786B9E" w:rsidRDefault="00786B9E" w:rsidP="00786B9E">
      <w:pPr>
        <w:spacing w:after="0"/>
        <w:jc w:val="center"/>
        <w:rPr>
          <w:rFonts w:ascii="Times New Roman" w:eastAsiaTheme="minorHAnsi" w:hAnsi="Times New Roman" w:cstheme="minorBidi"/>
          <w:sz w:val="28"/>
          <w:szCs w:val="28"/>
          <w:lang w:eastAsia="en-US"/>
        </w:rPr>
      </w:pPr>
      <w:r w:rsidRPr="00786B9E">
        <w:rPr>
          <w:rFonts w:ascii="Times New Roman" w:eastAsiaTheme="minorHAnsi" w:hAnsi="Times New Roman" w:cstheme="minorBidi"/>
          <w:b/>
          <w:sz w:val="28"/>
          <w:szCs w:val="28"/>
          <w:lang w:eastAsia="en-US"/>
        </w:rPr>
        <w:lastRenderedPageBreak/>
        <w:t>Новосибирский техникум железнодорожного транспорта</w:t>
      </w:r>
      <w:r w:rsidRPr="00786B9E">
        <w:rPr>
          <w:rFonts w:ascii="Times New Roman" w:eastAsiaTheme="minorHAnsi" w:hAnsi="Times New Roman" w:cstheme="minorBidi"/>
          <w:sz w:val="28"/>
          <w:szCs w:val="28"/>
          <w:lang w:eastAsia="en-US"/>
        </w:rPr>
        <w:t xml:space="preserve"> –</w:t>
      </w:r>
    </w:p>
    <w:p w:rsidR="00786B9E" w:rsidRPr="00786B9E" w:rsidRDefault="00786B9E" w:rsidP="00786B9E">
      <w:pPr>
        <w:spacing w:after="0"/>
        <w:jc w:val="center"/>
        <w:rPr>
          <w:rFonts w:ascii="Times New Roman" w:eastAsiaTheme="minorHAnsi" w:hAnsi="Times New Roman" w:cstheme="minorBidi"/>
          <w:sz w:val="28"/>
          <w:szCs w:val="28"/>
          <w:lang w:eastAsia="en-US"/>
        </w:rPr>
      </w:pPr>
      <w:r w:rsidRPr="00786B9E">
        <w:rPr>
          <w:rFonts w:ascii="Times New Roman" w:eastAsiaTheme="minorHAnsi" w:hAnsi="Times New Roman" w:cstheme="minorBidi"/>
          <w:sz w:val="28"/>
          <w:szCs w:val="28"/>
          <w:lang w:eastAsia="en-US"/>
        </w:rPr>
        <w:t>структурное подразделение федерального государственного бюджетного</w:t>
      </w:r>
    </w:p>
    <w:p w:rsidR="00786B9E" w:rsidRPr="00786B9E" w:rsidRDefault="00786B9E" w:rsidP="00786B9E">
      <w:pPr>
        <w:spacing w:after="0"/>
        <w:jc w:val="center"/>
        <w:rPr>
          <w:rFonts w:ascii="Times New Roman" w:eastAsiaTheme="minorHAnsi" w:hAnsi="Times New Roman" w:cstheme="minorBidi"/>
          <w:sz w:val="28"/>
          <w:szCs w:val="28"/>
          <w:lang w:eastAsia="en-US"/>
        </w:rPr>
      </w:pPr>
      <w:r w:rsidRPr="00786B9E">
        <w:rPr>
          <w:rFonts w:ascii="Times New Roman" w:eastAsiaTheme="minorHAnsi" w:hAnsi="Times New Roman" w:cstheme="minorBidi"/>
          <w:sz w:val="28"/>
          <w:szCs w:val="28"/>
          <w:lang w:eastAsia="en-US"/>
        </w:rPr>
        <w:t>образовательного учреждения высшего образования</w:t>
      </w:r>
    </w:p>
    <w:p w:rsidR="00786B9E" w:rsidRPr="00786B9E" w:rsidRDefault="00786B9E" w:rsidP="00786B9E">
      <w:pPr>
        <w:spacing w:after="0"/>
        <w:jc w:val="center"/>
        <w:rPr>
          <w:rFonts w:ascii="Times New Roman" w:eastAsiaTheme="minorHAnsi" w:hAnsi="Times New Roman" w:cstheme="minorBidi"/>
          <w:sz w:val="28"/>
          <w:szCs w:val="28"/>
          <w:lang w:eastAsia="en-US"/>
        </w:rPr>
      </w:pPr>
      <w:r w:rsidRPr="00786B9E">
        <w:rPr>
          <w:rFonts w:ascii="Times New Roman" w:eastAsiaTheme="minorHAnsi" w:hAnsi="Times New Roman" w:cstheme="minorBidi"/>
          <w:sz w:val="28"/>
          <w:szCs w:val="28"/>
          <w:lang w:eastAsia="en-US"/>
        </w:rPr>
        <w:t>«Сибирский государственный университет путей сообщения»</w:t>
      </w:r>
    </w:p>
    <w:p w:rsidR="00786B9E" w:rsidRPr="00786B9E" w:rsidRDefault="00786B9E" w:rsidP="00786B9E">
      <w:pPr>
        <w:spacing w:after="0" w:line="360" w:lineRule="auto"/>
        <w:jc w:val="center"/>
        <w:rPr>
          <w:rFonts w:ascii="Times New Roman" w:eastAsiaTheme="minorHAnsi" w:hAnsi="Times New Roman" w:cstheme="minorBidi"/>
          <w:sz w:val="28"/>
          <w:lang w:eastAsia="en-US"/>
        </w:rPr>
      </w:pPr>
    </w:p>
    <w:p w:rsidR="00786B9E" w:rsidRPr="00786B9E" w:rsidRDefault="00786B9E" w:rsidP="00786B9E">
      <w:pPr>
        <w:spacing w:after="0" w:line="360" w:lineRule="auto"/>
        <w:ind w:left="5529"/>
        <w:rPr>
          <w:rFonts w:ascii="Times New Roman" w:eastAsiaTheme="minorHAnsi" w:hAnsi="Times New Roman" w:cstheme="minorBidi"/>
          <w:sz w:val="28"/>
          <w:lang w:eastAsia="en-US"/>
        </w:rPr>
      </w:pPr>
      <w:r w:rsidRPr="00786B9E">
        <w:rPr>
          <w:rFonts w:ascii="Times New Roman" w:eastAsiaTheme="minorHAnsi" w:hAnsi="Times New Roman" w:cstheme="minorBidi"/>
          <w:sz w:val="28"/>
          <w:lang w:eastAsia="en-US"/>
        </w:rPr>
        <w:t>УТВЕРЖДАЮ</w:t>
      </w:r>
    </w:p>
    <w:p w:rsidR="00786B9E" w:rsidRPr="00786B9E" w:rsidRDefault="00786B9E" w:rsidP="00786B9E">
      <w:pPr>
        <w:spacing w:after="0" w:line="360" w:lineRule="auto"/>
        <w:ind w:left="5529"/>
        <w:rPr>
          <w:rFonts w:ascii="Times New Roman" w:eastAsiaTheme="minorHAnsi" w:hAnsi="Times New Roman" w:cstheme="minorBidi"/>
          <w:sz w:val="28"/>
          <w:lang w:eastAsia="en-US"/>
        </w:rPr>
      </w:pPr>
      <w:r w:rsidRPr="00786B9E">
        <w:rPr>
          <w:rFonts w:ascii="Times New Roman" w:eastAsiaTheme="minorHAnsi" w:hAnsi="Times New Roman" w:cstheme="minorBidi"/>
          <w:sz w:val="28"/>
          <w:lang w:eastAsia="en-US"/>
        </w:rPr>
        <w:t>Заведующий отделением</w:t>
      </w:r>
    </w:p>
    <w:p w:rsidR="00786B9E" w:rsidRPr="00786B9E" w:rsidRDefault="00786B9E" w:rsidP="00786B9E">
      <w:pPr>
        <w:spacing w:after="0" w:line="240" w:lineRule="auto"/>
        <w:ind w:left="5529"/>
        <w:rPr>
          <w:rFonts w:ascii="Times New Roman" w:eastAsiaTheme="minorHAnsi" w:hAnsi="Times New Roman" w:cstheme="minorBidi"/>
          <w:sz w:val="28"/>
          <w:lang w:eastAsia="en-US"/>
        </w:rPr>
      </w:pPr>
      <w:r w:rsidRPr="00786B9E">
        <w:rPr>
          <w:rFonts w:ascii="Times New Roman" w:eastAsiaTheme="minorHAnsi" w:hAnsi="Times New Roman" w:cstheme="minorBidi"/>
          <w:sz w:val="28"/>
          <w:lang w:eastAsia="en-US"/>
        </w:rPr>
        <w:t>________</w:t>
      </w:r>
      <w:r w:rsidR="00FE6992">
        <w:rPr>
          <w:rFonts w:ascii="Times New Roman" w:eastAsiaTheme="minorHAnsi" w:hAnsi="Times New Roman" w:cstheme="minorBidi"/>
          <w:sz w:val="28"/>
          <w:lang w:eastAsia="en-US"/>
        </w:rPr>
        <w:t>Н</w:t>
      </w:r>
      <w:r w:rsidRPr="00786B9E">
        <w:rPr>
          <w:rFonts w:ascii="Times New Roman" w:eastAsiaTheme="minorHAnsi" w:hAnsi="Times New Roman" w:cstheme="minorBidi"/>
          <w:sz w:val="28"/>
          <w:lang w:eastAsia="en-US"/>
        </w:rPr>
        <w:t xml:space="preserve">.В. </w:t>
      </w:r>
      <w:r w:rsidR="00FE6992">
        <w:rPr>
          <w:rFonts w:ascii="Times New Roman" w:eastAsiaTheme="minorHAnsi" w:hAnsi="Times New Roman" w:cstheme="minorBidi"/>
          <w:sz w:val="28"/>
          <w:lang w:eastAsia="en-US"/>
        </w:rPr>
        <w:t>Малинкина</w:t>
      </w:r>
    </w:p>
    <w:p w:rsidR="00786B9E" w:rsidRPr="00786B9E" w:rsidRDefault="00786B9E" w:rsidP="00786B9E">
      <w:pPr>
        <w:spacing w:after="0" w:line="240" w:lineRule="auto"/>
        <w:ind w:left="5529"/>
        <w:rPr>
          <w:rFonts w:ascii="Times New Roman" w:eastAsiaTheme="minorHAnsi" w:hAnsi="Times New Roman" w:cstheme="minorBidi"/>
          <w:sz w:val="28"/>
          <w:vertAlign w:val="superscript"/>
          <w:lang w:eastAsia="en-US"/>
        </w:rPr>
      </w:pPr>
      <w:r w:rsidRPr="00786B9E">
        <w:rPr>
          <w:rFonts w:ascii="Times New Roman" w:eastAsiaTheme="minorHAnsi" w:hAnsi="Times New Roman" w:cstheme="minorBidi"/>
          <w:sz w:val="28"/>
          <w:vertAlign w:val="superscript"/>
          <w:lang w:eastAsia="en-US"/>
        </w:rPr>
        <w:t>Подпись, инициалы, фамилия</w:t>
      </w:r>
    </w:p>
    <w:p w:rsidR="00786B9E" w:rsidRPr="00786B9E" w:rsidRDefault="00786B9E" w:rsidP="00786B9E">
      <w:pPr>
        <w:spacing w:before="120" w:after="0" w:line="360" w:lineRule="auto"/>
        <w:ind w:left="5528"/>
        <w:rPr>
          <w:rFonts w:ascii="Times New Roman" w:eastAsiaTheme="minorHAnsi" w:hAnsi="Times New Roman" w:cstheme="minorBidi"/>
          <w:sz w:val="28"/>
          <w:lang w:eastAsia="en-US"/>
        </w:rPr>
      </w:pPr>
      <w:r w:rsidRPr="00786B9E">
        <w:rPr>
          <w:rFonts w:ascii="Times New Roman" w:eastAsiaTheme="minorHAnsi" w:hAnsi="Times New Roman" w:cstheme="minorBidi"/>
          <w:sz w:val="28"/>
          <w:lang w:eastAsia="en-US"/>
        </w:rPr>
        <w:t>«___»___________20    г.</w:t>
      </w:r>
    </w:p>
    <w:p w:rsidR="00786B9E" w:rsidRPr="00786B9E" w:rsidRDefault="00786B9E" w:rsidP="00786B9E">
      <w:pPr>
        <w:spacing w:after="0" w:line="360" w:lineRule="auto"/>
        <w:ind w:left="4248" w:firstLine="708"/>
        <w:jc w:val="center"/>
        <w:rPr>
          <w:rFonts w:ascii="Times New Roman" w:eastAsiaTheme="minorHAnsi" w:hAnsi="Times New Roman" w:cstheme="minorBidi"/>
          <w:sz w:val="28"/>
          <w:lang w:eastAsia="en-US"/>
        </w:rPr>
      </w:pPr>
    </w:p>
    <w:p w:rsidR="00786B9E" w:rsidRPr="00786B9E" w:rsidRDefault="00786B9E" w:rsidP="00786B9E">
      <w:pPr>
        <w:spacing w:after="0" w:line="240" w:lineRule="auto"/>
        <w:jc w:val="center"/>
        <w:rPr>
          <w:rFonts w:ascii="Times New Roman" w:eastAsiaTheme="minorHAnsi" w:hAnsi="Times New Roman" w:cstheme="minorBidi"/>
          <w:sz w:val="28"/>
          <w:lang w:eastAsia="en-US"/>
        </w:rPr>
      </w:pPr>
      <w:r w:rsidRPr="00786B9E">
        <w:rPr>
          <w:rFonts w:ascii="Times New Roman" w:eastAsiaTheme="minorHAnsi" w:hAnsi="Times New Roman" w:cstheme="minorBidi"/>
          <w:sz w:val="28"/>
          <w:lang w:eastAsia="en-US"/>
        </w:rPr>
        <w:t>ЗАДАНИЕ</w:t>
      </w:r>
    </w:p>
    <w:p w:rsidR="00786B9E" w:rsidRPr="00786B9E" w:rsidRDefault="00786B9E" w:rsidP="00786B9E">
      <w:pPr>
        <w:spacing w:after="0" w:line="240" w:lineRule="auto"/>
        <w:ind w:firstLine="708"/>
        <w:jc w:val="center"/>
        <w:rPr>
          <w:rFonts w:ascii="Times New Roman" w:eastAsiaTheme="minorHAnsi" w:hAnsi="Times New Roman" w:cstheme="minorBidi"/>
          <w:sz w:val="28"/>
          <w:lang w:eastAsia="en-US"/>
        </w:rPr>
      </w:pPr>
      <w:r w:rsidRPr="00786B9E">
        <w:rPr>
          <w:rFonts w:ascii="Times New Roman" w:eastAsiaTheme="minorHAnsi" w:hAnsi="Times New Roman" w:cstheme="minorBidi"/>
          <w:sz w:val="28"/>
          <w:lang w:eastAsia="en-US"/>
        </w:rPr>
        <w:t xml:space="preserve">на курсовой проект по дисциплине «Теоретические основы построения и эксплуатации перегонных систем автоматики МДК 01.02» студенту </w:t>
      </w:r>
      <w:r w:rsidRPr="00786B9E">
        <w:rPr>
          <w:rFonts w:ascii="Times New Roman" w:eastAsiaTheme="minorHAnsi" w:hAnsi="Times New Roman" w:cstheme="minorBidi"/>
          <w:sz w:val="28"/>
          <w:lang w:val="en-US" w:eastAsia="en-US"/>
        </w:rPr>
        <w:t>III</w:t>
      </w:r>
      <w:r w:rsidRPr="00786B9E">
        <w:rPr>
          <w:rFonts w:ascii="Times New Roman" w:eastAsiaTheme="minorHAnsi" w:hAnsi="Times New Roman" w:cstheme="minorBidi"/>
          <w:sz w:val="28"/>
          <w:lang w:eastAsia="en-US"/>
        </w:rPr>
        <w:t xml:space="preserve"> курса специальности 27.02.03 Автоматика и телемеханика на транспорте (железнодорожном транспорте)</w:t>
      </w:r>
    </w:p>
    <w:p w:rsidR="00786B9E" w:rsidRPr="00786B9E" w:rsidRDefault="00786B9E" w:rsidP="00786B9E">
      <w:pPr>
        <w:spacing w:before="120" w:after="120" w:line="240" w:lineRule="auto"/>
        <w:jc w:val="center"/>
        <w:rPr>
          <w:rFonts w:ascii="Times New Roman" w:eastAsiaTheme="minorHAnsi" w:hAnsi="Times New Roman" w:cstheme="minorBidi"/>
          <w:b/>
          <w:color w:val="FF0000"/>
          <w:sz w:val="28"/>
          <w:lang w:eastAsia="en-US"/>
        </w:rPr>
      </w:pPr>
      <w:r>
        <w:rPr>
          <w:rFonts w:ascii="Times New Roman" w:eastAsiaTheme="minorHAnsi" w:hAnsi="Times New Roman" w:cstheme="minorBidi"/>
          <w:b/>
          <w:color w:val="FF0000"/>
          <w:sz w:val="28"/>
          <w:lang w:eastAsia="en-US"/>
        </w:rPr>
        <w:t>Иванову Ивану Ивановичу</w:t>
      </w:r>
    </w:p>
    <w:p w:rsidR="00786B9E" w:rsidRPr="00786B9E" w:rsidRDefault="00786B9E" w:rsidP="00786B9E">
      <w:pPr>
        <w:spacing w:after="0" w:line="360" w:lineRule="auto"/>
        <w:jc w:val="center"/>
        <w:rPr>
          <w:rFonts w:ascii="Times New Roman" w:eastAsiaTheme="minorHAnsi" w:hAnsi="Times New Roman" w:cstheme="minorBidi"/>
          <w:b/>
          <w:sz w:val="28"/>
          <w:lang w:eastAsia="en-US"/>
        </w:rPr>
      </w:pPr>
      <w:r w:rsidRPr="00786B9E">
        <w:rPr>
          <w:rFonts w:ascii="Times New Roman" w:eastAsiaTheme="minorHAnsi" w:hAnsi="Times New Roman" w:cstheme="minorBidi"/>
          <w:b/>
          <w:sz w:val="28"/>
          <w:lang w:eastAsia="en-US"/>
        </w:rPr>
        <w:t>Вариант №</w:t>
      </w:r>
      <w:r w:rsidRPr="00786B9E">
        <w:rPr>
          <w:rFonts w:ascii="Times New Roman" w:eastAsiaTheme="minorHAnsi" w:hAnsi="Times New Roman" w:cstheme="minorBidi"/>
          <w:b/>
          <w:color w:val="FF0000"/>
          <w:sz w:val="28"/>
          <w:lang w:eastAsia="en-US"/>
        </w:rPr>
        <w:t>1</w:t>
      </w:r>
    </w:p>
    <w:p w:rsidR="00786B9E" w:rsidRPr="00786B9E" w:rsidRDefault="00786B9E" w:rsidP="00786B9E">
      <w:pPr>
        <w:spacing w:after="0" w:line="360" w:lineRule="auto"/>
        <w:jc w:val="center"/>
        <w:rPr>
          <w:rFonts w:ascii="Times New Roman" w:eastAsiaTheme="minorHAnsi" w:hAnsi="Times New Roman" w:cstheme="minorBidi"/>
          <w:sz w:val="28"/>
          <w:lang w:eastAsia="en-US"/>
        </w:rPr>
      </w:pPr>
    </w:p>
    <w:p w:rsidR="00786B9E" w:rsidRPr="00786B9E" w:rsidRDefault="00786B9E" w:rsidP="00786B9E">
      <w:pPr>
        <w:numPr>
          <w:ilvl w:val="0"/>
          <w:numId w:val="13"/>
        </w:numPr>
        <w:tabs>
          <w:tab w:val="left" w:pos="142"/>
        </w:tabs>
        <w:spacing w:after="0" w:line="240" w:lineRule="auto"/>
        <w:ind w:left="0" w:firstLine="0"/>
        <w:contextualSpacing/>
        <w:rPr>
          <w:rFonts w:ascii="Times New Roman" w:eastAsiaTheme="minorHAnsi" w:hAnsi="Times New Roman" w:cstheme="minorBidi"/>
          <w:sz w:val="28"/>
          <w:lang w:eastAsia="en-US"/>
        </w:rPr>
      </w:pPr>
      <w:r w:rsidRPr="00786B9E">
        <w:rPr>
          <w:rFonts w:ascii="Times New Roman" w:eastAsiaTheme="minorHAnsi" w:hAnsi="Times New Roman" w:cstheme="minorBidi"/>
          <w:sz w:val="28"/>
          <w:lang w:eastAsia="en-US"/>
        </w:rPr>
        <w:t>.Тема курсового проекта</w:t>
      </w:r>
    </w:p>
    <w:p w:rsidR="00786B9E" w:rsidRPr="00786B9E" w:rsidRDefault="00786B9E" w:rsidP="00786B9E">
      <w:pPr>
        <w:spacing w:after="0" w:line="240" w:lineRule="auto"/>
        <w:rPr>
          <w:rFonts w:ascii="Times New Roman" w:eastAsiaTheme="minorHAnsi" w:hAnsi="Times New Roman" w:cstheme="minorBidi"/>
          <w:sz w:val="28"/>
          <w:u w:val="single"/>
          <w:lang w:eastAsia="en-US"/>
        </w:rPr>
      </w:pPr>
      <w:r w:rsidRPr="00786B9E">
        <w:rPr>
          <w:rFonts w:ascii="Times New Roman" w:eastAsiaTheme="minorHAnsi" w:hAnsi="Times New Roman" w:cstheme="minorBidi"/>
          <w:b/>
          <w:sz w:val="28"/>
          <w:lang w:eastAsia="en-US"/>
        </w:rPr>
        <w:t>Оборудование участка железной дороги устройствами числовой кодовой автоблокировки</w:t>
      </w:r>
      <w:r w:rsidRPr="00786B9E">
        <w:rPr>
          <w:rFonts w:ascii="Times New Roman" w:eastAsiaTheme="minorHAnsi" w:hAnsi="Times New Roman" w:cstheme="minorBidi"/>
          <w:b/>
          <w:sz w:val="28"/>
          <w:lang w:eastAsia="en-US"/>
        </w:rPr>
        <w:tab/>
      </w:r>
    </w:p>
    <w:p w:rsidR="00786B9E" w:rsidRPr="00786B9E" w:rsidRDefault="00786B9E" w:rsidP="00786B9E">
      <w:pPr>
        <w:spacing w:before="120" w:after="120" w:line="240" w:lineRule="auto"/>
        <w:rPr>
          <w:rFonts w:ascii="Times New Roman" w:eastAsiaTheme="minorHAnsi" w:hAnsi="Times New Roman" w:cstheme="minorBidi"/>
          <w:sz w:val="28"/>
          <w:lang w:eastAsia="en-US"/>
        </w:rPr>
      </w:pPr>
      <w:r w:rsidRPr="00786B9E">
        <w:rPr>
          <w:rFonts w:ascii="Times New Roman" w:eastAsiaTheme="minorHAnsi" w:hAnsi="Times New Roman" w:cstheme="minorBidi"/>
          <w:sz w:val="28"/>
          <w:lang w:eastAsia="en-US"/>
        </w:rPr>
        <w:t>2.Исходные данные для проектирования</w:t>
      </w:r>
    </w:p>
    <w:p w:rsidR="00786B9E" w:rsidRPr="00786B9E" w:rsidRDefault="00786B9E" w:rsidP="00786B9E">
      <w:pPr>
        <w:spacing w:before="120" w:after="120" w:line="240" w:lineRule="auto"/>
        <w:rPr>
          <w:rFonts w:ascii="Times New Roman" w:eastAsiaTheme="minorHAnsi" w:hAnsi="Times New Roman" w:cstheme="minorBidi"/>
          <w:sz w:val="28"/>
          <w:lang w:eastAsia="en-US"/>
        </w:rPr>
      </w:pPr>
      <w:r w:rsidRPr="00786B9E">
        <w:rPr>
          <w:rFonts w:ascii="Times New Roman" w:eastAsiaTheme="minorHAnsi" w:hAnsi="Times New Roman" w:cstheme="minorBidi"/>
          <w:sz w:val="28"/>
          <w:lang w:eastAsia="en-US"/>
        </w:rPr>
        <w:t>– типовые проектные решения АБ-1-К-25-50-ЭТ-82, 410407 – ТМП</w:t>
      </w:r>
    </w:p>
    <w:p w:rsidR="00786B9E" w:rsidRPr="00786B9E" w:rsidRDefault="00786B9E" w:rsidP="00786B9E">
      <w:pPr>
        <w:spacing w:after="0" w:line="360" w:lineRule="auto"/>
        <w:rPr>
          <w:rFonts w:ascii="Times New Roman" w:eastAsiaTheme="minorHAnsi" w:hAnsi="Times New Roman" w:cstheme="minorBidi"/>
          <w:color w:val="FF0000"/>
          <w:sz w:val="28"/>
          <w:lang w:eastAsia="en-US"/>
        </w:rPr>
      </w:pPr>
      <w:r w:rsidRPr="00786B9E">
        <w:rPr>
          <w:rFonts w:ascii="Times New Roman" w:eastAsiaTheme="minorHAnsi" w:hAnsi="Times New Roman" w:cstheme="minorBidi"/>
          <w:sz w:val="28"/>
          <w:lang w:eastAsia="en-US"/>
        </w:rPr>
        <w:t xml:space="preserve">– </w:t>
      </w:r>
      <w:r w:rsidRPr="00786B9E">
        <w:rPr>
          <w:rFonts w:ascii="Times New Roman" w:eastAsiaTheme="minorHAnsi" w:hAnsi="Times New Roman" w:cstheme="minorBidi"/>
          <w:color w:val="FF0000"/>
          <w:sz w:val="28"/>
          <w:lang w:eastAsia="en-US"/>
        </w:rPr>
        <w:t>кривая скорости для расстановки проходных светофоров</w:t>
      </w:r>
    </w:p>
    <w:p w:rsidR="00786B9E" w:rsidRPr="00786B9E" w:rsidRDefault="00786B9E" w:rsidP="00786B9E">
      <w:pPr>
        <w:spacing w:after="0" w:line="360" w:lineRule="auto"/>
        <w:rPr>
          <w:rFonts w:ascii="Times New Roman" w:eastAsiaTheme="minorHAnsi" w:hAnsi="Times New Roman" w:cstheme="minorBidi"/>
          <w:color w:val="FF0000"/>
          <w:sz w:val="28"/>
          <w:lang w:eastAsia="en-US"/>
        </w:rPr>
      </w:pPr>
      <w:r w:rsidRPr="00786B9E">
        <w:rPr>
          <w:rFonts w:ascii="Times New Roman" w:eastAsiaTheme="minorHAnsi" w:hAnsi="Times New Roman" w:cstheme="minorBidi"/>
          <w:noProof/>
          <w:color w:val="FF0000"/>
          <w:sz w:val="28"/>
        </w:rPr>
        <w:drawing>
          <wp:inline distT="0" distB="0" distL="0" distR="0">
            <wp:extent cx="5365750" cy="2070100"/>
            <wp:effectExtent l="19050" t="0" r="6350" b="0"/>
            <wp:docPr id="1"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srcRect/>
                    <a:stretch>
                      <a:fillRect/>
                    </a:stretch>
                  </pic:blipFill>
                  <pic:spPr bwMode="auto">
                    <a:xfrm>
                      <a:off x="0" y="0"/>
                      <a:ext cx="5365750" cy="2070100"/>
                    </a:xfrm>
                    <a:prstGeom prst="rect">
                      <a:avLst/>
                    </a:prstGeom>
                    <a:noFill/>
                    <a:ln w="9525">
                      <a:noFill/>
                      <a:miter lim="800000"/>
                      <a:headEnd/>
                      <a:tailEnd/>
                    </a:ln>
                  </pic:spPr>
                </pic:pic>
              </a:graphicData>
            </a:graphic>
          </wp:inline>
        </w:drawing>
      </w:r>
    </w:p>
    <w:p w:rsidR="00786B9E" w:rsidRPr="00786B9E" w:rsidRDefault="00786B9E" w:rsidP="00786B9E">
      <w:pPr>
        <w:spacing w:after="0" w:line="360" w:lineRule="auto"/>
        <w:rPr>
          <w:rFonts w:ascii="Times New Roman" w:eastAsiaTheme="minorHAnsi" w:hAnsi="Times New Roman" w:cstheme="minorBidi"/>
          <w:color w:val="FF0000"/>
          <w:sz w:val="28"/>
          <w:lang w:eastAsia="en-US"/>
        </w:rPr>
      </w:pPr>
      <w:r w:rsidRPr="00786B9E">
        <w:rPr>
          <w:rFonts w:ascii="Times New Roman" w:eastAsiaTheme="minorHAnsi" w:hAnsi="Times New Roman" w:cstheme="minorBidi"/>
          <w:color w:val="FF0000"/>
          <w:sz w:val="28"/>
          <w:lang w:eastAsia="en-US"/>
        </w:rPr>
        <w:t>– род тока тяги поездов – переменный</w:t>
      </w:r>
    </w:p>
    <w:p w:rsidR="00786B9E" w:rsidRPr="00786B9E" w:rsidRDefault="00786B9E" w:rsidP="00786B9E">
      <w:pPr>
        <w:spacing w:after="0" w:line="360" w:lineRule="auto"/>
        <w:rPr>
          <w:rFonts w:ascii="Times New Roman" w:eastAsiaTheme="minorHAnsi" w:hAnsi="Times New Roman" w:cstheme="minorBidi"/>
          <w:color w:val="FF0000"/>
          <w:sz w:val="28"/>
          <w:lang w:eastAsia="en-US"/>
        </w:rPr>
      </w:pPr>
      <w:r w:rsidRPr="00786B9E">
        <w:rPr>
          <w:rFonts w:ascii="Times New Roman" w:eastAsiaTheme="minorHAnsi" w:hAnsi="Times New Roman" w:cstheme="minorBidi"/>
          <w:color w:val="FF0000"/>
          <w:sz w:val="28"/>
          <w:lang w:eastAsia="en-US"/>
        </w:rPr>
        <w:t>– время хода четного поезда по перегону</w:t>
      </w:r>
      <w:r w:rsidRPr="00786B9E">
        <w:rPr>
          <w:rFonts w:ascii="Times New Roman" w:eastAsiaTheme="minorHAnsi" w:hAnsi="Times New Roman" w:cstheme="minorBidi"/>
          <w:color w:val="FF0000"/>
          <w:sz w:val="28"/>
          <w:lang w:eastAsia="en-US"/>
        </w:rPr>
        <w:tab/>
      </w:r>
      <w:r w:rsidRPr="00786B9E">
        <w:rPr>
          <w:rFonts w:ascii="Times New Roman" w:eastAsiaTheme="minorHAnsi" w:hAnsi="Times New Roman" w:cstheme="minorBidi"/>
          <w:color w:val="FF0000"/>
          <w:sz w:val="28"/>
          <w:lang w:eastAsia="en-US"/>
        </w:rPr>
        <w:tab/>
        <w:t>18</w:t>
      </w:r>
      <w:r w:rsidRPr="00786B9E">
        <w:rPr>
          <w:rFonts w:ascii="Times New Roman" w:eastAsiaTheme="minorHAnsi" w:hAnsi="Times New Roman" w:cstheme="minorBidi"/>
          <w:color w:val="FF0000"/>
          <w:sz w:val="28"/>
          <w:lang w:eastAsia="en-US"/>
        </w:rPr>
        <w:tab/>
        <w:t>мин.</w:t>
      </w:r>
    </w:p>
    <w:p w:rsidR="00786B9E" w:rsidRPr="00786B9E" w:rsidRDefault="00786B9E" w:rsidP="00786B9E">
      <w:pPr>
        <w:spacing w:after="0" w:line="360" w:lineRule="auto"/>
        <w:rPr>
          <w:rFonts w:ascii="Times New Roman" w:eastAsiaTheme="minorHAnsi" w:hAnsi="Times New Roman" w:cstheme="minorBidi"/>
          <w:color w:val="FF0000"/>
          <w:sz w:val="28"/>
          <w:lang w:eastAsia="en-US"/>
        </w:rPr>
      </w:pPr>
      <w:r w:rsidRPr="00786B9E">
        <w:rPr>
          <w:rFonts w:ascii="Times New Roman" w:eastAsiaTheme="minorHAnsi" w:hAnsi="Times New Roman" w:cstheme="minorBidi"/>
          <w:sz w:val="28"/>
          <w:lang w:eastAsia="en-US"/>
        </w:rPr>
        <w:lastRenderedPageBreak/>
        <w:t>– время хода нечетного поезда по перегону</w:t>
      </w:r>
      <w:r w:rsidRPr="00786B9E">
        <w:rPr>
          <w:rFonts w:ascii="Times New Roman" w:eastAsiaTheme="minorHAnsi" w:hAnsi="Times New Roman" w:cstheme="minorBidi"/>
          <w:color w:val="FF0000"/>
          <w:sz w:val="28"/>
          <w:lang w:eastAsia="en-US"/>
        </w:rPr>
        <w:tab/>
        <w:t>17</w:t>
      </w:r>
      <w:r w:rsidRPr="00786B9E">
        <w:rPr>
          <w:rFonts w:ascii="Times New Roman" w:eastAsiaTheme="minorHAnsi" w:hAnsi="Times New Roman" w:cstheme="minorBidi"/>
          <w:color w:val="FF0000"/>
          <w:sz w:val="28"/>
          <w:lang w:eastAsia="en-US"/>
        </w:rPr>
        <w:tab/>
        <w:t>мин.</w:t>
      </w:r>
    </w:p>
    <w:p w:rsidR="00786B9E" w:rsidRPr="00786B9E" w:rsidRDefault="00786B9E" w:rsidP="00786B9E">
      <w:pPr>
        <w:spacing w:after="0" w:line="360" w:lineRule="auto"/>
        <w:rPr>
          <w:rFonts w:ascii="Times New Roman" w:eastAsiaTheme="minorHAnsi" w:hAnsi="Times New Roman" w:cstheme="minorBidi"/>
          <w:color w:val="FF0000"/>
          <w:sz w:val="28"/>
          <w:lang w:eastAsia="en-US"/>
        </w:rPr>
      </w:pPr>
      <w:r w:rsidRPr="00786B9E">
        <w:rPr>
          <w:rFonts w:ascii="Times New Roman" w:eastAsiaTheme="minorHAnsi" w:hAnsi="Times New Roman" w:cstheme="minorBidi"/>
          <w:sz w:val="28"/>
          <w:lang w:eastAsia="en-US"/>
        </w:rPr>
        <w:t>– средняя скорость нечетного поезда</w:t>
      </w:r>
      <w:r w:rsidRPr="00786B9E">
        <w:rPr>
          <w:rFonts w:ascii="Times New Roman" w:eastAsiaTheme="minorHAnsi" w:hAnsi="Times New Roman" w:cstheme="minorBidi"/>
          <w:color w:val="FF0000"/>
          <w:sz w:val="28"/>
          <w:lang w:eastAsia="en-US"/>
        </w:rPr>
        <w:tab/>
      </w:r>
      <w:r w:rsidRPr="00786B9E">
        <w:rPr>
          <w:rFonts w:ascii="Times New Roman" w:eastAsiaTheme="minorHAnsi" w:hAnsi="Times New Roman" w:cstheme="minorBidi"/>
          <w:color w:val="FF0000"/>
          <w:sz w:val="28"/>
          <w:lang w:eastAsia="en-US"/>
        </w:rPr>
        <w:tab/>
        <w:t>80</w:t>
      </w:r>
      <w:r w:rsidRPr="00786B9E">
        <w:rPr>
          <w:rFonts w:ascii="Times New Roman" w:eastAsiaTheme="minorHAnsi" w:hAnsi="Times New Roman" w:cstheme="minorBidi"/>
          <w:color w:val="FF0000"/>
          <w:sz w:val="28"/>
          <w:lang w:eastAsia="en-US"/>
        </w:rPr>
        <w:tab/>
        <w:t>км/ч</w:t>
      </w:r>
    </w:p>
    <w:p w:rsidR="00786B9E" w:rsidRPr="00786B9E" w:rsidRDefault="00786B9E" w:rsidP="00786B9E">
      <w:pPr>
        <w:spacing w:after="0" w:line="360" w:lineRule="auto"/>
        <w:rPr>
          <w:rFonts w:ascii="Times New Roman" w:eastAsiaTheme="minorHAnsi" w:hAnsi="Times New Roman" w:cstheme="minorBidi"/>
          <w:color w:val="FF0000"/>
          <w:sz w:val="28"/>
          <w:lang w:eastAsia="en-US"/>
        </w:rPr>
      </w:pPr>
      <w:r w:rsidRPr="00786B9E">
        <w:rPr>
          <w:rFonts w:ascii="Times New Roman" w:eastAsiaTheme="minorHAnsi" w:hAnsi="Times New Roman" w:cstheme="minorBidi"/>
          <w:sz w:val="28"/>
          <w:lang w:eastAsia="en-US"/>
        </w:rPr>
        <w:t>– средняя скорость четного поезда</w:t>
      </w:r>
      <w:r w:rsidRPr="00786B9E">
        <w:rPr>
          <w:rFonts w:ascii="Times New Roman" w:eastAsiaTheme="minorHAnsi" w:hAnsi="Times New Roman" w:cstheme="minorBidi"/>
          <w:color w:val="FF0000"/>
          <w:sz w:val="28"/>
          <w:lang w:eastAsia="en-US"/>
        </w:rPr>
        <w:tab/>
      </w:r>
      <w:r w:rsidRPr="00786B9E">
        <w:rPr>
          <w:rFonts w:ascii="Times New Roman" w:eastAsiaTheme="minorHAnsi" w:hAnsi="Times New Roman" w:cstheme="minorBidi"/>
          <w:color w:val="FF0000"/>
          <w:sz w:val="28"/>
          <w:lang w:eastAsia="en-US"/>
        </w:rPr>
        <w:tab/>
      </w:r>
      <w:r w:rsidRPr="00786B9E">
        <w:rPr>
          <w:rFonts w:ascii="Times New Roman" w:eastAsiaTheme="minorHAnsi" w:hAnsi="Times New Roman" w:cstheme="minorBidi"/>
          <w:color w:val="FF0000"/>
          <w:sz w:val="28"/>
          <w:lang w:eastAsia="en-US"/>
        </w:rPr>
        <w:tab/>
        <w:t>85</w:t>
      </w:r>
      <w:r w:rsidRPr="00786B9E">
        <w:rPr>
          <w:rFonts w:ascii="Times New Roman" w:eastAsiaTheme="minorHAnsi" w:hAnsi="Times New Roman" w:cstheme="minorBidi"/>
          <w:color w:val="FF0000"/>
          <w:sz w:val="28"/>
          <w:lang w:eastAsia="en-US"/>
        </w:rPr>
        <w:tab/>
        <w:t>км/ч</w:t>
      </w:r>
    </w:p>
    <w:p w:rsidR="00786B9E" w:rsidRPr="00786B9E" w:rsidRDefault="00786B9E" w:rsidP="00786B9E">
      <w:pPr>
        <w:spacing w:after="0" w:line="360" w:lineRule="auto"/>
        <w:rPr>
          <w:rFonts w:ascii="Times New Roman" w:eastAsiaTheme="minorHAnsi" w:hAnsi="Times New Roman" w:cstheme="minorBidi"/>
          <w:color w:val="FF0000"/>
          <w:sz w:val="28"/>
          <w:lang w:eastAsia="en-US"/>
        </w:rPr>
      </w:pPr>
      <w:r w:rsidRPr="00786B9E">
        <w:rPr>
          <w:rFonts w:ascii="Times New Roman" w:eastAsiaTheme="minorHAnsi" w:hAnsi="Times New Roman" w:cstheme="minorBidi"/>
          <w:sz w:val="28"/>
          <w:lang w:eastAsia="en-US"/>
        </w:rPr>
        <w:t>– заданный размер движения</w:t>
      </w:r>
      <w:r w:rsidRPr="00786B9E">
        <w:rPr>
          <w:rFonts w:ascii="Times New Roman" w:eastAsiaTheme="minorHAnsi" w:hAnsi="Times New Roman" w:cstheme="minorBidi"/>
          <w:color w:val="FF0000"/>
          <w:sz w:val="28"/>
          <w:lang w:eastAsia="en-US"/>
        </w:rPr>
        <w:tab/>
      </w:r>
      <w:r w:rsidRPr="00786B9E">
        <w:rPr>
          <w:rFonts w:ascii="Times New Roman" w:eastAsiaTheme="minorHAnsi" w:hAnsi="Times New Roman" w:cstheme="minorBidi"/>
          <w:color w:val="FF0000"/>
          <w:sz w:val="28"/>
          <w:lang w:eastAsia="en-US"/>
        </w:rPr>
        <w:tab/>
      </w:r>
      <w:r w:rsidRPr="00786B9E">
        <w:rPr>
          <w:rFonts w:ascii="Times New Roman" w:eastAsiaTheme="minorHAnsi" w:hAnsi="Times New Roman" w:cstheme="minorBidi"/>
          <w:color w:val="FF0000"/>
          <w:sz w:val="28"/>
          <w:lang w:eastAsia="en-US"/>
        </w:rPr>
        <w:tab/>
      </w:r>
      <w:r w:rsidRPr="00786B9E">
        <w:rPr>
          <w:rFonts w:ascii="Times New Roman" w:eastAsiaTheme="minorHAnsi" w:hAnsi="Times New Roman" w:cstheme="minorBidi"/>
          <w:color w:val="FF0000"/>
          <w:sz w:val="28"/>
          <w:lang w:eastAsia="en-US"/>
        </w:rPr>
        <w:tab/>
        <w:t>100</w:t>
      </w:r>
      <w:r w:rsidRPr="00786B9E">
        <w:rPr>
          <w:rFonts w:ascii="Times New Roman" w:eastAsiaTheme="minorHAnsi" w:hAnsi="Times New Roman" w:cstheme="minorBidi"/>
          <w:color w:val="FF0000"/>
          <w:sz w:val="28"/>
          <w:lang w:eastAsia="en-US"/>
        </w:rPr>
        <w:tab/>
        <w:t>пар поездов</w:t>
      </w:r>
    </w:p>
    <w:p w:rsidR="00786B9E" w:rsidRPr="00786B9E" w:rsidRDefault="00786B9E" w:rsidP="00786B9E">
      <w:pPr>
        <w:spacing w:after="0" w:line="360" w:lineRule="auto"/>
        <w:rPr>
          <w:rFonts w:ascii="Times New Roman" w:eastAsiaTheme="minorHAnsi" w:hAnsi="Times New Roman" w:cstheme="minorBidi"/>
          <w:color w:val="FF0000"/>
          <w:sz w:val="28"/>
          <w:lang w:eastAsia="en-US"/>
        </w:rPr>
      </w:pPr>
      <w:r w:rsidRPr="00786B9E">
        <w:rPr>
          <w:rFonts w:ascii="Times New Roman" w:eastAsiaTheme="minorHAnsi" w:hAnsi="Times New Roman" w:cstheme="minorBidi"/>
          <w:sz w:val="28"/>
          <w:lang w:eastAsia="en-US"/>
        </w:rPr>
        <w:t>– система ограждения переезда</w:t>
      </w:r>
      <w:r w:rsidRPr="00786B9E">
        <w:rPr>
          <w:rFonts w:ascii="Times New Roman" w:eastAsiaTheme="minorHAnsi" w:hAnsi="Times New Roman" w:cstheme="minorBidi"/>
          <w:color w:val="FF0000"/>
          <w:sz w:val="28"/>
          <w:lang w:eastAsia="en-US"/>
        </w:rPr>
        <w:tab/>
      </w:r>
      <w:r w:rsidRPr="00786B9E">
        <w:rPr>
          <w:rFonts w:ascii="Times New Roman" w:eastAsiaTheme="minorHAnsi" w:hAnsi="Times New Roman" w:cstheme="minorBidi"/>
          <w:color w:val="FF0000"/>
          <w:sz w:val="28"/>
          <w:lang w:eastAsia="en-US"/>
        </w:rPr>
        <w:tab/>
      </w:r>
      <w:r w:rsidRPr="00786B9E">
        <w:rPr>
          <w:rFonts w:ascii="Times New Roman" w:eastAsiaTheme="minorHAnsi" w:hAnsi="Times New Roman" w:cstheme="minorBidi"/>
          <w:color w:val="FF0000"/>
          <w:sz w:val="28"/>
          <w:lang w:eastAsia="en-US"/>
        </w:rPr>
        <w:tab/>
        <w:t>АПС</w:t>
      </w:r>
    </w:p>
    <w:p w:rsidR="00786B9E" w:rsidRPr="00786B9E" w:rsidRDefault="00786B9E" w:rsidP="00786B9E">
      <w:pPr>
        <w:spacing w:after="0" w:line="360" w:lineRule="auto"/>
        <w:rPr>
          <w:rFonts w:ascii="Times New Roman" w:eastAsiaTheme="minorHAnsi" w:hAnsi="Times New Roman" w:cstheme="minorBidi"/>
          <w:color w:val="FF0000"/>
          <w:sz w:val="28"/>
          <w:lang w:eastAsia="en-US"/>
        </w:rPr>
      </w:pPr>
      <w:r w:rsidRPr="00786B9E">
        <w:rPr>
          <w:rFonts w:ascii="Times New Roman" w:eastAsiaTheme="minorHAnsi" w:hAnsi="Times New Roman" w:cstheme="minorBidi"/>
          <w:sz w:val="28"/>
          <w:lang w:eastAsia="en-US"/>
        </w:rPr>
        <w:t>– марка крестовины входной стрелки</w:t>
      </w:r>
      <w:r w:rsidRPr="00786B9E">
        <w:rPr>
          <w:rFonts w:ascii="Times New Roman" w:eastAsiaTheme="minorHAnsi" w:hAnsi="Times New Roman" w:cstheme="minorBidi"/>
          <w:color w:val="FF0000"/>
          <w:sz w:val="28"/>
          <w:lang w:eastAsia="en-US"/>
        </w:rPr>
        <w:tab/>
      </w:r>
      <w:r w:rsidRPr="00786B9E">
        <w:rPr>
          <w:rFonts w:ascii="Times New Roman" w:eastAsiaTheme="minorHAnsi" w:hAnsi="Times New Roman" w:cstheme="minorBidi"/>
          <w:color w:val="FF0000"/>
          <w:sz w:val="28"/>
          <w:lang w:eastAsia="en-US"/>
        </w:rPr>
        <w:tab/>
        <w:t>1/11</w:t>
      </w:r>
    </w:p>
    <w:p w:rsidR="00786B9E" w:rsidRPr="00786B9E" w:rsidRDefault="00786B9E" w:rsidP="00786B9E">
      <w:pPr>
        <w:tabs>
          <w:tab w:val="left" w:pos="708"/>
          <w:tab w:val="left" w:pos="1416"/>
          <w:tab w:val="left" w:pos="2124"/>
          <w:tab w:val="left" w:pos="2832"/>
          <w:tab w:val="left" w:pos="3540"/>
          <w:tab w:val="left" w:pos="4248"/>
          <w:tab w:val="left" w:pos="4956"/>
          <w:tab w:val="left" w:pos="5664"/>
          <w:tab w:val="left" w:pos="6315"/>
        </w:tabs>
        <w:spacing w:after="0" w:line="360" w:lineRule="auto"/>
        <w:rPr>
          <w:rFonts w:ascii="Times New Roman" w:eastAsiaTheme="minorHAnsi" w:hAnsi="Times New Roman" w:cstheme="minorBidi"/>
          <w:color w:val="FF0000"/>
          <w:sz w:val="28"/>
          <w:lang w:eastAsia="en-US"/>
        </w:rPr>
      </w:pPr>
      <w:r w:rsidRPr="00786B9E">
        <w:rPr>
          <w:rFonts w:ascii="Times New Roman" w:eastAsiaTheme="minorHAnsi" w:hAnsi="Times New Roman" w:cstheme="minorBidi"/>
          <w:sz w:val="28"/>
          <w:lang w:eastAsia="en-US"/>
        </w:rPr>
        <w:t>– примыкающая станция</w:t>
      </w:r>
      <w:r w:rsidRPr="00786B9E">
        <w:rPr>
          <w:rFonts w:ascii="Times New Roman" w:eastAsiaTheme="minorHAnsi" w:hAnsi="Times New Roman" w:cstheme="minorBidi"/>
          <w:color w:val="FF0000"/>
          <w:sz w:val="28"/>
          <w:lang w:eastAsia="en-US"/>
        </w:rPr>
        <w:tab/>
      </w:r>
      <w:r w:rsidRPr="00786B9E">
        <w:rPr>
          <w:rFonts w:ascii="Times New Roman" w:eastAsiaTheme="minorHAnsi" w:hAnsi="Times New Roman" w:cstheme="minorBidi"/>
          <w:color w:val="FF0000"/>
          <w:sz w:val="28"/>
          <w:lang w:eastAsia="en-US"/>
        </w:rPr>
        <w:tab/>
      </w:r>
      <w:r w:rsidRPr="00786B9E">
        <w:rPr>
          <w:rFonts w:ascii="Times New Roman" w:eastAsiaTheme="minorHAnsi" w:hAnsi="Times New Roman" w:cstheme="minorBidi"/>
          <w:color w:val="FF0000"/>
          <w:sz w:val="28"/>
          <w:lang w:eastAsia="en-US"/>
        </w:rPr>
        <w:tab/>
      </w:r>
      <w:r w:rsidRPr="00786B9E">
        <w:rPr>
          <w:rFonts w:ascii="Times New Roman" w:eastAsiaTheme="minorHAnsi" w:hAnsi="Times New Roman" w:cstheme="minorBidi"/>
          <w:color w:val="FF0000"/>
          <w:sz w:val="28"/>
          <w:lang w:eastAsia="en-US"/>
        </w:rPr>
        <w:tab/>
        <w:t>Б</w:t>
      </w:r>
      <w:r w:rsidRPr="00786B9E">
        <w:rPr>
          <w:rFonts w:ascii="Times New Roman" w:eastAsiaTheme="minorHAnsi" w:hAnsi="Times New Roman" w:cstheme="minorBidi"/>
          <w:color w:val="FF0000"/>
          <w:sz w:val="28"/>
          <w:lang w:eastAsia="en-US"/>
        </w:rPr>
        <w:tab/>
      </w:r>
    </w:p>
    <w:p w:rsidR="00786B9E" w:rsidRPr="00786B9E" w:rsidRDefault="00786B9E" w:rsidP="00786B9E">
      <w:pPr>
        <w:spacing w:after="0" w:line="360" w:lineRule="auto"/>
        <w:rPr>
          <w:rFonts w:ascii="Times New Roman" w:eastAsiaTheme="minorHAnsi" w:hAnsi="Times New Roman" w:cstheme="minorBidi"/>
          <w:color w:val="FF0000"/>
          <w:sz w:val="28"/>
          <w:lang w:eastAsia="en-US"/>
        </w:rPr>
      </w:pPr>
      <w:r w:rsidRPr="00786B9E">
        <w:rPr>
          <w:rFonts w:ascii="Times New Roman" w:eastAsiaTheme="minorHAnsi" w:hAnsi="Times New Roman" w:cstheme="minorBidi"/>
          <w:sz w:val="28"/>
          <w:lang w:eastAsia="en-US"/>
        </w:rPr>
        <w:t>– интервал попутного следования поездов</w:t>
      </w:r>
      <w:r w:rsidRPr="00786B9E">
        <w:rPr>
          <w:rFonts w:ascii="Times New Roman" w:eastAsiaTheme="minorHAnsi" w:hAnsi="Times New Roman" w:cstheme="minorBidi"/>
          <w:color w:val="FF0000"/>
          <w:sz w:val="28"/>
          <w:lang w:eastAsia="en-US"/>
        </w:rPr>
        <w:tab/>
        <w:t>6</w:t>
      </w:r>
      <w:r w:rsidRPr="00786B9E">
        <w:rPr>
          <w:rFonts w:ascii="Times New Roman" w:eastAsiaTheme="minorHAnsi" w:hAnsi="Times New Roman" w:cstheme="minorBidi"/>
          <w:color w:val="FF0000"/>
          <w:sz w:val="28"/>
          <w:lang w:eastAsia="en-US"/>
        </w:rPr>
        <w:tab/>
        <w:t>мин.</w:t>
      </w:r>
    </w:p>
    <w:p w:rsidR="00786B9E" w:rsidRPr="00786B9E" w:rsidRDefault="00786B9E" w:rsidP="00786B9E">
      <w:pPr>
        <w:spacing w:after="0" w:line="360" w:lineRule="auto"/>
        <w:rPr>
          <w:rFonts w:ascii="Times New Roman" w:eastAsiaTheme="minorHAnsi" w:hAnsi="Times New Roman" w:cstheme="minorBidi"/>
          <w:color w:val="FF0000"/>
          <w:sz w:val="28"/>
          <w:lang w:eastAsia="en-US"/>
        </w:rPr>
      </w:pPr>
      <w:r w:rsidRPr="00786B9E">
        <w:rPr>
          <w:rFonts w:ascii="Times New Roman" w:eastAsiaTheme="minorHAnsi" w:hAnsi="Times New Roman" w:cstheme="minorBidi"/>
          <w:sz w:val="28"/>
          <w:lang w:eastAsia="en-US"/>
        </w:rPr>
        <w:t>– увязка перегонных устройств</w:t>
      </w:r>
      <w:r w:rsidRPr="00786B9E">
        <w:rPr>
          <w:rFonts w:ascii="Times New Roman" w:eastAsiaTheme="minorHAnsi" w:hAnsi="Times New Roman" w:cstheme="minorBidi"/>
          <w:color w:val="FF0000"/>
          <w:sz w:val="28"/>
          <w:lang w:eastAsia="en-US"/>
        </w:rPr>
        <w:tab/>
      </w:r>
      <w:r w:rsidRPr="00786B9E">
        <w:rPr>
          <w:rFonts w:ascii="Times New Roman" w:eastAsiaTheme="minorHAnsi" w:hAnsi="Times New Roman" w:cstheme="minorBidi"/>
          <w:color w:val="FF0000"/>
          <w:sz w:val="28"/>
          <w:lang w:eastAsia="en-US"/>
        </w:rPr>
        <w:tab/>
      </w:r>
      <w:r w:rsidRPr="00786B9E">
        <w:rPr>
          <w:rFonts w:ascii="Times New Roman" w:eastAsiaTheme="minorHAnsi" w:hAnsi="Times New Roman" w:cstheme="minorBidi"/>
          <w:color w:val="FF0000"/>
          <w:sz w:val="28"/>
          <w:lang w:eastAsia="en-US"/>
        </w:rPr>
        <w:tab/>
        <w:t>с переездом</w:t>
      </w:r>
    </w:p>
    <w:p w:rsidR="00786B9E" w:rsidRPr="00786B9E" w:rsidRDefault="00786B9E" w:rsidP="00786B9E">
      <w:pPr>
        <w:spacing w:after="0" w:line="360" w:lineRule="auto"/>
        <w:rPr>
          <w:rFonts w:ascii="Times New Roman" w:eastAsiaTheme="minorHAnsi" w:hAnsi="Times New Roman" w:cstheme="minorBidi"/>
          <w:color w:val="FF0000"/>
          <w:sz w:val="28"/>
          <w:lang w:eastAsia="en-US"/>
        </w:rPr>
      </w:pPr>
      <w:r w:rsidRPr="00786B9E">
        <w:rPr>
          <w:rFonts w:ascii="Times New Roman" w:eastAsiaTheme="minorHAnsi" w:hAnsi="Times New Roman" w:cstheme="minorBidi"/>
          <w:sz w:val="28"/>
          <w:lang w:eastAsia="en-US"/>
        </w:rPr>
        <w:t>– сигнализация на входном светофоре</w:t>
      </w:r>
      <w:r w:rsidRPr="00786B9E">
        <w:rPr>
          <w:rFonts w:ascii="Times New Roman" w:eastAsiaTheme="minorHAnsi" w:hAnsi="Times New Roman" w:cstheme="minorBidi"/>
          <w:color w:val="FF0000"/>
          <w:sz w:val="28"/>
          <w:lang w:eastAsia="en-US"/>
        </w:rPr>
        <w:tab/>
      </w:r>
      <w:r w:rsidRPr="00786B9E">
        <w:rPr>
          <w:rFonts w:ascii="Times New Roman" w:eastAsiaTheme="minorHAnsi" w:hAnsi="Times New Roman" w:cstheme="minorBidi"/>
          <w:color w:val="FF0000"/>
          <w:sz w:val="28"/>
          <w:lang w:eastAsia="en-US"/>
        </w:rPr>
        <w:tab/>
        <w:t>два желтых</w:t>
      </w:r>
    </w:p>
    <w:p w:rsidR="00786B9E" w:rsidRPr="00786B9E" w:rsidRDefault="00786B9E" w:rsidP="00786B9E">
      <w:pPr>
        <w:spacing w:after="0" w:line="360" w:lineRule="auto"/>
        <w:ind w:left="5664" w:hanging="5664"/>
        <w:rPr>
          <w:rFonts w:ascii="Times New Roman" w:eastAsiaTheme="minorHAnsi" w:hAnsi="Times New Roman" w:cstheme="minorBidi"/>
          <w:color w:val="FF0000"/>
          <w:sz w:val="28"/>
          <w:lang w:eastAsia="en-US"/>
        </w:rPr>
      </w:pPr>
      <w:r w:rsidRPr="00786B9E">
        <w:rPr>
          <w:rFonts w:ascii="Times New Roman" w:eastAsiaTheme="minorHAnsi" w:hAnsi="Times New Roman" w:cstheme="minorBidi"/>
          <w:sz w:val="28"/>
          <w:lang w:eastAsia="en-US"/>
        </w:rPr>
        <w:t>– поездное положение</w:t>
      </w:r>
      <w:r w:rsidRPr="00786B9E">
        <w:rPr>
          <w:rFonts w:ascii="Times New Roman" w:eastAsiaTheme="minorHAnsi" w:hAnsi="Times New Roman" w:cstheme="minorBidi"/>
          <w:color w:val="FF0000"/>
          <w:sz w:val="28"/>
          <w:lang w:eastAsia="en-US"/>
        </w:rPr>
        <w:tab/>
        <w:t>участки свободны</w:t>
      </w:r>
    </w:p>
    <w:p w:rsidR="00786B9E" w:rsidRPr="00786B9E" w:rsidRDefault="00786B9E" w:rsidP="00786B9E">
      <w:pPr>
        <w:spacing w:after="0" w:line="360" w:lineRule="auto"/>
        <w:ind w:left="5664" w:hanging="5664"/>
        <w:rPr>
          <w:rFonts w:ascii="Times New Roman" w:eastAsiaTheme="minorHAnsi" w:hAnsi="Times New Roman" w:cstheme="minorBidi"/>
          <w:color w:val="FF0000"/>
          <w:sz w:val="28"/>
          <w:lang w:eastAsia="en-US"/>
        </w:rPr>
      </w:pPr>
      <w:r w:rsidRPr="00786B9E">
        <w:rPr>
          <w:rFonts w:ascii="Times New Roman" w:eastAsiaTheme="minorHAnsi" w:hAnsi="Times New Roman" w:cstheme="minorBidi"/>
          <w:sz w:val="28"/>
          <w:lang w:eastAsia="en-US"/>
        </w:rPr>
        <w:t>– длина переезда</w:t>
      </w:r>
      <w:r w:rsidRPr="00786B9E">
        <w:rPr>
          <w:rFonts w:ascii="Times New Roman" w:eastAsiaTheme="minorHAnsi" w:hAnsi="Times New Roman" w:cstheme="minorBidi"/>
          <w:color w:val="FF0000"/>
          <w:sz w:val="28"/>
          <w:lang w:eastAsia="en-US"/>
        </w:rPr>
        <w:tab/>
        <w:t>8 м</w:t>
      </w:r>
    </w:p>
    <w:p w:rsidR="00786B9E" w:rsidRPr="00786B9E" w:rsidRDefault="00786B9E" w:rsidP="00786B9E">
      <w:pPr>
        <w:spacing w:after="0" w:line="360" w:lineRule="auto"/>
        <w:ind w:left="5664" w:hanging="5664"/>
        <w:rPr>
          <w:rFonts w:ascii="Times New Roman" w:eastAsiaTheme="minorHAnsi" w:hAnsi="Times New Roman" w:cstheme="minorBidi"/>
          <w:color w:val="FF0000"/>
          <w:sz w:val="28"/>
          <w:lang w:eastAsia="en-US"/>
        </w:rPr>
      </w:pPr>
      <w:r w:rsidRPr="00786B9E">
        <w:rPr>
          <w:rFonts w:ascii="Times New Roman" w:eastAsiaTheme="minorHAnsi" w:hAnsi="Times New Roman" w:cstheme="minorBidi"/>
          <w:sz w:val="28"/>
          <w:lang w:eastAsia="en-US"/>
        </w:rPr>
        <w:t>– длина поезда</w:t>
      </w:r>
      <w:r w:rsidRPr="00786B9E">
        <w:rPr>
          <w:rFonts w:ascii="Times New Roman" w:eastAsiaTheme="minorHAnsi" w:hAnsi="Times New Roman" w:cstheme="minorBidi"/>
          <w:color w:val="FF0000"/>
          <w:sz w:val="28"/>
          <w:lang w:eastAsia="en-US"/>
        </w:rPr>
        <w:tab/>
        <w:t>850м</w:t>
      </w:r>
    </w:p>
    <w:p w:rsidR="00786B9E" w:rsidRPr="00786B9E" w:rsidRDefault="00786B9E" w:rsidP="00786B9E">
      <w:pPr>
        <w:spacing w:after="0" w:line="360" w:lineRule="auto"/>
        <w:rPr>
          <w:rFonts w:ascii="Times New Roman" w:eastAsiaTheme="minorHAnsi" w:hAnsi="Times New Roman" w:cstheme="minorBidi"/>
          <w:sz w:val="28"/>
          <w:lang w:eastAsia="en-US"/>
        </w:rPr>
      </w:pPr>
      <w:r w:rsidRPr="00786B9E">
        <w:rPr>
          <w:rFonts w:ascii="Times New Roman" w:eastAsiaTheme="minorHAnsi" w:hAnsi="Times New Roman" w:cstheme="minorBidi"/>
          <w:sz w:val="28"/>
          <w:lang w:eastAsia="en-US"/>
        </w:rPr>
        <w:t>3. Состав курсового проекта</w:t>
      </w:r>
    </w:p>
    <w:p w:rsidR="00786B9E" w:rsidRPr="00786B9E" w:rsidRDefault="00786B9E" w:rsidP="00786B9E">
      <w:pPr>
        <w:spacing w:after="0" w:line="360" w:lineRule="auto"/>
        <w:rPr>
          <w:rFonts w:ascii="Times New Roman" w:eastAsiaTheme="minorHAnsi" w:hAnsi="Times New Roman" w:cstheme="minorBidi"/>
          <w:sz w:val="28"/>
          <w:lang w:eastAsia="en-US"/>
        </w:rPr>
      </w:pPr>
      <w:r w:rsidRPr="00786B9E">
        <w:rPr>
          <w:rFonts w:ascii="Times New Roman" w:eastAsiaTheme="minorHAnsi" w:hAnsi="Times New Roman" w:cstheme="minorBidi"/>
          <w:sz w:val="28"/>
          <w:lang w:eastAsia="en-US"/>
        </w:rPr>
        <w:t>Пояснительная записка:</w:t>
      </w:r>
    </w:p>
    <w:p w:rsidR="00786B9E" w:rsidRPr="00786B9E" w:rsidRDefault="00786B9E" w:rsidP="00786B9E">
      <w:pPr>
        <w:spacing w:after="0" w:line="360" w:lineRule="auto"/>
        <w:rPr>
          <w:rFonts w:ascii="Times New Roman" w:eastAsiaTheme="minorHAnsi" w:hAnsi="Times New Roman" w:cstheme="minorBidi"/>
          <w:sz w:val="28"/>
          <w:lang w:eastAsia="en-US"/>
        </w:rPr>
      </w:pPr>
      <w:r w:rsidRPr="00786B9E">
        <w:rPr>
          <w:rFonts w:ascii="Times New Roman" w:eastAsiaTheme="minorHAnsi" w:hAnsi="Times New Roman" w:cstheme="minorBidi"/>
          <w:sz w:val="28"/>
          <w:lang w:eastAsia="en-US"/>
        </w:rPr>
        <w:t>– введение</w:t>
      </w:r>
    </w:p>
    <w:p w:rsidR="00786B9E" w:rsidRPr="00786B9E" w:rsidRDefault="00786B9E" w:rsidP="00786B9E">
      <w:pPr>
        <w:spacing w:after="0" w:line="360" w:lineRule="auto"/>
        <w:rPr>
          <w:rFonts w:ascii="Times New Roman" w:eastAsiaTheme="minorHAnsi" w:hAnsi="Times New Roman" w:cstheme="minorBidi"/>
          <w:sz w:val="28"/>
          <w:lang w:eastAsia="en-US"/>
        </w:rPr>
      </w:pPr>
      <w:r w:rsidRPr="00786B9E">
        <w:rPr>
          <w:rFonts w:ascii="Times New Roman" w:eastAsiaTheme="minorHAnsi" w:hAnsi="Times New Roman" w:cstheme="minorBidi"/>
          <w:sz w:val="28"/>
          <w:lang w:eastAsia="en-US"/>
        </w:rPr>
        <w:t>– эксплуатационная часть</w:t>
      </w:r>
    </w:p>
    <w:p w:rsidR="00786B9E" w:rsidRPr="00786B9E" w:rsidRDefault="00786B9E" w:rsidP="00786B9E">
      <w:pPr>
        <w:numPr>
          <w:ilvl w:val="0"/>
          <w:numId w:val="14"/>
        </w:numPr>
        <w:spacing w:after="0" w:line="360" w:lineRule="auto"/>
        <w:contextualSpacing/>
        <w:rPr>
          <w:rFonts w:ascii="Times New Roman" w:eastAsiaTheme="minorHAnsi" w:hAnsi="Times New Roman" w:cstheme="minorBidi"/>
          <w:sz w:val="28"/>
          <w:lang w:eastAsia="en-US"/>
        </w:rPr>
      </w:pPr>
      <w:r w:rsidRPr="00786B9E">
        <w:rPr>
          <w:rFonts w:ascii="Times New Roman" w:eastAsiaTheme="minorHAnsi" w:hAnsi="Times New Roman" w:cstheme="minorBidi"/>
          <w:sz w:val="28"/>
          <w:lang w:eastAsia="en-US"/>
        </w:rPr>
        <w:t>выбор перегонных систем</w:t>
      </w:r>
    </w:p>
    <w:p w:rsidR="00786B9E" w:rsidRPr="00786B9E" w:rsidRDefault="00786B9E" w:rsidP="00786B9E">
      <w:pPr>
        <w:numPr>
          <w:ilvl w:val="0"/>
          <w:numId w:val="14"/>
        </w:numPr>
        <w:spacing w:after="0" w:line="360" w:lineRule="auto"/>
        <w:contextualSpacing/>
        <w:rPr>
          <w:rFonts w:ascii="Times New Roman" w:eastAsiaTheme="minorHAnsi" w:hAnsi="Times New Roman" w:cstheme="minorBidi"/>
          <w:sz w:val="28"/>
          <w:lang w:eastAsia="en-US"/>
        </w:rPr>
      </w:pPr>
      <w:r w:rsidRPr="00786B9E">
        <w:rPr>
          <w:rFonts w:ascii="Times New Roman" w:eastAsiaTheme="minorHAnsi" w:hAnsi="Times New Roman" w:cstheme="minorBidi"/>
          <w:sz w:val="28"/>
          <w:lang w:eastAsia="en-US"/>
        </w:rPr>
        <w:t>характеристика проектируемого участка</w:t>
      </w:r>
    </w:p>
    <w:p w:rsidR="00786B9E" w:rsidRPr="00786B9E" w:rsidRDefault="00786B9E" w:rsidP="00786B9E">
      <w:pPr>
        <w:numPr>
          <w:ilvl w:val="0"/>
          <w:numId w:val="14"/>
        </w:numPr>
        <w:spacing w:after="0" w:line="360" w:lineRule="auto"/>
        <w:contextualSpacing/>
        <w:rPr>
          <w:rFonts w:ascii="Times New Roman" w:eastAsiaTheme="minorHAnsi" w:hAnsi="Times New Roman" w:cstheme="minorBidi"/>
          <w:sz w:val="28"/>
          <w:lang w:eastAsia="en-US"/>
        </w:rPr>
      </w:pPr>
      <w:r w:rsidRPr="00786B9E">
        <w:rPr>
          <w:rFonts w:ascii="Times New Roman" w:eastAsiaTheme="minorHAnsi" w:hAnsi="Times New Roman" w:cstheme="minorBidi"/>
          <w:sz w:val="28"/>
          <w:lang w:eastAsia="en-US"/>
        </w:rPr>
        <w:t>Обоснование проектирования АБ на заданном участке</w:t>
      </w:r>
    </w:p>
    <w:p w:rsidR="00786B9E" w:rsidRPr="00786B9E" w:rsidRDefault="00786B9E" w:rsidP="00786B9E">
      <w:pPr>
        <w:numPr>
          <w:ilvl w:val="0"/>
          <w:numId w:val="14"/>
        </w:numPr>
        <w:spacing w:after="0" w:line="360" w:lineRule="auto"/>
        <w:contextualSpacing/>
        <w:rPr>
          <w:rFonts w:ascii="Times New Roman" w:eastAsiaTheme="minorHAnsi" w:hAnsi="Times New Roman" w:cstheme="minorBidi"/>
          <w:sz w:val="28"/>
          <w:lang w:eastAsia="en-US"/>
        </w:rPr>
      </w:pPr>
      <w:r w:rsidRPr="00786B9E">
        <w:rPr>
          <w:rFonts w:ascii="Times New Roman" w:eastAsiaTheme="minorHAnsi" w:hAnsi="Times New Roman" w:cstheme="minorBidi"/>
          <w:sz w:val="28"/>
          <w:lang w:eastAsia="en-US"/>
        </w:rPr>
        <w:t>Определение времени извещения о приближении поезда к переезду</w:t>
      </w:r>
    </w:p>
    <w:p w:rsidR="00786B9E" w:rsidRPr="00786B9E" w:rsidRDefault="00786B9E" w:rsidP="00786B9E">
      <w:pPr>
        <w:spacing w:after="0" w:line="360" w:lineRule="auto"/>
        <w:rPr>
          <w:rFonts w:ascii="Times New Roman" w:eastAsiaTheme="minorHAnsi" w:hAnsi="Times New Roman" w:cstheme="minorBidi"/>
          <w:sz w:val="28"/>
          <w:lang w:eastAsia="en-US"/>
        </w:rPr>
      </w:pPr>
      <w:r w:rsidRPr="00786B9E">
        <w:rPr>
          <w:rFonts w:ascii="Times New Roman" w:eastAsiaTheme="minorHAnsi" w:hAnsi="Times New Roman" w:cstheme="minorBidi"/>
          <w:sz w:val="28"/>
          <w:lang w:eastAsia="en-US"/>
        </w:rPr>
        <w:t>– техническая часть</w:t>
      </w:r>
    </w:p>
    <w:p w:rsidR="00786B9E" w:rsidRPr="00786B9E" w:rsidRDefault="00786B9E" w:rsidP="00786B9E">
      <w:pPr>
        <w:numPr>
          <w:ilvl w:val="0"/>
          <w:numId w:val="15"/>
        </w:numPr>
        <w:spacing w:after="0" w:line="360" w:lineRule="auto"/>
        <w:contextualSpacing/>
        <w:rPr>
          <w:rFonts w:ascii="Times New Roman" w:eastAsiaTheme="minorHAnsi" w:hAnsi="Times New Roman" w:cstheme="minorBidi"/>
          <w:sz w:val="28"/>
          <w:lang w:eastAsia="en-US"/>
        </w:rPr>
      </w:pPr>
      <w:r w:rsidRPr="00786B9E">
        <w:rPr>
          <w:rFonts w:ascii="Times New Roman" w:eastAsiaTheme="minorHAnsi" w:hAnsi="Times New Roman" w:cstheme="minorBidi"/>
          <w:sz w:val="28"/>
          <w:lang w:eastAsia="en-US"/>
        </w:rPr>
        <w:t>Расстановка светофоров по кривой скорости</w:t>
      </w:r>
    </w:p>
    <w:p w:rsidR="00786B9E" w:rsidRPr="00786B9E" w:rsidRDefault="00786B9E" w:rsidP="00786B9E">
      <w:pPr>
        <w:numPr>
          <w:ilvl w:val="0"/>
          <w:numId w:val="15"/>
        </w:numPr>
        <w:spacing w:after="0" w:line="360" w:lineRule="auto"/>
        <w:contextualSpacing/>
        <w:rPr>
          <w:rFonts w:ascii="Times New Roman" w:eastAsiaTheme="minorHAnsi" w:hAnsi="Times New Roman" w:cstheme="minorBidi"/>
          <w:sz w:val="28"/>
          <w:lang w:eastAsia="en-US"/>
        </w:rPr>
      </w:pPr>
      <w:r w:rsidRPr="00786B9E">
        <w:rPr>
          <w:rFonts w:ascii="Times New Roman" w:eastAsiaTheme="minorHAnsi" w:hAnsi="Times New Roman" w:cstheme="minorBidi"/>
          <w:sz w:val="28"/>
          <w:lang w:eastAsia="en-US"/>
        </w:rPr>
        <w:t>Путевой план перегона</w:t>
      </w:r>
    </w:p>
    <w:p w:rsidR="00786B9E" w:rsidRPr="00786B9E" w:rsidRDefault="00786B9E" w:rsidP="00786B9E">
      <w:pPr>
        <w:numPr>
          <w:ilvl w:val="0"/>
          <w:numId w:val="15"/>
        </w:numPr>
        <w:spacing w:after="0" w:line="360" w:lineRule="auto"/>
        <w:contextualSpacing/>
        <w:rPr>
          <w:rFonts w:ascii="Times New Roman" w:eastAsiaTheme="minorHAnsi" w:hAnsi="Times New Roman" w:cstheme="minorBidi"/>
          <w:sz w:val="28"/>
          <w:lang w:eastAsia="en-US"/>
        </w:rPr>
      </w:pPr>
      <w:r w:rsidRPr="00786B9E">
        <w:rPr>
          <w:rFonts w:ascii="Times New Roman" w:eastAsiaTheme="minorHAnsi" w:hAnsi="Times New Roman" w:cstheme="minorBidi"/>
          <w:sz w:val="28"/>
          <w:lang w:eastAsia="en-US"/>
        </w:rPr>
        <w:t>Принципиальные схемы сигнальных установок</w:t>
      </w:r>
    </w:p>
    <w:p w:rsidR="00786B9E" w:rsidRPr="00786B9E" w:rsidRDefault="00786B9E" w:rsidP="00786B9E">
      <w:pPr>
        <w:numPr>
          <w:ilvl w:val="0"/>
          <w:numId w:val="15"/>
        </w:numPr>
        <w:spacing w:after="0" w:line="360" w:lineRule="auto"/>
        <w:contextualSpacing/>
        <w:rPr>
          <w:rFonts w:ascii="Times New Roman" w:eastAsiaTheme="minorHAnsi" w:hAnsi="Times New Roman" w:cstheme="minorBidi"/>
          <w:sz w:val="28"/>
          <w:lang w:eastAsia="en-US"/>
        </w:rPr>
      </w:pPr>
      <w:r w:rsidRPr="00786B9E">
        <w:rPr>
          <w:rFonts w:ascii="Times New Roman" w:eastAsiaTheme="minorHAnsi" w:hAnsi="Times New Roman" w:cstheme="minorBidi"/>
          <w:sz w:val="28"/>
          <w:lang w:eastAsia="en-US"/>
        </w:rPr>
        <w:t xml:space="preserve">Принципиальные схемы увязки автоблокировки с переездом </w:t>
      </w:r>
    </w:p>
    <w:p w:rsidR="00786B9E" w:rsidRPr="00786B9E" w:rsidRDefault="00786B9E" w:rsidP="00786B9E">
      <w:pPr>
        <w:spacing w:after="0" w:line="360" w:lineRule="auto"/>
        <w:rPr>
          <w:rFonts w:ascii="Times New Roman" w:eastAsiaTheme="minorHAnsi" w:hAnsi="Times New Roman" w:cstheme="minorBidi"/>
          <w:sz w:val="28"/>
          <w:lang w:eastAsia="en-US"/>
        </w:rPr>
      </w:pPr>
      <w:r w:rsidRPr="00786B9E">
        <w:rPr>
          <w:rFonts w:ascii="Times New Roman" w:eastAsiaTheme="minorHAnsi" w:hAnsi="Times New Roman" w:cstheme="minorBidi"/>
          <w:sz w:val="28"/>
          <w:lang w:eastAsia="en-US"/>
        </w:rPr>
        <w:t>– технологическая часть</w:t>
      </w:r>
    </w:p>
    <w:p w:rsidR="00786B9E" w:rsidRPr="00786B9E" w:rsidRDefault="00786B9E" w:rsidP="00786B9E">
      <w:pPr>
        <w:numPr>
          <w:ilvl w:val="0"/>
          <w:numId w:val="16"/>
        </w:numPr>
        <w:spacing w:after="0"/>
        <w:contextualSpacing/>
        <w:rPr>
          <w:rFonts w:ascii="Times New Roman" w:eastAsiaTheme="minorHAnsi" w:hAnsi="Times New Roman" w:cstheme="minorBidi"/>
          <w:sz w:val="28"/>
          <w:lang w:eastAsia="en-US"/>
        </w:rPr>
      </w:pPr>
      <w:r w:rsidRPr="00786B9E">
        <w:rPr>
          <w:rFonts w:ascii="Times New Roman" w:eastAsiaTheme="minorHAnsi" w:hAnsi="Times New Roman" w:cstheme="minorBidi"/>
          <w:sz w:val="28"/>
          <w:lang w:eastAsia="en-US"/>
        </w:rPr>
        <w:t>Технология обслуживания проектируемых устройств (</w:t>
      </w:r>
      <w:r w:rsidRPr="00786B9E">
        <w:rPr>
          <w:rFonts w:ascii="Times New Roman" w:eastAsiaTheme="minorHAnsi" w:hAnsi="Times New Roman"/>
          <w:color w:val="FF0000"/>
          <w:sz w:val="28"/>
          <w:szCs w:val="28"/>
          <w:lang w:eastAsia="en-US"/>
        </w:rPr>
        <w:t>Проверка состояния приборов и штепсельных розеток со стороны монтажа</w:t>
      </w:r>
      <w:r w:rsidRPr="00786B9E">
        <w:rPr>
          <w:rFonts w:ascii="Times New Roman" w:eastAsiaTheme="minorHAnsi" w:hAnsi="Times New Roman"/>
          <w:sz w:val="28"/>
          <w:szCs w:val="28"/>
          <w:lang w:eastAsia="en-US"/>
        </w:rPr>
        <w:t>)</w:t>
      </w:r>
    </w:p>
    <w:p w:rsidR="00786B9E" w:rsidRPr="00786B9E" w:rsidRDefault="00786B9E" w:rsidP="00786B9E">
      <w:pPr>
        <w:numPr>
          <w:ilvl w:val="0"/>
          <w:numId w:val="16"/>
        </w:numPr>
        <w:spacing w:after="0"/>
        <w:contextualSpacing/>
        <w:rPr>
          <w:rFonts w:ascii="Times New Roman" w:eastAsiaTheme="minorHAnsi" w:hAnsi="Times New Roman" w:cstheme="minorBidi"/>
          <w:sz w:val="28"/>
          <w:lang w:eastAsia="en-US"/>
        </w:rPr>
      </w:pPr>
      <w:r w:rsidRPr="00786B9E">
        <w:rPr>
          <w:rFonts w:ascii="Times New Roman" w:eastAsiaTheme="minorHAnsi" w:hAnsi="Times New Roman" w:cstheme="minorBidi"/>
          <w:sz w:val="28"/>
          <w:lang w:eastAsia="en-US"/>
        </w:rPr>
        <w:lastRenderedPageBreak/>
        <w:t>Спецификация аппаратуры и оборудования на проектируемом участке</w:t>
      </w:r>
    </w:p>
    <w:p w:rsidR="00786B9E" w:rsidRPr="00786B9E" w:rsidRDefault="00786B9E" w:rsidP="00786B9E">
      <w:pPr>
        <w:spacing w:after="0" w:line="360" w:lineRule="auto"/>
        <w:rPr>
          <w:rFonts w:ascii="Times New Roman" w:eastAsiaTheme="minorHAnsi" w:hAnsi="Times New Roman" w:cstheme="minorBidi"/>
          <w:sz w:val="28"/>
          <w:lang w:eastAsia="en-US"/>
        </w:rPr>
      </w:pPr>
      <w:r w:rsidRPr="00786B9E">
        <w:rPr>
          <w:rFonts w:ascii="Times New Roman" w:eastAsiaTheme="minorHAnsi" w:hAnsi="Times New Roman" w:cstheme="minorBidi"/>
          <w:sz w:val="28"/>
          <w:lang w:eastAsia="en-US"/>
        </w:rPr>
        <w:t>– техника безопасности и вопросы экологии при обслуживании устройств автоблокировки</w:t>
      </w:r>
    </w:p>
    <w:p w:rsidR="00786B9E" w:rsidRPr="00786B9E" w:rsidRDefault="00786B9E" w:rsidP="00786B9E">
      <w:pPr>
        <w:spacing w:after="0" w:line="360" w:lineRule="auto"/>
        <w:rPr>
          <w:rFonts w:ascii="Times New Roman" w:eastAsiaTheme="minorHAnsi" w:hAnsi="Times New Roman" w:cstheme="minorBidi"/>
          <w:sz w:val="28"/>
          <w:lang w:eastAsia="en-US"/>
        </w:rPr>
      </w:pPr>
      <w:r w:rsidRPr="00786B9E">
        <w:rPr>
          <w:rFonts w:ascii="Times New Roman" w:eastAsiaTheme="minorHAnsi" w:hAnsi="Times New Roman" w:cstheme="minorBidi"/>
          <w:sz w:val="28"/>
          <w:lang w:eastAsia="en-US"/>
        </w:rPr>
        <w:t>– заключение</w:t>
      </w:r>
    </w:p>
    <w:p w:rsidR="00786B9E" w:rsidRPr="00786B9E" w:rsidRDefault="00786B9E" w:rsidP="00786B9E">
      <w:pPr>
        <w:spacing w:after="0" w:line="360" w:lineRule="auto"/>
        <w:rPr>
          <w:rFonts w:ascii="Times New Roman" w:eastAsiaTheme="minorHAnsi" w:hAnsi="Times New Roman" w:cstheme="minorBidi"/>
          <w:sz w:val="28"/>
          <w:lang w:eastAsia="en-US"/>
        </w:rPr>
      </w:pPr>
      <w:r w:rsidRPr="00786B9E">
        <w:rPr>
          <w:rFonts w:ascii="Times New Roman" w:eastAsiaTheme="minorHAnsi" w:hAnsi="Times New Roman" w:cstheme="minorBidi"/>
          <w:sz w:val="28"/>
          <w:lang w:eastAsia="en-US"/>
        </w:rPr>
        <w:t>– список использованных источников</w:t>
      </w:r>
    </w:p>
    <w:p w:rsidR="00786B9E" w:rsidRPr="00786B9E" w:rsidRDefault="00786B9E" w:rsidP="00786B9E">
      <w:pPr>
        <w:spacing w:after="0" w:line="360" w:lineRule="auto"/>
        <w:rPr>
          <w:rFonts w:ascii="Times New Roman" w:eastAsiaTheme="minorHAnsi" w:hAnsi="Times New Roman" w:cstheme="minorBidi"/>
          <w:sz w:val="28"/>
          <w:lang w:eastAsia="en-US"/>
        </w:rPr>
      </w:pPr>
      <w:r w:rsidRPr="00786B9E">
        <w:rPr>
          <w:rFonts w:ascii="Times New Roman" w:eastAsiaTheme="minorHAnsi" w:hAnsi="Times New Roman" w:cstheme="minorBidi"/>
          <w:sz w:val="28"/>
          <w:lang w:eastAsia="en-US"/>
        </w:rPr>
        <w:t>Приложения</w:t>
      </w:r>
    </w:p>
    <w:p w:rsidR="00786B9E" w:rsidRPr="00786B9E" w:rsidRDefault="00786B9E" w:rsidP="00786B9E">
      <w:pPr>
        <w:spacing w:after="0" w:line="360" w:lineRule="auto"/>
        <w:rPr>
          <w:rFonts w:ascii="Times New Roman" w:eastAsiaTheme="minorHAnsi" w:hAnsi="Times New Roman" w:cstheme="minorBidi"/>
          <w:sz w:val="28"/>
          <w:lang w:eastAsia="en-US"/>
        </w:rPr>
      </w:pPr>
      <w:r w:rsidRPr="00786B9E">
        <w:rPr>
          <w:rFonts w:ascii="Times New Roman" w:eastAsiaTheme="minorHAnsi" w:hAnsi="Times New Roman" w:cstheme="minorBidi"/>
          <w:sz w:val="28"/>
          <w:lang w:eastAsia="en-US"/>
        </w:rPr>
        <w:t>А  Перечень графического материала:</w:t>
      </w:r>
    </w:p>
    <w:p w:rsidR="00786B9E" w:rsidRPr="00786B9E" w:rsidRDefault="00786B9E" w:rsidP="00786B9E">
      <w:pPr>
        <w:spacing w:after="0" w:line="360" w:lineRule="auto"/>
        <w:rPr>
          <w:rFonts w:ascii="Times New Roman" w:eastAsiaTheme="minorHAnsi" w:hAnsi="Times New Roman" w:cstheme="minorBidi"/>
          <w:sz w:val="28"/>
          <w:lang w:eastAsia="en-US"/>
        </w:rPr>
      </w:pPr>
      <w:r w:rsidRPr="00786B9E">
        <w:rPr>
          <w:rFonts w:ascii="Times New Roman" w:eastAsiaTheme="minorHAnsi" w:hAnsi="Times New Roman" w:cstheme="minorBidi"/>
          <w:sz w:val="28"/>
          <w:lang w:eastAsia="en-US"/>
        </w:rPr>
        <w:t xml:space="preserve">– расстановка светофоров по кривой скорости </w:t>
      </w:r>
    </w:p>
    <w:p w:rsidR="00786B9E" w:rsidRPr="00786B9E" w:rsidRDefault="00786B9E" w:rsidP="00786B9E">
      <w:pPr>
        <w:spacing w:after="0" w:line="360" w:lineRule="auto"/>
        <w:rPr>
          <w:rFonts w:ascii="Times New Roman" w:eastAsiaTheme="minorHAnsi" w:hAnsi="Times New Roman" w:cstheme="minorBidi"/>
          <w:sz w:val="28"/>
          <w:lang w:eastAsia="en-US"/>
        </w:rPr>
      </w:pPr>
      <w:r w:rsidRPr="00786B9E">
        <w:rPr>
          <w:rFonts w:ascii="Times New Roman" w:eastAsiaTheme="minorHAnsi" w:hAnsi="Times New Roman" w:cstheme="minorBidi"/>
          <w:sz w:val="28"/>
          <w:lang w:eastAsia="en-US"/>
        </w:rPr>
        <w:t>– путевой план перегона</w:t>
      </w:r>
    </w:p>
    <w:p w:rsidR="00786B9E" w:rsidRPr="00786B9E" w:rsidRDefault="00786B9E" w:rsidP="00786B9E">
      <w:pPr>
        <w:spacing w:after="0" w:line="360" w:lineRule="auto"/>
        <w:jc w:val="both"/>
        <w:rPr>
          <w:rFonts w:ascii="Times New Roman" w:eastAsiaTheme="minorHAnsi" w:hAnsi="Times New Roman" w:cstheme="minorBidi"/>
          <w:sz w:val="28"/>
          <w:lang w:eastAsia="en-US"/>
        </w:rPr>
      </w:pPr>
      <w:r w:rsidRPr="00786B9E">
        <w:rPr>
          <w:rFonts w:ascii="Times New Roman" w:eastAsiaTheme="minorHAnsi" w:hAnsi="Times New Roman" w:cstheme="minorBidi"/>
          <w:sz w:val="28"/>
          <w:lang w:eastAsia="en-US"/>
        </w:rPr>
        <w:t>– принципиальные схемы двух попутных сигнальных установок (</w:t>
      </w:r>
      <w:r w:rsidRPr="00786B9E">
        <w:rPr>
          <w:rFonts w:ascii="Times New Roman" w:eastAsiaTheme="minorHAnsi" w:hAnsi="Times New Roman" w:cstheme="minorBidi"/>
          <w:color w:val="FF0000"/>
          <w:sz w:val="28"/>
          <w:lang w:eastAsia="en-US"/>
        </w:rPr>
        <w:t>занят первый участок приближения</w:t>
      </w:r>
      <w:r w:rsidRPr="00786B9E">
        <w:rPr>
          <w:rFonts w:ascii="Times New Roman" w:eastAsiaTheme="minorHAnsi" w:hAnsi="Times New Roman" w:cstheme="minorBidi"/>
          <w:sz w:val="28"/>
          <w:lang w:eastAsia="en-US"/>
        </w:rPr>
        <w:t>).</w:t>
      </w:r>
    </w:p>
    <w:p w:rsidR="00786B9E" w:rsidRPr="00786B9E" w:rsidRDefault="00786B9E" w:rsidP="00786B9E">
      <w:pPr>
        <w:spacing w:after="0" w:line="360" w:lineRule="auto"/>
        <w:jc w:val="both"/>
        <w:rPr>
          <w:rFonts w:ascii="Times New Roman" w:eastAsiaTheme="minorHAnsi" w:hAnsi="Times New Roman" w:cstheme="minorBidi"/>
          <w:color w:val="FF0000"/>
          <w:sz w:val="28"/>
          <w:lang w:eastAsia="en-US"/>
        </w:rPr>
      </w:pPr>
      <w:r w:rsidRPr="00786B9E">
        <w:rPr>
          <w:rFonts w:ascii="Times New Roman" w:eastAsiaTheme="minorHAnsi" w:hAnsi="Times New Roman" w:cstheme="minorBidi"/>
          <w:sz w:val="28"/>
          <w:lang w:eastAsia="en-US"/>
        </w:rPr>
        <w:t xml:space="preserve"> – </w:t>
      </w:r>
      <w:r w:rsidRPr="00786B9E">
        <w:rPr>
          <w:rFonts w:ascii="Times New Roman" w:eastAsiaTheme="minorHAnsi" w:hAnsi="Times New Roman" w:cstheme="minorBidi"/>
          <w:color w:val="FF0000"/>
          <w:sz w:val="28"/>
          <w:lang w:eastAsia="en-US"/>
        </w:rPr>
        <w:t>принципиальные схемы перегонных устройств и увязки с переездными или со станционными устройствами (с переездом)</w:t>
      </w:r>
    </w:p>
    <w:p w:rsidR="00786B9E" w:rsidRPr="00786B9E" w:rsidRDefault="00786B9E" w:rsidP="00786B9E">
      <w:pPr>
        <w:spacing w:after="0" w:line="360" w:lineRule="auto"/>
        <w:rPr>
          <w:rFonts w:ascii="Times New Roman" w:eastAsiaTheme="minorHAnsi" w:hAnsi="Times New Roman" w:cstheme="minorBidi"/>
          <w:sz w:val="28"/>
          <w:lang w:eastAsia="en-US"/>
        </w:rPr>
      </w:pPr>
      <w:r w:rsidRPr="00786B9E">
        <w:rPr>
          <w:rFonts w:ascii="Times New Roman" w:eastAsiaTheme="minorHAnsi" w:hAnsi="Times New Roman" w:cstheme="minorBidi"/>
          <w:sz w:val="28"/>
          <w:lang w:eastAsia="en-US"/>
        </w:rPr>
        <w:t>4. Перечень основных вопросов, подлежащих разработке</w:t>
      </w:r>
    </w:p>
    <w:p w:rsidR="00786B9E" w:rsidRPr="00786B9E" w:rsidRDefault="00786B9E" w:rsidP="00786B9E">
      <w:pPr>
        <w:numPr>
          <w:ilvl w:val="0"/>
          <w:numId w:val="17"/>
        </w:numPr>
        <w:spacing w:after="0" w:line="360" w:lineRule="auto"/>
        <w:contextualSpacing/>
        <w:rPr>
          <w:rFonts w:ascii="Times New Roman" w:eastAsiaTheme="minorHAnsi" w:hAnsi="Times New Roman" w:cstheme="minorBidi"/>
          <w:sz w:val="28"/>
          <w:lang w:eastAsia="en-US"/>
        </w:rPr>
      </w:pPr>
      <w:r w:rsidRPr="00786B9E">
        <w:rPr>
          <w:rFonts w:ascii="Times New Roman" w:eastAsiaTheme="minorHAnsi" w:hAnsi="Times New Roman" w:cstheme="minorBidi"/>
          <w:sz w:val="28"/>
          <w:lang w:eastAsia="en-US"/>
        </w:rPr>
        <w:t>устройства числовой кодовой автоблокировки</w:t>
      </w:r>
    </w:p>
    <w:p w:rsidR="00786B9E" w:rsidRPr="00786B9E" w:rsidRDefault="00786B9E" w:rsidP="00786B9E">
      <w:pPr>
        <w:numPr>
          <w:ilvl w:val="0"/>
          <w:numId w:val="17"/>
        </w:numPr>
        <w:spacing w:after="0" w:line="360" w:lineRule="auto"/>
        <w:contextualSpacing/>
        <w:rPr>
          <w:rFonts w:ascii="Times New Roman" w:eastAsiaTheme="minorHAnsi" w:hAnsi="Times New Roman" w:cstheme="minorBidi"/>
          <w:sz w:val="28"/>
          <w:lang w:eastAsia="en-US"/>
        </w:rPr>
      </w:pPr>
      <w:r w:rsidRPr="00786B9E">
        <w:rPr>
          <w:rFonts w:ascii="Times New Roman" w:eastAsiaTheme="minorHAnsi" w:hAnsi="Times New Roman" w:cstheme="minorBidi"/>
          <w:sz w:val="28"/>
          <w:lang w:eastAsia="en-US"/>
        </w:rPr>
        <w:t>обеспечение безопасности движения поездов устройствами автоблокировки</w:t>
      </w:r>
    </w:p>
    <w:p w:rsidR="00786B9E" w:rsidRPr="00786B9E" w:rsidRDefault="00786B9E" w:rsidP="00786B9E">
      <w:pPr>
        <w:numPr>
          <w:ilvl w:val="0"/>
          <w:numId w:val="17"/>
        </w:numPr>
        <w:spacing w:after="0" w:line="360" w:lineRule="auto"/>
        <w:contextualSpacing/>
        <w:rPr>
          <w:rFonts w:ascii="Times New Roman" w:eastAsiaTheme="minorHAnsi" w:hAnsi="Times New Roman" w:cstheme="minorBidi"/>
          <w:sz w:val="28"/>
          <w:lang w:eastAsia="en-US"/>
        </w:rPr>
      </w:pPr>
      <w:r w:rsidRPr="00786B9E">
        <w:rPr>
          <w:rFonts w:ascii="Times New Roman" w:eastAsiaTheme="minorHAnsi" w:hAnsi="Times New Roman" w:cstheme="minorBidi"/>
          <w:sz w:val="28"/>
          <w:lang w:eastAsia="en-US"/>
        </w:rPr>
        <w:t>общая характеристика числовой кодовой автоблокировки</w:t>
      </w:r>
    </w:p>
    <w:p w:rsidR="00786B9E" w:rsidRPr="00786B9E" w:rsidRDefault="00786B9E" w:rsidP="00786B9E">
      <w:pPr>
        <w:numPr>
          <w:ilvl w:val="0"/>
          <w:numId w:val="17"/>
        </w:numPr>
        <w:spacing w:after="0" w:line="360" w:lineRule="auto"/>
        <w:contextualSpacing/>
        <w:rPr>
          <w:rFonts w:ascii="Times New Roman" w:eastAsiaTheme="minorHAnsi" w:hAnsi="Times New Roman" w:cstheme="minorBidi"/>
          <w:sz w:val="28"/>
          <w:lang w:eastAsia="en-US"/>
        </w:rPr>
      </w:pPr>
      <w:r w:rsidRPr="00786B9E">
        <w:rPr>
          <w:rFonts w:ascii="Times New Roman" w:eastAsiaTheme="minorHAnsi" w:hAnsi="Times New Roman" w:cstheme="minorBidi"/>
          <w:sz w:val="28"/>
          <w:lang w:eastAsia="en-US"/>
        </w:rPr>
        <w:t>перспективы развития перегонных устройств</w:t>
      </w:r>
    </w:p>
    <w:p w:rsidR="00786B9E" w:rsidRPr="00786B9E" w:rsidRDefault="00786B9E" w:rsidP="00786B9E">
      <w:pPr>
        <w:numPr>
          <w:ilvl w:val="0"/>
          <w:numId w:val="17"/>
        </w:numPr>
        <w:spacing w:after="0" w:line="360" w:lineRule="auto"/>
        <w:contextualSpacing/>
        <w:rPr>
          <w:rFonts w:ascii="Times New Roman" w:eastAsiaTheme="minorHAnsi" w:hAnsi="Times New Roman" w:cstheme="minorBidi"/>
          <w:sz w:val="28"/>
          <w:lang w:eastAsia="en-US"/>
        </w:rPr>
      </w:pPr>
      <w:r w:rsidRPr="00786B9E">
        <w:rPr>
          <w:rFonts w:ascii="Times New Roman" w:eastAsiaTheme="minorHAnsi" w:hAnsi="Times New Roman" w:cstheme="minorBidi"/>
          <w:sz w:val="28"/>
          <w:lang w:eastAsia="en-US"/>
        </w:rPr>
        <w:t xml:space="preserve">технология выполнения работы по техническому обслуживанию устройств АБ </w:t>
      </w:r>
      <w:r w:rsidRPr="00786B9E">
        <w:rPr>
          <w:rFonts w:ascii="Times New Roman" w:eastAsiaTheme="minorHAnsi" w:hAnsi="Times New Roman" w:cstheme="minorBidi"/>
          <w:color w:val="FF0000"/>
          <w:sz w:val="28"/>
          <w:lang w:eastAsia="en-US"/>
        </w:rPr>
        <w:t>(</w:t>
      </w:r>
      <w:r w:rsidRPr="00786B9E">
        <w:rPr>
          <w:rFonts w:ascii="Times New Roman" w:eastAsiaTheme="minorHAnsi" w:hAnsi="Times New Roman"/>
          <w:color w:val="FF0000"/>
          <w:sz w:val="28"/>
          <w:szCs w:val="28"/>
          <w:lang w:eastAsia="en-US"/>
        </w:rPr>
        <w:t>Проверка состояния приборов и штепсельных розеток со стороны монтажа</w:t>
      </w:r>
      <w:r w:rsidRPr="00786B9E">
        <w:rPr>
          <w:rFonts w:ascii="Times New Roman" w:eastAsiaTheme="minorHAnsi" w:hAnsi="Times New Roman"/>
          <w:sz w:val="28"/>
          <w:szCs w:val="28"/>
          <w:lang w:eastAsia="en-US"/>
        </w:rPr>
        <w:t>)</w:t>
      </w:r>
    </w:p>
    <w:p w:rsidR="00786B9E" w:rsidRPr="00786B9E" w:rsidRDefault="00786B9E" w:rsidP="00786B9E">
      <w:pPr>
        <w:numPr>
          <w:ilvl w:val="0"/>
          <w:numId w:val="17"/>
        </w:numPr>
        <w:spacing w:after="0" w:line="360" w:lineRule="auto"/>
        <w:contextualSpacing/>
        <w:rPr>
          <w:rFonts w:ascii="Times New Roman" w:eastAsiaTheme="minorHAnsi" w:hAnsi="Times New Roman" w:cstheme="minorBidi"/>
          <w:sz w:val="28"/>
          <w:lang w:eastAsia="en-US"/>
        </w:rPr>
      </w:pPr>
      <w:r w:rsidRPr="00786B9E">
        <w:rPr>
          <w:rFonts w:ascii="Times New Roman" w:eastAsiaTheme="minorHAnsi" w:hAnsi="Times New Roman" w:cstheme="minorBidi"/>
          <w:sz w:val="28"/>
          <w:lang w:eastAsia="en-US"/>
        </w:rPr>
        <w:t>мероприятия по обеспечению требований правил охраны труда при выполнении работ по техническому обслуживанию устройств АБ</w:t>
      </w:r>
    </w:p>
    <w:p w:rsidR="00786B9E" w:rsidRPr="00786B9E" w:rsidRDefault="00786B9E" w:rsidP="00786B9E">
      <w:pPr>
        <w:spacing w:after="0" w:line="360" w:lineRule="auto"/>
        <w:jc w:val="both"/>
        <w:rPr>
          <w:rFonts w:ascii="Times New Roman" w:eastAsiaTheme="minorHAnsi" w:hAnsi="Times New Roman" w:cstheme="minorBidi"/>
          <w:sz w:val="28"/>
          <w:u w:val="single"/>
          <w:lang w:eastAsia="en-US"/>
        </w:rPr>
      </w:pPr>
      <w:r w:rsidRPr="00786B9E">
        <w:rPr>
          <w:rFonts w:ascii="Times New Roman" w:eastAsiaTheme="minorHAnsi" w:hAnsi="Times New Roman" w:cstheme="minorBidi"/>
          <w:sz w:val="28"/>
          <w:lang w:eastAsia="en-US"/>
        </w:rPr>
        <w:t>Дата выдачи задания «</w:t>
      </w:r>
      <w:r w:rsidRPr="00786B9E">
        <w:rPr>
          <w:rFonts w:ascii="Times New Roman" w:eastAsiaTheme="minorHAnsi" w:hAnsi="Times New Roman" w:cstheme="minorBidi"/>
          <w:sz w:val="28"/>
          <w:u w:val="single"/>
          <w:lang w:eastAsia="en-US"/>
        </w:rPr>
        <w:t xml:space="preserve">       </w:t>
      </w:r>
      <w:r w:rsidRPr="00786B9E">
        <w:rPr>
          <w:rFonts w:ascii="Times New Roman" w:eastAsiaTheme="minorHAnsi" w:hAnsi="Times New Roman" w:cstheme="minorBidi"/>
          <w:sz w:val="28"/>
          <w:lang w:eastAsia="en-US"/>
        </w:rPr>
        <w:t xml:space="preserve">» </w:t>
      </w:r>
      <w:r w:rsidRPr="00786B9E">
        <w:rPr>
          <w:rFonts w:ascii="Times New Roman" w:eastAsiaTheme="minorHAnsi" w:hAnsi="Times New Roman" w:cstheme="minorBidi"/>
          <w:sz w:val="28"/>
          <w:u w:val="single"/>
          <w:lang w:eastAsia="en-US"/>
        </w:rPr>
        <w:t xml:space="preserve">  </w:t>
      </w:r>
      <w:r w:rsidRPr="00786B9E">
        <w:rPr>
          <w:rFonts w:ascii="Times New Roman" w:eastAsiaTheme="minorHAnsi" w:hAnsi="Times New Roman" w:cstheme="minorBidi"/>
          <w:sz w:val="28"/>
          <w:u w:val="single"/>
          <w:lang w:eastAsia="en-US"/>
        </w:rPr>
        <w:tab/>
      </w:r>
      <w:r w:rsidRPr="00786B9E">
        <w:rPr>
          <w:rFonts w:ascii="Times New Roman" w:eastAsiaTheme="minorHAnsi" w:hAnsi="Times New Roman" w:cstheme="minorBidi"/>
          <w:sz w:val="28"/>
          <w:u w:val="single"/>
          <w:lang w:eastAsia="en-US"/>
        </w:rPr>
        <w:tab/>
        <w:t>20      г.</w:t>
      </w:r>
    </w:p>
    <w:p w:rsidR="00786B9E" w:rsidRPr="00786B9E" w:rsidRDefault="00786B9E" w:rsidP="00786B9E">
      <w:pPr>
        <w:spacing w:after="0" w:line="360" w:lineRule="auto"/>
        <w:jc w:val="both"/>
        <w:rPr>
          <w:rFonts w:ascii="Times New Roman" w:eastAsiaTheme="minorHAnsi" w:hAnsi="Times New Roman" w:cstheme="minorBidi"/>
          <w:sz w:val="28"/>
          <w:u w:val="single"/>
          <w:lang w:eastAsia="en-US"/>
        </w:rPr>
      </w:pPr>
      <w:r w:rsidRPr="00786B9E">
        <w:rPr>
          <w:rFonts w:ascii="Times New Roman" w:eastAsiaTheme="minorHAnsi" w:hAnsi="Times New Roman" w:cstheme="minorBidi"/>
          <w:sz w:val="28"/>
          <w:lang w:eastAsia="en-US"/>
        </w:rPr>
        <w:t>Срок окончания проекта «</w:t>
      </w:r>
      <w:r w:rsidRPr="00786B9E">
        <w:rPr>
          <w:rFonts w:ascii="Times New Roman" w:eastAsiaTheme="minorHAnsi" w:hAnsi="Times New Roman" w:cstheme="minorBidi"/>
          <w:sz w:val="28"/>
          <w:u w:val="single"/>
          <w:lang w:eastAsia="en-US"/>
        </w:rPr>
        <w:t xml:space="preserve">       </w:t>
      </w:r>
      <w:r w:rsidRPr="00786B9E">
        <w:rPr>
          <w:rFonts w:ascii="Times New Roman" w:eastAsiaTheme="minorHAnsi" w:hAnsi="Times New Roman" w:cstheme="minorBidi"/>
          <w:sz w:val="28"/>
          <w:lang w:eastAsia="en-US"/>
        </w:rPr>
        <w:t xml:space="preserve">» </w:t>
      </w:r>
      <w:r w:rsidRPr="00786B9E">
        <w:rPr>
          <w:rFonts w:ascii="Times New Roman" w:eastAsiaTheme="minorHAnsi" w:hAnsi="Times New Roman" w:cstheme="minorBidi"/>
          <w:sz w:val="28"/>
          <w:u w:val="single"/>
          <w:lang w:eastAsia="en-US"/>
        </w:rPr>
        <w:tab/>
      </w:r>
      <w:r w:rsidRPr="00786B9E">
        <w:rPr>
          <w:rFonts w:ascii="Times New Roman" w:eastAsiaTheme="minorHAnsi" w:hAnsi="Times New Roman" w:cstheme="minorBidi"/>
          <w:sz w:val="28"/>
          <w:u w:val="single"/>
          <w:lang w:eastAsia="en-US"/>
        </w:rPr>
        <w:tab/>
        <w:t xml:space="preserve">   20     г.</w:t>
      </w:r>
    </w:p>
    <w:p w:rsidR="00786B9E" w:rsidRPr="00786B9E" w:rsidRDefault="00786B9E" w:rsidP="00786B9E">
      <w:pPr>
        <w:spacing w:after="0" w:line="360" w:lineRule="auto"/>
        <w:jc w:val="both"/>
        <w:rPr>
          <w:rFonts w:ascii="Times New Roman" w:eastAsiaTheme="minorHAnsi" w:hAnsi="Times New Roman" w:cstheme="minorBidi"/>
          <w:sz w:val="28"/>
          <w:lang w:eastAsia="en-US"/>
        </w:rPr>
      </w:pPr>
      <w:r w:rsidRPr="00786B9E">
        <w:rPr>
          <w:rFonts w:ascii="Times New Roman" w:eastAsiaTheme="minorHAnsi" w:hAnsi="Times New Roman" w:cstheme="minorBidi"/>
          <w:sz w:val="28"/>
          <w:lang w:eastAsia="en-US"/>
        </w:rPr>
        <w:t>Председатель цикловой комиссии   ________  Рыжов Д.А.</w:t>
      </w:r>
    </w:p>
    <w:p w:rsidR="00786B9E" w:rsidRPr="00786B9E" w:rsidRDefault="00786B9E" w:rsidP="00786B9E">
      <w:pPr>
        <w:rPr>
          <w:rFonts w:ascii="Times New Roman" w:eastAsiaTheme="minorHAnsi" w:hAnsi="Times New Roman" w:cstheme="minorBidi"/>
          <w:sz w:val="28"/>
          <w:lang w:eastAsia="en-US"/>
        </w:rPr>
      </w:pPr>
      <w:r w:rsidRPr="00786B9E">
        <w:rPr>
          <w:rFonts w:ascii="Times New Roman" w:eastAsiaTheme="minorHAnsi" w:hAnsi="Times New Roman" w:cstheme="minorBidi"/>
          <w:sz w:val="28"/>
          <w:lang w:eastAsia="en-US"/>
        </w:rPr>
        <w:t xml:space="preserve">Руководитель проекта  </w:t>
      </w:r>
      <w:r w:rsidRPr="00786B9E">
        <w:rPr>
          <w:rFonts w:ascii="Times New Roman" w:eastAsiaTheme="minorHAnsi" w:hAnsi="Times New Roman" w:cstheme="minorBidi"/>
          <w:sz w:val="28"/>
          <w:u w:val="single"/>
          <w:lang w:eastAsia="en-US"/>
        </w:rPr>
        <w:tab/>
      </w:r>
      <w:r w:rsidRPr="00786B9E">
        <w:rPr>
          <w:rFonts w:ascii="Times New Roman" w:eastAsiaTheme="minorHAnsi" w:hAnsi="Times New Roman" w:cstheme="minorBidi"/>
          <w:sz w:val="28"/>
          <w:u w:val="single"/>
          <w:lang w:eastAsia="en-US"/>
        </w:rPr>
        <w:tab/>
      </w:r>
      <w:r w:rsidRPr="00786B9E">
        <w:rPr>
          <w:rFonts w:ascii="Times New Roman" w:eastAsiaTheme="minorHAnsi" w:hAnsi="Times New Roman" w:cstheme="minorBidi"/>
          <w:sz w:val="28"/>
          <w:u w:val="single"/>
          <w:lang w:eastAsia="en-US"/>
        </w:rPr>
        <w:tab/>
      </w:r>
      <w:r w:rsidRPr="00786B9E">
        <w:rPr>
          <w:rFonts w:ascii="Times New Roman" w:eastAsiaTheme="minorHAnsi" w:hAnsi="Times New Roman" w:cstheme="minorBidi"/>
          <w:sz w:val="28"/>
          <w:lang w:eastAsia="en-US"/>
        </w:rPr>
        <w:t xml:space="preserve">  Шакурин А.А</w:t>
      </w:r>
    </w:p>
    <w:p w:rsidR="00786B9E" w:rsidRDefault="00786B9E">
      <w:pPr>
        <w:rPr>
          <w:rFonts w:ascii="Times New Roman" w:eastAsiaTheme="minorHAnsi" w:hAnsi="Times New Roman"/>
          <w:sz w:val="28"/>
          <w:szCs w:val="28"/>
          <w:lang w:eastAsia="en-US"/>
        </w:rPr>
      </w:pPr>
    </w:p>
    <w:p w:rsidR="006B6EF5" w:rsidRPr="0014037A" w:rsidRDefault="006B6EF5" w:rsidP="002A79F5">
      <w:pPr>
        <w:pStyle w:val="1"/>
      </w:pPr>
      <w:r>
        <w:lastRenderedPageBreak/>
        <w:t>Список используемой литературы</w:t>
      </w:r>
    </w:p>
    <w:p w:rsidR="00A37D2D" w:rsidRPr="00A21D11" w:rsidRDefault="00A37D2D" w:rsidP="00A21D11">
      <w:pPr>
        <w:pStyle w:val="af2"/>
        <w:numPr>
          <w:ilvl w:val="3"/>
          <w:numId w:val="11"/>
        </w:numPr>
        <w:spacing w:before="0" w:beforeAutospacing="0" w:after="0" w:afterAutospacing="0"/>
        <w:ind w:left="0" w:firstLine="0"/>
        <w:jc w:val="both"/>
        <w:rPr>
          <w:color w:val="000000"/>
          <w:sz w:val="28"/>
          <w:szCs w:val="28"/>
        </w:rPr>
      </w:pPr>
      <w:r w:rsidRPr="00A21D11">
        <w:rPr>
          <w:color w:val="000000"/>
          <w:sz w:val="28"/>
          <w:szCs w:val="28"/>
        </w:rPr>
        <w:t>Казаков А.А. и др.</w:t>
      </w:r>
      <w:r w:rsidR="00D200AE" w:rsidRPr="00A21D11">
        <w:rPr>
          <w:color w:val="000000"/>
          <w:sz w:val="28"/>
          <w:szCs w:val="28"/>
        </w:rPr>
        <w:t xml:space="preserve"> </w:t>
      </w:r>
      <w:r w:rsidRPr="00A21D11">
        <w:rPr>
          <w:color w:val="000000"/>
          <w:sz w:val="28"/>
          <w:szCs w:val="28"/>
        </w:rPr>
        <w:t>Системы интервального регулирования движением поездов</w:t>
      </w:r>
      <w:r w:rsidR="003F7213" w:rsidRPr="00A21D11">
        <w:rPr>
          <w:color w:val="000000"/>
          <w:sz w:val="28"/>
          <w:szCs w:val="28"/>
        </w:rPr>
        <w:t>.-</w:t>
      </w:r>
      <w:r w:rsidR="00D200AE" w:rsidRPr="00A21D11">
        <w:rPr>
          <w:color w:val="000000"/>
          <w:sz w:val="28"/>
          <w:szCs w:val="28"/>
        </w:rPr>
        <w:t xml:space="preserve"> </w:t>
      </w:r>
      <w:r w:rsidRPr="00A21D11">
        <w:rPr>
          <w:color w:val="000000"/>
          <w:sz w:val="28"/>
          <w:szCs w:val="28"/>
        </w:rPr>
        <w:t>М.</w:t>
      </w:r>
      <w:r w:rsidR="003F7213" w:rsidRPr="00A21D11">
        <w:rPr>
          <w:color w:val="000000"/>
          <w:sz w:val="28"/>
          <w:szCs w:val="28"/>
        </w:rPr>
        <w:t>:</w:t>
      </w:r>
      <w:r w:rsidRPr="00A21D11">
        <w:rPr>
          <w:color w:val="000000"/>
          <w:sz w:val="28"/>
          <w:szCs w:val="28"/>
        </w:rPr>
        <w:t xml:space="preserve"> Транспорт, 1986</w:t>
      </w:r>
      <w:r w:rsidR="003F7213" w:rsidRPr="00A21D11">
        <w:rPr>
          <w:color w:val="000000"/>
          <w:sz w:val="28"/>
          <w:szCs w:val="28"/>
        </w:rPr>
        <w:t>.</w:t>
      </w:r>
    </w:p>
    <w:p w:rsidR="00A37D2D" w:rsidRPr="00A21D11" w:rsidRDefault="00A37D2D" w:rsidP="00A21D11">
      <w:pPr>
        <w:pStyle w:val="af2"/>
        <w:numPr>
          <w:ilvl w:val="3"/>
          <w:numId w:val="11"/>
        </w:numPr>
        <w:spacing w:before="0" w:beforeAutospacing="0" w:after="0" w:afterAutospacing="0"/>
        <w:ind w:left="0" w:firstLine="0"/>
        <w:jc w:val="both"/>
        <w:rPr>
          <w:color w:val="000000"/>
          <w:sz w:val="28"/>
          <w:szCs w:val="28"/>
        </w:rPr>
      </w:pPr>
      <w:r w:rsidRPr="00A21D11">
        <w:rPr>
          <w:color w:val="000000"/>
          <w:sz w:val="28"/>
          <w:szCs w:val="28"/>
        </w:rPr>
        <w:t>Под ред. Виноградовой В.Ю.</w:t>
      </w:r>
      <w:r w:rsidR="00D200AE" w:rsidRPr="00A21D11">
        <w:rPr>
          <w:color w:val="000000"/>
          <w:sz w:val="28"/>
          <w:szCs w:val="28"/>
        </w:rPr>
        <w:t xml:space="preserve"> </w:t>
      </w:r>
      <w:r w:rsidRPr="00A21D11">
        <w:rPr>
          <w:color w:val="000000"/>
          <w:sz w:val="28"/>
          <w:szCs w:val="28"/>
        </w:rPr>
        <w:t>Перегонные системы автоматики</w:t>
      </w:r>
      <w:r w:rsidR="003F7213" w:rsidRPr="00A21D11">
        <w:rPr>
          <w:color w:val="000000"/>
          <w:sz w:val="28"/>
          <w:szCs w:val="28"/>
        </w:rPr>
        <w:t>.</w:t>
      </w:r>
      <w:r w:rsidR="00D200AE" w:rsidRPr="00A21D11">
        <w:rPr>
          <w:color w:val="000000"/>
          <w:sz w:val="28"/>
          <w:szCs w:val="28"/>
        </w:rPr>
        <w:t xml:space="preserve"> </w:t>
      </w:r>
      <w:r w:rsidR="003F7213" w:rsidRPr="00A21D11">
        <w:rPr>
          <w:color w:val="000000"/>
          <w:sz w:val="28"/>
          <w:szCs w:val="28"/>
        </w:rPr>
        <w:t xml:space="preserve">- </w:t>
      </w:r>
      <w:r w:rsidRPr="00A21D11">
        <w:rPr>
          <w:color w:val="000000"/>
          <w:sz w:val="28"/>
          <w:szCs w:val="28"/>
        </w:rPr>
        <w:t>М.</w:t>
      </w:r>
      <w:r w:rsidR="003F7213" w:rsidRPr="00A21D11">
        <w:rPr>
          <w:color w:val="000000"/>
          <w:sz w:val="28"/>
          <w:szCs w:val="28"/>
        </w:rPr>
        <w:t>:</w:t>
      </w:r>
      <w:r w:rsidRPr="00A21D11">
        <w:rPr>
          <w:color w:val="000000"/>
          <w:sz w:val="28"/>
          <w:szCs w:val="28"/>
        </w:rPr>
        <w:t xml:space="preserve"> Маршрут, 2005</w:t>
      </w:r>
      <w:r w:rsidR="003F7213" w:rsidRPr="00A21D11">
        <w:rPr>
          <w:color w:val="000000"/>
          <w:sz w:val="28"/>
          <w:szCs w:val="28"/>
        </w:rPr>
        <w:t>.</w:t>
      </w:r>
    </w:p>
    <w:p w:rsidR="00A37D2D" w:rsidRPr="00A21D11" w:rsidRDefault="00A37D2D" w:rsidP="00A21D11">
      <w:pPr>
        <w:pStyle w:val="af2"/>
        <w:numPr>
          <w:ilvl w:val="3"/>
          <w:numId w:val="11"/>
        </w:numPr>
        <w:spacing w:before="0" w:beforeAutospacing="0" w:after="0" w:afterAutospacing="0"/>
        <w:ind w:left="0" w:firstLine="0"/>
        <w:jc w:val="both"/>
        <w:rPr>
          <w:color w:val="000000"/>
          <w:sz w:val="28"/>
          <w:szCs w:val="28"/>
        </w:rPr>
      </w:pPr>
      <w:r w:rsidRPr="00A21D11">
        <w:rPr>
          <w:color w:val="000000"/>
          <w:sz w:val="28"/>
          <w:szCs w:val="28"/>
        </w:rPr>
        <w:t>Казаков А.А. и др.</w:t>
      </w:r>
      <w:r w:rsidR="00D200AE" w:rsidRPr="00A21D11">
        <w:rPr>
          <w:color w:val="000000"/>
          <w:sz w:val="28"/>
          <w:szCs w:val="28"/>
        </w:rPr>
        <w:t xml:space="preserve"> </w:t>
      </w:r>
      <w:r w:rsidRPr="00A21D11">
        <w:rPr>
          <w:color w:val="000000"/>
          <w:sz w:val="28"/>
          <w:szCs w:val="28"/>
        </w:rPr>
        <w:t>Автоматизированные системы интервального регулирования движением поездов</w:t>
      </w:r>
      <w:r w:rsidR="003F7213" w:rsidRPr="00A21D11">
        <w:rPr>
          <w:color w:val="000000"/>
          <w:sz w:val="28"/>
          <w:szCs w:val="28"/>
        </w:rPr>
        <w:t>.</w:t>
      </w:r>
      <w:r w:rsidR="00D200AE" w:rsidRPr="00A21D11">
        <w:rPr>
          <w:color w:val="000000"/>
          <w:sz w:val="28"/>
          <w:szCs w:val="28"/>
        </w:rPr>
        <w:t xml:space="preserve"> </w:t>
      </w:r>
      <w:r w:rsidR="003F7213" w:rsidRPr="00A21D11">
        <w:rPr>
          <w:color w:val="000000"/>
          <w:sz w:val="28"/>
          <w:szCs w:val="28"/>
        </w:rPr>
        <w:t xml:space="preserve">- </w:t>
      </w:r>
      <w:r w:rsidRPr="00A21D11">
        <w:rPr>
          <w:color w:val="000000"/>
          <w:sz w:val="28"/>
          <w:szCs w:val="28"/>
        </w:rPr>
        <w:t>М.</w:t>
      </w:r>
      <w:r w:rsidR="003F7213" w:rsidRPr="00A21D11">
        <w:rPr>
          <w:color w:val="000000"/>
          <w:sz w:val="28"/>
          <w:szCs w:val="28"/>
        </w:rPr>
        <w:t>:</w:t>
      </w:r>
      <w:r w:rsidRPr="00A21D11">
        <w:rPr>
          <w:color w:val="000000"/>
          <w:sz w:val="28"/>
          <w:szCs w:val="28"/>
        </w:rPr>
        <w:t xml:space="preserve"> Транспорт, 1995</w:t>
      </w:r>
      <w:r w:rsidR="003F7213" w:rsidRPr="00A21D11">
        <w:rPr>
          <w:color w:val="000000"/>
          <w:sz w:val="28"/>
          <w:szCs w:val="28"/>
        </w:rPr>
        <w:t>.</w:t>
      </w:r>
    </w:p>
    <w:p w:rsidR="00A37D2D" w:rsidRPr="00A21D11" w:rsidRDefault="00A37D2D" w:rsidP="00A21D11">
      <w:pPr>
        <w:pStyle w:val="af2"/>
        <w:numPr>
          <w:ilvl w:val="0"/>
          <w:numId w:val="11"/>
        </w:numPr>
        <w:spacing w:before="0" w:beforeAutospacing="0" w:after="0" w:afterAutospacing="0"/>
        <w:ind w:left="0" w:firstLine="0"/>
        <w:jc w:val="both"/>
        <w:rPr>
          <w:color w:val="000000"/>
          <w:sz w:val="28"/>
          <w:szCs w:val="28"/>
        </w:rPr>
      </w:pPr>
      <w:r w:rsidRPr="00A21D11">
        <w:rPr>
          <w:color w:val="000000"/>
          <w:sz w:val="28"/>
          <w:szCs w:val="28"/>
        </w:rPr>
        <w:t>Кравцов Ю.А. и др.</w:t>
      </w:r>
      <w:r w:rsidR="00D200AE" w:rsidRPr="00A21D11">
        <w:rPr>
          <w:color w:val="000000"/>
          <w:sz w:val="28"/>
          <w:szCs w:val="28"/>
        </w:rPr>
        <w:t xml:space="preserve"> </w:t>
      </w:r>
      <w:r w:rsidRPr="00A21D11">
        <w:rPr>
          <w:color w:val="000000"/>
          <w:sz w:val="28"/>
          <w:szCs w:val="28"/>
        </w:rPr>
        <w:t>Системы железнодорожной автоматики и телемеханики</w:t>
      </w:r>
      <w:r w:rsidR="003F7213" w:rsidRPr="00A21D11">
        <w:rPr>
          <w:color w:val="000000"/>
          <w:sz w:val="28"/>
          <w:szCs w:val="28"/>
        </w:rPr>
        <w:t>. -</w:t>
      </w:r>
      <w:r w:rsidR="00D200AE" w:rsidRPr="00A21D11">
        <w:rPr>
          <w:color w:val="000000"/>
          <w:sz w:val="28"/>
          <w:szCs w:val="28"/>
        </w:rPr>
        <w:t xml:space="preserve"> </w:t>
      </w:r>
      <w:r w:rsidRPr="00A21D11">
        <w:rPr>
          <w:color w:val="000000"/>
          <w:sz w:val="28"/>
          <w:szCs w:val="28"/>
        </w:rPr>
        <w:t>М.</w:t>
      </w:r>
      <w:r w:rsidR="003F7213" w:rsidRPr="00A21D11">
        <w:rPr>
          <w:color w:val="000000"/>
          <w:sz w:val="28"/>
          <w:szCs w:val="28"/>
        </w:rPr>
        <w:t>:</w:t>
      </w:r>
      <w:r w:rsidRPr="00A21D11">
        <w:rPr>
          <w:color w:val="000000"/>
          <w:sz w:val="28"/>
          <w:szCs w:val="28"/>
        </w:rPr>
        <w:t xml:space="preserve"> Транспорт, 1996.</w:t>
      </w:r>
    </w:p>
    <w:p w:rsidR="00A37D2D" w:rsidRPr="00A21D11" w:rsidRDefault="00A37D2D" w:rsidP="00D2523C">
      <w:pPr>
        <w:pStyle w:val="af2"/>
        <w:numPr>
          <w:ilvl w:val="0"/>
          <w:numId w:val="11"/>
        </w:numPr>
        <w:spacing w:before="0" w:beforeAutospacing="0" w:after="0" w:afterAutospacing="0"/>
        <w:ind w:left="0" w:firstLine="0"/>
        <w:jc w:val="both"/>
        <w:rPr>
          <w:color w:val="000000"/>
          <w:sz w:val="28"/>
          <w:szCs w:val="28"/>
        </w:rPr>
      </w:pPr>
      <w:r w:rsidRPr="00A21D11">
        <w:rPr>
          <w:color w:val="000000"/>
          <w:sz w:val="28"/>
          <w:szCs w:val="28"/>
        </w:rPr>
        <w:t>Новиков М.А. и др.</w:t>
      </w:r>
      <w:r w:rsidR="00D200AE" w:rsidRPr="00A21D11">
        <w:rPr>
          <w:color w:val="000000"/>
          <w:sz w:val="28"/>
          <w:szCs w:val="28"/>
        </w:rPr>
        <w:t xml:space="preserve"> </w:t>
      </w:r>
      <w:r w:rsidRPr="00A21D11">
        <w:rPr>
          <w:color w:val="000000"/>
          <w:sz w:val="28"/>
          <w:szCs w:val="28"/>
        </w:rPr>
        <w:t>Проектирование автоблокировки на железных дорогах</w:t>
      </w:r>
      <w:r w:rsidR="003F7213" w:rsidRPr="00A21D11">
        <w:rPr>
          <w:color w:val="000000"/>
          <w:sz w:val="28"/>
          <w:szCs w:val="28"/>
        </w:rPr>
        <w:t>. -</w:t>
      </w:r>
      <w:r w:rsidR="00D200AE" w:rsidRPr="00A21D11">
        <w:rPr>
          <w:color w:val="000000"/>
          <w:sz w:val="28"/>
          <w:szCs w:val="28"/>
        </w:rPr>
        <w:t xml:space="preserve"> </w:t>
      </w:r>
      <w:r w:rsidRPr="00A21D11">
        <w:rPr>
          <w:color w:val="000000"/>
          <w:sz w:val="28"/>
          <w:szCs w:val="28"/>
        </w:rPr>
        <w:t>М.</w:t>
      </w:r>
      <w:r w:rsidR="003F7213" w:rsidRPr="00A21D11">
        <w:rPr>
          <w:color w:val="000000"/>
          <w:sz w:val="28"/>
          <w:szCs w:val="28"/>
        </w:rPr>
        <w:t>:</w:t>
      </w:r>
      <w:r w:rsidRPr="00A21D11">
        <w:rPr>
          <w:color w:val="000000"/>
          <w:sz w:val="28"/>
          <w:szCs w:val="28"/>
        </w:rPr>
        <w:t xml:space="preserve"> Транспорт, 1988.</w:t>
      </w:r>
    </w:p>
    <w:p w:rsidR="00A37D2D" w:rsidRPr="00A21D11" w:rsidRDefault="00A37D2D" w:rsidP="00D2523C">
      <w:pPr>
        <w:pStyle w:val="af2"/>
        <w:numPr>
          <w:ilvl w:val="0"/>
          <w:numId w:val="11"/>
        </w:numPr>
        <w:spacing w:before="0" w:beforeAutospacing="0" w:after="0" w:afterAutospacing="0"/>
        <w:ind w:left="0" w:firstLine="0"/>
        <w:jc w:val="both"/>
        <w:rPr>
          <w:color w:val="000000"/>
          <w:sz w:val="28"/>
          <w:szCs w:val="28"/>
        </w:rPr>
      </w:pPr>
      <w:r w:rsidRPr="00A21D11">
        <w:rPr>
          <w:color w:val="000000"/>
          <w:sz w:val="28"/>
          <w:szCs w:val="28"/>
        </w:rPr>
        <w:t>Кравченко Е.И., Швалов Д.В.</w:t>
      </w:r>
      <w:r w:rsidR="00D200AE" w:rsidRPr="00A21D11">
        <w:rPr>
          <w:color w:val="000000"/>
          <w:sz w:val="28"/>
          <w:szCs w:val="28"/>
        </w:rPr>
        <w:t xml:space="preserve"> </w:t>
      </w:r>
      <w:r w:rsidRPr="00A21D11">
        <w:rPr>
          <w:color w:val="000000"/>
          <w:sz w:val="28"/>
          <w:szCs w:val="28"/>
        </w:rPr>
        <w:t>Кодирование рельсовых цепей</w:t>
      </w:r>
      <w:r w:rsidR="003F7213" w:rsidRPr="00A21D11">
        <w:rPr>
          <w:color w:val="000000"/>
          <w:sz w:val="28"/>
          <w:szCs w:val="28"/>
        </w:rPr>
        <w:t>.</w:t>
      </w:r>
      <w:r w:rsidR="00D200AE" w:rsidRPr="00A21D11">
        <w:rPr>
          <w:color w:val="000000"/>
          <w:sz w:val="28"/>
          <w:szCs w:val="28"/>
        </w:rPr>
        <w:t xml:space="preserve"> </w:t>
      </w:r>
      <w:r w:rsidR="003F7213" w:rsidRPr="00A21D11">
        <w:rPr>
          <w:color w:val="000000"/>
          <w:sz w:val="28"/>
          <w:szCs w:val="28"/>
        </w:rPr>
        <w:t xml:space="preserve">- </w:t>
      </w:r>
      <w:r w:rsidRPr="00A21D11">
        <w:rPr>
          <w:color w:val="000000"/>
          <w:sz w:val="28"/>
          <w:szCs w:val="28"/>
        </w:rPr>
        <w:t>М.</w:t>
      </w:r>
      <w:r w:rsidR="003F7213" w:rsidRPr="00A21D11">
        <w:rPr>
          <w:color w:val="000000"/>
          <w:sz w:val="28"/>
          <w:szCs w:val="28"/>
        </w:rPr>
        <w:t>:</w:t>
      </w:r>
      <w:r w:rsidRPr="00A21D11">
        <w:rPr>
          <w:color w:val="000000"/>
          <w:sz w:val="28"/>
          <w:szCs w:val="28"/>
        </w:rPr>
        <w:t xml:space="preserve"> Маршрут, 2006.</w:t>
      </w:r>
    </w:p>
    <w:p w:rsidR="00A21D11" w:rsidRPr="00A21D11" w:rsidRDefault="00A21D11" w:rsidP="00D2523C">
      <w:pPr>
        <w:pStyle w:val="a3"/>
        <w:numPr>
          <w:ilvl w:val="0"/>
          <w:numId w:val="11"/>
        </w:numPr>
        <w:spacing w:after="0" w:line="240" w:lineRule="auto"/>
        <w:ind w:left="0" w:firstLine="0"/>
        <w:jc w:val="both"/>
        <w:rPr>
          <w:rFonts w:ascii="Times New Roman" w:hAnsi="Times New Roman"/>
          <w:sz w:val="28"/>
          <w:szCs w:val="28"/>
        </w:rPr>
      </w:pPr>
      <w:r w:rsidRPr="00A21D11">
        <w:rPr>
          <w:rFonts w:ascii="Times New Roman" w:hAnsi="Times New Roman"/>
          <w:i/>
          <w:sz w:val="28"/>
          <w:szCs w:val="28"/>
        </w:rPr>
        <w:t>Сапожников В. В., Борисенко Л. И., Лыков А. А., Молодцов В. П.</w:t>
      </w:r>
      <w:r w:rsidRPr="00A21D11">
        <w:rPr>
          <w:rFonts w:ascii="Times New Roman" w:hAnsi="Times New Roman"/>
          <w:sz w:val="28"/>
          <w:szCs w:val="28"/>
        </w:rPr>
        <w:t>. Автоматика и телемеханика на железнодорожном транспорте: учебное пособие [Электронный ресурс] / М.:</w:t>
      </w:r>
      <w:r w:rsidR="00D2523C">
        <w:rPr>
          <w:rFonts w:ascii="Times New Roman" w:hAnsi="Times New Roman"/>
          <w:sz w:val="28"/>
          <w:szCs w:val="28"/>
        </w:rPr>
        <w:t xml:space="preserve"> </w:t>
      </w:r>
      <w:r w:rsidRPr="00A21D11">
        <w:rPr>
          <w:rFonts w:ascii="Times New Roman" w:hAnsi="Times New Roman"/>
          <w:sz w:val="28"/>
          <w:szCs w:val="28"/>
        </w:rPr>
        <w:t>Учебно-методический центр по образованию на железнодорожном транспорте,2011. -288с. Режим доступа:  http://biblioclub.ru/index.php?page=book&amp;id=226322</w:t>
      </w:r>
    </w:p>
    <w:p w:rsidR="00A21D11" w:rsidRPr="00A21D11" w:rsidRDefault="00A21D11" w:rsidP="00D2523C">
      <w:pPr>
        <w:pStyle w:val="a3"/>
        <w:numPr>
          <w:ilvl w:val="0"/>
          <w:numId w:val="11"/>
        </w:numPr>
        <w:spacing w:after="0" w:line="240" w:lineRule="auto"/>
        <w:ind w:left="0" w:firstLine="0"/>
        <w:jc w:val="both"/>
        <w:rPr>
          <w:rFonts w:ascii="Times New Roman" w:hAnsi="Times New Roman"/>
          <w:sz w:val="28"/>
          <w:szCs w:val="28"/>
        </w:rPr>
      </w:pPr>
      <w:r w:rsidRPr="00A21D11">
        <w:rPr>
          <w:rFonts w:ascii="Times New Roman" w:hAnsi="Times New Roman"/>
          <w:i/>
          <w:sz w:val="28"/>
          <w:szCs w:val="28"/>
        </w:rPr>
        <w:t>Сапожников В. В., Кокурин И. М., Кононов В. А., Лыков А. А., Никитин А. Б.</w:t>
      </w:r>
      <w:r w:rsidRPr="00A21D11">
        <w:rPr>
          <w:rFonts w:ascii="Times New Roman" w:hAnsi="Times New Roman"/>
          <w:sz w:val="28"/>
          <w:szCs w:val="28"/>
        </w:rPr>
        <w:t>. Эксплуатационные основы автоматики и телемеханики. Учебник для вузов железнодорожного транспорта [Электронный ресурс] / М.:Маршрут,2006. -248с. http://biblioclub.ru/index.php?page=book&amp;id=226323</w:t>
      </w:r>
    </w:p>
    <w:p w:rsidR="005122B6" w:rsidRPr="0014037A" w:rsidRDefault="005122B6" w:rsidP="004D35CD">
      <w:pPr>
        <w:autoSpaceDE w:val="0"/>
        <w:autoSpaceDN w:val="0"/>
        <w:adjustRightInd w:val="0"/>
        <w:spacing w:after="0" w:line="240" w:lineRule="auto"/>
        <w:ind w:firstLine="851"/>
        <w:jc w:val="both"/>
        <w:rPr>
          <w:rFonts w:ascii="Times New Roman" w:eastAsiaTheme="minorHAnsi" w:hAnsi="Times New Roman"/>
          <w:sz w:val="28"/>
          <w:szCs w:val="28"/>
          <w:lang w:eastAsia="en-US"/>
        </w:rPr>
      </w:pPr>
    </w:p>
    <w:sectPr w:rsidR="005122B6" w:rsidRPr="0014037A" w:rsidSect="00FC57B7">
      <w:pgSz w:w="11906" w:h="16838"/>
      <w:pgMar w:top="1134" w:right="850" w:bottom="1134" w:left="1701" w:header="227" w:footer="227"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E95796" w:rsidRDefault="00E95796" w:rsidP="00810351">
      <w:pPr>
        <w:spacing w:after="0" w:line="240" w:lineRule="auto"/>
      </w:pPr>
      <w:r>
        <w:separator/>
      </w:r>
    </w:p>
  </w:endnote>
  <w:endnote w:type="continuationSeparator" w:id="0">
    <w:p w:rsidR="00E95796" w:rsidRDefault="00E95796" w:rsidP="0081035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Trebuchet MS">
    <w:panose1 w:val="020B0603020202020204"/>
    <w:charset w:val="CC"/>
    <w:family w:val="swiss"/>
    <w:pitch w:val="variable"/>
    <w:sig w:usb0="00000687" w:usb1="00000000" w:usb2="00000000" w:usb3="00000000" w:csb0="0000009F" w:csb1="00000000"/>
  </w:font>
  <w:font w:name="Consolas">
    <w:panose1 w:val="020B0609020204030204"/>
    <w:charset w:val="CC"/>
    <w:family w:val="modern"/>
    <w:pitch w:val="fixed"/>
    <w:sig w:usb0="E00006FF" w:usb1="0000FCFF" w:usb2="00000001"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A00002BF" w:usb1="68C7FCFB" w:usb2="00000010" w:usb3="00000000" w:csb0="0002009F" w:csb1="00000000"/>
  </w:font>
  <w:font w:name="Arial">
    <w:panose1 w:val="020B0604020202020204"/>
    <w:charset w:val="CC"/>
    <w:family w:val="swiss"/>
    <w:pitch w:val="variable"/>
    <w:sig w:usb0="E0002EFF" w:usb1="C000785B" w:usb2="00000009" w:usb3="00000000" w:csb0="000001FF" w:csb1="00000000"/>
  </w:font>
  <w:font w:name="Cambria Math">
    <w:panose1 w:val="02040503050406030204"/>
    <w:charset w:val="CC"/>
    <w:family w:val="roman"/>
    <w:pitch w:val="variable"/>
    <w:sig w:usb0="E00006FF" w:usb1="420024FF" w:usb2="02000000" w:usb3="00000000" w:csb0="0000019F" w:csb1="00000000"/>
  </w:font>
  <w:font w:name="Cambria">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2957751"/>
      <w:docPartObj>
        <w:docPartGallery w:val="Page Numbers (Bottom of Page)"/>
        <w:docPartUnique/>
      </w:docPartObj>
    </w:sdtPr>
    <w:sdtContent>
      <w:p w:rsidR="00F37AC2" w:rsidRDefault="00F37AC2">
        <w:pPr>
          <w:pStyle w:val="a9"/>
          <w:jc w:val="right"/>
        </w:pPr>
        <w:r>
          <w:fldChar w:fldCharType="begin"/>
        </w:r>
        <w:r>
          <w:instrText xml:space="preserve"> PAGE   \* MERGEFORMAT </w:instrText>
        </w:r>
        <w:r>
          <w:fldChar w:fldCharType="separate"/>
        </w:r>
        <w:r w:rsidR="00A9152A">
          <w:rPr>
            <w:noProof/>
          </w:rPr>
          <w:t>15</w:t>
        </w:r>
        <w:r>
          <w:rPr>
            <w:noProof/>
          </w:rPr>
          <w:fldChar w:fldCharType="end"/>
        </w:r>
      </w:p>
    </w:sdtContent>
  </w:sdt>
  <w:p w:rsidR="00F37AC2" w:rsidRDefault="00F37AC2">
    <w:pPr>
      <w:pStyle w:val="a9"/>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E95796" w:rsidRDefault="00E95796" w:rsidP="00810351">
      <w:pPr>
        <w:spacing w:after="0" w:line="240" w:lineRule="auto"/>
      </w:pPr>
      <w:r>
        <w:separator/>
      </w:r>
    </w:p>
  </w:footnote>
  <w:footnote w:type="continuationSeparator" w:id="0">
    <w:p w:rsidR="00E95796" w:rsidRDefault="00E95796" w:rsidP="00810351">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33F29A1"/>
    <w:multiLevelType w:val="hybridMultilevel"/>
    <w:tmpl w:val="7A58ED5A"/>
    <w:lvl w:ilvl="0" w:tplc="8AC8B048">
      <w:start w:val="1"/>
      <w:numFmt w:val="bullet"/>
      <w:lvlText w:val=""/>
      <w:lvlJc w:val="left"/>
      <w:pPr>
        <w:ind w:left="1425" w:hanging="360"/>
      </w:pPr>
      <w:rPr>
        <w:rFonts w:ascii="Symbol" w:hAnsi="Symbol" w:hint="default"/>
      </w:rPr>
    </w:lvl>
    <w:lvl w:ilvl="1" w:tplc="04190003" w:tentative="1">
      <w:start w:val="1"/>
      <w:numFmt w:val="bullet"/>
      <w:lvlText w:val="o"/>
      <w:lvlJc w:val="left"/>
      <w:pPr>
        <w:ind w:left="2145" w:hanging="360"/>
      </w:pPr>
      <w:rPr>
        <w:rFonts w:ascii="Courier New" w:hAnsi="Courier New" w:cs="Courier New" w:hint="default"/>
      </w:rPr>
    </w:lvl>
    <w:lvl w:ilvl="2" w:tplc="04190005" w:tentative="1">
      <w:start w:val="1"/>
      <w:numFmt w:val="bullet"/>
      <w:lvlText w:val=""/>
      <w:lvlJc w:val="left"/>
      <w:pPr>
        <w:ind w:left="2865" w:hanging="360"/>
      </w:pPr>
      <w:rPr>
        <w:rFonts w:ascii="Wingdings" w:hAnsi="Wingdings" w:hint="default"/>
      </w:rPr>
    </w:lvl>
    <w:lvl w:ilvl="3" w:tplc="04190001" w:tentative="1">
      <w:start w:val="1"/>
      <w:numFmt w:val="bullet"/>
      <w:lvlText w:val=""/>
      <w:lvlJc w:val="left"/>
      <w:pPr>
        <w:ind w:left="3585" w:hanging="360"/>
      </w:pPr>
      <w:rPr>
        <w:rFonts w:ascii="Symbol" w:hAnsi="Symbol" w:hint="default"/>
      </w:rPr>
    </w:lvl>
    <w:lvl w:ilvl="4" w:tplc="04190003" w:tentative="1">
      <w:start w:val="1"/>
      <w:numFmt w:val="bullet"/>
      <w:lvlText w:val="o"/>
      <w:lvlJc w:val="left"/>
      <w:pPr>
        <w:ind w:left="4305" w:hanging="360"/>
      </w:pPr>
      <w:rPr>
        <w:rFonts w:ascii="Courier New" w:hAnsi="Courier New" w:cs="Courier New" w:hint="default"/>
      </w:rPr>
    </w:lvl>
    <w:lvl w:ilvl="5" w:tplc="04190005" w:tentative="1">
      <w:start w:val="1"/>
      <w:numFmt w:val="bullet"/>
      <w:lvlText w:val=""/>
      <w:lvlJc w:val="left"/>
      <w:pPr>
        <w:ind w:left="5025" w:hanging="360"/>
      </w:pPr>
      <w:rPr>
        <w:rFonts w:ascii="Wingdings" w:hAnsi="Wingdings" w:hint="default"/>
      </w:rPr>
    </w:lvl>
    <w:lvl w:ilvl="6" w:tplc="04190001" w:tentative="1">
      <w:start w:val="1"/>
      <w:numFmt w:val="bullet"/>
      <w:lvlText w:val=""/>
      <w:lvlJc w:val="left"/>
      <w:pPr>
        <w:ind w:left="5745" w:hanging="360"/>
      </w:pPr>
      <w:rPr>
        <w:rFonts w:ascii="Symbol" w:hAnsi="Symbol" w:hint="default"/>
      </w:rPr>
    </w:lvl>
    <w:lvl w:ilvl="7" w:tplc="04190003" w:tentative="1">
      <w:start w:val="1"/>
      <w:numFmt w:val="bullet"/>
      <w:lvlText w:val="o"/>
      <w:lvlJc w:val="left"/>
      <w:pPr>
        <w:ind w:left="6465" w:hanging="360"/>
      </w:pPr>
      <w:rPr>
        <w:rFonts w:ascii="Courier New" w:hAnsi="Courier New" w:cs="Courier New" w:hint="default"/>
      </w:rPr>
    </w:lvl>
    <w:lvl w:ilvl="8" w:tplc="04190005" w:tentative="1">
      <w:start w:val="1"/>
      <w:numFmt w:val="bullet"/>
      <w:lvlText w:val=""/>
      <w:lvlJc w:val="left"/>
      <w:pPr>
        <w:ind w:left="7185" w:hanging="360"/>
      </w:pPr>
      <w:rPr>
        <w:rFonts w:ascii="Wingdings" w:hAnsi="Wingdings" w:hint="default"/>
      </w:rPr>
    </w:lvl>
  </w:abstractNum>
  <w:abstractNum w:abstractNumId="1" w15:restartNumberingAfterBreak="0">
    <w:nsid w:val="03E64400"/>
    <w:multiLevelType w:val="hybridMultilevel"/>
    <w:tmpl w:val="32FA1148"/>
    <w:lvl w:ilvl="0" w:tplc="26D41A60">
      <w:start w:val="15"/>
      <w:numFmt w:val="decimal"/>
      <w:lvlText w:val="%1"/>
      <w:lvlJc w:val="left"/>
      <w:pPr>
        <w:ind w:left="1200" w:hanging="360"/>
      </w:pPr>
      <w:rPr>
        <w:rFonts w:hint="default"/>
      </w:rPr>
    </w:lvl>
    <w:lvl w:ilvl="1" w:tplc="04190019" w:tentative="1">
      <w:start w:val="1"/>
      <w:numFmt w:val="lowerLetter"/>
      <w:lvlText w:val="%2."/>
      <w:lvlJc w:val="left"/>
      <w:pPr>
        <w:ind w:left="1920" w:hanging="360"/>
      </w:pPr>
    </w:lvl>
    <w:lvl w:ilvl="2" w:tplc="0419001B" w:tentative="1">
      <w:start w:val="1"/>
      <w:numFmt w:val="lowerRoman"/>
      <w:lvlText w:val="%3."/>
      <w:lvlJc w:val="right"/>
      <w:pPr>
        <w:ind w:left="2640" w:hanging="180"/>
      </w:pPr>
    </w:lvl>
    <w:lvl w:ilvl="3" w:tplc="0419000F" w:tentative="1">
      <w:start w:val="1"/>
      <w:numFmt w:val="decimal"/>
      <w:lvlText w:val="%4."/>
      <w:lvlJc w:val="left"/>
      <w:pPr>
        <w:ind w:left="3360" w:hanging="360"/>
      </w:pPr>
    </w:lvl>
    <w:lvl w:ilvl="4" w:tplc="04190019" w:tentative="1">
      <w:start w:val="1"/>
      <w:numFmt w:val="lowerLetter"/>
      <w:lvlText w:val="%5."/>
      <w:lvlJc w:val="left"/>
      <w:pPr>
        <w:ind w:left="4080" w:hanging="360"/>
      </w:pPr>
    </w:lvl>
    <w:lvl w:ilvl="5" w:tplc="0419001B" w:tentative="1">
      <w:start w:val="1"/>
      <w:numFmt w:val="lowerRoman"/>
      <w:lvlText w:val="%6."/>
      <w:lvlJc w:val="right"/>
      <w:pPr>
        <w:ind w:left="4800" w:hanging="180"/>
      </w:pPr>
    </w:lvl>
    <w:lvl w:ilvl="6" w:tplc="0419000F" w:tentative="1">
      <w:start w:val="1"/>
      <w:numFmt w:val="decimal"/>
      <w:lvlText w:val="%7."/>
      <w:lvlJc w:val="left"/>
      <w:pPr>
        <w:ind w:left="5520" w:hanging="360"/>
      </w:pPr>
    </w:lvl>
    <w:lvl w:ilvl="7" w:tplc="04190019" w:tentative="1">
      <w:start w:val="1"/>
      <w:numFmt w:val="lowerLetter"/>
      <w:lvlText w:val="%8."/>
      <w:lvlJc w:val="left"/>
      <w:pPr>
        <w:ind w:left="6240" w:hanging="360"/>
      </w:pPr>
    </w:lvl>
    <w:lvl w:ilvl="8" w:tplc="0419001B" w:tentative="1">
      <w:start w:val="1"/>
      <w:numFmt w:val="lowerRoman"/>
      <w:lvlText w:val="%9."/>
      <w:lvlJc w:val="right"/>
      <w:pPr>
        <w:ind w:left="6960" w:hanging="180"/>
      </w:pPr>
    </w:lvl>
  </w:abstractNum>
  <w:abstractNum w:abstractNumId="2" w15:restartNumberingAfterBreak="0">
    <w:nsid w:val="141406A9"/>
    <w:multiLevelType w:val="hybridMultilevel"/>
    <w:tmpl w:val="A1605F8A"/>
    <w:lvl w:ilvl="0" w:tplc="2FE02A92">
      <w:start w:val="1"/>
      <w:numFmt w:val="decimal"/>
      <w:lvlText w:val="%1."/>
      <w:lvlJc w:val="left"/>
      <w:pPr>
        <w:ind w:left="1211" w:hanging="360"/>
      </w:pPr>
      <w:rPr>
        <w:rFonts w:hint="default"/>
      </w:rPr>
    </w:lvl>
    <w:lvl w:ilvl="1" w:tplc="04190019">
      <w:start w:val="1"/>
      <w:numFmt w:val="lowerLetter"/>
      <w:lvlText w:val="%2."/>
      <w:lvlJc w:val="left"/>
      <w:pPr>
        <w:ind w:left="1931" w:hanging="360"/>
      </w:pPr>
    </w:lvl>
    <w:lvl w:ilvl="2" w:tplc="0419001B">
      <w:start w:val="1"/>
      <w:numFmt w:val="lowerRoman"/>
      <w:lvlText w:val="%3."/>
      <w:lvlJc w:val="right"/>
      <w:pPr>
        <w:ind w:left="2651" w:hanging="180"/>
      </w:pPr>
    </w:lvl>
    <w:lvl w:ilvl="3" w:tplc="0419000F">
      <w:start w:val="1"/>
      <w:numFmt w:val="decimal"/>
      <w:lvlText w:val="%4."/>
      <w:lvlJc w:val="left"/>
      <w:pPr>
        <w:ind w:left="3371" w:hanging="360"/>
      </w:pPr>
    </w:lvl>
    <w:lvl w:ilvl="4" w:tplc="04190019">
      <w:start w:val="1"/>
      <w:numFmt w:val="lowerLetter"/>
      <w:lvlText w:val="%5."/>
      <w:lvlJc w:val="left"/>
      <w:pPr>
        <w:ind w:left="4091" w:hanging="360"/>
      </w:pPr>
    </w:lvl>
    <w:lvl w:ilvl="5" w:tplc="0419001B">
      <w:start w:val="1"/>
      <w:numFmt w:val="lowerRoman"/>
      <w:lvlText w:val="%6."/>
      <w:lvlJc w:val="right"/>
      <w:pPr>
        <w:ind w:left="4811" w:hanging="180"/>
      </w:pPr>
    </w:lvl>
    <w:lvl w:ilvl="6" w:tplc="0419000F">
      <w:start w:val="1"/>
      <w:numFmt w:val="decimal"/>
      <w:lvlText w:val="%7."/>
      <w:lvlJc w:val="left"/>
      <w:pPr>
        <w:ind w:left="5531" w:hanging="360"/>
      </w:pPr>
    </w:lvl>
    <w:lvl w:ilvl="7" w:tplc="04190019">
      <w:start w:val="1"/>
      <w:numFmt w:val="lowerLetter"/>
      <w:lvlText w:val="%8."/>
      <w:lvlJc w:val="left"/>
      <w:pPr>
        <w:ind w:left="6251" w:hanging="360"/>
      </w:pPr>
    </w:lvl>
    <w:lvl w:ilvl="8" w:tplc="0419001B" w:tentative="1">
      <w:start w:val="1"/>
      <w:numFmt w:val="lowerRoman"/>
      <w:lvlText w:val="%9."/>
      <w:lvlJc w:val="right"/>
      <w:pPr>
        <w:ind w:left="6971" w:hanging="180"/>
      </w:pPr>
    </w:lvl>
  </w:abstractNum>
  <w:abstractNum w:abstractNumId="3" w15:restartNumberingAfterBreak="0">
    <w:nsid w:val="1DB90295"/>
    <w:multiLevelType w:val="hybridMultilevel"/>
    <w:tmpl w:val="D4A07FC4"/>
    <w:lvl w:ilvl="0" w:tplc="4796949E">
      <w:start w:val="1"/>
      <w:numFmt w:val="decimal"/>
      <w:lvlText w:val="%1"/>
      <w:lvlJc w:val="left"/>
      <w:pPr>
        <w:ind w:left="1065" w:hanging="705"/>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15:restartNumberingAfterBreak="0">
    <w:nsid w:val="1E457C4A"/>
    <w:multiLevelType w:val="hybridMultilevel"/>
    <w:tmpl w:val="36500E7C"/>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15:restartNumberingAfterBreak="0">
    <w:nsid w:val="23227D79"/>
    <w:multiLevelType w:val="hybridMultilevel"/>
    <w:tmpl w:val="CF3EF4F4"/>
    <w:lvl w:ilvl="0" w:tplc="8AC8B048">
      <w:start w:val="1"/>
      <w:numFmt w:val="bullet"/>
      <w:lvlText w:val=""/>
      <w:lvlJc w:val="left"/>
      <w:pPr>
        <w:ind w:left="1425" w:hanging="360"/>
      </w:pPr>
      <w:rPr>
        <w:rFonts w:ascii="Symbol" w:hAnsi="Symbol" w:hint="default"/>
      </w:rPr>
    </w:lvl>
    <w:lvl w:ilvl="1" w:tplc="04190003" w:tentative="1">
      <w:start w:val="1"/>
      <w:numFmt w:val="bullet"/>
      <w:lvlText w:val="o"/>
      <w:lvlJc w:val="left"/>
      <w:pPr>
        <w:ind w:left="2145" w:hanging="360"/>
      </w:pPr>
      <w:rPr>
        <w:rFonts w:ascii="Courier New" w:hAnsi="Courier New" w:cs="Courier New" w:hint="default"/>
      </w:rPr>
    </w:lvl>
    <w:lvl w:ilvl="2" w:tplc="04190005" w:tentative="1">
      <w:start w:val="1"/>
      <w:numFmt w:val="bullet"/>
      <w:lvlText w:val=""/>
      <w:lvlJc w:val="left"/>
      <w:pPr>
        <w:ind w:left="2865" w:hanging="360"/>
      </w:pPr>
      <w:rPr>
        <w:rFonts w:ascii="Wingdings" w:hAnsi="Wingdings" w:hint="default"/>
      </w:rPr>
    </w:lvl>
    <w:lvl w:ilvl="3" w:tplc="04190001" w:tentative="1">
      <w:start w:val="1"/>
      <w:numFmt w:val="bullet"/>
      <w:lvlText w:val=""/>
      <w:lvlJc w:val="left"/>
      <w:pPr>
        <w:ind w:left="3585" w:hanging="360"/>
      </w:pPr>
      <w:rPr>
        <w:rFonts w:ascii="Symbol" w:hAnsi="Symbol" w:hint="default"/>
      </w:rPr>
    </w:lvl>
    <w:lvl w:ilvl="4" w:tplc="04190003" w:tentative="1">
      <w:start w:val="1"/>
      <w:numFmt w:val="bullet"/>
      <w:lvlText w:val="o"/>
      <w:lvlJc w:val="left"/>
      <w:pPr>
        <w:ind w:left="4305" w:hanging="360"/>
      </w:pPr>
      <w:rPr>
        <w:rFonts w:ascii="Courier New" w:hAnsi="Courier New" w:cs="Courier New" w:hint="default"/>
      </w:rPr>
    </w:lvl>
    <w:lvl w:ilvl="5" w:tplc="04190005" w:tentative="1">
      <w:start w:val="1"/>
      <w:numFmt w:val="bullet"/>
      <w:lvlText w:val=""/>
      <w:lvlJc w:val="left"/>
      <w:pPr>
        <w:ind w:left="5025" w:hanging="360"/>
      </w:pPr>
      <w:rPr>
        <w:rFonts w:ascii="Wingdings" w:hAnsi="Wingdings" w:hint="default"/>
      </w:rPr>
    </w:lvl>
    <w:lvl w:ilvl="6" w:tplc="04190001" w:tentative="1">
      <w:start w:val="1"/>
      <w:numFmt w:val="bullet"/>
      <w:lvlText w:val=""/>
      <w:lvlJc w:val="left"/>
      <w:pPr>
        <w:ind w:left="5745" w:hanging="360"/>
      </w:pPr>
      <w:rPr>
        <w:rFonts w:ascii="Symbol" w:hAnsi="Symbol" w:hint="default"/>
      </w:rPr>
    </w:lvl>
    <w:lvl w:ilvl="7" w:tplc="04190003" w:tentative="1">
      <w:start w:val="1"/>
      <w:numFmt w:val="bullet"/>
      <w:lvlText w:val="o"/>
      <w:lvlJc w:val="left"/>
      <w:pPr>
        <w:ind w:left="6465" w:hanging="360"/>
      </w:pPr>
      <w:rPr>
        <w:rFonts w:ascii="Courier New" w:hAnsi="Courier New" w:cs="Courier New" w:hint="default"/>
      </w:rPr>
    </w:lvl>
    <w:lvl w:ilvl="8" w:tplc="04190005" w:tentative="1">
      <w:start w:val="1"/>
      <w:numFmt w:val="bullet"/>
      <w:lvlText w:val=""/>
      <w:lvlJc w:val="left"/>
      <w:pPr>
        <w:ind w:left="7185" w:hanging="360"/>
      </w:pPr>
      <w:rPr>
        <w:rFonts w:ascii="Wingdings" w:hAnsi="Wingdings" w:hint="default"/>
      </w:rPr>
    </w:lvl>
  </w:abstractNum>
  <w:abstractNum w:abstractNumId="6" w15:restartNumberingAfterBreak="0">
    <w:nsid w:val="23E36AA1"/>
    <w:multiLevelType w:val="hybridMultilevel"/>
    <w:tmpl w:val="BCEC47EA"/>
    <w:lvl w:ilvl="0" w:tplc="8AC8B04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 w15:restartNumberingAfterBreak="0">
    <w:nsid w:val="27120BB9"/>
    <w:multiLevelType w:val="hybridMultilevel"/>
    <w:tmpl w:val="D6B4422A"/>
    <w:lvl w:ilvl="0" w:tplc="2FE02A92">
      <w:start w:val="1"/>
      <w:numFmt w:val="decimal"/>
      <w:lvlText w:val="%1."/>
      <w:lvlJc w:val="left"/>
      <w:pPr>
        <w:ind w:left="1211"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15:restartNumberingAfterBreak="0">
    <w:nsid w:val="32C61CB7"/>
    <w:multiLevelType w:val="hybridMultilevel"/>
    <w:tmpl w:val="C2303D2A"/>
    <w:lvl w:ilvl="0" w:tplc="0832CFE0">
      <w:start w:val="65535"/>
      <w:numFmt w:val="bullet"/>
      <w:lvlText w:val="•"/>
      <w:lvlJc w:val="left"/>
      <w:pPr>
        <w:ind w:left="1287" w:hanging="360"/>
      </w:pPr>
      <w:rPr>
        <w:rFonts w:ascii="Times New Roman" w:hAnsi="Times New Roman" w:cs="Times New Roman"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9" w15:restartNumberingAfterBreak="0">
    <w:nsid w:val="34747B73"/>
    <w:multiLevelType w:val="hybridMultilevel"/>
    <w:tmpl w:val="55EC92DE"/>
    <w:lvl w:ilvl="0" w:tplc="04190017">
      <w:start w:val="1"/>
      <w:numFmt w:val="lowerLetter"/>
      <w:lvlText w:val="%1)"/>
      <w:lvlJc w:val="left"/>
      <w:pPr>
        <w:ind w:left="1004" w:hanging="360"/>
      </w:pPr>
    </w:lvl>
    <w:lvl w:ilvl="1" w:tplc="04190019">
      <w:start w:val="1"/>
      <w:numFmt w:val="lowerLetter"/>
      <w:lvlText w:val="%2."/>
      <w:lvlJc w:val="left"/>
      <w:pPr>
        <w:ind w:left="1724" w:hanging="360"/>
      </w:pPr>
    </w:lvl>
    <w:lvl w:ilvl="2" w:tplc="0419001B" w:tentative="1">
      <w:start w:val="1"/>
      <w:numFmt w:val="lowerRoman"/>
      <w:lvlText w:val="%3."/>
      <w:lvlJc w:val="right"/>
      <w:pPr>
        <w:ind w:left="2444" w:hanging="180"/>
      </w:pPr>
    </w:lvl>
    <w:lvl w:ilvl="3" w:tplc="0419000F" w:tentative="1">
      <w:start w:val="1"/>
      <w:numFmt w:val="decimal"/>
      <w:lvlText w:val="%4."/>
      <w:lvlJc w:val="left"/>
      <w:pPr>
        <w:ind w:left="3164" w:hanging="360"/>
      </w:pPr>
    </w:lvl>
    <w:lvl w:ilvl="4" w:tplc="04190019" w:tentative="1">
      <w:start w:val="1"/>
      <w:numFmt w:val="lowerLetter"/>
      <w:lvlText w:val="%5."/>
      <w:lvlJc w:val="left"/>
      <w:pPr>
        <w:ind w:left="3884" w:hanging="360"/>
      </w:pPr>
    </w:lvl>
    <w:lvl w:ilvl="5" w:tplc="0419001B" w:tentative="1">
      <w:start w:val="1"/>
      <w:numFmt w:val="lowerRoman"/>
      <w:lvlText w:val="%6."/>
      <w:lvlJc w:val="right"/>
      <w:pPr>
        <w:ind w:left="4604" w:hanging="180"/>
      </w:pPr>
    </w:lvl>
    <w:lvl w:ilvl="6" w:tplc="0419000F" w:tentative="1">
      <w:start w:val="1"/>
      <w:numFmt w:val="decimal"/>
      <w:lvlText w:val="%7."/>
      <w:lvlJc w:val="left"/>
      <w:pPr>
        <w:ind w:left="5324" w:hanging="360"/>
      </w:pPr>
    </w:lvl>
    <w:lvl w:ilvl="7" w:tplc="04190019" w:tentative="1">
      <w:start w:val="1"/>
      <w:numFmt w:val="lowerLetter"/>
      <w:lvlText w:val="%8."/>
      <w:lvlJc w:val="left"/>
      <w:pPr>
        <w:ind w:left="6044" w:hanging="360"/>
      </w:pPr>
    </w:lvl>
    <w:lvl w:ilvl="8" w:tplc="0419001B" w:tentative="1">
      <w:start w:val="1"/>
      <w:numFmt w:val="lowerRoman"/>
      <w:lvlText w:val="%9."/>
      <w:lvlJc w:val="right"/>
      <w:pPr>
        <w:ind w:left="6764" w:hanging="180"/>
      </w:pPr>
    </w:lvl>
  </w:abstractNum>
  <w:abstractNum w:abstractNumId="10" w15:restartNumberingAfterBreak="0">
    <w:nsid w:val="395D5A33"/>
    <w:multiLevelType w:val="hybridMultilevel"/>
    <w:tmpl w:val="6CE894B6"/>
    <w:lvl w:ilvl="0" w:tplc="96A6EACA">
      <w:start w:val="1"/>
      <w:numFmt w:val="decimal"/>
      <w:lvlText w:val="%1."/>
      <w:lvlJc w:val="left"/>
      <w:pPr>
        <w:ind w:left="1069" w:hanging="360"/>
      </w:pPr>
      <w:rPr>
        <w:rFonts w:ascii="Times New Roman" w:hAnsi="Times New Roman" w:cs="Times New Roman" w:hint="default"/>
        <w:sz w:val="28"/>
        <w:szCs w:val="28"/>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15:restartNumberingAfterBreak="0">
    <w:nsid w:val="49B9768C"/>
    <w:multiLevelType w:val="hybridMultilevel"/>
    <w:tmpl w:val="428C5F6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15:restartNumberingAfterBreak="0">
    <w:nsid w:val="4AB843C3"/>
    <w:multiLevelType w:val="hybridMultilevel"/>
    <w:tmpl w:val="574ECDB0"/>
    <w:lvl w:ilvl="0" w:tplc="D4C4D956">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3" w15:restartNumberingAfterBreak="0">
    <w:nsid w:val="4E4457EE"/>
    <w:multiLevelType w:val="hybridMultilevel"/>
    <w:tmpl w:val="1B9A2258"/>
    <w:lvl w:ilvl="0" w:tplc="8AC8B048">
      <w:start w:val="1"/>
      <w:numFmt w:val="bullet"/>
      <w:lvlText w:val=""/>
      <w:lvlJc w:val="left"/>
      <w:pPr>
        <w:ind w:left="1425" w:hanging="360"/>
      </w:pPr>
      <w:rPr>
        <w:rFonts w:ascii="Symbol" w:hAnsi="Symbol" w:hint="default"/>
      </w:rPr>
    </w:lvl>
    <w:lvl w:ilvl="1" w:tplc="04190003" w:tentative="1">
      <w:start w:val="1"/>
      <w:numFmt w:val="bullet"/>
      <w:lvlText w:val="o"/>
      <w:lvlJc w:val="left"/>
      <w:pPr>
        <w:ind w:left="2145" w:hanging="360"/>
      </w:pPr>
      <w:rPr>
        <w:rFonts w:ascii="Courier New" w:hAnsi="Courier New" w:cs="Courier New" w:hint="default"/>
      </w:rPr>
    </w:lvl>
    <w:lvl w:ilvl="2" w:tplc="04190005" w:tentative="1">
      <w:start w:val="1"/>
      <w:numFmt w:val="bullet"/>
      <w:lvlText w:val=""/>
      <w:lvlJc w:val="left"/>
      <w:pPr>
        <w:ind w:left="2865" w:hanging="360"/>
      </w:pPr>
      <w:rPr>
        <w:rFonts w:ascii="Wingdings" w:hAnsi="Wingdings" w:hint="default"/>
      </w:rPr>
    </w:lvl>
    <w:lvl w:ilvl="3" w:tplc="04190001" w:tentative="1">
      <w:start w:val="1"/>
      <w:numFmt w:val="bullet"/>
      <w:lvlText w:val=""/>
      <w:lvlJc w:val="left"/>
      <w:pPr>
        <w:ind w:left="3585" w:hanging="360"/>
      </w:pPr>
      <w:rPr>
        <w:rFonts w:ascii="Symbol" w:hAnsi="Symbol" w:hint="default"/>
      </w:rPr>
    </w:lvl>
    <w:lvl w:ilvl="4" w:tplc="04190003" w:tentative="1">
      <w:start w:val="1"/>
      <w:numFmt w:val="bullet"/>
      <w:lvlText w:val="o"/>
      <w:lvlJc w:val="left"/>
      <w:pPr>
        <w:ind w:left="4305" w:hanging="360"/>
      </w:pPr>
      <w:rPr>
        <w:rFonts w:ascii="Courier New" w:hAnsi="Courier New" w:cs="Courier New" w:hint="default"/>
      </w:rPr>
    </w:lvl>
    <w:lvl w:ilvl="5" w:tplc="04190005" w:tentative="1">
      <w:start w:val="1"/>
      <w:numFmt w:val="bullet"/>
      <w:lvlText w:val=""/>
      <w:lvlJc w:val="left"/>
      <w:pPr>
        <w:ind w:left="5025" w:hanging="360"/>
      </w:pPr>
      <w:rPr>
        <w:rFonts w:ascii="Wingdings" w:hAnsi="Wingdings" w:hint="default"/>
      </w:rPr>
    </w:lvl>
    <w:lvl w:ilvl="6" w:tplc="04190001" w:tentative="1">
      <w:start w:val="1"/>
      <w:numFmt w:val="bullet"/>
      <w:lvlText w:val=""/>
      <w:lvlJc w:val="left"/>
      <w:pPr>
        <w:ind w:left="5745" w:hanging="360"/>
      </w:pPr>
      <w:rPr>
        <w:rFonts w:ascii="Symbol" w:hAnsi="Symbol" w:hint="default"/>
      </w:rPr>
    </w:lvl>
    <w:lvl w:ilvl="7" w:tplc="04190003" w:tentative="1">
      <w:start w:val="1"/>
      <w:numFmt w:val="bullet"/>
      <w:lvlText w:val="o"/>
      <w:lvlJc w:val="left"/>
      <w:pPr>
        <w:ind w:left="6465" w:hanging="360"/>
      </w:pPr>
      <w:rPr>
        <w:rFonts w:ascii="Courier New" w:hAnsi="Courier New" w:cs="Courier New" w:hint="default"/>
      </w:rPr>
    </w:lvl>
    <w:lvl w:ilvl="8" w:tplc="04190005" w:tentative="1">
      <w:start w:val="1"/>
      <w:numFmt w:val="bullet"/>
      <w:lvlText w:val=""/>
      <w:lvlJc w:val="left"/>
      <w:pPr>
        <w:ind w:left="7185" w:hanging="360"/>
      </w:pPr>
      <w:rPr>
        <w:rFonts w:ascii="Wingdings" w:hAnsi="Wingdings" w:hint="default"/>
      </w:rPr>
    </w:lvl>
  </w:abstractNum>
  <w:abstractNum w:abstractNumId="14" w15:restartNumberingAfterBreak="0">
    <w:nsid w:val="5B0A59A9"/>
    <w:multiLevelType w:val="hybridMultilevel"/>
    <w:tmpl w:val="C8421F82"/>
    <w:lvl w:ilvl="0" w:tplc="8AC8B04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5" w15:restartNumberingAfterBreak="0">
    <w:nsid w:val="5DC23211"/>
    <w:multiLevelType w:val="singleLevel"/>
    <w:tmpl w:val="0419000F"/>
    <w:lvl w:ilvl="0">
      <w:start w:val="1"/>
      <w:numFmt w:val="decimal"/>
      <w:lvlText w:val="%1."/>
      <w:lvlJc w:val="left"/>
      <w:pPr>
        <w:tabs>
          <w:tab w:val="num" w:pos="360"/>
        </w:tabs>
        <w:ind w:left="360" w:hanging="360"/>
      </w:pPr>
    </w:lvl>
  </w:abstractNum>
  <w:abstractNum w:abstractNumId="16" w15:restartNumberingAfterBreak="0">
    <w:nsid w:val="66A057F8"/>
    <w:multiLevelType w:val="hybridMultilevel"/>
    <w:tmpl w:val="0DE096C8"/>
    <w:lvl w:ilvl="0" w:tplc="A82E920E">
      <w:start w:val="1"/>
      <w:numFmt w:val="bullet"/>
      <w:lvlText w:val="-"/>
      <w:lvlJc w:val="left"/>
      <w:pPr>
        <w:ind w:left="1287" w:hanging="360"/>
      </w:pPr>
      <w:rPr>
        <w:rFonts w:ascii="Times New Roman" w:hAnsi="Times New Roman" w:cs="Times New Roman"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num w:numId="1">
    <w:abstractNumId w:val="6"/>
  </w:num>
  <w:num w:numId="2">
    <w:abstractNumId w:val="2"/>
  </w:num>
  <w:num w:numId="3">
    <w:abstractNumId w:val="10"/>
  </w:num>
  <w:num w:numId="4">
    <w:abstractNumId w:val="12"/>
  </w:num>
  <w:num w:numId="5">
    <w:abstractNumId w:val="15"/>
  </w:num>
  <w:num w:numId="6">
    <w:abstractNumId w:val="4"/>
  </w:num>
  <w:num w:numId="7">
    <w:abstractNumId w:val="1"/>
  </w:num>
  <w:num w:numId="8">
    <w:abstractNumId w:val="16"/>
  </w:num>
  <w:num w:numId="9">
    <w:abstractNumId w:val="8"/>
  </w:num>
  <w:num w:numId="10">
    <w:abstractNumId w:val="11"/>
  </w:num>
  <w:num w:numId="11">
    <w:abstractNumId w:val="7"/>
  </w:num>
  <w:num w:numId="12">
    <w:abstractNumId w:val="9"/>
  </w:num>
  <w:num w:numId="13">
    <w:abstractNumId w:val="3"/>
  </w:num>
  <w:num w:numId="14">
    <w:abstractNumId w:val="5"/>
  </w:num>
  <w:num w:numId="15">
    <w:abstractNumId w:val="0"/>
  </w:num>
  <w:num w:numId="16">
    <w:abstractNumId w:val="13"/>
  </w:num>
  <w:num w:numId="17">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86"/>
  <w:defaultTabStop w:val="708"/>
  <w:drawingGridHorizontalSpacing w:val="110"/>
  <w:displayHorizontalDrawingGridEvery w:val="2"/>
  <w:characterSpacingControl w:val="doNotCompress"/>
  <w:footnotePr>
    <w:footnote w:id="-1"/>
    <w:footnote w:id="0"/>
  </w:footnotePr>
  <w:endnotePr>
    <w:endnote w:id="-1"/>
    <w:endnote w:id="0"/>
  </w:endnotePr>
  <w:compat>
    <w:compatSetting w:name="compatibilityMode" w:uri="http://schemas.microsoft.com/office/word" w:val="12"/>
  </w:compat>
  <w:rsids>
    <w:rsidRoot w:val="00E14C96"/>
    <w:rsid w:val="00042478"/>
    <w:rsid w:val="00071786"/>
    <w:rsid w:val="000903B0"/>
    <w:rsid w:val="000B63CC"/>
    <w:rsid w:val="000C66E0"/>
    <w:rsid w:val="000D3E23"/>
    <w:rsid w:val="000D65F8"/>
    <w:rsid w:val="000E1E82"/>
    <w:rsid w:val="001116C9"/>
    <w:rsid w:val="00127167"/>
    <w:rsid w:val="0014037A"/>
    <w:rsid w:val="001A09D2"/>
    <w:rsid w:val="001B0293"/>
    <w:rsid w:val="001C0424"/>
    <w:rsid w:val="001D66D4"/>
    <w:rsid w:val="001E1DCD"/>
    <w:rsid w:val="001E702C"/>
    <w:rsid w:val="00230EE0"/>
    <w:rsid w:val="00240E43"/>
    <w:rsid w:val="00250EAF"/>
    <w:rsid w:val="00261A0B"/>
    <w:rsid w:val="002700AA"/>
    <w:rsid w:val="00274C0E"/>
    <w:rsid w:val="002A79F5"/>
    <w:rsid w:val="002B5F75"/>
    <w:rsid w:val="002C0401"/>
    <w:rsid w:val="002C0622"/>
    <w:rsid w:val="002E31EB"/>
    <w:rsid w:val="002F2F14"/>
    <w:rsid w:val="00305AE6"/>
    <w:rsid w:val="00315993"/>
    <w:rsid w:val="00354D2E"/>
    <w:rsid w:val="00385718"/>
    <w:rsid w:val="003B596E"/>
    <w:rsid w:val="003D1272"/>
    <w:rsid w:val="003D53CD"/>
    <w:rsid w:val="003D5F0F"/>
    <w:rsid w:val="003F7213"/>
    <w:rsid w:val="00404178"/>
    <w:rsid w:val="004053EB"/>
    <w:rsid w:val="00436ADF"/>
    <w:rsid w:val="00436DBF"/>
    <w:rsid w:val="004413E5"/>
    <w:rsid w:val="004521A4"/>
    <w:rsid w:val="004B0BC9"/>
    <w:rsid w:val="004C6344"/>
    <w:rsid w:val="004C6A8A"/>
    <w:rsid w:val="004D35CD"/>
    <w:rsid w:val="00503780"/>
    <w:rsid w:val="005122B6"/>
    <w:rsid w:val="00516054"/>
    <w:rsid w:val="00525CED"/>
    <w:rsid w:val="0053291E"/>
    <w:rsid w:val="005367EE"/>
    <w:rsid w:val="005917B0"/>
    <w:rsid w:val="00597941"/>
    <w:rsid w:val="005B54BC"/>
    <w:rsid w:val="005E7E1A"/>
    <w:rsid w:val="005F6AE7"/>
    <w:rsid w:val="006121F4"/>
    <w:rsid w:val="0061657A"/>
    <w:rsid w:val="00620744"/>
    <w:rsid w:val="006323D2"/>
    <w:rsid w:val="00655D6E"/>
    <w:rsid w:val="00657F22"/>
    <w:rsid w:val="00675726"/>
    <w:rsid w:val="006920CE"/>
    <w:rsid w:val="006B4683"/>
    <w:rsid w:val="006B6EF5"/>
    <w:rsid w:val="006F3A15"/>
    <w:rsid w:val="006F5615"/>
    <w:rsid w:val="00706B37"/>
    <w:rsid w:val="007108C5"/>
    <w:rsid w:val="00734330"/>
    <w:rsid w:val="00737184"/>
    <w:rsid w:val="00742DEE"/>
    <w:rsid w:val="00764E7C"/>
    <w:rsid w:val="007657AE"/>
    <w:rsid w:val="00786B9E"/>
    <w:rsid w:val="007D4FB2"/>
    <w:rsid w:val="007F58B4"/>
    <w:rsid w:val="00800CFA"/>
    <w:rsid w:val="00803AFF"/>
    <w:rsid w:val="00810351"/>
    <w:rsid w:val="008871AD"/>
    <w:rsid w:val="00887476"/>
    <w:rsid w:val="008A6FD3"/>
    <w:rsid w:val="008B7CCC"/>
    <w:rsid w:val="008C0A16"/>
    <w:rsid w:val="008D5EA9"/>
    <w:rsid w:val="008D660C"/>
    <w:rsid w:val="008F28C1"/>
    <w:rsid w:val="008F32E1"/>
    <w:rsid w:val="00964B7B"/>
    <w:rsid w:val="00972594"/>
    <w:rsid w:val="00980A24"/>
    <w:rsid w:val="00996D01"/>
    <w:rsid w:val="0099750F"/>
    <w:rsid w:val="009A5D03"/>
    <w:rsid w:val="009A67D6"/>
    <w:rsid w:val="009A7651"/>
    <w:rsid w:val="00A21D11"/>
    <w:rsid w:val="00A372DE"/>
    <w:rsid w:val="00A37D2D"/>
    <w:rsid w:val="00A40168"/>
    <w:rsid w:val="00A459B4"/>
    <w:rsid w:val="00A478D6"/>
    <w:rsid w:val="00A54074"/>
    <w:rsid w:val="00A62EF9"/>
    <w:rsid w:val="00A85E6F"/>
    <w:rsid w:val="00A870BB"/>
    <w:rsid w:val="00A9152A"/>
    <w:rsid w:val="00A91AE1"/>
    <w:rsid w:val="00A964DC"/>
    <w:rsid w:val="00AB0489"/>
    <w:rsid w:val="00AC7F1F"/>
    <w:rsid w:val="00AD7590"/>
    <w:rsid w:val="00AD75BB"/>
    <w:rsid w:val="00AF347B"/>
    <w:rsid w:val="00B113CA"/>
    <w:rsid w:val="00B538BD"/>
    <w:rsid w:val="00B62C63"/>
    <w:rsid w:val="00BB6C3A"/>
    <w:rsid w:val="00BD4000"/>
    <w:rsid w:val="00BE48D1"/>
    <w:rsid w:val="00C0386B"/>
    <w:rsid w:val="00C26C3A"/>
    <w:rsid w:val="00C27EA3"/>
    <w:rsid w:val="00C64C5A"/>
    <w:rsid w:val="00C71B0A"/>
    <w:rsid w:val="00CA70AF"/>
    <w:rsid w:val="00CB4D49"/>
    <w:rsid w:val="00CC58B9"/>
    <w:rsid w:val="00D200AE"/>
    <w:rsid w:val="00D2523C"/>
    <w:rsid w:val="00D272C6"/>
    <w:rsid w:val="00D37EE3"/>
    <w:rsid w:val="00D53506"/>
    <w:rsid w:val="00DB4A0D"/>
    <w:rsid w:val="00DD39F7"/>
    <w:rsid w:val="00E0538E"/>
    <w:rsid w:val="00E0580B"/>
    <w:rsid w:val="00E14C96"/>
    <w:rsid w:val="00E23482"/>
    <w:rsid w:val="00E76448"/>
    <w:rsid w:val="00E76AB1"/>
    <w:rsid w:val="00E80B9F"/>
    <w:rsid w:val="00E8282E"/>
    <w:rsid w:val="00E95796"/>
    <w:rsid w:val="00EA17E2"/>
    <w:rsid w:val="00F0766F"/>
    <w:rsid w:val="00F135DE"/>
    <w:rsid w:val="00F37AC2"/>
    <w:rsid w:val="00F4501F"/>
    <w:rsid w:val="00F64E9A"/>
    <w:rsid w:val="00FA4E71"/>
    <w:rsid w:val="00FA713A"/>
    <w:rsid w:val="00FC57B7"/>
    <w:rsid w:val="00FE6992"/>
    <w:rsid w:val="00FE74B0"/>
    <w:rsid w:val="00FF1464"/>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A36F2E5"/>
  <w15:docId w15:val="{E8D10E47-DEF0-40C8-B8F3-F02FE387571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heme="minorHAnsi" w:hAnsi="Times New Roman" w:cstheme="minorBidi"/>
        <w:sz w:val="28"/>
        <w:szCs w:val="22"/>
        <w:lang w:val="ru-RU"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E14C96"/>
    <w:rPr>
      <w:rFonts w:ascii="Calibri" w:eastAsia="Times New Roman" w:hAnsi="Calibri" w:cs="Times New Roman"/>
      <w:sz w:val="22"/>
      <w:lang w:eastAsia="ru-RU"/>
    </w:rPr>
  </w:style>
  <w:style w:type="paragraph" w:styleId="1">
    <w:name w:val="heading 1"/>
    <w:aliases w:val="мой заголовок"/>
    <w:basedOn w:val="a"/>
    <w:next w:val="a"/>
    <w:link w:val="10"/>
    <w:autoRedefine/>
    <w:uiPriority w:val="9"/>
    <w:qFormat/>
    <w:rsid w:val="002A79F5"/>
    <w:pPr>
      <w:keepNext/>
      <w:spacing w:after="120" w:line="300" w:lineRule="auto"/>
      <w:jc w:val="center"/>
      <w:outlineLvl w:val="0"/>
    </w:pPr>
    <w:rPr>
      <w:rFonts w:ascii="Times New Roman" w:hAnsi="Times New Roman"/>
      <w:b/>
      <w:bCs/>
      <w:kern w:val="32"/>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EA17E2"/>
    <w:pPr>
      <w:ind w:left="720"/>
      <w:contextualSpacing/>
    </w:pPr>
  </w:style>
  <w:style w:type="paragraph" w:styleId="a4">
    <w:name w:val="Balloon Text"/>
    <w:basedOn w:val="a"/>
    <w:link w:val="a5"/>
    <w:uiPriority w:val="99"/>
    <w:semiHidden/>
    <w:unhideWhenUsed/>
    <w:rsid w:val="00261A0B"/>
    <w:pPr>
      <w:spacing w:after="0" w:line="240" w:lineRule="auto"/>
    </w:pPr>
    <w:rPr>
      <w:rFonts w:ascii="Tahoma" w:hAnsi="Tahoma" w:cs="Tahoma"/>
      <w:sz w:val="16"/>
      <w:szCs w:val="16"/>
    </w:rPr>
  </w:style>
  <w:style w:type="character" w:customStyle="1" w:styleId="a5">
    <w:name w:val="Текст выноски Знак"/>
    <w:basedOn w:val="a0"/>
    <w:link w:val="a4"/>
    <w:uiPriority w:val="99"/>
    <w:semiHidden/>
    <w:rsid w:val="00261A0B"/>
    <w:rPr>
      <w:rFonts w:ascii="Tahoma" w:eastAsia="Times New Roman" w:hAnsi="Tahoma" w:cs="Tahoma"/>
      <w:sz w:val="16"/>
      <w:szCs w:val="16"/>
      <w:lang w:eastAsia="ru-RU"/>
    </w:rPr>
  </w:style>
  <w:style w:type="paragraph" w:customStyle="1" w:styleId="Style8">
    <w:name w:val="Style8"/>
    <w:basedOn w:val="a"/>
    <w:uiPriority w:val="99"/>
    <w:rsid w:val="00261A0B"/>
    <w:pPr>
      <w:widowControl w:val="0"/>
      <w:autoSpaceDE w:val="0"/>
      <w:autoSpaceDN w:val="0"/>
      <w:adjustRightInd w:val="0"/>
      <w:spacing w:after="0" w:line="194" w:lineRule="exact"/>
      <w:jc w:val="center"/>
    </w:pPr>
    <w:rPr>
      <w:rFonts w:ascii="Times New Roman" w:eastAsiaTheme="minorEastAsia" w:hAnsi="Times New Roman"/>
      <w:sz w:val="24"/>
      <w:szCs w:val="24"/>
    </w:rPr>
  </w:style>
  <w:style w:type="character" w:customStyle="1" w:styleId="FontStyle61">
    <w:name w:val="Font Style61"/>
    <w:basedOn w:val="a0"/>
    <w:uiPriority w:val="99"/>
    <w:rsid w:val="00261A0B"/>
    <w:rPr>
      <w:rFonts w:ascii="Times New Roman" w:hAnsi="Times New Roman" w:cs="Times New Roman"/>
      <w:sz w:val="16"/>
      <w:szCs w:val="16"/>
    </w:rPr>
  </w:style>
  <w:style w:type="paragraph" w:customStyle="1" w:styleId="Style7">
    <w:name w:val="Style7"/>
    <w:basedOn w:val="a"/>
    <w:uiPriority w:val="99"/>
    <w:rsid w:val="00261A0B"/>
    <w:pPr>
      <w:widowControl w:val="0"/>
      <w:autoSpaceDE w:val="0"/>
      <w:autoSpaceDN w:val="0"/>
      <w:adjustRightInd w:val="0"/>
      <w:spacing w:after="0" w:line="240" w:lineRule="auto"/>
    </w:pPr>
    <w:rPr>
      <w:rFonts w:ascii="Times New Roman" w:eastAsiaTheme="minorEastAsia" w:hAnsi="Times New Roman"/>
      <w:sz w:val="24"/>
      <w:szCs w:val="24"/>
    </w:rPr>
  </w:style>
  <w:style w:type="paragraph" w:customStyle="1" w:styleId="Style11">
    <w:name w:val="Style11"/>
    <w:basedOn w:val="a"/>
    <w:uiPriority w:val="99"/>
    <w:rsid w:val="00261A0B"/>
    <w:pPr>
      <w:widowControl w:val="0"/>
      <w:autoSpaceDE w:val="0"/>
      <w:autoSpaceDN w:val="0"/>
      <w:adjustRightInd w:val="0"/>
      <w:spacing w:after="0" w:line="240" w:lineRule="auto"/>
    </w:pPr>
    <w:rPr>
      <w:rFonts w:ascii="Times New Roman" w:eastAsiaTheme="minorEastAsia" w:hAnsi="Times New Roman"/>
      <w:sz w:val="24"/>
      <w:szCs w:val="24"/>
    </w:rPr>
  </w:style>
  <w:style w:type="character" w:customStyle="1" w:styleId="FontStyle62">
    <w:name w:val="Font Style62"/>
    <w:basedOn w:val="a0"/>
    <w:uiPriority w:val="99"/>
    <w:rsid w:val="00261A0B"/>
    <w:rPr>
      <w:rFonts w:ascii="Times New Roman" w:hAnsi="Times New Roman" w:cs="Times New Roman"/>
      <w:b/>
      <w:bCs/>
      <w:sz w:val="10"/>
      <w:szCs w:val="10"/>
    </w:rPr>
  </w:style>
  <w:style w:type="paragraph" w:customStyle="1" w:styleId="Style21">
    <w:name w:val="Style21"/>
    <w:basedOn w:val="a"/>
    <w:uiPriority w:val="99"/>
    <w:rsid w:val="00261A0B"/>
    <w:pPr>
      <w:widowControl w:val="0"/>
      <w:autoSpaceDE w:val="0"/>
      <w:autoSpaceDN w:val="0"/>
      <w:adjustRightInd w:val="0"/>
      <w:spacing w:after="0" w:line="240" w:lineRule="auto"/>
    </w:pPr>
    <w:rPr>
      <w:rFonts w:ascii="Times New Roman" w:eastAsiaTheme="minorEastAsia" w:hAnsi="Times New Roman"/>
      <w:sz w:val="24"/>
      <w:szCs w:val="24"/>
    </w:rPr>
  </w:style>
  <w:style w:type="paragraph" w:customStyle="1" w:styleId="Style24">
    <w:name w:val="Style24"/>
    <w:basedOn w:val="a"/>
    <w:uiPriority w:val="99"/>
    <w:rsid w:val="00261A0B"/>
    <w:pPr>
      <w:widowControl w:val="0"/>
      <w:autoSpaceDE w:val="0"/>
      <w:autoSpaceDN w:val="0"/>
      <w:adjustRightInd w:val="0"/>
      <w:spacing w:after="0" w:line="240" w:lineRule="auto"/>
    </w:pPr>
    <w:rPr>
      <w:rFonts w:ascii="Times New Roman" w:eastAsiaTheme="minorEastAsia" w:hAnsi="Times New Roman"/>
      <w:sz w:val="24"/>
      <w:szCs w:val="24"/>
    </w:rPr>
  </w:style>
  <w:style w:type="paragraph" w:customStyle="1" w:styleId="Style26">
    <w:name w:val="Style26"/>
    <w:basedOn w:val="a"/>
    <w:uiPriority w:val="99"/>
    <w:rsid w:val="00261A0B"/>
    <w:pPr>
      <w:widowControl w:val="0"/>
      <w:autoSpaceDE w:val="0"/>
      <w:autoSpaceDN w:val="0"/>
      <w:adjustRightInd w:val="0"/>
      <w:spacing w:after="0" w:line="240" w:lineRule="auto"/>
    </w:pPr>
    <w:rPr>
      <w:rFonts w:ascii="Times New Roman" w:eastAsiaTheme="minorEastAsia" w:hAnsi="Times New Roman"/>
      <w:sz w:val="24"/>
      <w:szCs w:val="24"/>
    </w:rPr>
  </w:style>
  <w:style w:type="character" w:customStyle="1" w:styleId="FontStyle66">
    <w:name w:val="Font Style66"/>
    <w:basedOn w:val="a0"/>
    <w:uiPriority w:val="99"/>
    <w:rsid w:val="00261A0B"/>
    <w:rPr>
      <w:rFonts w:ascii="Trebuchet MS" w:hAnsi="Trebuchet MS" w:cs="Trebuchet MS"/>
      <w:sz w:val="8"/>
      <w:szCs w:val="8"/>
    </w:rPr>
  </w:style>
  <w:style w:type="character" w:customStyle="1" w:styleId="FontStyle72">
    <w:name w:val="Font Style72"/>
    <w:basedOn w:val="a0"/>
    <w:uiPriority w:val="99"/>
    <w:rsid w:val="00261A0B"/>
    <w:rPr>
      <w:rFonts w:ascii="Consolas" w:hAnsi="Consolas" w:cs="Consolas"/>
      <w:b/>
      <w:bCs/>
      <w:spacing w:val="-30"/>
      <w:sz w:val="30"/>
      <w:szCs w:val="30"/>
    </w:rPr>
  </w:style>
  <w:style w:type="character" w:customStyle="1" w:styleId="FontStyle76">
    <w:name w:val="Font Style76"/>
    <w:basedOn w:val="a0"/>
    <w:uiPriority w:val="99"/>
    <w:rsid w:val="00261A0B"/>
    <w:rPr>
      <w:rFonts w:ascii="SimSun" w:eastAsia="SimSun" w:cs="SimSun"/>
      <w:b/>
      <w:bCs/>
      <w:i/>
      <w:iCs/>
      <w:spacing w:val="10"/>
      <w:sz w:val="32"/>
      <w:szCs w:val="32"/>
    </w:rPr>
  </w:style>
  <w:style w:type="character" w:customStyle="1" w:styleId="FontStyle78">
    <w:name w:val="Font Style78"/>
    <w:basedOn w:val="a0"/>
    <w:uiPriority w:val="99"/>
    <w:rsid w:val="00261A0B"/>
    <w:rPr>
      <w:rFonts w:ascii="Times New Roman" w:hAnsi="Times New Roman" w:cs="Times New Roman"/>
      <w:spacing w:val="-10"/>
      <w:sz w:val="34"/>
      <w:szCs w:val="34"/>
    </w:rPr>
  </w:style>
  <w:style w:type="paragraph" w:customStyle="1" w:styleId="Style15">
    <w:name w:val="Style15"/>
    <w:basedOn w:val="a"/>
    <w:uiPriority w:val="99"/>
    <w:rsid w:val="00261A0B"/>
    <w:pPr>
      <w:widowControl w:val="0"/>
      <w:autoSpaceDE w:val="0"/>
      <w:autoSpaceDN w:val="0"/>
      <w:adjustRightInd w:val="0"/>
      <w:spacing w:after="0" w:line="240" w:lineRule="auto"/>
    </w:pPr>
    <w:rPr>
      <w:rFonts w:ascii="Times New Roman" w:eastAsiaTheme="minorEastAsia" w:hAnsi="Times New Roman"/>
      <w:sz w:val="24"/>
      <w:szCs w:val="24"/>
    </w:rPr>
  </w:style>
  <w:style w:type="character" w:customStyle="1" w:styleId="FontStyle65">
    <w:name w:val="Font Style65"/>
    <w:basedOn w:val="a0"/>
    <w:uiPriority w:val="99"/>
    <w:rsid w:val="00261A0B"/>
    <w:rPr>
      <w:rFonts w:ascii="MS Mincho" w:eastAsia="MS Mincho" w:cs="MS Mincho"/>
      <w:b/>
      <w:bCs/>
      <w:i/>
      <w:iCs/>
      <w:spacing w:val="20"/>
      <w:sz w:val="12"/>
      <w:szCs w:val="12"/>
    </w:rPr>
  </w:style>
  <w:style w:type="character" w:customStyle="1" w:styleId="FontStyle77">
    <w:name w:val="Font Style77"/>
    <w:basedOn w:val="a0"/>
    <w:uiPriority w:val="99"/>
    <w:rsid w:val="00261A0B"/>
    <w:rPr>
      <w:rFonts w:ascii="Times New Roman" w:hAnsi="Times New Roman" w:cs="Times New Roman"/>
      <w:sz w:val="14"/>
      <w:szCs w:val="14"/>
    </w:rPr>
  </w:style>
  <w:style w:type="paragraph" w:customStyle="1" w:styleId="Style13">
    <w:name w:val="Style13"/>
    <w:basedOn w:val="a"/>
    <w:uiPriority w:val="99"/>
    <w:rsid w:val="00261A0B"/>
    <w:pPr>
      <w:widowControl w:val="0"/>
      <w:autoSpaceDE w:val="0"/>
      <w:autoSpaceDN w:val="0"/>
      <w:adjustRightInd w:val="0"/>
      <w:spacing w:after="0" w:line="240" w:lineRule="auto"/>
    </w:pPr>
    <w:rPr>
      <w:rFonts w:ascii="Times New Roman" w:eastAsiaTheme="minorEastAsia" w:hAnsi="Times New Roman"/>
      <w:sz w:val="24"/>
      <w:szCs w:val="24"/>
    </w:rPr>
  </w:style>
  <w:style w:type="paragraph" w:customStyle="1" w:styleId="Style17">
    <w:name w:val="Style17"/>
    <w:basedOn w:val="a"/>
    <w:uiPriority w:val="99"/>
    <w:rsid w:val="00261A0B"/>
    <w:pPr>
      <w:widowControl w:val="0"/>
      <w:autoSpaceDE w:val="0"/>
      <w:autoSpaceDN w:val="0"/>
      <w:adjustRightInd w:val="0"/>
      <w:spacing w:after="0" w:line="240" w:lineRule="auto"/>
    </w:pPr>
    <w:rPr>
      <w:rFonts w:ascii="Times New Roman" w:eastAsiaTheme="minorEastAsia" w:hAnsi="Times New Roman"/>
      <w:sz w:val="24"/>
      <w:szCs w:val="24"/>
    </w:rPr>
  </w:style>
  <w:style w:type="character" w:customStyle="1" w:styleId="FontStyle63">
    <w:name w:val="Font Style63"/>
    <w:basedOn w:val="a0"/>
    <w:uiPriority w:val="99"/>
    <w:rsid w:val="00261A0B"/>
    <w:rPr>
      <w:rFonts w:ascii="Times New Roman" w:hAnsi="Times New Roman" w:cs="Times New Roman"/>
      <w:b/>
      <w:bCs/>
      <w:sz w:val="8"/>
      <w:szCs w:val="8"/>
    </w:rPr>
  </w:style>
  <w:style w:type="character" w:customStyle="1" w:styleId="FontStyle64">
    <w:name w:val="Font Style64"/>
    <w:basedOn w:val="a0"/>
    <w:uiPriority w:val="99"/>
    <w:rsid w:val="00261A0B"/>
    <w:rPr>
      <w:rFonts w:ascii="Times New Roman" w:hAnsi="Times New Roman" w:cs="Times New Roman"/>
      <w:b/>
      <w:bCs/>
      <w:sz w:val="14"/>
      <w:szCs w:val="14"/>
    </w:rPr>
  </w:style>
  <w:style w:type="paragraph" w:customStyle="1" w:styleId="Style9">
    <w:name w:val="Style9"/>
    <w:basedOn w:val="a"/>
    <w:uiPriority w:val="99"/>
    <w:rsid w:val="00261A0B"/>
    <w:pPr>
      <w:widowControl w:val="0"/>
      <w:autoSpaceDE w:val="0"/>
      <w:autoSpaceDN w:val="0"/>
      <w:adjustRightInd w:val="0"/>
      <w:spacing w:after="0" w:line="240" w:lineRule="auto"/>
    </w:pPr>
    <w:rPr>
      <w:rFonts w:ascii="Times New Roman" w:eastAsiaTheme="minorEastAsia" w:hAnsi="Times New Roman"/>
      <w:sz w:val="24"/>
      <w:szCs w:val="24"/>
    </w:rPr>
  </w:style>
  <w:style w:type="character" w:customStyle="1" w:styleId="FontStyle59">
    <w:name w:val="Font Style59"/>
    <w:basedOn w:val="a0"/>
    <w:uiPriority w:val="99"/>
    <w:rsid w:val="00261A0B"/>
    <w:rPr>
      <w:rFonts w:ascii="Times New Roman" w:hAnsi="Times New Roman" w:cs="Times New Roman"/>
      <w:b/>
      <w:bCs/>
      <w:spacing w:val="-10"/>
      <w:sz w:val="14"/>
      <w:szCs w:val="14"/>
    </w:rPr>
  </w:style>
  <w:style w:type="paragraph" w:customStyle="1" w:styleId="Style10">
    <w:name w:val="Style10"/>
    <w:basedOn w:val="a"/>
    <w:uiPriority w:val="99"/>
    <w:rsid w:val="00261A0B"/>
    <w:pPr>
      <w:widowControl w:val="0"/>
      <w:autoSpaceDE w:val="0"/>
      <w:autoSpaceDN w:val="0"/>
      <w:adjustRightInd w:val="0"/>
      <w:spacing w:after="0" w:line="202" w:lineRule="exact"/>
    </w:pPr>
    <w:rPr>
      <w:rFonts w:ascii="Times New Roman" w:eastAsiaTheme="minorEastAsia" w:hAnsi="Times New Roman"/>
      <w:sz w:val="24"/>
      <w:szCs w:val="24"/>
    </w:rPr>
  </w:style>
  <w:style w:type="character" w:customStyle="1" w:styleId="FontStyle60">
    <w:name w:val="Font Style60"/>
    <w:basedOn w:val="a0"/>
    <w:uiPriority w:val="99"/>
    <w:rsid w:val="00261A0B"/>
    <w:rPr>
      <w:rFonts w:ascii="Times New Roman" w:hAnsi="Times New Roman" w:cs="Times New Roman"/>
      <w:spacing w:val="10"/>
      <w:sz w:val="10"/>
      <w:szCs w:val="10"/>
    </w:rPr>
  </w:style>
  <w:style w:type="paragraph" w:styleId="a6">
    <w:name w:val="Bibliography"/>
    <w:basedOn w:val="a"/>
    <w:next w:val="a"/>
    <w:uiPriority w:val="37"/>
    <w:unhideWhenUsed/>
    <w:rsid w:val="00AC7F1F"/>
  </w:style>
  <w:style w:type="character" w:customStyle="1" w:styleId="10">
    <w:name w:val="Заголовок 1 Знак"/>
    <w:aliases w:val="мой заголовок Знак"/>
    <w:basedOn w:val="a0"/>
    <w:link w:val="1"/>
    <w:uiPriority w:val="9"/>
    <w:rsid w:val="002A79F5"/>
    <w:rPr>
      <w:rFonts w:eastAsia="Times New Roman" w:cs="Times New Roman"/>
      <w:b/>
      <w:bCs/>
      <w:kern w:val="32"/>
      <w:szCs w:val="28"/>
      <w:lang w:eastAsia="ru-RU"/>
    </w:rPr>
  </w:style>
  <w:style w:type="paragraph" w:styleId="a7">
    <w:name w:val="header"/>
    <w:basedOn w:val="a"/>
    <w:link w:val="a8"/>
    <w:uiPriority w:val="99"/>
    <w:semiHidden/>
    <w:unhideWhenUsed/>
    <w:rsid w:val="00810351"/>
    <w:pPr>
      <w:tabs>
        <w:tab w:val="center" w:pos="4677"/>
        <w:tab w:val="right" w:pos="9355"/>
      </w:tabs>
      <w:spacing w:after="0" w:line="240" w:lineRule="auto"/>
    </w:pPr>
  </w:style>
  <w:style w:type="character" w:customStyle="1" w:styleId="a8">
    <w:name w:val="Верхний колонтитул Знак"/>
    <w:basedOn w:val="a0"/>
    <w:link w:val="a7"/>
    <w:uiPriority w:val="99"/>
    <w:semiHidden/>
    <w:rsid w:val="00810351"/>
    <w:rPr>
      <w:rFonts w:ascii="Calibri" w:eastAsia="Times New Roman" w:hAnsi="Calibri" w:cs="Times New Roman"/>
      <w:sz w:val="22"/>
      <w:lang w:eastAsia="ru-RU"/>
    </w:rPr>
  </w:style>
  <w:style w:type="paragraph" w:styleId="a9">
    <w:name w:val="footer"/>
    <w:basedOn w:val="a"/>
    <w:link w:val="aa"/>
    <w:uiPriority w:val="99"/>
    <w:unhideWhenUsed/>
    <w:rsid w:val="00810351"/>
    <w:pPr>
      <w:tabs>
        <w:tab w:val="center" w:pos="4677"/>
        <w:tab w:val="right" w:pos="9355"/>
      </w:tabs>
      <w:spacing w:after="0" w:line="240" w:lineRule="auto"/>
    </w:pPr>
  </w:style>
  <w:style w:type="character" w:customStyle="1" w:styleId="aa">
    <w:name w:val="Нижний колонтитул Знак"/>
    <w:basedOn w:val="a0"/>
    <w:link w:val="a9"/>
    <w:uiPriority w:val="99"/>
    <w:rsid w:val="00810351"/>
    <w:rPr>
      <w:rFonts w:ascii="Calibri" w:eastAsia="Times New Roman" w:hAnsi="Calibri" w:cs="Times New Roman"/>
      <w:sz w:val="22"/>
      <w:lang w:eastAsia="ru-RU"/>
    </w:rPr>
  </w:style>
  <w:style w:type="paragraph" w:styleId="ab">
    <w:name w:val="Plain Text"/>
    <w:basedOn w:val="a"/>
    <w:link w:val="ac"/>
    <w:rsid w:val="00FC57B7"/>
    <w:pPr>
      <w:spacing w:after="0" w:line="240" w:lineRule="auto"/>
    </w:pPr>
    <w:rPr>
      <w:rFonts w:ascii="Courier New" w:hAnsi="Courier New" w:cs="Courier New"/>
      <w:sz w:val="20"/>
      <w:szCs w:val="20"/>
    </w:rPr>
  </w:style>
  <w:style w:type="character" w:customStyle="1" w:styleId="ac">
    <w:name w:val="Текст Знак"/>
    <w:basedOn w:val="a0"/>
    <w:link w:val="ab"/>
    <w:rsid w:val="00FC57B7"/>
    <w:rPr>
      <w:rFonts w:ascii="Courier New" w:eastAsia="Times New Roman" w:hAnsi="Courier New" w:cs="Courier New"/>
      <w:sz w:val="20"/>
      <w:szCs w:val="20"/>
      <w:lang w:eastAsia="ru-RU"/>
    </w:rPr>
  </w:style>
  <w:style w:type="character" w:styleId="ad">
    <w:name w:val="annotation reference"/>
    <w:basedOn w:val="a0"/>
    <w:uiPriority w:val="99"/>
    <w:semiHidden/>
    <w:unhideWhenUsed/>
    <w:rsid w:val="006121F4"/>
    <w:rPr>
      <w:sz w:val="16"/>
      <w:szCs w:val="16"/>
    </w:rPr>
  </w:style>
  <w:style w:type="paragraph" w:styleId="ae">
    <w:name w:val="annotation text"/>
    <w:basedOn w:val="a"/>
    <w:link w:val="af"/>
    <w:uiPriority w:val="99"/>
    <w:semiHidden/>
    <w:unhideWhenUsed/>
    <w:rsid w:val="006121F4"/>
    <w:pPr>
      <w:spacing w:line="240" w:lineRule="auto"/>
    </w:pPr>
    <w:rPr>
      <w:sz w:val="20"/>
      <w:szCs w:val="20"/>
    </w:rPr>
  </w:style>
  <w:style w:type="character" w:customStyle="1" w:styleId="af">
    <w:name w:val="Текст примечания Знак"/>
    <w:basedOn w:val="a0"/>
    <w:link w:val="ae"/>
    <w:uiPriority w:val="99"/>
    <w:semiHidden/>
    <w:rsid w:val="006121F4"/>
    <w:rPr>
      <w:rFonts w:ascii="Calibri" w:eastAsia="Times New Roman" w:hAnsi="Calibri" w:cs="Times New Roman"/>
      <w:sz w:val="20"/>
      <w:szCs w:val="20"/>
      <w:lang w:eastAsia="ru-RU"/>
    </w:rPr>
  </w:style>
  <w:style w:type="paragraph" w:styleId="af0">
    <w:name w:val="annotation subject"/>
    <w:basedOn w:val="ae"/>
    <w:next w:val="ae"/>
    <w:link w:val="af1"/>
    <w:uiPriority w:val="99"/>
    <w:semiHidden/>
    <w:unhideWhenUsed/>
    <w:rsid w:val="006121F4"/>
    <w:rPr>
      <w:b/>
      <w:bCs/>
    </w:rPr>
  </w:style>
  <w:style w:type="character" w:customStyle="1" w:styleId="af1">
    <w:name w:val="Тема примечания Знак"/>
    <w:basedOn w:val="af"/>
    <w:link w:val="af0"/>
    <w:uiPriority w:val="99"/>
    <w:semiHidden/>
    <w:rsid w:val="006121F4"/>
    <w:rPr>
      <w:rFonts w:ascii="Calibri" w:eastAsia="Times New Roman" w:hAnsi="Calibri" w:cs="Times New Roman"/>
      <w:b/>
      <w:bCs/>
      <w:sz w:val="20"/>
      <w:szCs w:val="20"/>
      <w:lang w:eastAsia="ru-RU"/>
    </w:rPr>
  </w:style>
  <w:style w:type="paragraph" w:customStyle="1" w:styleId="11">
    <w:name w:val="ВСтиль1"/>
    <w:basedOn w:val="a"/>
    <w:rsid w:val="000903B0"/>
    <w:pPr>
      <w:spacing w:after="0" w:line="240" w:lineRule="auto"/>
      <w:ind w:firstLine="709"/>
      <w:jc w:val="both"/>
    </w:pPr>
    <w:rPr>
      <w:rFonts w:ascii="Arial" w:hAnsi="Arial" w:cs="Arial"/>
      <w:sz w:val="20"/>
      <w:szCs w:val="20"/>
    </w:rPr>
  </w:style>
  <w:style w:type="character" w:customStyle="1" w:styleId="162">
    <w:name w:val="Стиль 16 пт полужирный2"/>
    <w:rsid w:val="000903B0"/>
    <w:rPr>
      <w:rFonts w:ascii="Arial" w:hAnsi="Arial"/>
      <w:b/>
      <w:bCs/>
      <w:sz w:val="20"/>
    </w:rPr>
  </w:style>
  <w:style w:type="paragraph" w:styleId="af2">
    <w:name w:val="Normal (Web)"/>
    <w:basedOn w:val="a"/>
    <w:uiPriority w:val="99"/>
    <w:semiHidden/>
    <w:unhideWhenUsed/>
    <w:rsid w:val="00A37D2D"/>
    <w:pPr>
      <w:spacing w:before="100" w:beforeAutospacing="1" w:after="100" w:afterAutospacing="1" w:line="240" w:lineRule="auto"/>
    </w:pPr>
    <w:rPr>
      <w:rFonts w:ascii="Times New Roman" w:hAnsi="Times New Roman"/>
      <w:sz w:val="24"/>
      <w:szCs w:val="24"/>
    </w:rPr>
  </w:style>
  <w:style w:type="character" w:styleId="af3">
    <w:name w:val="Hyperlink"/>
    <w:basedOn w:val="a0"/>
    <w:uiPriority w:val="99"/>
    <w:unhideWhenUsed/>
    <w:rsid w:val="00A21D11"/>
    <w:rPr>
      <w:color w:val="0000FF" w:themeColor="hyperlink"/>
      <w:u w:val="single"/>
    </w:rPr>
  </w:style>
  <w:style w:type="table" w:styleId="af4">
    <w:name w:val="Table Grid"/>
    <w:basedOn w:val="a1"/>
    <w:uiPriority w:val="59"/>
    <w:rsid w:val="007657A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52347111">
      <w:bodyDiv w:val="1"/>
      <w:marLeft w:val="0"/>
      <w:marRight w:val="0"/>
      <w:marTop w:val="0"/>
      <w:marBottom w:val="0"/>
      <w:divBdr>
        <w:top w:val="none" w:sz="0" w:space="0" w:color="auto"/>
        <w:left w:val="none" w:sz="0" w:space="0" w:color="auto"/>
        <w:bottom w:val="none" w:sz="0" w:space="0" w:color="auto"/>
        <w:right w:val="none" w:sz="0" w:space="0" w:color="auto"/>
      </w:divBdr>
    </w:div>
    <w:div w:id="684477968">
      <w:bodyDiv w:val="1"/>
      <w:marLeft w:val="0"/>
      <w:marRight w:val="0"/>
      <w:marTop w:val="0"/>
      <w:marBottom w:val="0"/>
      <w:divBdr>
        <w:top w:val="none" w:sz="0" w:space="0" w:color="auto"/>
        <w:left w:val="none" w:sz="0" w:space="0" w:color="auto"/>
        <w:bottom w:val="none" w:sz="0" w:space="0" w:color="auto"/>
        <w:right w:val="none" w:sz="0" w:space="0" w:color="auto"/>
      </w:divBdr>
    </w:div>
    <w:div w:id="82320764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image" Target="media/image5.emf"/><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4.jpeg"/><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jpeg"/><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image" Target="media/image2.jpeg"/><Relationship Id="rId4" Type="http://schemas.openxmlformats.org/officeDocument/2006/relationships/settings" Target="settings.xml"/><Relationship Id="rId9" Type="http://schemas.openxmlformats.org/officeDocument/2006/relationships/image" Target="media/image1.jpeg"/><Relationship Id="rId14"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BDBCB640-65B1-44B2-85F0-6E7265F187B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481</TotalTime>
  <Pages>39</Pages>
  <Words>7831</Words>
  <Characters>44639</Characters>
  <Application>Microsoft Office Word</Application>
  <DocSecurity>0</DocSecurity>
  <Lines>371</Lines>
  <Paragraphs>104</Paragraphs>
  <ScaleCrop>false</ScaleCrop>
  <HeadingPairs>
    <vt:vector size="2" baseType="variant">
      <vt:variant>
        <vt:lpstr>Название</vt:lpstr>
      </vt:variant>
      <vt:variant>
        <vt:i4>1</vt:i4>
      </vt:variant>
    </vt:vector>
  </HeadingPairs>
  <TitlesOfParts>
    <vt:vector size="1" baseType="lpstr">
      <vt:lpstr>МУКП_МДК0102</vt:lpstr>
    </vt:vector>
  </TitlesOfParts>
  <Company/>
  <LinksUpToDate>false</LinksUpToDate>
  <CharactersWithSpaces>52366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МУКП_МДК0102</dc:title>
  <dc:creator>Shakurin A.A.</dc:creator>
  <cp:lastModifiedBy>shakurin</cp:lastModifiedBy>
  <cp:revision>7</cp:revision>
  <dcterms:created xsi:type="dcterms:W3CDTF">2017-05-13T15:57:00Z</dcterms:created>
  <dcterms:modified xsi:type="dcterms:W3CDTF">2023-10-11T11:49:00Z</dcterms:modified>
</cp:coreProperties>
</file>