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9" w:after="3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erReference w:type="default" r:id="rId5"/>
          <w:footerReference w:type="even" r:id="rId6"/>
          <w:footerReference w:type="first" r:id="rId7"/>
          <w:footnotePr>
            <w:pos w:val="pageBottom"/>
            <w:numFmt w:val="decimal"/>
            <w:numRestart w:val="continuous"/>
          </w:footnotePr>
          <w:pgSz w:w="16840" w:h="11900" w:orient="landscape"/>
          <w:pgMar w:top="808" w:left="911" w:right="1042" w:bottom="1059" w:header="0" w:footer="3" w:gutter="0"/>
          <w:pgNumType w:start="1"/>
          <w:cols w:num="2" w:space="1299"/>
          <w:noEndnote/>
          <w:titlePg/>
          <w:rtlGutter w:val="0"/>
          <w:docGrid w:linePitch="360"/>
        </w:sectPr>
      </w:pP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160" w:line="276" w:lineRule="auto"/>
        <w:ind w:left="2400" w:right="0" w:firstLine="0"/>
        <w:jc w:val="both"/>
        <w:rPr>
          <w:sz w:val="16"/>
          <w:szCs w:val="16"/>
        </w:rPr>
      </w:pPr>
      <w:r>
        <w:rPr>
          <w:b/>
          <w:b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Лабораторная работа № 1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66" w:lineRule="auto"/>
        <w:ind w:left="0" w:right="0" w:firstLine="0"/>
        <w:jc w:val="center"/>
        <w:rPr>
          <w:sz w:val="16"/>
          <w:szCs w:val="16"/>
        </w:rPr>
      </w:pPr>
      <w:r>
        <w:rPr>
          <w:b/>
          <w:b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АНАЛИЗ ОПАСНОСТЕЙ, ДЕЙСТВУЮЩИХ НА СОТРУДНИКА</w:t>
        <w:br/>
        <w:t>ПРЕДПРИЯТИЯ, И ОЦЕНКА ПОСЛЕДСТВИЙ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200" w:line="266" w:lineRule="auto"/>
        <w:ind w:left="0" w:right="0" w:firstLine="0"/>
        <w:jc w:val="center"/>
        <w:rPr>
          <w:sz w:val="16"/>
          <w:szCs w:val="16"/>
        </w:rPr>
      </w:pPr>
      <w:r>
        <w:rPr>
          <w:b/>
          <w:b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ВЛИЯНИЯ ОПАСНОСТЕЙ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2340" w:right="0" w:firstLine="0"/>
        <w:jc w:val="both"/>
        <w:rPr>
          <w:sz w:val="16"/>
          <w:szCs w:val="16"/>
        </w:rPr>
      </w:pPr>
      <w:r>
        <w:rPr>
          <w:b/>
          <w:b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Порядок проведения работы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200"/>
        <w:ind w:left="760" w:right="0" w:firstLine="420"/>
        <w:jc w:val="left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Методика количественной оценки ущерба здоровья при работе в неблагоприятных условиях труда с учетом факторов среды обитания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653" w:val="left"/>
        </w:tabs>
        <w:bidi w:val="0"/>
        <w:spacing w:before="0" w:after="0"/>
        <w:ind w:left="0" w:right="0" w:firstLine="42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Оформите конспект по теоретической части задания:</w:t>
      </w:r>
    </w:p>
    <w:p>
      <w:pPr>
        <w:pStyle w:val="Style6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902" w:val="left"/>
        </w:tabs>
        <w:bidi w:val="0"/>
        <w:spacing w:before="0" w:after="0"/>
        <w:ind w:left="0" w:right="0" w:firstLine="540"/>
        <w:jc w:val="left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специальная оценка условии труда;</w:t>
      </w:r>
    </w:p>
    <w:p>
      <w:pPr>
        <w:pStyle w:val="Style6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902" w:val="left"/>
        </w:tabs>
        <w:bidi w:val="0"/>
        <w:spacing w:before="0" w:after="0"/>
        <w:ind w:left="0" w:right="0" w:firstLine="54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вредные и опасные факторы на рабочем месте;</w:t>
      </w:r>
    </w:p>
    <w:p>
      <w:pPr>
        <w:pStyle w:val="Style6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902" w:val="left"/>
        </w:tabs>
        <w:bidi w:val="0"/>
        <w:spacing w:before="0" w:after="0"/>
        <w:ind w:left="0" w:right="0" w:firstLine="54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классы условий труда;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54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1.4 расчетные формулы к работе.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48" w:val="left"/>
        </w:tabs>
        <w:bidi w:val="0"/>
        <w:spacing w:before="0" w:after="0"/>
        <w:ind w:left="280" w:right="0" w:firstLine="2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Получите у преподавателя индивидуальный вариант задания и внимательно его изучите.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69" w:val="left"/>
        </w:tabs>
        <w:bidi w:val="0"/>
        <w:spacing w:before="0" w:after="0"/>
        <w:ind w:left="280" w:right="0" w:firstLine="2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Заполните таблицу 10. Проведите оценку условий труда на рабочем месте по каждому негативному фактору. Определите класс условий труда по всем факторам согласно индивидуальному заданию по таблицам 7-9.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06" w:val="left"/>
        </w:tabs>
        <w:bidi w:val="0"/>
        <w:spacing w:before="0" w:after="0"/>
        <w:ind w:left="200" w:right="0" w:firstLine="2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Проведите оценку ущерба здоровью при работе в неблагоприятных условиях труда</w:t>
      </w:r>
    </w:p>
    <w:p>
      <w:pPr>
        <w:pStyle w:val="Style6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829" w:val="left"/>
        </w:tabs>
        <w:bidi w:val="0"/>
        <w:spacing w:before="0" w:after="0" w:line="266" w:lineRule="auto"/>
        <w:ind w:left="820" w:right="0" w:hanging="38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Оценивается ущерб здоровью в виде сокращения продолжительности жизни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Кл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vertAlign w:val="subscript"/>
          <w:lang w:val="ru-RU" w:eastAsia="ru-RU" w:bidi="ru-RU"/>
        </w:rPr>
        <w:t>Р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 от класса условий труда на производстве по таблице 2.1; Результат занесите в таблицу 11.</w:t>
      </w:r>
    </w:p>
    <w:p>
      <w:pPr>
        <w:pStyle w:val="Style6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829" w:val="left"/>
        </w:tabs>
        <w:bidi w:val="0"/>
        <w:spacing w:before="0" w:after="0" w:line="252" w:lineRule="auto"/>
        <w:ind w:left="820" w:right="0" w:hanging="3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оценке ущерба здоровью только по показателю тяжести трудового процесса используют данные табл. 3.; Результат занесите в таблицу 11.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100" w:val="left"/>
          <w:tab w:pos="1281" w:val="left"/>
        </w:tabs>
        <w:bidi w:val="0"/>
        <w:spacing w:before="0" w:after="0" w:line="252" w:lineRule="auto"/>
        <w:ind w:left="820" w:right="0" w:firstLine="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Проведите оценку ущерба здоровью при работе в неблагоприятных условиях труда по табл. 2. и 3, а также жизни в городе и в быту по таблице 4.</w:t>
      </w:r>
    </w:p>
    <w:p>
      <w:pPr>
        <w:pStyle w:val="Style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829" w:val="left"/>
        </w:tabs>
        <w:bidi w:val="0"/>
        <w:spacing w:before="0" w:after="0" w:line="252" w:lineRule="auto"/>
        <w:ind w:left="760" w:right="0" w:hanging="4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оценке ущерба здоровью только по показателю напряженности трудового процесса величину ущерба принимают по классу условий труда поданным табл. 2.2, указанным в графе со значком «+». Результат занесите в таблицу 11.</w:t>
      </w:r>
    </w:p>
    <w:p>
      <w:pPr>
        <w:pStyle w:val="Style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829" w:val="left"/>
        </w:tabs>
        <w:bidi w:val="0"/>
        <w:spacing w:before="0" w:after="0" w:line="252" w:lineRule="auto"/>
        <w:ind w:left="760" w:right="0" w:hanging="4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Оцените у оценку ущерба здоровью при работе в неблагоприятных условиях труда по формуле 2.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98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5. Проведите оценку ущерба здоровью при влиянии вредных факторов городской и бытовой среде по упрощенным показателям, приведенным в табл. 4:</w:t>
      </w:r>
    </w:p>
    <w:p>
      <w:pPr>
        <w:pStyle w:val="Style6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29" w:val="left"/>
        </w:tabs>
        <w:bidi w:val="0"/>
        <w:spacing w:before="0" w:after="0" w:line="257" w:lineRule="auto"/>
        <w:ind w:left="200" w:right="0" w:firstLine="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Вычислите ущерб здоровью по фактору неблагоприятных жилищных бытовых условий и загрязненного воздуха в городе (при проживании в подобных условиях согласно варианту) по формуле 3.</w:t>
      </w:r>
    </w:p>
    <w:p>
      <w:pPr>
        <w:pStyle w:val="Style6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588" w:val="left"/>
        </w:tabs>
        <w:bidi w:val="0"/>
        <w:spacing w:before="0" w:after="0" w:line="257" w:lineRule="auto"/>
        <w:ind w:left="0" w:right="0" w:firstLine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Вычислите ущерб здоровью от курения по формуле 4.</w:t>
      </w:r>
    </w:p>
    <w:p>
      <w:pPr>
        <w:pStyle w:val="Style6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28" w:val="left"/>
        </w:tabs>
        <w:bidi w:val="0"/>
        <w:spacing w:before="0" w:after="0" w:line="262" w:lineRule="auto"/>
        <w:ind w:left="240" w:right="0" w:firstLine="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Вычислите ущерб здоровью по фактору перемещения на работу (любым способом, необходимо учитывать перемещение из дома до работы и с работы домой) по формуле 5.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57" w:val="left"/>
        </w:tabs>
        <w:bidi w:val="0"/>
        <w:spacing w:before="0" w:after="0" w:line="288" w:lineRule="auto"/>
        <w:ind w:left="0" w:right="0" w:firstLine="0"/>
        <w:jc w:val="left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Оцените ущерб здоровью работающего по формуле 1 (в сутках).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57" w:val="left"/>
        </w:tabs>
        <w:bidi w:val="0"/>
        <w:spacing w:before="0" w:after="0" w:line="288" w:lineRule="auto"/>
        <w:ind w:left="0" w:right="0" w:firstLine="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Оцените риск получения травмы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en-US" w:eastAsia="en-US" w:bidi="en-US"/>
        </w:rPr>
        <w:t>Rmp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или риск гибели на производстве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en-US" w:eastAsia="en-US" w:bidi="en-US"/>
        </w:rPr>
        <w:t xml:space="preserve">Rcu, 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согласно формулам (9) и (10), зная величины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Кх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 и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Кси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 из табл. 5 (выбрать соответственно профессии по индивидуальному заданию)</w:t>
      </w:r>
    </w:p>
    <w:p>
      <w:pPr>
        <w:pStyle w:val="Style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29" w:val="left"/>
        </w:tabs>
        <w:bidi w:val="0"/>
        <w:spacing w:before="0" w:after="0" w:line="288" w:lineRule="auto"/>
        <w:ind w:left="0" w:right="0" w:firstLine="0"/>
        <w:jc w:val="both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Сделайте выводы и предложите рекомендации по увеличению продолжительности жизни и снижению риска.</w:t>
      </w:r>
    </w:p>
    <w:p>
      <w:pPr>
        <w:pStyle w:val="Style6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236" w:val="left"/>
        </w:tabs>
        <w:bidi w:val="0"/>
        <w:spacing w:before="0" w:after="0" w:line="271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ОБЩИЕ СВЕДЕНИЯ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71" w:lineRule="auto"/>
        <w:ind w:left="68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Используемые в тексте данной лабораторной работы понятия несут следующую смысловую нагрузку:</w:t>
      </w:r>
    </w:p>
    <w:p>
      <w:pPr>
        <w:pStyle w:val="Style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075" w:val="left"/>
        </w:tabs>
        <w:bidi w:val="0"/>
        <w:spacing w:before="0" w:after="0" w:line="271" w:lineRule="auto"/>
        <w:ind w:left="1060" w:right="0" w:hanging="1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неблагоприятные условия труда - условия труда, отягощенные вредными и опасными факторами производственной среды, тяжести и напряженности трудового процесса;</w:t>
      </w:r>
    </w:p>
    <w:p>
      <w:pPr>
        <w:pStyle w:val="Style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040" w:val="left"/>
        </w:tabs>
        <w:bidi w:val="0"/>
        <w:spacing w:before="0" w:after="0" w:line="271" w:lineRule="auto"/>
        <w:ind w:left="84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ущерб здоровью - нарушения целостности организма или профессиональные заболевания, а также эффекты в виде генетических изменений, нарушений репродуктивной функции, снижения психической устойчивости;</w:t>
      </w:r>
    </w:p>
    <w:p>
      <w:pPr>
        <w:pStyle w:val="Style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040" w:val="left"/>
        </w:tabs>
        <w:bidi w:val="0"/>
        <w:spacing w:before="0" w:after="0" w:line="276" w:lineRule="auto"/>
        <w:ind w:left="1000" w:right="0" w:hanging="2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сокращение продолжительности жизни (СПЖ) - предположительное время сокращения продолжительности жизни в сутках конкретного человека на момент расчета в зависимости от условий его труда и быта;</w:t>
      </w:r>
    </w:p>
    <w:p>
      <w:pPr>
        <w:pStyle w:val="Style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1040" w:val="left"/>
        </w:tabs>
        <w:bidi w:val="0"/>
        <w:spacing w:before="0" w:after="0" w:line="276" w:lineRule="auto"/>
        <w:ind w:left="940" w:right="0" w:hanging="2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риск - вероятность реализации негативного воздействия (травма, гибель) в зоне пребывания человека.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60" w:line="276" w:lineRule="auto"/>
        <w:ind w:left="360" w:right="0" w:firstLine="2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При суточной миграции человека во вредных условиях жизненного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пространства суммарная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оценка ущерба здоровью может быть определена через подсчет времени сокращения продолжительности жизни в сутках по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приближенной формуле:</w:t>
      </w:r>
    </w:p>
    <w:p>
      <w:pPr>
        <w:pStyle w:val="Style6"/>
        <w:keepNext w:val="0"/>
        <w:keepLines w:val="0"/>
        <w:widowControl w:val="0"/>
        <w:shd w:val="clear" w:color="auto" w:fill="auto"/>
        <w:tabs>
          <w:tab w:pos="6198" w:val="left"/>
        </w:tabs>
        <w:bidi w:val="0"/>
        <w:spacing w:before="0" w:after="60" w:line="276" w:lineRule="auto"/>
        <w:ind w:left="0" w:right="0" w:firstLine="360"/>
        <w:jc w:val="left"/>
        <w:rPr>
          <w:sz w:val="14"/>
          <w:szCs w:val="14"/>
        </w:rPr>
      </w:pPr>
      <w:r>
        <w:rPr>
          <w:i/>
          <w:iCs/>
          <w:color w:val="000000"/>
          <w:spacing w:val="0"/>
          <w:w w:val="100"/>
          <w:position w:val="0"/>
          <w:sz w:val="17"/>
          <w:szCs w:val="17"/>
          <w:shd w:val="clear" w:color="auto" w:fill="auto"/>
          <w:lang w:val="ru-RU" w:eastAsia="ru-RU" w:bidi="ru-RU"/>
        </w:rPr>
        <w:t>СПЖ = СПЖтпр + СПЖ</w:t>
      </w:r>
      <w:r>
        <w:rPr>
          <w:i/>
          <w:iCs/>
          <w:color w:val="000000"/>
          <w:spacing w:val="0"/>
          <w:w w:val="100"/>
          <w:position w:val="0"/>
          <w:sz w:val="17"/>
          <w:szCs w:val="17"/>
          <w:shd w:val="clear" w:color="auto" w:fill="auto"/>
          <w:vertAlign w:val="subscript"/>
          <w:lang w:val="ru-RU" w:eastAsia="ru-RU" w:bidi="ru-RU"/>
        </w:rPr>
        <w:t>Г</w:t>
      </w:r>
      <w:r>
        <w:rPr>
          <w:i/>
          <w:iCs/>
          <w:color w:val="000000"/>
          <w:spacing w:val="0"/>
          <w:w w:val="100"/>
          <w:position w:val="0"/>
          <w:sz w:val="17"/>
          <w:szCs w:val="17"/>
          <w:shd w:val="clear" w:color="auto" w:fill="auto"/>
          <w:lang w:val="ru-RU" w:eastAsia="ru-RU" w:bidi="ru-RU"/>
        </w:rPr>
        <w:t xml:space="preserve"> + </w:t>
      </w:r>
      <w:r>
        <w:rPr>
          <w:smallCaps/>
          <w:color w:val="000000"/>
          <w:spacing w:val="0"/>
          <w:w w:val="100"/>
          <w:position w:val="0"/>
          <w:sz w:val="17"/>
          <w:szCs w:val="17"/>
          <w:shd w:val="clear" w:color="auto" w:fill="auto"/>
          <w:lang w:val="ru-RU" w:eastAsia="ru-RU" w:bidi="ru-RU"/>
        </w:rPr>
        <w:t>СПЖб,</w:t>
      </w:r>
      <w:r>
        <w:rPr>
          <w:rFonts w:ascii="Arial" w:eastAsia="Arial" w:hAnsi="Arial" w:cs="Arial"/>
          <w:color w:val="000000"/>
          <w:spacing w:val="0"/>
          <w:w w:val="100"/>
          <w:position w:val="0"/>
          <w:sz w:val="14"/>
          <w:szCs w:val="14"/>
          <w:shd w:val="clear" w:color="auto" w:fill="auto"/>
          <w:lang w:val="ru-RU" w:eastAsia="ru-RU" w:bidi="ru-RU"/>
        </w:rPr>
        <w:tab/>
        <w:t>(1)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300" w:right="0" w:firstLine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где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СПЖпр СПЖ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г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i/>
          <w:iCs/>
          <w:smallCap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СПЖб 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сокращения продолжительности жизни при пребывании, соответственно, в условиях производства, города и быта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(сут.).</w:t>
      </w:r>
    </w:p>
    <w:p>
      <w:pPr>
        <w:pStyle w:val="Style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734" w:val="left"/>
        </w:tabs>
        <w:bidi w:val="0"/>
        <w:spacing w:before="0" w:after="0" w:line="295" w:lineRule="auto"/>
        <w:ind w:left="0" w:right="0" w:firstLine="4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МЕТОДИКА РАСЧЕТА.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0" w:right="0" w:firstLine="4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Расчет снижения продолжительности жизни осуществляется:</w:t>
      </w:r>
    </w:p>
    <w:p>
      <w:pPr>
        <w:pStyle w:val="Style6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712" w:val="left"/>
        </w:tabs>
        <w:bidi w:val="0"/>
        <w:spacing w:before="0" w:after="60" w:line="295" w:lineRule="auto"/>
        <w:ind w:left="0" w:right="0" w:firstLine="46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фактору неблагоприятных условий производства:</w:t>
      </w:r>
    </w:p>
    <w:p>
      <w:pPr>
        <w:pStyle w:val="Style6"/>
        <w:keepNext w:val="0"/>
        <w:keepLines w:val="0"/>
        <w:widowControl w:val="0"/>
        <w:shd w:val="clear" w:color="auto" w:fill="auto"/>
        <w:tabs>
          <w:tab w:pos="6198" w:val="left"/>
        </w:tabs>
        <w:bidi w:val="0"/>
        <w:spacing w:before="0" w:after="60" w:line="264" w:lineRule="auto"/>
        <w:ind w:left="0" w:right="0" w:firstLine="300"/>
        <w:jc w:val="left"/>
        <w:rPr>
          <w:sz w:val="18"/>
          <w:szCs w:val="18"/>
        </w:rPr>
      </w:pPr>
      <w:r>
        <w:rPr>
          <w:color w:val="000000"/>
          <w:spacing w:val="0"/>
          <w:w w:val="100"/>
          <w:position w:val="0"/>
          <w:sz w:val="18"/>
          <w:szCs w:val="18"/>
          <w:shd w:val="clear" w:color="auto" w:fill="auto"/>
          <w:lang w:val="ru-RU" w:eastAsia="ru-RU" w:bidi="ru-RU"/>
        </w:rPr>
        <w:t>СПЖпр = (К„р+ Кт + Кн) • (Т - Т</w:t>
      </w:r>
      <w:r>
        <w:rPr>
          <w:color w:val="000000"/>
          <w:spacing w:val="0"/>
          <w:w w:val="100"/>
          <w:position w:val="0"/>
          <w:sz w:val="18"/>
          <w:szCs w:val="18"/>
          <w:shd w:val="clear" w:color="auto" w:fill="auto"/>
          <w:vertAlign w:val="subscript"/>
          <w:lang w:val="ru-RU" w:eastAsia="ru-RU" w:bidi="ru-RU"/>
        </w:rPr>
        <w:t>я</w:t>
      </w:r>
      <w:r>
        <w:rPr>
          <w:color w:val="000000"/>
          <w:spacing w:val="0"/>
          <w:w w:val="100"/>
          <w:position w:val="0"/>
          <w:sz w:val="18"/>
          <w:szCs w:val="18"/>
          <w:shd w:val="clear" w:color="auto" w:fill="auto"/>
          <w:lang w:val="ru-RU" w:eastAsia="ru-RU" w:bidi="ru-RU"/>
        </w:rPr>
        <w:t>),</w:t>
        <w:tab/>
        <w:t>(2)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10" w:lineRule="auto"/>
        <w:ind w:left="0" w:right="0" w:firstLine="4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где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Кп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Р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Кт, Кн 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ущерб здоровью на основании оценки класса условий производства, тяжести и напряженности труда, сут/год (табл. 2. и 3.); Г- возраст человека, год;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м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возраст начала трудовой деятельности;</w:t>
      </w:r>
    </w:p>
    <w:p>
      <w:pPr>
        <w:pStyle w:val="Style6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490" w:val="left"/>
        </w:tabs>
        <w:bidi w:val="0"/>
        <w:spacing w:before="0" w:after="60" w:line="310" w:lineRule="auto"/>
        <w:ind w:left="0" w:right="0" w:firstLine="3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фактору неблагоприятных жилищных бытовых условий и загрязненного воздуха в городе:</w:t>
      </w:r>
    </w:p>
    <w:p>
      <w:pPr>
        <w:pStyle w:val="Style17"/>
        <w:keepNext w:val="0"/>
        <w:keepLines w:val="0"/>
        <w:widowControl w:val="0"/>
        <w:shd w:val="clear" w:color="auto" w:fill="auto"/>
        <w:tabs>
          <w:tab w:pos="6036" w:val="left"/>
        </w:tabs>
        <w:bidi w:val="0"/>
        <w:spacing w:before="0" w:after="60" w:line="276" w:lineRule="auto"/>
        <w:ind w:left="0" w:right="0" w:firstLine="0"/>
        <w:jc w:val="left"/>
      </w:pPr>
      <w:r>
        <w:fldChar w:fldCharType="begin"/>
        <w:instrText xml:space="preserve"> TOC \o "1-5" \h \z </w:instrText>
        <w:fldChar w:fldCharType="separate"/>
      </w:r>
      <w:r>
        <w:rPr>
          <w:i/>
          <w:iCs/>
          <w:smallCap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СПЖб,г=(Кб+Кг)Т,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ab/>
        <w:t>(3)</w:t>
      </w:r>
    </w:p>
    <w:p>
      <w:pPr>
        <w:pStyle w:val="Style17"/>
        <w:keepNext w:val="0"/>
        <w:keepLines w:val="0"/>
        <w:widowControl w:val="0"/>
        <w:shd w:val="clear" w:color="auto" w:fill="auto"/>
        <w:bidi w:val="0"/>
        <w:spacing w:before="0" w:after="0" w:line="319" w:lineRule="auto"/>
        <w:ind w:left="0" w:right="0" w:firstLine="2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где </w:t>
      </w:r>
      <w:r>
        <w:rPr>
          <w:i/>
          <w:iCs/>
          <w:smallCap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Кб. Кг-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скрытый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ущерб здоровью в условиях бытовой и городской среды,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сут/год (табл. 4.);</w:t>
      </w:r>
    </w:p>
    <w:p>
      <w:pPr>
        <w:pStyle w:val="Style17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594" w:val="left"/>
        </w:tabs>
        <w:bidi w:val="0"/>
        <w:spacing w:before="0" w:after="60" w:line="319" w:lineRule="auto"/>
        <w:ind w:left="0" w:right="0" w:firstLine="24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факту курения с учетом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сомножителя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(п/20):</w:t>
      </w:r>
    </w:p>
    <w:p>
      <w:pPr>
        <w:pStyle w:val="Style17"/>
        <w:keepNext w:val="0"/>
        <w:keepLines w:val="0"/>
        <w:widowControl w:val="0"/>
        <w:shd w:val="clear" w:color="auto" w:fill="auto"/>
        <w:tabs>
          <w:tab w:pos="1450" w:val="left"/>
          <w:tab w:pos="6198" w:val="left"/>
        </w:tabs>
        <w:bidi w:val="0"/>
        <w:spacing w:before="0" w:after="60" w:line="276" w:lineRule="auto"/>
        <w:ind w:left="0" w:right="0" w:firstLine="0"/>
        <w:jc w:val="left"/>
      </w:pPr>
      <w:r>
        <w:rPr>
          <w:i/>
          <w:iCs/>
          <w:smallCap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СПЖб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(курение) =</w:t>
        <w:tab/>
        <w:t>Т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к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(п/20),</w:t>
        <w:tab/>
        <w:t>(4)</w:t>
      </w:r>
    </w:p>
    <w:p>
      <w:pPr>
        <w:pStyle w:val="Style17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где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 - количество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выкуриваемых сигарет в день;</w:t>
      </w:r>
    </w:p>
    <w:p>
      <w:pPr>
        <w:pStyle w:val="Style17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к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стаж курильщика;</w:t>
      </w:r>
    </w:p>
    <w:p>
      <w:pPr>
        <w:pStyle w:val="Style17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277" w:val="left"/>
        </w:tabs>
        <w:bidi w:val="0"/>
        <w:spacing w:before="0" w:after="0" w:line="276" w:lineRule="auto"/>
        <w:ind w:left="0" w:right="0" w:firstLine="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фактору езды в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общественном транспорте</w:t>
      </w:r>
    </w:p>
    <w:p>
      <w:pPr>
        <w:pStyle w:val="Style17"/>
        <w:keepNext w:val="0"/>
        <w:keepLines w:val="0"/>
        <w:widowControl w:val="0"/>
        <w:shd w:val="clear" w:color="auto" w:fill="auto"/>
        <w:tabs>
          <w:tab w:pos="5608" w:val="left"/>
        </w:tabs>
        <w:bidi w:val="0"/>
        <w:spacing w:before="0" w:after="0" w:line="240" w:lineRule="auto"/>
        <w:ind w:left="0" w:right="0" w:firstLine="0"/>
        <w:jc w:val="left"/>
        <w:rPr>
          <w:sz w:val="11"/>
          <w:szCs w:val="11"/>
        </w:rPr>
      </w:pPr>
      <w:r>
        <w:rPr>
          <w:b/>
          <w:bCs/>
          <w:color w:val="000000"/>
          <w:spacing w:val="0"/>
          <w:w w:val="100"/>
          <w:position w:val="0"/>
          <w:sz w:val="11"/>
          <w:szCs w:val="11"/>
          <w:shd w:val="clear" w:color="auto" w:fill="auto"/>
          <w:lang w:val="ru-RU" w:eastAsia="ru-RU" w:bidi="ru-RU"/>
        </w:rPr>
        <w:t>С ПЖт (транспорт) КтТтЪ</w:t>
        <w:tab/>
        <w:t>'</w:t>
      </w:r>
      <w:r>
        <w:fldChar w:fldCharType="end"/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2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где Т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т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- количество лет езды на работу;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суммарное количество часов, затрачиваемое человеком ежедневно на проезд домой и на работу в оба конца.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0" w:right="0" w:firstLine="2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Расчет носит вероятностный характер и позволяет оценить влияние наиболее весомых факторов, характеризующих качество жизни конкретного человека.</w:t>
      </w:r>
    </w:p>
    <w:p>
      <w:pPr>
        <w:pStyle w:val="Style6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607" w:val="left"/>
        </w:tabs>
        <w:bidi w:val="0"/>
        <w:spacing w:before="0" w:after="0" w:line="276" w:lineRule="auto"/>
        <w:ind w:left="0" w:right="0" w:firstLine="2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Классификация условий труда по степени вредности и опасности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43" w:lineRule="auto"/>
        <w:ind w:left="0" w:right="0" w:firstLine="2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Условия труда подразделяются на 4 класса: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оптимальные, допустимые, вредные и опасные.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07" w:lineRule="auto"/>
        <w:ind w:left="0" w:right="0" w:firstLine="2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Оптимальные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условия труда (1 класс) - такие условия, при которых сохраняется здоровье работающих и создаются предпосылки для поддержания высокого уровня работоспособности.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0" w:right="0" w:firstLine="2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Допустимые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условия труда (2 класс), при которых факторы не превышают установленных гигиенических нормативов для рабочих мест, а возможные изменения функционального состояния организма восстанавливаются во время отдыха или к началу следующей смены.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02" w:lineRule="auto"/>
        <w:ind w:left="0" w:right="0" w:firstLine="2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Вредные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условия труда (3 класс) характеризуются наличием вредных производственных факторов, превышающих гигиенические нормативы и оказывающих неблагоприятное действие на организм работающего и/или его потомство.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02" w:lineRule="auto"/>
        <w:ind w:left="0" w:right="0" w:firstLine="2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Вредные условия труда но степени превышения гигиенических нормативов и выраженности изменений в организме работающих подразделяются на 4 степени вредности:</w:t>
      </w:r>
    </w:p>
    <w:p>
      <w:pPr>
        <w:pStyle w:val="Style6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453" w:val="left"/>
        </w:tabs>
        <w:bidi w:val="0"/>
        <w:spacing w:before="0" w:after="0" w:line="302" w:lineRule="auto"/>
        <w:ind w:left="0" w:right="0" w:firstLine="2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степень 3 класса (3.1)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- условия труда характеризуются такими отклонениями уровней вредных факторов от гигиенических нормативов, которые вызывают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функциональные изменения, восстанавливающиеся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при более длительном (чем к началу следующей смены) прерывании контакта с вредными факторами;</w:t>
      </w:r>
    </w:p>
    <w:p>
      <w:pPr>
        <w:pStyle w:val="Style6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406" w:val="left"/>
        </w:tabs>
        <w:bidi w:val="0"/>
        <w:spacing w:before="0" w:after="0" w:line="302" w:lineRule="auto"/>
        <w:ind w:left="0" w:right="0" w:firstLine="2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степень 3 класса (3.2.) 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уровни вредных факторов, вызывающие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стойкие функциональные изменения,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приводящие к появлению начальных признаков профессиональных заболеваний, возникающих после продолжительной экспозиции (часто после 15 и более лет);</w:t>
      </w:r>
    </w:p>
    <w:p>
      <w:pPr>
        <w:pStyle w:val="Style6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419" w:val="left"/>
        </w:tabs>
        <w:bidi w:val="0"/>
        <w:spacing w:before="0" w:after="0" w:line="302" w:lineRule="auto"/>
        <w:ind w:left="0" w:right="0" w:firstLine="2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степень 3 класса (3.3.)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- условия труда, характеризующиеся такими уровнями вредных факторов, воздействие которых приводит к развитию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профессиональных болезней легкой и средней степеней тяжести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 временной утратой трудоспособности;</w:t>
      </w:r>
    </w:p>
    <w:p>
      <w:pPr>
        <w:pStyle w:val="Style6"/>
        <w:keepNext w:val="0"/>
        <w:keepLines w:val="0"/>
        <w:widowControl w:val="0"/>
        <w:numPr>
          <w:ilvl w:val="0"/>
          <w:numId w:val="17"/>
        </w:numPr>
        <w:shd w:val="clear" w:color="auto" w:fill="auto"/>
        <w:tabs>
          <w:tab w:pos="419" w:val="left"/>
        </w:tabs>
        <w:bidi w:val="0"/>
        <w:spacing w:before="0" w:after="0" w:line="302" w:lineRule="auto"/>
        <w:ind w:left="0" w:right="0" w:firstLine="22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степень 3 класса (3.4) 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условия труда, при которых могут возникать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тяжелые формы профессиональных заболеваний.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02" w:lineRule="auto"/>
        <w:ind w:left="0" w:right="0" w:firstLine="22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6840" w:h="11900" w:orient="landscape"/>
          <w:pgMar w:top="808" w:left="911" w:right="1042" w:bottom="1059" w:header="0" w:footer="3" w:gutter="0"/>
          <w:cols w:num="2" w:space="1299"/>
          <w:noEndnote/>
          <w:rtlGutter w:val="0"/>
          <w:docGrid w:linePitch="360"/>
        </w:sectPr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опасные (экстремальные)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условия труда (4 класс) характеризуются уровнями производственных факторов, воздействие которых в течение рабочей смены (или</w:t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 w:line="216" w:lineRule="auto"/>
        <w:ind w:left="127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Таблица 3. Скрытый ущерб здоровью по показателю тяжести трудового процесса</w:t>
      </w:r>
    </w:p>
    <w:tbl>
      <w:tblPr>
        <w:tblOverlap w:val="never"/>
        <w:jc w:val="center"/>
        <w:tblLayout w:type="fixed"/>
      </w:tblPr>
      <w:tblGrid>
        <w:gridCol w:w="672"/>
        <w:gridCol w:w="2826"/>
        <w:gridCol w:w="926"/>
        <w:gridCol w:w="1029"/>
      </w:tblGrid>
      <w:tr>
        <w:trPr>
          <w:trHeight w:val="998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0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| №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п/п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Фактические условия труда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Класс условий труда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6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Ущерб,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суток за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год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6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bscript"/>
                <w:lang w:val="ru-RU" w:eastAsia="ru-RU" w:bidi="ru-RU"/>
              </w:rPr>
              <w:t>т</w:t>
            </w:r>
          </w:p>
        </w:tc>
      </w:tr>
      <w:tr>
        <w:trPr>
          <w:trHeight w:val="157" w:hRule="exact"/>
        </w:trPr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1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perscript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Менсе 3 факторов класса 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3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 2.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 и более факторов класса 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2,5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фактор класса 3.1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3,75</w:t>
            </w:r>
          </w:p>
        </w:tc>
      </w:tr>
      <w:tr>
        <w:trPr>
          <w:trHeight w:val="16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 и более факторов класса 3.1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5.1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566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-5-</w:t>
              <w:tab/>
              <w:t>.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фактор класса 3.2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8,75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—6-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 фактора класса 3.2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12.6</w:t>
            </w:r>
          </w:p>
        </w:tc>
      </w:tr>
      <w:tr>
        <w:trPr>
          <w:trHeight w:val="20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</w:t>
            </w:r>
          </w:p>
        </w:tc>
        <w:tc>
          <w:tcPr>
            <w:tcBorders>
              <w:top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2 факторов класса 3.2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3.3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18,75</w:t>
            </w:r>
          </w:p>
        </w:tc>
      </w:tr>
    </w:tbl>
    <w:p>
      <w:pPr>
        <w:widowControl w:val="0"/>
        <w:spacing w:after="119" w:line="1" w:lineRule="exact"/>
      </w:pP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/>
        <w:ind w:left="351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Таблица 4. Скрытый ущерб здоровью по вредным факторам городской (К) и бытовой (Кв) среды, сутки/год</w:t>
      </w:r>
    </w:p>
    <w:tbl>
      <w:tblPr>
        <w:tblOverlap w:val="never"/>
        <w:jc w:val="center"/>
        <w:tblLayout w:type="fixed"/>
      </w:tblPr>
      <w:tblGrid>
        <w:gridCol w:w="5585"/>
        <w:gridCol w:w="762"/>
      </w:tblGrid>
      <w:tr>
        <w:trPr>
          <w:trHeight w:val="19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275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|</w:t>
              <w:tab/>
              <w:t>Факторы городской среды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686" w:val="left"/>
              </w:tabs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bscript"/>
                <w:lang w:val="ru-RU" w:eastAsia="ru-RU" w:bidi="ru-RU"/>
              </w:rPr>
              <w:t>г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ab/>
              <w:t>1</w:t>
            </w:r>
          </w:p>
        </w:tc>
      </w:tr>
      <w:tr>
        <w:trPr>
          <w:trHeight w:val="15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Загрязнение воздуха в крупных городах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266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  <w:tab/>
              <w:t>Факторы городской среды (транспорт)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Кт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Перемещение до работы ежедневно в течение 1 часа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Перемещение до работы при повышенном загрязнении в течении 1 часа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Фактор бытовой среды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ru-RU" w:eastAsia="ru-RU" w:bidi="ru-RU"/>
              </w:rPr>
              <w:t>к«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Проживание в неблагоприятных жилищных </w:t>
            </w:r>
            <w:r>
              <w:rPr>
                <w:smallCap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условиях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 7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Фактор бытовой среды - курение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Кк</w:t>
            </w:r>
          </w:p>
        </w:tc>
      </w:tr>
      <w:tr>
        <w:trPr>
          <w:trHeight w:val="18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Курение по 20 сигарет в день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</w:t>
            </w:r>
          </w:p>
        </w:tc>
      </w:tr>
    </w:tbl>
    <w:p>
      <w:pPr>
        <w:widowControl w:val="0"/>
        <w:spacing w:after="219" w:line="1" w:lineRule="exact"/>
      </w:pPr>
    </w:p>
    <w:p>
      <w:pPr>
        <w:pStyle w:val="Style6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738" w:val="left"/>
        </w:tabs>
        <w:bidi w:val="0"/>
        <w:spacing w:before="0" w:after="0" w:line="302" w:lineRule="auto"/>
        <w:ind w:left="0" w:right="0" w:firstLine="14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Оценка </w:t>
      </w:r>
      <w:r>
        <w:rPr>
          <w:i/>
          <w:iCs/>
          <w:smallCap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влияния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травмоопасных факторов на человека в производственных, городских и бытовых условиях.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02" w:lineRule="auto"/>
        <w:ind w:left="0" w:right="0" w:firstLine="1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Вероятность травмирования человека в различных условиях его жизнедеятельности оценивается величиной индивидуального риска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80" w:line="302" w:lineRule="auto"/>
        <w:ind w:left="0" w:right="0" w:firstLine="0"/>
        <w:jc w:val="left"/>
      </w:pP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использовании статистических данных величину риска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//(чел.год)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определяют по формуле:</w:t>
      </w:r>
    </w:p>
    <w:p>
      <w:pPr>
        <w:pStyle w:val="Style17"/>
        <w:keepNext w:val="0"/>
        <w:keepLines w:val="0"/>
        <w:widowControl w:val="0"/>
        <w:shd w:val="clear" w:color="auto" w:fill="auto"/>
        <w:tabs>
          <w:tab w:pos="5906" w:val="left"/>
        </w:tabs>
        <w:bidi w:val="0"/>
        <w:spacing w:before="0" w:after="0"/>
        <w:ind w:left="0" w:right="0" w:firstLine="0"/>
        <w:jc w:val="left"/>
      </w:pPr>
      <w:r>
        <w:fldChar w:fldCharType="begin"/>
        <w:instrText xml:space="preserve"> TOC \o "1-5" \h \z </w:instrText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R = N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en-US" w:eastAsia="en-US" w:bidi="en-US"/>
        </w:rPr>
        <w:t>tp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/No,</w:t>
        <w:tab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(6)</w:t>
      </w:r>
    </w:p>
    <w:p>
      <w:pPr>
        <w:pStyle w:val="Style17"/>
        <w:keepNext w:val="0"/>
        <w:keepLines w:val="0"/>
        <w:widowControl w:val="0"/>
        <w:shd w:val="clear" w:color="auto" w:fill="auto"/>
        <w:bidi w:val="0"/>
        <w:spacing w:before="0" w:after="80"/>
        <w:ind w:left="-240" w:right="0" w:firstLine="2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где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Кир 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число травм за год;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No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численность работавших в тот же период. Травмоопасность различных производств и отраслей показателями частоты травматизма К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ч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и Кси оценивают по формулам:</w:t>
      </w:r>
    </w:p>
    <w:p>
      <w:pPr>
        <w:pStyle w:val="Style17"/>
        <w:keepNext w:val="0"/>
        <w:keepLines w:val="0"/>
        <w:widowControl w:val="0"/>
        <w:shd w:val="clear" w:color="auto" w:fill="auto"/>
        <w:tabs>
          <w:tab w:pos="5792" w:val="left"/>
        </w:tabs>
        <w:bidi w:val="0"/>
        <w:spacing w:before="0" w:after="80"/>
        <w:ind w:left="0" w:right="0" w:hanging="2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К, =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(Nip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/No) 1000</w:t>
        <w:tab/>
        <w:t>(7)</w:t>
      </w:r>
    </w:p>
    <w:p>
      <w:pPr>
        <w:pStyle w:val="Style17"/>
        <w:keepNext w:val="0"/>
        <w:keepLines w:val="0"/>
        <w:widowControl w:val="0"/>
        <w:shd w:val="clear" w:color="auto" w:fill="auto"/>
        <w:tabs>
          <w:tab w:pos="5792" w:val="left"/>
        </w:tabs>
        <w:bidi w:val="0"/>
        <w:spacing w:before="0" w:after="0" w:line="326" w:lineRule="auto"/>
        <w:ind w:left="0" w:right="0" w:hanging="24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JG.= (N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en-US" w:eastAsia="en-US" w:bidi="en-US"/>
        </w:rPr>
        <w:t>CB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/No)1000,</w:t>
        <w:tab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(8)</w:t>
      </w:r>
      <w:r>
        <w:fldChar w:fldCharType="end"/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80" w:line="326" w:lineRule="auto"/>
        <w:ind w:left="-380" w:right="0" w:firstLine="3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где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Кч - показатель частоты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травматизма,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 Ко» 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показатель травматизма со смертельным исходом, приходящиеся на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1000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работающих;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Neu -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число травм со смертельным исходом за год.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60" w:line="276" w:lineRule="auto"/>
        <w:ind w:left="0" w:right="0" w:firstLine="180"/>
        <w:jc w:val="left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Нетрудно видеть, что при известных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Кч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 и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Кси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 риски получить травму Ктрили погибнуть на производстве Леи будут определяться по формулам.</w:t>
      </w:r>
    </w:p>
    <w:p>
      <w:pPr>
        <w:pStyle w:val="Style28"/>
        <w:keepNext/>
        <w:keepLines/>
        <w:widowControl w:val="0"/>
        <w:shd w:val="clear" w:color="auto" w:fill="auto"/>
        <w:bidi w:val="0"/>
        <w:spacing w:before="0"/>
        <w:ind w:left="0" w:right="0" w:firstLine="0"/>
        <w:jc w:val="left"/>
      </w:pPr>
      <w:bookmarkStart w:id="0" w:name="bookmark0"/>
      <w:bookmarkStart w:id="1" w:name="bookmark1"/>
      <w:r>
        <w:rPr>
          <w:color w:val="000000"/>
          <w:spacing w:val="0"/>
          <w:w w:val="100"/>
          <w:position w:val="0"/>
          <w:shd w:val="clear" w:color="auto" w:fill="auto"/>
        </w:rPr>
        <w:t>Rtp=K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</w:rPr>
        <w:t>4</w:t>
      </w:r>
      <w:r>
        <w:rPr>
          <w:color w:val="000000"/>
          <w:spacing w:val="0"/>
          <w:w w:val="100"/>
          <w:position w:val="0"/>
          <w:shd w:val="clear" w:color="auto" w:fill="auto"/>
        </w:rPr>
        <w:t>/1000</w:t>
      </w:r>
      <w:bookmarkEnd w:id="0"/>
      <w:bookmarkEnd w:id="1"/>
    </w:p>
    <w:p>
      <w:pPr>
        <w:pStyle w:val="Style30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 w:firstLine="0"/>
        <w:jc w:val="left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1"/>
          <w:szCs w:val="11"/>
          <w:shd w:val="clear" w:color="auto" w:fill="auto"/>
          <w:lang w:val="ru-RU" w:eastAsia="ru-RU" w:bidi="ru-RU"/>
        </w:rPr>
        <w:t xml:space="preserve">Иси= Кси/ </w:t>
      </w:r>
      <w:r>
        <w:rPr>
          <w:b w:val="0"/>
          <w:bCs w:val="0"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1000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329" w:lineRule="auto"/>
        <w:ind w:left="0" w:right="0" w:firstLine="180"/>
        <w:jc w:val="left"/>
        <w:rPr>
          <w:sz w:val="16"/>
          <w:szCs w:val="16"/>
        </w:r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По данным за 2005 г. показатели </w:t>
      </w:r>
      <w:r>
        <w:rPr>
          <w:b/>
          <w:bCs/>
          <w:i/>
          <w:iCs/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>КчиКсиВ</w:t>
      </w: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ru-RU" w:eastAsia="ru-RU" w:bidi="ru-RU"/>
        </w:rPr>
        <w:t xml:space="preserve"> различных отраслях экономики и по отдельным профессиям сведены в таблицу 5.</w:t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 w:line="305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Таблица 5. Показатели К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ч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 К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п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в различных отраслях экономики и по отдельным профессиям </w:t>
      </w:r>
    </w:p>
    <w:tbl>
      <w:tblPr>
        <w:tblOverlap w:val="never"/>
        <w:jc w:val="center"/>
        <w:tblLayout w:type="fixed"/>
      </w:tblPr>
      <w:tblGrid>
        <w:gridCol w:w="4241"/>
        <w:gridCol w:w="799"/>
        <w:gridCol w:w="1482"/>
      </w:tblGrid>
      <w:tr>
        <w:trPr>
          <w:trHeight w:val="22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Отрасль, профессия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en-US" w:eastAsia="en-US" w:bidi="en-US"/>
              </w:rPr>
              <w:t>L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9"/>
                <w:szCs w:val="9"/>
              </w:rPr>
            </w:pPr>
            <w:r>
              <w:rPr>
                <w:color w:val="000000"/>
                <w:spacing w:val="0"/>
                <w:w w:val="100"/>
                <w:position w:val="0"/>
                <w:sz w:val="9"/>
                <w:szCs w:val="9"/>
                <w:shd w:val="clear" w:color="auto" w:fill="auto"/>
                <w:lang w:val="ru-RU" w:eastAsia="ru-RU" w:bidi="ru-RU"/>
              </w:rPr>
              <w:t>Кси</w:t>
            </w:r>
          </w:p>
        </w:tc>
      </w:tr>
      <w:tr>
        <w:trPr>
          <w:trHeight w:val="16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 всем отраслям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5-0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0J5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 1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Промышленность (в среднем)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0,133</w:t>
            </w:r>
          </w:p>
        </w:tc>
      </w:tr>
      <w:tr>
        <w:trPr>
          <w:trHeight w:val="15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Электроэнергетика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1,7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0,131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Электрические сети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0,211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Тепловые сети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0,132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Нефтепереработка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1,6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0,058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Химическая промышленность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0,104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Угольная промышленность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0,406</w:t>
            </w:r>
          </w:p>
        </w:tc>
      </w:tr>
      <w:tr>
        <w:trPr>
          <w:trHeight w:val="16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Черная металлургия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0,146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Цветная металлургия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±5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0,216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Приборостроение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0,061</w:t>
            </w:r>
          </w:p>
        </w:tc>
      </w:tr>
      <w:tr>
        <w:trPr>
          <w:trHeight w:val="16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Автомобильная промышленность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4.6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0,069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Лесозагатовка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21,2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0,479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Лесопильное производство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16,7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0,246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Пищевая промышленность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6,0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0.122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Пивоварное производство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7,0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0,185</w:t>
            </w:r>
          </w:p>
        </w:tc>
      </w:tr>
      <w:tr>
        <w:trPr>
          <w:trHeight w:val="16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Спиртовая промышленность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0,029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Мясная и молочная промышленность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7,4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0.079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Сельское хозяйство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0,216</w:t>
            </w:r>
          </w:p>
        </w:tc>
      </w:tr>
      <w:tr>
        <w:trPr>
          <w:trHeight w:val="16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Транспорт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0,162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Железнодорожный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0,111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Водный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5,0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0,345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Авиационный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0,264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Строительство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0,312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Коммунальное хозяйство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0,037</w:t>
            </w:r>
          </w:p>
        </w:tc>
      </w:tr>
      <w:tr>
        <w:trPr>
          <w:trHeight w:val="182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Здравоохранение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0,009</w:t>
            </w:r>
          </w:p>
        </w:tc>
      </w:tr>
      <w:tr>
        <w:trPr>
          <w:trHeight w:val="182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Водитель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0,32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Электросварщик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0,20</w:t>
            </w:r>
          </w:p>
        </w:tc>
      </w:tr>
      <w:tr>
        <w:trPr>
          <w:trHeight w:val="188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Газосварщик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0,21</w:t>
            </w:r>
          </w:p>
        </w:tc>
      </w:tr>
      <w:tr>
        <w:trPr>
          <w:trHeight w:val="182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Грузчик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0,18</w:t>
            </w:r>
          </w:p>
        </w:tc>
      </w:tr>
      <w:tr>
        <w:trPr>
          <w:trHeight w:val="182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Слесарь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0.U</w:t>
            </w:r>
          </w:p>
        </w:tc>
      </w:tr>
      <w:tr>
        <w:trPr>
          <w:trHeight w:val="20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Крановщик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0,14</w:t>
            </w:r>
          </w:p>
        </w:tc>
      </w:tr>
    </w:tbl>
    <w:p>
      <w:pPr>
        <w:widowControl w:val="0"/>
        <w:spacing w:after="259" w:line="1" w:lineRule="exact"/>
      </w:pP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80" w:line="310" w:lineRule="auto"/>
        <w:ind w:left="0" w:right="0" w:firstLine="300"/>
        <w:jc w:val="left"/>
        <w:sectPr>
          <w:footerReference w:type="default" r:id="rId8"/>
          <w:footerReference w:type="even" r:id="rId9"/>
          <w:footnotePr>
            <w:pos w:val="pageBottom"/>
            <w:numFmt w:val="decimal"/>
            <w:numRestart w:val="continuous"/>
          </w:footnotePr>
          <w:type w:val="continuous"/>
          <w:pgSz w:w="16840" w:h="11900" w:orient="landscape"/>
          <w:pgMar w:top="808" w:left="911" w:right="1042" w:bottom="1059" w:header="0" w:footer="3" w:gutter="0"/>
          <w:cols w:num="2" w:space="1299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4. Градации условий труда в зависимости от степени отклонения действующих факторов производственной среды и трудового процесса от гигиенических нормативов (таблицы 7-9).</w:t>
      </w:r>
    </w:p>
    <w:p>
      <w:pPr>
        <w:widowControl w:val="0"/>
        <w:spacing w:after="79" w:line="1" w:lineRule="exact"/>
      </w:pP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 w:line="283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Таблица</w:t>
      </w:r>
      <w:r>
        <w:rPr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7. Классы условий труда в зависимости от условий труда (температура, пыль, шум, вибрации, тепловое излучение и освещение РМ)</w:t>
      </w:r>
    </w:p>
    <w:tbl>
      <w:tblPr>
        <w:tblOverlap w:val="never"/>
        <w:jc w:val="center"/>
        <w:tblLayout w:type="fixed"/>
      </w:tblPr>
      <w:tblGrid>
        <w:gridCol w:w="1317"/>
        <w:gridCol w:w="935"/>
        <w:gridCol w:w="862"/>
        <w:gridCol w:w="658"/>
        <w:gridCol w:w="634"/>
        <w:gridCol w:w="825"/>
        <w:gridCol w:w="1385"/>
      </w:tblGrid>
      <w:tr>
        <w:trPr>
          <w:trHeight w:val="18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26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I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Спасе условий труда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2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Фактор рабочей среды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3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эгтгимальный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26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юпустимый 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3.1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0"/>
              <w:jc w:val="both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 xml:space="preserve">федный </w:t>
            </w:r>
            <w:r>
              <w:rPr>
                <w:smallCaps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ru-RU" w:eastAsia="ru-RU" w:bidi="ru-RU"/>
              </w:rPr>
              <w:t>е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степени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74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3.2 вредный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74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степени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678" w:val="left"/>
              </w:tabs>
              <w:bidi w:val="0"/>
              <w:spacing w:before="0" w:after="0" w:line="578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3.3.</w:t>
              <w:tab/>
              <w:t>1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78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вредный 3 степени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3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3.4.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2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вредный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2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4 степени</w:t>
            </w:r>
          </w:p>
        </w:tc>
      </w:tr>
      <w:tr>
        <w:trPr>
          <w:trHeight w:val="1286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4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Температура воздуха на рабочем месте, °C: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4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теплый период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88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холодный период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18 ...20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20..22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21..22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17. .19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23. 28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15 .16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numPr>
                <w:ilvl w:val="0"/>
                <w:numId w:val="21"/>
              </w:numPr>
              <w:shd w:val="clear" w:color="auto" w:fill="auto"/>
              <w:tabs>
                <w:tab w:pos="206" w:val="left"/>
              </w:tabs>
              <w:bidi w:val="0"/>
              <w:spacing w:before="0" w:after="180" w:line="240" w:lineRule="auto"/>
              <w:ind w:left="0" w:right="0" w:firstLine="0"/>
              <w:jc w:val="both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. 32</w:t>
            </w:r>
          </w:p>
          <w:p>
            <w:pPr>
              <w:pStyle w:val="Style24"/>
              <w:keepNext w:val="0"/>
              <w:keepLines w:val="0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pos="188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. 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33. .35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Ниже +7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&gt;35</w:t>
            </w:r>
          </w:p>
        </w:tc>
      </w:tr>
      <w:tr>
        <w:trPr>
          <w:trHeight w:val="7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Токсичное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вещество.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140" w:right="0" w:firstLine="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кратность превышения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leader="underscore" w:pos="994" w:val="left"/>
                <w:tab w:leader="underscore" w:pos="1095" w:val="left"/>
              </w:tabs>
              <w:bidi w:val="0"/>
              <w:spacing w:before="0" w:after="0" w:line="269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ПДК._ри</w:t>
              <w:tab/>
              <w:tab/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&lt;1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1,0... 2,5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2.6...4,0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4.0..6.0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&gt;6</w:t>
            </w:r>
          </w:p>
        </w:tc>
      </w:tr>
      <w:tr>
        <w:trPr>
          <w:trHeight w:val="60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200" w:right="0" w:hanging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11роу.ышленнах пыль, кратность превышения ИДК. раз.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  <w:lang w:val="ru-RU" w:eastAsia="ru-RU" w:bidi="ru-RU"/>
              </w:rPr>
              <w:t>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&lt; 1.0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545" w:val="left"/>
              </w:tabs>
              <w:bidi w:val="0"/>
              <w:spacing w:before="0" w:after="16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1...5</w:t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en-US" w:eastAsia="en-US" w:bidi="en-US"/>
              </w:rPr>
              <w:t>J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6...10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И...30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17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&gt;30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7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“1 |</w:t>
            </w:r>
          </w:p>
        </w:tc>
      </w:tr>
      <w:tr>
        <w:trPr>
          <w:trHeight w:val="511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20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Вибрация, превышение ПДУ.дБ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Ниже ПДУ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На уровне ПДУ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 xml:space="preserve">|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vertAlign w:val="superscript"/>
                <w:lang w:val="ru-RU"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 xml:space="preserve"> . 3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4.6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7...9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left="120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I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97" w:lineRule="auto"/>
              <w:ind w:left="0" w:right="0" w:firstLine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60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20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1|Х'МЫ1ПЛС1ШЫЙ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20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шум, превышение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20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11ДУ, дБ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Равно ИДУ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en-US" w:eastAsia="en-US" w:bidi="en-US"/>
              </w:rPr>
              <w:t>O...I0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 10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 10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с вибрацией</w:t>
            </w:r>
          </w:p>
        </w:tc>
      </w:tr>
      <w:tr>
        <w:trPr>
          <w:trHeight w:val="51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260" w:right="0" w:hanging="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Ультразвук, превышение ПДУ, дБ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&lt; 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Равно ПДУ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1...5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6...10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И..20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&gt;20</w:t>
            </w:r>
          </w:p>
        </w:tc>
      </w:tr>
      <w:tr>
        <w:trPr>
          <w:trHeight w:val="51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26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И игенсивность теплового излучения, Вт/м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vertAlign w:val="superscript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&lt; 140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141...1000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1001- 1500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14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1501- 2000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2001...2500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&gt;2500</w:t>
            </w:r>
          </w:p>
        </w:tc>
      </w:tr>
      <w:tr>
        <w:trPr>
          <w:trHeight w:val="131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9" w:lineRule="auto"/>
              <w:ind w:left="26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Освещенность рабочего места, лк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9" w:lineRule="auto"/>
              <w:ind w:left="30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Мин объект различ., мм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9" w:lineRule="auto"/>
              <w:ind w:left="0" w:right="0" w:firstLine="30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Разряд работы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 1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5.„9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1,0... 0,3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3...4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&lt;0,3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1...2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&gt;0,5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4. .9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&lt;0,5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1...3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■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Таблица 8.</w:t>
      </w:r>
      <w:r>
        <w:rPr>
          <w:i w:val="0"/>
          <w:iCs w:val="0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Классы условий труда по показателям тяжести трудового процесса</w:t>
      </w:r>
    </w:p>
    <w:tbl>
      <w:tblPr>
        <w:tblOverlap w:val="never"/>
        <w:jc w:val="center"/>
        <w:tblLayout w:type="fixed"/>
      </w:tblPr>
      <w:tblGrid>
        <w:gridCol w:w="1889"/>
        <w:gridCol w:w="1138"/>
        <w:gridCol w:w="1083"/>
        <w:gridCol w:w="1108"/>
        <w:gridCol w:w="1428"/>
      </w:tblGrid>
      <w:tr>
        <w:trPr>
          <w:trHeight w:val="338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72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Показатели тяжести</w:t>
              <w:tab/>
              <w:t>Е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трудового процесса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6" w:lineRule="auto"/>
              <w:ind w:left="182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(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82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(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82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gridSpan w:val="4"/>
            <w:tcBorders>
              <w:top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Слассы условий труда</w:t>
            </w:r>
          </w:p>
        </w:tc>
      </w:tr>
      <w:tr>
        <w:trPr>
          <w:trHeight w:val="160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38" w:val="right"/>
              </w:tabs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Зптимальный</w:t>
              <w:tab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J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29" w:val="right"/>
              </w:tabs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легкая</w:t>
              <w:tab/>
              <w:t>(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20" w:val="right"/>
              </w:tabs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физическая</w:t>
              <w:tab/>
              <w:t>&lt;|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35" w:val="right"/>
              </w:tabs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загрузка)</w:t>
              <w:tab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i</w:t>
            </w:r>
          </w:p>
        </w:tc>
        <w:tc>
          <w:tcPr>
            <w:vMerge w:val="restart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037" w:val="left"/>
              </w:tabs>
              <w:bidi w:val="0"/>
              <w:spacing w:before="0" w:after="0" w:line="276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Допустимый Е средняя</w:t>
              <w:tab/>
              <w:t>1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физическая загрузка)</w:t>
            </w: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1оедный (тяжелый труд)</w:t>
            </w:r>
          </w:p>
        </w:tc>
      </w:tr>
      <w:tr>
        <w:trPr>
          <w:trHeight w:val="505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center"/>
          </w:tcPr>
          <w:p>
            <w:pPr/>
          </w:p>
        </w:tc>
        <w:tc>
          <w:tcPr>
            <w:vMerge/>
            <w:tcBorders/>
            <w:shd w:val="clear" w:color="auto" w:fill="BDBDBA"/>
            <w:vAlign w:val="bottom"/>
          </w:tcPr>
          <w:p>
            <w:pPr/>
          </w:p>
        </w:tc>
        <w:tc>
          <w:tcPr>
            <w:vMerge/>
            <w:tcBorders/>
            <w:shd w:val="clear" w:color="auto" w:fill="BDBDBA"/>
            <w:vAlign w:val="bottom"/>
          </w:tcPr>
          <w:p>
            <w:pPr/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015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степени</w:t>
              <w:tab/>
              <w:t>]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степени</w:t>
            </w:r>
          </w:p>
        </w:tc>
      </w:tr>
      <w:tr>
        <w:trPr>
          <w:trHeight w:val="178" w:hRule="exact"/>
        </w:trPr>
        <w:tc>
          <w:tcPr>
            <w:gridSpan w:val="5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 Физическая динамическая нагоузка (единицы внешней механической работы за смену, кг • м)</w:t>
            </w:r>
          </w:p>
        </w:tc>
      </w:tr>
      <w:tr>
        <w:trPr>
          <w:trHeight w:val="1772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1.1. При региональной нагрузке(с преиму ществе ин ы м участием мышц рук и плечевого пояса) при перемещении груза на расстояние до 1 м: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для мужчин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80" w:line="26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2 500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1 500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5 000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3 000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7 000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4 000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20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7000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4000</w:t>
            </w:r>
          </w:p>
        </w:tc>
      </w:tr>
      <w:tr>
        <w:trPr>
          <w:trHeight w:val="178" w:hRule="exact"/>
        </w:trPr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1.2. При обшей нагрузке (с участием мыши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i</w:t>
            </w: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зук. корпуса, ног):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18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1.2.1. При перемещении груза на расстояние от 1 до 5 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0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6" w:lineRule="auto"/>
              <w:ind w:left="10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6" w:lineRule="auto"/>
              <w:ind w:left="10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2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369" w:hRule="exact"/>
        </w:trPr>
        <w:tc>
          <w:tcPr>
            <w:tcBorders/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12 500</w:t>
            </w:r>
          </w:p>
        </w:tc>
        <w:tc>
          <w:tcPr>
            <w:tcBorders/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25 000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35 000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35000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02" w:lineRule="auto"/>
              <w:ind w:left="124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|</w:t>
            </w:r>
          </w:p>
        </w:tc>
      </w:tr>
      <w:tr>
        <w:trPr>
          <w:trHeight w:val="258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065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12"/>
                <w:szCs w:val="12"/>
              </w:rPr>
            </w:pPr>
            <w:r>
              <w:rPr>
                <w:color w:val="000000"/>
                <w:spacing w:val="0"/>
                <w:w w:val="100"/>
                <w:position w:val="0"/>
                <w:sz w:val="13"/>
                <w:szCs w:val="13"/>
                <w:shd w:val="clear" w:color="auto" w:fill="auto"/>
                <w:lang w:val="ru-RU" w:eastAsia="ru-RU" w:bidi="ru-RU"/>
              </w:rPr>
              <w:t>до 7 500</w:t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I</w:t>
            </w:r>
          </w:p>
        </w:tc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15 000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25 000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25000</w:t>
            </w:r>
          </w:p>
        </w:tc>
      </w:tr>
      <w:tr>
        <w:trPr>
          <w:trHeight w:val="615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18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1.2.2. При перемещении | груза на расстояние более 5 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 w:hRule="exact"/>
        </w:trPr>
        <w:tc>
          <w:tcPr>
            <w:tcBorders/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24 000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46 000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70 000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70000</w:t>
            </w:r>
          </w:p>
        </w:tc>
      </w:tr>
      <w:tr>
        <w:trPr>
          <w:trHeight w:val="252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14 000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28 000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40 000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40000</w:t>
            </w:r>
          </w:p>
        </w:tc>
      </w:tr>
      <w:tr>
        <w:trPr>
          <w:trHeight w:val="178" w:hRule="exact"/>
        </w:trPr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Масса поднимаемого и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перемещаемого г</w:t>
            </w: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руза вручную (кг)</w:t>
            </w:r>
          </w:p>
        </w:tc>
      </w:tr>
      <w:tr>
        <w:trPr>
          <w:trHeight w:val="985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24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2.1. Подъем и перемещение (разовое) тяжести при чередовании с другой работой (до 2 раз в час):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35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35</w:t>
            </w:r>
          </w:p>
        </w:tc>
      </w:tr>
      <w:tr>
        <w:trPr>
          <w:trHeight w:val="357" w:hRule="exact"/>
        </w:trPr>
        <w:tc>
          <w:tcPr>
            <w:tcBorders/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5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12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12</w:t>
            </w:r>
          </w:p>
        </w:tc>
      </w:tr>
      <w:tr>
        <w:trPr>
          <w:trHeight w:val="209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68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280" w:right="0" w:firstLine="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8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для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5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15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20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20</w:t>
            </w:r>
          </w:p>
        </w:tc>
      </w:tr>
      <w:tr>
        <w:trPr>
          <w:trHeight w:val="246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3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7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10</w:t>
            </w:r>
          </w:p>
        </w:tc>
      </w:tr>
      <w:tr>
        <w:trPr>
          <w:trHeight w:val="203" w:hRule="exact"/>
        </w:trPr>
        <w:tc>
          <w:tcPr>
            <w:gridSpan w:val="5"/>
            <w:tcBorders>
              <w:top w:val="single" w:sz="4"/>
              <w:bottom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.3. Суммарная масса грузов, перемещаемых в течение каждого часа смены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</w:footnotePr>
          <w:pgSz w:w="8400" w:h="11900"/>
          <w:pgMar w:top="910" w:left="798" w:right="941" w:bottom="1261" w:header="0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left"/>
        <w:tblLayout w:type="fixed"/>
      </w:tblPr>
      <w:tblGrid>
        <w:gridCol w:w="1813"/>
        <w:gridCol w:w="1073"/>
        <w:gridCol w:w="1022"/>
        <w:gridCol w:w="1028"/>
        <w:gridCol w:w="1310"/>
      </w:tblGrid>
      <w:tr>
        <w:trPr>
          <w:trHeight w:val="356" w:hRule="exact"/>
        </w:trPr>
        <w:tc>
          <w:tcPr>
            <w:vMerge w:val="restart"/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57" w:lineRule="auto"/>
              <w:ind w:left="30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Показатели тяжести трудового процесса</w:t>
            </w:r>
          </w:p>
        </w:tc>
        <w:tc>
          <w:tcPr>
            <w:gridSpan w:val="4"/>
            <w:tcBorders>
              <w:top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Классы условий труда</w:t>
            </w:r>
          </w:p>
        </w:tc>
      </w:tr>
      <w:tr>
        <w:trPr>
          <w:trHeight w:val="158" w:hRule="exact"/>
        </w:trPr>
        <w:tc>
          <w:tcPr>
            <w:vMerge/>
            <w:tcBorders/>
            <w:shd w:val="clear" w:color="auto" w:fill="BDBDBA"/>
            <w:vAlign w:val="top"/>
          </w:tcPr>
          <w:p>
            <w:pPr>
              <w:framePr w:w="6246" w:h="9227" w:wrap="none" w:hAnchor="page" w:x="1446" w:y="295"/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Оптимальный (легкая физическая нагрузка)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Допустимый (средняя физическая нагрузка)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Вредный (тяжелый труд)</w:t>
            </w:r>
          </w:p>
        </w:tc>
      </w:tr>
      <w:tr>
        <w:trPr>
          <w:trHeight w:val="412" w:hRule="exact"/>
        </w:trPr>
        <w:tc>
          <w:tcPr>
            <w:vMerge/>
            <w:tcBorders/>
            <w:shd w:val="clear" w:color="auto" w:fill="BDBDBA"/>
            <w:vAlign w:val="top"/>
          </w:tcPr>
          <w:p>
            <w:pPr>
              <w:framePr w:w="6246" w:h="9227" w:wrap="none" w:hAnchor="page" w:x="1446" w:y="295"/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framePr w:w="6246" w:h="9227" w:wrap="none" w:hAnchor="page" w:x="1446" w:y="295"/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framePr w:w="6246" w:h="9227" w:wrap="none" w:hAnchor="page" w:x="1446" w:y="295"/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степени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 степени</w:t>
            </w:r>
          </w:p>
        </w:tc>
      </w:tr>
      <w:tr>
        <w:trPr>
          <w:trHeight w:val="390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76" w:lineRule="auto"/>
              <w:ind w:left="30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2.3.1. С рабочей поверхности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8" w:hRule="exact"/>
        </w:trPr>
        <w:tc>
          <w:tcPr>
            <w:tcBorders/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250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870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1500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1500</w:t>
            </w:r>
          </w:p>
        </w:tc>
      </w:tr>
      <w:tr>
        <w:trPr>
          <w:trHeight w:val="232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350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700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700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2.3.2. С пола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 w:hRule="exact"/>
        </w:trPr>
        <w:tc>
          <w:tcPr>
            <w:tcBorders/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для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435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600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600</w:t>
            </w:r>
          </w:p>
        </w:tc>
      </w:tr>
      <w:tr>
        <w:trPr>
          <w:trHeight w:val="232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50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175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350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350</w:t>
            </w:r>
          </w:p>
        </w:tc>
      </w:tr>
      <w:tr>
        <w:trPr>
          <w:trHeight w:val="186" w:hRule="exact"/>
        </w:trPr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00"/>
              <w:jc w:val="both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10. 3. Стереотипные рабочие движения</w:t>
            </w: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(количество за смену)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76" w:lineRule="auto"/>
              <w:ind w:left="24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3.1. При локальной нагрузке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20 000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40 000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60 000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60 000</w:t>
            </w:r>
          </w:p>
        </w:tc>
      </w:tr>
      <w:tr>
        <w:trPr>
          <w:trHeight w:val="474" w:hRule="exact"/>
        </w:trPr>
        <w:tc>
          <w:tcPr>
            <w:tcBorders/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86" w:lineRule="auto"/>
              <w:ind w:left="200" w:right="0" w:firstLine="2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(с участием мышц кистей и пальцев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3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tabs>
                <w:tab w:leader="underscore" w:pos="1666" w:val="left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! РУ*-)</w:t>
              <w:tab/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5" w:hRule="exact"/>
        </w:trPr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3.2. При региональной нагрузке (при работе с</w:t>
            </w:r>
          </w:p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76" w:lineRule="auto"/>
              <w:ind w:left="160" w:right="0" w:hanging="16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преимущественным участием мышц рук и плечевого пояса)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10 000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20 000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30 000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48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30 000</w:t>
            </w:r>
          </w:p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120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322" w:hRule="exact"/>
        </w:trPr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64" w:lineRule="auto"/>
              <w:ind w:left="160" w:right="0" w:firstLine="20"/>
              <w:jc w:val="lef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 xml:space="preserve">4. Статическая нагрузка -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приложении усилий (кге -</w:t>
            </w:r>
          </w:p>
        </w:tc>
        <w:tc>
          <w:tcPr>
            <w:gridSpan w:val="4"/>
            <w:tcBorders>
              <w:top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314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величина статической нагрузки за смену при удержании груза, с)</w:t>
            </w:r>
          </w:p>
        </w:tc>
      </w:tr>
      <w:tr>
        <w:trPr>
          <w:trHeight w:val="27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4.1. Одной рукой: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3" w:hRule="exact"/>
        </w:trPr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18 000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36 000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70 000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70 000</w:t>
            </w:r>
          </w:p>
        </w:tc>
      </w:tr>
      <w:tr>
        <w:trPr>
          <w:trHeight w:val="248" w:hRule="exact"/>
        </w:trPr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11 000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22 000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42 000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42 000</w:t>
            </w:r>
          </w:p>
        </w:tc>
      </w:tr>
      <w:tr>
        <w:trPr>
          <w:trHeight w:val="27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4.2. Двумя руками: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140000</w:t>
            </w:r>
          </w:p>
        </w:tc>
      </w:tr>
      <w:tr>
        <w:trPr>
          <w:trHeight w:val="367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р1я мужчин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36 000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70 000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140000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84 000</w:t>
            </w:r>
          </w:p>
        </w:tc>
      </w:tr>
      <w:tr>
        <w:trPr>
          <w:trHeight w:val="237" w:hRule="exact"/>
        </w:trPr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22 000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42 000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84 000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6246" w:h="9227" w:wrap="none" w:hAnchor="page" w:x="1446" w:y="29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4.3. С участием мышц корпуса и ног: для мужчин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43 000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100 000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200000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200000</w:t>
            </w:r>
          </w:p>
        </w:tc>
      </w:tr>
      <w:tr>
        <w:trPr>
          <w:trHeight w:val="260" w:hRule="exact"/>
        </w:trPr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женщин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26 000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60 000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ДО120 000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120000</w:t>
            </w:r>
          </w:p>
        </w:tc>
      </w:tr>
      <w:tr>
        <w:trPr>
          <w:trHeight w:val="175" w:hRule="exact"/>
        </w:trPr>
        <w:tc>
          <w:tcPr>
            <w:gridSpan w:val="5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5. Рабочая поза </w:t>
            </w:r>
          </w:p>
        </w:tc>
      </w:tr>
      <w:tr>
        <w:trPr>
          <w:trHeight w:val="128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5.1. Рабочая поза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Свободная, 'добная поза, зозможностъ .мены рабочего то ложе ния тела сидя, стоя). 1ахождение в юзе стоя до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Периодическое, до 25 % времени смены, нахождение в неудобной работа с поворотом туловища,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Периодическое, до 50 % времени смены, нахождение в неудобной и/или фиксированной позе;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246" w:h="9227" w:wrap="none" w:hAnchor="page" w:x="1446" w:y="295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Периодическое, более 50% времени смены нахождение в неудобной и/или фиксированной позе; пребывание в вынужденной позе (на коленях, на</w:t>
            </w:r>
          </w:p>
        </w:tc>
      </w:tr>
    </w:tbl>
    <w:p>
      <w:pPr>
        <w:framePr w:w="6246" w:h="9227" w:wrap="none" w:hAnchor="page" w:x="1446" w:y="295"/>
        <w:widowControl w:val="0"/>
        <w:spacing w:line="1" w:lineRule="exact"/>
      </w:pPr>
    </w:p>
    <w:p>
      <w:pPr>
        <w:pStyle w:val="Style30"/>
        <w:keepNext w:val="0"/>
        <w:keepLines w:val="0"/>
        <w:framePr w:w="1299" w:h="356" w:wrap="none" w:hAnchor="page" w:x="9256" w:y="385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Показатели тяжести трудового процесса</w:t>
      </w:r>
    </w:p>
    <w:tbl>
      <w:tblPr>
        <w:tblOverlap w:val="never"/>
        <w:jc w:val="left"/>
        <w:tblLayout w:type="fixed"/>
      </w:tblPr>
      <w:tblGrid>
        <w:gridCol w:w="1056"/>
        <w:gridCol w:w="977"/>
        <w:gridCol w:w="994"/>
        <w:gridCol w:w="1192"/>
      </w:tblGrid>
      <w:tr>
        <w:trPr>
          <w:trHeight w:val="119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Оптимальный (легкая физическая нагрузка)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Допустимый (средняя физическая нагрузка)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Вредный (тяжелый труд)</w:t>
            </w:r>
          </w:p>
        </w:tc>
      </w:tr>
      <w:tr>
        <w:trPr>
          <w:trHeight w:val="452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framePr w:w="4218" w:h="3264" w:vSpace="288" w:wrap="none" w:hAnchor="page" w:x="10769" w:y="667"/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framePr w:w="4218" w:h="3264" w:vSpace="288" w:wrap="none" w:hAnchor="page" w:x="10769" w:y="667"/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степени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2 степени</w:t>
            </w:r>
          </w:p>
        </w:tc>
      </w:tr>
      <w:tr>
        <w:trPr>
          <w:trHeight w:val="16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40% времени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неудобным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пребывание в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корточках и т. п.)</w:t>
            </w:r>
          </w:p>
        </w:tc>
      </w:tr>
      <w:tr>
        <w:trPr>
          <w:trHeight w:val="130" w:hRule="exact"/>
        </w:trPr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смены.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размещением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вынужденной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более 25 % времени</w:t>
            </w:r>
          </w:p>
        </w:tc>
      </w:tr>
      <w:tr>
        <w:trPr>
          <w:trHeight w:val="136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конечностей и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позе (на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смены. Нахождение</w:t>
            </w:r>
          </w:p>
        </w:tc>
      </w:tr>
      <w:tr>
        <w:trPr>
          <w:trHeight w:val="136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др.) и/или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коленях, на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 позе стоя более 80</w:t>
            </w:r>
          </w:p>
        </w:tc>
      </w:tr>
      <w:tr>
        <w:trPr>
          <w:trHeight w:val="147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фиксированной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корточках и т.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% времени смены.</w:t>
            </w:r>
          </w:p>
        </w:tc>
      </w:tr>
      <w:tr>
        <w:trPr>
          <w:trHeight w:val="141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позе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п.) до 25 %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(невозможность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времени смены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изменения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Нахождение в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взаимного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позе стоя до 80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7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положения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% времени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различных частей тела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смены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относительно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7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друг друга). Нахождение в позе стоя до 60 % времени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5" w:hRule="exact"/>
        </w:trPr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tabs>
                <w:tab w:leader="underscore" w:pos="983" w:val="left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ab/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смены.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4218" w:h="3264" w:vSpace="288" w:wrap="none" w:hAnchor="page" w:x="10769" w:y="667"/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4218" w:h="3264" w:vSpace="288" w:wrap="none" w:hAnchor="page" w:x="10769" w:y="66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framePr w:w="4218" w:h="3264" w:vSpace="288" w:wrap="none" w:hAnchor="page" w:x="10769" w:y="667"/>
        <w:widowControl w:val="0"/>
        <w:spacing w:line="1" w:lineRule="exact"/>
      </w:pPr>
    </w:p>
    <w:p>
      <w:pPr>
        <w:pStyle w:val="Style22"/>
        <w:keepNext w:val="0"/>
        <w:keepLines w:val="0"/>
        <w:framePr w:w="1412" w:h="203" w:wrap="none" w:hAnchor="page" w:x="10808" w:y="37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2"/>
          <w:szCs w:val="12"/>
        </w:rPr>
      </w:pPr>
      <w:r>
        <w:rPr>
          <w:b/>
          <w:bCs/>
          <w:i w:val="0"/>
          <w:iCs w:val="0"/>
          <w:color w:val="000000"/>
          <w:spacing w:val="0"/>
          <w:w w:val="100"/>
          <w:position w:val="0"/>
          <w:sz w:val="12"/>
          <w:szCs w:val="12"/>
          <w:shd w:val="clear" w:color="auto" w:fill="auto"/>
          <w:lang w:val="ru-RU" w:eastAsia="ru-RU" w:bidi="ru-RU"/>
        </w:rPr>
        <w:t>Классы условий труда</w:t>
      </w:r>
    </w:p>
    <w:p>
      <w:pPr>
        <w:pStyle w:val="Style45"/>
        <w:keepNext w:val="0"/>
        <w:keepLines w:val="0"/>
        <w:framePr w:w="525" w:h="186" w:wrap="none" w:hAnchor="page" w:x="11922" w:y="4072"/>
        <w:widowControl w:val="0"/>
        <w:shd w:val="clear" w:color="auto" w:fill="auto"/>
        <w:tabs>
          <w:tab w:pos="271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51</w:t>
        <w:tab/>
        <w:t>100</w:t>
      </w:r>
    </w:p>
    <w:p>
      <w:pPr>
        <w:pStyle w:val="Style45"/>
        <w:keepNext w:val="0"/>
        <w:keepLines w:val="0"/>
        <w:framePr w:w="1581" w:h="367" w:wrap="none" w:hAnchor="page" w:x="9290" w:y="3909"/>
        <w:widowControl w:val="0"/>
        <w:shd w:val="clear" w:color="auto" w:fill="auto"/>
        <w:tabs>
          <w:tab w:leader="underscore" w:pos="248" w:val="left"/>
        </w:tabs>
        <w:bidi w:val="0"/>
        <w:spacing w:before="0" w:after="0" w:line="240" w:lineRule="auto"/>
        <w:ind w:left="0" w:right="0" w:firstLine="0"/>
        <w:jc w:val="left"/>
        <w:rPr>
          <w:sz w:val="13"/>
          <w:szCs w:val="13"/>
        </w:rPr>
      </w:pPr>
      <w:r>
        <w:rPr>
          <w:rFonts w:ascii="Arial" w:eastAsia="Arial" w:hAnsi="Arial" w:cs="Arial"/>
          <w:b w:val="0"/>
          <w:bCs w:val="0"/>
          <w:color w:val="000000"/>
          <w:spacing w:val="0"/>
          <w:w w:val="100"/>
          <w:position w:val="0"/>
          <w:sz w:val="13"/>
          <w:szCs w:val="13"/>
          <w:shd w:val="clear" w:color="auto" w:fill="auto"/>
          <w:lang w:val="ru-RU" w:eastAsia="ru-RU" w:bidi="ru-RU"/>
        </w:rPr>
        <w:tab/>
        <w:t xml:space="preserve">6. </w:t>
      </w:r>
      <w:r>
        <w:rPr>
          <w:rFonts w:ascii="Arial" w:eastAsia="Arial" w:hAnsi="Arial" w:cs="Arial"/>
          <w:b w:val="0"/>
          <w:bCs w:val="0"/>
          <w:color w:val="000000"/>
          <w:spacing w:val="0"/>
          <w:w w:val="100"/>
          <w:position w:val="0"/>
          <w:sz w:val="13"/>
          <w:szCs w:val="13"/>
          <w:u w:val="single"/>
          <w:shd w:val="clear" w:color="auto" w:fill="auto"/>
          <w:lang w:val="ru-RU" w:eastAsia="ru-RU" w:bidi="ru-RU"/>
        </w:rPr>
        <w:t>Наклоны корпуса</w:t>
      </w:r>
    </w:p>
    <w:p>
      <w:pPr>
        <w:pStyle w:val="Style45"/>
        <w:keepNext w:val="0"/>
        <w:keepLines w:val="0"/>
        <w:framePr w:w="1581" w:h="367" w:wrap="none" w:hAnchor="page" w:x="9290" w:y="390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6.1. Наклоны корпуса</w:t>
      </w:r>
    </w:p>
    <w:tbl>
      <w:tblPr>
        <w:tblOverlap w:val="never"/>
        <w:jc w:val="left"/>
        <w:tblLayout w:type="fixed"/>
      </w:tblPr>
      <w:tblGrid>
        <w:gridCol w:w="1508"/>
        <w:gridCol w:w="1107"/>
        <w:gridCol w:w="988"/>
        <w:gridCol w:w="988"/>
        <w:gridCol w:w="1355"/>
      </w:tblGrid>
      <w:tr>
        <w:trPr>
          <w:trHeight w:val="17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7.1. По горизонтали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до 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12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12</w:t>
            </w:r>
          </w:p>
        </w:tc>
      </w:tr>
      <w:tr>
        <w:trPr>
          <w:trHeight w:val="17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7.2. По вертикали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1 до 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 5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5946" w:h="350" w:vSpace="633" w:wrap="none" w:hAnchor="page" w:x="9301" w:y="503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более 5</w:t>
            </w:r>
          </w:p>
        </w:tc>
      </w:tr>
    </w:tbl>
    <w:p>
      <w:pPr>
        <w:framePr w:w="5946" w:h="350" w:vSpace="633" w:wrap="none" w:hAnchor="page" w:x="9301" w:y="5033"/>
        <w:widowControl w:val="0"/>
        <w:spacing w:line="1" w:lineRule="exact"/>
      </w:pPr>
    </w:p>
    <w:p>
      <w:pPr>
        <w:pStyle w:val="Style22"/>
        <w:keepNext w:val="0"/>
        <w:keepLines w:val="0"/>
        <w:framePr w:w="2716" w:h="186" w:wrap="none" w:hAnchor="page" w:x="11616" w:y="487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2"/>
          <w:szCs w:val="12"/>
        </w:rPr>
      </w:pPr>
      <w:r>
        <w:rPr>
          <w:b/>
          <w:bCs/>
          <w:i w:val="0"/>
          <w:iCs w:val="0"/>
          <w:color w:val="000000"/>
          <w:spacing w:val="0"/>
          <w:w w:val="100"/>
          <w:position w:val="0"/>
          <w:sz w:val="12"/>
          <w:szCs w:val="12"/>
          <w:shd w:val="clear" w:color="auto" w:fill="auto"/>
          <w:lang w:val="ru-RU" w:eastAsia="ru-RU" w:bidi="ru-RU"/>
        </w:rPr>
        <w:t>/словленные технологическим процессом</w:t>
      </w:r>
    </w:p>
    <w:p>
      <w:pPr>
        <w:pStyle w:val="Style22"/>
        <w:keepNext w:val="0"/>
        <w:keepLines w:val="0"/>
        <w:framePr w:w="1321" w:h="661" w:wrap="none" w:hAnchor="page" w:x="9329" w:y="4400"/>
        <w:widowControl w:val="0"/>
        <w:shd w:val="clear" w:color="auto" w:fill="auto"/>
        <w:bidi w:val="0"/>
        <w:spacing w:before="0" w:after="0"/>
        <w:ind w:left="0" w:right="0" w:firstLine="0"/>
        <w:jc w:val="left"/>
        <w:rPr>
          <w:sz w:val="12"/>
          <w:szCs w:val="12"/>
        </w:rPr>
      </w:pPr>
      <w:r>
        <w:rPr>
          <w:b/>
          <w:bCs/>
          <w:i w:val="0"/>
          <w:iCs w:val="0"/>
          <w:color w:val="000000"/>
          <w:spacing w:val="0"/>
          <w:w w:val="100"/>
          <w:position w:val="0"/>
          <w:sz w:val="12"/>
          <w:szCs w:val="12"/>
          <w:shd w:val="clear" w:color="auto" w:fill="auto"/>
          <w:lang w:val="ru-RU" w:eastAsia="ru-RU" w:bidi="ru-RU"/>
        </w:rPr>
        <w:t>(вынужденные более 30°).</w:t>
      </w:r>
    </w:p>
    <w:p>
      <w:pPr>
        <w:pStyle w:val="Style22"/>
        <w:keepNext w:val="0"/>
        <w:keepLines w:val="0"/>
        <w:framePr w:w="1321" w:h="661" w:wrap="none" w:hAnchor="page" w:x="9329" w:y="4400"/>
        <w:widowControl w:val="0"/>
        <w:shd w:val="clear" w:color="auto" w:fill="auto"/>
        <w:bidi w:val="0"/>
        <w:spacing w:before="0" w:after="0"/>
        <w:ind w:left="0" w:right="0" w:firstLine="0"/>
        <w:jc w:val="left"/>
        <w:rPr>
          <w:sz w:val="12"/>
          <w:szCs w:val="12"/>
        </w:rPr>
      </w:pPr>
      <w:r>
        <w:rPr>
          <w:b/>
          <w:bCs/>
          <w:i w:val="0"/>
          <w:iCs w:val="0"/>
          <w:color w:val="000000"/>
          <w:spacing w:val="0"/>
          <w:w w:val="100"/>
          <w:position w:val="0"/>
          <w:sz w:val="12"/>
          <w:szCs w:val="12"/>
          <w:shd w:val="clear" w:color="auto" w:fill="auto"/>
          <w:lang w:val="ru-RU" w:eastAsia="ru-RU" w:bidi="ru-RU"/>
        </w:rPr>
        <w:t>к о л 11чсст в</w:t>
      </w:r>
      <w:r>
        <w:rPr>
          <w:b/>
          <w:bCs/>
          <w:i w:val="0"/>
          <w:iCs w:val="0"/>
          <w:color w:val="000000"/>
          <w:spacing w:val="0"/>
          <w:w w:val="100"/>
          <w:position w:val="0"/>
          <w:sz w:val="12"/>
          <w:szCs w:val="12"/>
          <w:u w:val="single"/>
          <w:shd w:val="clear" w:color="auto" w:fill="auto"/>
          <w:lang w:val="ru-RU" w:eastAsia="ru-RU" w:bidi="ru-RU"/>
        </w:rPr>
        <w:t>о за смену</w:t>
      </w:r>
    </w:p>
    <w:p>
      <w:pPr>
        <w:pStyle w:val="Style22"/>
        <w:keepNext w:val="0"/>
        <w:keepLines w:val="0"/>
        <w:framePr w:w="1321" w:h="661" w:wrap="none" w:hAnchor="page" w:x="9329" w:y="440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3"/>
          <w:szCs w:val="13"/>
        </w:rPr>
      </w:pPr>
      <w:r>
        <w:rPr>
          <w:rFonts w:ascii="Arial" w:eastAsia="Arial" w:hAnsi="Arial" w:cs="Arial"/>
          <w:i w:val="0"/>
          <w:iCs w:val="0"/>
          <w:color w:val="000000"/>
          <w:spacing w:val="0"/>
          <w:w w:val="100"/>
          <w:position w:val="0"/>
          <w:sz w:val="13"/>
          <w:szCs w:val="13"/>
          <w:u w:val="single"/>
          <w:shd w:val="clear" w:color="auto" w:fill="auto"/>
          <w:lang w:val="ru-RU" w:eastAsia="ru-RU" w:bidi="ru-RU"/>
        </w:rPr>
        <w:t>7. 11сремсщсния в п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700" behindDoc="1" locked="0" layoutInCell="1" allowOverlap="1">
            <wp:simplePos x="0" y="0"/>
            <wp:positionH relativeFrom="page">
              <wp:posOffset>476250</wp:posOffset>
            </wp:positionH>
            <wp:positionV relativeFrom="margin">
              <wp:posOffset>0</wp:posOffset>
            </wp:positionV>
            <wp:extent cx="250190" cy="6498590"/>
            <wp:wrapNone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ext cx="250190" cy="649859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1007745" distR="0" simplePos="0" relativeHeight="62914701" behindDoc="1" locked="0" layoutInCell="1" allowOverlap="1">
            <wp:simplePos x="0" y="0"/>
            <wp:positionH relativeFrom="page">
              <wp:posOffset>6906260</wp:posOffset>
            </wp:positionH>
            <wp:positionV relativeFrom="margin">
              <wp:posOffset>2223135</wp:posOffset>
            </wp:positionV>
            <wp:extent cx="2724785" cy="975360"/>
            <wp:wrapNone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ext cx="2724785" cy="97536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71" w:line="1" w:lineRule="exact"/>
      </w:pPr>
    </w:p>
    <w:p>
      <w:pPr>
        <w:widowControl w:val="0"/>
        <w:spacing w:line="1" w:lineRule="exact"/>
        <w:sectPr>
          <w:footerReference w:type="default" r:id="rId14"/>
          <w:footerReference w:type="even" r:id="rId15"/>
          <w:footnotePr>
            <w:pos w:val="pageBottom"/>
            <w:numFmt w:val="decimal"/>
            <w:numRestart w:val="continuous"/>
          </w:footnotePr>
          <w:pgSz w:w="16840" w:h="11900" w:orient="landscape"/>
          <w:pgMar w:top="760" w:left="750" w:right="1594" w:bottom="1469" w:header="332" w:footer="3" w:gutter="0"/>
          <w:cols w:space="720"/>
          <w:noEndnote/>
          <w:rtlGutter w:val="0"/>
          <w:docGrid w:linePitch="360"/>
        </w:sectPr>
      </w:pPr>
    </w:p>
    <w:p>
      <w:pPr>
        <w:pStyle w:val="Style51"/>
        <w:keepNext/>
        <w:keepLines/>
        <w:framePr w:w="5405" w:h="526" w:wrap="none" w:hAnchor="page" w:x="1593" w:y="1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bookmarkStart w:id="2" w:name="bookmark2"/>
      <w:bookmarkStart w:id="3" w:name="bookmark3"/>
      <w:r>
        <w:rPr>
          <w:i/>
          <w:iCs/>
          <w:color w:val="000000"/>
          <w:spacing w:val="0"/>
          <w:w w:val="100"/>
          <w:position w:val="0"/>
          <w:sz w:val="17"/>
          <w:szCs w:val="17"/>
          <w:shd w:val="clear" w:color="auto" w:fill="auto"/>
          <w:lang w:val="ru-RU" w:eastAsia="ru-RU" w:bidi="ru-RU"/>
        </w:rPr>
        <w:t>Таблица 9.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Классы условий труда по показателям напряженное™ трудового процесса</w:t>
      </w:r>
      <w:bookmarkEnd w:id="2"/>
      <w:bookmarkEnd w:id="3"/>
    </w:p>
    <w:p>
      <w:pPr>
        <w:pStyle w:val="Style54"/>
        <w:keepNext w:val="0"/>
        <w:keepLines w:val="0"/>
        <w:framePr w:w="1203" w:h="750" w:wrap="none" w:hAnchor="page" w:x="1178" w:y="619"/>
        <w:widowControl w:val="0"/>
        <w:shd w:val="clear" w:color="auto" w:fill="auto"/>
        <w:bidi w:val="0"/>
        <w:spacing w:before="0" w:after="0" w:line="271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Показатели напряженности трудового процесса</w:t>
      </w:r>
    </w:p>
    <w:p>
      <w:pPr>
        <w:pStyle w:val="Style54"/>
        <w:keepNext w:val="0"/>
        <w:keepLines w:val="0"/>
        <w:framePr w:w="1644" w:h="224" w:wrap="none" w:hAnchor="page" w:x="2747" w:y="69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Классы условий труда</w:t>
      </w:r>
    </w:p>
    <w:p>
      <w:pPr>
        <w:pStyle w:val="Style54"/>
        <w:keepNext w:val="0"/>
        <w:keepLines w:val="0"/>
        <w:framePr w:w="2255" w:h="250" w:wrap="none" w:hAnchor="page" w:x="1511" w:y="166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1 Интеллектуальные нагрузки;</w:t>
      </w:r>
    </w:p>
    <w:p>
      <w:pPr>
        <w:pStyle w:val="Style54"/>
        <w:keepNext w:val="0"/>
        <w:keepLines w:val="0"/>
        <w:framePr w:w="2795" w:h="736" w:wrap="none" w:hAnchor="page" w:x="2753" w:y="1000"/>
        <w:widowControl w:val="0"/>
        <w:shd w:val="clear" w:color="auto" w:fill="auto"/>
        <w:bidi w:val="0"/>
        <w:spacing w:before="0" w:after="0" w:line="259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Оптимальный Допустимый ]~С (Напряженность (Напряженность Т труда легкой степени)</w:t>
      </w:r>
    </w:p>
    <w:p>
      <w:pPr>
        <w:pStyle w:val="Style54"/>
        <w:keepNext w:val="0"/>
        <w:keepLines w:val="0"/>
        <w:framePr w:w="953" w:h="201" w:wrap="none" w:hAnchor="page" w:x="4095" w:y="104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Допустимый</w:t>
      </w:r>
    </w:p>
    <w:p>
      <w:pPr>
        <w:pStyle w:val="Style54"/>
        <w:keepNext w:val="0"/>
        <w:keepLines w:val="0"/>
        <w:framePr w:w="1029" w:h="381" w:wrap="none" w:hAnchor="page" w:x="4114" w:y="1388"/>
        <w:widowControl w:val="0"/>
        <w:shd w:val="clear" w:color="auto" w:fill="auto"/>
        <w:bidi w:val="0"/>
        <w:spacing w:before="0" w:after="0" w:line="264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труда средней степени)</w:t>
      </w:r>
    </w:p>
    <w:p>
      <w:pPr>
        <w:pStyle w:val="Style54"/>
        <w:keepNext w:val="0"/>
        <w:keepLines w:val="0"/>
        <w:framePr w:w="2137" w:h="388" w:wrap="none" w:hAnchor="page" w:x="5433" w:y="107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Вредный (напряженный труд)</w:t>
      </w:r>
    </w:p>
    <w:p>
      <w:pPr>
        <w:pStyle w:val="Style54"/>
        <w:keepNext w:val="0"/>
        <w:keepLines w:val="0"/>
        <w:framePr w:w="2137" w:h="388" w:wrap="none" w:hAnchor="page" w:x="5433" w:y="1079"/>
        <w:widowControl w:val="0"/>
        <w:shd w:val="clear" w:color="auto" w:fill="auto"/>
        <w:tabs>
          <w:tab w:pos="1121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 степени</w:t>
        <w:tab/>
        <w:t>"Т 2 степени</w:t>
      </w:r>
    </w:p>
    <w:p>
      <w:pPr>
        <w:pStyle w:val="Style54"/>
        <w:keepNext w:val="0"/>
        <w:keepLines w:val="0"/>
        <w:framePr w:w="1174" w:h="378" w:wrap="none" w:hAnchor="page" w:x="1248" w:y="1842"/>
        <w:widowControl w:val="0"/>
        <w:shd w:val="clear" w:color="auto" w:fill="auto"/>
        <w:bidi w:val="0"/>
        <w:spacing w:before="0" w:after="0" w:line="259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VI Содержание работы</w:t>
      </w:r>
    </w:p>
    <w:p>
      <w:pPr>
        <w:pStyle w:val="Style54"/>
        <w:keepNext w:val="0"/>
        <w:keepLines w:val="0"/>
        <w:framePr w:w="1082" w:h="740" w:wrap="none" w:hAnchor="page" w:x="2796" w:y="1882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Отсутствует необходимость принятия решения</w:t>
      </w:r>
    </w:p>
    <w:p>
      <w:pPr>
        <w:pStyle w:val="Style54"/>
        <w:keepNext w:val="0"/>
        <w:keepLines w:val="0"/>
        <w:framePr w:w="1223" w:h="565" w:wrap="none" w:hAnchor="page" w:x="4137" w:y="1914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Решение простых задач по инструкции</w:t>
      </w:r>
    </w:p>
    <w:p>
      <w:pPr>
        <w:pStyle w:val="Style54"/>
        <w:keepNext w:val="0"/>
        <w:keepLines w:val="0"/>
        <w:framePr w:w="1174" w:h="1253" w:wrap="none" w:hAnchor="page" w:x="5469" w:y="1954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Решение сложных задач с выбором по известным алгоритмам (работа по серии инструкций)</w:t>
      </w:r>
    </w:p>
    <w:p>
      <w:pPr>
        <w:pStyle w:val="Style59"/>
        <w:keepNext w:val="0"/>
        <w:keepLines w:val="0"/>
        <w:framePr w:w="1493" w:h="1223" w:wrap="none" w:hAnchor="page" w:x="1202" w:y="3746"/>
        <w:widowControl w:val="0"/>
        <w:shd w:val="clear" w:color="auto" w:fill="auto"/>
        <w:bidi w:val="0"/>
        <w:spacing w:before="0" w:after="0" w:line="276" w:lineRule="auto"/>
        <w:ind w:left="0" w:right="0" w:firstLine="1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ru-RU" w:eastAsia="ru-RU" w:bidi="ru-RU"/>
        </w:rPr>
        <w:t>1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ВоспрмШе</w:t>
      </w:r>
    </w:p>
    <w:p>
      <w:pPr>
        <w:pStyle w:val="Style59"/>
        <w:keepNext w:val="0"/>
        <w:keepLines w:val="0"/>
        <w:framePr w:w="1493" w:h="1223" w:wrap="none" w:hAnchor="page" w:x="1202" w:y="3746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* * И1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MR</w:t>
      </w:r>
    </w:p>
    <w:p>
      <w:pPr>
        <w:pStyle w:val="Style59"/>
        <w:keepNext w:val="0"/>
        <w:keepLines w:val="0"/>
        <w:framePr w:w="1493" w:h="1223" w:wrap="none" w:hAnchor="page" w:x="1202" w:y="3746"/>
        <w:widowControl w:val="0"/>
        <w:shd w:val="clear" w:color="auto" w:fill="auto"/>
        <w:bidi w:val="0"/>
        <w:spacing w:before="0" w:after="0" w:line="276" w:lineRule="auto"/>
        <w:ind w:left="0" w:right="0" w:firstLine="1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.1.&gt;|ЧЗ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ru-RU" w:eastAsia="ru-RU" w:bidi="ru-RU"/>
        </w:rPr>
        <w:t>|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Л*</w:t>
      </w: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ru-RU" w:eastAsia="ru-RU" w:bidi="ru-RU"/>
        </w:rPr>
        <w:t>а: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*1‘1И •• их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J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оценка</w:t>
      </w:r>
    </w:p>
    <w:p>
      <w:pPr>
        <w:pStyle w:val="Style59"/>
        <w:keepNext w:val="0"/>
        <w:keepLines w:val="0"/>
        <w:framePr w:w="1493" w:h="1223" w:wrap="none" w:hAnchor="page" w:x="1202" w:y="3746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I</w:t>
      </w:r>
    </w:p>
    <w:p>
      <w:pPr>
        <w:pStyle w:val="Style61"/>
        <w:keepNext/>
        <w:keepLines/>
        <w:framePr w:w="1088" w:h="815" w:wrap="none" w:hAnchor="page" w:x="2635" w:y="342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4" w:name="bookmark4"/>
      <w:bookmarkStart w:id="5" w:name="bookmark5"/>
      <w:r>
        <w:rPr>
          <w:color w:val="000000"/>
          <w:spacing w:val="0"/>
          <w:w w:val="100"/>
          <w:position w:val="0"/>
          <w:shd w:val="clear" w:color="auto" w:fill="auto"/>
        </w:rPr>
        <w:t>.L</w:t>
      </w:r>
      <w:bookmarkEnd w:id="4"/>
      <w:bookmarkEnd w:id="5"/>
    </w:p>
    <w:p>
      <w:pPr>
        <w:pStyle w:val="Style54"/>
        <w:keepNext w:val="0"/>
        <w:keepLines w:val="0"/>
        <w:framePr w:w="1088" w:h="815" w:wrap="none" w:hAnchor="page" w:x="2635" w:y="3420"/>
        <w:widowControl w:val="0"/>
        <w:shd w:val="clear" w:color="auto" w:fill="auto"/>
        <w:bidi w:val="0"/>
        <w:spacing w:before="0" w:after="80" w:line="211" w:lineRule="auto"/>
        <w:ind w:left="0" w:right="0" w:firstLine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■ Восприятие</w:t>
      </w:r>
    </w:p>
    <w:p>
      <w:pPr>
        <w:pStyle w:val="Style54"/>
        <w:keepNext w:val="0"/>
        <w:keepLines w:val="0"/>
        <w:framePr w:w="1088" w:h="815" w:wrap="none" w:hAnchor="page" w:x="2635" w:y="342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I</w:t>
      </w:r>
    </w:p>
    <w:p>
      <w:pPr>
        <w:pStyle w:val="Style59"/>
        <w:keepNext w:val="0"/>
        <w:keepLines w:val="0"/>
        <w:framePr w:w="1082" w:h="704" w:wrap="none" w:hAnchor="page" w:x="2888" w:y="4025"/>
        <w:widowControl w:val="0"/>
        <w:shd w:val="clear" w:color="auto" w:fill="auto"/>
        <w:bidi w:val="0"/>
        <w:spacing w:before="0" w:after="0" w:line="32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» Ш П...-.“Н. ЦО НС</w:t>
      </w:r>
    </w:p>
    <w:p>
      <w:pPr>
        <w:pStyle w:val="Style54"/>
        <w:keepNext w:val="0"/>
        <w:keepLines w:val="0"/>
        <w:framePr w:w="1082" w:h="704" w:wrap="none" w:hAnchor="page" w:x="2888" w:y="4025"/>
        <w:widowControl w:val="0"/>
        <w:shd w:val="clear" w:color="auto" w:fill="auto"/>
        <w:bidi w:val="0"/>
        <w:spacing w:before="0" w:after="0" w:line="27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1|&gt;ч.йу«Л1Ь коррекция действий</w:t>
      </w:r>
    </w:p>
    <w:p>
      <w:pPr>
        <w:pStyle w:val="Style54"/>
        <w:keepNext w:val="0"/>
        <w:keepLines w:val="0"/>
        <w:framePr w:w="1068" w:h="1052" w:wrap="none" w:hAnchor="page" w:x="4134" w:y="3828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I Восприятие </w:t>
      </w:r>
      <w:r>
        <w:rPr>
          <w:smallCap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' </w:t>
      </w:r>
      <w:r>
        <w:rPr>
          <w:smallCap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chiiixi.h: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</w:t>
      </w:r>
    </w:p>
    <w:p>
      <w:pPr>
        <w:pStyle w:val="Style54"/>
        <w:keepNext w:val="0"/>
        <w:keepLines w:val="0"/>
        <w:framePr w:w="1068" w:h="1052" w:wrap="none" w:hAnchor="page" w:x="4134" w:y="3828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П'ХДСДуНЛцСЦ коррекцией действий и операций</w:t>
      </w:r>
    </w:p>
    <w:p>
      <w:pPr>
        <w:pStyle w:val="Style54"/>
        <w:keepNext w:val="0"/>
        <w:keepLines w:val="0"/>
        <w:framePr w:w="1171" w:h="1719" w:wrap="none" w:hAnchor="page" w:x="5551" w:y="3848"/>
        <w:widowControl w:val="0"/>
        <w:shd w:val="clear" w:color="auto" w:fill="auto"/>
        <w:bidi w:val="0"/>
        <w:spacing w:before="0" w:after="0" w:line="26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Восприятие</w:t>
      </w:r>
    </w:p>
    <w:p>
      <w:pPr>
        <w:pStyle w:val="Style59"/>
        <w:keepNext w:val="0"/>
        <w:keepLines w:val="0"/>
        <w:framePr w:w="1171" w:h="1719" w:wrap="none" w:hAnchor="page" w:x="5551" w:y="3848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СПГПХ1ОВ с ■.«хдедующим сопоставлением фактических значений параметров с их номинальными значениями.</w:t>
      </w:r>
    </w:p>
    <w:p>
      <w:pPr>
        <w:pStyle w:val="Style59"/>
        <w:keepNext w:val="0"/>
        <w:keepLines w:val="0"/>
        <w:framePr w:w="1171" w:h="1719" w:wrap="none" w:hAnchor="page" w:x="5551" w:y="3848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' Заключительная</w:t>
      </w:r>
    </w:p>
    <w:p>
      <w:pPr>
        <w:pStyle w:val="Style54"/>
        <w:keepNext w:val="0"/>
        <w:keepLines w:val="0"/>
        <w:framePr w:w="1055" w:h="3570" w:wrap="none" w:hAnchor="page" w:x="6771" w:y="198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Эвристическа я</w:t>
      </w:r>
    </w:p>
    <w:p>
      <w:pPr>
        <w:pStyle w:val="Style54"/>
        <w:keepNext w:val="0"/>
        <w:keepLines w:val="0"/>
        <w:framePr w:w="1055" w:h="3570" w:wrap="none" w:hAnchor="page" w:x="6771" w:y="198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(творческая) деятельность, требующая решения алгоритма, единоличное руководство в сложных </w:t>
      </w: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ситуаци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ях Восприятие сигналов с последующе й комплексной оценкой связанных параметров. Комплексная оценка всей</w:t>
      </w:r>
    </w:p>
    <w:tbl>
      <w:tblPr>
        <w:tblOverlap w:val="never"/>
        <w:jc w:val="left"/>
        <w:tblLayout w:type="fixed"/>
      </w:tblPr>
      <w:tblGrid>
        <w:gridCol w:w="1664"/>
        <w:gridCol w:w="1335"/>
        <w:gridCol w:w="1328"/>
        <w:gridCol w:w="1295"/>
        <w:gridCol w:w="1111"/>
      </w:tblGrid>
      <w:tr>
        <w:trPr>
          <w:trHeight w:val="67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733" w:h="4373" w:wrap="none" w:hAnchor="page" w:x="1313" w:y="5511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733" w:h="4373" w:wrap="none" w:hAnchor="page" w:x="1313" w:y="5511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6733" w:h="4373" w:wrap="none" w:hAnchor="page" w:x="1313" w:y="5511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опенка факзичсских значений параметров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производстве иной деятельности</w:t>
            </w:r>
          </w:p>
        </w:tc>
      </w:tr>
      <w:tr>
        <w:trPr>
          <w:trHeight w:val="120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76" w:lineRule="auto"/>
              <w:ind w:left="14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1.3. Распределение функций по степени сложности задания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Обработка и выполнение задания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Обработка, выполнение задания и его проверка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Обработка, проверка и контроль за выполнением задания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Контроль и предваритель ная работа по распределени ю заданий другим лицам.</w:t>
            </w:r>
          </w:p>
        </w:tc>
      </w:tr>
      <w:tr>
        <w:trPr>
          <w:trHeight w:val="1867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83" w:lineRule="auto"/>
              <w:ind w:left="22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1.4. Характер выполняемой работы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Работа по индивидуальном у плану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Работа по установленному графику с возможной его коррекцией по ходу деятельности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Работа в условиях дефицита времени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6733" w:h="4373" w:wrap="none" w:hAnchor="page" w:x="1313" w:y="5511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Работав условиях дефицита времени и информации с повышенной швегственно стью за конечный результат</w:t>
            </w:r>
          </w:p>
        </w:tc>
      </w:tr>
      <w:tr>
        <w:trPr>
          <w:trHeight w:val="62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framePr w:w="6733" w:h="4373" w:wrap="none" w:hAnchor="page" w:x="1313" w:y="5511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6733" w:h="4373" w:wrap="none" w:hAnchor="page" w:x="1313" w:y="551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6733" w:h="4373" w:wrap="none" w:hAnchor="page" w:x="1313" w:y="5511"/>
        <w:widowControl w:val="0"/>
        <w:spacing w:line="1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22" w:line="1" w:lineRule="exact"/>
      </w:pPr>
    </w:p>
    <w:p>
      <w:pPr>
        <w:widowControl w:val="0"/>
        <w:spacing w:line="1" w:lineRule="exact"/>
        <w:sectPr>
          <w:footerReference w:type="default" r:id="rId16"/>
          <w:footerReference w:type="even" r:id="rId17"/>
          <w:footnotePr>
            <w:pos w:val="pageBottom"/>
            <w:numFmt w:val="decimal"/>
            <w:numRestart w:val="continuous"/>
          </w:footnotePr>
          <w:pgSz w:w="8400" w:h="11900"/>
          <w:pgMar w:top="765" w:left="1177" w:right="354" w:bottom="982" w:header="337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1598"/>
        <w:gridCol w:w="1216"/>
        <w:gridCol w:w="1197"/>
        <w:gridCol w:w="1190"/>
        <w:gridCol w:w="1078"/>
      </w:tblGrid>
      <w:tr>
        <w:trPr>
          <w:trHeight w:val="24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401" w:val="left"/>
              </w:tabs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Показатели</w:t>
              <w:tab/>
              <w:t>к</w:t>
            </w: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лассы условий труда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leader="hyphen" w:pos="763" w:val="left"/>
              </w:tabs>
              <w:bidi w:val="0"/>
              <w:spacing w:before="0" w:after="0" w:line="240" w:lineRule="auto"/>
              <w:ind w:left="0" w:right="0" w:firstLine="480"/>
              <w:jc w:val="lef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ab/>
              <w:t>1</w:t>
            </w:r>
          </w:p>
        </w:tc>
      </w:tr>
      <w:tr>
        <w:trPr>
          <w:trHeight w:val="145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напряженности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401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трудового</w:t>
              <w:tab/>
              <w:t>О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049" w:val="left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птн мяльный</w:t>
              <w:tab/>
              <w:t>Д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24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опустнмый</w:t>
              <w:tab/>
              <w:t>В</w:t>
            </w: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вредный(напряженный труд)</w:t>
            </w:r>
          </w:p>
        </w:tc>
      </w:tr>
      <w:tr>
        <w:trPr>
          <w:trHeight w:val="158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387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процесса</w:t>
              <w:tab/>
              <w:t>(1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Напряженность (I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Напряженность I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01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степени</w:t>
              <w:tab/>
              <w:t>2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степени</w:t>
            </w:r>
          </w:p>
        </w:tc>
      </w:tr>
      <w:tr>
        <w:trPr>
          <w:trHeight w:val="151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50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24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руда легкой</w:t>
              <w:tab/>
              <w:t>т|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руда средней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•</w:t>
            </w:r>
          </w:p>
        </w:tc>
      </w:tr>
      <w:tr>
        <w:trPr>
          <w:trHeight w:val="151" w:hRule="exact"/>
        </w:trPr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</w:t>
            </w:r>
          </w:p>
        </w:tc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38" w:val="left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тепенн)</w:t>
              <w:tab/>
              <w:t>с</w:t>
            </w:r>
          </w:p>
        </w:tc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тепенн)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 w:hRule="exact"/>
        </w:trPr>
        <w:tc>
          <w:tcPr>
            <w:gridSpan w:val="5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Сенсорные нагрузки</w:t>
            </w:r>
          </w:p>
        </w:tc>
      </w:tr>
      <w:tr>
        <w:trPr>
          <w:trHeight w:val="66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401" w:val="left"/>
              </w:tabs>
              <w:bidi w:val="0"/>
              <w:spacing w:before="0" w:after="0" w:line="264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2.1 Длительность</w:t>
              <w:tab/>
              <w:t>д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сосредоточенного наблюдения (% времени смены)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34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025</w:t>
              <w:tab/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44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6-50</w:t>
              <w:tab/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24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1-75</w:t>
              <w:tab/>
              <w:t>(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юлее 75</w:t>
            </w:r>
          </w:p>
        </w:tc>
      </w:tr>
      <w:tr>
        <w:trPr>
          <w:trHeight w:val="671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22.Плотность сигналов (световых, звуковых) и сообщений 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80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10 75</w:t>
              <w:tab/>
              <w:t>'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 - 175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1177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176-300</w:t>
              <w:tab/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300</w:t>
            </w:r>
          </w:p>
        </w:tc>
      </w:tr>
      <w:tr>
        <w:trPr>
          <w:trHeight w:val="329" w:hRule="exact"/>
        </w:trPr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среднем за 1 час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работы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2.3.Число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6 - 10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 -25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25</w:t>
            </w:r>
          </w:p>
        </w:tc>
      </w:tr>
      <w:tr>
        <w:trPr>
          <w:trHeight w:val="329" w:hRule="exact"/>
        </w:trPr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180" w:right="0" w:firstLine="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производственных объектов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9" w:hRule="exact"/>
        </w:trPr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I одновременного . наблюдения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4" w:hRule="exact"/>
        </w:trPr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‘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J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 Размер объекта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5 мм -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5-1.1 мм -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1 - &lt;1.3 мм -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менее 0.3 мм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perscript"/>
                <w:lang w:val="ru-RU" w:eastAsia="ru-RU" w:bidi="ru-RU"/>
              </w:rPr>
              <w:t>1</w:t>
            </w:r>
          </w:p>
        </w:tc>
      </w:tr>
      <w:tr>
        <w:trPr>
          <w:trHeight w:val="171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различения(при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100%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50 %;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50 %;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158" w:hRule="exact"/>
        </w:trPr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расстоянии от глаз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1 - 0,3 мм -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менее 0.3 мм -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50 %</w:t>
            </w:r>
          </w:p>
        </w:tc>
      </w:tr>
      <w:tr>
        <w:trPr>
          <w:trHeight w:val="178" w:hRule="exact"/>
        </w:trPr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работающего до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50 %.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26 - 50 %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объекта различения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менее 0.3 мм -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9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24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 более 0.5 м) в мм при длительности сое рсдоточе иного наблюдения (% нрсмсни смены)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25 %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" w:hRule="exact"/>
        </w:trPr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2.5 Работа 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26-50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51 -75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75</w:t>
            </w:r>
          </w:p>
        </w:tc>
      </w:tr>
      <w:tr>
        <w:trPr>
          <w:trHeight w:val="158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оптическими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6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300" w:right="0" w:firstLine="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приборами (микроскопы, лупы и т.п.) при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4" w:hRule="exact"/>
        </w:trPr>
        <w:tc>
          <w:tcPr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длительности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4" w:hRule="exact"/>
        </w:trPr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240" w:right="0" w:firstLine="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сосредоточенного наблюдения (% | времени смены)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94" w:hRule="exact"/>
        </w:trPr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360" w:right="0" w:hanging="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2.6. Наблюдение за экранами видеотерминалов (часов в смену): при буквенно</w:t>
              <w:softHyphen/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36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цифровом типе отображения информации, при графическом типе отображения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uurhnnuaiiKH'</w:t>
            </w:r>
          </w:p>
        </w:tc>
        <w:tc>
          <w:tcPr>
            <w:tcBorders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доЗ</w:t>
            </w:r>
          </w:p>
        </w:tc>
        <w:tc>
          <w:tcPr>
            <w:vMerge w:val="restart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5</w:t>
            </w:r>
          </w:p>
        </w:tc>
        <w:tc>
          <w:tcPr>
            <w:vMerge w:val="restart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6</w:t>
            </w:r>
          </w:p>
        </w:tc>
        <w:tc>
          <w:tcPr>
            <w:vMerge w:val="restart"/>
            <w:tcBorders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16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4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6</w:t>
            </w:r>
          </w:p>
        </w:tc>
      </w:tr>
      <w:tr>
        <w:trPr>
          <w:trHeight w:val="158" w:hRule="exact"/>
        </w:trPr>
        <w:tc>
          <w:tcPr>
            <w:vMerge/>
            <w:tcBorders/>
            <w:shd w:val="clear" w:color="auto" w:fill="BDBDBA"/>
            <w:vAlign w:val="bottom"/>
          </w:tcPr>
          <w:p>
            <w:pPr/>
          </w:p>
        </w:tc>
        <w:tc>
          <w:tcPr>
            <w:vMerge w:val="restart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/>
          </w:p>
        </w:tc>
      </w:tr>
      <w:tr>
        <w:trPr>
          <w:trHeight w:val="250" w:hRule="exact"/>
        </w:trPr>
        <w:tc>
          <w:tcPr>
            <w:vMerge/>
            <w:tcBorders/>
            <w:shd w:val="clear" w:color="auto" w:fill="BDBDBA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/>
          </w:p>
        </w:tc>
        <w:tc>
          <w:tcPr>
            <w:tcBorders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9" w:hRule="exact"/>
        </w:trPr>
        <w:tc>
          <w:tcPr>
            <w:tcBorders>
              <w:top w:val="single" w:sz="4"/>
              <w:bottom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400" w:right="0" w:firstLine="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2.7. Нагрузка на слуховой анализатор (при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3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| производственной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2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Разборчивость слов и сигналов от 100 до 90 %.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22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Разборчивость слов и сигналов от 90 до 70 %. Имеются помех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22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Разборчивость слов и сигналов от 70 до 50 %.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и. Имеются помех!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16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Разборчивост ьслов и сигналов менее 50 %</w:t>
            </w:r>
          </w:p>
        </w:tc>
      </w:tr>
    </w:tbl>
    <w:p>
      <w:pPr>
        <w:sectPr>
          <w:footerReference w:type="default" r:id="rId18"/>
          <w:footerReference w:type="even" r:id="rId19"/>
          <w:footnotePr>
            <w:pos w:val="pageBottom"/>
            <w:numFmt w:val="decimal"/>
            <w:numRestart w:val="continuous"/>
          </w:footnotePr>
          <w:pgSz w:w="8400" w:h="11900"/>
          <w:pgMar w:top="1238" w:left="943" w:right="1178" w:bottom="973" w:header="810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1683"/>
        <w:gridCol w:w="1318"/>
        <w:gridCol w:w="1325"/>
        <w:gridCol w:w="1318"/>
        <w:gridCol w:w="1069"/>
      </w:tblGrid>
      <w:tr>
        <w:trPr>
          <w:trHeight w:val="39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260" w:right="0" w:firstLine="2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Показатели напряженности трудового процесса</w:t>
            </w: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Классы условий труда</w:t>
            </w:r>
          </w:p>
        </w:tc>
      </w:tr>
      <w:tr>
        <w:trPr>
          <w:trHeight w:val="192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Оптимальный (Напряженность труда легкой степени)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Допустимый (Напряженность труда средней степени)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Вредный (напряженный труд)</w:t>
            </w:r>
          </w:p>
        </w:tc>
      </w:tr>
      <w:tr>
        <w:trPr>
          <w:trHeight w:val="454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bottom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степени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 степени</w:t>
            </w:r>
          </w:p>
        </w:tc>
      </w:tr>
      <w:tr>
        <w:trPr>
          <w:trHeight w:val="1178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26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необходимости восприятия речи или дифференцированн ых сигналов)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Помехи отсутствуют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 фоне которых речь слышна на расстоянии до 3,5 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 фоне которых речь слышна на расстоянии до 2 м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Имеются помехи, на фоне которых речь слышна на расстоянии до 1,5 м</w:t>
            </w:r>
          </w:p>
        </w:tc>
      </w:tr>
      <w:tr>
        <w:trPr>
          <w:trHeight w:val="1030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260" w:right="0" w:firstLine="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2.8. Нагрузка на голосовой аппарат (суммарное количество часов, наговариваемое в неделю)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 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25</w:t>
            </w:r>
          </w:p>
        </w:tc>
      </w:tr>
      <w:tr>
        <w:trPr>
          <w:trHeight w:val="173" w:hRule="exact"/>
        </w:trPr>
        <w:tc>
          <w:tcPr>
            <w:gridSpan w:val="5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 Эмоциональные нагрузки</w:t>
            </w:r>
          </w:p>
        </w:tc>
      </w:tr>
      <w:tr>
        <w:trPr>
          <w:trHeight w:val="358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 1 Степень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ответе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iBcniKK i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 за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perscript"/>
                <w:lang w:val="ru-RU" w:eastAsia="ru-RU" w:bidi="ru-RU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 результат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.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i tk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Н&lt;1ПК&gt;Й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440" w:line="269" w:lineRule="auto"/>
              <w:ind w:left="22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дсятслыюст и Значимость ошибки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perscript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Несет ответственность за выполнение с&lt;.;..'1&lt;пых элементов заданий. Влечет за собой дополнительные усилия в работе со стороны работника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11ссст ответственное! ь за функционалы:, ч' качество вспомогательных работ (заданий). Влечет за собой дополнительные усилия со стороны вышестоящего руководства (бригадира, мастера и т.п.)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11ссст ответственность за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&lt;|iy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нкциошитыюе КЗЧСС1ВО основной работы (задания). Влечет за собой исправления за счет дополнительных усилий всего коллектива (группы, бригады и т.п.)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1CCCT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ответственно 1 сп. за функционал, ное качество конечной продукции, работы, задания. Влечет за собой повреждение оборудованы я, остановку технологичес кого процесса и может возникнуть опасность для жизни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3.2. Степень риска для собственной жизни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Исключена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Вероятна</w:t>
            </w:r>
          </w:p>
        </w:tc>
      </w:tr>
      <w:tr>
        <w:trPr>
          <w:trHeight w:val="710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3.3. Степень ответственности за безопасность других лиц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Исключена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Возможна</w:t>
            </w:r>
          </w:p>
        </w:tc>
      </w:tr>
      <w:tr>
        <w:trPr>
          <w:trHeight w:val="1229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3.4. Количество конфликтных ситуаций, обусловленных профессиональной деятельностью, за смену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Отсутствуют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1-3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4-8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8</w:t>
            </w:r>
          </w:p>
        </w:tc>
      </w:tr>
      <w:tr>
        <w:trPr>
          <w:trHeight w:val="24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tbl>
      <w:tblPr>
        <w:tblOverlap w:val="never"/>
        <w:jc w:val="center"/>
        <w:tblLayout w:type="fixed"/>
      </w:tblPr>
      <w:tblGrid>
        <w:gridCol w:w="1478"/>
        <w:gridCol w:w="1254"/>
        <w:gridCol w:w="1286"/>
        <w:gridCol w:w="1280"/>
        <w:gridCol w:w="1107"/>
      </w:tblGrid>
      <w:tr>
        <w:trPr>
          <w:trHeight w:val="384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Показатели напряженности трудового процесса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Классы условий труда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leader="underscore" w:pos="2093" w:val="left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>
              <w:rPr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  <w:lang w:val="ru-RU" w:eastAsia="ru-RU" w:bidi="ru-RU"/>
              </w:rPr>
              <w:t xml:space="preserve">- </w:t>
              <w:tab/>
              <w:t>3</w:t>
            </w:r>
          </w:p>
        </w:tc>
      </w:tr>
      <w:tr>
        <w:trPr>
          <w:trHeight w:val="634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Оптимальный (Напряженность труда легкой степени)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Допустимый (Напряженность труда средней степени)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Претим И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степени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tabs>
                <w:tab w:pos="947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 степени</w:t>
              <w:tab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346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ИОЛУ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5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 Монотонность нагр 4.1. Число элементов (приемов), необходимых для реализации простого задания или в многократно повторяющихся операциях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9-6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5-3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менее 3</w:t>
            </w:r>
          </w:p>
        </w:tc>
      </w:tr>
      <w:tr>
        <w:trPr>
          <w:trHeight w:val="1024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4.2.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Продолжительность (веек) выполнения простых заданий или повторяющихся операций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100-25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24-10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менее 10</w:t>
            </w:r>
          </w:p>
        </w:tc>
      </w:tr>
      <w:tr>
        <w:trPr>
          <w:trHeight w:val="1651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, 4 3 Время активных действий (в % к продолжительности смены). В остальное время наблюдение за ходом производственного процесса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 и более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 ■ 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9 5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менее 5</w:t>
            </w:r>
          </w:p>
        </w:tc>
      </w:tr>
      <w:tr>
        <w:trPr>
          <w:trHeight w:val="1363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Монотонность производственной обстановки(время пассивного наблюдения за ходом техпроцесса в % от времени смены)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менее 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76-80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81-90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90</w:t>
            </w:r>
          </w:p>
        </w:tc>
      </w:tr>
      <w:tr>
        <w:trPr>
          <w:trHeight w:val="173" w:hRule="exact"/>
        </w:trPr>
        <w:tc>
          <w:tcPr>
            <w:gridSpan w:val="5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 Режим оаботы</w:t>
            </w:r>
          </w:p>
        </w:tc>
      </w:tr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5.1 Фактическая продолжительность рабочего дня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6-7ч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8-9ч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10- 12 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более 12 ч</w:t>
            </w:r>
          </w:p>
        </w:tc>
      </w:tr>
      <w:tr>
        <w:trPr>
          <w:trHeight w:val="691" w:hRule="exact"/>
        </w:trPr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5.2. Сменность работы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Односменная работа (без ночной смены)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Двухсменная работа (без ночной смены)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Трехсменная работа(работа в ночную смену)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Нерегулярная сменность с работой в ночное время</w:t>
            </w:r>
          </w:p>
        </w:tc>
      </w:tr>
      <w:tr>
        <w:trPr>
          <w:trHeight w:val="142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5.3. Наличие регламентиро ванны х перерывов и их продолжительность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Перерывы регламентирован ы, достаточной продолжительно сти: 7 % и более рабочего времени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Перерывы регламентирован ы, недостаточной продолжительное ти: от 3 до 7% рабочего времени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Перерывы не регламентиро ва ны и недостаточной продолжительно сти: до 3 % рабочего времени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Перерывы отсутствуют</w:t>
            </w:r>
          </w:p>
        </w:tc>
      </w:tr>
    </w:tbl>
    <w:p>
      <w:pPr>
        <w:sectPr>
          <w:footerReference w:type="default" r:id="rId20"/>
          <w:footerReference w:type="even" r:id="rId21"/>
          <w:footnotePr>
            <w:pos w:val="pageBottom"/>
            <w:numFmt w:val="decimal"/>
            <w:numRestart w:val="continuous"/>
          </w:footnotePr>
          <w:pgSz w:w="16840" w:h="11900" w:orient="landscape"/>
          <w:pgMar w:top="943" w:left="927" w:right="1020" w:bottom="943" w:header="515" w:footer="515" w:gutter="0"/>
          <w:cols w:num="2" w:space="1737"/>
          <w:noEndnote/>
          <w:rtlGutter w:val="0"/>
          <w:docGrid w:linePitch="360"/>
        </w:sectPr>
      </w:pPr>
    </w:p>
    <w:p>
      <w:pPr>
        <w:pStyle w:val="Style6"/>
        <w:keepNext w:val="0"/>
        <w:keepLines w:val="0"/>
        <w:framePr w:w="6672" w:h="509" w:wrap="none" w:hAnchor="page" w:x="9280" w:y="111"/>
        <w:widowControl w:val="0"/>
        <w:shd w:val="clear" w:color="auto" w:fill="auto"/>
        <w:bidi w:val="0"/>
        <w:spacing w:before="0" w:after="0" w:line="312" w:lineRule="auto"/>
        <w:ind w:left="0" w:right="0"/>
        <w:jc w:val="both"/>
      </w:pPr>
      <w:r>
        <w:rPr>
          <w:i/>
          <w:iCs/>
          <w:color w:val="302F2F"/>
          <w:spacing w:val="0"/>
          <w:w w:val="100"/>
          <w:position w:val="0"/>
          <w:shd w:val="clear" w:color="auto" w:fill="auto"/>
          <w:lang w:val="ru-RU" w:eastAsia="ru-RU" w:bidi="ru-RU"/>
        </w:rPr>
        <w:t>Таблица 12. Оценка ущерба здоровью при работе в неблагоприятных условиях труда</w:t>
      </w:r>
    </w:p>
    <w:tbl>
      <w:tblPr>
        <w:tblOverlap w:val="never"/>
        <w:jc w:val="left"/>
        <w:tblLayout w:type="fixed"/>
      </w:tblPr>
      <w:tblGrid>
        <w:gridCol w:w="202"/>
        <w:gridCol w:w="211"/>
        <w:gridCol w:w="2726"/>
        <w:gridCol w:w="216"/>
        <w:gridCol w:w="456"/>
        <w:gridCol w:w="221"/>
        <w:gridCol w:w="379"/>
        <w:gridCol w:w="216"/>
        <w:gridCol w:w="283"/>
        <w:gridCol w:w="216"/>
        <w:gridCol w:w="264"/>
        <w:gridCol w:w="221"/>
        <w:gridCol w:w="312"/>
        <w:gridCol w:w="226"/>
        <w:gridCol w:w="192"/>
        <w:gridCol w:w="235"/>
        <w:gridCol w:w="389"/>
        <w:gridCol w:w="298"/>
      </w:tblGrid>
      <w:tr>
        <w:trPr>
          <w:trHeight w:val="283" w:hRule="exact"/>
        </w:trPr>
        <w:tc>
          <w:tcPr>
            <w:gridSpan w:val="17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>Класс условий труда</w:t>
            </w:r>
          </w:p>
        </w:tc>
        <w:tc>
          <w:tcPr>
            <w:vMerge w:val="restart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39" w:hRule="exact"/>
        </w:trPr>
        <w:tc>
          <w:tcPr>
            <w:gridSpan w:val="2"/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рактор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Оптима льный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02F2F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Допус тммый</w:t>
            </w:r>
          </w:p>
        </w:tc>
        <w:tc>
          <w:tcPr>
            <w:gridSpan w:val="8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ru-RU" w:eastAsia="ru-RU" w:bidi="ru-RU"/>
              </w:rPr>
              <w:t>Вредный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Опасн ый (экстр ем.)</w:t>
            </w: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173" w:hRule="exact"/>
        </w:trPr>
        <w:tc>
          <w:tcPr>
            <w:gridSpan w:val="2"/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tcBorders/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ru-RU" w:eastAsia="ru-RU" w:bidi="ru-RU"/>
              </w:rPr>
              <w:t>3.1.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ru-RU" w:eastAsia="ru-RU" w:bidi="ru-RU"/>
              </w:rPr>
              <w:t>3.2</w:t>
            </w:r>
          </w:p>
        </w:tc>
        <w:tc>
          <w:tcPr>
            <w:gridSpan w:val="4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>3.3’~11Л-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235" w:hRule="exact"/>
        </w:trPr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235" w:hRule="exact"/>
        </w:trPr>
        <w:tc>
          <w:tcPr>
            <w:vMerge w:val="restart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240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230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235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14"/>
                <w:szCs w:val="14"/>
              </w:rPr>
            </w:pPr>
            <w:r>
              <w:rPr>
                <w:color w:val="4F4E4D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/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. . ..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■</w:t>
            </w:r>
          </w:p>
        </w:tc>
        <w:tc>
          <w:tcPr>
            <w:gridSpan w:val="2"/>
            <w:vMerge w:val="restart"/>
            <w:tcBorders>
              <w:top w:val="single" w:sz="4"/>
            </w:tcBorders>
            <w:shd w:val="clear" w:color="auto" w:fill="BDBDBA"/>
            <w:vAlign w:val="center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tabs>
                <w:tab w:pos="318" w:val="left"/>
              </w:tabs>
              <w:bidi w:val="0"/>
              <w:spacing w:before="0" w:after="0" w:line="240" w:lineRule="auto"/>
              <w:ind w:left="0" w:right="0" w:firstLine="160"/>
              <w:jc w:val="left"/>
              <w:rPr>
                <w:sz w:val="10"/>
                <w:szCs w:val="10"/>
              </w:rPr>
            </w:pPr>
            <w:r>
              <w:rPr>
                <w:smallCaps/>
                <w:color w:val="908F8D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ru-RU" w:eastAsia="ru-RU" w:bidi="ru-RU"/>
              </w:rPr>
              <w:t>..</w:t>
              <w:tab/>
            </w:r>
            <w:r>
              <w:rPr>
                <w:smallCaps/>
                <w:color w:val="908F8D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  <w:t>j</w:t>
            </w:r>
            <w:r>
              <w:rPr>
                <w:smallCaps/>
                <w:color w:val="908F8D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ru-RU" w:eastAsia="ru-RU" w:bidi="ru-RU"/>
              </w:rPr>
              <w:t>—</w:t>
            </w:r>
          </w:p>
        </w:tc>
        <w:tc>
          <w:tcPr>
            <w:vMerge w:val="restart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" w:hRule="exact"/>
        </w:trPr>
        <w:tc>
          <w:tcPr>
            <w:vMerge w:val="restart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en-US" w:eastAsia="en-US" w:bidi="en-US"/>
              </w:rPr>
              <w:t>L</w:t>
            </w:r>
          </w:p>
        </w:tc>
        <w:tc>
          <w:tcPr>
            <w:tcBorders/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ru-RU" w:eastAsia="ru-RU" w:bidi="ru-RU"/>
              </w:rPr>
              <w:t>н</w:t>
            </w:r>
          </w:p>
        </w:tc>
        <w:tc>
          <w:tcPr>
            <w:gridSpan w:val="2"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/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ru-RU" w:eastAsia="ru-RU" w:bidi="ru-RU"/>
              </w:rPr>
              <w:t>|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/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vMerge/>
            <w:tcBorders/>
            <w:shd w:val="clear" w:color="auto" w:fill="BDBDBA"/>
            <w:vAlign w:val="center"/>
          </w:tcPr>
          <w:p>
            <w:pPr>
              <w:framePr w:w="7262" w:h="6912" w:vSpace="624" w:wrap="none" w:hAnchor="page" w:x="721" w:y="625"/>
            </w:pPr>
          </w:p>
        </w:tc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240" w:hRule="exact"/>
        </w:trPr>
        <w:tc>
          <w:tcPr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908F8D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ru-RU" w:eastAsia="ru-RU" w:bidi="ru-RU"/>
              </w:rPr>
              <w:t>1</w:t>
            </w:r>
          </w:p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180" w:lineRule="auto"/>
              <w:ind w:left="0" w:right="0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908F8D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28"/>
                <w:szCs w:val="28"/>
                <w:shd w:val="clear" w:color="auto" w:fill="auto"/>
                <w:lang w:val="ru-RU" w:eastAsia="ru-RU" w:bidi="ru-RU"/>
              </w:rPr>
              <w:t>1 1</w:t>
            </w: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46"/>
                <w:szCs w:val="46"/>
              </w:rPr>
            </w:pPr>
            <w:r>
              <w:rPr>
                <w:color w:val="4F4E4D"/>
                <w:spacing w:val="0"/>
                <w:w w:val="100"/>
                <w:position w:val="0"/>
                <w:sz w:val="46"/>
                <w:szCs w:val="46"/>
                <w:shd w:val="clear" w:color="auto" w:fill="auto"/>
                <w:lang w:val="ru-RU" w:eastAsia="ru-RU" w:bidi="ru-RU"/>
              </w:rPr>
              <w:t>т</w:t>
            </w:r>
          </w:p>
        </w:tc>
        <w:tc>
          <w:tcPr>
            <w:gridSpan w:val="2"/>
            <w:vMerge w:val="restart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580" w:line="240" w:lineRule="auto"/>
              <w:ind w:left="0" w:right="0" w:firstLine="440"/>
              <w:jc w:val="left"/>
              <w:rPr>
                <w:sz w:val="24"/>
                <w:szCs w:val="24"/>
              </w:rPr>
            </w:pPr>
            <w:r>
              <w:rPr>
                <w:color w:val="4F4E4D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</w:t>
            </w:r>
          </w:p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24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02F2F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>пых</w:t>
            </w:r>
          </w:p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24"/>
                <w:szCs w:val="24"/>
              </w:rPr>
            </w:pPr>
            <w:r>
              <w:rPr>
                <w:color w:val="4F4E4D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1435" w:hRule="exact"/>
        </w:trPr>
        <w:tc>
          <w:tcPr>
            <w:gridSpan w:val="16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140" w:line="269" w:lineRule="auto"/>
              <w:ind w:left="300" w:right="0" w:firstLine="200"/>
              <w:jc w:val="left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F4E4D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 xml:space="preserve">ай.&lt;чца 11. Результат оценки условий труда при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02F2F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 xml:space="preserve">работе в неблагоприят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F4E4D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 xml:space="preserve">условиях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02F2F"/>
                <w:spacing w:val="0"/>
                <w:w w:val="100"/>
                <w:position w:val="0"/>
                <w:sz w:val="17"/>
                <w:szCs w:val="17"/>
                <w:shd w:val="clear" w:color="auto" w:fill="auto"/>
                <w:lang w:val="ru-RU" w:eastAsia="ru-RU" w:bidi="ru-RU"/>
              </w:rPr>
              <w:t>труда</w:t>
            </w:r>
          </w:p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620"/>
              <w:jc w:val="lef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 xml:space="preserve">Класс условий </w:t>
            </w: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>труда</w:t>
            </w:r>
          </w:p>
        </w:tc>
        <w:tc>
          <w:tcPr>
            <w:gridSpan w:val="2"/>
            <w:vMerge/>
            <w:tcBorders/>
            <w:shd w:val="clear" w:color="auto" w:fill="BDBDBA"/>
            <w:vAlign w:val="bottom"/>
          </w:tcPr>
          <w:p>
            <w:pPr>
              <w:framePr w:w="7262" w:h="6912" w:vSpace="624" w:wrap="none" w:hAnchor="page" w:x="721" w:y="625"/>
            </w:pPr>
          </w:p>
        </w:tc>
      </w:tr>
      <w:tr>
        <w:trPr>
          <w:trHeight w:val="706" w:hRule="exact"/>
        </w:trPr>
        <w:tc>
          <w:tcPr>
            <w:gridSpan w:val="2"/>
            <w:vMerge w:val="restart"/>
            <w:tcBorders/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34"/>
                <w:szCs w:val="34"/>
              </w:rPr>
            </w:pPr>
            <w:r>
              <w:rPr>
                <w:color w:val="B4B3B2"/>
                <w:spacing w:val="0"/>
                <w:w w:val="100"/>
                <w:position w:val="0"/>
                <w:sz w:val="34"/>
                <w:szCs w:val="34"/>
                <w:shd w:val="clear" w:color="auto" w:fill="auto"/>
                <w:lang w:val="ru-RU" w:eastAsia="ru-RU" w:bidi="ru-RU"/>
              </w:rPr>
              <w:t>■Н</w:t>
            </w:r>
          </w:p>
        </w:tc>
        <w:tc>
          <w:tcPr>
            <w:gridSpan w:val="2"/>
            <w:vMerge w:val="restart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40"/>
              <w:jc w:val="left"/>
              <w:rPr>
                <w:sz w:val="14"/>
                <w:szCs w:val="14"/>
              </w:rPr>
            </w:pPr>
            <w:r>
              <w:rPr>
                <w:color w:val="908F8D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 xml:space="preserve">и. </w:t>
            </w:r>
            <w:r>
              <w:rPr>
                <w:color w:val="4F4E4D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en-US" w:eastAsia="en-US" w:bidi="en-US"/>
              </w:rPr>
              <w:t>in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4F4E4D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Оптима</w:t>
            </w:r>
          </w:p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4F4E4D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ЯВНЫЙ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F4E4D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Доиус ; тимый</w:t>
            </w:r>
          </w:p>
        </w:tc>
        <w:tc>
          <w:tcPr>
            <w:gridSpan w:val="8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tabs>
                <w:tab w:pos="1848" w:val="left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4E4D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ru-RU" w:eastAsia="ru-RU" w:bidi="ru-RU"/>
              </w:rPr>
              <w:t>Вредный</w:t>
              <w:tab/>
              <w:t>1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tabs>
                <w:tab w:pos="552" w:val="left"/>
              </w:tabs>
              <w:bidi w:val="0"/>
              <w:spacing w:before="0" w:after="0" w:line="257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Опасн ' ый</w:t>
              <w:tab/>
            </w: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vertAlign w:val="superscript"/>
                <w:lang w:val="ru-RU" w:eastAsia="ru-RU" w:bidi="ru-RU"/>
              </w:rPr>
              <w:t>1</w:t>
            </w:r>
          </w:p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(экстр ем.)</w:t>
            </w:r>
          </w:p>
        </w:tc>
      </w:tr>
      <w:tr>
        <w:trPr>
          <w:trHeight w:val="192" w:hRule="exact"/>
        </w:trPr>
        <w:tc>
          <w:tcPr>
            <w:gridSpan w:val="2"/>
            <w:vMerge/>
            <w:tcBorders/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vMerge/>
            <w:tcBorders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3.1.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3.2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302F2F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3.3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3.4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14"/>
                <w:szCs w:val="14"/>
              </w:rPr>
            </w:pPr>
            <w:r>
              <w:rPr>
                <w:color w:val="000000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4</w:t>
            </w:r>
          </w:p>
        </w:tc>
      </w:tr>
      <w:tr>
        <w:trPr>
          <w:trHeight w:val="230" w:hRule="exact"/>
        </w:trPr>
        <w:tc>
          <w:tcPr>
            <w:gridSpan w:val="2"/>
            <w:vMerge/>
            <w:tcBorders/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>Условий труда (7)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gridSpan w:val="2"/>
            <w:vMerge/>
            <w:tcBorders/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>Тяжести труда (8)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gridSpan w:val="2"/>
            <w:vMerge/>
            <w:tcBorders/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302F2F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>Напряженности труда (9)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</w:tcBorders>
            <w:shd w:val="clear" w:color="auto" w:fill="BDBDBA"/>
            <w:vAlign w:val="bottom"/>
          </w:tcPr>
          <w:p>
            <w:pPr>
              <w:pStyle w:val="Style24"/>
              <w:keepNext w:val="0"/>
              <w:keepLines w:val="0"/>
              <w:framePr w:w="7262" w:h="6912" w:vSpace="624" w:wrap="none" w:hAnchor="page" w:x="721" w:y="625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color w:val="4F4E4D"/>
                <w:spacing w:val="0"/>
                <w:w w:val="100"/>
                <w:position w:val="0"/>
                <w:sz w:val="14"/>
                <w:szCs w:val="14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76" w:hRule="exact"/>
        </w:trPr>
        <w:tc>
          <w:tcPr>
            <w:gridSpan w:val="2"/>
            <w:tcBorders/>
            <w:shd w:val="clear" w:color="auto" w:fill="FFFFFF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16"/>
            <w:tcBorders>
              <w:top w:val="single" w:sz="4"/>
              <w:bottom w:val="single" w:sz="4"/>
            </w:tcBorders>
            <w:shd w:val="clear" w:color="auto" w:fill="BDBDBA"/>
            <w:vAlign w:val="top"/>
          </w:tcPr>
          <w:p>
            <w:pPr>
              <w:framePr w:w="7262" w:h="6912" w:vSpace="624" w:wrap="none" w:hAnchor="page" w:x="721" w:y="625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7262" w:h="6912" w:vSpace="624" w:wrap="none" w:hAnchor="page" w:x="721" w:y="625"/>
        <w:widowControl w:val="0"/>
        <w:spacing w:line="1" w:lineRule="exact"/>
      </w:pPr>
    </w:p>
    <w:p>
      <w:pPr>
        <w:pStyle w:val="Style22"/>
        <w:keepNext w:val="0"/>
        <w:keepLines w:val="0"/>
        <w:framePr w:w="6110" w:h="586" w:wrap="none" w:hAnchor="page" w:x="721" w:y="1"/>
        <w:widowControl w:val="0"/>
        <w:shd w:val="clear" w:color="auto" w:fill="auto"/>
        <w:bidi w:val="0"/>
        <w:spacing w:before="0" w:after="0" w:line="300" w:lineRule="auto"/>
        <w:ind w:left="0" w:right="0" w:firstLine="200"/>
        <w:jc w:val="left"/>
      </w:pPr>
      <w:r>
        <w:rPr>
          <w:color w:val="302F2F"/>
          <w:spacing w:val="0"/>
          <w:w w:val="100"/>
          <w:position w:val="0"/>
          <w:shd w:val="clear" w:color="auto" w:fill="auto"/>
          <w:lang w:val="ru-RU" w:eastAsia="ru-RU" w:bidi="ru-RU"/>
        </w:rPr>
        <w:t>Таблица 10. Итоговая таблица по оценке условий труда работника по степени вредности и опасности, тяжести и напряженности: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714" behindDoc="1" locked="0" layoutInCell="1" allowOverlap="1">
            <wp:simplePos x="0" y="0"/>
            <wp:positionH relativeFrom="page">
              <wp:posOffset>5919470</wp:posOffset>
            </wp:positionH>
            <wp:positionV relativeFrom="margin">
              <wp:posOffset>450850</wp:posOffset>
            </wp:positionV>
            <wp:extent cx="4279265" cy="4236720"/>
            <wp:wrapNone/>
            <wp:docPr id="27" name="Shape 2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box 28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ext cx="4279265" cy="423672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95" w:line="1" w:lineRule="exact"/>
      </w:pP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6840" w:h="11900" w:orient="landscape"/>
      <w:pgMar w:top="1007" w:left="720" w:right="784" w:bottom="1007" w:header="579" w:footer="579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2600325</wp:posOffset>
              </wp:positionH>
              <wp:positionV relativeFrom="page">
                <wp:posOffset>6821170</wp:posOffset>
              </wp:positionV>
              <wp:extent cx="5429885" cy="9652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429885" cy="9652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8551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shd w:val="clear" w:color="auto" w:fill="auto"/>
                              <w:lang w:val="1024"/>
                            </w:rPr>
                            <w:tab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4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04.75pt;margin-top:537.10000000000002pt;width:427.55000000000001pt;height:7.5999999999999996pt;z-index:-188744063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8551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shd w:val="clear" w:color="auto" w:fill="auto"/>
                        <w:lang w:val="1024"/>
                      </w:rPr>
                      <w:tab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0" behindDoc="1" locked="0" layoutInCell="1" allowOverlap="1">
              <wp:simplePos x="0" y="0"/>
              <wp:positionH relativeFrom="page">
                <wp:posOffset>2738755</wp:posOffset>
              </wp:positionH>
              <wp:positionV relativeFrom="page">
                <wp:posOffset>6857365</wp:posOffset>
              </wp:positionV>
              <wp:extent cx="73025" cy="64770"/>
              <wp:wrapNone/>
              <wp:docPr id="23" name="Shape 2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3025" cy="647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3"/>
                              <w:szCs w:val="13"/>
                              <w:shd w:val="clear" w:color="auto" w:fill="auto"/>
                              <w:lang w:val="ru-RU" w:eastAsia="ru-RU" w:bidi="ru-RU"/>
                            </w:rPr>
                            <w:t>14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9" type="#_x0000_t202" style="position:absolute;margin-left:215.65000000000001pt;margin-top:539.95000000000005pt;width:5.75pt;height:5.0999999999999996pt;z-index:-18874404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3"/>
                        <w:szCs w:val="13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3"/>
                        <w:szCs w:val="13"/>
                        <w:shd w:val="clear" w:color="auto" w:fill="auto"/>
                        <w:lang w:val="ru-RU" w:eastAsia="ru-RU" w:bidi="ru-RU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2" behindDoc="1" locked="0" layoutInCell="1" allowOverlap="1">
              <wp:simplePos x="0" y="0"/>
              <wp:positionH relativeFrom="page">
                <wp:posOffset>2738755</wp:posOffset>
              </wp:positionH>
              <wp:positionV relativeFrom="page">
                <wp:posOffset>6857365</wp:posOffset>
              </wp:positionV>
              <wp:extent cx="73025" cy="64770"/>
              <wp:wrapNone/>
              <wp:docPr id="25" name="Shape 2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3025" cy="647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3"/>
                              <w:szCs w:val="13"/>
                              <w:shd w:val="clear" w:color="auto" w:fill="auto"/>
                              <w:lang w:val="ru-RU" w:eastAsia="ru-RU" w:bidi="ru-RU"/>
                            </w:rPr>
                            <w:t>14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1" type="#_x0000_t202" style="position:absolute;margin-left:215.65000000000001pt;margin-top:539.95000000000005pt;width:5.75pt;height:5.0999999999999996pt;z-index:-18874404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3"/>
                        <w:szCs w:val="13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3"/>
                        <w:szCs w:val="13"/>
                        <w:shd w:val="clear" w:color="auto" w:fill="auto"/>
                        <w:lang w:val="ru-RU" w:eastAsia="ru-RU" w:bidi="ru-RU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er1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2600325</wp:posOffset>
              </wp:positionH>
              <wp:positionV relativeFrom="page">
                <wp:posOffset>6821170</wp:posOffset>
              </wp:positionV>
              <wp:extent cx="5429885" cy="9652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429885" cy="9652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8551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shd w:val="clear" w:color="auto" w:fill="auto"/>
                              <w:lang w:val="1024"/>
                            </w:rPr>
                            <w:tab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4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204.75pt;margin-top:537.10000000000002pt;width:427.55000000000001pt;height:7.5999999999999996pt;z-index:-188744061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8551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shd w:val="clear" w:color="auto" w:fill="auto"/>
                        <w:lang w:val="1024"/>
                      </w:rPr>
                      <w:tab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2839085</wp:posOffset>
              </wp:positionH>
              <wp:positionV relativeFrom="page">
                <wp:posOffset>6947535</wp:posOffset>
              </wp:positionV>
              <wp:extent cx="16510" cy="7239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6510" cy="723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223.55000000000001pt;margin-top:547.04999999999995pt;width:1.3pt;height:5.7000000000000002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8042275</wp:posOffset>
              </wp:positionH>
              <wp:positionV relativeFrom="page">
                <wp:posOffset>7023100</wp:posOffset>
              </wp:positionV>
              <wp:extent cx="44450" cy="72390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44450" cy="723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4"/>
                              <w:szCs w:val="14"/>
                              <w:shd w:val="clear" w:color="auto" w:fill="auto"/>
                              <w:lang w:val="ru-RU" w:eastAsia="ru-RU" w:bidi="ru-RU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633.25pt;margin-top:553.pt;width:3.5pt;height:5.7000000000000002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4"/>
                        <w:szCs w:val="14"/>
                        <w:shd w:val="clear" w:color="auto" w:fill="auto"/>
                        <w:lang w:val="ru-RU" w:eastAsia="ru-RU" w:bidi="ru-RU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2738755</wp:posOffset>
              </wp:positionH>
              <wp:positionV relativeFrom="page">
                <wp:posOffset>6819265</wp:posOffset>
              </wp:positionV>
              <wp:extent cx="43180" cy="64135"/>
              <wp:wrapNone/>
              <wp:docPr id="9" name="Shape 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43180" cy="6413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3"/>
                              <w:szCs w:val="13"/>
                              <w:shd w:val="clear" w:color="auto" w:fill="auto"/>
                              <w:lang w:val="ru-RU" w:eastAsia="ru-RU" w:bidi="ru-RU"/>
                            </w:rPr>
                            <w:t>9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215.65000000000001pt;margin-top:536.95000000000005pt;width:3.3999999999999999pt;height:5.0499999999999998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3"/>
                        <w:szCs w:val="13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3"/>
                        <w:szCs w:val="13"/>
                        <w:shd w:val="clear" w:color="auto" w:fill="auto"/>
                        <w:lang w:val="ru-RU" w:eastAsia="ru-RU" w:bidi="ru-RU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7867015</wp:posOffset>
              </wp:positionH>
              <wp:positionV relativeFrom="page">
                <wp:posOffset>6560820</wp:posOffset>
              </wp:positionV>
              <wp:extent cx="71755" cy="67945"/>
              <wp:wrapNone/>
              <wp:docPr id="15" name="Shape 1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1755" cy="679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12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1" type="#_x0000_t202" style="position:absolute;margin-left:619.45000000000005pt;margin-top:516.60000000000002pt;width:5.6500000000000004pt;height:5.3499999999999996pt;z-index:-18874405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7867015</wp:posOffset>
              </wp:positionH>
              <wp:positionV relativeFrom="page">
                <wp:posOffset>6560820</wp:posOffset>
              </wp:positionV>
              <wp:extent cx="71755" cy="67945"/>
              <wp:wrapNone/>
              <wp:docPr id="17" name="Shape 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1755" cy="679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12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3" type="#_x0000_t202" style="position:absolute;margin-left:619.45000000000005pt;margin-top:516.60000000000002pt;width:5.6500000000000004pt;height:5.3499999999999996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3056890</wp:posOffset>
              </wp:positionH>
              <wp:positionV relativeFrom="page">
                <wp:posOffset>6869430</wp:posOffset>
              </wp:positionV>
              <wp:extent cx="79375" cy="69215"/>
              <wp:wrapNone/>
              <wp:docPr id="19" name="Shape 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9375" cy="692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13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5" type="#_x0000_t202" style="position:absolute;margin-left:240.69999999999999pt;margin-top:540.89999999999998pt;width:6.25pt;height:5.4500000000000002pt;z-index:-18874404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3056890</wp:posOffset>
              </wp:positionH>
              <wp:positionV relativeFrom="page">
                <wp:posOffset>6869430</wp:posOffset>
              </wp:positionV>
              <wp:extent cx="79375" cy="69215"/>
              <wp:wrapNone/>
              <wp:docPr id="21" name="Shape 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9375" cy="692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13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7" type="#_x0000_t202" style="position:absolute;margin-left:240.69999999999999pt;margin-top:540.89999999999998pt;width:6.25pt;height:5.4500000000000002pt;z-index:-18874404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3"/>
      <w:numFmt w:val="decimal"/>
      <w:lvlText w:val="4.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4">
    <w:multiLevelType w:val="multilevel"/>
    <w:lvl w:ilvl="0">
      <w:start w:val="1"/>
      <w:numFmt w:val="decimal"/>
      <w:lvlText w:val="5.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</w:abstractNum>
  <w:abstractNum w:abstractNumId="6">
    <w:multiLevelType w:val="multilevel"/>
    <w:lvl w:ilvl="0">
      <w:start w:val="1"/>
      <w:numFmt w:val="upperRoman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en-US" w:eastAsia="en-US" w:bidi="en-US"/>
      </w:rPr>
    </w:lvl>
  </w:abstractNum>
  <w:abstractNum w:abstractNumId="8">
    <w:multiLevelType w:val="multilevel"/>
    <w:lvl w:ilvl="0">
      <w:start w:val="1"/>
      <w:numFmt w:val="bullet"/>
      <w:lvlText w:val="•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10">
    <w:multiLevelType w:val="multilevel"/>
    <w:lvl w:ilvl="0">
      <w:start w:val="2"/>
      <w:numFmt w:val="decimal"/>
      <w:lvlText w:val="%1.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1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14">
    <w:multiLevelType w:val="multilevel"/>
    <w:lvl w:ilvl="0">
      <w:start w:val="1"/>
      <w:numFmt w:val="decimal"/>
      <w:lvlText w:val="2.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16">
    <w:multiLevelType w:val="multilevel"/>
    <w:lvl w:ilvl="0">
      <w:start w:val="1"/>
      <w:numFmt w:val="decimal"/>
      <w:lvlText w:val="%1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18">
    <w:multiLevelType w:val="multilevel"/>
    <w:lvl w:ilvl="0">
      <w:start w:val="3"/>
      <w:numFmt w:val="decimal"/>
      <w:lvlText w:val="2.%1.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</w:abstractNum>
  <w:abstractNum w:abstractNumId="20">
    <w:multiLevelType w:val="multilevel"/>
    <w:lvl w:ilvl="0">
      <w:start w:val="29"/>
      <w:numFmt w:val="decimal"/>
      <w:lvlText w:val="%1.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ru-RU" w:eastAsia="ru-RU" w:bidi="ru-RU"/>
      </w:rPr>
    </w:lvl>
  </w:abstractNum>
  <w:abstractNum w:abstractNumId="22">
    <w:multiLevelType w:val="multilevel"/>
    <w:lvl w:ilvl="0">
      <w:start w:val="7"/>
      <w:numFmt w:val="decimal"/>
      <w:lvlText w:val="%1.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evenAndOddHeaders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Header or footer (2)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">
    <w:name w:val="Body text_"/>
    <w:basedOn w:val="DefaultParagraphFont"/>
    <w:link w:val="Styl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18">
    <w:name w:val="Table of contents_"/>
    <w:basedOn w:val="DefaultParagraphFont"/>
    <w:link w:val="Style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23">
    <w:name w:val="Table caption_"/>
    <w:basedOn w:val="DefaultParagraphFont"/>
    <w:link w:val="Style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CharStyle25">
    <w:name w:val="Other_"/>
    <w:basedOn w:val="DefaultParagraphFont"/>
    <w:link w:val="Style24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CharStyle29">
    <w:name w:val="Heading #3_"/>
    <w:basedOn w:val="DefaultParagraphFont"/>
    <w:link w:val="Style2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17"/>
      <w:szCs w:val="17"/>
      <w:u w:val="none"/>
      <w:lang w:val="en-US" w:eastAsia="en-US" w:bidi="en-US"/>
    </w:rPr>
  </w:style>
  <w:style w:type="character" w:customStyle="1" w:styleId="CharStyle31">
    <w:name w:val="Body text (4)_"/>
    <w:basedOn w:val="DefaultParagraphFont"/>
    <w:link w:val="Style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46">
    <w:name w:val="Picture caption_"/>
    <w:basedOn w:val="DefaultParagraphFont"/>
    <w:link w:val="Style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52">
    <w:name w:val="Heading #2_"/>
    <w:basedOn w:val="DefaultParagraphFont"/>
    <w:link w:val="Styl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55">
    <w:name w:val="Body text (2)_"/>
    <w:basedOn w:val="DefaultParagraphFont"/>
    <w:link w:val="Style54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CharStyle60">
    <w:name w:val="Body text (3)_"/>
    <w:basedOn w:val="DefaultParagraphFont"/>
    <w:link w:val="Style59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CharStyle62">
    <w:name w:val="Heading #1_"/>
    <w:basedOn w:val="DefaultParagraphFont"/>
    <w:link w:val="Style61"/>
    <w:rPr>
      <w:rFonts w:ascii="Arial" w:eastAsia="Arial" w:hAnsi="Arial" w:cs="Arial"/>
      <w:b w:val="0"/>
      <w:bCs w:val="0"/>
      <w:i w:val="0"/>
      <w:iCs w:val="0"/>
      <w:smallCaps w:val="0"/>
      <w:strike w:val="0"/>
      <w:sz w:val="40"/>
      <w:szCs w:val="40"/>
      <w:u w:val="none"/>
      <w:lang w:val="en-US" w:eastAsia="en-US" w:bidi="en-US"/>
    </w:rPr>
  </w:style>
  <w:style w:type="paragraph" w:customStyle="1" w:styleId="Style2">
    <w:name w:val="Header or footer (2)"/>
    <w:basedOn w:val="Normal"/>
    <w:link w:val="CharStyle3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Style6">
    <w:name w:val="Body text"/>
    <w:basedOn w:val="Normal"/>
    <w:link w:val="CharStyle7"/>
    <w:qFormat/>
    <w:pPr>
      <w:widowControl w:val="0"/>
      <w:shd w:val="clear" w:color="auto" w:fill="FFFFFF"/>
      <w:spacing w:line="286" w:lineRule="auto"/>
      <w:ind w:firstLine="2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Style17">
    <w:name w:val="Table of contents"/>
    <w:basedOn w:val="Normal"/>
    <w:link w:val="CharStyle18"/>
    <w:pPr>
      <w:widowControl w:val="0"/>
      <w:shd w:val="clear" w:color="auto" w:fill="FFFFFF"/>
      <w:spacing w:after="30" w:line="317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Style22">
    <w:name w:val="Table caption"/>
    <w:basedOn w:val="Normal"/>
    <w:link w:val="CharStyle23"/>
    <w:pPr>
      <w:widowControl w:val="0"/>
      <w:shd w:val="clear" w:color="auto" w:fill="FFFFFF"/>
      <w:spacing w:line="257" w:lineRule="auto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paragraph" w:customStyle="1" w:styleId="Style24">
    <w:name w:val="Other"/>
    <w:basedOn w:val="Normal"/>
    <w:link w:val="CharStyle25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Style28">
    <w:name w:val="Heading #3"/>
    <w:basedOn w:val="Normal"/>
    <w:link w:val="CharStyle29"/>
    <w:pPr>
      <w:widowControl w:val="0"/>
      <w:shd w:val="clear" w:color="auto" w:fill="FFFFFF"/>
      <w:spacing w:after="120" w:line="286" w:lineRule="auto"/>
      <w:outlineLvl w:val="2"/>
    </w:pPr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17"/>
      <w:szCs w:val="17"/>
      <w:u w:val="none"/>
      <w:lang w:val="en-US" w:eastAsia="en-US" w:bidi="en-US"/>
    </w:rPr>
  </w:style>
  <w:style w:type="paragraph" w:customStyle="1" w:styleId="Style30">
    <w:name w:val="Body text (4)"/>
    <w:basedOn w:val="Normal"/>
    <w:link w:val="CharStyle31"/>
    <w:pPr>
      <w:widowControl w:val="0"/>
      <w:shd w:val="clear" w:color="auto" w:fill="FFFFFF"/>
      <w:spacing w:after="30" w:line="266" w:lineRule="auto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Style45">
    <w:name w:val="Picture caption"/>
    <w:basedOn w:val="Normal"/>
    <w:link w:val="CharStyle46"/>
    <w:pPr>
      <w:widowControl w:val="0"/>
      <w:shd w:val="clear" w:color="auto" w:fill="FFFFFF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Style51">
    <w:name w:val="Heading #2"/>
    <w:basedOn w:val="Normal"/>
    <w:link w:val="CharStyle52"/>
    <w:pPr>
      <w:widowControl w:val="0"/>
      <w:shd w:val="clear" w:color="auto" w:fill="FFFFFF"/>
      <w:spacing w:line="194" w:lineRule="auto"/>
      <w:outlineLvl w:val="1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54">
    <w:name w:val="Body text (2)"/>
    <w:basedOn w:val="Normal"/>
    <w:link w:val="CharStyle55"/>
    <w:pPr>
      <w:widowControl w:val="0"/>
      <w:shd w:val="clear" w:color="auto" w:fill="FFFFFF"/>
      <w:spacing w:line="269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Style59">
    <w:name w:val="Body text (3)"/>
    <w:basedOn w:val="Normal"/>
    <w:link w:val="CharStyle60"/>
    <w:pPr>
      <w:widowControl w:val="0"/>
      <w:shd w:val="clear" w:color="auto" w:fill="FFFFFF"/>
      <w:spacing w:line="317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Style61">
    <w:name w:val="Heading #1"/>
    <w:basedOn w:val="Normal"/>
    <w:link w:val="CharStyle62"/>
    <w:pPr>
      <w:widowControl w:val="0"/>
      <w:shd w:val="clear" w:color="auto" w:fill="FFFFFF"/>
      <w:outlineLvl w:val="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40"/>
      <w:szCs w:val="40"/>
      <w:u w:val="none"/>
      <w:lang w:val="en-US" w:eastAsia="en-US" w:bidi="en-US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image" Target="media/image1.jpeg"/><Relationship Id="rId11" Type="http://schemas.openxmlformats.org/officeDocument/2006/relationships/image" Target="media/image1.jpeg" TargetMode="External"/><Relationship Id="rId12" Type="http://schemas.openxmlformats.org/officeDocument/2006/relationships/image" Target="media/image2.jpeg"/><Relationship Id="rId13" Type="http://schemas.openxmlformats.org/officeDocument/2006/relationships/image" Target="media/image2.jpeg" TargetMode="Externa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footer" Target="footer8.xml"/><Relationship Id="rId17" Type="http://schemas.openxmlformats.org/officeDocument/2006/relationships/footer" Target="footer9.xml"/><Relationship Id="rId18" Type="http://schemas.openxmlformats.org/officeDocument/2006/relationships/footer" Target="footer10.xml"/><Relationship Id="rId19" Type="http://schemas.openxmlformats.org/officeDocument/2006/relationships/footer" Target="footer11.xml"/><Relationship Id="rId20" Type="http://schemas.openxmlformats.org/officeDocument/2006/relationships/footer" Target="footer12.xml"/><Relationship Id="rId21" Type="http://schemas.openxmlformats.org/officeDocument/2006/relationships/footer" Target="footer13.xml"/><Relationship Id="rId22" Type="http://schemas.openxmlformats.org/officeDocument/2006/relationships/image" Target="media/image3.jpeg"/><Relationship Id="rId23" Type="http://schemas.openxmlformats.org/officeDocument/2006/relationships/image" Target="media/image3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Winona</dc:creator>
  <cp:keywords/>
</cp:coreProperties>
</file>