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Лабораторная работа №7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Обработка заготовок на фрезерных станках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Цель работы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Ознакомиться с принципом работы фрезерных станков и их  технологическими возможностями.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Ознакомиться с видами, конструкцией и геометрией инструмента, применяемого при выполнении фрезерных работ.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Приобрести практические навыки в наладке и настройке фрезерных станков.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Оснащение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-6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Вертикально- и горизонтально-фрезерные станки 6В11Р, 6Н81.</w:t>
        <w:tab/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-6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Набор фрез: цилиндрические, торцевые, шпоночные и др.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Машинные тиски, универсальная делительная головка, оправки фрезерные.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4. Штангенциркуль, угломер Бабчиницера, транспортир.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Общие сведения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Фрезерование – метод обработки плоских и других поверхностей многолезвийным вращающимся инструментом – фрезой. Фреза представляет собой многолезвийный инструмент, имеющий форму тела вращения, на образующей или торцевой поверхности которого располагаются режущие зубья.  Инструменту (фрезе) можно придать самую разнообразную форму, что объясняет универсальность, высокую производительность  и широкое применение фрезерования для обработки различных поверхностей. Фрезерование относится к одному из наиболее распространенных и высокопроизводительных методов обработки металлов резанием и широко применяется в современном машиностроении.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Работа фрезы принципиально отличается от других многолезвийных инструментов: зенкеров, сверл, разверток и т.п.: каждый зуб фрезы находится в контакте с обрабатываемой заготовкой только в течение незначительной части своего оборота, в работе одновременно участвуют один или несколько зубьев, что обеспечивает фрезе большую стойкость.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Главное движение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– вращение вокруг своей оси – всегда придаётся инструменту; движение подачи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пр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всегда придается заготовке.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20" w:right="535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Классификация и основные типы фрезерных станков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Фрезерные станки классифицируются по различным признакам: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 назначению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– консольно-фрезерные, продольно-фрезерные, копировально-фрезерные;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 степени специализации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– универсальные, предназначенные для выполнения широкого круга работ (консольно-фрезерные, карусельно-фрезерные, барабанно-фрезерные и т.д.), специализированные, предназначенные для выполнения определенного вида фрезерных работ (резьбофрезерные, шпоночно-фрезерные, зубофрезерные и т.д.), специальные, предназначенные для фрезерования только одной детали;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 степени автоматизации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 ручным управлением, полуавтоматы, автоматы и станки с программным управлением;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 расположению шпинделя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горизонтальные и вертикальные; 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 количеству шпинделей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одношпиндельные и много-шпиндельные.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Наибольшее распространение получили консольно-фрезерные станки. Отличительной особенностью этого типа станков является наличие консоли, на которой располагается стол станка.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Консольно-фрезерные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станки делятся на горизонтально-фрезерные, вертикально-фрезерные, универсально-фрезерные и широкоуниверсальные.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Горизонтально-фрезерный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станок (рис. 7.1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). В станине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станка размещена коробка скоростей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По вертикальным направляющим станины перемещается консоль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Заготовка, устанавливаемая на столе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 тисках или приспособлении, получает подачу в трех направлениях: продольном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пр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(перемещение стола по направляющим салазок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), поперечном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(перемещение салазок по направляющим консоли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и вертикальном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(перемещение консоли по направляющим станины). Главным движением является вращение шпинделя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Коробка подач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размещена в консоли и имеет привод от отдельного электродвигателя. Хобот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служит для закрепления подвески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поддерживающей конец фрезерной оправки. Фрезы можно устанавливать как непосредственно в шпинделе станка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так и на оправке. Только на этих станках можно вести обработку цилиндрическими фрезами и набором фрез.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Универсально-фрезерный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станок отличается от горизонтально-фрезерного тем, что его стол  может поворачиваться вокруг вертикальной оси на угол ± 45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88265" cy="190500"/>
            <wp:effectExtent b="0" l="0" r="0" t="0"/>
            <wp:docPr id="1056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Это обеспечивает возможность производить фрезерование винтовых канавок и нарезание  зубчатых колес с наклонным зубом.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Вертикально-фрезерный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станок (рис. 7.1,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). Основные узлы станка: станина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поворотная шпиндельная головка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со шпинделем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стол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салазки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консоль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коробка скоростей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и коробка подач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Главным является вращательное движение шпинделя. Заготовка, установленная на столе, может получать подачу в трёх направлениях: продольном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пр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поперечном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и  вертикальном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Широкоуниверсальные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горизонтально-фрезерные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станки (рис. 7.1,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отличаются наличием дополнительной  шпиндельной головки, которая поворачивается вокруг горизонтальной оси. Это дает возможность устанавливать шпиндель станка под углом к плоскости стола и обрабатываемой детали.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266700</wp:posOffset>
            </wp:positionH>
            <wp:positionV relativeFrom="paragraph">
              <wp:posOffset>-19049</wp:posOffset>
            </wp:positionV>
            <wp:extent cx="5253990" cy="5100320"/>
            <wp:effectExtent b="0" l="0" r="0" t="0"/>
            <wp:wrapNone/>
            <wp:docPr id="1057" name="image26.png"/>
            <a:graphic>
              <a:graphicData uri="http://schemas.openxmlformats.org/drawingml/2006/picture">
                <pic:pic>
                  <pic:nvPicPr>
                    <pic:cNvPr id="0" name="image2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51003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90170</wp:posOffset>
                </wp:positionV>
                <wp:extent cx="571500" cy="439420"/>
                <wp:wrapNone/>
                <wp:docPr id="1046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43942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9236CA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9582282" w:rsidRPr="09582282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2376041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90170</wp:posOffset>
                </wp:positionV>
                <wp:extent cx="571500" cy="439420"/>
                <wp:effectExtent b="0" l="0" r="0" t="0"/>
                <wp:wrapNone/>
                <wp:docPr id="1046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4394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Рис. 7.1. Консольно-фрезерные станки: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горизонтальный;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вертикальный;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широкоуниверсальный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Продольно-фрезерные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станки (одностоечные и двухстоечные) предназначены для обработки крупногабаритных деталей в основном торцовыми фрезами (рис. 7.2). По горизонтальным направляющим станины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перемещается стол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а шпиндельные головки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перемещаются по стойкам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портала, связанным балкой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или по направляющим поперечины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которая перемещается по направляющим портала. Все шпиндельные головки могут поворачиваться вокруг своей оси и устанавливаться под углом к обрабатываемой поверхности.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Карусельно-фрезерные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станки относятся к станкам непрерывного действия. Они позволяют установку заготовки и снятие готовой детали без остановки станка. Это в значительной степени повышает производительность станка за счет снижения вспомогательного времени.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355"/>
        </w:tabs>
        <w:spacing w:after="0" w:before="0" w:line="240" w:lineRule="auto"/>
        <w:ind w:left="0" w:right="-5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Принцип работы любого копировально-фрезерного станка заключается в следующем. По поверхности копира перемещается следящее устройство. Датчики, принимая сигнал со следящего устройства, усиливают его и передают команду исполнительному механизму (фрезе), который в своем движении точно повторяет форму копира.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914400</wp:posOffset>
            </wp:positionH>
            <wp:positionV relativeFrom="paragraph">
              <wp:posOffset>-457199</wp:posOffset>
            </wp:positionV>
            <wp:extent cx="3314700" cy="3169285"/>
            <wp:effectExtent b="84567" l="80662" r="80662" t="84567"/>
            <wp:wrapNone/>
            <wp:docPr id="104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 rot="180000">
                      <a:off x="0" y="0"/>
                      <a:ext cx="3314700" cy="31692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Рис. 7.2. Продольно-фрезерный станок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1.2.  Основные виды фрез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Фрезы классифицируются по различным признакам: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форме обрабатываемой поверхности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для обработки плоскостей;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для обработки пазов, канавок, шлицев;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для резки металлов;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фасонные;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конструкции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цельные;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со вставными ножами.</w:t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форме зуба: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с прямым зубом;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 винтовым зубом;</w:t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форме задней поверхности зуба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 остроконечным зубом;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 затылованным зубом;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способу крепления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концевые (с коническим или цилиндрическим хвостовиком);</w:t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насадные (закрепляемые на оправке).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Наибольшее распространение получили следующие виды фрез.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Цилиндрические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фрезы (рис. 7.3,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применяются для обработки плоскостей. Они выпускаются, как  правило, с винтовым зубом. Работа этих фрез происходит более спокойно, так как зуб фрезы вступает в работу постепенно, в работе одновременно находится несколько зубьев, и в тот момент, когда один зуб выходит из зоны резания, другой только начинает врезание. Цилиндрические фрезы могут быть цельными или со вставными ножами.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Торцевые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фрезы (рис. 7.3,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б, в, 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применяются для обработки плоскостей. Они изготовляются со вставными, концевыми и насадными, мелкозубыми и крупнозубыми ножами, применяемыми для черновой обработки.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Дисковые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фрезы (рис. 7.3,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и, 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применяются для фрезерования пазов, канавок, уступов и резки металла. Они могут быть цельными и со вставными ножами, односторонними, двухсторонними и трехсторонними.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Концевые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фрезы (рис. 7.3,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г, з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применяются для обработки деталей по контуру и уступов.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Шпоночные пальцевые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(рис. 7.3,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фрезы, применяются для обработки  пазов. Они имеют только два зуба и могут быть цельными или со вставными ножами.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Угловые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фрезы (рис. 7.3,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применяются для обработки фасонных поверхностей. Они могут быть концевые и насадные, цельные и со вставными ножами. 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Фасонные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фрезы (рис. 7.3,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), применяются для обработки фасонных поверхностей. Профиль зуба таких фрез должен соответствовать профилю обрабатываемой поверхности.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Отличительной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особенностью фасонных фрез является затылованный зуб. Затылование задней поверхности зуба производится по архимедовой или логарифмической спирали. Передний угол γ у фрез с затылованным зубом равен нулю. Переточка зубьев ведется по передней поверхности.  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Для измерения переднего γ и заднего α углов фрезы применяют угломер Бабчиницера (рис. 7.4).</w:t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Передний угол  γ  измеряют в  плоскости,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нормальной к режущей кромке,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а задний угол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α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плоскости,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нормальной к оси фрезы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При измерении углов линейка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должна опираться на кромку соседнего зуба, а вершина измеряемого зуба фрезы должна упираться в вершину прямого угла, образованного   измерительными    плоскостями   планок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(для    угла  α) 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(для угла γ). </w:t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После совмещения измерительной плоскости планки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 передней поверхностью зуба фрезы (рис. 7.4,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по шкале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передний угол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» сектора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определяют   угол γ,  град.   совпадающий    с   риской   числа   зубьев   фрезы  на шкале основания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Аналогично после совмещения измерительной плоскости  планки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 задней поверхностью зуба фрезы (рис. 7.4,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по шкале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задний угол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» сектора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определяют угол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совпадающий с риской числа зубьев фрезы на шкале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основания 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Для фиксации прижимных планок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и  линейки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используются винты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Угол наклона винтового зуба фрезы к её оси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(см. рис. 7.3,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можно определить транспортиром по отпечатку,  прокатав фрезу по бумаге.</w:t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114300</wp:posOffset>
            </wp:positionH>
            <wp:positionV relativeFrom="paragraph">
              <wp:posOffset>-107314</wp:posOffset>
            </wp:positionV>
            <wp:extent cx="5756910" cy="5840095"/>
            <wp:effectExtent b="0" l="0" r="0" t="0"/>
            <wp:wrapNone/>
            <wp:docPr id="105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584009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4482465</wp:posOffset>
                </wp:positionH>
                <wp:positionV relativeFrom="paragraph">
                  <wp:posOffset>157480</wp:posOffset>
                </wp:positionV>
                <wp:extent cx="342900" cy="300990"/>
                <wp:wrapNone/>
                <wp:docPr id="1045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099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650712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5578880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г</w:t>
                            </w:r>
                            <w:r w:rsidDel="000000-1" w:rsidR="06620946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)</w:t>
                            </w:r>
                            <w:r w:rsidDel="000000-1" w:rsidR="06620946" w:rsidRPr="06620946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662094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4482465</wp:posOffset>
                </wp:positionH>
                <wp:positionV relativeFrom="paragraph">
                  <wp:posOffset>157480</wp:posOffset>
                </wp:positionV>
                <wp:extent cx="342900" cy="300990"/>
                <wp:effectExtent b="0" l="0" r="0" t="0"/>
                <wp:wrapNone/>
                <wp:docPr id="1045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1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009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3314700</wp:posOffset>
                </wp:positionH>
                <wp:positionV relativeFrom="paragraph">
                  <wp:posOffset>157480</wp:posOffset>
                </wp:positionV>
                <wp:extent cx="342900" cy="342900"/>
                <wp:wrapNone/>
                <wp:docPr id="1044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650712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3165705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в)</w:t>
                            </w:r>
                            <w:r w:rsidDel="000000-1" w:rsidR="06620946" w:rsidRPr="06620946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9975765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662094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3314700</wp:posOffset>
                </wp:positionH>
                <wp:positionV relativeFrom="paragraph">
                  <wp:posOffset>157480</wp:posOffset>
                </wp:positionV>
                <wp:extent cx="342900" cy="342900"/>
                <wp:effectExtent b="0" l="0" r="0" t="0"/>
                <wp:wrapNone/>
                <wp:docPr id="1044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1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-2971799</wp:posOffset>
                </wp:positionH>
                <wp:positionV relativeFrom="paragraph">
                  <wp:posOffset>1167130</wp:posOffset>
                </wp:positionV>
                <wp:extent cx="571500" cy="571500"/>
                <wp:wrapNone/>
                <wp:docPr id="1031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715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6620946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а)</w:t>
                            </w:r>
                            <w:r w:rsidDel="000000-1" w:rsidR="06620946" w:rsidRPr="06620946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662094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-2971799</wp:posOffset>
                </wp:positionH>
                <wp:positionV relativeFrom="paragraph">
                  <wp:posOffset>1167130</wp:posOffset>
                </wp:positionV>
                <wp:extent cx="571500" cy="571500"/>
                <wp:effectExtent b="0" l="0" r="0" t="0"/>
                <wp:wrapNone/>
                <wp:docPr id="103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571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br w:type="textWrapping"/>
        <w:t xml:space="preserve">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-2400299</wp:posOffset>
                </wp:positionH>
                <wp:positionV relativeFrom="paragraph">
                  <wp:posOffset>1318895</wp:posOffset>
                </wp:positionV>
                <wp:extent cx="571500" cy="571500"/>
                <wp:wrapNone/>
                <wp:docPr id="1034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715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55208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5578880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д)</w:t>
                            </w:r>
                            <w:r w:rsidDel="000000-1" w:rsidR="05578880" w:rsidRPr="06620946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5578880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-2400299</wp:posOffset>
                </wp:positionH>
                <wp:positionV relativeFrom="paragraph">
                  <wp:posOffset>1318895</wp:posOffset>
                </wp:positionV>
                <wp:extent cx="571500" cy="571500"/>
                <wp:effectExtent b="0" l="0" r="0" t="0"/>
                <wp:wrapNone/>
                <wp:docPr id="1034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571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228600</wp:posOffset>
                </wp:positionH>
                <wp:positionV relativeFrom="paragraph">
                  <wp:posOffset>35560</wp:posOffset>
                </wp:positionV>
                <wp:extent cx="342900" cy="342900"/>
                <wp:wrapNone/>
                <wp:docPr id="1030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650712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9386220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а)</w:t>
                            </w:r>
                            <w:r w:rsidDel="000000-1" w:rsidR="09386220" w:rsidRPr="06620946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9386220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228600</wp:posOffset>
                </wp:positionH>
                <wp:positionV relativeFrom="paragraph">
                  <wp:posOffset>35560</wp:posOffset>
                </wp:positionV>
                <wp:extent cx="342900" cy="342900"/>
                <wp:effectExtent b="0" l="0" r="0" t="0"/>
                <wp:wrapNone/>
                <wp:docPr id="1030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1485900</wp:posOffset>
                </wp:positionH>
                <wp:positionV relativeFrom="paragraph">
                  <wp:posOffset>35560</wp:posOffset>
                </wp:positionV>
                <wp:extent cx="457200" cy="342900"/>
                <wp:wrapNone/>
                <wp:docPr id="1032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3429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650712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3165705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б)</w:t>
                            </w:r>
                            <w:r w:rsidDel="000000-1" w:rsidR="03165705" w:rsidRPr="06620946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3165705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1485900</wp:posOffset>
                </wp:positionH>
                <wp:positionV relativeFrom="paragraph">
                  <wp:posOffset>35560</wp:posOffset>
                </wp:positionV>
                <wp:extent cx="457200" cy="342900"/>
                <wp:effectExtent b="0" l="0" r="0" t="0"/>
                <wp:wrapNone/>
                <wp:docPr id="1032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95"/>
        </w:tabs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3971925</wp:posOffset>
                </wp:positionH>
                <wp:positionV relativeFrom="paragraph">
                  <wp:posOffset>151130</wp:posOffset>
                </wp:positionV>
                <wp:extent cx="457200" cy="342900"/>
                <wp:wrapNone/>
                <wp:docPr id="1033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3429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55208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5578880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ж)</w:t>
                            </w:r>
                            <w:r w:rsidDel="000000-1" w:rsidR="05578880" w:rsidRPr="06620946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5578880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3971925</wp:posOffset>
                </wp:positionH>
                <wp:positionV relativeFrom="paragraph">
                  <wp:posOffset>151130</wp:posOffset>
                </wp:positionV>
                <wp:extent cx="457200" cy="342900"/>
                <wp:effectExtent b="0" l="0" r="0" t="0"/>
                <wp:wrapNone/>
                <wp:docPr id="1033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571500</wp:posOffset>
                </wp:positionH>
                <wp:positionV relativeFrom="paragraph">
                  <wp:posOffset>62864</wp:posOffset>
                </wp:positionV>
                <wp:extent cx="457200" cy="342900"/>
                <wp:wrapNone/>
                <wp:docPr id="1042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3429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650712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9386220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д)</w:t>
                            </w:r>
                            <w:r w:rsidDel="000000-1" w:rsidR="09386220" w:rsidRPr="06620946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9386220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571500</wp:posOffset>
                </wp:positionH>
                <wp:positionV relativeFrom="paragraph">
                  <wp:posOffset>62864</wp:posOffset>
                </wp:positionV>
                <wp:extent cx="457200" cy="342900"/>
                <wp:effectExtent b="0" l="0" r="0" t="0"/>
                <wp:wrapNone/>
                <wp:docPr id="1042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1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1943100</wp:posOffset>
                </wp:positionH>
                <wp:positionV relativeFrom="paragraph">
                  <wp:posOffset>151130</wp:posOffset>
                </wp:positionV>
                <wp:extent cx="342900" cy="342900"/>
                <wp:wrapNone/>
                <wp:docPr id="1041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55208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5578880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е)</w:t>
                            </w:r>
                            <w:r w:rsidDel="000000-1" w:rsidR="05578880" w:rsidRPr="06620946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5578880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1943100</wp:posOffset>
                </wp:positionH>
                <wp:positionV relativeFrom="paragraph">
                  <wp:posOffset>151130</wp:posOffset>
                </wp:positionV>
                <wp:extent cx="342900" cy="342900"/>
                <wp:effectExtent b="0" l="0" r="0" t="0"/>
                <wp:wrapNone/>
                <wp:docPr id="1041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1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</w:t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4705350</wp:posOffset>
                </wp:positionH>
                <wp:positionV relativeFrom="paragraph">
                  <wp:posOffset>130810</wp:posOffset>
                </wp:positionV>
                <wp:extent cx="342900" cy="318770"/>
                <wp:wrapNone/>
                <wp:docPr id="1040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1877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55208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5578880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л)</w:t>
                            </w:r>
                            <w:r w:rsidDel="000000-1" w:rsidR="05578880" w:rsidRPr="06620946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5578880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4705350</wp:posOffset>
                </wp:positionH>
                <wp:positionV relativeFrom="paragraph">
                  <wp:posOffset>130810</wp:posOffset>
                </wp:positionV>
                <wp:extent cx="342900" cy="318770"/>
                <wp:effectExtent b="0" l="0" r="0" t="0"/>
                <wp:wrapNone/>
                <wp:docPr id="1040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2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187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1485900</wp:posOffset>
                </wp:positionH>
                <wp:positionV relativeFrom="paragraph">
                  <wp:posOffset>130810</wp:posOffset>
                </wp:positionV>
                <wp:extent cx="342900" cy="342900"/>
                <wp:wrapNone/>
                <wp:docPr id="1039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55208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9386220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и)</w:t>
                            </w:r>
                            <w:r w:rsidDel="000000-1" w:rsidR="09386220" w:rsidRPr="06620946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9386220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1485900</wp:posOffset>
                </wp:positionH>
                <wp:positionV relativeFrom="paragraph">
                  <wp:posOffset>130810</wp:posOffset>
                </wp:positionV>
                <wp:extent cx="342900" cy="342900"/>
                <wp:effectExtent b="0" l="0" r="0" t="0"/>
                <wp:wrapNone/>
                <wp:docPr id="1039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2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130810</wp:posOffset>
                </wp:positionV>
                <wp:extent cx="342900" cy="342900"/>
                <wp:wrapNone/>
                <wp:docPr id="1038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55208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5578880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з)</w:t>
                            </w:r>
                            <w:r w:rsidDel="000000-1" w:rsidR="05578880" w:rsidRPr="06620946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5578880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130810</wp:posOffset>
                </wp:positionV>
                <wp:extent cx="342900" cy="342900"/>
                <wp:effectExtent b="0" l="0" r="0" t="0"/>
                <wp:wrapNone/>
                <wp:docPr id="1038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2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3314700</wp:posOffset>
                </wp:positionH>
                <wp:positionV relativeFrom="paragraph">
                  <wp:posOffset>130810</wp:posOffset>
                </wp:positionV>
                <wp:extent cx="342900" cy="342900"/>
                <wp:wrapNone/>
                <wp:docPr id="1037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55208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8536444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к)</w:t>
                            </w:r>
                            <w:r w:rsidDel="000000-1" w:rsidR="08536444" w:rsidRPr="06620946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662094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3314700</wp:posOffset>
                </wp:positionH>
                <wp:positionV relativeFrom="paragraph">
                  <wp:posOffset>130810</wp:posOffset>
                </wp:positionV>
                <wp:extent cx="342900" cy="342900"/>
                <wp:effectExtent b="0" l="0" r="0" t="0"/>
                <wp:wrapNone/>
                <wp:docPr id="1037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2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3853815</wp:posOffset>
                </wp:positionH>
                <wp:positionV relativeFrom="paragraph">
                  <wp:posOffset>98425</wp:posOffset>
                </wp:positionV>
                <wp:extent cx="342900" cy="342900"/>
                <wp:wrapNone/>
                <wp:docPr id="1036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55208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5578880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о)</w:t>
                            </w:r>
                            <w:r w:rsidDel="000000-1" w:rsidR="05578880" w:rsidRPr="06620946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5578880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3853815</wp:posOffset>
                </wp:positionH>
                <wp:positionV relativeFrom="paragraph">
                  <wp:posOffset>98425</wp:posOffset>
                </wp:positionV>
                <wp:extent cx="342900" cy="342900"/>
                <wp:effectExtent b="0" l="0" r="0" t="0"/>
                <wp:wrapNone/>
                <wp:docPr id="1036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2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1767840</wp:posOffset>
                </wp:positionH>
                <wp:positionV relativeFrom="paragraph">
                  <wp:posOffset>98425</wp:posOffset>
                </wp:positionV>
                <wp:extent cx="342900" cy="318770"/>
                <wp:wrapNone/>
                <wp:docPr id="1035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1877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55208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9386220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н</w:t>
                            </w:r>
                            <w:r w:rsidDel="000000-1" w:rsidR="05578880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)</w:t>
                            </w:r>
                            <w:r w:rsidDel="000000-1" w:rsidR="05578880" w:rsidRPr="06620946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5578880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1767840</wp:posOffset>
                </wp:positionH>
                <wp:positionV relativeFrom="paragraph">
                  <wp:posOffset>98425</wp:posOffset>
                </wp:positionV>
                <wp:extent cx="342900" cy="318770"/>
                <wp:effectExtent b="0" l="0" r="0" t="0"/>
                <wp:wrapNone/>
                <wp:docPr id="1035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2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187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98425</wp:posOffset>
                </wp:positionV>
                <wp:extent cx="457200" cy="313690"/>
                <wp:wrapNone/>
                <wp:docPr id="1043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31369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55208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5578880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м)</w:t>
                            </w:r>
                            <w:r w:rsidDel="000000-1" w:rsidR="05578880" w:rsidRPr="06620946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5578880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98425</wp:posOffset>
                </wp:positionV>
                <wp:extent cx="457200" cy="313690"/>
                <wp:effectExtent b="0" l="0" r="0" t="0"/>
                <wp:wrapNone/>
                <wp:docPr id="1043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2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313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Рис. 7.3. Основные виды фрез и работы, выполняемые на фрезерных станках </w:t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457200</wp:posOffset>
            </wp:positionH>
            <wp:positionV relativeFrom="paragraph">
              <wp:posOffset>-1067434</wp:posOffset>
            </wp:positionV>
            <wp:extent cx="4686300" cy="2247900"/>
            <wp:effectExtent b="0" l="0" r="0" t="0"/>
            <wp:wrapNone/>
            <wp:docPr id="1055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2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22479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Рис. 7.4. Угломер Бабчиницера: </w:t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0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измерение заднего угла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измерение переднего угла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γ</w:t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0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20" w:right="535" w:hanging="720"/>
        <w:jc w:val="center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Элементы режима фрезерования </w:t>
      </w:r>
    </w:p>
    <w:p w:rsidR="00000000" w:rsidDel="00000000" w:rsidP="00000000" w:rsidRDefault="00000000" w:rsidRPr="00000000" w14:paraId="000000A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0" w:right="535" w:firstLine="0"/>
        <w:jc w:val="center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Исходным документом для назначения элементов режима  фрезерования является чертеж детали, где указаны вид фрезеруемой поверхности, её шероховатость, выполняемый размер, материал заготовки. Далее назначаются:    </w:t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355"/>
        </w:tabs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глубина резания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мм –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соответствует  размеру между обработанной и обрабатываемой поверхностями;</w:t>
      </w:r>
    </w:p>
    <w:p w:rsidR="00000000" w:rsidDel="00000000" w:rsidP="00000000" w:rsidRDefault="00000000" w:rsidRPr="00000000" w14:paraId="000000B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355"/>
        </w:tabs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ширина фрезерования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размер обработанной поверхности в направлении: параллельном оси фрезы – для концевых, цилиндрических и дисковых фрез; перпендикулярном оси фрезы  – для торцевых и шпоночных фрез;</w:t>
      </w:r>
    </w:p>
    <w:p w:rsidR="00000000" w:rsidDel="00000000" w:rsidP="00000000" w:rsidRDefault="00000000" w:rsidRPr="00000000" w14:paraId="000000B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подача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мм/зуб –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назначается по справочникам резания металлов в зависимости от шероховатости обрабатываемой поверхности и  материала заготовки. Однако на фрезерных станках привод подач имеет отдельный двигатель, поэтому на станке устанавливается минутная подача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мм/мин,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которая определяется по формуле </w:t>
      </w:r>
    </w:p>
    <w:p w:rsidR="00000000" w:rsidDel="00000000" w:rsidP="00000000" w:rsidRDefault="00000000" w:rsidRPr="00000000" w14:paraId="000000B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</w:t>
      </w:r>
    </w:p>
    <w:p w:rsidR="00000000" w:rsidDel="00000000" w:rsidP="00000000" w:rsidRDefault="00000000" w:rsidRPr="00000000" w14:paraId="000000B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1079500" cy="215900"/>
            <wp:effectExtent b="0" l="0" r="0" t="0"/>
            <wp:docPr id="1051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2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215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0B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B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где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– подача на зуб фрезы, мм/зуб;</w:t>
      </w:r>
    </w:p>
    <w:p w:rsidR="00000000" w:rsidDel="00000000" w:rsidP="00000000" w:rsidRDefault="00000000" w:rsidRPr="00000000" w14:paraId="000000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фр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– число зубьев фрезы;</w:t>
      </w:r>
    </w:p>
    <w:p w:rsidR="00000000" w:rsidDel="00000000" w:rsidP="00000000" w:rsidRDefault="00000000" w:rsidRPr="00000000" w14:paraId="000000B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–  частота вращения фрезы (шпинделя), мин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  <w:rtl w:val="0"/>
        </w:rPr>
        <w:t xml:space="preserve">-1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B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главное   движение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мин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  <w:rtl w:val="0"/>
        </w:rPr>
        <w:t xml:space="preserve">-1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вращение шпинделя с инструментом  рассчитывается по формуле</w:t>
      </w:r>
    </w:p>
    <w:p w:rsidR="00000000" w:rsidDel="00000000" w:rsidP="00000000" w:rsidRDefault="00000000" w:rsidRPr="00000000" w14:paraId="000000B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20" w:right="-5" w:hanging="25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838200" cy="431800"/>
            <wp:effectExtent b="0" l="0" r="0" t="0"/>
            <wp:docPr id="1052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2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31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20" w:right="-5" w:hanging="25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где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V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скорость резания, м/мин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назначается по справочникам в зависимости от обрабатываемого материала и вида обработки (черновая, чистовая);</w:t>
      </w:r>
    </w:p>
    <w:p w:rsidR="00000000" w:rsidDel="00000000" w:rsidP="00000000" w:rsidRDefault="00000000" w:rsidRPr="00000000" w14:paraId="000000B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фр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диаметр фрезы, мм;</w:t>
      </w:r>
    </w:p>
    <w:p w:rsidR="00000000" w:rsidDel="00000000" w:rsidP="00000000" w:rsidRDefault="00000000" w:rsidRPr="00000000" w14:paraId="000000B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5)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основное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машинное время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subscript"/>
          <w:rtl w:val="0"/>
        </w:rPr>
        <w:t xml:space="preserve">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мин, определяется по формуле </w:t>
      </w:r>
    </w:p>
    <w:p w:rsidR="00000000" w:rsidDel="00000000" w:rsidP="00000000" w:rsidRDefault="00000000" w:rsidRPr="00000000" w14:paraId="000000B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622300" cy="431800"/>
            <wp:effectExtent b="0" l="0" r="0" t="0"/>
            <wp:docPr id="1053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3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431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где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l –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путь фрезы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  учетом врезания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subscript"/>
          <w:rtl w:val="0"/>
        </w:rPr>
        <w:t xml:space="preserve">вр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перебега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subscript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  длины детали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subscript"/>
          <w:rtl w:val="0"/>
        </w:rPr>
        <w:t xml:space="preserve">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рис. 7.5):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60" w:right="-5" w:hanging="30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60" w:right="-5" w:hanging="30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952500" cy="241300"/>
            <wp:effectExtent b="0" l="0" r="0" t="0"/>
            <wp:docPr id="1054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3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41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C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60" w:right="-5" w:hanging="30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60" w:right="-5" w:hanging="30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60" w:right="-5" w:hanging="30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60" w:right="-5" w:hanging="30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53341</wp:posOffset>
            </wp:positionH>
            <wp:positionV relativeFrom="paragraph">
              <wp:posOffset>-191769</wp:posOffset>
            </wp:positionV>
            <wp:extent cx="5934075" cy="2114550"/>
            <wp:effectExtent b="0" l="0" r="0" t="0"/>
            <wp:wrapNone/>
            <wp:docPr id="1058" name="image29.png"/>
            <a:graphic>
              <a:graphicData uri="http://schemas.openxmlformats.org/drawingml/2006/picture">
                <pic:pic>
                  <pic:nvPicPr>
                    <pic:cNvPr id="0" name="image29.png"/>
                    <pic:cNvPicPr preferRelativeResize="0"/>
                  </pic:nvPicPr>
                  <pic:blipFill>
                    <a:blip r:embed="rId3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21145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60" w:right="-5" w:hanging="30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60" w:right="-5" w:hanging="30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60" w:right="-5" w:hanging="30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60" w:right="-5" w:hanging="30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60" w:right="-5" w:hanging="30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60" w:right="-5" w:hanging="30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60" w:right="-5" w:hanging="30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3061970</wp:posOffset>
                </wp:positionH>
                <wp:positionV relativeFrom="paragraph">
                  <wp:posOffset>148590</wp:posOffset>
                </wp:positionV>
                <wp:extent cx="342900" cy="342900"/>
                <wp:wrapNone/>
                <wp:docPr id="1048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7B0842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8063042" w:rsidRPr="000000-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б</w:t>
                            </w:r>
                            <w:r w:rsidDel="000000-1" w:rsidR="08063042" w:rsidRPr="09120811">
                              <w:rPr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)</w:t>
                            </w:r>
                            <w:r w:rsidDel="000000-1" w:rsidR="08063042" w:rsidRPr="0912081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3165705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3061970</wp:posOffset>
                </wp:positionH>
                <wp:positionV relativeFrom="paragraph">
                  <wp:posOffset>148590</wp:posOffset>
                </wp:positionV>
                <wp:extent cx="342900" cy="342900"/>
                <wp:effectExtent b="0" l="0" r="0" t="0"/>
                <wp:wrapNone/>
                <wp:docPr id="1048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3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1574800</wp:posOffset>
                </wp:positionH>
                <wp:positionV relativeFrom="paragraph">
                  <wp:posOffset>148590</wp:posOffset>
                </wp:positionV>
                <wp:extent cx="342900" cy="342900"/>
                <wp:wrapNone/>
                <wp:docPr id="1047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7B0842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i w:val="0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8063042" w:rsidRPr="0912081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а</w:t>
                            </w:r>
                            <w:r w:rsidDel="000000-1" w:rsidR="08063042" w:rsidRPr="09120811">
                              <w:rPr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)</w:t>
                            </w:r>
                            <w:r w:rsidDel="000000-1" w:rsidR="08063042" w:rsidRPr="09120811">
                              <w:rPr>
                                <w:i w:val="1"/>
                                <w:w w:val="100"/>
                                <w:position w:val="-1"/>
                                <w:sz w:val="28"/>
                                <w:szCs w:val="28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5578880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1574800</wp:posOffset>
                </wp:positionH>
                <wp:positionV relativeFrom="paragraph">
                  <wp:posOffset>148590</wp:posOffset>
                </wp:positionV>
                <wp:extent cx="342900" cy="342900"/>
                <wp:effectExtent b="0" l="0" r="0" t="0"/>
                <wp:wrapNone/>
                <wp:docPr id="1047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3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D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60" w:right="-5" w:hanging="30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60" w:right="535" w:hanging="30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Рис. 7.5. Схемы фрезерования:</w:t>
      </w:r>
    </w:p>
    <w:p w:rsidR="00000000" w:rsidDel="00000000" w:rsidP="00000000" w:rsidRDefault="00000000" w:rsidRPr="00000000" w14:paraId="000000D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60" w:right="535" w:hanging="30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цилиндрической фрезой;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торцевой фрезой</w:t>
      </w:r>
    </w:p>
    <w:p w:rsidR="00000000" w:rsidDel="00000000" w:rsidP="00000000" w:rsidRDefault="00000000" w:rsidRPr="00000000" w14:paraId="000000D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Порядок выполнения работы </w:t>
      </w:r>
    </w:p>
    <w:p w:rsidR="00000000" w:rsidDel="00000000" w:rsidP="00000000" w:rsidRDefault="00000000" w:rsidRPr="00000000" w14:paraId="000000D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Ознакомиться с назначением, устройством и технологическими      возможностями фрезерных станков в лаборатории кафедры.</w:t>
      </w:r>
    </w:p>
    <w:p w:rsidR="00000000" w:rsidDel="00000000" w:rsidP="00000000" w:rsidRDefault="00000000" w:rsidRPr="00000000" w14:paraId="000000D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Ознакомиться с конструкцией, назначением и геометрией основных типов фрез. По заданию преподавателя определить основные конструктивные элементы и геометрические параметры трех фрез. В характеристике фрез указать  название,  конструктивные признаки. Название фрезы определяют по её форме, например: фреза цилиндрическая, фреза торцовая, фреза дисковая и т.д. Из конструктивных параметров отмечают: общее устройство фрезы –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цельная, со вставными ножами; форму задней поверхности – с остроконечным или затылованным зубом; форму зуба –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прямой, винтовой, наклонный; способ крепления – насадная, с коническим и цилиндрическим хвостовиком. </w:t>
      </w:r>
    </w:p>
    <w:p w:rsidR="00000000" w:rsidDel="00000000" w:rsidP="00000000" w:rsidRDefault="00000000" w:rsidRPr="00000000" w14:paraId="000000D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Ознакомиться с элементами режима фрезерования (см. п. 1.3.).                  </w:t>
      </w:r>
    </w:p>
    <w:p w:rsidR="00000000" w:rsidDel="00000000" w:rsidP="00000000" w:rsidRDefault="00000000" w:rsidRPr="00000000" w14:paraId="000000D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" w:right="0" w:hanging="495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Содержание отчёта</w:t>
      </w:r>
    </w:p>
    <w:p w:rsidR="00000000" w:rsidDel="00000000" w:rsidP="00000000" w:rsidRDefault="00000000" w:rsidRPr="00000000" w14:paraId="000000D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355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Название, цель и оснащение работы. </w:t>
      </w:r>
    </w:p>
    <w:p w:rsidR="00000000" w:rsidDel="00000000" w:rsidP="00000000" w:rsidRDefault="00000000" w:rsidRPr="00000000" w14:paraId="000000E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355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Эскизы горизонтально-фрезерного и вертикально-фрезерного станков с описанием их основных узлов в подрисуночной надписи. Обозначить на рисунках главное  движение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 движение подачи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E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355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Эскизы трех различных фрез в аксонометрии с указанием элементов  режущей части зубьев: передняя поверхность; задняя поверхность; главное режущая кромка, вспомогательная  режущая  кромка; вершина зуба (рис. 7.9). Указать название фрезы и её параметры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фр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Z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фр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α, γ, ω,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для чего произвести соответствующие измерения.</w:t>
      </w:r>
    </w:p>
    <w:p w:rsidR="00000000" w:rsidDel="00000000" w:rsidP="00000000" w:rsidRDefault="00000000" w:rsidRPr="00000000" w14:paraId="000000E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355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Эскизы   схем   фрезерования   для   трёх   рассмотренных  фрез с указанием  на  них элементов режима обработки фрезерованием: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B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subscript"/>
          <w:rtl w:val="0"/>
        </w:rPr>
        <w:t xml:space="preserve">пр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фр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subscript"/>
          <w:rtl w:val="0"/>
        </w:rPr>
        <w:t xml:space="preserve">вр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subscript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355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Элементы режима фрезерования 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subscript"/>
          <w:rtl w:val="0"/>
        </w:rPr>
        <w:t xml:space="preserve">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subscript"/>
          <w:rtl w:val="0"/>
        </w:rPr>
        <w:t xml:space="preserve">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их описание, назначение и формулы расчёта.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footerReference r:id="rId35" w:type="default"/>
      <w:footerReference r:id="rId36" w:type="even"/>
      <w:pgSz w:h="16838" w:w="11906"/>
      <w:pgMar w:bottom="1134" w:top="1134" w:left="1701" w:right="850" w:header="709" w:footer="709"/>
      <w:pgNumType w:start="7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495" w:hanging="495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vertAlign w:val="baseli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2460" w:hanging="1380"/>
      </w:pPr>
      <w:rPr>
        <w:i w:val="1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Текстсноски">
    <w:name w:val="Текст сноски"/>
    <w:basedOn w:val="Обычный"/>
    <w:next w:val="Текстс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ru-RU" w:val="ru-RU"/>
    </w:rPr>
  </w:style>
  <w:style w:type="character" w:styleId="Знаксноски">
    <w:name w:val="Знак сноски"/>
    <w:next w:val="Знаксноски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Номерстраницы">
    <w:name w:val="Номер страницы"/>
    <w:basedOn w:val="Основнойшрифтабзаца"/>
    <w:next w:val="Номерстраницы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Основнойтекстсотступом">
    <w:name w:val="Основной текст с отступом"/>
    <w:basedOn w:val="Обычный"/>
    <w:next w:val="Основнойтекстсотступом"/>
    <w:autoRedefine w:val="0"/>
    <w:hidden w:val="0"/>
    <w:qFormat w:val="0"/>
    <w:pPr>
      <w:suppressAutoHyphens w:val="1"/>
      <w:spacing w:line="1" w:lineRule="atLeast"/>
      <w:ind w:right="535" w:leftChars="-1" w:rightChars="0" w:firstLine="900" w:firstLineChars="-1"/>
      <w:jc w:val="both"/>
      <w:textDirection w:val="btLr"/>
      <w:textAlignment w:val="top"/>
      <w:outlineLvl w:val="0"/>
    </w:pPr>
    <w:rPr>
      <w:w w:val="100"/>
      <w:position w:val="-1"/>
      <w:sz w:val="28"/>
      <w:szCs w:val="28"/>
      <w:effect w:val="none"/>
      <w:vertAlign w:val="baseline"/>
      <w:cs w:val="0"/>
      <w:em w:val="none"/>
      <w:lang w:bidi="ar-SA" w:eastAsia="ru-RU" w:val="ru-RU"/>
    </w:rPr>
  </w:style>
  <w:style w:type="paragraph" w:styleId="Цитата">
    <w:name w:val="Цитата"/>
    <w:basedOn w:val="Обычный"/>
    <w:next w:val="Цитата"/>
    <w:autoRedefine w:val="0"/>
    <w:hidden w:val="0"/>
    <w:qFormat w:val="0"/>
    <w:pPr>
      <w:suppressAutoHyphens w:val="1"/>
      <w:spacing w:line="1" w:lineRule="atLeast"/>
      <w:ind w:left="708" w:right="535" w:leftChars="-1" w:rightChars="0" w:firstLine="192" w:firstLineChars="-1"/>
      <w:jc w:val="both"/>
      <w:textDirection w:val="btLr"/>
      <w:textAlignment w:val="top"/>
      <w:outlineLvl w:val="0"/>
    </w:pPr>
    <w:rPr>
      <w:i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line="1" w:lineRule="atLeast"/>
      <w:ind w:right="535" w:leftChars="-1" w:rightChars="0" w:firstLineChars="-1"/>
      <w:textDirection w:val="btLr"/>
      <w:textAlignment w:val="top"/>
      <w:outlineLvl w:val="0"/>
    </w:pPr>
    <w:rPr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сотступом2">
    <w:name w:val="Основной текст с отступом 2"/>
    <w:basedOn w:val="Обычный"/>
    <w:next w:val="Основнойтекстсотступом2"/>
    <w:autoRedefine w:val="0"/>
    <w:hidden w:val="0"/>
    <w:qFormat w:val="0"/>
    <w:pPr>
      <w:tabs>
        <w:tab w:val="left" w:leader="none" w:pos="9355"/>
      </w:tabs>
      <w:suppressAutoHyphens w:val="1"/>
      <w:spacing w:line="1" w:lineRule="atLeast"/>
      <w:ind w:right="535" w:leftChars="-1" w:rightChars="0" w:firstLine="1260" w:firstLineChars="-1"/>
      <w:jc w:val="both"/>
      <w:textDirection w:val="btLr"/>
      <w:textAlignment w:val="top"/>
      <w:outlineLvl w:val="0"/>
    </w:pPr>
    <w:rPr>
      <w:w w:val="100"/>
      <w:position w:val="-1"/>
      <w:sz w:val="28"/>
      <w:szCs w:val="28"/>
      <w:effect w:val="none"/>
      <w:vertAlign w:val="baseline"/>
      <w:cs w:val="0"/>
      <w:em w:val="none"/>
      <w:lang w:bidi="ar-SA"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7.png"/><Relationship Id="rId22" Type="http://schemas.openxmlformats.org/officeDocument/2006/relationships/image" Target="media/image15.png"/><Relationship Id="rId21" Type="http://schemas.openxmlformats.org/officeDocument/2006/relationships/image" Target="media/image16.png"/><Relationship Id="rId24" Type="http://schemas.openxmlformats.org/officeDocument/2006/relationships/image" Target="media/image13.png"/><Relationship Id="rId23" Type="http://schemas.openxmlformats.org/officeDocument/2006/relationships/image" Target="media/image1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26" Type="http://schemas.openxmlformats.org/officeDocument/2006/relationships/image" Target="media/image22.png"/><Relationship Id="rId25" Type="http://schemas.openxmlformats.org/officeDocument/2006/relationships/image" Target="media/image12.png"/><Relationship Id="rId28" Type="http://schemas.openxmlformats.org/officeDocument/2006/relationships/image" Target="media/image8.png"/><Relationship Id="rId27" Type="http://schemas.openxmlformats.org/officeDocument/2006/relationships/image" Target="media/image20.png"/><Relationship Id="rId5" Type="http://schemas.openxmlformats.org/officeDocument/2006/relationships/styles" Target="styles.xml"/><Relationship Id="rId6" Type="http://schemas.openxmlformats.org/officeDocument/2006/relationships/image" Target="media/image21.png"/><Relationship Id="rId29" Type="http://schemas.openxmlformats.org/officeDocument/2006/relationships/image" Target="media/image9.png"/><Relationship Id="rId7" Type="http://schemas.openxmlformats.org/officeDocument/2006/relationships/image" Target="media/image26.png"/><Relationship Id="rId8" Type="http://schemas.openxmlformats.org/officeDocument/2006/relationships/image" Target="media/image25.png"/><Relationship Id="rId31" Type="http://schemas.openxmlformats.org/officeDocument/2006/relationships/image" Target="media/image11.png"/><Relationship Id="rId30" Type="http://schemas.openxmlformats.org/officeDocument/2006/relationships/image" Target="media/image10.png"/><Relationship Id="rId11" Type="http://schemas.openxmlformats.org/officeDocument/2006/relationships/image" Target="media/image24.png"/><Relationship Id="rId33" Type="http://schemas.openxmlformats.org/officeDocument/2006/relationships/image" Target="media/image28.png"/><Relationship Id="rId10" Type="http://schemas.openxmlformats.org/officeDocument/2006/relationships/image" Target="media/image2.png"/><Relationship Id="rId32" Type="http://schemas.openxmlformats.org/officeDocument/2006/relationships/image" Target="media/image29.png"/><Relationship Id="rId13" Type="http://schemas.openxmlformats.org/officeDocument/2006/relationships/image" Target="media/image4.png"/><Relationship Id="rId35" Type="http://schemas.openxmlformats.org/officeDocument/2006/relationships/footer" Target="footer1.xml"/><Relationship Id="rId12" Type="http://schemas.openxmlformats.org/officeDocument/2006/relationships/image" Target="media/image23.png"/><Relationship Id="rId34" Type="http://schemas.openxmlformats.org/officeDocument/2006/relationships/image" Target="media/image27.png"/><Relationship Id="rId15" Type="http://schemas.openxmlformats.org/officeDocument/2006/relationships/image" Target="media/image3.png"/><Relationship Id="rId14" Type="http://schemas.openxmlformats.org/officeDocument/2006/relationships/image" Target="media/image7.png"/><Relationship Id="rId36" Type="http://schemas.openxmlformats.org/officeDocument/2006/relationships/footer" Target="footer2.xml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9" Type="http://schemas.openxmlformats.org/officeDocument/2006/relationships/image" Target="media/image18.png"/><Relationship Id="rId18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2006-11-11T19:12:00Z</dcterms:created>
  <dc:creator>&lt;~[Cep.&gt;I&lt;.]~&gt;</dc:creator>
</cp:coreProperties>
</file>