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6B242" w14:textId="77777777" w:rsidR="00F64122" w:rsidRPr="002F76EE" w:rsidRDefault="00F64122" w:rsidP="00F64122">
      <w:pPr>
        <w:pStyle w:val="a5"/>
        <w:ind w:firstLine="0"/>
        <w:jc w:val="center"/>
      </w:pPr>
      <w:bookmarkStart w:id="0" w:name="_Toc46133449"/>
      <w:r w:rsidRPr="002F76EE">
        <w:t xml:space="preserve">Министерство науки </w:t>
      </w:r>
      <w:r>
        <w:t xml:space="preserve">и высшего образования </w:t>
      </w:r>
      <w:r w:rsidRPr="002F76EE">
        <w:t>Российской Федерации</w:t>
      </w:r>
    </w:p>
    <w:p w14:paraId="10D15D07" w14:textId="77777777" w:rsidR="00F64122" w:rsidRDefault="00F64122" w:rsidP="00F64122">
      <w:pPr>
        <w:pStyle w:val="a5"/>
        <w:suppressAutoHyphens/>
        <w:ind w:firstLine="0"/>
        <w:jc w:val="center"/>
      </w:pPr>
      <w:r>
        <w:t>Федеральное государственное автономное образовательное</w:t>
      </w:r>
      <w:r w:rsidR="009310B2">
        <w:t xml:space="preserve"> </w:t>
      </w:r>
      <w:r>
        <w:t>учреждение высшего образования</w:t>
      </w:r>
    </w:p>
    <w:p w14:paraId="4AEAA138" w14:textId="77777777" w:rsidR="00F64122" w:rsidRDefault="00F64122" w:rsidP="00F64122">
      <w:pPr>
        <w:pStyle w:val="a5"/>
        <w:ind w:firstLine="0"/>
        <w:jc w:val="center"/>
      </w:pPr>
      <w:r>
        <w:t>«Южно-Уральский государственный университет</w:t>
      </w:r>
    </w:p>
    <w:p w14:paraId="2637CCB8" w14:textId="77777777" w:rsidR="00F64122" w:rsidRDefault="00F64122" w:rsidP="00F64122">
      <w:pPr>
        <w:pStyle w:val="a5"/>
        <w:ind w:firstLine="0"/>
        <w:jc w:val="center"/>
      </w:pPr>
      <w:r>
        <w:t>(национальный исследовательский университет)»</w:t>
      </w:r>
    </w:p>
    <w:p w14:paraId="45B56D7C" w14:textId="77777777" w:rsidR="00F64122" w:rsidRDefault="00F64122" w:rsidP="00F64122">
      <w:pPr>
        <w:pStyle w:val="a5"/>
        <w:ind w:firstLine="0"/>
        <w:jc w:val="center"/>
      </w:pPr>
      <w:r>
        <w:t xml:space="preserve">Филиал ФГАОУ ВО «ЮУрГУ (НИУ)» в г. </w:t>
      </w:r>
      <w:r w:rsidR="005131C9">
        <w:t>Миасс</w:t>
      </w:r>
      <w:r>
        <w:t>е</w:t>
      </w:r>
    </w:p>
    <w:p w14:paraId="5C360231" w14:textId="1AE7E1B7" w:rsidR="00F64122" w:rsidRDefault="00F64122" w:rsidP="00F64122">
      <w:pPr>
        <w:pStyle w:val="a5"/>
        <w:ind w:firstLine="0"/>
        <w:jc w:val="center"/>
      </w:pPr>
      <w:r>
        <w:t>Факульте</w:t>
      </w:r>
      <w:r w:rsidR="00950253">
        <w:t>т</w:t>
      </w:r>
      <w:r w:rsidR="00E124C3">
        <w:t>:</w:t>
      </w:r>
      <w:r w:rsidR="00950253" w:rsidRPr="00950253">
        <w:t xml:space="preserve"> Электротехнический</w:t>
      </w:r>
    </w:p>
    <w:p w14:paraId="1EFEEAF8" w14:textId="40632E74" w:rsidR="00F64122" w:rsidRDefault="00F64122" w:rsidP="00F64122">
      <w:pPr>
        <w:pStyle w:val="a5"/>
        <w:ind w:firstLine="0"/>
        <w:jc w:val="center"/>
      </w:pPr>
      <w:r>
        <w:t>Кафед</w:t>
      </w:r>
      <w:r w:rsidR="00950253">
        <w:t xml:space="preserve">ра </w:t>
      </w:r>
      <w:r w:rsidR="00950253" w:rsidRPr="00950253">
        <w:t>«Автоматика»</w:t>
      </w:r>
    </w:p>
    <w:p w14:paraId="3488E56A" w14:textId="77777777" w:rsidR="00F64122" w:rsidRDefault="00F64122" w:rsidP="00F64122">
      <w:pPr>
        <w:rPr>
          <w:szCs w:val="28"/>
        </w:rPr>
      </w:pPr>
    </w:p>
    <w:p w14:paraId="02D5EBA1" w14:textId="77777777" w:rsidR="00F64122" w:rsidRDefault="00F64122" w:rsidP="00F64122">
      <w:pPr>
        <w:rPr>
          <w:szCs w:val="28"/>
        </w:rPr>
      </w:pPr>
    </w:p>
    <w:p w14:paraId="63BD23FA" w14:textId="77777777" w:rsidR="00F64122" w:rsidRDefault="00F64122" w:rsidP="00F64122">
      <w:pPr>
        <w:rPr>
          <w:szCs w:val="28"/>
        </w:rPr>
      </w:pPr>
    </w:p>
    <w:p w14:paraId="6A1A1945" w14:textId="77777777" w:rsidR="00F64122" w:rsidRDefault="00F64122" w:rsidP="00F64122">
      <w:pPr>
        <w:rPr>
          <w:szCs w:val="28"/>
        </w:rPr>
      </w:pPr>
    </w:p>
    <w:p w14:paraId="064848AE" w14:textId="77777777" w:rsidR="00F64122" w:rsidRDefault="00F64122" w:rsidP="00F64122">
      <w:pPr>
        <w:rPr>
          <w:szCs w:val="28"/>
        </w:rPr>
      </w:pPr>
    </w:p>
    <w:p w14:paraId="1E19022C" w14:textId="77777777" w:rsidR="00F64122" w:rsidRDefault="00F64122" w:rsidP="00F64122">
      <w:pPr>
        <w:rPr>
          <w:szCs w:val="28"/>
        </w:rPr>
      </w:pPr>
    </w:p>
    <w:p w14:paraId="407505FC" w14:textId="31DFD3C3" w:rsidR="00F64122" w:rsidRPr="00E124C3" w:rsidRDefault="00F64122" w:rsidP="00F64122">
      <w:pPr>
        <w:jc w:val="center"/>
        <w:rPr>
          <w:rFonts w:ascii="Times New Roman" w:hAnsi="Times New Roman"/>
          <w:sz w:val="28"/>
          <w:szCs w:val="28"/>
        </w:rPr>
      </w:pPr>
      <w:r w:rsidRPr="00F64122">
        <w:rPr>
          <w:rFonts w:ascii="Times New Roman" w:hAnsi="Times New Roman"/>
          <w:sz w:val="28"/>
          <w:szCs w:val="28"/>
        </w:rPr>
        <w:t xml:space="preserve">ОТЧЕТ ПО </w:t>
      </w:r>
      <w:r w:rsidR="006A267F">
        <w:rPr>
          <w:rFonts w:ascii="Times New Roman" w:hAnsi="Times New Roman"/>
          <w:sz w:val="28"/>
          <w:szCs w:val="28"/>
        </w:rPr>
        <w:t>ПРАКТИЧЕСКОЙ</w:t>
      </w:r>
      <w:r w:rsidRPr="00F64122">
        <w:rPr>
          <w:rFonts w:ascii="Times New Roman" w:hAnsi="Times New Roman"/>
          <w:sz w:val="28"/>
          <w:szCs w:val="28"/>
        </w:rPr>
        <w:t xml:space="preserve"> РАБОТЕ №</w:t>
      </w:r>
      <w:r w:rsidR="00E124C3">
        <w:rPr>
          <w:rFonts w:ascii="Times New Roman" w:hAnsi="Times New Roman"/>
          <w:sz w:val="28"/>
          <w:szCs w:val="28"/>
        </w:rPr>
        <w:t xml:space="preserve"> 1</w:t>
      </w:r>
    </w:p>
    <w:p w14:paraId="43FB51C0" w14:textId="77777777" w:rsidR="00E124C3" w:rsidRDefault="00E124C3" w:rsidP="00F64122">
      <w:pPr>
        <w:jc w:val="center"/>
        <w:rPr>
          <w:rFonts w:ascii="Times New Roman" w:hAnsi="Times New Roman"/>
          <w:sz w:val="28"/>
          <w:szCs w:val="28"/>
        </w:rPr>
      </w:pPr>
      <w:r w:rsidRPr="00E124C3">
        <w:rPr>
          <w:rFonts w:ascii="Times New Roman" w:hAnsi="Times New Roman"/>
          <w:sz w:val="28"/>
          <w:szCs w:val="28"/>
        </w:rPr>
        <w:t>«Анализ состояния традиционной энергетики на современном этапе»</w:t>
      </w:r>
    </w:p>
    <w:p w14:paraId="3BB4D9C2" w14:textId="1B7C1CC7" w:rsidR="00F64122" w:rsidRPr="00E124C3" w:rsidRDefault="00F0553D" w:rsidP="00F64122">
      <w:pPr>
        <w:jc w:val="center"/>
        <w:rPr>
          <w:rFonts w:ascii="Times New Roman" w:hAnsi="Times New Roman"/>
          <w:sz w:val="28"/>
          <w:szCs w:val="28"/>
        </w:rPr>
      </w:pPr>
      <w:sdt>
        <w:sdtPr>
          <w:rPr>
            <w:rFonts w:ascii="Times New Roman" w:hAnsi="Times New Roman"/>
            <w:sz w:val="28"/>
            <w:szCs w:val="28"/>
          </w:rPr>
          <w:alias w:val="Abstract"/>
          <w:tag w:val=""/>
          <w:id w:val="-674571056"/>
          <w:placeholder>
            <w:docPart w:val="D5CCABA81A134BC99A5D11981F45E88A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CB38C5" w:rsidRPr="00E124C3">
            <w:rPr>
              <w:rFonts w:ascii="Times New Roman" w:hAnsi="Times New Roman"/>
              <w:sz w:val="28"/>
              <w:szCs w:val="28"/>
            </w:rPr>
            <w:t>13.03.02.2022.1</w:t>
          </w:r>
          <w:r w:rsidR="00E20549" w:rsidRPr="00E124C3">
            <w:rPr>
              <w:rFonts w:ascii="Times New Roman" w:hAnsi="Times New Roman"/>
              <w:sz w:val="28"/>
              <w:szCs w:val="28"/>
            </w:rPr>
            <w:t>111</w:t>
          </w:r>
          <w:r w:rsidR="001A5467" w:rsidRPr="00E124C3">
            <w:rPr>
              <w:rFonts w:ascii="Times New Roman" w:hAnsi="Times New Roman"/>
              <w:sz w:val="28"/>
              <w:szCs w:val="28"/>
            </w:rPr>
            <w:t>.00.00 ПЗ</w:t>
          </w:r>
        </w:sdtContent>
      </w:sdt>
    </w:p>
    <w:p w14:paraId="2412B854" w14:textId="77777777" w:rsidR="00F64122" w:rsidRDefault="00F64122" w:rsidP="00F64122">
      <w:pPr>
        <w:rPr>
          <w:szCs w:val="28"/>
        </w:rPr>
      </w:pPr>
    </w:p>
    <w:p w14:paraId="7D36219D" w14:textId="77777777" w:rsidR="00F64122" w:rsidRDefault="00F64122" w:rsidP="00F64122">
      <w:pPr>
        <w:rPr>
          <w:szCs w:val="28"/>
        </w:rPr>
      </w:pPr>
    </w:p>
    <w:p w14:paraId="20B47F98" w14:textId="77777777" w:rsidR="00F64122" w:rsidRDefault="00F64122" w:rsidP="00F64122">
      <w:pPr>
        <w:rPr>
          <w:szCs w:val="28"/>
        </w:rPr>
      </w:pPr>
    </w:p>
    <w:p w14:paraId="478FB1ED" w14:textId="77777777" w:rsidR="00F64122" w:rsidRDefault="00F64122" w:rsidP="00F64122">
      <w:pPr>
        <w:rPr>
          <w:szCs w:val="28"/>
        </w:rPr>
      </w:pPr>
    </w:p>
    <w:p w14:paraId="6EA9A46A" w14:textId="77777777" w:rsidR="00F64122" w:rsidRPr="00F64122" w:rsidRDefault="00F64122" w:rsidP="00F64122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1462"/>
        <w:gridCol w:w="728"/>
        <w:gridCol w:w="1099"/>
        <w:gridCol w:w="554"/>
        <w:gridCol w:w="968"/>
        <w:gridCol w:w="819"/>
        <w:gridCol w:w="1610"/>
        <w:gridCol w:w="1185"/>
      </w:tblGrid>
      <w:tr w:rsidR="00F64122" w:rsidRPr="00F64122" w14:paraId="5FE9726C" w14:textId="77777777" w:rsidTr="00F64122">
        <w:tc>
          <w:tcPr>
            <w:tcW w:w="4219" w:type="dxa"/>
            <w:gridSpan w:val="4"/>
          </w:tcPr>
          <w:p w14:paraId="7D15761B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14:paraId="3B60F6E6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  <w:gridSpan w:val="4"/>
          </w:tcPr>
          <w:p w14:paraId="11ECB098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t>Автор работы:</w:t>
            </w:r>
          </w:p>
          <w:p w14:paraId="403F854B" w14:textId="5EFF0A3D" w:rsidR="00F64122" w:rsidRPr="00F64122" w:rsidRDefault="00E1381F" w:rsidP="00F6412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студент группы ФТТ-</w:t>
            </w:r>
            <w:r w:rsidR="00E124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24C3" w:rsidRPr="00E124C3">
              <w:rPr>
                <w:rFonts w:ascii="Times New Roman" w:hAnsi="Times New Roman"/>
                <w:sz w:val="28"/>
                <w:szCs w:val="28"/>
              </w:rPr>
              <w:t>МиЭтз-343</w:t>
            </w:r>
          </w:p>
        </w:tc>
      </w:tr>
      <w:tr w:rsidR="00E124C3" w:rsidRPr="00E124C3" w14:paraId="7F5A7B7D" w14:textId="77777777" w:rsidTr="00F64122">
        <w:tc>
          <w:tcPr>
            <w:tcW w:w="2392" w:type="dxa"/>
            <w:gridSpan w:val="2"/>
          </w:tcPr>
          <w:p w14:paraId="19D793D2" w14:textId="77777777" w:rsidR="00F64122" w:rsidRPr="00E124C3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7" w:type="dxa"/>
            <w:gridSpan w:val="2"/>
          </w:tcPr>
          <w:p w14:paraId="7E4E990E" w14:textId="77777777" w:rsidR="00F64122" w:rsidRPr="00E124C3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14:paraId="2852B003" w14:textId="77777777" w:rsidR="00F64122" w:rsidRPr="00E124C3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tcBorders>
              <w:bottom w:val="single" w:sz="4" w:space="0" w:color="auto"/>
            </w:tcBorders>
          </w:tcPr>
          <w:p w14:paraId="07373BBC" w14:textId="77777777" w:rsidR="00F64122" w:rsidRPr="00E124C3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sdt>
          <w:sdtPr>
            <w:rPr>
              <w:rFonts w:ascii="Times New Roman" w:hAnsi="Times New Roman"/>
              <w:sz w:val="28"/>
              <w:szCs w:val="28"/>
            </w:rPr>
            <w:alias w:val="Comments"/>
            <w:tag w:val=""/>
            <w:id w:val="-425811229"/>
            <w:placeholder>
              <w:docPart w:val="D155D10931CE453C9C7849DA1A8AE3DE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tc>
              <w:tcPr>
                <w:tcW w:w="2795" w:type="dxa"/>
                <w:gridSpan w:val="2"/>
                <w:tcBorders>
                  <w:bottom w:val="single" w:sz="4" w:space="0" w:color="auto"/>
                </w:tcBorders>
              </w:tcPr>
              <w:p w14:paraId="6CFB4A33" w14:textId="43D9047B" w:rsidR="00F64122" w:rsidRPr="00E124C3" w:rsidRDefault="00E124C3" w:rsidP="001A74A3">
                <w:pPr>
                  <w:rPr>
                    <w:rFonts w:ascii="Times New Roman" w:hAnsi="Times New Roman"/>
                    <w:sz w:val="28"/>
                    <w:szCs w:val="28"/>
                  </w:rPr>
                </w:pPr>
                <w:r w:rsidRPr="00E124C3">
                  <w:rPr>
                    <w:rFonts w:ascii="Times New Roman" w:hAnsi="Times New Roman"/>
                    <w:sz w:val="28"/>
                    <w:szCs w:val="28"/>
                  </w:rPr>
                  <w:t>Самохвалов Р.А.</w:t>
                </w:r>
              </w:p>
            </w:tc>
          </w:sdtContent>
        </w:sdt>
      </w:tr>
      <w:tr w:rsidR="00F64122" w:rsidRPr="00F64122" w14:paraId="6362EF4D" w14:textId="77777777" w:rsidTr="00F64122">
        <w:tc>
          <w:tcPr>
            <w:tcW w:w="930" w:type="dxa"/>
          </w:tcPr>
          <w:p w14:paraId="4D405914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38A6390C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BE74099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" w:type="dxa"/>
          </w:tcPr>
          <w:p w14:paraId="51A6131C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6B37F7BB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t>«      »</w:t>
            </w:r>
          </w:p>
        </w:tc>
        <w:tc>
          <w:tcPr>
            <w:tcW w:w="2429" w:type="dxa"/>
            <w:gridSpan w:val="2"/>
            <w:tcBorders>
              <w:bottom w:val="single" w:sz="4" w:space="0" w:color="auto"/>
            </w:tcBorders>
          </w:tcPr>
          <w:p w14:paraId="5D27A39D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4BCA06A" w14:textId="77777777" w:rsidR="00F64122" w:rsidRPr="00F64122" w:rsidRDefault="000B3C40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F64122" w:rsidRPr="00F64122">
              <w:rPr>
                <w:rFonts w:ascii="Times New Roman" w:hAnsi="Times New Roman"/>
                <w:sz w:val="28"/>
                <w:szCs w:val="28"/>
              </w:rPr>
              <w:instrText xml:space="preserve"> DATE  \@ "yyyy 'г.'" </w:instrText>
            </w:r>
            <w:r w:rsidRPr="00F6412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950253">
              <w:rPr>
                <w:rFonts w:ascii="Times New Roman" w:hAnsi="Times New Roman"/>
                <w:noProof/>
                <w:sz w:val="28"/>
                <w:szCs w:val="28"/>
              </w:rPr>
              <w:t>2025 г.</w:t>
            </w:r>
            <w:r w:rsidRPr="00F64122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F64122" w:rsidRPr="00F64122" w14:paraId="7A1EEA16" w14:textId="77777777" w:rsidTr="00F64122">
        <w:tc>
          <w:tcPr>
            <w:tcW w:w="9355" w:type="dxa"/>
            <w:gridSpan w:val="9"/>
          </w:tcPr>
          <w:p w14:paraId="65835348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122" w:rsidRPr="00F64122" w14:paraId="64444E99" w14:textId="77777777" w:rsidTr="00F64122">
        <w:tc>
          <w:tcPr>
            <w:tcW w:w="4773" w:type="dxa"/>
            <w:gridSpan w:val="5"/>
            <w:vMerge w:val="restart"/>
          </w:tcPr>
          <w:p w14:paraId="0F0754A4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  <w:gridSpan w:val="4"/>
          </w:tcPr>
          <w:p w14:paraId="2746DACA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t>Работа защищена с оценкой</w:t>
            </w:r>
          </w:p>
        </w:tc>
      </w:tr>
      <w:tr w:rsidR="00F64122" w:rsidRPr="00F64122" w14:paraId="2C6B1B52" w14:textId="77777777" w:rsidTr="00F64122">
        <w:tc>
          <w:tcPr>
            <w:tcW w:w="4773" w:type="dxa"/>
            <w:gridSpan w:val="5"/>
            <w:vMerge/>
          </w:tcPr>
          <w:p w14:paraId="2B882DE8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7" w:type="dxa"/>
            <w:gridSpan w:val="2"/>
            <w:tcBorders>
              <w:bottom w:val="single" w:sz="4" w:space="0" w:color="auto"/>
            </w:tcBorders>
          </w:tcPr>
          <w:p w14:paraId="2255ED75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</w:tcPr>
          <w:p w14:paraId="5583629E" w14:textId="77777777" w:rsidR="00F64122" w:rsidRPr="00F64122" w:rsidRDefault="00F64122" w:rsidP="00F64122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64122" w:rsidRPr="00F64122" w14:paraId="65D9E0DE" w14:textId="77777777" w:rsidTr="00F64122">
        <w:tc>
          <w:tcPr>
            <w:tcW w:w="4773" w:type="dxa"/>
            <w:gridSpan w:val="5"/>
            <w:vMerge/>
          </w:tcPr>
          <w:p w14:paraId="2403DD0D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43440168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t>«      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6C9C6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0A78658" w14:textId="77777777" w:rsidR="00F64122" w:rsidRPr="00F64122" w:rsidRDefault="000B3C40" w:rsidP="00F64122">
            <w:pPr>
              <w:rPr>
                <w:rFonts w:ascii="Times New Roman" w:hAnsi="Times New Roman"/>
                <w:sz w:val="28"/>
                <w:szCs w:val="28"/>
              </w:rPr>
            </w:pPr>
            <w:r w:rsidRPr="00F6412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F64122" w:rsidRPr="00F64122">
              <w:rPr>
                <w:rFonts w:ascii="Times New Roman" w:hAnsi="Times New Roman"/>
                <w:sz w:val="28"/>
                <w:szCs w:val="28"/>
              </w:rPr>
              <w:instrText xml:space="preserve"> DATE  \@ "yyyy 'г.'" </w:instrText>
            </w:r>
            <w:r w:rsidRPr="00F6412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950253">
              <w:rPr>
                <w:rFonts w:ascii="Times New Roman" w:hAnsi="Times New Roman"/>
                <w:noProof/>
                <w:sz w:val="28"/>
                <w:szCs w:val="28"/>
              </w:rPr>
              <w:t>2025 г.</w:t>
            </w:r>
            <w:r w:rsidRPr="00F64122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F64122" w:rsidRPr="00F64122" w14:paraId="47A83D5B" w14:textId="77777777" w:rsidTr="00F64122">
        <w:tc>
          <w:tcPr>
            <w:tcW w:w="9355" w:type="dxa"/>
            <w:gridSpan w:val="9"/>
          </w:tcPr>
          <w:p w14:paraId="72948B13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122" w:rsidRPr="00F64122" w14:paraId="66AE0785" w14:textId="77777777" w:rsidTr="00F64122">
        <w:tc>
          <w:tcPr>
            <w:tcW w:w="4773" w:type="dxa"/>
            <w:gridSpan w:val="5"/>
            <w:vMerge w:val="restart"/>
          </w:tcPr>
          <w:p w14:paraId="1C46A3CD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  <w:gridSpan w:val="4"/>
          </w:tcPr>
          <w:p w14:paraId="5D06BDD9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122" w:rsidRPr="00F64122" w14:paraId="29BD218E" w14:textId="77777777" w:rsidTr="00F64122">
        <w:tc>
          <w:tcPr>
            <w:tcW w:w="4773" w:type="dxa"/>
            <w:gridSpan w:val="5"/>
            <w:vMerge/>
          </w:tcPr>
          <w:p w14:paraId="3D63636A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2" w:type="dxa"/>
            <w:gridSpan w:val="4"/>
          </w:tcPr>
          <w:p w14:paraId="28E9BB24" w14:textId="77777777" w:rsidR="00F64122" w:rsidRPr="00F64122" w:rsidRDefault="00F64122" w:rsidP="00F64122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F64122" w:rsidRPr="00F64122" w14:paraId="2608EC01" w14:textId="77777777" w:rsidTr="00F64122">
        <w:tc>
          <w:tcPr>
            <w:tcW w:w="4773" w:type="dxa"/>
            <w:gridSpan w:val="5"/>
            <w:vMerge/>
          </w:tcPr>
          <w:p w14:paraId="57BD1761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dxa"/>
          </w:tcPr>
          <w:p w14:paraId="0C36D96E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9" w:type="dxa"/>
            <w:gridSpan w:val="2"/>
          </w:tcPr>
          <w:p w14:paraId="2F4007BC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67588AB" w14:textId="77777777" w:rsidR="00F64122" w:rsidRPr="00F64122" w:rsidRDefault="00F64122" w:rsidP="00F641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529AB6" w14:textId="5B4E35D6" w:rsidR="00F64122" w:rsidRDefault="00F64122" w:rsidP="00F64122">
      <w:pPr>
        <w:rPr>
          <w:rFonts w:ascii="Times New Roman" w:hAnsi="Times New Roman"/>
          <w:sz w:val="28"/>
          <w:szCs w:val="28"/>
        </w:rPr>
      </w:pPr>
    </w:p>
    <w:p w14:paraId="6A7C4206" w14:textId="77777777" w:rsidR="00E124C3" w:rsidRPr="00F64122" w:rsidRDefault="00E124C3" w:rsidP="00F64122">
      <w:pPr>
        <w:rPr>
          <w:rFonts w:ascii="Times New Roman" w:hAnsi="Times New Roman"/>
          <w:sz w:val="28"/>
          <w:szCs w:val="28"/>
        </w:rPr>
      </w:pPr>
    </w:p>
    <w:p w14:paraId="0495D094" w14:textId="77777777" w:rsidR="00B627DB" w:rsidRDefault="00E20549" w:rsidP="00E124C3">
      <w:pPr>
        <w:jc w:val="center"/>
        <w:rPr>
          <w:rFonts w:ascii="Times New Roman" w:hAnsi="Times New Roman"/>
          <w:sz w:val="28"/>
          <w:szCs w:val="28"/>
        </w:rPr>
        <w:sectPr w:rsidR="00B627DB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Миасс</w:t>
      </w:r>
      <w:r w:rsidR="00F64122" w:rsidRPr="00F64122">
        <w:rPr>
          <w:rFonts w:ascii="Times New Roman" w:hAnsi="Times New Roman"/>
          <w:sz w:val="28"/>
          <w:szCs w:val="28"/>
        </w:rPr>
        <w:t xml:space="preserve"> </w:t>
      </w:r>
      <w:r w:rsidR="000B3C40" w:rsidRPr="00F64122">
        <w:rPr>
          <w:rFonts w:ascii="Times New Roman" w:hAnsi="Times New Roman"/>
          <w:sz w:val="28"/>
          <w:szCs w:val="28"/>
        </w:rPr>
        <w:fldChar w:fldCharType="begin"/>
      </w:r>
      <w:r w:rsidR="00F64122" w:rsidRPr="00F64122">
        <w:rPr>
          <w:rFonts w:ascii="Times New Roman" w:hAnsi="Times New Roman"/>
          <w:sz w:val="28"/>
          <w:szCs w:val="28"/>
        </w:rPr>
        <w:instrText xml:space="preserve"> DATE  \@ "yyyy 'г.'" </w:instrText>
      </w:r>
      <w:r w:rsidR="000B3C40" w:rsidRPr="00F64122">
        <w:rPr>
          <w:rFonts w:ascii="Times New Roman" w:hAnsi="Times New Roman"/>
          <w:sz w:val="28"/>
          <w:szCs w:val="28"/>
        </w:rPr>
        <w:fldChar w:fldCharType="separate"/>
      </w:r>
      <w:r w:rsidR="00950253">
        <w:rPr>
          <w:rFonts w:ascii="Times New Roman" w:hAnsi="Times New Roman"/>
          <w:noProof/>
          <w:sz w:val="28"/>
          <w:szCs w:val="28"/>
        </w:rPr>
        <w:t>2025 г.</w:t>
      </w:r>
      <w:r w:rsidR="000B3C40" w:rsidRPr="00F64122">
        <w:rPr>
          <w:rFonts w:ascii="Times New Roman" w:hAnsi="Times New Roman"/>
          <w:sz w:val="28"/>
          <w:szCs w:val="28"/>
        </w:rPr>
        <w:fldChar w:fldCharType="end"/>
      </w:r>
    </w:p>
    <w:bookmarkEnd w:id="0"/>
    <w:p w14:paraId="026F7DFC" w14:textId="1D490A96" w:rsidR="00A52BF4" w:rsidRPr="00E124C3" w:rsidRDefault="00A52BF4" w:rsidP="00A52BF4">
      <w:pPr>
        <w:spacing w:after="0" w:line="240" w:lineRule="auto"/>
        <w:ind w:firstLine="709"/>
        <w:jc w:val="center"/>
        <w:rPr>
          <w:rFonts w:ascii="Times New Roman" w:hAnsi="Times New Roman"/>
          <w:b/>
          <w:kern w:val="0"/>
          <w:sz w:val="30"/>
          <w:szCs w:val="30"/>
          <w:lang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eastAsia="ru-RU"/>
        </w:rPr>
        <w:lastRenderedPageBreak/>
        <w:t xml:space="preserve">Практическая работа № </w:t>
      </w:r>
      <w:r w:rsidR="00E124C3">
        <w:rPr>
          <w:rFonts w:ascii="Times New Roman" w:hAnsi="Times New Roman"/>
          <w:b/>
          <w:kern w:val="0"/>
          <w:sz w:val="30"/>
          <w:szCs w:val="30"/>
          <w:lang w:eastAsia="ru-RU"/>
        </w:rPr>
        <w:t>1</w:t>
      </w:r>
    </w:p>
    <w:p w14:paraId="73F38DF7" w14:textId="4BEEF8DE" w:rsidR="00A52BF4" w:rsidRPr="00E124C3" w:rsidRDefault="00E124C3" w:rsidP="00A52BF4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4"/>
          <w:kern w:val="0"/>
          <w:sz w:val="28"/>
          <w:szCs w:val="28"/>
          <w:lang w:eastAsia="ru-RU"/>
        </w:rPr>
      </w:pPr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>«</w:t>
      </w:r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 xml:space="preserve">Проектирование автоматизированной системы </w:t>
      </w:r>
      <w:proofErr w:type="spellStart"/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>учета</w:t>
      </w:r>
      <w:proofErr w:type="spellEnd"/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 xml:space="preserve"> </w:t>
      </w:r>
      <w:proofErr w:type="spellStart"/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>энергии</w:t>
      </w:r>
      <w:proofErr w:type="spellEnd"/>
      <w:r w:rsidRPr="00E124C3">
        <w:rPr>
          <w:rFonts w:ascii="Times New Roman" w:hAnsi="Times New Roman"/>
          <w:b/>
          <w:spacing w:val="-4"/>
          <w:kern w:val="0"/>
          <w:sz w:val="30"/>
          <w:szCs w:val="30"/>
          <w:lang w:eastAsia="ru-RU"/>
        </w:rPr>
        <w:t>»</w:t>
      </w:r>
    </w:p>
    <w:p w14:paraId="619A3B46" w14:textId="77777777" w:rsidR="00A52BF4" w:rsidRP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Задание:</w:t>
      </w:r>
    </w:p>
    <w:p w14:paraId="74E0D567" w14:textId="4E406A72" w:rsidR="00A52BF4" w:rsidRPr="00A52BF4" w:rsidRDefault="00A52BF4" w:rsidP="00A52BF4">
      <w:pPr>
        <w:numPr>
          <w:ilvl w:val="0"/>
          <w:numId w:val="28"/>
        </w:numPr>
        <w:tabs>
          <w:tab w:val="left" w:pos="1134"/>
        </w:tabs>
        <w:spacing w:after="200" w:line="276" w:lineRule="auto"/>
        <w:ind w:left="709" w:firstLine="0"/>
        <w:contextualSpacing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A52BF4">
        <w:rPr>
          <w:rFonts w:ascii="Times New Roman" w:hAnsi="Times New Roman"/>
          <w:kern w:val="0"/>
          <w:sz w:val="28"/>
          <w:szCs w:val="28"/>
          <w:lang w:eastAsia="ru-RU"/>
        </w:rPr>
        <w:t>Ознакомиться с вариантом задания (согласно порядкового номера в журнале</w:t>
      </w:r>
      <w:r w:rsidR="00E124C3">
        <w:rPr>
          <w:rFonts w:ascii="Times New Roman" w:hAnsi="Times New Roman"/>
          <w:kern w:val="0"/>
          <w:sz w:val="28"/>
          <w:szCs w:val="28"/>
          <w:lang w:eastAsia="ru-RU"/>
        </w:rPr>
        <w:t xml:space="preserve"> </w:t>
      </w:r>
      <w:r w:rsidR="00E124C3" w:rsidRPr="00E124C3">
        <w:rPr>
          <w:rFonts w:ascii="Times New Roman" w:hAnsi="Times New Roman"/>
          <w:kern w:val="0"/>
          <w:sz w:val="28"/>
          <w:szCs w:val="28"/>
          <w:lang w:eastAsia="ru-RU"/>
        </w:rPr>
        <w:t xml:space="preserve">– вариант 7: «Проектирование автоматизированной системы </w:t>
      </w:r>
      <w:proofErr w:type="spellStart"/>
      <w:r w:rsidR="00E124C3" w:rsidRPr="00E124C3">
        <w:rPr>
          <w:rFonts w:ascii="Times New Roman" w:hAnsi="Times New Roman"/>
          <w:kern w:val="0"/>
          <w:sz w:val="28"/>
          <w:szCs w:val="28"/>
          <w:lang w:eastAsia="ru-RU"/>
        </w:rPr>
        <w:t>учета</w:t>
      </w:r>
      <w:proofErr w:type="spellEnd"/>
      <w:r w:rsidR="00E124C3" w:rsidRPr="00E124C3">
        <w:rPr>
          <w:rFonts w:ascii="Times New Roman" w:hAnsi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E124C3" w:rsidRPr="00E124C3">
        <w:rPr>
          <w:rFonts w:ascii="Times New Roman" w:hAnsi="Times New Roman"/>
          <w:kern w:val="0"/>
          <w:sz w:val="28"/>
          <w:szCs w:val="28"/>
          <w:lang w:eastAsia="ru-RU"/>
        </w:rPr>
        <w:t>энергии</w:t>
      </w:r>
      <w:proofErr w:type="spellEnd"/>
      <w:r w:rsidR="00E124C3" w:rsidRPr="00E124C3">
        <w:rPr>
          <w:rFonts w:ascii="Times New Roman" w:hAnsi="Times New Roman"/>
          <w:kern w:val="0"/>
          <w:sz w:val="28"/>
          <w:szCs w:val="28"/>
          <w:lang w:eastAsia="ru-RU"/>
        </w:rPr>
        <w:t>»)</w:t>
      </w:r>
    </w:p>
    <w:p w14:paraId="7067BC9D" w14:textId="77777777" w:rsidR="00A52BF4" w:rsidRPr="00A52BF4" w:rsidRDefault="00A52BF4" w:rsidP="00A52BF4">
      <w:pPr>
        <w:numPr>
          <w:ilvl w:val="0"/>
          <w:numId w:val="28"/>
        </w:numPr>
        <w:tabs>
          <w:tab w:val="left" w:pos="1134"/>
        </w:tabs>
        <w:spacing w:after="200" w:line="276" w:lineRule="auto"/>
        <w:ind w:left="426" w:firstLine="283"/>
        <w:contextualSpacing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A52BF4">
        <w:rPr>
          <w:rFonts w:ascii="Times New Roman" w:hAnsi="Times New Roman"/>
          <w:kern w:val="0"/>
          <w:sz w:val="28"/>
          <w:szCs w:val="28"/>
          <w:lang w:eastAsia="ru-RU"/>
        </w:rPr>
        <w:t>Отразить проблему и актуальность рассматриваемого вопроса</w:t>
      </w:r>
    </w:p>
    <w:p w14:paraId="56BBB7F6" w14:textId="334A8E43" w:rsidR="00A52BF4" w:rsidRPr="00A52BF4" w:rsidRDefault="00A52BF4" w:rsidP="00A52BF4">
      <w:pPr>
        <w:numPr>
          <w:ilvl w:val="0"/>
          <w:numId w:val="28"/>
        </w:numPr>
        <w:tabs>
          <w:tab w:val="left" w:pos="1134"/>
        </w:tabs>
        <w:spacing w:after="200" w:line="276" w:lineRule="auto"/>
        <w:ind w:left="426" w:firstLine="283"/>
        <w:contextualSpacing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A52BF4">
        <w:rPr>
          <w:rFonts w:ascii="Times New Roman" w:hAnsi="Times New Roman"/>
          <w:kern w:val="0"/>
          <w:sz w:val="28"/>
          <w:szCs w:val="28"/>
          <w:lang w:eastAsia="ru-RU"/>
        </w:rPr>
        <w:t>Дать обзор основной относящейся к делу литературы</w:t>
      </w:r>
    </w:p>
    <w:p w14:paraId="7A8D4BFA" w14:textId="77777777" w:rsidR="00A52BF4" w:rsidRPr="00A52BF4" w:rsidRDefault="00A52BF4" w:rsidP="00A52BF4">
      <w:pPr>
        <w:numPr>
          <w:ilvl w:val="0"/>
          <w:numId w:val="28"/>
        </w:numPr>
        <w:tabs>
          <w:tab w:val="left" w:pos="1134"/>
        </w:tabs>
        <w:spacing w:after="200" w:line="276" w:lineRule="auto"/>
        <w:ind w:left="426" w:firstLine="283"/>
        <w:contextualSpacing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A52BF4">
        <w:rPr>
          <w:rFonts w:ascii="Times New Roman" w:hAnsi="Times New Roman"/>
          <w:kern w:val="0"/>
          <w:sz w:val="28"/>
          <w:szCs w:val="28"/>
          <w:lang w:eastAsia="ru-RU"/>
        </w:rPr>
        <w:t>Определить все используемые специальные термины.</w:t>
      </w:r>
    </w:p>
    <w:p w14:paraId="581B218E" w14:textId="428C7782" w:rsidR="00DA24E7" w:rsidRDefault="00DA24E7" w:rsidP="00DA24E7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Используемые термины</w:t>
      </w:r>
    </w:p>
    <w:p w14:paraId="1F761236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АСКУЭ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(Автоматизированная система контроля и </w:t>
      </w:r>
      <w:proofErr w:type="spellStart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>учета</w:t>
      </w:r>
      <w:proofErr w:type="spellEnd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энергии): Комплекс технических и программных средств, обеспечивающий автоматизированный сбор, обработку, хранение, отображение и передачу данных об объемах производства, передачи, распределения и потребления электрической и тепловой </w:t>
      </w:r>
      <w:proofErr w:type="spellStart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>энергии</w:t>
      </w:r>
      <w:proofErr w:type="spellEnd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>.</w:t>
      </w:r>
    </w:p>
    <w:p w14:paraId="0FA55D0A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АИИСКУЭ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(Автоматизированная информационно-измерительная система коммерческого </w:t>
      </w:r>
      <w:proofErr w:type="spellStart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>учета</w:t>
      </w:r>
      <w:proofErr w:type="spellEnd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электроэнергии): Частный случай АСКУЭ, предназначенный для расчетов между поставщиком и потребителем (коммерческий учет).</w:t>
      </w:r>
    </w:p>
    <w:p w14:paraId="55EEFDAE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 xml:space="preserve">Счетчик электрической </w:t>
      </w:r>
      <w:proofErr w:type="spellStart"/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энергии</w:t>
      </w:r>
      <w:proofErr w:type="spellEnd"/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(электросчетчик): Прибор для измерения количества потребленной электрической энергии. В АСУЭ применяются, как правило, электронные (цифровые) счетчики.</w:t>
      </w:r>
    </w:p>
    <w:p w14:paraId="4C86ED21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Умный счетчик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(smart meter): Электронный счетчик, оснащенный встроенным интерфейсом для двусторонней цифровой связи, позволяющий удаленно снимать показания, программировать тарифы и управлять нагрузкой.</w:t>
      </w:r>
    </w:p>
    <w:p w14:paraId="6F43DA8F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Трансформатор тока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(ТТ) и трансформатор напряжения (ТН): Измерительные преобразователи для подключения счетчиков к цепям высокого напряжения и больших токов.</w:t>
      </w:r>
    </w:p>
    <w:p w14:paraId="19249C68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Модем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(модулятор-демодулятор): Устройство, преобразующее цифровые данные в аналоговый сигнал для передачи по каналам связи (PLC, GSM, радиоканал, Ethernet) и обратно.</w:t>
      </w:r>
    </w:p>
    <w:p w14:paraId="2C911062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lastRenderedPageBreak/>
        <w:t>Концентратор данных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(Data Concentrator Unit, DCU): Устройство, собирающее информацию с группы счетчиков и передающее ее на верхний уровень системы.</w:t>
      </w:r>
    </w:p>
    <w:p w14:paraId="542E47D5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Программно-аппаратный комплекс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(ПАК): Централизованная серверная часть системы, включающая базы данных, сервер приложений, средства визуализации (SCADA/HMI) и формирования отчетов.</w:t>
      </w:r>
    </w:p>
    <w:p w14:paraId="0E86941E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Дистанционное управление нагрузкой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(Load Management): Функция АСУЭ, позволяющая удаленно отключать/включать потребителя или ограничивать его мощность.</w:t>
      </w:r>
    </w:p>
    <w:p w14:paraId="5BECFF4A" w14:textId="77777777" w:rsidR="00DA24E7" w:rsidRPr="00DA24E7" w:rsidRDefault="00DA24E7" w:rsidP="00DA24E7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Многотарифный учет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>: Регистрация потребления энергии в зависимости от времени суток (пиковые, полупиковые, ночные зоны), что стимулирует выравнивание графика нагрузки.</w:t>
      </w:r>
    </w:p>
    <w:p w14:paraId="21D18C06" w14:textId="3449806E" w:rsidR="00DA24E7" w:rsidRPr="00392FA0" w:rsidRDefault="00DA24E7" w:rsidP="00392FA0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30"/>
          <w:szCs w:val="30"/>
          <w:lang w:eastAsia="ru-RU"/>
        </w:rPr>
      </w:pPr>
      <w:r w:rsidRPr="00DA24E7">
        <w:rPr>
          <w:rFonts w:ascii="Times New Roman" w:hAnsi="Times New Roman"/>
          <w:i/>
          <w:iCs/>
          <w:kern w:val="0"/>
          <w:sz w:val="30"/>
          <w:szCs w:val="30"/>
          <w:lang w:eastAsia="ru-RU"/>
        </w:rPr>
        <w:t>Почасовой профиль мощности</w:t>
      </w:r>
      <w:r w:rsidRPr="00DA24E7">
        <w:rPr>
          <w:rFonts w:ascii="Times New Roman" w:hAnsi="Times New Roman"/>
          <w:kern w:val="0"/>
          <w:sz w:val="30"/>
          <w:szCs w:val="30"/>
          <w:lang w:eastAsia="ru-RU"/>
        </w:rPr>
        <w:t xml:space="preserve"> (график нагрузки): Массив данных о потребляемой мощности с фиксацией значений, как правило, каждые 30 минут.</w:t>
      </w:r>
    </w:p>
    <w:p w14:paraId="56692421" w14:textId="77777777" w:rsidR="00A52BF4" w:rsidRP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Введение</w:t>
      </w:r>
    </w:p>
    <w:p w14:paraId="2D242C94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Современная электроэнергетика переживает этап глубокой цифровой трансформации, движущей силой которой является необходимость повышения эффективности, надежности и экономической обоснованности всей цепочки «генерация – передача – распределение – потребление». Ключевую роль в этом процессе играют Автоматизированные Системы Учета Энергии (АСУЭ). Они эволюционировали от простых систем удаленного сбора показаний (АСКУЭ) до интеллектуальных платформ, являющихся основой для создания «умных сетей» (Smart Grid).</w:t>
      </w:r>
    </w:p>
    <w:p w14:paraId="5FCF04A7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Проблема, решаемая внедрением АСУЭ, носит комплексный характер:</w:t>
      </w:r>
    </w:p>
    <w:p w14:paraId="23F2612C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Коммерческие потери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 xml:space="preserve">: Неточный учет, хищения энергии, несвоевременное выявление </w:t>
      </w:r>
      <w:proofErr w:type="spellStart"/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безучетного</w:t>
      </w:r>
      <w:proofErr w:type="spellEnd"/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 xml:space="preserve"> потребления.</w:t>
      </w:r>
    </w:p>
    <w:p w14:paraId="24869B0B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Технические потери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Отсутствие оперативного мониторинга режимов работы сети для их оптимизации и снижения потерь на нагревание.</w:t>
      </w:r>
    </w:p>
    <w:p w14:paraId="5AF6C877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Низкое качество управленческих решений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Принятие решений на основе устаревших или неполных данных о потреблении.</w:t>
      </w:r>
    </w:p>
    <w:p w14:paraId="48756468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Высокие операционные издержки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Затраты на обходы для снятия показаний, обработку бумажных носителей, урегулирование споров с потребителями.</w:t>
      </w:r>
    </w:p>
    <w:p w14:paraId="5A99C831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Негибкость тарифной системы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Невозможность эффективного внедрения сложных многотарифных моделей без автоматизированного учета.</w:t>
      </w:r>
    </w:p>
    <w:p w14:paraId="58A1D48B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Актуальность проектирования и внедрения АСУЭ в настоящее время определяется следующими факторами:</w:t>
      </w:r>
    </w:p>
    <w:p w14:paraId="5363C30B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lastRenderedPageBreak/>
        <w:t>Законодательные требования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Приказ Минэнерго России № 239 от 16.04.2020 обязывает гарантирующих поставщиков и сетевые организации обеспечивать коммерческий учет с использованием интеллектуальных систем.</w:t>
      </w:r>
    </w:p>
    <w:p w14:paraId="353E6213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Экономическая эффективность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АСУЭ позволяет точно идентифицировать точки небалансов и потерь, что ведет к прямой финансовой экономии.</w:t>
      </w:r>
    </w:p>
    <w:p w14:paraId="35454E04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Развитие Smart Grid и цифровых подстанций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АСУЭ является источником Big Data для анализа, прогнозирования и автоматического управления режимами работы энергосистемы.</w:t>
      </w:r>
    </w:p>
    <w:p w14:paraId="3ECEC47F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Рост требований потребителей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Крупные промышленные потребители нуждаются в детальном анализе своего энергопотребления для оптимизации затрат и участия на оптовом рынке электроэнергии и мощности (ОРЭМ).</w:t>
      </w:r>
    </w:p>
    <w:p w14:paraId="1D551C32" w14:textId="5BF1091E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Распределенная генерация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: С распространением микрогенерации (солнечные панели, ветряки) возникает необходимость уч</w:t>
      </w:r>
      <w:r w:rsidR="00F0553D">
        <w:rPr>
          <w:rFonts w:ascii="Times New Roman" w:hAnsi="Times New Roman"/>
          <w:kern w:val="0"/>
          <w:sz w:val="28"/>
          <w:szCs w:val="28"/>
          <w:lang w:eastAsia="ru-RU"/>
        </w:rPr>
        <w:t>ё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та не только потребляемой, но и отдаваемой в сеть энергии (уч</w:t>
      </w:r>
      <w:r w:rsidR="00F0553D">
        <w:rPr>
          <w:rFonts w:ascii="Times New Roman" w:hAnsi="Times New Roman"/>
          <w:kern w:val="0"/>
          <w:sz w:val="28"/>
          <w:szCs w:val="28"/>
          <w:lang w:eastAsia="ru-RU"/>
        </w:rPr>
        <w:t>ёт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 xml:space="preserve"> по двум направлениям).</w:t>
      </w:r>
    </w:p>
    <w:p w14:paraId="65277EC2" w14:textId="77777777" w:rsidR="00392FA0" w:rsidRPr="00392FA0" w:rsidRDefault="00392FA0" w:rsidP="00392FA0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Таким образом, проектирование современной АСУЭ – это не просто техническая задача по установке счетчиков с дистанционной передачей данных, а создание информационного ядра для повышения экономической и технологической эффективности всей энергосистемы.</w:t>
      </w:r>
    </w:p>
    <w:p w14:paraId="1A9BD9D6" w14:textId="77777777" w:rsidR="00A52BF4" w:rsidRPr="00A52BF4" w:rsidRDefault="00A52BF4" w:rsidP="00A52BF4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</w:p>
    <w:p w14:paraId="6800A408" w14:textId="77777777" w:rsidR="00A52BF4" w:rsidRP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Методы</w:t>
      </w:r>
    </w:p>
    <w:p w14:paraId="4C649FA7" w14:textId="77777777" w:rsidR="00392FA0" w:rsidRPr="00392FA0" w:rsidRDefault="00392FA0" w:rsidP="00392FA0">
      <w:pPr>
        <w:spacing w:before="280" w:after="28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Работа выполнена на основе комплексного анализа современных подходов к проектированию АСУЭ. Исследование проводилось с сентября по ноябрь 2022 года и включало следующие этапы:</w:t>
      </w:r>
    </w:p>
    <w:p w14:paraId="4B4DA2FB" w14:textId="77777777" w:rsidR="00392FA0" w:rsidRPr="00392FA0" w:rsidRDefault="00392FA0" w:rsidP="00392FA0">
      <w:pPr>
        <w:spacing w:after="0" w:line="240" w:lineRule="auto"/>
        <w:ind w:firstLine="426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1.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ab/>
        <w:t>Теоретический анализ:</w:t>
      </w:r>
    </w:p>
    <w:p w14:paraId="75473A4D" w14:textId="01C54655" w:rsidR="00392FA0" w:rsidRDefault="00392FA0" w:rsidP="00392FA0">
      <w:pPr>
        <w:pStyle w:val="ad"/>
        <w:numPr>
          <w:ilvl w:val="0"/>
          <w:numId w:val="29"/>
        </w:numPr>
        <w:spacing w:after="0" w:line="240" w:lineRule="auto"/>
        <w:ind w:left="993" w:hanging="295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Изучение нормативно-технической документации: ГОСТ Р 56020</w:t>
      </w:r>
      <w:r>
        <w:rPr>
          <w:rFonts w:ascii="Times New Roman" w:hAnsi="Times New Roman"/>
          <w:kern w:val="0"/>
          <w:sz w:val="28"/>
          <w:szCs w:val="28"/>
          <w:lang w:eastAsia="ru-RU"/>
        </w:rPr>
        <w:t xml:space="preserve"> 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-</w:t>
      </w:r>
    </w:p>
    <w:p w14:paraId="7C7264CD" w14:textId="250CC0A5" w:rsidR="00392FA0" w:rsidRPr="00392FA0" w:rsidRDefault="00392FA0" w:rsidP="00392FA0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2014 (АСКУЭ), ФЗ № 261 «Об энергосбережении...», профильные приказы Минэнерго.</w:t>
      </w:r>
    </w:p>
    <w:p w14:paraId="56175528" w14:textId="77777777" w:rsidR="00392FA0" w:rsidRPr="00392FA0" w:rsidRDefault="00392FA0" w:rsidP="00392FA0">
      <w:pPr>
        <w:pStyle w:val="ad"/>
        <w:numPr>
          <w:ilvl w:val="0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spacing w:val="10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spacing w:val="10"/>
          <w:kern w:val="0"/>
          <w:sz w:val="28"/>
          <w:szCs w:val="28"/>
          <w:lang w:eastAsia="ru-RU"/>
        </w:rPr>
        <w:t xml:space="preserve">Анализ патентных решений за последние 5 лет в базах данных </w:t>
      </w:r>
      <w:r w:rsidRPr="00392FA0">
        <w:rPr>
          <w:rFonts w:ascii="Times New Roman" w:hAnsi="Times New Roman"/>
          <w:spacing w:val="10"/>
          <w:kern w:val="0"/>
          <w:sz w:val="28"/>
          <w:szCs w:val="28"/>
          <w:lang w:eastAsia="ru-RU"/>
        </w:rPr>
        <w:t xml:space="preserve">        </w:t>
      </w:r>
    </w:p>
    <w:p w14:paraId="4B9202B6" w14:textId="4EE3B557" w:rsidR="00392FA0" w:rsidRPr="00392FA0" w:rsidRDefault="00392FA0" w:rsidP="00392FA0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Федерального института промышленной собственности (ФИПС) и Google Patents для выявления тенденций в области архитектуры систем, способов передачи данных и методов защиты информации.</w:t>
      </w:r>
    </w:p>
    <w:p w14:paraId="35654828" w14:textId="77777777" w:rsidR="00392FA0" w:rsidRPr="00B629C8" w:rsidRDefault="00392FA0" w:rsidP="00392FA0">
      <w:pPr>
        <w:pStyle w:val="ad"/>
        <w:numPr>
          <w:ilvl w:val="0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spacing w:val="10"/>
          <w:kern w:val="0"/>
          <w:sz w:val="28"/>
          <w:szCs w:val="28"/>
          <w:lang w:eastAsia="ru-RU"/>
        </w:rPr>
      </w:pPr>
      <w:r w:rsidRPr="00B629C8">
        <w:rPr>
          <w:rFonts w:ascii="Times New Roman" w:hAnsi="Times New Roman"/>
          <w:spacing w:val="10"/>
          <w:kern w:val="0"/>
          <w:sz w:val="28"/>
          <w:szCs w:val="28"/>
          <w:lang w:eastAsia="ru-RU"/>
        </w:rPr>
        <w:t xml:space="preserve">Поиск и обзор научных публикаций в ведущих рецензируемых </w:t>
      </w:r>
    </w:p>
    <w:p w14:paraId="3B7ECBDF" w14:textId="77528FD8" w:rsidR="00392FA0" w:rsidRPr="00392FA0" w:rsidRDefault="00392FA0" w:rsidP="00392FA0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журналах, индексируемых в базах данных Scopus и Web of Science (доступ с компьютеров ЮУрГУ), а также в научной электронной библиотеке eLIBRARY.RU. Ключевые слова для поиска: «smart metering system», «AMI (Advanced Metering Infrastructure)», «automated energy accounting», «power quality monitoring integration».</w:t>
      </w:r>
    </w:p>
    <w:p w14:paraId="0A5FF5FE" w14:textId="6849D1F9" w:rsidR="00392FA0" w:rsidRPr="00392FA0" w:rsidRDefault="00392FA0" w:rsidP="00B629C8">
      <w:pPr>
        <w:spacing w:before="280" w:after="280" w:line="240" w:lineRule="auto"/>
        <w:ind w:firstLine="426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2.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ab/>
        <w:t xml:space="preserve">Структурно-функциональное моделирование: </w:t>
      </w:r>
      <w:r w:rsidR="00B629C8">
        <w:rPr>
          <w:rFonts w:ascii="Times New Roman" w:hAnsi="Times New Roman"/>
          <w:kern w:val="0"/>
          <w:sz w:val="28"/>
          <w:szCs w:val="28"/>
          <w:lang w:eastAsia="ru-RU"/>
        </w:rPr>
        <w:t>н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>а основе анализа была разработана обобщенная структура АСУЭ, определены ее основные компоненты и потоки данных между ними. Для описания структуры использовались функциональные блок-схемы.</w:t>
      </w:r>
    </w:p>
    <w:p w14:paraId="1E6CCBCB" w14:textId="77777777" w:rsidR="00392FA0" w:rsidRPr="00392FA0" w:rsidRDefault="00392FA0" w:rsidP="00B629C8">
      <w:pPr>
        <w:spacing w:after="0" w:line="240" w:lineRule="auto"/>
        <w:ind w:firstLine="426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>3.</w:t>
      </w:r>
      <w:r w:rsidRPr="00392FA0">
        <w:rPr>
          <w:rFonts w:ascii="Times New Roman" w:hAnsi="Times New Roman"/>
          <w:kern w:val="0"/>
          <w:sz w:val="28"/>
          <w:szCs w:val="28"/>
          <w:lang w:eastAsia="ru-RU"/>
        </w:rPr>
        <w:tab/>
        <w:t>Сравнительный анализ: Проведено сравнение различных технологий, используемых в АСУЭ, по ключевым параметрам:</w:t>
      </w:r>
    </w:p>
    <w:p w14:paraId="212B4CD7" w14:textId="133A69D7" w:rsidR="00B629C8" w:rsidRDefault="00392FA0" w:rsidP="00B629C8">
      <w:pPr>
        <w:pStyle w:val="ad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hAnsi="Times New Roman"/>
          <w:kern w:val="0"/>
          <w:sz w:val="28"/>
          <w:szCs w:val="28"/>
          <w:lang w:val="en-US" w:eastAsia="ru-RU"/>
        </w:rPr>
      </w:pP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Способы</w:t>
      </w:r>
      <w:r w:rsidRPr="00B629C8">
        <w:rPr>
          <w:rFonts w:ascii="Times New Roman" w:hAnsi="Times New Roman"/>
          <w:kern w:val="0"/>
          <w:sz w:val="28"/>
          <w:szCs w:val="28"/>
          <w:lang w:val="en-US" w:eastAsia="ru-RU"/>
        </w:rPr>
        <w:t xml:space="preserve"> </w:t>
      </w: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связи</w:t>
      </w:r>
      <w:r w:rsidRPr="00B629C8">
        <w:rPr>
          <w:rFonts w:ascii="Times New Roman" w:hAnsi="Times New Roman"/>
          <w:kern w:val="0"/>
          <w:sz w:val="28"/>
          <w:szCs w:val="28"/>
          <w:lang w:val="en-US" w:eastAsia="ru-RU"/>
        </w:rPr>
        <w:t xml:space="preserve">: PLC (Power Line Communication), </w:t>
      </w:r>
      <w:r w:rsidR="00B629C8">
        <w:rPr>
          <w:rFonts w:ascii="Times New Roman" w:hAnsi="Times New Roman"/>
          <w:kern w:val="0"/>
          <w:sz w:val="28"/>
          <w:szCs w:val="28"/>
          <w:lang w:val="en-US" w:eastAsia="ru-RU"/>
        </w:rPr>
        <w:t>GSM/GPRS/3G/</w:t>
      </w:r>
      <w:r w:rsidR="00B629C8" w:rsidRPr="00B629C8">
        <w:rPr>
          <w:rFonts w:ascii="Times New Roman" w:hAnsi="Times New Roman"/>
          <w:kern w:val="0"/>
          <w:sz w:val="28"/>
          <w:szCs w:val="28"/>
          <w:lang w:val="en-US" w:eastAsia="ru-RU"/>
        </w:rPr>
        <w:t>4</w:t>
      </w:r>
      <w:r w:rsidR="00B629C8">
        <w:rPr>
          <w:rFonts w:ascii="Times New Roman" w:hAnsi="Times New Roman"/>
          <w:kern w:val="0"/>
          <w:sz w:val="28"/>
          <w:szCs w:val="28"/>
          <w:lang w:val="en-US" w:eastAsia="ru-RU"/>
        </w:rPr>
        <w:t>G</w:t>
      </w:r>
      <w:r w:rsidR="00B629C8" w:rsidRPr="00B629C8">
        <w:rPr>
          <w:rFonts w:ascii="Times New Roman" w:hAnsi="Times New Roman"/>
          <w:kern w:val="0"/>
          <w:sz w:val="28"/>
          <w:szCs w:val="28"/>
          <w:lang w:val="en-US" w:eastAsia="ru-RU"/>
        </w:rPr>
        <w:t xml:space="preserve">,  </w:t>
      </w:r>
    </w:p>
    <w:p w14:paraId="4ED2FF44" w14:textId="758FEF30" w:rsidR="00392FA0" w:rsidRPr="00B629C8" w:rsidRDefault="00392FA0" w:rsidP="00B629C8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val="en-US" w:eastAsia="ru-RU"/>
        </w:rPr>
      </w:pP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радиоканал</w:t>
      </w:r>
      <w:r w:rsidRPr="00B629C8">
        <w:rPr>
          <w:rFonts w:ascii="Times New Roman" w:hAnsi="Times New Roman"/>
          <w:kern w:val="0"/>
          <w:sz w:val="28"/>
          <w:szCs w:val="28"/>
          <w:lang w:val="en-US" w:eastAsia="ru-RU"/>
        </w:rPr>
        <w:t xml:space="preserve"> (LoRaWAN, NB-IoT), Ethernet.</w:t>
      </w:r>
    </w:p>
    <w:p w14:paraId="6B6E671A" w14:textId="6C363374" w:rsidR="00B629C8" w:rsidRDefault="00392FA0" w:rsidP="00B629C8">
      <w:pPr>
        <w:pStyle w:val="ad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Типы измерительных приборов: Многофункциональные элек</w:t>
      </w:r>
      <w:r w:rsidR="00B629C8">
        <w:rPr>
          <w:rFonts w:ascii="Times New Roman" w:hAnsi="Times New Roman"/>
          <w:kern w:val="0"/>
          <w:sz w:val="28"/>
          <w:szCs w:val="28"/>
          <w:lang w:eastAsia="ru-RU"/>
        </w:rPr>
        <w:t>тронные</w:t>
      </w:r>
    </w:p>
    <w:p w14:paraId="0F97A959" w14:textId="737D1AA0" w:rsidR="00392FA0" w:rsidRPr="00B629C8" w:rsidRDefault="00392FA0" w:rsidP="00B629C8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счетчики с измерением качества электроэнергии, простые smart meters.</w:t>
      </w:r>
    </w:p>
    <w:p w14:paraId="501DDD00" w14:textId="0043D126" w:rsidR="00392FA0" w:rsidRPr="00B629C8" w:rsidRDefault="00392FA0" w:rsidP="00B629C8">
      <w:pPr>
        <w:pStyle w:val="ad"/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B629C8">
        <w:rPr>
          <w:rFonts w:ascii="Times New Roman" w:hAnsi="Times New Roman"/>
          <w:kern w:val="0"/>
          <w:sz w:val="28"/>
          <w:szCs w:val="28"/>
          <w:lang w:eastAsia="ru-RU"/>
        </w:rPr>
        <w:t>Архитектура ПО: Клиент-серверная, облачная (SaaS).</w:t>
      </w:r>
    </w:p>
    <w:p w14:paraId="05F92A86" w14:textId="4D1F982D" w:rsidR="00A52BF4" w:rsidRP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Результаты</w:t>
      </w:r>
    </w:p>
    <w:p w14:paraId="21C4280C" w14:textId="48F79C8A" w:rsidR="00CA7261" w:rsidRDefault="00CA7261" w:rsidP="00CA7261">
      <w:pPr>
        <w:spacing w:after="0" w:line="240" w:lineRule="auto"/>
        <w:ind w:firstLine="709"/>
        <w:rPr>
          <w:rFonts w:ascii="Times New Roman" w:hAnsi="Times New Roman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t>В результате проведенного исследования спроектирована обобщенная архитектура современной АСУЭ. Система является многоуровневой и включает в себя три основных уровня: полевой (нижний), уровень сбора данных (средний) и уровень централизованной обработки и управления (верхний).</w:t>
      </w:r>
    </w:p>
    <w:p w14:paraId="5E3D2F66" w14:textId="77777777" w:rsidR="00F0553D" w:rsidRPr="00CA7261" w:rsidRDefault="00F0553D" w:rsidP="00CA7261">
      <w:pPr>
        <w:spacing w:after="0" w:line="240" w:lineRule="auto"/>
        <w:ind w:firstLine="709"/>
        <w:rPr>
          <w:rFonts w:ascii="Times New Roman" w:hAnsi="Times New Roman"/>
          <w:kern w:val="0"/>
          <w:sz w:val="28"/>
          <w:szCs w:val="28"/>
          <w:lang w:eastAsia="ru-RU"/>
        </w:rPr>
      </w:pPr>
    </w:p>
    <w:p w14:paraId="7D4127FA" w14:textId="77777777" w:rsidR="00CA7261" w:rsidRPr="00CA7261" w:rsidRDefault="00CA7261" w:rsidP="00CA7261">
      <w:pPr>
        <w:spacing w:after="0" w:line="240" w:lineRule="auto"/>
        <w:ind w:firstLine="709"/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  <w:t xml:space="preserve">Таблица 1 </w:t>
      </w:r>
      <w:r w:rsidRPr="00CA7261">
        <w:rPr>
          <w:rFonts w:ascii="Times New Roman" w:hAnsi="Times New Roman"/>
          <w:iCs/>
          <w:kern w:val="0"/>
          <w:sz w:val="28"/>
          <w:szCs w:val="28"/>
          <w:lang w:eastAsia="ru-RU"/>
        </w:rPr>
        <w:t>– Основные компоненты и функции АСУЭ</w:t>
      </w:r>
    </w:p>
    <w:tbl>
      <w:tblPr>
        <w:tblStyle w:val="aa"/>
        <w:tblW w:w="9214" w:type="dxa"/>
        <w:tblInd w:w="137" w:type="dxa"/>
        <w:tblLook w:val="04A0" w:firstRow="1" w:lastRow="0" w:firstColumn="1" w:lastColumn="0" w:noHBand="0" w:noVBand="1"/>
      </w:tblPr>
      <w:tblGrid>
        <w:gridCol w:w="1065"/>
        <w:gridCol w:w="1628"/>
        <w:gridCol w:w="2694"/>
        <w:gridCol w:w="3827"/>
      </w:tblGrid>
      <w:tr w:rsidR="00CA7261" w:rsidRPr="00CA7261" w14:paraId="146FCD31" w14:textId="77777777" w:rsidTr="00CA7261">
        <w:trPr>
          <w:trHeight w:val="292"/>
        </w:trPr>
        <w:tc>
          <w:tcPr>
            <w:tcW w:w="1065" w:type="dxa"/>
          </w:tcPr>
          <w:p w14:paraId="47A796EF" w14:textId="0C966F73" w:rsidR="00CA7261" w:rsidRPr="00CA7261" w:rsidRDefault="00CA7261" w:rsidP="00CA7261">
            <w:pP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28" w:type="dxa"/>
          </w:tcPr>
          <w:p w14:paraId="3B535469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Уровень </w:t>
            </w:r>
          </w:p>
          <w:p w14:paraId="03562512" w14:textId="1D07479F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системы</w:t>
            </w:r>
          </w:p>
        </w:tc>
        <w:tc>
          <w:tcPr>
            <w:tcW w:w="2694" w:type="dxa"/>
          </w:tcPr>
          <w:p w14:paraId="78742698" w14:textId="55B9A662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Компонент</w:t>
            </w:r>
          </w:p>
          <w:p w14:paraId="1AD8D9A4" w14:textId="06DA1C16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(оборудования</w:t>
            </w:r>
            <w:r w:rsidRPr="00CA7261">
              <w:rPr>
                <w:rFonts w:ascii="Times New Roman" w:hAnsi="Times New Roman"/>
                <w:kern w:val="0"/>
                <w:sz w:val="28"/>
                <w:szCs w:val="28"/>
                <w:lang w:val="en-US" w:eastAsia="ru-RU"/>
              </w:rPr>
              <w:t>/</w:t>
            </w: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ПО)</w:t>
            </w:r>
          </w:p>
        </w:tc>
        <w:tc>
          <w:tcPr>
            <w:tcW w:w="3827" w:type="dxa"/>
          </w:tcPr>
          <w:p w14:paraId="0C22219A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Основная функция</w:t>
            </w:r>
          </w:p>
        </w:tc>
      </w:tr>
      <w:tr w:rsidR="00CA7261" w:rsidRPr="00CA7261" w14:paraId="613B90E9" w14:textId="77777777" w:rsidTr="00CA7261">
        <w:trPr>
          <w:trHeight w:val="1493"/>
        </w:trPr>
        <w:tc>
          <w:tcPr>
            <w:tcW w:w="1065" w:type="dxa"/>
            <w:vAlign w:val="center"/>
          </w:tcPr>
          <w:p w14:paraId="201F85C7" w14:textId="2CAB24D1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8" w:type="dxa"/>
            <w:vAlign w:val="center"/>
          </w:tcPr>
          <w:p w14:paraId="745BE6E0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Полевой уровень</w:t>
            </w:r>
          </w:p>
        </w:tc>
        <w:tc>
          <w:tcPr>
            <w:tcW w:w="2694" w:type="dxa"/>
            <w:vAlign w:val="center"/>
          </w:tcPr>
          <w:p w14:paraId="04B51970" w14:textId="6A04B96A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Многофункциональный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электронный счетчик</w:t>
            </w:r>
          </w:p>
        </w:tc>
        <w:tc>
          <w:tcPr>
            <w:tcW w:w="3827" w:type="dxa"/>
            <w:vAlign w:val="center"/>
          </w:tcPr>
          <w:p w14:paraId="329D8D1E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Измерение активной и реактивной энергии (по тарифам), мощности, параметров качества электроэнергии (ПКЭ). Хранение профилей нагрузки.</w:t>
            </w:r>
          </w:p>
        </w:tc>
      </w:tr>
      <w:tr w:rsidR="00CA7261" w:rsidRPr="00CA7261" w14:paraId="0F99CD02" w14:textId="77777777" w:rsidTr="00CA7261">
        <w:trPr>
          <w:trHeight w:val="1035"/>
        </w:trPr>
        <w:tc>
          <w:tcPr>
            <w:tcW w:w="1065" w:type="dxa"/>
            <w:vAlign w:val="center"/>
          </w:tcPr>
          <w:p w14:paraId="453332C1" w14:textId="5F56E978" w:rsidR="00CA7261" w:rsidRPr="00CA7261" w:rsidRDefault="00CA7261" w:rsidP="00CA7261">
            <w:pP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Align w:val="center"/>
          </w:tcPr>
          <w:p w14:paraId="582EF678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14:paraId="1CB24A10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Трансформаторы тока (ТТ) и напряжения (ТН)</w:t>
            </w:r>
          </w:p>
        </w:tc>
        <w:tc>
          <w:tcPr>
            <w:tcW w:w="3827" w:type="dxa"/>
            <w:vAlign w:val="center"/>
          </w:tcPr>
          <w:p w14:paraId="7ED013F0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Приведение первичных токов и напряжений ко вторичным, безопасным для подключения счетчиков.</w:t>
            </w:r>
          </w:p>
        </w:tc>
      </w:tr>
      <w:tr w:rsidR="00CA7261" w:rsidRPr="00CA7261" w14:paraId="440C7CA8" w14:textId="77777777" w:rsidTr="00CA7261">
        <w:trPr>
          <w:trHeight w:val="896"/>
        </w:trPr>
        <w:tc>
          <w:tcPr>
            <w:tcW w:w="1065" w:type="dxa"/>
            <w:vAlign w:val="center"/>
          </w:tcPr>
          <w:p w14:paraId="1A5A9215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8" w:type="dxa"/>
            <w:vAlign w:val="center"/>
          </w:tcPr>
          <w:p w14:paraId="7B4C4306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Уровень сбора и </w:t>
            </w:r>
          </w:p>
          <w:p w14:paraId="1FA2E6A1" w14:textId="5249FBC3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передачи данных</w:t>
            </w:r>
          </w:p>
        </w:tc>
        <w:tc>
          <w:tcPr>
            <w:tcW w:w="2694" w:type="dxa"/>
            <w:vAlign w:val="center"/>
          </w:tcPr>
          <w:p w14:paraId="18F70687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Модемы (PLC, GSM, </w:t>
            </w:r>
          </w:p>
          <w:p w14:paraId="47766E67" w14:textId="37B43F8E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радиомодемы)</w:t>
            </w:r>
          </w:p>
        </w:tc>
        <w:tc>
          <w:tcPr>
            <w:tcW w:w="3827" w:type="dxa"/>
            <w:vAlign w:val="center"/>
          </w:tcPr>
          <w:p w14:paraId="25763CF0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Организация канала связи между счетчиком и концентратором или напрямую с центром.</w:t>
            </w:r>
          </w:p>
        </w:tc>
      </w:tr>
      <w:tr w:rsidR="00CA7261" w:rsidRPr="00CA7261" w14:paraId="758B90E6" w14:textId="77777777" w:rsidTr="00CA7261">
        <w:trPr>
          <w:trHeight w:val="1493"/>
        </w:trPr>
        <w:tc>
          <w:tcPr>
            <w:tcW w:w="1065" w:type="dxa"/>
            <w:vAlign w:val="center"/>
          </w:tcPr>
          <w:p w14:paraId="2E171F16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Align w:val="center"/>
          </w:tcPr>
          <w:p w14:paraId="4810519A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14:paraId="781A5A34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Концентратор </w:t>
            </w:r>
          </w:p>
          <w:p w14:paraId="35176D25" w14:textId="11D01DF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данных (DCU)</w:t>
            </w:r>
          </w:p>
        </w:tc>
        <w:tc>
          <w:tcPr>
            <w:tcW w:w="3827" w:type="dxa"/>
            <w:vAlign w:val="center"/>
          </w:tcPr>
          <w:p w14:paraId="6DD49F9F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Опрос группы счетчиков (до нескольких тысяч), временное хранение данных, их </w:t>
            </w:r>
          </w:p>
          <w:p w14:paraId="410263E6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агрегация и передача на </w:t>
            </w:r>
          </w:p>
          <w:p w14:paraId="5EC2E301" w14:textId="10FC7ADE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верхний уровень по высокоскоростному каналу.</w:t>
            </w:r>
          </w:p>
        </w:tc>
      </w:tr>
      <w:tr w:rsidR="00CA7261" w:rsidRPr="00CA7261" w14:paraId="58AB7542" w14:textId="77777777" w:rsidTr="00CA7261">
        <w:trPr>
          <w:trHeight w:val="1042"/>
        </w:trPr>
        <w:tc>
          <w:tcPr>
            <w:tcW w:w="1065" w:type="dxa"/>
            <w:vAlign w:val="center"/>
          </w:tcPr>
          <w:p w14:paraId="0642CB35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8" w:type="dxa"/>
            <w:vAlign w:val="center"/>
          </w:tcPr>
          <w:p w14:paraId="4B7A6946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Уровень централизованной обработки</w:t>
            </w:r>
          </w:p>
        </w:tc>
        <w:tc>
          <w:tcPr>
            <w:tcW w:w="2694" w:type="dxa"/>
            <w:vAlign w:val="center"/>
          </w:tcPr>
          <w:p w14:paraId="2DD8AA63" w14:textId="77777777" w:rsid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Серверы базы </w:t>
            </w:r>
          </w:p>
          <w:p w14:paraId="32258509" w14:textId="13BF52D0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данных (SQL)</w:t>
            </w:r>
          </w:p>
        </w:tc>
        <w:tc>
          <w:tcPr>
            <w:tcW w:w="3827" w:type="dxa"/>
            <w:vAlign w:val="center"/>
          </w:tcPr>
          <w:p w14:paraId="646D859B" w14:textId="0613FC86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Долгосрочное хранение всех исторических данных (показания, профили мощности, события).</w:t>
            </w:r>
          </w:p>
        </w:tc>
      </w:tr>
      <w:tr w:rsidR="00CA7261" w:rsidRPr="00CA7261" w14:paraId="0606B213" w14:textId="77777777" w:rsidTr="00CA7261">
        <w:trPr>
          <w:trHeight w:val="1486"/>
        </w:trPr>
        <w:tc>
          <w:tcPr>
            <w:tcW w:w="1065" w:type="dxa"/>
            <w:vAlign w:val="center"/>
          </w:tcPr>
          <w:p w14:paraId="44BE38AC" w14:textId="77777777" w:rsidR="00CA7261" w:rsidRPr="00CA7261" w:rsidRDefault="00CA7261" w:rsidP="00CA7261">
            <w:pPr>
              <w:ind w:firstLine="709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Align w:val="center"/>
          </w:tcPr>
          <w:p w14:paraId="5090F434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14:paraId="63F540EF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Сервер приложений (Application Server)</w:t>
            </w:r>
          </w:p>
        </w:tc>
        <w:tc>
          <w:tcPr>
            <w:tcW w:w="3827" w:type="dxa"/>
            <w:vAlign w:val="center"/>
          </w:tcPr>
          <w:p w14:paraId="52C90D0E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Выполнение расчетов (балансировка, прогнозирование), формирование коммерческих отчетов, интеграция с биллинговыми системами.</w:t>
            </w:r>
          </w:p>
        </w:tc>
      </w:tr>
      <w:tr w:rsidR="00CA7261" w:rsidRPr="00CA7261" w14:paraId="5E0FCE8A" w14:textId="77777777" w:rsidTr="00CA7261">
        <w:trPr>
          <w:trHeight w:val="1882"/>
        </w:trPr>
        <w:tc>
          <w:tcPr>
            <w:tcW w:w="1065" w:type="dxa"/>
            <w:vAlign w:val="center"/>
          </w:tcPr>
          <w:p w14:paraId="49EA2A2A" w14:textId="77777777" w:rsidR="00CA7261" w:rsidRPr="00CA7261" w:rsidRDefault="00CA7261" w:rsidP="00CA7261">
            <w:pPr>
              <w:ind w:firstLine="709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Align w:val="center"/>
          </w:tcPr>
          <w:p w14:paraId="37606DFE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14:paraId="09686FDC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br/>
              <w:t>SCADA/HMI-сервер (или WEB-портал)</w:t>
            </w:r>
          </w:p>
          <w:p w14:paraId="06980273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14:paraId="10A299BF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br/>
              <w:t>Визуализация данных в реальном времени (однолинейные схемы, графики), отображение аварийных и предупредительных сигналов.</w:t>
            </w:r>
          </w:p>
          <w:p w14:paraId="48F0EF0E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</w:tr>
      <w:tr w:rsidR="00CA7261" w:rsidRPr="00CA7261" w14:paraId="41564BA8" w14:textId="77777777" w:rsidTr="00CA7261">
        <w:tblPrEx>
          <w:tblLook w:val="0000" w:firstRow="0" w:lastRow="0" w:firstColumn="0" w:lastColumn="0" w:noHBand="0" w:noVBand="0"/>
        </w:tblPrEx>
        <w:trPr>
          <w:trHeight w:val="570"/>
        </w:trPr>
        <w:tc>
          <w:tcPr>
            <w:tcW w:w="1065" w:type="dxa"/>
            <w:vAlign w:val="center"/>
          </w:tcPr>
          <w:p w14:paraId="1F7377E6" w14:textId="77777777" w:rsidR="00CA7261" w:rsidRPr="00CA7261" w:rsidRDefault="00CA7261" w:rsidP="00CA7261">
            <w:pPr>
              <w:ind w:firstLine="709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28" w:type="dxa"/>
            <w:vAlign w:val="center"/>
          </w:tcPr>
          <w:p w14:paraId="2BCB7E62" w14:textId="77777777" w:rsidR="00CA7261" w:rsidRPr="00CA7261" w:rsidRDefault="00CA7261" w:rsidP="00CA7261">
            <w:pPr>
              <w:ind w:firstLine="709"/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Align w:val="center"/>
          </w:tcPr>
          <w:p w14:paraId="38BC488C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Рабочие станции диспетчеров и аналитиков</w:t>
            </w:r>
          </w:p>
        </w:tc>
        <w:tc>
          <w:tcPr>
            <w:tcW w:w="3827" w:type="dxa"/>
            <w:vAlign w:val="center"/>
          </w:tcPr>
          <w:p w14:paraId="2A37FF9F" w14:textId="77777777" w:rsidR="00CA7261" w:rsidRPr="00CA7261" w:rsidRDefault="00CA7261" w:rsidP="00CA7261"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CA726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Интерфейс для оперативного управления и углубленного анализа данных.</w:t>
            </w:r>
          </w:p>
        </w:tc>
      </w:tr>
    </w:tbl>
    <w:p w14:paraId="659B2136" w14:textId="77777777" w:rsidR="00CA7261" w:rsidRDefault="00CA7261" w:rsidP="00CA7261">
      <w:pPr>
        <w:spacing w:after="0" w:line="240" w:lineRule="auto"/>
        <w:ind w:firstLine="709"/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</w:pPr>
    </w:p>
    <w:p w14:paraId="26A13E28" w14:textId="24477D35" w:rsidR="00CA7261" w:rsidRPr="00CA7261" w:rsidRDefault="00CA7261" w:rsidP="00CA7261">
      <w:pPr>
        <w:spacing w:after="0" w:line="240" w:lineRule="auto"/>
        <w:ind w:firstLine="709"/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iCs/>
          <w:kern w:val="0"/>
          <w:sz w:val="28"/>
          <w:szCs w:val="28"/>
          <w:lang w:eastAsia="ru-RU"/>
        </w:rPr>
        <w:t>Рисунок 1</w:t>
      </w:r>
      <w:r w:rsidRPr="00CA7261">
        <w:rPr>
          <w:rFonts w:ascii="Times New Roman" w:hAnsi="Times New Roman"/>
          <w:iCs/>
          <w:kern w:val="0"/>
          <w:sz w:val="28"/>
          <w:szCs w:val="28"/>
          <w:lang w:eastAsia="ru-RU"/>
        </w:rPr>
        <w:t xml:space="preserve"> – Структурная схема современной АСУЭ</w:t>
      </w:r>
    </w:p>
    <w:p w14:paraId="12DA3B02" w14:textId="77777777" w:rsidR="00CA7261" w:rsidRPr="00CA7261" w:rsidRDefault="00CA7261" w:rsidP="00CA7261">
      <w:pPr>
        <w:spacing w:after="0" w:line="240" w:lineRule="auto"/>
        <w:ind w:firstLine="709"/>
        <w:rPr>
          <w:rFonts w:ascii="Times New Roman" w:hAnsi="Times New Roman"/>
          <w:kern w:val="0"/>
          <w:sz w:val="28"/>
          <w:szCs w:val="28"/>
          <w:lang w:val="en-US"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drawing>
          <wp:inline distT="0" distB="0" distL="0" distR="0" wp14:anchorId="7111A589" wp14:editId="4D087BD2">
            <wp:extent cx="4267200" cy="3268808"/>
            <wp:effectExtent l="0" t="0" r="0" b="8255"/>
            <wp:docPr id="2" name="Рисунок 2" descr="https://studfile.net/html/2706/268/html_lUxGGtT2d1.C5aA/img-fHRp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studfile.net/html/2706/268/html_lUxGGtT2d1.C5aA/img-fHRpf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68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67139" w14:textId="77777777" w:rsidR="00CA7261" w:rsidRPr="00CA7261" w:rsidRDefault="00CA7261" w:rsidP="00CA7261">
      <w:pPr>
        <w:spacing w:after="0" w:line="240" w:lineRule="auto"/>
        <w:ind w:firstLine="709"/>
        <w:rPr>
          <w:rFonts w:ascii="Times New Roman" w:hAnsi="Times New Roman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i/>
          <w:iCs/>
          <w:kern w:val="0"/>
          <w:sz w:val="28"/>
          <w:szCs w:val="28"/>
          <w:lang w:eastAsia="ru-RU"/>
        </w:rPr>
        <w:t>Примечание: Стрелки показывают направление основного потока данных (снизу вверх). Обратная связь (управляющие команды) возможна от верхнего уровня к полевым устройствам.</w:t>
      </w:r>
    </w:p>
    <w:p w14:paraId="7ABDEF44" w14:textId="77777777" w:rsidR="00CA7261" w:rsidRDefault="00CA7261" w:rsidP="00CA7261">
      <w:pPr>
        <w:spacing w:after="0" w:line="240" w:lineRule="auto"/>
        <w:ind w:firstLine="709"/>
        <w:rPr>
          <w:rFonts w:ascii="Times New Roman" w:hAnsi="Times New Roman"/>
          <w:i/>
          <w:iCs/>
          <w:kern w:val="0"/>
          <w:sz w:val="28"/>
          <w:szCs w:val="28"/>
          <w:lang w:eastAsia="ru-RU"/>
        </w:rPr>
      </w:pPr>
    </w:p>
    <w:p w14:paraId="4D028C12" w14:textId="0B55EEFC" w:rsidR="00CA7261" w:rsidRPr="00CA7261" w:rsidRDefault="00CA7261" w:rsidP="004132BE">
      <w:pPr>
        <w:spacing w:after="0" w:line="240" w:lineRule="auto"/>
        <w:ind w:firstLine="709"/>
        <w:jc w:val="both"/>
        <w:rPr>
          <w:rFonts w:ascii="Times New Roman" w:hAnsi="Times New Roman"/>
          <w:bCs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t>Ключевые преимущества спроектированной системы:</w:t>
      </w:r>
    </w:p>
    <w:p w14:paraId="758D847D" w14:textId="77777777" w:rsidR="004132BE" w:rsidRPr="004132BE" w:rsidRDefault="00CA7261" w:rsidP="004132B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pacing w:val="6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spacing w:val="6"/>
          <w:kern w:val="0"/>
          <w:sz w:val="28"/>
          <w:szCs w:val="28"/>
          <w:lang w:eastAsia="ru-RU"/>
        </w:rPr>
        <w:t>Полный и точный учет:</w:t>
      </w:r>
      <w:r w:rsidRPr="00CA7261">
        <w:rPr>
          <w:rFonts w:ascii="Times New Roman" w:hAnsi="Times New Roman"/>
          <w:spacing w:val="6"/>
          <w:kern w:val="0"/>
          <w:sz w:val="28"/>
          <w:szCs w:val="28"/>
          <w:lang w:eastAsia="ru-RU"/>
        </w:rPr>
        <w:t xml:space="preserve"> Почасовые профили мощности позволяют </w:t>
      </w:r>
    </w:p>
    <w:p w14:paraId="75C46BBF" w14:textId="0351D60E" w:rsidR="00CA7261" w:rsidRPr="00CA7261" w:rsidRDefault="00CA7261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t>анализировать график нагрузки каждого потребителя.</w:t>
      </w:r>
    </w:p>
    <w:p w14:paraId="6E6B3DCB" w14:textId="18EAF6A2" w:rsidR="004132BE" w:rsidRPr="004132BE" w:rsidRDefault="00CA7261" w:rsidP="004132B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pacing w:val="-8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spacing w:val="-8"/>
          <w:kern w:val="0"/>
          <w:sz w:val="28"/>
          <w:szCs w:val="28"/>
          <w:lang w:eastAsia="ru-RU"/>
        </w:rPr>
        <w:t>Контроль качества электроэнергии (КЭ):</w:t>
      </w:r>
      <w:r w:rsidRPr="00CA7261">
        <w:rPr>
          <w:rFonts w:ascii="Times New Roman" w:hAnsi="Times New Roman"/>
          <w:spacing w:val="-8"/>
          <w:kern w:val="0"/>
          <w:sz w:val="28"/>
          <w:szCs w:val="28"/>
          <w:lang w:eastAsia="ru-RU"/>
        </w:rPr>
        <w:t xml:space="preserve"> Встроенные функции </w:t>
      </w:r>
      <w:r w:rsidR="004132BE" w:rsidRPr="004132BE">
        <w:rPr>
          <w:rFonts w:ascii="Times New Roman" w:hAnsi="Times New Roman"/>
          <w:spacing w:val="-8"/>
          <w:kern w:val="0"/>
          <w:sz w:val="28"/>
          <w:szCs w:val="28"/>
          <w:lang w:eastAsia="ru-RU"/>
        </w:rPr>
        <w:t>счетчиков</w:t>
      </w:r>
    </w:p>
    <w:p w14:paraId="0B667D18" w14:textId="1FCACADB" w:rsidR="00CA7261" w:rsidRPr="00CA7261" w:rsidRDefault="00CA7261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t>по регистрации ПКЭ (провалы, перенапряжения, гармоники) помогают выявлять причины повреждения оборудования потребителей.</w:t>
      </w:r>
    </w:p>
    <w:p w14:paraId="207C2CC3" w14:textId="54255BA3" w:rsidR="004132BE" w:rsidRPr="004132BE" w:rsidRDefault="00CA7261" w:rsidP="004132B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pacing w:val="-2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spacing w:val="-2"/>
          <w:kern w:val="0"/>
          <w:sz w:val="28"/>
          <w:szCs w:val="28"/>
          <w:lang w:eastAsia="ru-RU"/>
        </w:rPr>
        <w:t>Оперативность:</w:t>
      </w:r>
      <w:r w:rsidRPr="00CA7261">
        <w:rPr>
          <w:rFonts w:ascii="Times New Roman" w:hAnsi="Times New Roman"/>
          <w:spacing w:val="-2"/>
          <w:kern w:val="0"/>
          <w:sz w:val="28"/>
          <w:szCs w:val="28"/>
          <w:lang w:eastAsia="ru-RU"/>
        </w:rPr>
        <w:t xml:space="preserve"> Данные поступают в центр с заданной </w:t>
      </w:r>
      <w:r w:rsidR="004132BE" w:rsidRPr="004132BE">
        <w:rPr>
          <w:rFonts w:ascii="Times New Roman" w:hAnsi="Times New Roman"/>
          <w:spacing w:val="-2"/>
          <w:kern w:val="0"/>
          <w:sz w:val="28"/>
          <w:szCs w:val="28"/>
          <w:lang w:eastAsia="ru-RU"/>
        </w:rPr>
        <w:t>периодичностью</w:t>
      </w:r>
    </w:p>
    <w:p w14:paraId="75D9BB30" w14:textId="13178154" w:rsidR="00CA7261" w:rsidRPr="00CA7261" w:rsidRDefault="00CA7261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kern w:val="0"/>
          <w:sz w:val="28"/>
          <w:szCs w:val="28"/>
          <w:lang w:eastAsia="ru-RU"/>
        </w:rPr>
        <w:lastRenderedPageBreak/>
        <w:t>(от 15 минут до суток), что позволяет быстро реагировать на аварийные ситуации (обрыв нуля, отсутствие напряжения).</w:t>
      </w:r>
    </w:p>
    <w:p w14:paraId="4BA4878A" w14:textId="1D803DE3" w:rsidR="004132BE" w:rsidRPr="004132BE" w:rsidRDefault="00CA7261" w:rsidP="004132B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pacing w:val="-2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spacing w:val="-2"/>
          <w:kern w:val="0"/>
          <w:sz w:val="28"/>
          <w:szCs w:val="28"/>
          <w:lang w:eastAsia="ru-RU"/>
        </w:rPr>
        <w:t>Автоматизация бизнес-процессов:</w:t>
      </w:r>
      <w:r w:rsidRPr="00CA7261">
        <w:rPr>
          <w:rFonts w:ascii="Times New Roman" w:hAnsi="Times New Roman"/>
          <w:spacing w:val="-2"/>
          <w:kern w:val="0"/>
          <w:sz w:val="28"/>
          <w:szCs w:val="28"/>
          <w:lang w:eastAsia="ru-RU"/>
        </w:rPr>
        <w:t xml:space="preserve"> Интеграция с биллинговой </w:t>
      </w:r>
      <w:r w:rsidR="004132BE" w:rsidRPr="004132BE">
        <w:rPr>
          <w:rFonts w:ascii="Times New Roman" w:hAnsi="Times New Roman"/>
          <w:spacing w:val="-2"/>
          <w:kern w:val="0"/>
          <w:sz w:val="28"/>
          <w:szCs w:val="28"/>
          <w:lang w:eastAsia="ru-RU"/>
        </w:rPr>
        <w:t>системой</w:t>
      </w:r>
    </w:p>
    <w:p w14:paraId="3CEF067E" w14:textId="63CC9EDB" w:rsidR="00CA7261" w:rsidRPr="00CA7261" w:rsidRDefault="00CA7261" w:rsidP="004132BE">
      <w:pPr>
        <w:spacing w:after="0" w:line="240" w:lineRule="auto"/>
        <w:jc w:val="both"/>
        <w:rPr>
          <w:rFonts w:ascii="Times New Roman" w:hAnsi="Times New Roman"/>
          <w:spacing w:val="-6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spacing w:val="-6"/>
          <w:kern w:val="0"/>
          <w:sz w:val="28"/>
          <w:szCs w:val="28"/>
          <w:lang w:eastAsia="ru-RU"/>
        </w:rPr>
        <w:t>для автоматического формирования счетов и с ГИС ЖКХ для передачи показаний.</w:t>
      </w:r>
    </w:p>
    <w:p w14:paraId="147998A8" w14:textId="77777777" w:rsidR="004132BE" w:rsidRPr="004132BE" w:rsidRDefault="00CA7261" w:rsidP="004132B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pacing w:val="10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b/>
          <w:bCs/>
          <w:spacing w:val="10"/>
          <w:kern w:val="0"/>
          <w:sz w:val="28"/>
          <w:szCs w:val="28"/>
          <w:lang w:eastAsia="ru-RU"/>
        </w:rPr>
        <w:t>База для аналитики:</w:t>
      </w:r>
      <w:r w:rsidRPr="00CA7261">
        <w:rPr>
          <w:rFonts w:ascii="Times New Roman" w:hAnsi="Times New Roman"/>
          <w:spacing w:val="10"/>
          <w:kern w:val="0"/>
          <w:sz w:val="28"/>
          <w:szCs w:val="28"/>
          <w:lang w:eastAsia="ru-RU"/>
        </w:rPr>
        <w:t> Накопленные данные служат основой для</w:t>
      </w:r>
    </w:p>
    <w:p w14:paraId="38D8D289" w14:textId="17E2142A" w:rsidR="00CA7261" w:rsidRPr="00CA7261" w:rsidRDefault="00CA7261" w:rsidP="004132BE">
      <w:pPr>
        <w:spacing w:after="0" w:line="240" w:lineRule="auto"/>
        <w:jc w:val="both"/>
        <w:rPr>
          <w:rFonts w:ascii="Times New Roman" w:hAnsi="Times New Roman"/>
          <w:spacing w:val="-6"/>
          <w:kern w:val="0"/>
          <w:sz w:val="28"/>
          <w:szCs w:val="28"/>
          <w:lang w:eastAsia="ru-RU"/>
        </w:rPr>
      </w:pPr>
      <w:r w:rsidRPr="00CA7261">
        <w:rPr>
          <w:rFonts w:ascii="Times New Roman" w:hAnsi="Times New Roman"/>
          <w:spacing w:val="-6"/>
          <w:kern w:val="0"/>
          <w:sz w:val="28"/>
          <w:szCs w:val="28"/>
          <w:lang w:eastAsia="ru-RU"/>
        </w:rPr>
        <w:t>прогнозирования потребления, оптимизации схем сетей, планирования ремонтов.</w:t>
      </w:r>
    </w:p>
    <w:p w14:paraId="41E61B07" w14:textId="7FF138D8" w:rsidR="00A52BF4" w:rsidRPr="00CA7261" w:rsidRDefault="00A52BF4" w:rsidP="004132BE">
      <w:pPr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</w:p>
    <w:p w14:paraId="33A7AB6B" w14:textId="77777777" w:rsidR="00A52BF4" w:rsidRP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Выводы</w:t>
      </w:r>
    </w:p>
    <w:p w14:paraId="043F1655" w14:textId="77777777" w:rsidR="004132BE" w:rsidRPr="004132BE" w:rsidRDefault="004132BE" w:rsidP="004132B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4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b/>
          <w:bCs/>
          <w:spacing w:val="4"/>
          <w:kern w:val="0"/>
          <w:sz w:val="28"/>
          <w:szCs w:val="28"/>
          <w:lang w:eastAsia="ru-RU"/>
        </w:rPr>
        <w:t>Проектирование АСУЭ</w:t>
      </w:r>
      <w:r w:rsidRPr="004132BE">
        <w:rPr>
          <w:rFonts w:ascii="Times New Roman" w:hAnsi="Times New Roman"/>
          <w:spacing w:val="4"/>
          <w:kern w:val="0"/>
          <w:sz w:val="28"/>
          <w:szCs w:val="28"/>
          <w:lang w:eastAsia="ru-RU"/>
        </w:rPr>
        <w:t xml:space="preserve"> является комплексной инженерной задачей, </w:t>
      </w:r>
    </w:p>
    <w:p w14:paraId="571FF0DA" w14:textId="6040F50C" w:rsidR="004132BE" w:rsidRPr="004132BE" w:rsidRDefault="004132BE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требующей уч</w:t>
      </w:r>
      <w:r w:rsidR="00F0553D">
        <w:rPr>
          <w:rFonts w:ascii="Times New Roman" w:hAnsi="Times New Roman"/>
          <w:kern w:val="0"/>
          <w:sz w:val="28"/>
          <w:szCs w:val="28"/>
          <w:lang w:eastAsia="ru-RU"/>
        </w:rPr>
        <w:t>ё</w:t>
      </w: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та не только технических (выбор оборудования, топологии связи), но и экономических, нормативных и организационных аспектов.</w:t>
      </w:r>
    </w:p>
    <w:p w14:paraId="0E005C40" w14:textId="77777777" w:rsidR="004132BE" w:rsidRPr="004132BE" w:rsidRDefault="004132BE" w:rsidP="004132B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-4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spacing w:val="-4"/>
          <w:kern w:val="0"/>
          <w:sz w:val="28"/>
          <w:szCs w:val="28"/>
          <w:lang w:eastAsia="ru-RU"/>
        </w:rPr>
        <w:t>Современная АСУЭ представляет собой </w:t>
      </w:r>
      <w:r w:rsidRPr="004132BE">
        <w:rPr>
          <w:rFonts w:ascii="Times New Roman" w:hAnsi="Times New Roman"/>
          <w:b/>
          <w:bCs/>
          <w:spacing w:val="-4"/>
          <w:kern w:val="0"/>
          <w:sz w:val="28"/>
          <w:szCs w:val="28"/>
          <w:lang w:eastAsia="ru-RU"/>
        </w:rPr>
        <w:t xml:space="preserve">информационно-управляющую </w:t>
      </w:r>
    </w:p>
    <w:p w14:paraId="7F67B987" w14:textId="6F819A79" w:rsidR="004132BE" w:rsidRPr="004132BE" w:rsidRDefault="004132BE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b/>
          <w:bCs/>
          <w:kern w:val="0"/>
          <w:sz w:val="28"/>
          <w:szCs w:val="28"/>
          <w:lang w:eastAsia="ru-RU"/>
        </w:rPr>
        <w:t>систему</w:t>
      </w: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, которая выходит за рамки простого уч</w:t>
      </w:r>
      <w:r w:rsidR="00F0553D">
        <w:rPr>
          <w:rFonts w:ascii="Times New Roman" w:hAnsi="Times New Roman"/>
          <w:kern w:val="0"/>
          <w:sz w:val="28"/>
          <w:szCs w:val="28"/>
          <w:lang w:eastAsia="ru-RU"/>
        </w:rPr>
        <w:t>ё</w:t>
      </w: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та и становится основным инструментом для цифровизации распределительных сетей и повышения эффективности работы энергокомпании.</w:t>
      </w:r>
    </w:p>
    <w:p w14:paraId="2732A918" w14:textId="77777777" w:rsidR="004132BE" w:rsidRPr="004132BE" w:rsidRDefault="004132BE" w:rsidP="004132B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12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spacing w:val="12"/>
          <w:kern w:val="0"/>
          <w:sz w:val="28"/>
          <w:szCs w:val="28"/>
          <w:lang w:eastAsia="ru-RU"/>
        </w:rPr>
        <w:t>Ключевыми </w:t>
      </w:r>
      <w:r w:rsidRPr="004132BE">
        <w:rPr>
          <w:rFonts w:ascii="Times New Roman" w:hAnsi="Times New Roman"/>
          <w:b/>
          <w:bCs/>
          <w:spacing w:val="12"/>
          <w:kern w:val="0"/>
          <w:sz w:val="28"/>
          <w:szCs w:val="28"/>
          <w:lang w:eastAsia="ru-RU"/>
        </w:rPr>
        <w:t>трендами</w:t>
      </w:r>
      <w:r w:rsidRPr="004132BE">
        <w:rPr>
          <w:rFonts w:ascii="Times New Roman" w:hAnsi="Times New Roman"/>
          <w:spacing w:val="12"/>
          <w:kern w:val="0"/>
          <w:sz w:val="28"/>
          <w:szCs w:val="28"/>
          <w:lang w:eastAsia="ru-RU"/>
        </w:rPr>
        <w:t xml:space="preserve"> в развитии АСУЭ являются: переход на </w:t>
      </w:r>
    </w:p>
    <w:p w14:paraId="4945642E" w14:textId="3EDFB514" w:rsidR="004132BE" w:rsidRPr="004132BE" w:rsidRDefault="004132BE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IP-ориентированные протоколы связи (например, DLMS/COSEM поверх TCP/IP), использование облачных технологий (SaaS), интеграция систем учета электро- и теплоэнергии, а также тесная связь с системами технического учета и диспетчеризации (АСТУЭ, SCADA).</w:t>
      </w:r>
    </w:p>
    <w:p w14:paraId="3DBCD002" w14:textId="77777777" w:rsidR="004132BE" w:rsidRPr="004132BE" w:rsidRDefault="004132BE" w:rsidP="004132BE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pacing w:val="-4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spacing w:val="-4"/>
          <w:kern w:val="0"/>
          <w:sz w:val="28"/>
          <w:szCs w:val="28"/>
          <w:lang w:eastAsia="ru-RU"/>
        </w:rPr>
        <w:t xml:space="preserve">Успешная реализация проекта АСУЭ невозможна без четкого определения </w:t>
      </w:r>
    </w:p>
    <w:p w14:paraId="06212789" w14:textId="72B42AEE" w:rsidR="004132BE" w:rsidRPr="004132BE" w:rsidRDefault="004132BE" w:rsidP="004132BE">
      <w:pPr>
        <w:spacing w:after="0" w:line="240" w:lineRule="auto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целей на этапе проектирования (коммерческий учет, технический учет, контроль КЭ, управление нагрузкой) и выбора технологий, адекватных местным условиям (плотность застройки, рельеф, наличие инфраструктуры связи).</w:t>
      </w:r>
    </w:p>
    <w:p w14:paraId="40F658AF" w14:textId="77777777" w:rsidR="004132BE" w:rsidRPr="004132BE" w:rsidRDefault="004132BE" w:rsidP="004132BE">
      <w:pPr>
        <w:spacing w:after="0" w:line="240" w:lineRule="auto"/>
        <w:ind w:firstLine="567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  <w:r w:rsidRPr="004132BE">
        <w:rPr>
          <w:rFonts w:ascii="Times New Roman" w:hAnsi="Times New Roman"/>
          <w:kern w:val="0"/>
          <w:sz w:val="28"/>
          <w:szCs w:val="28"/>
          <w:lang w:eastAsia="ru-RU"/>
        </w:rPr>
        <w:t>Перспективой дальнейшей работы является детальное моделирование фрагмента спроектированной системы в специализированном ПО (например, MATLAB Simulink или AnyLogic) для оценки ее устойчивости при различных сценариях нагрузки и сбоев в каналах связи.</w:t>
      </w:r>
    </w:p>
    <w:p w14:paraId="4267F379" w14:textId="77777777" w:rsidR="00A52BF4" w:rsidRPr="004132BE" w:rsidRDefault="00A52BF4" w:rsidP="00A52BF4">
      <w:pPr>
        <w:spacing w:after="0" w:line="240" w:lineRule="auto"/>
        <w:ind w:firstLine="567"/>
        <w:jc w:val="both"/>
        <w:rPr>
          <w:rFonts w:ascii="Times New Roman" w:hAnsi="Times New Roman"/>
          <w:kern w:val="0"/>
          <w:sz w:val="28"/>
          <w:szCs w:val="28"/>
          <w:lang w:eastAsia="ru-RU"/>
        </w:rPr>
      </w:pPr>
    </w:p>
    <w:p w14:paraId="28F44D5D" w14:textId="777E44DC" w:rsidR="00A52BF4" w:rsidRDefault="00A52BF4" w:rsidP="00A52BF4">
      <w:pPr>
        <w:spacing w:before="280" w:after="280" w:line="240" w:lineRule="auto"/>
        <w:ind w:firstLine="709"/>
        <w:rPr>
          <w:rFonts w:ascii="Times New Roman" w:hAnsi="Times New Roman"/>
          <w:b/>
          <w:kern w:val="0"/>
          <w:sz w:val="30"/>
          <w:szCs w:val="30"/>
          <w:lang w:val="uk-UA" w:eastAsia="ru-RU"/>
        </w:rPr>
      </w:pPr>
      <w:r w:rsidRPr="00A52BF4">
        <w:rPr>
          <w:rFonts w:ascii="Times New Roman" w:hAnsi="Times New Roman"/>
          <w:b/>
          <w:kern w:val="0"/>
          <w:sz w:val="30"/>
          <w:szCs w:val="30"/>
          <w:lang w:val="uk-UA" w:eastAsia="ru-RU"/>
        </w:rPr>
        <w:t>Библиография</w:t>
      </w:r>
    </w:p>
    <w:p w14:paraId="26D8B37E" w14:textId="77777777" w:rsidR="002111D5" w:rsidRPr="002111D5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4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4"/>
          <w:kern w:val="0"/>
          <w:sz w:val="30"/>
          <w:szCs w:val="30"/>
          <w:lang w:eastAsia="ru-RU"/>
        </w:rPr>
        <w:t xml:space="preserve">Петров, В. С. Интеллектуальные системы учета электроэнергии: </w:t>
      </w:r>
    </w:p>
    <w:p w14:paraId="2F13B928" w14:textId="161779DF" w:rsid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учебное пособие / В. С. Петров, А. Н. Семенов. – М.: Издательский дом «Академия», 2020. – 336 с.</w:t>
      </w:r>
    </w:p>
    <w:p w14:paraId="1DAB2A58" w14:textId="77777777" w:rsidR="002111D5" w:rsidRP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38B966E5" w14:textId="77777777" w:rsidR="002111D5" w:rsidRPr="002111D5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  <w:t xml:space="preserve">Сидоров, А. И. Принципы построения и опыт внедрения АСКУЭ на </w:t>
      </w:r>
    </w:p>
    <w:p w14:paraId="22B30B59" w14:textId="174121C6" w:rsidR="002111D5" w:rsidRP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промышленных предприятиях / А. И. Сидоров, М. К. Волков // Энергоэксперт. – 2021. – № 4. – С. 34–41.</w:t>
      </w:r>
    </w:p>
    <w:p w14:paraId="70759FD1" w14:textId="77777777" w:rsidR="002111D5" w:rsidRPr="002111D5" w:rsidRDefault="002111D5" w:rsidP="002111D5">
      <w:pPr>
        <w:numPr>
          <w:ilvl w:val="0"/>
          <w:numId w:val="32"/>
        </w:numPr>
        <w:spacing w:before="280" w:after="280" w:line="240" w:lineRule="auto"/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  <w:t xml:space="preserve">Козлов, Д. Л. Сравнительный анализ технологий передачи данных в </w:t>
      </w:r>
    </w:p>
    <w:p w14:paraId="49C72AAD" w14:textId="7991FBCB" w:rsidR="002111D5" w:rsidRPr="002111D5" w:rsidRDefault="002111D5" w:rsidP="002111D5">
      <w:pPr>
        <w:spacing w:before="280" w:after="28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lastRenderedPageBreak/>
        <w:t>системах АИИСКУЭ / Д. Л. Козлов // Известия высших учебных заведений. Проблемы энергетики. – 2019. – Т. 21, № 5-6. – С. 92–101.</w:t>
      </w:r>
    </w:p>
    <w:p w14:paraId="4FBE7FA2" w14:textId="77777777" w:rsidR="002111D5" w:rsidRPr="002111D5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 xml:space="preserve">Gungor, V. C., Sahin, D., </w:t>
      </w:r>
      <w:proofErr w:type="spellStart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>Kocak</w:t>
      </w:r>
      <w:proofErr w:type="spellEnd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 xml:space="preserve">, T., </w:t>
      </w:r>
      <w:proofErr w:type="spellStart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>Ergut</w:t>
      </w:r>
      <w:proofErr w:type="spellEnd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 xml:space="preserve">, S., </w:t>
      </w:r>
      <w:proofErr w:type="spellStart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>Buccella</w:t>
      </w:r>
      <w:proofErr w:type="spellEnd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 xml:space="preserve">, C., </w:t>
      </w:r>
      <w:proofErr w:type="spellStart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>Cecati</w:t>
      </w:r>
      <w:proofErr w:type="spellEnd"/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 xml:space="preserve">, C., </w:t>
      </w:r>
    </w:p>
    <w:p w14:paraId="78BD046A" w14:textId="662E9BB2" w:rsid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val="en-US" w:eastAsia="ru-RU"/>
        </w:rPr>
        <w:t>&amp; Hancke, G. P. (2013). A Survey on Smart Grid Potential Applications and Communication Requirements. </w:t>
      </w:r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 xml:space="preserve">IEEE </w:t>
      </w:r>
      <w:proofErr w:type="spellStart"/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>Transactions</w:t>
      </w:r>
      <w:proofErr w:type="spellEnd"/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 xml:space="preserve"> </w:t>
      </w:r>
      <w:proofErr w:type="spellStart"/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>on</w:t>
      </w:r>
      <w:proofErr w:type="spellEnd"/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 xml:space="preserve"> Industrial </w:t>
      </w:r>
      <w:proofErr w:type="spellStart"/>
      <w:r w:rsidRPr="002111D5">
        <w:rPr>
          <w:rFonts w:ascii="Times New Roman" w:hAnsi="Times New Roman"/>
          <w:bCs/>
          <w:i/>
          <w:iCs/>
          <w:kern w:val="0"/>
          <w:sz w:val="30"/>
          <w:szCs w:val="30"/>
          <w:lang w:eastAsia="ru-RU"/>
        </w:rPr>
        <w:t>Informatics</w:t>
      </w:r>
      <w:proofErr w:type="spellEnd"/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, 9(1), 28–42. (Проанализировано через базу Scopus).</w:t>
      </w:r>
    </w:p>
    <w:p w14:paraId="2517D5F4" w14:textId="77777777" w:rsidR="002111D5" w:rsidRP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39393614" w14:textId="77777777" w:rsidR="002111D5" w:rsidRPr="002111D5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-10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10"/>
          <w:kern w:val="0"/>
          <w:sz w:val="30"/>
          <w:szCs w:val="30"/>
          <w:lang w:eastAsia="ru-RU"/>
        </w:rPr>
        <w:t xml:space="preserve">Патент RU 2756789 C1. Система автоматизированного коммерческого </w:t>
      </w:r>
    </w:p>
    <w:p w14:paraId="0C2F7F8B" w14:textId="1E77C6C3" w:rsid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уч</w:t>
      </w:r>
      <w:r>
        <w:rPr>
          <w:rFonts w:ascii="Times New Roman" w:hAnsi="Times New Roman"/>
          <w:bCs/>
          <w:kern w:val="0"/>
          <w:sz w:val="30"/>
          <w:szCs w:val="30"/>
          <w:lang w:eastAsia="ru-RU"/>
        </w:rPr>
        <w:t>ё</w:t>
      </w: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та электроэнергии с использованием гибридной сети связи / Иванов П.П.; опублик. 05.10.2021. – Заявка № 2020123456. – 12 с.</w:t>
      </w:r>
    </w:p>
    <w:p w14:paraId="7410E780" w14:textId="77777777" w:rsidR="002111D5" w:rsidRP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569E9074" w14:textId="77777777" w:rsidR="002111D5" w:rsidRDefault="002111D5" w:rsidP="002111D5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  <w:t xml:space="preserve">Федеральный закон от 23.11.2009 № 261-ФЗ (ред. от 11.06.2021) </w:t>
      </w:r>
      <w:r w:rsidRPr="002111D5"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  <w:t>«Об</w:t>
      </w:r>
    </w:p>
    <w:p w14:paraId="78A1811B" w14:textId="77777777" w:rsidR="002111D5" w:rsidRPr="002111D5" w:rsidRDefault="002111D5" w:rsidP="002111D5">
      <w:pPr>
        <w:spacing w:after="0" w:line="240" w:lineRule="auto"/>
        <w:jc w:val="both"/>
        <w:rPr>
          <w:rFonts w:ascii="Times New Roman" w:hAnsi="Times New Roman"/>
          <w:bCs/>
          <w:spacing w:val="8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 xml:space="preserve">энергосбережении и о повышении энергетической эффективности и о </w:t>
      </w:r>
      <w:r w:rsidRPr="002111D5">
        <w:rPr>
          <w:rFonts w:ascii="Times New Roman" w:hAnsi="Times New Roman"/>
          <w:bCs/>
          <w:spacing w:val="8"/>
          <w:kern w:val="0"/>
          <w:sz w:val="30"/>
          <w:szCs w:val="30"/>
          <w:lang w:eastAsia="ru-RU"/>
        </w:rPr>
        <w:t xml:space="preserve">внесении изменений в отдельные законодательные акты Российской </w:t>
      </w:r>
    </w:p>
    <w:p w14:paraId="0F4CBB5F" w14:textId="478E1056" w:rsidR="002111D5" w:rsidRDefault="002111D5" w:rsidP="002111D5">
      <w:pPr>
        <w:spacing w:after="0" w:line="240" w:lineRule="auto"/>
        <w:jc w:val="both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Федерации».</w:t>
      </w:r>
    </w:p>
    <w:p w14:paraId="30159061" w14:textId="77777777" w:rsidR="002111D5" w:rsidRPr="002111D5" w:rsidRDefault="002111D5" w:rsidP="002111D5">
      <w:pPr>
        <w:spacing w:after="0" w:line="240" w:lineRule="auto"/>
        <w:jc w:val="both"/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</w:pPr>
    </w:p>
    <w:p w14:paraId="136AA71D" w14:textId="7446AD18" w:rsidR="002111D5" w:rsidRPr="002111D5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-6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6"/>
          <w:kern w:val="0"/>
          <w:sz w:val="30"/>
          <w:szCs w:val="30"/>
          <w:lang w:eastAsia="ru-RU"/>
        </w:rPr>
        <w:t xml:space="preserve">ГОСТ Р 56020-2014. Автоматизированные системы контроля и </w:t>
      </w:r>
      <w:r w:rsidRPr="002111D5">
        <w:rPr>
          <w:rFonts w:ascii="Times New Roman" w:hAnsi="Times New Roman"/>
          <w:bCs/>
          <w:spacing w:val="-6"/>
          <w:kern w:val="0"/>
          <w:sz w:val="30"/>
          <w:szCs w:val="30"/>
          <w:lang w:eastAsia="ru-RU"/>
        </w:rPr>
        <w:t>учёта</w:t>
      </w:r>
    </w:p>
    <w:p w14:paraId="0DBCEB5B" w14:textId="4650AA9C" w:rsid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электроэнергии. Общие требования к архитектуре, функциям и составу.</w:t>
      </w:r>
    </w:p>
    <w:p w14:paraId="1FAE068E" w14:textId="77777777" w:rsidR="002111D5" w:rsidRP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55C2A624" w14:textId="77777777" w:rsidR="002111D5" w:rsidRPr="00F0553D" w:rsidRDefault="002111D5" w:rsidP="002111D5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10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10"/>
          <w:kern w:val="0"/>
          <w:sz w:val="30"/>
          <w:szCs w:val="30"/>
          <w:lang w:eastAsia="ru-RU"/>
        </w:rPr>
        <w:t>Официальный сайт ПАО «Россети». Режим д</w:t>
      </w:r>
      <w:r w:rsidRPr="00F0553D">
        <w:rPr>
          <w:rFonts w:ascii="Times New Roman" w:hAnsi="Times New Roman"/>
          <w:bCs/>
          <w:spacing w:val="10"/>
          <w:kern w:val="0"/>
          <w:sz w:val="30"/>
          <w:szCs w:val="30"/>
          <w:lang w:eastAsia="ru-RU"/>
        </w:rPr>
        <w:t>о</w:t>
      </w:r>
      <w:r w:rsidRPr="002111D5">
        <w:rPr>
          <w:rFonts w:ascii="Times New Roman" w:hAnsi="Times New Roman"/>
          <w:bCs/>
          <w:spacing w:val="10"/>
          <w:kern w:val="0"/>
          <w:sz w:val="30"/>
          <w:szCs w:val="30"/>
          <w:lang w:eastAsia="ru-RU"/>
        </w:rPr>
        <w:t>ступа: </w:t>
      </w:r>
    </w:p>
    <w:p w14:paraId="239DAC3F" w14:textId="3D6C1C20" w:rsidR="002111D5" w:rsidRDefault="002111D5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hyperlink r:id="rId11" w:history="1">
        <w:r w:rsidRPr="002111D5">
          <w:rPr>
            <w:rStyle w:val="ae"/>
            <w:rFonts w:ascii="Times New Roman" w:hAnsi="Times New Roman"/>
            <w:bCs/>
            <w:spacing w:val="-8"/>
            <w:kern w:val="0"/>
            <w:sz w:val="30"/>
            <w:szCs w:val="30"/>
            <w:lang w:eastAsia="ru-RU"/>
          </w:rPr>
          <w:t>https://www.rosseti.ru/investment/innovations/smart_metering/</w:t>
        </w:r>
      </w:hyperlink>
      <w:r w:rsidRPr="002111D5">
        <w:rPr>
          <w:rFonts w:ascii="Times New Roman" w:hAnsi="Times New Roman"/>
          <w:bCs/>
          <w:spacing w:val="-8"/>
          <w:kern w:val="0"/>
          <w:sz w:val="30"/>
          <w:szCs w:val="30"/>
          <w:lang w:eastAsia="ru-RU"/>
        </w:rPr>
        <w:t> (дата обращения:</w:t>
      </w: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 xml:space="preserve"> 20.11.2022).</w:t>
      </w:r>
    </w:p>
    <w:p w14:paraId="777FD74E" w14:textId="77777777" w:rsidR="00F0553D" w:rsidRPr="002111D5" w:rsidRDefault="00F0553D" w:rsidP="002111D5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46412A7E" w14:textId="77777777" w:rsidR="00F0553D" w:rsidRPr="00F0553D" w:rsidRDefault="002111D5" w:rsidP="00F0553D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spacing w:val="-4"/>
          <w:kern w:val="0"/>
          <w:sz w:val="30"/>
          <w:szCs w:val="30"/>
          <w:lang w:eastAsia="ru-RU"/>
        </w:rPr>
        <w:t xml:space="preserve">Образовательный портал «Энергетика и промышленность России». </w:t>
      </w:r>
    </w:p>
    <w:p w14:paraId="72E5AA7A" w14:textId="5ABE0135" w:rsidR="002111D5" w:rsidRPr="002111D5" w:rsidRDefault="002111D5" w:rsidP="00F0553D">
      <w:pPr>
        <w:spacing w:after="0" w:line="240" w:lineRule="auto"/>
        <w:rPr>
          <w:rFonts w:ascii="Times New Roman" w:hAnsi="Times New Roman"/>
          <w:bCs/>
          <w:kern w:val="0"/>
          <w:sz w:val="30"/>
          <w:szCs w:val="30"/>
          <w:lang w:eastAsia="ru-RU"/>
        </w:rPr>
      </w:pPr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Режим доступа: </w:t>
      </w:r>
      <w:hyperlink r:id="rId12" w:tgtFrame="_blank" w:history="1">
        <w:r w:rsidRPr="002111D5">
          <w:rPr>
            <w:rStyle w:val="ae"/>
            <w:rFonts w:ascii="Times New Roman" w:hAnsi="Times New Roman"/>
            <w:bCs/>
            <w:kern w:val="0"/>
            <w:sz w:val="30"/>
            <w:szCs w:val="30"/>
            <w:lang w:eastAsia="ru-RU"/>
          </w:rPr>
          <w:t>https://www.eprussia.ru/</w:t>
        </w:r>
      </w:hyperlink>
      <w:r w:rsidRPr="002111D5">
        <w:rPr>
          <w:rFonts w:ascii="Times New Roman" w:hAnsi="Times New Roman"/>
          <w:bCs/>
          <w:kern w:val="0"/>
          <w:sz w:val="30"/>
          <w:szCs w:val="30"/>
          <w:lang w:eastAsia="ru-RU"/>
        </w:rPr>
        <w:t> (дата обращения: 22.11.2022).</w:t>
      </w:r>
    </w:p>
    <w:p w14:paraId="4224AC93" w14:textId="77777777" w:rsidR="002111D5" w:rsidRPr="002111D5" w:rsidRDefault="002111D5" w:rsidP="00A52BF4">
      <w:pPr>
        <w:spacing w:before="280" w:after="280" w:line="240" w:lineRule="auto"/>
        <w:ind w:firstLine="709"/>
        <w:rPr>
          <w:rFonts w:ascii="Times New Roman" w:hAnsi="Times New Roman"/>
          <w:bCs/>
          <w:kern w:val="0"/>
          <w:sz w:val="30"/>
          <w:szCs w:val="30"/>
          <w:lang w:eastAsia="ru-RU"/>
        </w:rPr>
      </w:pPr>
    </w:p>
    <w:p w14:paraId="5CB58A46" w14:textId="77777777" w:rsidR="00A52BF4" w:rsidRPr="00A52BF4" w:rsidRDefault="00A52BF4" w:rsidP="00A52BF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FF0000"/>
          <w:kern w:val="0"/>
          <w:sz w:val="28"/>
          <w:szCs w:val="28"/>
          <w:lang w:eastAsia="ru-RU"/>
        </w:rPr>
      </w:pPr>
    </w:p>
    <w:p w14:paraId="3B8675AC" w14:textId="77777777" w:rsidR="007C2360" w:rsidRPr="00D63980" w:rsidRDefault="007C2360" w:rsidP="005E4235">
      <w:pPr>
        <w:rPr>
          <w:rFonts w:ascii="Times New Roman" w:hAnsi="Times New Roman"/>
          <w:sz w:val="28"/>
          <w:szCs w:val="28"/>
        </w:rPr>
      </w:pPr>
    </w:p>
    <w:sectPr w:rsidR="007C2360" w:rsidRPr="00D63980" w:rsidSect="005B1684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D5174" w14:textId="77777777" w:rsidR="009E2DE6" w:rsidRDefault="009E2DE6" w:rsidP="00CA61D2">
      <w:pPr>
        <w:spacing w:after="0" w:line="240" w:lineRule="auto"/>
      </w:pPr>
      <w:r>
        <w:separator/>
      </w:r>
    </w:p>
  </w:endnote>
  <w:endnote w:type="continuationSeparator" w:id="0">
    <w:p w14:paraId="32F104E1" w14:textId="77777777" w:rsidR="009E2DE6" w:rsidRDefault="009E2DE6" w:rsidP="00CA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634E" w14:textId="77777777" w:rsidR="00F64122" w:rsidRDefault="00F64122">
    <w:pPr>
      <w:pStyle w:val="af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FB151" w14:textId="77777777" w:rsidR="009E2DE6" w:rsidRDefault="009E2DE6" w:rsidP="00CA61D2">
      <w:pPr>
        <w:spacing w:after="0" w:line="240" w:lineRule="auto"/>
      </w:pPr>
      <w:r>
        <w:separator/>
      </w:r>
    </w:p>
  </w:footnote>
  <w:footnote w:type="continuationSeparator" w:id="0">
    <w:p w14:paraId="2999CFBE" w14:textId="77777777" w:rsidR="009E2DE6" w:rsidRDefault="009E2DE6" w:rsidP="00CA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72CB0" w14:textId="77777777" w:rsidR="00F64122" w:rsidRDefault="006F5B3E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322EA4" wp14:editId="1A3417BB">
              <wp:simplePos x="0" y="0"/>
              <wp:positionH relativeFrom="column">
                <wp:posOffset>-363855</wp:posOffset>
              </wp:positionH>
              <wp:positionV relativeFrom="paragraph">
                <wp:posOffset>-259080</wp:posOffset>
              </wp:positionV>
              <wp:extent cx="6659880" cy="10332085"/>
              <wp:effectExtent l="0" t="0" r="7620" b="0"/>
              <wp:wrapNone/>
              <wp:docPr id="5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CF50F7" id="Rectangle 1" o:spid="_x0000_s1026" style="position:absolute;margin-left:-28.65pt;margin-top:-20.4pt;width:524.4pt;height:8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" filled="f" strokeweight="1.7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0D60" w14:textId="77777777" w:rsidR="00B627DB" w:rsidRDefault="006F5B3E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5B7F25B7" wp14:editId="37D6D3F1">
              <wp:simplePos x="0" y="0"/>
              <wp:positionH relativeFrom="page">
                <wp:posOffset>720090</wp:posOffset>
              </wp:positionH>
              <wp:positionV relativeFrom="page">
                <wp:posOffset>165735</wp:posOffset>
              </wp:positionV>
              <wp:extent cx="6677025" cy="10369550"/>
              <wp:effectExtent l="15240" t="13335" r="13335" b="18415"/>
              <wp:wrapNone/>
              <wp:docPr id="8" name="Group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77025" cy="10369550"/>
                        <a:chOff x="0" y="0"/>
                        <a:chExt cx="20000" cy="20000"/>
                      </a:xfrm>
                    </wpg:grpSpPr>
                    <wps:wsp>
                      <wps:cNvPr id="9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Line 3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4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5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6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7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8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9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0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1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2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DA50F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proofErr w:type="spellStart"/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Изм</w:t>
                            </w:r>
                            <w:proofErr w:type="spellEnd"/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3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0C8DAA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4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7BA2E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докум</w:t>
                            </w:r>
                            <w:proofErr w:type="spellEnd"/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5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38DC1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proofErr w:type="spellStart"/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6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FA566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7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2894A" w14:textId="77777777" w:rsidR="00B627DB" w:rsidRPr="0020703F" w:rsidRDefault="00B627DB" w:rsidP="00B627DB">
                            <w:pPr>
                              <w:pStyle w:val="af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r w:rsidRPr="0020703F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8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4"/>
                              </w:rPr>
                              <w:id w:val="9249532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Fonts w:ascii="Times New Roman" w:hAnsi="Times New Roman"/>
                                <w:i w:val="0"/>
                              </w:rPr>
                            </w:sdtEndPr>
                            <w:sdtContent>
                              <w:p w14:paraId="1B3465CE" w14:textId="77777777" w:rsidR="00B627DB" w:rsidRPr="0020703F" w:rsidRDefault="000B3C40" w:rsidP="00B627DB">
                                <w:pPr>
                                  <w:pStyle w:val="af"/>
                                  <w:jc w:val="center"/>
                                  <w:rPr>
                                    <w:rFonts w:ascii="Times New Roman" w:hAnsi="Times New Roman"/>
                                    <w:i w:val="0"/>
                                    <w:sz w:val="24"/>
                                  </w:rPr>
                                </w:pPr>
                                <w:r w:rsidRPr="0020703F">
                                  <w:rPr>
                                    <w:rFonts w:ascii="Times New Roman" w:hAnsi="Times New Roman"/>
                                    <w:i w:val="0"/>
                                    <w:sz w:val="24"/>
                                  </w:rPr>
                                  <w:fldChar w:fldCharType="begin"/>
                                </w:r>
                                <w:r w:rsidR="00B627DB" w:rsidRPr="0020703F">
                                  <w:rPr>
                                    <w:rFonts w:ascii="Times New Roman" w:hAnsi="Times New Roman"/>
                                    <w:i w:val="0"/>
                                    <w:sz w:val="24"/>
                                  </w:rPr>
                                  <w:instrText xml:space="preserve"> PAGE   \* MERGEFORMAT </w:instrText>
                                </w:r>
                                <w:r w:rsidRPr="0020703F">
                                  <w:rPr>
                                    <w:rFonts w:ascii="Times New Roman" w:hAnsi="Times New Roman"/>
                                    <w:i w:val="0"/>
                                    <w:sz w:val="24"/>
                                  </w:rPr>
                                  <w:fldChar w:fldCharType="separate"/>
                                </w:r>
                                <w:r w:rsidR="000521C0">
                                  <w:rPr>
                                    <w:rFonts w:ascii="Times New Roman" w:hAnsi="Times New Roman"/>
                                    <w:i w:val="0"/>
                                    <w:noProof/>
                                    <w:sz w:val="24"/>
                                  </w:rPr>
                                  <w:t>6</w:t>
                                </w:r>
                                <w:r w:rsidRPr="0020703F">
                                  <w:rPr>
                                    <w:rFonts w:ascii="Times New Roman" w:hAnsi="Times New Roman"/>
                                    <w:i w:val="0"/>
                                    <w:sz w:val="24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443240FD" w14:textId="77777777" w:rsidR="00B627DB" w:rsidRDefault="00B627DB" w:rsidP="00B627DB">
                            <w:pPr>
                              <w:pStyle w:val="af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9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Times New Roman" w:hAnsi="Times New Roman"/>
                                <w:i w:val="0"/>
                                <w:sz w:val="36"/>
                                <w:lang w:val="ru-RU"/>
                              </w:rPr>
                              <w:alias w:val="Abstract"/>
                              <w:tag w:val=""/>
                              <w:id w:val="9249533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6B26A413" w14:textId="77777777" w:rsidR="00B627DB" w:rsidRPr="0020703F" w:rsidRDefault="00E20549" w:rsidP="00B627DB">
                                <w:pPr>
                                  <w:pStyle w:val="af"/>
                                  <w:jc w:val="center"/>
                                  <w:rPr>
                                    <w:rFonts w:ascii="Times New Roman" w:hAnsi="Times New Roman"/>
                                    <w:i w:val="0"/>
                                    <w:sz w:val="36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36"/>
                                    <w:lang w:val="ru-RU"/>
                                  </w:rPr>
                                  <w:t>13.03.02.2022.1111.00.00 ПЗ</w:t>
                                </w:r>
                              </w:p>
                            </w:sdtContent>
                          </w:sdt>
                          <w:p w14:paraId="447155E0" w14:textId="77777777" w:rsidR="00B627DB" w:rsidRPr="00BD7505" w:rsidRDefault="00B627DB" w:rsidP="00B627DB">
                            <w:pPr>
                              <w:pStyle w:val="af"/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7F25B7" id="Group 54" o:spid="_x0000_s1026" style="position:absolute;margin-left:56.7pt;margin-top:13.05pt;width:525.75pt;height:816.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<v:textbox inset="1pt,1pt,1pt,1pt">
                  <w:txbxContent>
                    <w:p w14:paraId="478DA50F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proofErr w:type="spellStart"/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Изм</w:t>
                      </w:r>
                      <w:proofErr w:type="spellEnd"/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<v:textbox inset="1pt,1pt,1pt,1pt">
                  <w:txbxContent>
                    <w:p w14:paraId="090C8DAA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<v:textbox inset="1pt,1pt,1pt,1pt">
                  <w:txbxContent>
                    <w:p w14:paraId="3217BA2E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 xml:space="preserve">№ </w:t>
                      </w:r>
                      <w:proofErr w:type="spellStart"/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докум</w:t>
                      </w:r>
                      <w:proofErr w:type="spellEnd"/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  <v:textbox inset="1pt,1pt,1pt,1pt">
                  <w:txbxContent>
                    <w:p w14:paraId="7D838DC1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proofErr w:type="spellStart"/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<v:textbox inset="1pt,1pt,1pt,1pt">
                  <w:txbxContent>
                    <w:p w14:paraId="10CFA566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<v:textbox inset="1pt,1pt,1pt,1pt">
                  <w:txbxContent>
                    <w:p w14:paraId="3992894A" w14:textId="77777777" w:rsidR="00B627DB" w:rsidRPr="0020703F" w:rsidRDefault="00B627DB" w:rsidP="00B627DB">
                      <w:pPr>
                        <w:pStyle w:val="af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20703F">
                        <w:rPr>
                          <w:rFonts w:ascii="Times New Roman" w:hAnsi="Times New Roman"/>
                          <w:i w:val="0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  <v:textbox inset="1pt,1pt,1pt,1pt">
                  <w:txbxContent>
                    <w:sdt>
                      <w:sdtPr>
                        <w:rPr>
                          <w:sz w:val="24"/>
                        </w:rPr>
                        <w:id w:val="9249532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Fonts w:ascii="Times New Roman" w:hAnsi="Times New Roman"/>
                          <w:i w:val="0"/>
                        </w:rPr>
                      </w:sdtEndPr>
                      <w:sdtContent>
                        <w:p w14:paraId="1B3465CE" w14:textId="77777777" w:rsidR="00B627DB" w:rsidRPr="0020703F" w:rsidRDefault="000B3C40" w:rsidP="00B627DB">
                          <w:pPr>
                            <w:pStyle w:val="af"/>
                            <w:jc w:val="center"/>
                            <w:rPr>
                              <w:rFonts w:ascii="Times New Roman" w:hAnsi="Times New Roman"/>
                              <w:i w:val="0"/>
                              <w:sz w:val="24"/>
                            </w:rPr>
                          </w:pPr>
                          <w:r w:rsidRPr="0020703F">
                            <w:rPr>
                              <w:rFonts w:ascii="Times New Roman" w:hAnsi="Times New Roman"/>
                              <w:i w:val="0"/>
                              <w:sz w:val="24"/>
                            </w:rPr>
                            <w:fldChar w:fldCharType="begin"/>
                          </w:r>
                          <w:r w:rsidR="00B627DB" w:rsidRPr="0020703F">
                            <w:rPr>
                              <w:rFonts w:ascii="Times New Roman" w:hAnsi="Times New Roman"/>
                              <w:i w:val="0"/>
                              <w:sz w:val="24"/>
                            </w:rPr>
                            <w:instrText xml:space="preserve"> PAGE   \* MERGEFORMAT </w:instrText>
                          </w:r>
                          <w:r w:rsidRPr="0020703F">
                            <w:rPr>
                              <w:rFonts w:ascii="Times New Roman" w:hAnsi="Times New Roman"/>
                              <w:i w:val="0"/>
                              <w:sz w:val="24"/>
                            </w:rPr>
                            <w:fldChar w:fldCharType="separate"/>
                          </w:r>
                          <w:r w:rsidR="000521C0">
                            <w:rPr>
                              <w:rFonts w:ascii="Times New Roman" w:hAnsi="Times New Roman"/>
                              <w:i w:val="0"/>
                              <w:noProof/>
                              <w:sz w:val="24"/>
                            </w:rPr>
                            <w:t>6</w:t>
                          </w:r>
                          <w:r w:rsidRPr="0020703F">
                            <w:rPr>
                              <w:rFonts w:ascii="Times New Roman" w:hAnsi="Times New Roman"/>
                              <w:i w:val="0"/>
                              <w:sz w:val="24"/>
                            </w:rPr>
                            <w:fldChar w:fldCharType="end"/>
                          </w:r>
                        </w:p>
                      </w:sdtContent>
                    </w:sdt>
                    <w:p w14:paraId="443240FD" w14:textId="77777777" w:rsidR="00B627DB" w:rsidRDefault="00B627DB" w:rsidP="00B627DB">
                      <w:pPr>
                        <w:pStyle w:val="af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<v:textbox inset="1pt,1pt,1pt,1pt">
                  <w:txbxContent>
                    <w:sdt>
                      <w:sdtPr>
                        <w:rPr>
                          <w:rFonts w:ascii="Times New Roman" w:hAnsi="Times New Roman"/>
                          <w:i w:val="0"/>
                          <w:sz w:val="36"/>
                          <w:lang w:val="ru-RU"/>
                        </w:rPr>
                        <w:alias w:val="Abstract"/>
                        <w:tag w:val=""/>
                        <w:id w:val="9249533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6B26A413" w14:textId="77777777" w:rsidR="00B627DB" w:rsidRPr="0020703F" w:rsidRDefault="00E20549" w:rsidP="00B627DB">
                          <w:pPr>
                            <w:pStyle w:val="af"/>
                            <w:jc w:val="center"/>
                            <w:rPr>
                              <w:rFonts w:ascii="Times New Roman" w:hAnsi="Times New Roman"/>
                              <w:i w:val="0"/>
                              <w:sz w:val="36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36"/>
                              <w:lang w:val="ru-RU"/>
                            </w:rPr>
                            <w:t>13.03.02.2022.1111.00.00 ПЗ</w:t>
                          </w:r>
                        </w:p>
                      </w:sdtContent>
                    </w:sdt>
                    <w:p w14:paraId="447155E0" w14:textId="77777777" w:rsidR="00B627DB" w:rsidRPr="00BD7505" w:rsidRDefault="00B627DB" w:rsidP="00B627DB">
                      <w:pPr>
                        <w:pStyle w:val="af"/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52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1" w15:restartNumberingAfterBreak="0">
    <w:nsid w:val="0326725F"/>
    <w:multiLevelType w:val="multilevel"/>
    <w:tmpl w:val="CC5A1778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a0"/>
      <w:lvlText w:val="%1.%2"/>
      <w:lvlJc w:val="left"/>
      <w:pPr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5357363"/>
    <w:multiLevelType w:val="multilevel"/>
    <w:tmpl w:val="D406A7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9AD66A4"/>
    <w:multiLevelType w:val="hybridMultilevel"/>
    <w:tmpl w:val="FC225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A0D3E"/>
    <w:multiLevelType w:val="hybridMultilevel"/>
    <w:tmpl w:val="8974B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62007D"/>
    <w:multiLevelType w:val="hybridMultilevel"/>
    <w:tmpl w:val="6DCA5D50"/>
    <w:lvl w:ilvl="0" w:tplc="388012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4E18B0"/>
    <w:multiLevelType w:val="hybridMultilevel"/>
    <w:tmpl w:val="25826B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217004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AB64F4"/>
    <w:multiLevelType w:val="hybridMultilevel"/>
    <w:tmpl w:val="65002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571149"/>
    <w:multiLevelType w:val="multilevel"/>
    <w:tmpl w:val="8CBEF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53870"/>
    <w:multiLevelType w:val="hybridMultilevel"/>
    <w:tmpl w:val="CB26F3B6"/>
    <w:lvl w:ilvl="0" w:tplc="2708B54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299E4A28"/>
    <w:multiLevelType w:val="multilevel"/>
    <w:tmpl w:val="0B948C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03D5C21"/>
    <w:multiLevelType w:val="hybridMultilevel"/>
    <w:tmpl w:val="3586BDCE"/>
    <w:lvl w:ilvl="0" w:tplc="C8B6A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A31B4B"/>
    <w:multiLevelType w:val="hybridMultilevel"/>
    <w:tmpl w:val="A80435A0"/>
    <w:lvl w:ilvl="0" w:tplc="EC58B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E01E0"/>
    <w:multiLevelType w:val="hybridMultilevel"/>
    <w:tmpl w:val="2730E478"/>
    <w:lvl w:ilvl="0" w:tplc="8DC65E3C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  <w:rPr>
        <w:rFonts w:cs="Times New Roman"/>
      </w:rPr>
    </w:lvl>
  </w:abstractNum>
  <w:abstractNum w:abstractNumId="15" w15:restartNumberingAfterBreak="0">
    <w:nsid w:val="36F21382"/>
    <w:multiLevelType w:val="multilevel"/>
    <w:tmpl w:val="52F04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792E45"/>
    <w:multiLevelType w:val="hybridMultilevel"/>
    <w:tmpl w:val="93362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73601E"/>
    <w:multiLevelType w:val="multilevel"/>
    <w:tmpl w:val="6A86112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8" w15:restartNumberingAfterBreak="0">
    <w:nsid w:val="4E956D10"/>
    <w:multiLevelType w:val="multilevel"/>
    <w:tmpl w:val="B5A2A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A02669"/>
    <w:multiLevelType w:val="hybridMultilevel"/>
    <w:tmpl w:val="6172B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24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9652EF3"/>
    <w:multiLevelType w:val="hybridMultilevel"/>
    <w:tmpl w:val="2C7CFD8A"/>
    <w:lvl w:ilvl="0" w:tplc="8A36B1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FA40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B24D92"/>
    <w:multiLevelType w:val="hybridMultilevel"/>
    <w:tmpl w:val="9CBC49A6"/>
    <w:lvl w:ilvl="0" w:tplc="825CAC2C">
      <w:start w:val="1"/>
      <w:numFmt w:val="decimal"/>
      <w:lvlText w:val="%1."/>
      <w:lvlJc w:val="left"/>
      <w:pPr>
        <w:ind w:left="3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75" w:hanging="360"/>
      </w:pPr>
    </w:lvl>
    <w:lvl w:ilvl="2" w:tplc="0419001B" w:tentative="1">
      <w:start w:val="1"/>
      <w:numFmt w:val="lowerRoman"/>
      <w:lvlText w:val="%3."/>
      <w:lvlJc w:val="right"/>
      <w:pPr>
        <w:ind w:left="4695" w:hanging="180"/>
      </w:pPr>
    </w:lvl>
    <w:lvl w:ilvl="3" w:tplc="0419000F" w:tentative="1">
      <w:start w:val="1"/>
      <w:numFmt w:val="decimal"/>
      <w:lvlText w:val="%4."/>
      <w:lvlJc w:val="left"/>
      <w:pPr>
        <w:ind w:left="5415" w:hanging="360"/>
      </w:pPr>
    </w:lvl>
    <w:lvl w:ilvl="4" w:tplc="04190019" w:tentative="1">
      <w:start w:val="1"/>
      <w:numFmt w:val="lowerLetter"/>
      <w:lvlText w:val="%5."/>
      <w:lvlJc w:val="left"/>
      <w:pPr>
        <w:ind w:left="6135" w:hanging="360"/>
      </w:pPr>
    </w:lvl>
    <w:lvl w:ilvl="5" w:tplc="0419001B" w:tentative="1">
      <w:start w:val="1"/>
      <w:numFmt w:val="lowerRoman"/>
      <w:lvlText w:val="%6."/>
      <w:lvlJc w:val="right"/>
      <w:pPr>
        <w:ind w:left="6855" w:hanging="180"/>
      </w:pPr>
    </w:lvl>
    <w:lvl w:ilvl="6" w:tplc="0419000F" w:tentative="1">
      <w:start w:val="1"/>
      <w:numFmt w:val="decimal"/>
      <w:lvlText w:val="%7."/>
      <w:lvlJc w:val="left"/>
      <w:pPr>
        <w:ind w:left="7575" w:hanging="360"/>
      </w:pPr>
    </w:lvl>
    <w:lvl w:ilvl="7" w:tplc="04190019" w:tentative="1">
      <w:start w:val="1"/>
      <w:numFmt w:val="lowerLetter"/>
      <w:lvlText w:val="%8."/>
      <w:lvlJc w:val="left"/>
      <w:pPr>
        <w:ind w:left="8295" w:hanging="360"/>
      </w:pPr>
    </w:lvl>
    <w:lvl w:ilvl="8" w:tplc="0419001B" w:tentative="1">
      <w:start w:val="1"/>
      <w:numFmt w:val="lowerRoman"/>
      <w:lvlText w:val="%9."/>
      <w:lvlJc w:val="right"/>
      <w:pPr>
        <w:ind w:left="9015" w:hanging="180"/>
      </w:pPr>
    </w:lvl>
  </w:abstractNum>
  <w:abstractNum w:abstractNumId="24" w15:restartNumberingAfterBreak="0">
    <w:nsid w:val="698E48B2"/>
    <w:multiLevelType w:val="hybridMultilevel"/>
    <w:tmpl w:val="F2AC6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0F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36065B"/>
    <w:multiLevelType w:val="hybridMultilevel"/>
    <w:tmpl w:val="21E26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55C1C95"/>
    <w:multiLevelType w:val="hybridMultilevel"/>
    <w:tmpl w:val="8F264CC8"/>
    <w:lvl w:ilvl="0" w:tplc="A208B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DE75ADD"/>
    <w:multiLevelType w:val="hybridMultilevel"/>
    <w:tmpl w:val="0DC0C7E0"/>
    <w:lvl w:ilvl="0" w:tplc="72DE450A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7EFD7B8C"/>
    <w:multiLevelType w:val="multilevel"/>
    <w:tmpl w:val="DEE45EB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28"/>
  </w:num>
  <w:num w:numId="5">
    <w:abstractNumId w:val="13"/>
  </w:num>
  <w:num w:numId="6">
    <w:abstractNumId w:val="23"/>
  </w:num>
  <w:num w:numId="7">
    <w:abstractNumId w:val="0"/>
  </w:num>
  <w:num w:numId="8">
    <w:abstractNumId w:val="20"/>
  </w:num>
  <w:num w:numId="9">
    <w:abstractNumId w:val="21"/>
  </w:num>
  <w:num w:numId="10">
    <w:abstractNumId w:val="12"/>
  </w:num>
  <w:num w:numId="11">
    <w:abstractNumId w:val="1"/>
  </w:num>
  <w:num w:numId="12">
    <w:abstractNumId w:val="16"/>
  </w:num>
  <w:num w:numId="13">
    <w:abstractNumId w:val="24"/>
  </w:num>
  <w:num w:numId="14">
    <w:abstractNumId w:val="11"/>
  </w:num>
  <w:num w:numId="15">
    <w:abstractNumId w:val="7"/>
  </w:num>
  <w:num w:numId="16">
    <w:abstractNumId w:val="29"/>
  </w:num>
  <w:num w:numId="17">
    <w:abstractNumId w:val="17"/>
  </w:num>
  <w:num w:numId="18">
    <w:abstractNumId w:val="19"/>
  </w:num>
  <w:num w:numId="19">
    <w:abstractNumId w:val="8"/>
  </w:num>
  <w:num w:numId="20">
    <w:abstractNumId w:val="25"/>
  </w:num>
  <w:num w:numId="21">
    <w:abstractNumId w:val="3"/>
  </w:num>
  <w:num w:numId="22">
    <w:abstractNumId w:val="22"/>
  </w:num>
  <w:num w:numId="23">
    <w:abstractNumId w:val="26"/>
  </w:num>
  <w:num w:numId="24">
    <w:abstractNumId w:val="27"/>
  </w:num>
  <w:num w:numId="25">
    <w:abstractNumId w:val="10"/>
  </w:num>
  <w:num w:numId="26">
    <w:abstractNumId w:val="6"/>
  </w:num>
  <w:num w:numId="27">
    <w:abstractNumId w:val="14"/>
  </w:num>
  <w:num w:numId="28">
    <w:abstractNumId w:val="5"/>
  </w:num>
  <w:num w:numId="29">
    <w:abstractNumId w:val="4"/>
  </w:num>
  <w:num w:numId="30">
    <w:abstractNumId w:val="15"/>
  </w:num>
  <w:num w:numId="31">
    <w:abstractNumId w:val="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9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6EE"/>
    <w:rsid w:val="00007C9F"/>
    <w:rsid w:val="00010576"/>
    <w:rsid w:val="0002045C"/>
    <w:rsid w:val="00026C97"/>
    <w:rsid w:val="00032A0A"/>
    <w:rsid w:val="00033F4B"/>
    <w:rsid w:val="0004577C"/>
    <w:rsid w:val="000521C0"/>
    <w:rsid w:val="00053309"/>
    <w:rsid w:val="00053E1A"/>
    <w:rsid w:val="00056DE3"/>
    <w:rsid w:val="000635F6"/>
    <w:rsid w:val="00064EE2"/>
    <w:rsid w:val="0006793C"/>
    <w:rsid w:val="000738CF"/>
    <w:rsid w:val="00077439"/>
    <w:rsid w:val="00081D36"/>
    <w:rsid w:val="0008381E"/>
    <w:rsid w:val="00083F71"/>
    <w:rsid w:val="00090311"/>
    <w:rsid w:val="00091F49"/>
    <w:rsid w:val="000963C0"/>
    <w:rsid w:val="000A241B"/>
    <w:rsid w:val="000A29A7"/>
    <w:rsid w:val="000B3C40"/>
    <w:rsid w:val="000C4293"/>
    <w:rsid w:val="000C708B"/>
    <w:rsid w:val="000C7301"/>
    <w:rsid w:val="000D3C16"/>
    <w:rsid w:val="000D6A51"/>
    <w:rsid w:val="000E03D5"/>
    <w:rsid w:val="000E6B86"/>
    <w:rsid w:val="000E7B7A"/>
    <w:rsid w:val="000F1B7B"/>
    <w:rsid w:val="000F5A18"/>
    <w:rsid w:val="00113843"/>
    <w:rsid w:val="00117917"/>
    <w:rsid w:val="00121FAF"/>
    <w:rsid w:val="001225B3"/>
    <w:rsid w:val="001234FD"/>
    <w:rsid w:val="001245AE"/>
    <w:rsid w:val="00126F89"/>
    <w:rsid w:val="001339CE"/>
    <w:rsid w:val="00134C9C"/>
    <w:rsid w:val="00137E6C"/>
    <w:rsid w:val="00147941"/>
    <w:rsid w:val="001537A2"/>
    <w:rsid w:val="001702AB"/>
    <w:rsid w:val="0017678F"/>
    <w:rsid w:val="00176ED2"/>
    <w:rsid w:val="00180997"/>
    <w:rsid w:val="00187836"/>
    <w:rsid w:val="0019778E"/>
    <w:rsid w:val="001A0C20"/>
    <w:rsid w:val="001A3066"/>
    <w:rsid w:val="001A5467"/>
    <w:rsid w:val="001A74A3"/>
    <w:rsid w:val="001B380D"/>
    <w:rsid w:val="001B5B40"/>
    <w:rsid w:val="001C123F"/>
    <w:rsid w:val="001C21F4"/>
    <w:rsid w:val="001D0792"/>
    <w:rsid w:val="001D0CF1"/>
    <w:rsid w:val="001D1AB2"/>
    <w:rsid w:val="001D6493"/>
    <w:rsid w:val="001E36B0"/>
    <w:rsid w:val="001E626C"/>
    <w:rsid w:val="001F1607"/>
    <w:rsid w:val="001F330A"/>
    <w:rsid w:val="0020703F"/>
    <w:rsid w:val="002111D5"/>
    <w:rsid w:val="00212063"/>
    <w:rsid w:val="00221615"/>
    <w:rsid w:val="00223DAE"/>
    <w:rsid w:val="0023009B"/>
    <w:rsid w:val="00232DDA"/>
    <w:rsid w:val="00241F3B"/>
    <w:rsid w:val="00264804"/>
    <w:rsid w:val="002648B9"/>
    <w:rsid w:val="00264BA5"/>
    <w:rsid w:val="0027301E"/>
    <w:rsid w:val="00297824"/>
    <w:rsid w:val="002B391F"/>
    <w:rsid w:val="002B5531"/>
    <w:rsid w:val="002B5A12"/>
    <w:rsid w:val="002C1E8C"/>
    <w:rsid w:val="002D7F1F"/>
    <w:rsid w:val="002E276A"/>
    <w:rsid w:val="002F0E6D"/>
    <w:rsid w:val="002F1525"/>
    <w:rsid w:val="002F7359"/>
    <w:rsid w:val="002F76EE"/>
    <w:rsid w:val="00300440"/>
    <w:rsid w:val="003210CC"/>
    <w:rsid w:val="0032570B"/>
    <w:rsid w:val="00326FE1"/>
    <w:rsid w:val="00330D85"/>
    <w:rsid w:val="0034074C"/>
    <w:rsid w:val="00340A4C"/>
    <w:rsid w:val="003421D7"/>
    <w:rsid w:val="00346244"/>
    <w:rsid w:val="00347CC1"/>
    <w:rsid w:val="0036496A"/>
    <w:rsid w:val="00384AE9"/>
    <w:rsid w:val="003861E3"/>
    <w:rsid w:val="00392FA0"/>
    <w:rsid w:val="00393669"/>
    <w:rsid w:val="003B1021"/>
    <w:rsid w:val="003B7F14"/>
    <w:rsid w:val="003C00BC"/>
    <w:rsid w:val="003C0D8F"/>
    <w:rsid w:val="003C48B0"/>
    <w:rsid w:val="003C60F1"/>
    <w:rsid w:val="003C7AA3"/>
    <w:rsid w:val="003D3F02"/>
    <w:rsid w:val="003D56FF"/>
    <w:rsid w:val="003D5838"/>
    <w:rsid w:val="003D79D8"/>
    <w:rsid w:val="003E7337"/>
    <w:rsid w:val="003E75DD"/>
    <w:rsid w:val="003F73EA"/>
    <w:rsid w:val="004132BE"/>
    <w:rsid w:val="004143C5"/>
    <w:rsid w:val="00416E44"/>
    <w:rsid w:val="0043213A"/>
    <w:rsid w:val="004405C7"/>
    <w:rsid w:val="00441232"/>
    <w:rsid w:val="004414A4"/>
    <w:rsid w:val="00442327"/>
    <w:rsid w:val="00447F06"/>
    <w:rsid w:val="00450508"/>
    <w:rsid w:val="00456202"/>
    <w:rsid w:val="00462037"/>
    <w:rsid w:val="004711A4"/>
    <w:rsid w:val="0047213A"/>
    <w:rsid w:val="004760E6"/>
    <w:rsid w:val="004761DE"/>
    <w:rsid w:val="00491643"/>
    <w:rsid w:val="0049572F"/>
    <w:rsid w:val="004969F1"/>
    <w:rsid w:val="004A79D9"/>
    <w:rsid w:val="004B0652"/>
    <w:rsid w:val="004B18B1"/>
    <w:rsid w:val="004B23E4"/>
    <w:rsid w:val="004B7369"/>
    <w:rsid w:val="004C489A"/>
    <w:rsid w:val="004D4909"/>
    <w:rsid w:val="004E0CB4"/>
    <w:rsid w:val="004E7F5E"/>
    <w:rsid w:val="004F6C4E"/>
    <w:rsid w:val="004F7A84"/>
    <w:rsid w:val="00500655"/>
    <w:rsid w:val="005021FF"/>
    <w:rsid w:val="00507FF0"/>
    <w:rsid w:val="00510882"/>
    <w:rsid w:val="005131C9"/>
    <w:rsid w:val="0052489A"/>
    <w:rsid w:val="005250A7"/>
    <w:rsid w:val="0053371D"/>
    <w:rsid w:val="00537AD6"/>
    <w:rsid w:val="005432CA"/>
    <w:rsid w:val="00544F66"/>
    <w:rsid w:val="00553795"/>
    <w:rsid w:val="00561C75"/>
    <w:rsid w:val="00563DB9"/>
    <w:rsid w:val="005651B0"/>
    <w:rsid w:val="00567DA0"/>
    <w:rsid w:val="005704A1"/>
    <w:rsid w:val="0057137D"/>
    <w:rsid w:val="00584456"/>
    <w:rsid w:val="005858A3"/>
    <w:rsid w:val="00594F3E"/>
    <w:rsid w:val="005B1684"/>
    <w:rsid w:val="005B1A3D"/>
    <w:rsid w:val="005B4A19"/>
    <w:rsid w:val="005C15F7"/>
    <w:rsid w:val="005C550D"/>
    <w:rsid w:val="005D0D7C"/>
    <w:rsid w:val="005D52E9"/>
    <w:rsid w:val="005D5986"/>
    <w:rsid w:val="005D5DFE"/>
    <w:rsid w:val="005E4235"/>
    <w:rsid w:val="005F383F"/>
    <w:rsid w:val="005F54CA"/>
    <w:rsid w:val="00613ED8"/>
    <w:rsid w:val="006173C4"/>
    <w:rsid w:val="00617AEC"/>
    <w:rsid w:val="00632957"/>
    <w:rsid w:val="00641E5F"/>
    <w:rsid w:val="00644BE7"/>
    <w:rsid w:val="0065600D"/>
    <w:rsid w:val="006719F2"/>
    <w:rsid w:val="00671EE1"/>
    <w:rsid w:val="00671F90"/>
    <w:rsid w:val="00687137"/>
    <w:rsid w:val="006913E9"/>
    <w:rsid w:val="0069444C"/>
    <w:rsid w:val="0069765B"/>
    <w:rsid w:val="006A085C"/>
    <w:rsid w:val="006A160C"/>
    <w:rsid w:val="006A267F"/>
    <w:rsid w:val="006A3843"/>
    <w:rsid w:val="006B2533"/>
    <w:rsid w:val="006C0531"/>
    <w:rsid w:val="006C3DFB"/>
    <w:rsid w:val="006C425B"/>
    <w:rsid w:val="006C5CA8"/>
    <w:rsid w:val="006C5E80"/>
    <w:rsid w:val="006D01F2"/>
    <w:rsid w:val="006D412C"/>
    <w:rsid w:val="006D7178"/>
    <w:rsid w:val="006E2B5C"/>
    <w:rsid w:val="006F1EEC"/>
    <w:rsid w:val="006F5B3E"/>
    <w:rsid w:val="006F623E"/>
    <w:rsid w:val="00705618"/>
    <w:rsid w:val="007157D0"/>
    <w:rsid w:val="00716B4D"/>
    <w:rsid w:val="00723A53"/>
    <w:rsid w:val="00727525"/>
    <w:rsid w:val="00732F4B"/>
    <w:rsid w:val="00734D6D"/>
    <w:rsid w:val="0074420C"/>
    <w:rsid w:val="00756E47"/>
    <w:rsid w:val="00767BE7"/>
    <w:rsid w:val="00775A50"/>
    <w:rsid w:val="007A235F"/>
    <w:rsid w:val="007B539B"/>
    <w:rsid w:val="007C2360"/>
    <w:rsid w:val="007C5B0B"/>
    <w:rsid w:val="007C616C"/>
    <w:rsid w:val="007D21BC"/>
    <w:rsid w:val="007D4150"/>
    <w:rsid w:val="007D6C2C"/>
    <w:rsid w:val="007F45A8"/>
    <w:rsid w:val="007F4E56"/>
    <w:rsid w:val="00805D74"/>
    <w:rsid w:val="008175C9"/>
    <w:rsid w:val="0082589D"/>
    <w:rsid w:val="0083067C"/>
    <w:rsid w:val="008332E5"/>
    <w:rsid w:val="0083415F"/>
    <w:rsid w:val="00837B14"/>
    <w:rsid w:val="00840C07"/>
    <w:rsid w:val="0084161E"/>
    <w:rsid w:val="00841F19"/>
    <w:rsid w:val="008421A8"/>
    <w:rsid w:val="00850832"/>
    <w:rsid w:val="00851C1E"/>
    <w:rsid w:val="0085481B"/>
    <w:rsid w:val="00863E83"/>
    <w:rsid w:val="008646B1"/>
    <w:rsid w:val="00874175"/>
    <w:rsid w:val="0087495A"/>
    <w:rsid w:val="00885599"/>
    <w:rsid w:val="00885C59"/>
    <w:rsid w:val="008862CD"/>
    <w:rsid w:val="00893170"/>
    <w:rsid w:val="0089358D"/>
    <w:rsid w:val="00897D68"/>
    <w:rsid w:val="008A66FF"/>
    <w:rsid w:val="008B14A0"/>
    <w:rsid w:val="008B358C"/>
    <w:rsid w:val="008B41A1"/>
    <w:rsid w:val="008E5F80"/>
    <w:rsid w:val="008E6319"/>
    <w:rsid w:val="008F7475"/>
    <w:rsid w:val="00912BCE"/>
    <w:rsid w:val="00923345"/>
    <w:rsid w:val="00925430"/>
    <w:rsid w:val="009276A7"/>
    <w:rsid w:val="009310B2"/>
    <w:rsid w:val="00931CB4"/>
    <w:rsid w:val="0093598C"/>
    <w:rsid w:val="0094264E"/>
    <w:rsid w:val="009462EE"/>
    <w:rsid w:val="00950253"/>
    <w:rsid w:val="00955A39"/>
    <w:rsid w:val="00960EA0"/>
    <w:rsid w:val="0097762C"/>
    <w:rsid w:val="009804A4"/>
    <w:rsid w:val="009850E2"/>
    <w:rsid w:val="00990726"/>
    <w:rsid w:val="00993A66"/>
    <w:rsid w:val="009A2A3B"/>
    <w:rsid w:val="009A2B82"/>
    <w:rsid w:val="009A589F"/>
    <w:rsid w:val="009B0BF3"/>
    <w:rsid w:val="009B114A"/>
    <w:rsid w:val="009B4802"/>
    <w:rsid w:val="009B6D76"/>
    <w:rsid w:val="009C4BAE"/>
    <w:rsid w:val="009D29B8"/>
    <w:rsid w:val="009D59CE"/>
    <w:rsid w:val="009E2DE6"/>
    <w:rsid w:val="009F1ACA"/>
    <w:rsid w:val="00A00C13"/>
    <w:rsid w:val="00A06A5D"/>
    <w:rsid w:val="00A131DA"/>
    <w:rsid w:val="00A20EFD"/>
    <w:rsid w:val="00A2443A"/>
    <w:rsid w:val="00A336C2"/>
    <w:rsid w:val="00A37AAA"/>
    <w:rsid w:val="00A45AC8"/>
    <w:rsid w:val="00A52BF4"/>
    <w:rsid w:val="00A704F7"/>
    <w:rsid w:val="00A70E97"/>
    <w:rsid w:val="00A71989"/>
    <w:rsid w:val="00A7601D"/>
    <w:rsid w:val="00A8173E"/>
    <w:rsid w:val="00A854E8"/>
    <w:rsid w:val="00A91A77"/>
    <w:rsid w:val="00AA78EE"/>
    <w:rsid w:val="00AB4EB4"/>
    <w:rsid w:val="00AB62D9"/>
    <w:rsid w:val="00AE2300"/>
    <w:rsid w:val="00AF409E"/>
    <w:rsid w:val="00AF4C74"/>
    <w:rsid w:val="00B02EC4"/>
    <w:rsid w:val="00B04482"/>
    <w:rsid w:val="00B120FC"/>
    <w:rsid w:val="00B1363E"/>
    <w:rsid w:val="00B13F28"/>
    <w:rsid w:val="00B14D0B"/>
    <w:rsid w:val="00B166F2"/>
    <w:rsid w:val="00B17D92"/>
    <w:rsid w:val="00B208F3"/>
    <w:rsid w:val="00B21751"/>
    <w:rsid w:val="00B2355F"/>
    <w:rsid w:val="00B35415"/>
    <w:rsid w:val="00B52501"/>
    <w:rsid w:val="00B54ABA"/>
    <w:rsid w:val="00B6013F"/>
    <w:rsid w:val="00B617FA"/>
    <w:rsid w:val="00B627DB"/>
    <w:rsid w:val="00B629C8"/>
    <w:rsid w:val="00B6659D"/>
    <w:rsid w:val="00B7087C"/>
    <w:rsid w:val="00B86B56"/>
    <w:rsid w:val="00B93BD9"/>
    <w:rsid w:val="00B966BF"/>
    <w:rsid w:val="00BA0CA7"/>
    <w:rsid w:val="00BA7E34"/>
    <w:rsid w:val="00BB0CB3"/>
    <w:rsid w:val="00BC1F86"/>
    <w:rsid w:val="00BC26D5"/>
    <w:rsid w:val="00BC5801"/>
    <w:rsid w:val="00BC7C51"/>
    <w:rsid w:val="00BD15F8"/>
    <w:rsid w:val="00BE3C5F"/>
    <w:rsid w:val="00BE5649"/>
    <w:rsid w:val="00BE7521"/>
    <w:rsid w:val="00BE798B"/>
    <w:rsid w:val="00BF267F"/>
    <w:rsid w:val="00C02A44"/>
    <w:rsid w:val="00C103B1"/>
    <w:rsid w:val="00C1144C"/>
    <w:rsid w:val="00C131A7"/>
    <w:rsid w:val="00C35AB1"/>
    <w:rsid w:val="00C40C19"/>
    <w:rsid w:val="00C528CB"/>
    <w:rsid w:val="00C61125"/>
    <w:rsid w:val="00C71C18"/>
    <w:rsid w:val="00C77D17"/>
    <w:rsid w:val="00C83FF6"/>
    <w:rsid w:val="00C96ED1"/>
    <w:rsid w:val="00C9766D"/>
    <w:rsid w:val="00CA1777"/>
    <w:rsid w:val="00CA1DAD"/>
    <w:rsid w:val="00CA39E5"/>
    <w:rsid w:val="00CA61D2"/>
    <w:rsid w:val="00CA7261"/>
    <w:rsid w:val="00CB2DB6"/>
    <w:rsid w:val="00CB38C5"/>
    <w:rsid w:val="00CC25D6"/>
    <w:rsid w:val="00CD2030"/>
    <w:rsid w:val="00CD6BE7"/>
    <w:rsid w:val="00CD7325"/>
    <w:rsid w:val="00CE29A0"/>
    <w:rsid w:val="00CE32C7"/>
    <w:rsid w:val="00CE4007"/>
    <w:rsid w:val="00CE5410"/>
    <w:rsid w:val="00CF31E5"/>
    <w:rsid w:val="00D0093A"/>
    <w:rsid w:val="00D00EEA"/>
    <w:rsid w:val="00D013FC"/>
    <w:rsid w:val="00D11DC1"/>
    <w:rsid w:val="00D1415F"/>
    <w:rsid w:val="00D24923"/>
    <w:rsid w:val="00D2611A"/>
    <w:rsid w:val="00D31160"/>
    <w:rsid w:val="00D4132D"/>
    <w:rsid w:val="00D42924"/>
    <w:rsid w:val="00D4455E"/>
    <w:rsid w:val="00D460AF"/>
    <w:rsid w:val="00D616E2"/>
    <w:rsid w:val="00D63980"/>
    <w:rsid w:val="00D646EC"/>
    <w:rsid w:val="00D751BE"/>
    <w:rsid w:val="00D83D1D"/>
    <w:rsid w:val="00D85994"/>
    <w:rsid w:val="00D85BA0"/>
    <w:rsid w:val="00D9155E"/>
    <w:rsid w:val="00D92143"/>
    <w:rsid w:val="00D923D6"/>
    <w:rsid w:val="00DA24E7"/>
    <w:rsid w:val="00DA5151"/>
    <w:rsid w:val="00DB129F"/>
    <w:rsid w:val="00DB2C0E"/>
    <w:rsid w:val="00DD0725"/>
    <w:rsid w:val="00DD3FC9"/>
    <w:rsid w:val="00DE63FD"/>
    <w:rsid w:val="00DE6FEC"/>
    <w:rsid w:val="00DF1AE6"/>
    <w:rsid w:val="00DF49E8"/>
    <w:rsid w:val="00E03629"/>
    <w:rsid w:val="00E0411D"/>
    <w:rsid w:val="00E054AD"/>
    <w:rsid w:val="00E067F5"/>
    <w:rsid w:val="00E11C64"/>
    <w:rsid w:val="00E124C3"/>
    <w:rsid w:val="00E12BD3"/>
    <w:rsid w:val="00E1355A"/>
    <w:rsid w:val="00E1381F"/>
    <w:rsid w:val="00E15BB5"/>
    <w:rsid w:val="00E17A24"/>
    <w:rsid w:val="00E20519"/>
    <w:rsid w:val="00E20549"/>
    <w:rsid w:val="00E223F9"/>
    <w:rsid w:val="00E22669"/>
    <w:rsid w:val="00E25B65"/>
    <w:rsid w:val="00E30834"/>
    <w:rsid w:val="00E33987"/>
    <w:rsid w:val="00E35698"/>
    <w:rsid w:val="00E5038B"/>
    <w:rsid w:val="00E64009"/>
    <w:rsid w:val="00E64944"/>
    <w:rsid w:val="00E67CC8"/>
    <w:rsid w:val="00E76BD5"/>
    <w:rsid w:val="00E81C02"/>
    <w:rsid w:val="00E86224"/>
    <w:rsid w:val="00E8640C"/>
    <w:rsid w:val="00EB0812"/>
    <w:rsid w:val="00EB4C12"/>
    <w:rsid w:val="00EB7C76"/>
    <w:rsid w:val="00EC4075"/>
    <w:rsid w:val="00EC6E5B"/>
    <w:rsid w:val="00ED1753"/>
    <w:rsid w:val="00EE6463"/>
    <w:rsid w:val="00EF029D"/>
    <w:rsid w:val="00EF0A66"/>
    <w:rsid w:val="00EF546A"/>
    <w:rsid w:val="00EF6D0B"/>
    <w:rsid w:val="00F00324"/>
    <w:rsid w:val="00F0236D"/>
    <w:rsid w:val="00F0553D"/>
    <w:rsid w:val="00F25AD5"/>
    <w:rsid w:val="00F33B57"/>
    <w:rsid w:val="00F3726B"/>
    <w:rsid w:val="00F44895"/>
    <w:rsid w:val="00F457D7"/>
    <w:rsid w:val="00F533E4"/>
    <w:rsid w:val="00F55C69"/>
    <w:rsid w:val="00F629A0"/>
    <w:rsid w:val="00F64122"/>
    <w:rsid w:val="00F64646"/>
    <w:rsid w:val="00F74DE5"/>
    <w:rsid w:val="00F76AEA"/>
    <w:rsid w:val="00F83B4D"/>
    <w:rsid w:val="00F848A8"/>
    <w:rsid w:val="00F85DD7"/>
    <w:rsid w:val="00F87656"/>
    <w:rsid w:val="00F87C3E"/>
    <w:rsid w:val="00F9236C"/>
    <w:rsid w:val="00F9755F"/>
    <w:rsid w:val="00FA1B42"/>
    <w:rsid w:val="00FA5C56"/>
    <w:rsid w:val="00FB1910"/>
    <w:rsid w:val="00FC7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93BC28E"/>
  <w15:docId w15:val="{96D5CB09-6D31-48B3-AD75-095290DC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7F1F"/>
    <w:rPr>
      <w:rFonts w:cs="Times New Roman"/>
    </w:rPr>
  </w:style>
  <w:style w:type="paragraph" w:styleId="1">
    <w:name w:val="heading 1"/>
    <w:basedOn w:val="a1"/>
    <w:next w:val="a1"/>
    <w:link w:val="10"/>
    <w:uiPriority w:val="9"/>
    <w:qFormat/>
    <w:rsid w:val="00E12BD3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925430"/>
    <w:pPr>
      <w:keepNext/>
      <w:keepLines/>
      <w:spacing w:before="160" w:after="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925430"/>
    <w:pPr>
      <w:keepNext/>
      <w:keepLines/>
      <w:spacing w:before="160" w:after="0"/>
      <w:outlineLvl w:val="2"/>
    </w:pPr>
    <w:rPr>
      <w:rFonts w:asciiTheme="majorHAnsi" w:eastAsiaTheme="majorEastAsia" w:hAnsiTheme="majorHAnsi"/>
      <w:color w:val="5B9BD5" w:themeColor="accent1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A72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E12BD3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locked/>
    <w:rsid w:val="00925430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locked/>
    <w:rsid w:val="00925430"/>
    <w:rPr>
      <w:rFonts w:asciiTheme="majorHAnsi" w:eastAsiaTheme="majorEastAsia" w:hAnsiTheme="majorHAnsi" w:cs="Times New Roman"/>
      <w:color w:val="5B9BD5" w:themeColor="accent1"/>
      <w:sz w:val="24"/>
      <w:szCs w:val="24"/>
    </w:rPr>
  </w:style>
  <w:style w:type="paragraph" w:customStyle="1" w:styleId="a5">
    <w:name w:val="ГОСТ текст"/>
    <w:basedOn w:val="a1"/>
    <w:link w:val="Char"/>
    <w:qFormat/>
    <w:rsid w:val="00E1355A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6">
    <w:name w:val="header"/>
    <w:basedOn w:val="a1"/>
    <w:link w:val="a7"/>
    <w:uiPriority w:val="99"/>
    <w:unhideWhenUsed/>
    <w:rsid w:val="00CA6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locked/>
    <w:rsid w:val="00CA61D2"/>
    <w:rPr>
      <w:rFonts w:cs="Times New Roman"/>
    </w:rPr>
  </w:style>
  <w:style w:type="character" w:customStyle="1" w:styleId="Char">
    <w:name w:val="ГОСТ текст Char"/>
    <w:basedOn w:val="a2"/>
    <w:link w:val="a5"/>
    <w:locked/>
    <w:rsid w:val="00E1355A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1"/>
    <w:link w:val="a9"/>
    <w:uiPriority w:val="99"/>
    <w:unhideWhenUsed/>
    <w:rsid w:val="00CA6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locked/>
    <w:rsid w:val="00CA61D2"/>
    <w:rPr>
      <w:rFonts w:cs="Times New Roman"/>
    </w:rPr>
  </w:style>
  <w:style w:type="table" w:styleId="aa">
    <w:name w:val="Table Grid"/>
    <w:basedOn w:val="a3"/>
    <w:uiPriority w:val="59"/>
    <w:rsid w:val="00CA61D2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ГОСТ заголовок посередине"/>
    <w:basedOn w:val="a5"/>
    <w:link w:val="Char0"/>
    <w:qFormat/>
    <w:rsid w:val="00E1355A"/>
    <w:pPr>
      <w:spacing w:after="240"/>
      <w:ind w:firstLine="0"/>
      <w:jc w:val="center"/>
    </w:pPr>
  </w:style>
  <w:style w:type="character" w:customStyle="1" w:styleId="Char0">
    <w:name w:val="ГОСТ заголовок посередине Char"/>
    <w:basedOn w:val="Char"/>
    <w:link w:val="ab"/>
    <w:locked/>
    <w:rsid w:val="00E1355A"/>
    <w:rPr>
      <w:rFonts w:ascii="Times New Roman" w:hAnsi="Times New Roman" w:cs="Times New Roman"/>
      <w:sz w:val="28"/>
      <w:szCs w:val="28"/>
    </w:rPr>
  </w:style>
  <w:style w:type="paragraph" w:styleId="ac">
    <w:name w:val="TOC Heading"/>
    <w:aliases w:val="Sidebar Heading"/>
    <w:basedOn w:val="1"/>
    <w:next w:val="a1"/>
    <w:uiPriority w:val="39"/>
    <w:unhideWhenUsed/>
    <w:qFormat/>
    <w:rsid w:val="00E12BD3"/>
    <w:pPr>
      <w:spacing w:before="480" w:line="276" w:lineRule="auto"/>
      <w:outlineLvl w:val="9"/>
    </w:pPr>
    <w:rPr>
      <w:b/>
      <w:bCs/>
      <w:kern w:val="0"/>
      <w:sz w:val="28"/>
      <w:szCs w:val="28"/>
      <w:lang w:val="en-US"/>
    </w:rPr>
  </w:style>
  <w:style w:type="paragraph" w:styleId="21">
    <w:name w:val="toc 2"/>
    <w:basedOn w:val="a1"/>
    <w:next w:val="a1"/>
    <w:autoRedefine/>
    <w:uiPriority w:val="39"/>
    <w:unhideWhenUsed/>
    <w:qFormat/>
    <w:rsid w:val="00E12BD3"/>
    <w:pPr>
      <w:spacing w:after="100" w:line="276" w:lineRule="auto"/>
      <w:ind w:left="220"/>
    </w:pPr>
    <w:rPr>
      <w:rFonts w:eastAsiaTheme="minorEastAsia"/>
      <w:kern w:val="0"/>
      <w:lang w:val="en-US"/>
    </w:rPr>
  </w:style>
  <w:style w:type="paragraph" w:styleId="11">
    <w:name w:val="toc 1"/>
    <w:basedOn w:val="a1"/>
    <w:next w:val="a1"/>
    <w:autoRedefine/>
    <w:uiPriority w:val="39"/>
    <w:unhideWhenUsed/>
    <w:qFormat/>
    <w:rsid w:val="00212063"/>
    <w:pPr>
      <w:tabs>
        <w:tab w:val="left" w:pos="284"/>
        <w:tab w:val="right" w:leader="dot" w:pos="9345"/>
      </w:tabs>
      <w:spacing w:after="100" w:line="276" w:lineRule="auto"/>
    </w:pPr>
    <w:rPr>
      <w:rFonts w:eastAsiaTheme="minorEastAsia"/>
      <w:kern w:val="0"/>
      <w:lang w:val="en-US"/>
    </w:rPr>
  </w:style>
  <w:style w:type="paragraph" w:styleId="31">
    <w:name w:val="toc 3"/>
    <w:basedOn w:val="a1"/>
    <w:next w:val="a1"/>
    <w:autoRedefine/>
    <w:uiPriority w:val="39"/>
    <w:semiHidden/>
    <w:unhideWhenUsed/>
    <w:qFormat/>
    <w:rsid w:val="00E12BD3"/>
    <w:pPr>
      <w:spacing w:after="100" w:line="276" w:lineRule="auto"/>
      <w:ind w:left="440"/>
    </w:pPr>
    <w:rPr>
      <w:rFonts w:eastAsiaTheme="minorEastAsia"/>
      <w:kern w:val="0"/>
      <w:lang w:val="en-US"/>
    </w:rPr>
  </w:style>
  <w:style w:type="paragraph" w:customStyle="1" w:styleId="a">
    <w:name w:val="ГОСТ заголовок"/>
    <w:basedOn w:val="a5"/>
    <w:link w:val="Char1"/>
    <w:qFormat/>
    <w:rsid w:val="000963C0"/>
    <w:pPr>
      <w:numPr>
        <w:numId w:val="2"/>
      </w:numPr>
      <w:tabs>
        <w:tab w:val="left" w:pos="993"/>
        <w:tab w:val="left" w:pos="1134"/>
        <w:tab w:val="left" w:pos="1276"/>
        <w:tab w:val="left" w:pos="1418"/>
        <w:tab w:val="left" w:pos="1560"/>
        <w:tab w:val="left" w:pos="1701"/>
      </w:tabs>
      <w:spacing w:after="240"/>
    </w:pPr>
  </w:style>
  <w:style w:type="paragraph" w:styleId="ad">
    <w:name w:val="List Paragraph"/>
    <w:basedOn w:val="a1"/>
    <w:uiPriority w:val="34"/>
    <w:qFormat/>
    <w:rsid w:val="000963C0"/>
    <w:pPr>
      <w:ind w:left="720"/>
      <w:contextualSpacing/>
    </w:pPr>
  </w:style>
  <w:style w:type="character" w:customStyle="1" w:styleId="Char1">
    <w:name w:val="ГОСТ заголовок Char"/>
    <w:basedOn w:val="Char"/>
    <w:link w:val="a"/>
    <w:locked/>
    <w:rsid w:val="000963C0"/>
    <w:rPr>
      <w:rFonts w:ascii="Times New Roman" w:hAnsi="Times New Roman" w:cs="Times New Roman"/>
      <w:sz w:val="28"/>
      <w:szCs w:val="28"/>
    </w:rPr>
  </w:style>
  <w:style w:type="character" w:styleId="ae">
    <w:name w:val="Hyperlink"/>
    <w:basedOn w:val="a2"/>
    <w:uiPriority w:val="99"/>
    <w:unhideWhenUsed/>
    <w:rsid w:val="00925430"/>
    <w:rPr>
      <w:rFonts w:cs="Times New Roman"/>
      <w:color w:val="0563C1" w:themeColor="hyperlink"/>
      <w:u w:val="single"/>
    </w:rPr>
  </w:style>
  <w:style w:type="paragraph" w:customStyle="1" w:styleId="af">
    <w:name w:val="Чертежный"/>
    <w:rsid w:val="000F5A18"/>
    <w:pPr>
      <w:spacing w:after="0" w:line="240" w:lineRule="auto"/>
      <w:jc w:val="both"/>
    </w:pPr>
    <w:rPr>
      <w:rFonts w:ascii="ISOCPEUR" w:hAnsi="ISOCPEUR" w:cs="Times New Roman"/>
      <w:i/>
      <w:kern w:val="0"/>
      <w:sz w:val="28"/>
      <w:szCs w:val="20"/>
      <w:lang w:val="uk-UA" w:eastAsia="ru-RU"/>
    </w:rPr>
  </w:style>
  <w:style w:type="character" w:styleId="af0">
    <w:name w:val="Placeholder Text"/>
    <w:basedOn w:val="a2"/>
    <w:uiPriority w:val="99"/>
    <w:semiHidden/>
    <w:rsid w:val="00010576"/>
    <w:rPr>
      <w:rFonts w:cs="Times New Roman"/>
      <w:color w:val="808080"/>
    </w:rPr>
  </w:style>
  <w:style w:type="paragraph" w:styleId="af1">
    <w:name w:val="Balloon Text"/>
    <w:basedOn w:val="a1"/>
    <w:link w:val="af2"/>
    <w:uiPriority w:val="99"/>
    <w:semiHidden/>
    <w:unhideWhenUsed/>
    <w:rsid w:val="005B4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5B4A19"/>
    <w:rPr>
      <w:rFonts w:ascii="Tahoma" w:hAnsi="Tahoma" w:cs="Tahoma"/>
      <w:sz w:val="16"/>
      <w:szCs w:val="16"/>
    </w:rPr>
  </w:style>
  <w:style w:type="paragraph" w:styleId="af3">
    <w:name w:val="Body Text"/>
    <w:basedOn w:val="a1"/>
    <w:link w:val="af4"/>
    <w:uiPriority w:val="1"/>
    <w:qFormat/>
    <w:rsid w:val="00885C5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kern w:val="0"/>
      <w:sz w:val="28"/>
      <w:szCs w:val="28"/>
      <w:lang w:eastAsia="ru-RU" w:bidi="ru-RU"/>
    </w:rPr>
  </w:style>
  <w:style w:type="character" w:customStyle="1" w:styleId="af4">
    <w:name w:val="Основной текст Знак"/>
    <w:basedOn w:val="a2"/>
    <w:link w:val="af3"/>
    <w:uiPriority w:val="1"/>
    <w:rsid w:val="00885C59"/>
    <w:rPr>
      <w:rFonts w:ascii="Times New Roman" w:hAnsi="Times New Roman" w:cs="Times New Roman"/>
      <w:kern w:val="0"/>
      <w:sz w:val="28"/>
      <w:szCs w:val="28"/>
      <w:lang w:eastAsia="ru-RU" w:bidi="ru-RU"/>
    </w:rPr>
  </w:style>
  <w:style w:type="paragraph" w:customStyle="1" w:styleId="310">
    <w:name w:val="Заголовок 31"/>
    <w:basedOn w:val="a1"/>
    <w:uiPriority w:val="1"/>
    <w:qFormat/>
    <w:rsid w:val="00885C59"/>
    <w:pPr>
      <w:widowControl w:val="0"/>
      <w:autoSpaceDE w:val="0"/>
      <w:autoSpaceDN w:val="0"/>
      <w:spacing w:after="0" w:line="240" w:lineRule="auto"/>
      <w:ind w:left="1771" w:hanging="495"/>
      <w:outlineLvl w:val="3"/>
    </w:pPr>
    <w:rPr>
      <w:rFonts w:ascii="Times New Roman" w:hAnsi="Times New Roman"/>
      <w:b/>
      <w:bCs/>
      <w:kern w:val="0"/>
      <w:sz w:val="28"/>
      <w:szCs w:val="28"/>
      <w:lang w:eastAsia="ru-RU" w:bidi="ru-RU"/>
    </w:rPr>
  </w:style>
  <w:style w:type="paragraph" w:customStyle="1" w:styleId="Default">
    <w:name w:val="Default"/>
    <w:rsid w:val="00D2492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37E6C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37E6C"/>
    <w:pPr>
      <w:widowControl w:val="0"/>
      <w:autoSpaceDE w:val="0"/>
      <w:autoSpaceDN w:val="0"/>
      <w:spacing w:after="0" w:line="268" w:lineRule="exact"/>
      <w:ind w:left="109"/>
    </w:pPr>
    <w:rPr>
      <w:rFonts w:ascii="Times New Roman" w:hAnsi="Times New Roman"/>
      <w:kern w:val="0"/>
      <w:lang w:eastAsia="ru-RU" w:bidi="ru-RU"/>
    </w:rPr>
  </w:style>
  <w:style w:type="paragraph" w:customStyle="1" w:styleId="a0">
    <w:name w:val="ГОСТ подраздел"/>
    <w:basedOn w:val="a"/>
    <w:link w:val="af5"/>
    <w:qFormat/>
    <w:rsid w:val="00ED1753"/>
    <w:pPr>
      <w:numPr>
        <w:ilvl w:val="1"/>
      </w:numPr>
      <w:tabs>
        <w:tab w:val="clear" w:pos="993"/>
        <w:tab w:val="clear" w:pos="1276"/>
        <w:tab w:val="clear" w:pos="1418"/>
        <w:tab w:val="clear" w:pos="1560"/>
        <w:tab w:val="clear" w:pos="1701"/>
      </w:tabs>
      <w:spacing w:before="300"/>
      <w:ind w:left="0" w:firstLine="709"/>
    </w:pPr>
  </w:style>
  <w:style w:type="character" w:customStyle="1" w:styleId="af5">
    <w:name w:val="ГОСТ подраздел Знак"/>
    <w:basedOn w:val="Char1"/>
    <w:link w:val="a0"/>
    <w:rsid w:val="00ED1753"/>
    <w:rPr>
      <w:rFonts w:ascii="Times New Roman" w:hAnsi="Times New Roman" w:cs="Times New Roman"/>
      <w:sz w:val="28"/>
      <w:szCs w:val="28"/>
    </w:rPr>
  </w:style>
  <w:style w:type="paragraph" w:styleId="af6">
    <w:name w:val="Normal (Web)"/>
    <w:basedOn w:val="a1"/>
    <w:uiPriority w:val="99"/>
    <w:semiHidden/>
    <w:unhideWhenUsed/>
    <w:rsid w:val="00300440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Strong"/>
    <w:basedOn w:val="a2"/>
    <w:uiPriority w:val="22"/>
    <w:qFormat/>
    <w:rsid w:val="007D21BC"/>
    <w:rPr>
      <w:b/>
      <w:bCs/>
    </w:rPr>
  </w:style>
  <w:style w:type="table" w:customStyle="1" w:styleId="12">
    <w:name w:val="Сетка таблицы1"/>
    <w:basedOn w:val="a3"/>
    <w:next w:val="aa"/>
    <w:rsid w:val="00A52BF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2"/>
    <w:link w:val="4"/>
    <w:uiPriority w:val="9"/>
    <w:semiHidden/>
    <w:rsid w:val="00CA726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8">
    <w:name w:val="Unresolved Mention"/>
    <w:basedOn w:val="a2"/>
    <w:uiPriority w:val="99"/>
    <w:semiHidden/>
    <w:unhideWhenUsed/>
    <w:rsid w:val="00211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eprussia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rosseti.ru/investment/innovations/smart_metering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CCABA81A134BC99A5D11981F45E8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5B9F94-C07A-4D98-8EBB-969E0277F3A2}"/>
      </w:docPartPr>
      <w:docPartBody>
        <w:p w:rsidR="00B37330" w:rsidRDefault="00B37330" w:rsidP="00B37330">
          <w:pPr>
            <w:pStyle w:val="D5CCABA81A134BC99A5D11981F45E88A"/>
          </w:pPr>
          <w:r w:rsidRPr="00BC40FB">
            <w:rPr>
              <w:rStyle w:val="a3"/>
            </w:rPr>
            <w:t>[Abstract]</w:t>
          </w:r>
        </w:p>
      </w:docPartBody>
    </w:docPart>
    <w:docPart>
      <w:docPartPr>
        <w:name w:val="D155D10931CE453C9C7849DA1A8AE3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A76381-6459-4C57-BF79-D8BB0C8A1855}"/>
      </w:docPartPr>
      <w:docPartBody>
        <w:p w:rsidR="00B37330" w:rsidRDefault="00B37330" w:rsidP="00B37330">
          <w:pPr>
            <w:pStyle w:val="D155D10931CE453C9C7849DA1A8AE3DE"/>
          </w:pPr>
          <w:r w:rsidRPr="00BC40FB">
            <w:rPr>
              <w:rStyle w:val="a3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B93"/>
    <w:rsid w:val="00056893"/>
    <w:rsid w:val="00076C0E"/>
    <w:rsid w:val="000A6396"/>
    <w:rsid w:val="00152676"/>
    <w:rsid w:val="00164C00"/>
    <w:rsid w:val="001C19B4"/>
    <w:rsid w:val="001F58F0"/>
    <w:rsid w:val="00225EBC"/>
    <w:rsid w:val="002270BD"/>
    <w:rsid w:val="00250B93"/>
    <w:rsid w:val="00256E7D"/>
    <w:rsid w:val="00295CCA"/>
    <w:rsid w:val="00295EB1"/>
    <w:rsid w:val="002E2D55"/>
    <w:rsid w:val="003419C8"/>
    <w:rsid w:val="00392D4F"/>
    <w:rsid w:val="003D2539"/>
    <w:rsid w:val="004875F8"/>
    <w:rsid w:val="004A51E3"/>
    <w:rsid w:val="004B6149"/>
    <w:rsid w:val="004C3F2A"/>
    <w:rsid w:val="004C45B3"/>
    <w:rsid w:val="006242DC"/>
    <w:rsid w:val="00690F80"/>
    <w:rsid w:val="006C6272"/>
    <w:rsid w:val="006D0C7D"/>
    <w:rsid w:val="006D7A87"/>
    <w:rsid w:val="006E42DC"/>
    <w:rsid w:val="00712519"/>
    <w:rsid w:val="00825F3D"/>
    <w:rsid w:val="008C7E67"/>
    <w:rsid w:val="008E39BF"/>
    <w:rsid w:val="008F01C1"/>
    <w:rsid w:val="00900666"/>
    <w:rsid w:val="00904D8B"/>
    <w:rsid w:val="00906475"/>
    <w:rsid w:val="009628EE"/>
    <w:rsid w:val="00976446"/>
    <w:rsid w:val="00A47B7E"/>
    <w:rsid w:val="00A54032"/>
    <w:rsid w:val="00A635E0"/>
    <w:rsid w:val="00AF7CF0"/>
    <w:rsid w:val="00B37330"/>
    <w:rsid w:val="00B67E2B"/>
    <w:rsid w:val="00C100BF"/>
    <w:rsid w:val="00C17685"/>
    <w:rsid w:val="00C803F2"/>
    <w:rsid w:val="00D31075"/>
    <w:rsid w:val="00D53C61"/>
    <w:rsid w:val="00D97E90"/>
    <w:rsid w:val="00E054E1"/>
    <w:rsid w:val="00EA5D31"/>
    <w:rsid w:val="00F039FF"/>
    <w:rsid w:val="00F27E9B"/>
    <w:rsid w:val="00F31EA9"/>
    <w:rsid w:val="00FA37EA"/>
    <w:rsid w:val="00FA5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7330"/>
    <w:rPr>
      <w:rFonts w:cs="Times New Roman"/>
      <w:color w:val="808080"/>
    </w:rPr>
  </w:style>
  <w:style w:type="paragraph" w:customStyle="1" w:styleId="D5CCABA81A134BC99A5D11981F45E88A">
    <w:name w:val="D5CCABA81A134BC99A5D11981F45E88A"/>
    <w:rsid w:val="00B37330"/>
    <w:pPr>
      <w:spacing w:after="200" w:line="276" w:lineRule="auto"/>
    </w:pPr>
    <w:rPr>
      <w:kern w:val="0"/>
    </w:rPr>
  </w:style>
  <w:style w:type="paragraph" w:customStyle="1" w:styleId="D155D10931CE453C9C7849DA1A8AE3DE">
    <w:name w:val="D155D10931CE453C9C7849DA1A8AE3DE"/>
    <w:rsid w:val="00B37330"/>
    <w:pPr>
      <w:spacing w:after="200" w:line="276" w:lineRule="auto"/>
    </w:pPr>
    <w:rPr>
      <w:kern w:val="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13.03.02.2022.1111.00.00 ПЗ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4384B2-E986-4B0F-A022-D8E13821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1489</Words>
  <Characters>11390</Characters>
  <Application>Microsoft Office Word</Application>
  <DocSecurity>0</DocSecurity>
  <Lines>94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Ф.И.О. Студента</dc:creator>
  <dc:description>Самохвалов Р.А.</dc:description>
  <cp:lastModifiedBy>Юлия Савельева</cp:lastModifiedBy>
  <cp:revision>2</cp:revision>
  <dcterms:created xsi:type="dcterms:W3CDTF">2025-12-14T09:23:00Z</dcterms:created>
  <dcterms:modified xsi:type="dcterms:W3CDTF">2025-12-14T09:23:00Z</dcterms:modified>
</cp:coreProperties>
</file>