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text" w:horzAnchor="margin" w:tblpY="504"/>
        <w:tblW w:w="0" w:type="auto"/>
        <w:tblLook w:val="04A0" w:firstRow="1" w:lastRow="0" w:firstColumn="1" w:lastColumn="0" w:noHBand="0" w:noVBand="1"/>
      </w:tblPr>
      <w:tblGrid>
        <w:gridCol w:w="2055"/>
        <w:gridCol w:w="1518"/>
        <w:gridCol w:w="1518"/>
        <w:gridCol w:w="1519"/>
        <w:gridCol w:w="1249"/>
        <w:gridCol w:w="1486"/>
      </w:tblGrid>
      <w:tr w:rsidR="00577FF3" w14:paraId="6908676C" w14:textId="77777777" w:rsidTr="003E69C5">
        <w:trPr>
          <w:trHeight w:val="210"/>
        </w:trPr>
        <w:tc>
          <w:tcPr>
            <w:tcW w:w="2093" w:type="dxa"/>
            <w:vMerge w:val="restart"/>
            <w:vAlign w:val="center"/>
          </w:tcPr>
          <w:p w14:paraId="4D799353" w14:textId="77777777" w:rsidR="00577FF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</w:t>
            </w:r>
          </w:p>
          <w:p w14:paraId="4C15A800" w14:textId="77777777" w:rsidR="00577FF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8" w:type="dxa"/>
            <w:gridSpan w:val="5"/>
            <w:vAlign w:val="center"/>
          </w:tcPr>
          <w:p w14:paraId="75DAE176" w14:textId="77777777" w:rsidR="00577FF3" w:rsidRPr="00EE3AE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</w:p>
        </w:tc>
      </w:tr>
      <w:tr w:rsidR="00577FF3" w14:paraId="3DC7A60E" w14:textId="77777777" w:rsidTr="003E69C5">
        <w:trPr>
          <w:cantSplit/>
          <w:trHeight w:val="461"/>
        </w:trPr>
        <w:tc>
          <w:tcPr>
            <w:tcW w:w="2093" w:type="dxa"/>
            <w:vMerge/>
            <w:vAlign w:val="center"/>
          </w:tcPr>
          <w:p w14:paraId="0274884F" w14:textId="77777777" w:rsidR="00577FF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B9DEBA8" w14:textId="77777777" w:rsidR="00577FF3" w:rsidRPr="00F64D94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04666547" w14:textId="77777777" w:rsidR="00577FF3" w:rsidRPr="004D6846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14:paraId="674805B8" w14:textId="77777777" w:rsidR="00577FF3" w:rsidRPr="00422901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 w14:paraId="51105522" w14:textId="77777777" w:rsidR="00577FF3" w:rsidRPr="00F64D94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5" w:type="dxa"/>
            <w:vAlign w:val="center"/>
          </w:tcPr>
          <w:p w14:paraId="7A9EEBC4" w14:textId="77777777" w:rsidR="00577FF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77FF3" w14:paraId="1657DC3E" w14:textId="77777777" w:rsidTr="003E69C5">
        <w:trPr>
          <w:cantSplit/>
          <w:trHeight w:val="3019"/>
        </w:trPr>
        <w:tc>
          <w:tcPr>
            <w:tcW w:w="2093" w:type="dxa"/>
            <w:vMerge/>
            <w:vAlign w:val="center"/>
          </w:tcPr>
          <w:p w14:paraId="2F3A37A3" w14:textId="77777777" w:rsidR="00577FF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  <w:vAlign w:val="center"/>
          </w:tcPr>
          <w:p w14:paraId="677525CE" w14:textId="77777777" w:rsidR="00577FF3" w:rsidRDefault="00577FF3" w:rsidP="003E69C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 гидродвигателя</w:t>
            </w:r>
          </w:p>
        </w:tc>
        <w:tc>
          <w:tcPr>
            <w:tcW w:w="1559" w:type="dxa"/>
            <w:textDirection w:val="btLr"/>
            <w:vAlign w:val="center"/>
          </w:tcPr>
          <w:p w14:paraId="14383584" w14:textId="77777777" w:rsidR="00577FF3" w:rsidRDefault="00577FF3" w:rsidP="003E69C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Частота вращения гидромотора</w:t>
            </w:r>
          </w:p>
        </w:tc>
        <w:tc>
          <w:tcPr>
            <w:tcW w:w="1560" w:type="dxa"/>
            <w:textDirection w:val="btLr"/>
            <w:vAlign w:val="center"/>
          </w:tcPr>
          <w:p w14:paraId="4B69CF16" w14:textId="77777777" w:rsidR="00577FF3" w:rsidRDefault="00577FF3" w:rsidP="003E69C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Предохранительный клапан</w:t>
            </w:r>
          </w:p>
        </w:tc>
        <w:tc>
          <w:tcPr>
            <w:tcW w:w="1275" w:type="dxa"/>
            <w:textDirection w:val="btLr"/>
            <w:vAlign w:val="center"/>
          </w:tcPr>
          <w:p w14:paraId="353A596E" w14:textId="77777777" w:rsidR="00577FF3" w:rsidRDefault="00577FF3" w:rsidP="003E69C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система подпитки</w:t>
            </w:r>
          </w:p>
        </w:tc>
        <w:tc>
          <w:tcPr>
            <w:tcW w:w="1525" w:type="dxa"/>
            <w:textDirection w:val="btLr"/>
            <w:vAlign w:val="center"/>
          </w:tcPr>
          <w:p w14:paraId="1A85B405" w14:textId="77777777" w:rsidR="00577FF3" w:rsidRDefault="00577FF3" w:rsidP="003E69C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подпитки обратными клапанами</w:t>
            </w:r>
          </w:p>
        </w:tc>
      </w:tr>
      <w:tr w:rsidR="00577FF3" w14:paraId="4D1FA77C" w14:textId="77777777" w:rsidTr="003E69C5">
        <w:tc>
          <w:tcPr>
            <w:tcW w:w="2093" w:type="dxa"/>
            <w:vAlign w:val="center"/>
          </w:tcPr>
          <w:p w14:paraId="43A8E162" w14:textId="77777777" w:rsidR="00577FF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40DB428B" w14:textId="77777777" w:rsidR="00577FF3" w:rsidRPr="000F1E1E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vAlign w:val="center"/>
          </w:tcPr>
          <w:p w14:paraId="3694B573" w14:textId="77777777" w:rsidR="00577FF3" w:rsidRPr="002112CF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14:paraId="0201C649" w14:textId="77777777" w:rsidR="00577FF3" w:rsidRPr="00A71054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14:paraId="19209944" w14:textId="77777777" w:rsidR="00577FF3" w:rsidRPr="00A71054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5" w:type="dxa"/>
            <w:vAlign w:val="center"/>
          </w:tcPr>
          <w:p w14:paraId="12A488C5" w14:textId="77777777" w:rsidR="00577FF3" w:rsidRPr="00A71054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77FF3" w14:paraId="6FFEDFB1" w14:textId="77777777" w:rsidTr="003E69C5">
        <w:tc>
          <w:tcPr>
            <w:tcW w:w="2093" w:type="dxa"/>
            <w:vAlign w:val="center"/>
          </w:tcPr>
          <w:p w14:paraId="5269298C" w14:textId="77777777" w:rsidR="00577FF3" w:rsidRPr="00EE3AE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276BB01C" w14:textId="77777777" w:rsidR="00577FF3" w:rsidRPr="00F55D50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694FEA40" w14:textId="77777777" w:rsidR="00577FF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  <w:vAlign w:val="center"/>
          </w:tcPr>
          <w:p w14:paraId="39DA8F6A" w14:textId="77777777" w:rsidR="00577FF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99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14:paraId="10BC9A25" w14:textId="77777777" w:rsidR="00577FF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25" w:type="dxa"/>
            <w:vAlign w:val="center"/>
          </w:tcPr>
          <w:p w14:paraId="2E723F9B" w14:textId="77777777" w:rsidR="00577FF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77FF3" w14:paraId="635B11E2" w14:textId="77777777" w:rsidTr="003E69C5">
        <w:tc>
          <w:tcPr>
            <w:tcW w:w="2093" w:type="dxa"/>
            <w:vAlign w:val="center"/>
          </w:tcPr>
          <w:p w14:paraId="1FD886F5" w14:textId="77777777" w:rsidR="00577FF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14:paraId="50BE3002" w14:textId="77777777" w:rsidR="00577FF3" w:rsidRPr="000F1E1E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vAlign w:val="center"/>
          </w:tcPr>
          <w:p w14:paraId="2B448FC0" w14:textId="77777777" w:rsidR="00577FF3" w:rsidRPr="00422901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14:paraId="004B761F" w14:textId="77777777" w:rsidR="00577FF3" w:rsidRPr="00DC4B89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69FF2DAB" w14:textId="77777777" w:rsidR="00577FF3" w:rsidRPr="00B7163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25" w:type="dxa"/>
            <w:vAlign w:val="center"/>
          </w:tcPr>
          <w:p w14:paraId="7D87F1FA" w14:textId="77777777" w:rsidR="00577FF3" w:rsidRPr="00B7163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77FF3" w14:paraId="4DF952AC" w14:textId="77777777" w:rsidTr="003E69C5">
        <w:tc>
          <w:tcPr>
            <w:tcW w:w="2093" w:type="dxa"/>
            <w:vAlign w:val="center"/>
          </w:tcPr>
          <w:p w14:paraId="37C9F3ED" w14:textId="77777777" w:rsidR="00577FF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14:paraId="599FA95B" w14:textId="77777777" w:rsidR="00577FF3" w:rsidRPr="003D5D81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5D30F53A" w14:textId="77777777" w:rsidR="00577FF3" w:rsidRPr="00422901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</w:tcPr>
          <w:p w14:paraId="3A3CA4DC" w14:textId="77777777" w:rsidR="00577FF3" w:rsidRPr="00DC4B89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438D7040" w14:textId="77777777" w:rsidR="00577FF3" w:rsidRPr="00B7163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5" w:type="dxa"/>
            <w:vAlign w:val="center"/>
          </w:tcPr>
          <w:p w14:paraId="24182968" w14:textId="77777777" w:rsidR="00577FF3" w:rsidRPr="00B7163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77FF3" w14:paraId="5E0A76D1" w14:textId="77777777" w:rsidTr="003E69C5">
        <w:tc>
          <w:tcPr>
            <w:tcW w:w="2093" w:type="dxa"/>
            <w:vAlign w:val="center"/>
          </w:tcPr>
          <w:p w14:paraId="70E56CCB" w14:textId="77777777" w:rsidR="00577FF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14:paraId="2C8B9F8F" w14:textId="77777777" w:rsidR="00577FF3" w:rsidRPr="000F1E1E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vAlign w:val="center"/>
          </w:tcPr>
          <w:p w14:paraId="0374F583" w14:textId="77777777" w:rsidR="00577FF3" w:rsidRPr="00422901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14:paraId="38FB5DC9" w14:textId="77777777" w:rsidR="00577FF3" w:rsidRPr="00DC4B89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14:paraId="1E49AE88" w14:textId="77777777" w:rsidR="00577FF3" w:rsidRPr="00B7163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5" w:type="dxa"/>
            <w:vAlign w:val="center"/>
          </w:tcPr>
          <w:p w14:paraId="0BB947F7" w14:textId="77777777" w:rsidR="00577FF3" w:rsidRPr="00B7163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77FF3" w14:paraId="552C8A71" w14:textId="77777777" w:rsidTr="003E69C5">
        <w:tc>
          <w:tcPr>
            <w:tcW w:w="2093" w:type="dxa"/>
            <w:vAlign w:val="center"/>
          </w:tcPr>
          <w:p w14:paraId="527D1095" w14:textId="77777777" w:rsidR="00577FF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14:paraId="22F20A1C" w14:textId="77777777" w:rsidR="00577FF3" w:rsidRPr="00422901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3A7A8FD1" w14:textId="77777777" w:rsidR="00577FF3" w:rsidRPr="00422901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  <w:vAlign w:val="center"/>
          </w:tcPr>
          <w:p w14:paraId="0AEC0EE2" w14:textId="77777777" w:rsidR="00577FF3" w:rsidRPr="00DC4B89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99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14:paraId="1D03B24B" w14:textId="77777777" w:rsidR="00577FF3" w:rsidRPr="00B7163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25" w:type="dxa"/>
            <w:vAlign w:val="center"/>
          </w:tcPr>
          <w:p w14:paraId="31DBB7F2" w14:textId="77777777" w:rsidR="00577FF3" w:rsidRPr="00B7163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77FF3" w14:paraId="628A3FEC" w14:textId="77777777" w:rsidTr="003E69C5">
        <w:tc>
          <w:tcPr>
            <w:tcW w:w="2093" w:type="dxa"/>
            <w:vAlign w:val="center"/>
          </w:tcPr>
          <w:p w14:paraId="28C7EE7D" w14:textId="77777777" w:rsidR="00577FF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14:paraId="1914F84C" w14:textId="77777777" w:rsidR="00577FF3" w:rsidRPr="000F1E1E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548628A4" w14:textId="77777777" w:rsidR="00577FF3" w:rsidRPr="00422901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</w:tcPr>
          <w:p w14:paraId="39D1FBC9" w14:textId="77777777" w:rsidR="00577FF3" w:rsidRPr="00DC4B89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14:paraId="47B5308D" w14:textId="77777777" w:rsidR="00577FF3" w:rsidRPr="00B7163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25" w:type="dxa"/>
          </w:tcPr>
          <w:p w14:paraId="0D146598" w14:textId="77777777" w:rsidR="00577FF3" w:rsidRPr="00B7163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77FF3" w14:paraId="1EEAE99E" w14:textId="77777777" w:rsidTr="003E69C5">
        <w:tc>
          <w:tcPr>
            <w:tcW w:w="2093" w:type="dxa"/>
            <w:vAlign w:val="center"/>
          </w:tcPr>
          <w:p w14:paraId="6CC33A6A" w14:textId="77777777" w:rsidR="00577FF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14:paraId="18A4F41D" w14:textId="77777777" w:rsidR="00577FF3" w:rsidRPr="000F1E1E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vAlign w:val="center"/>
          </w:tcPr>
          <w:p w14:paraId="0B35BCE7" w14:textId="77777777" w:rsidR="00577FF3" w:rsidRPr="00422901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14:paraId="279C9E85" w14:textId="77777777" w:rsidR="00577FF3" w:rsidRPr="00DC4B89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3E7A1B6C" w14:textId="77777777" w:rsidR="00577FF3" w:rsidRPr="00B7163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5" w:type="dxa"/>
          </w:tcPr>
          <w:p w14:paraId="6D7AE688" w14:textId="77777777" w:rsidR="00577FF3" w:rsidRPr="00B7163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77FF3" w14:paraId="3355AF83" w14:textId="77777777" w:rsidTr="003E69C5">
        <w:tc>
          <w:tcPr>
            <w:tcW w:w="2093" w:type="dxa"/>
            <w:vAlign w:val="center"/>
          </w:tcPr>
          <w:p w14:paraId="35110FC4" w14:textId="77777777" w:rsidR="00577FF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14:paraId="6A96A2F9" w14:textId="77777777" w:rsidR="00577FF3" w:rsidRPr="000F1E1E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2FF72351" w14:textId="77777777" w:rsidR="00577FF3" w:rsidRPr="00422901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  <w:vAlign w:val="center"/>
          </w:tcPr>
          <w:p w14:paraId="3712B3BE" w14:textId="77777777" w:rsidR="00577FF3" w:rsidRPr="00DC4B89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99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63864747" w14:textId="77777777" w:rsidR="00577FF3" w:rsidRPr="00B7163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25" w:type="dxa"/>
          </w:tcPr>
          <w:p w14:paraId="31696508" w14:textId="77777777" w:rsidR="00577FF3" w:rsidRPr="00B7163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77FF3" w14:paraId="4D052F0D" w14:textId="77777777" w:rsidTr="003E69C5">
        <w:tc>
          <w:tcPr>
            <w:tcW w:w="2093" w:type="dxa"/>
            <w:vAlign w:val="center"/>
          </w:tcPr>
          <w:p w14:paraId="793AF2A1" w14:textId="77777777" w:rsidR="00577FF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14:paraId="657AF39C" w14:textId="77777777" w:rsidR="00577FF3" w:rsidRPr="000F1E1E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vAlign w:val="center"/>
          </w:tcPr>
          <w:p w14:paraId="38E0A1E1" w14:textId="77777777" w:rsidR="00577FF3" w:rsidRPr="00422901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14:paraId="1CAF1865" w14:textId="77777777" w:rsidR="00577FF3" w:rsidRPr="00DC4B89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14:paraId="0447A480" w14:textId="77777777" w:rsidR="00577FF3" w:rsidRPr="00B7163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5" w:type="dxa"/>
          </w:tcPr>
          <w:p w14:paraId="4B7E72C1" w14:textId="77777777" w:rsidR="00577FF3" w:rsidRPr="00B7163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77FF3" w14:paraId="0CDE49C8" w14:textId="77777777" w:rsidTr="003E69C5">
        <w:tc>
          <w:tcPr>
            <w:tcW w:w="2093" w:type="dxa"/>
            <w:vAlign w:val="center"/>
          </w:tcPr>
          <w:p w14:paraId="5AEAF6DD" w14:textId="77777777" w:rsidR="00577FF3" w:rsidRPr="00632CC6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32CC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11</w:t>
            </w:r>
          </w:p>
        </w:tc>
        <w:tc>
          <w:tcPr>
            <w:tcW w:w="1559" w:type="dxa"/>
            <w:vAlign w:val="center"/>
          </w:tcPr>
          <w:p w14:paraId="030D60C5" w14:textId="77777777" w:rsidR="00577FF3" w:rsidRPr="00632CC6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32CC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1559" w:type="dxa"/>
            <w:vAlign w:val="center"/>
          </w:tcPr>
          <w:p w14:paraId="334608EF" w14:textId="77777777" w:rsidR="00577FF3" w:rsidRPr="00632CC6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32CC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+</w:t>
            </w:r>
          </w:p>
        </w:tc>
        <w:tc>
          <w:tcPr>
            <w:tcW w:w="1560" w:type="dxa"/>
          </w:tcPr>
          <w:p w14:paraId="20D1887A" w14:textId="77777777" w:rsidR="00577FF3" w:rsidRPr="00632CC6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32CC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+</w:t>
            </w:r>
          </w:p>
        </w:tc>
        <w:tc>
          <w:tcPr>
            <w:tcW w:w="1275" w:type="dxa"/>
            <w:vAlign w:val="center"/>
          </w:tcPr>
          <w:p w14:paraId="216D7E06" w14:textId="77777777" w:rsidR="00577FF3" w:rsidRPr="00632CC6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32CC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+</w:t>
            </w:r>
          </w:p>
        </w:tc>
        <w:tc>
          <w:tcPr>
            <w:tcW w:w="1525" w:type="dxa"/>
          </w:tcPr>
          <w:p w14:paraId="00886D85" w14:textId="77777777" w:rsidR="00577FF3" w:rsidRPr="00632CC6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32CC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+</w:t>
            </w:r>
          </w:p>
        </w:tc>
      </w:tr>
      <w:tr w:rsidR="00577FF3" w14:paraId="75B04793" w14:textId="77777777" w:rsidTr="003E69C5">
        <w:tc>
          <w:tcPr>
            <w:tcW w:w="2093" w:type="dxa"/>
            <w:vAlign w:val="center"/>
          </w:tcPr>
          <w:p w14:paraId="46C1358E" w14:textId="77777777" w:rsidR="00577FF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14:paraId="7D305AE4" w14:textId="77777777" w:rsidR="00577FF3" w:rsidRPr="000F1E1E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vAlign w:val="center"/>
          </w:tcPr>
          <w:p w14:paraId="431BDE4E" w14:textId="77777777" w:rsidR="00577FF3" w:rsidRPr="00DC4B89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14:paraId="1F2C2B62" w14:textId="77777777" w:rsidR="00577FF3" w:rsidRPr="00DC4B89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99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7C89084B" w14:textId="77777777" w:rsidR="00577FF3" w:rsidRPr="00B7163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5" w:type="dxa"/>
          </w:tcPr>
          <w:p w14:paraId="30102034" w14:textId="77777777" w:rsidR="00577FF3" w:rsidRPr="00B7163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77FF3" w14:paraId="5B6F30D2" w14:textId="77777777" w:rsidTr="003E69C5">
        <w:tc>
          <w:tcPr>
            <w:tcW w:w="2093" w:type="dxa"/>
            <w:vAlign w:val="center"/>
          </w:tcPr>
          <w:p w14:paraId="06B6C6B2" w14:textId="77777777" w:rsidR="00577FF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vAlign w:val="center"/>
          </w:tcPr>
          <w:p w14:paraId="2CF14A8B" w14:textId="77777777" w:rsidR="00577FF3" w:rsidRPr="000F1E1E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3FC592F5" w14:textId="77777777" w:rsidR="00577FF3" w:rsidRPr="00DC4B89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</w:tcPr>
          <w:p w14:paraId="19A3A064" w14:textId="77777777" w:rsidR="00577FF3" w:rsidRPr="00422901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14:paraId="354CD892" w14:textId="77777777" w:rsidR="00577FF3" w:rsidRPr="00B7163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25" w:type="dxa"/>
          </w:tcPr>
          <w:p w14:paraId="601D3460" w14:textId="77777777" w:rsidR="00577FF3" w:rsidRPr="00B7163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77FF3" w14:paraId="59D08FE2" w14:textId="77777777" w:rsidTr="003E69C5">
        <w:tc>
          <w:tcPr>
            <w:tcW w:w="2093" w:type="dxa"/>
            <w:vAlign w:val="center"/>
          </w:tcPr>
          <w:p w14:paraId="53B0E259" w14:textId="77777777" w:rsidR="00577FF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vAlign w:val="center"/>
          </w:tcPr>
          <w:p w14:paraId="43E8460D" w14:textId="77777777" w:rsidR="00577FF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40D432C5" w14:textId="77777777" w:rsidR="00577FF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14:paraId="27AC8570" w14:textId="77777777" w:rsidR="00577FF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2087D34F" w14:textId="77777777" w:rsidR="00577FF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5" w:type="dxa"/>
          </w:tcPr>
          <w:p w14:paraId="15C24B54" w14:textId="77777777" w:rsidR="00577FF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77FF3" w14:paraId="3C666977" w14:textId="77777777" w:rsidTr="003E69C5">
        <w:tc>
          <w:tcPr>
            <w:tcW w:w="2093" w:type="dxa"/>
            <w:vAlign w:val="center"/>
          </w:tcPr>
          <w:p w14:paraId="312CBE0C" w14:textId="77777777" w:rsidR="00577FF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vAlign w:val="center"/>
          </w:tcPr>
          <w:p w14:paraId="1C83B03F" w14:textId="77777777" w:rsidR="00577FF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vAlign w:val="center"/>
          </w:tcPr>
          <w:p w14:paraId="030D2B38" w14:textId="77777777" w:rsidR="00577FF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60" w:type="dxa"/>
          </w:tcPr>
          <w:p w14:paraId="2B3FBE04" w14:textId="77777777" w:rsidR="00577FF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14:paraId="47695B8C" w14:textId="77777777" w:rsidR="00577FF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25" w:type="dxa"/>
          </w:tcPr>
          <w:p w14:paraId="2FE9EE44" w14:textId="77777777" w:rsidR="00577FF3" w:rsidRDefault="00577FF3" w:rsidP="003E6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3FE8CE00" w14:textId="77777777" w:rsidR="00577FF3" w:rsidRDefault="00577FF3" w:rsidP="00577F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6BE8B2" w14:textId="2A8C9F19" w:rsidR="00D0702E" w:rsidRDefault="00D0702E"/>
    <w:p w14:paraId="6FC04CEF" w14:textId="3F545846" w:rsidR="00577FF3" w:rsidRDefault="00577FF3"/>
    <w:p w14:paraId="0FA2F909" w14:textId="4E18AF26" w:rsidR="00577FF3" w:rsidRPr="00842ED0" w:rsidRDefault="00577FF3" w:rsidP="00577FF3">
      <w:pPr>
        <w:spacing w:line="360" w:lineRule="auto"/>
        <w:ind w:firstLine="709"/>
        <w:rPr>
          <w:sz w:val="24"/>
        </w:rPr>
      </w:pPr>
      <w:r w:rsidRPr="00842ED0">
        <w:rPr>
          <w:sz w:val="24"/>
        </w:rPr>
        <w:lastRenderedPageBreak/>
        <w:t>Условие задания</w:t>
      </w:r>
    </w:p>
    <w:p w14:paraId="66715B90" w14:textId="2F27C89C" w:rsidR="00577FF3" w:rsidRDefault="00577FF3" w:rsidP="00577FF3">
      <w:pPr>
        <w:spacing w:line="360" w:lineRule="auto"/>
        <w:ind w:firstLine="709"/>
        <w:rPr>
          <w:sz w:val="24"/>
        </w:rPr>
      </w:pPr>
      <w:r w:rsidRPr="00842ED0">
        <w:rPr>
          <w:sz w:val="24"/>
        </w:rPr>
        <w:t xml:space="preserve">Составить гидравлическую схему вращательного гидропривода с </w:t>
      </w:r>
      <w:r w:rsidRPr="00842ED0">
        <w:rPr>
          <w:i/>
          <w:sz w:val="24"/>
        </w:rPr>
        <w:t>замкнутой</w:t>
      </w:r>
      <w:r w:rsidRPr="00842ED0">
        <w:rPr>
          <w:sz w:val="24"/>
        </w:rPr>
        <w:t xml:space="preserve"> циркуляцией рабочей жидкости. </w:t>
      </w:r>
    </w:p>
    <w:p w14:paraId="2447D447" w14:textId="1AFA8582" w:rsidR="00DC41B4" w:rsidRPr="00DC41B4" w:rsidRDefault="00DC41B4" w:rsidP="00DC41B4">
      <w:pPr>
        <w:spacing w:line="360" w:lineRule="auto"/>
        <w:ind w:firstLine="709"/>
        <w:jc w:val="center"/>
        <w:rPr>
          <w:b/>
          <w:bCs/>
          <w:sz w:val="24"/>
        </w:rPr>
      </w:pPr>
      <w:r w:rsidRPr="00DC41B4">
        <w:rPr>
          <w:b/>
          <w:bCs/>
          <w:sz w:val="24"/>
        </w:rPr>
        <w:t>Пример задачи.</w:t>
      </w:r>
    </w:p>
    <w:p w14:paraId="25D29548" w14:textId="77777777" w:rsidR="00577FF3" w:rsidRPr="00842ED0" w:rsidRDefault="00577FF3" w:rsidP="00577FF3">
      <w:pPr>
        <w:spacing w:line="360" w:lineRule="auto"/>
        <w:ind w:firstLine="709"/>
        <w:rPr>
          <w:sz w:val="24"/>
        </w:rPr>
      </w:pPr>
      <w:r w:rsidRPr="00842ED0">
        <w:rPr>
          <w:sz w:val="24"/>
        </w:rPr>
        <w:t xml:space="preserve">Требования: </w:t>
      </w:r>
    </w:p>
    <w:p w14:paraId="1AB5A933" w14:textId="77777777" w:rsidR="00577FF3" w:rsidRPr="00842ED0" w:rsidRDefault="00577FF3" w:rsidP="00577FF3">
      <w:pPr>
        <w:pStyle w:val="a6"/>
        <w:numPr>
          <w:ilvl w:val="0"/>
          <w:numId w:val="1"/>
        </w:numPr>
        <w:ind w:left="0" w:firstLine="709"/>
        <w:rPr>
          <w:rFonts w:cs="Times New Roman"/>
          <w:sz w:val="24"/>
          <w:szCs w:val="24"/>
        </w:rPr>
      </w:pPr>
      <w:r w:rsidRPr="00842ED0">
        <w:rPr>
          <w:rFonts w:cs="Times New Roman"/>
          <w:sz w:val="24"/>
          <w:szCs w:val="24"/>
        </w:rPr>
        <w:t xml:space="preserve">Привод </w:t>
      </w:r>
      <w:r w:rsidRPr="00842ED0">
        <w:rPr>
          <w:rFonts w:cs="Times New Roman"/>
          <w:i/>
          <w:sz w:val="24"/>
          <w:szCs w:val="24"/>
        </w:rPr>
        <w:t>реверсируемый</w:t>
      </w:r>
      <w:r w:rsidRPr="00842ED0">
        <w:rPr>
          <w:rFonts w:cs="Times New Roman"/>
          <w:sz w:val="24"/>
          <w:szCs w:val="24"/>
        </w:rPr>
        <w:t xml:space="preserve"> (изменение вращения гидродвигателя осуществляется реверсированием потока жидкости насоса);</w:t>
      </w:r>
    </w:p>
    <w:p w14:paraId="4628CC4A" w14:textId="77777777" w:rsidR="00577FF3" w:rsidRPr="00842ED0" w:rsidRDefault="00577FF3" w:rsidP="00577FF3">
      <w:pPr>
        <w:pStyle w:val="a6"/>
        <w:numPr>
          <w:ilvl w:val="0"/>
          <w:numId w:val="1"/>
        </w:numPr>
        <w:ind w:left="0" w:firstLine="709"/>
        <w:rPr>
          <w:rFonts w:cs="Times New Roman"/>
          <w:sz w:val="24"/>
          <w:szCs w:val="24"/>
        </w:rPr>
      </w:pPr>
      <w:r w:rsidRPr="00842ED0">
        <w:rPr>
          <w:rFonts w:cs="Times New Roman"/>
          <w:sz w:val="24"/>
          <w:szCs w:val="24"/>
        </w:rPr>
        <w:t xml:space="preserve">Частота вращения гидромотора </w:t>
      </w:r>
      <w:r w:rsidRPr="00842ED0">
        <w:rPr>
          <w:rFonts w:cs="Times New Roman"/>
          <w:i/>
          <w:sz w:val="24"/>
          <w:szCs w:val="24"/>
        </w:rPr>
        <w:t>не регулируется</w:t>
      </w:r>
      <w:r w:rsidRPr="00842ED0">
        <w:rPr>
          <w:rFonts w:cs="Times New Roman"/>
          <w:sz w:val="24"/>
          <w:szCs w:val="24"/>
        </w:rPr>
        <w:t xml:space="preserve"> изменением рабочего объема насоса; </w:t>
      </w:r>
    </w:p>
    <w:p w14:paraId="263206A8" w14:textId="77777777" w:rsidR="00577FF3" w:rsidRPr="00842ED0" w:rsidRDefault="00577FF3" w:rsidP="00577FF3">
      <w:pPr>
        <w:pStyle w:val="a6"/>
        <w:numPr>
          <w:ilvl w:val="0"/>
          <w:numId w:val="1"/>
        </w:numPr>
        <w:ind w:left="0" w:firstLine="709"/>
        <w:rPr>
          <w:rFonts w:cs="Times New Roman"/>
          <w:sz w:val="24"/>
          <w:szCs w:val="24"/>
        </w:rPr>
      </w:pPr>
      <w:r w:rsidRPr="00842ED0">
        <w:rPr>
          <w:rFonts w:cs="Times New Roman"/>
          <w:sz w:val="24"/>
          <w:szCs w:val="24"/>
        </w:rPr>
        <w:t xml:space="preserve">Предусмотреть предохранительный клапан для </w:t>
      </w:r>
      <w:r w:rsidRPr="00842ED0">
        <w:rPr>
          <w:rFonts w:cs="Times New Roman"/>
          <w:i/>
          <w:sz w:val="24"/>
          <w:szCs w:val="24"/>
        </w:rPr>
        <w:t>обратного</w:t>
      </w:r>
      <w:r w:rsidRPr="00842ED0">
        <w:rPr>
          <w:rFonts w:cs="Times New Roman"/>
          <w:sz w:val="24"/>
          <w:szCs w:val="24"/>
        </w:rPr>
        <w:t xml:space="preserve"> направления вращения; </w:t>
      </w:r>
    </w:p>
    <w:p w14:paraId="6836115A" w14:textId="77777777" w:rsidR="00577FF3" w:rsidRPr="00842ED0" w:rsidRDefault="00577FF3" w:rsidP="00577FF3">
      <w:pPr>
        <w:pStyle w:val="a6"/>
        <w:numPr>
          <w:ilvl w:val="0"/>
          <w:numId w:val="1"/>
        </w:numPr>
        <w:ind w:left="0" w:firstLine="709"/>
        <w:rPr>
          <w:rFonts w:cs="Times New Roman"/>
          <w:sz w:val="24"/>
          <w:szCs w:val="24"/>
        </w:rPr>
      </w:pPr>
      <w:r w:rsidRPr="00842ED0">
        <w:rPr>
          <w:rFonts w:cs="Times New Roman"/>
          <w:sz w:val="24"/>
          <w:szCs w:val="24"/>
        </w:rPr>
        <w:t xml:space="preserve">Предусмотреть компенсацию утечек (в сливной линии) дополнительной гидросистемой подпитки с насосом, переливным клапаном и маслобаком; </w:t>
      </w:r>
    </w:p>
    <w:p w14:paraId="7D449DFB" w14:textId="77777777" w:rsidR="00577FF3" w:rsidRPr="00842ED0" w:rsidRDefault="00577FF3" w:rsidP="00577FF3">
      <w:pPr>
        <w:pStyle w:val="a6"/>
        <w:numPr>
          <w:ilvl w:val="0"/>
          <w:numId w:val="1"/>
        </w:numPr>
        <w:ind w:left="0" w:firstLine="709"/>
        <w:rPr>
          <w:rFonts w:cs="Times New Roman"/>
          <w:sz w:val="24"/>
          <w:szCs w:val="24"/>
        </w:rPr>
      </w:pPr>
      <w:r w:rsidRPr="00842ED0">
        <w:rPr>
          <w:rFonts w:cs="Times New Roman"/>
          <w:sz w:val="24"/>
          <w:szCs w:val="24"/>
        </w:rPr>
        <w:t>Подключение систем</w:t>
      </w:r>
      <w:r>
        <w:rPr>
          <w:rFonts w:cs="Times New Roman"/>
          <w:sz w:val="24"/>
          <w:szCs w:val="24"/>
        </w:rPr>
        <w:t>ы подпитки обеспечить посредство</w:t>
      </w:r>
      <w:r w:rsidRPr="00842ED0">
        <w:rPr>
          <w:rFonts w:cs="Times New Roman"/>
          <w:sz w:val="24"/>
          <w:szCs w:val="24"/>
        </w:rPr>
        <w:t>м обратных клапанов.</w:t>
      </w:r>
    </w:p>
    <w:p w14:paraId="4C6DA2CA" w14:textId="77777777" w:rsidR="00577FF3" w:rsidRPr="00842ED0" w:rsidRDefault="00577FF3" w:rsidP="00577FF3">
      <w:pPr>
        <w:spacing w:line="360" w:lineRule="auto"/>
        <w:ind w:firstLine="709"/>
        <w:rPr>
          <w:sz w:val="24"/>
        </w:rPr>
      </w:pPr>
    </w:p>
    <w:p w14:paraId="316F4CB9" w14:textId="60434E12" w:rsidR="00577FF3" w:rsidRPr="00842ED0" w:rsidRDefault="00577FF3" w:rsidP="00577FF3">
      <w:pPr>
        <w:spacing w:line="360" w:lineRule="auto"/>
        <w:ind w:firstLine="709"/>
        <w:rPr>
          <w:sz w:val="24"/>
        </w:rPr>
      </w:pPr>
      <w:r w:rsidRPr="00842ED0">
        <w:rPr>
          <w:sz w:val="24"/>
        </w:rPr>
        <w:t>Решение</w:t>
      </w:r>
    </w:p>
    <w:p w14:paraId="15DF33B2" w14:textId="77777777" w:rsidR="00577FF3" w:rsidRPr="00842ED0" w:rsidRDefault="00577FF3" w:rsidP="00577FF3">
      <w:pPr>
        <w:spacing w:line="360" w:lineRule="auto"/>
        <w:ind w:firstLine="709"/>
        <w:rPr>
          <w:sz w:val="24"/>
        </w:rPr>
      </w:pPr>
      <w:r w:rsidRPr="00842ED0">
        <w:rPr>
          <w:sz w:val="24"/>
        </w:rPr>
        <w:t>Таблица 1 – Элементы, необходимые для построения гидравлической схемы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577FF3" w:rsidRPr="00842ED0" w14:paraId="43A9F368" w14:textId="77777777" w:rsidTr="003E69C5">
        <w:trPr>
          <w:jc w:val="center"/>
        </w:trPr>
        <w:tc>
          <w:tcPr>
            <w:tcW w:w="4672" w:type="dxa"/>
            <w:vAlign w:val="center"/>
          </w:tcPr>
          <w:p w14:paraId="2ECEE904" w14:textId="77777777" w:rsidR="00577FF3" w:rsidRPr="00143317" w:rsidRDefault="00577FF3" w:rsidP="003E69C5">
            <w:pPr>
              <w:spacing w:line="360" w:lineRule="auto"/>
              <w:ind w:firstLine="176"/>
              <w:rPr>
                <w:sz w:val="24"/>
                <w:szCs w:val="20"/>
              </w:rPr>
            </w:pPr>
            <w:proofErr w:type="gramStart"/>
            <w:r w:rsidRPr="00143317">
              <w:rPr>
                <w:sz w:val="24"/>
                <w:szCs w:val="20"/>
              </w:rPr>
              <w:t>Насос</w:t>
            </w:r>
            <w:proofErr w:type="gramEnd"/>
            <w:r w:rsidRPr="00143317">
              <w:rPr>
                <w:sz w:val="24"/>
                <w:szCs w:val="20"/>
              </w:rPr>
              <w:t xml:space="preserve"> регулируемый с реверсивным потоком</w:t>
            </w:r>
          </w:p>
        </w:tc>
        <w:tc>
          <w:tcPr>
            <w:tcW w:w="4673" w:type="dxa"/>
            <w:vAlign w:val="bottom"/>
          </w:tcPr>
          <w:p w14:paraId="52CDFE84" w14:textId="77777777" w:rsidR="00577FF3" w:rsidRPr="00143317" w:rsidRDefault="00577FF3" w:rsidP="003E69C5">
            <w:pPr>
              <w:spacing w:line="360" w:lineRule="auto"/>
              <w:ind w:firstLine="32"/>
              <w:jc w:val="center"/>
              <w:rPr>
                <w:sz w:val="20"/>
                <w:szCs w:val="20"/>
              </w:rPr>
            </w:pPr>
            <w:r w:rsidRPr="00143317">
              <w:rPr>
                <w:noProof/>
                <w:sz w:val="20"/>
                <w:szCs w:val="20"/>
              </w:rPr>
              <w:drawing>
                <wp:inline distT="0" distB="0" distL="0" distR="0" wp14:anchorId="0F9DB578" wp14:editId="30477E02">
                  <wp:extent cx="434623" cy="426720"/>
                  <wp:effectExtent l="0" t="0" r="3810" b="0"/>
                  <wp:docPr id="12" name="Рисунок 12" descr="C:\Users\Rodion\AppData\Local\Microsoft\Windows\INetCache\Content.Word\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Rodion\AppData\Local\Microsoft\Windows\INetCache\Content.Word\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325" t="11519" r="18309" b="319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563" cy="438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FF3" w:rsidRPr="00842ED0" w14:paraId="751AE9FE" w14:textId="77777777" w:rsidTr="003E69C5">
        <w:trPr>
          <w:jc w:val="center"/>
        </w:trPr>
        <w:tc>
          <w:tcPr>
            <w:tcW w:w="4672" w:type="dxa"/>
            <w:vAlign w:val="center"/>
          </w:tcPr>
          <w:p w14:paraId="69EBB45F" w14:textId="77777777" w:rsidR="00577FF3" w:rsidRPr="00143317" w:rsidRDefault="00577FF3" w:rsidP="003E69C5">
            <w:pPr>
              <w:spacing w:line="360" w:lineRule="auto"/>
              <w:ind w:firstLine="176"/>
              <w:rPr>
                <w:sz w:val="24"/>
                <w:szCs w:val="20"/>
              </w:rPr>
            </w:pPr>
            <w:r w:rsidRPr="00143317">
              <w:rPr>
                <w:sz w:val="24"/>
                <w:szCs w:val="20"/>
              </w:rPr>
              <w:t>Гидромотор нерегулируемый с реверсивным потоком</w:t>
            </w:r>
          </w:p>
        </w:tc>
        <w:tc>
          <w:tcPr>
            <w:tcW w:w="4673" w:type="dxa"/>
            <w:vAlign w:val="bottom"/>
          </w:tcPr>
          <w:p w14:paraId="12738751" w14:textId="77777777" w:rsidR="00577FF3" w:rsidRPr="00143317" w:rsidRDefault="00577FF3" w:rsidP="003E69C5">
            <w:pPr>
              <w:spacing w:line="360" w:lineRule="auto"/>
              <w:ind w:firstLine="32"/>
              <w:jc w:val="center"/>
              <w:rPr>
                <w:sz w:val="20"/>
                <w:szCs w:val="20"/>
              </w:rPr>
            </w:pPr>
            <w:r w:rsidRPr="00143317">
              <w:rPr>
                <w:noProof/>
                <w:sz w:val="20"/>
                <w:szCs w:val="20"/>
              </w:rPr>
              <w:drawing>
                <wp:inline distT="0" distB="0" distL="0" distR="0" wp14:anchorId="41B9DC28" wp14:editId="123FC4AC">
                  <wp:extent cx="425058" cy="449580"/>
                  <wp:effectExtent l="0" t="0" r="0" b="7620"/>
                  <wp:docPr id="13" name="Рисунок 13" descr="C:\Users\Rodion\AppData\Local\Microsoft\Windows\INetCache\Content.Word\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Rodion\AppData\Local\Microsoft\Windows\INetCache\Content.Word\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431" t="9091" r="18694" b="139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289" cy="458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FF3" w:rsidRPr="00842ED0" w14:paraId="09CCB2C1" w14:textId="77777777" w:rsidTr="003E69C5">
        <w:trPr>
          <w:jc w:val="center"/>
        </w:trPr>
        <w:tc>
          <w:tcPr>
            <w:tcW w:w="4672" w:type="dxa"/>
            <w:vAlign w:val="center"/>
          </w:tcPr>
          <w:p w14:paraId="248F9EA0" w14:textId="77777777" w:rsidR="00577FF3" w:rsidRPr="00143317" w:rsidRDefault="00577FF3" w:rsidP="003E69C5">
            <w:pPr>
              <w:spacing w:line="360" w:lineRule="auto"/>
              <w:ind w:firstLine="176"/>
              <w:rPr>
                <w:sz w:val="24"/>
                <w:szCs w:val="20"/>
              </w:rPr>
            </w:pPr>
            <w:r w:rsidRPr="00143317">
              <w:rPr>
                <w:sz w:val="24"/>
                <w:szCs w:val="20"/>
              </w:rPr>
              <w:t>Клапан напорный (предохранительный или переливной)</w:t>
            </w:r>
          </w:p>
        </w:tc>
        <w:tc>
          <w:tcPr>
            <w:tcW w:w="4673" w:type="dxa"/>
            <w:vAlign w:val="bottom"/>
          </w:tcPr>
          <w:p w14:paraId="34C52296" w14:textId="77777777" w:rsidR="00577FF3" w:rsidRPr="00143317" w:rsidRDefault="00577FF3" w:rsidP="003E69C5">
            <w:pPr>
              <w:spacing w:line="360" w:lineRule="auto"/>
              <w:ind w:firstLine="32"/>
              <w:jc w:val="center"/>
              <w:rPr>
                <w:sz w:val="20"/>
                <w:szCs w:val="20"/>
              </w:rPr>
            </w:pPr>
            <w:r w:rsidRPr="00143317">
              <w:rPr>
                <w:noProof/>
                <w:sz w:val="20"/>
                <w:szCs w:val="20"/>
              </w:rPr>
              <w:drawing>
                <wp:inline distT="0" distB="0" distL="0" distR="0" wp14:anchorId="3368C1AB" wp14:editId="54DA8606">
                  <wp:extent cx="478323" cy="434340"/>
                  <wp:effectExtent l="0" t="0" r="0" b="3810"/>
                  <wp:docPr id="14" name="Рисунок 14" descr="C:\Users\Rodion\AppData\Local\Microsoft\Windows\INetCache\Content.Word\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Rodion\AppData\Local\Microsoft\Windows\INetCache\Content.Word\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799" t="14285" r="22354" b="104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405" cy="43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FF3" w:rsidRPr="00842ED0" w14:paraId="5E048739" w14:textId="77777777" w:rsidTr="003E69C5">
        <w:trPr>
          <w:jc w:val="center"/>
        </w:trPr>
        <w:tc>
          <w:tcPr>
            <w:tcW w:w="4672" w:type="dxa"/>
            <w:vAlign w:val="center"/>
          </w:tcPr>
          <w:p w14:paraId="0CF25CED" w14:textId="77777777" w:rsidR="00577FF3" w:rsidRPr="00143317" w:rsidRDefault="00577FF3" w:rsidP="003E69C5">
            <w:pPr>
              <w:spacing w:line="360" w:lineRule="auto"/>
              <w:ind w:firstLine="176"/>
              <w:rPr>
                <w:sz w:val="24"/>
                <w:szCs w:val="20"/>
              </w:rPr>
            </w:pPr>
            <w:r w:rsidRPr="00143317">
              <w:rPr>
                <w:sz w:val="24"/>
                <w:szCs w:val="20"/>
              </w:rPr>
              <w:t>Насос нерегулируемый с нереверсивным потоком</w:t>
            </w:r>
          </w:p>
        </w:tc>
        <w:tc>
          <w:tcPr>
            <w:tcW w:w="4673" w:type="dxa"/>
            <w:vAlign w:val="bottom"/>
          </w:tcPr>
          <w:p w14:paraId="48E39629" w14:textId="77777777" w:rsidR="00577FF3" w:rsidRPr="00143317" w:rsidRDefault="00577FF3" w:rsidP="003E69C5">
            <w:pPr>
              <w:spacing w:line="360" w:lineRule="auto"/>
              <w:ind w:firstLine="32"/>
              <w:jc w:val="center"/>
              <w:rPr>
                <w:sz w:val="20"/>
                <w:szCs w:val="20"/>
              </w:rPr>
            </w:pPr>
            <w:r w:rsidRPr="00143317">
              <w:rPr>
                <w:noProof/>
                <w:sz w:val="20"/>
                <w:szCs w:val="20"/>
              </w:rPr>
              <w:drawing>
                <wp:inline distT="0" distB="0" distL="0" distR="0" wp14:anchorId="5E548A44" wp14:editId="6C4936BB">
                  <wp:extent cx="345818" cy="411480"/>
                  <wp:effectExtent l="0" t="0" r="0" b="7620"/>
                  <wp:docPr id="15" name="Рисунок 15" descr="C:\Users\Rodion\AppData\Local\Microsoft\Windows\INetCache\Content.Word\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Rodion\AppData\Local\Microsoft\Windows\INetCache\Content.Word\13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271" t="11627" r="20943" b="15504"/>
                          <a:stretch/>
                        </pic:blipFill>
                        <pic:spPr bwMode="auto">
                          <a:xfrm>
                            <a:off x="0" y="0"/>
                            <a:ext cx="352889" cy="419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FF3" w:rsidRPr="00842ED0" w14:paraId="1A6667BD" w14:textId="77777777" w:rsidTr="003E69C5">
        <w:trPr>
          <w:jc w:val="center"/>
        </w:trPr>
        <w:tc>
          <w:tcPr>
            <w:tcW w:w="4672" w:type="dxa"/>
            <w:vAlign w:val="center"/>
          </w:tcPr>
          <w:p w14:paraId="6EC477DC" w14:textId="77777777" w:rsidR="00577FF3" w:rsidRPr="00143317" w:rsidRDefault="00577FF3" w:rsidP="003E69C5">
            <w:pPr>
              <w:spacing w:line="360" w:lineRule="auto"/>
              <w:ind w:firstLine="176"/>
              <w:rPr>
                <w:sz w:val="24"/>
                <w:szCs w:val="20"/>
              </w:rPr>
            </w:pPr>
            <w:r w:rsidRPr="00143317">
              <w:rPr>
                <w:sz w:val="24"/>
                <w:szCs w:val="20"/>
              </w:rPr>
              <w:t>Гидробак (маслобак)</w:t>
            </w:r>
          </w:p>
        </w:tc>
        <w:tc>
          <w:tcPr>
            <w:tcW w:w="4673" w:type="dxa"/>
            <w:vAlign w:val="bottom"/>
          </w:tcPr>
          <w:p w14:paraId="0237312E" w14:textId="77777777" w:rsidR="00577FF3" w:rsidRPr="00143317" w:rsidRDefault="00577FF3" w:rsidP="003E69C5">
            <w:pPr>
              <w:spacing w:line="360" w:lineRule="auto"/>
              <w:ind w:firstLine="32"/>
              <w:jc w:val="center"/>
              <w:rPr>
                <w:sz w:val="20"/>
                <w:szCs w:val="20"/>
              </w:rPr>
            </w:pPr>
            <w:r w:rsidRPr="00143317">
              <w:rPr>
                <w:noProof/>
                <w:sz w:val="20"/>
                <w:szCs w:val="20"/>
              </w:rPr>
              <w:drawing>
                <wp:inline distT="0" distB="0" distL="0" distR="0" wp14:anchorId="4FC59094" wp14:editId="6948664A">
                  <wp:extent cx="678180" cy="240489"/>
                  <wp:effectExtent l="0" t="0" r="7620" b="7620"/>
                  <wp:docPr id="16" name="Рисунок 16" descr="C:\Users\Rodion\AppData\Local\Microsoft\Windows\INetCache\Content.Word\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Rodion\AppData\Local\Microsoft\Windows\INetCache\Content.Word\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888" t="17857" r="14334" b="226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664" cy="248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FF3" w:rsidRPr="00842ED0" w14:paraId="735FD4BA" w14:textId="77777777" w:rsidTr="003E69C5">
        <w:trPr>
          <w:jc w:val="center"/>
        </w:trPr>
        <w:tc>
          <w:tcPr>
            <w:tcW w:w="4672" w:type="dxa"/>
            <w:vAlign w:val="center"/>
          </w:tcPr>
          <w:p w14:paraId="65A66FB6" w14:textId="77777777" w:rsidR="00577FF3" w:rsidRPr="00143317" w:rsidRDefault="00577FF3" w:rsidP="003E69C5">
            <w:pPr>
              <w:spacing w:line="360" w:lineRule="auto"/>
              <w:ind w:firstLine="176"/>
              <w:rPr>
                <w:sz w:val="24"/>
                <w:szCs w:val="20"/>
              </w:rPr>
            </w:pPr>
            <w:r w:rsidRPr="00143317">
              <w:rPr>
                <w:sz w:val="24"/>
                <w:szCs w:val="20"/>
              </w:rPr>
              <w:lastRenderedPageBreak/>
              <w:t>Клапан обратный</w:t>
            </w:r>
          </w:p>
        </w:tc>
        <w:tc>
          <w:tcPr>
            <w:tcW w:w="4673" w:type="dxa"/>
            <w:vAlign w:val="bottom"/>
          </w:tcPr>
          <w:p w14:paraId="3D1896D9" w14:textId="77777777" w:rsidR="00577FF3" w:rsidRPr="00143317" w:rsidRDefault="00577FF3" w:rsidP="003E69C5">
            <w:pPr>
              <w:spacing w:line="360" w:lineRule="auto"/>
              <w:ind w:firstLine="32"/>
              <w:jc w:val="center"/>
              <w:rPr>
                <w:sz w:val="20"/>
                <w:szCs w:val="20"/>
              </w:rPr>
            </w:pPr>
            <w:r w:rsidRPr="00143317">
              <w:rPr>
                <w:noProof/>
                <w:sz w:val="20"/>
                <w:szCs w:val="20"/>
              </w:rPr>
              <w:drawing>
                <wp:inline distT="0" distB="0" distL="0" distR="0" wp14:anchorId="19890DA3" wp14:editId="39DCD725">
                  <wp:extent cx="241043" cy="373380"/>
                  <wp:effectExtent l="0" t="0" r="6985" b="7620"/>
                  <wp:docPr id="17" name="Рисунок 17" descr="C:\Users\Rodion\AppData\Local\Microsoft\Windows\INetCache\Content.Word\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Rodion\AppData\Local\Microsoft\Windows\INetCache\Content.Word\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616" t="16072" r="21104" b="133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486" cy="380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70D1DD" w14:textId="79A6B089" w:rsidR="00577FF3" w:rsidRPr="0014264C" w:rsidRDefault="00577FF3" w:rsidP="00577FF3">
      <w:pPr>
        <w:spacing w:line="360" w:lineRule="auto"/>
        <w:jc w:val="center"/>
        <w:rPr>
          <w:sz w:val="24"/>
        </w:rPr>
      </w:pPr>
      <w:r w:rsidRPr="00EA215C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36715E" wp14:editId="0BA81591">
                <wp:simplePos x="0" y="0"/>
                <wp:positionH relativeFrom="margin">
                  <wp:align>center</wp:align>
                </wp:positionH>
                <wp:positionV relativeFrom="paragraph">
                  <wp:posOffset>-499745</wp:posOffset>
                </wp:positionV>
                <wp:extent cx="6581422" cy="10209600"/>
                <wp:effectExtent l="0" t="0" r="29210" b="39370"/>
                <wp:wrapNone/>
                <wp:docPr id="80" name="Группа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1422" cy="10209600"/>
                          <a:chOff x="0" y="0"/>
                          <a:chExt cx="6581422" cy="10209600"/>
                        </a:xfrm>
                      </wpg:grpSpPr>
                      <wps:wsp>
                        <wps:cNvPr id="81" name="Прямая соединительная линия 81"/>
                        <wps:cNvCnPr/>
                        <wps:spPr>
                          <a:xfrm>
                            <a:off x="0" y="0"/>
                            <a:ext cx="0" cy="10209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Прямая соединительная линия 82"/>
                        <wps:cNvCnPr/>
                        <wps:spPr>
                          <a:xfrm>
                            <a:off x="0" y="0"/>
                            <a:ext cx="658142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Прямая соединительная линия 83"/>
                        <wps:cNvCnPr/>
                        <wps:spPr>
                          <a:xfrm>
                            <a:off x="6577263" y="0"/>
                            <a:ext cx="0" cy="1019386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Прямая соединительная линия 84"/>
                        <wps:cNvCnPr/>
                        <wps:spPr>
                          <a:xfrm flipV="1">
                            <a:off x="0" y="10202779"/>
                            <a:ext cx="6581422" cy="486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0F62E1" id="Группа 80" o:spid="_x0000_s1026" style="position:absolute;margin-left:0;margin-top:-39.35pt;width:518.2pt;height:803.9pt;z-index:251659264;mso-position-horizontal:center;mso-position-horizontal-relative:margin" coordsize="65814,102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">
                <v:line id="Прямая соединительная линия 81" o:spid="_x0000_s1027" style="position:absolute;visibility:visible;mso-wrap-style:square" from="0,0" to="0,102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" strokecolor="black [3200]" strokeweight=".5pt">
                  <v:stroke joinstyle="miter"/>
                </v:line>
                <v:line id="Прямая соединительная линия 82" o:spid="_x0000_s1028" style="position:absolute;visibility:visible;mso-wrap-style:square" from="0,0" to="6581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" strokecolor="black [3200]" strokeweight=".5pt">
                  <v:stroke joinstyle="miter"/>
                </v:line>
                <v:line id="Прямая соединительная линия 83" o:spid="_x0000_s1029" style="position:absolute;visibility:visible;mso-wrap-style:square" from="65772,0" to="65772,101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" strokecolor="black [3200]" strokeweight=".5pt">
                  <v:stroke joinstyle="miter"/>
                </v:line>
                <v:line id="Прямая соединительная линия 84" o:spid="_x0000_s1030" style="position:absolute;flip:y;visibility:visible;mso-wrap-style:square" from="0,102027" to="65814,102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  <w:r>
        <w:rPr>
          <w:noProof/>
          <w:sz w:val="24"/>
        </w:rPr>
        <w:drawing>
          <wp:inline distT="0" distB="0" distL="0" distR="0" wp14:anchorId="730EB99B" wp14:editId="0F779548">
            <wp:extent cx="3200400" cy="26060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9" t="38602" r="40565" b="30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FF384" w14:textId="77777777" w:rsidR="00577FF3" w:rsidRPr="00842ED0" w:rsidRDefault="00577FF3" w:rsidP="00577FF3">
      <w:pPr>
        <w:spacing w:line="360" w:lineRule="auto"/>
        <w:jc w:val="center"/>
        <w:rPr>
          <w:sz w:val="24"/>
        </w:rPr>
      </w:pPr>
      <w:r w:rsidRPr="00842ED0">
        <w:rPr>
          <w:noProof/>
          <w:sz w:val="24"/>
        </w:rPr>
        <w:t xml:space="preserve">Рисунок 1 – </w:t>
      </w:r>
      <w:r w:rsidRPr="00842ED0">
        <w:rPr>
          <w:sz w:val="24"/>
        </w:rPr>
        <w:t>Гидравлическая схема вращательного гидропривода с замкнутой циркуляцией рабочей жидкости</w:t>
      </w:r>
    </w:p>
    <w:p w14:paraId="03BFE05B" w14:textId="77777777" w:rsidR="00577FF3" w:rsidRDefault="00577FF3"/>
    <w:sectPr w:rsidR="00577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26771"/>
    <w:multiLevelType w:val="hybridMultilevel"/>
    <w:tmpl w:val="15A0FB9C"/>
    <w:lvl w:ilvl="0" w:tplc="868ABE6E">
      <w:start w:val="1"/>
      <w:numFmt w:val="decimal"/>
      <w:lvlText w:val="%1."/>
      <w:lvlJc w:val="left"/>
      <w:pPr>
        <w:ind w:left="1177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FA"/>
    <w:rsid w:val="0016610C"/>
    <w:rsid w:val="00577FF3"/>
    <w:rsid w:val="006C2621"/>
    <w:rsid w:val="00CA3EFA"/>
    <w:rsid w:val="00D0702E"/>
    <w:rsid w:val="00DC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B1D36"/>
  <w15:chartTrackingRefBased/>
  <w15:docId w15:val="{2C4D6CD8-2EA1-45FC-8EDC-EA7295A4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FF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16610C"/>
    <w:pPr>
      <w:spacing w:before="240" w:after="60" w:line="240" w:lineRule="auto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оловок Знак"/>
    <w:basedOn w:val="a0"/>
    <w:link w:val="a3"/>
    <w:rsid w:val="0016610C"/>
    <w:rPr>
      <w:rFonts w:eastAsiaTheme="majorEastAsia" w:cstheme="majorBidi"/>
      <w:b/>
      <w:bCs/>
      <w:kern w:val="28"/>
      <w:sz w:val="28"/>
      <w:szCs w:val="32"/>
    </w:rPr>
  </w:style>
  <w:style w:type="table" w:styleId="a5">
    <w:name w:val="Table Grid"/>
    <w:basedOn w:val="a1"/>
    <w:uiPriority w:val="39"/>
    <w:rsid w:val="00577F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77FF3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Мосеевский</dc:creator>
  <cp:keywords/>
  <dc:description/>
  <cp:lastModifiedBy>Никита Мосеевский</cp:lastModifiedBy>
  <cp:revision>3</cp:revision>
  <dcterms:created xsi:type="dcterms:W3CDTF">2026-03-13T04:35:00Z</dcterms:created>
  <dcterms:modified xsi:type="dcterms:W3CDTF">2026-03-24T02:34:00Z</dcterms:modified>
</cp:coreProperties>
</file>